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447A5B">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447A5B">
      <w:pPr>
        <w:ind w:left="-720"/>
        <w:rPr>
          <w:rFonts w:ascii="Arial" w:hAnsi="Arial" w:cs="Arial"/>
          <w:b/>
          <w:color w:val="000080"/>
          <w:sz w:val="50"/>
          <w:szCs w:val="50"/>
        </w:rPr>
      </w:pPr>
    </w:p>
    <w:p w14:paraId="39BB7037" w14:textId="77777777" w:rsidR="00D6260D" w:rsidRDefault="00D6260D" w:rsidP="00447A5B">
      <w:pPr>
        <w:ind w:left="-720"/>
        <w:rPr>
          <w:rFonts w:ascii="Arial" w:hAnsi="Arial" w:cs="Arial"/>
          <w:b/>
          <w:color w:val="000080"/>
          <w:sz w:val="50"/>
          <w:szCs w:val="50"/>
        </w:rPr>
      </w:pPr>
    </w:p>
    <w:p w14:paraId="71566C67" w14:textId="77777777" w:rsidR="00885F63" w:rsidRDefault="00885F63" w:rsidP="00447A5B">
      <w:pPr>
        <w:ind w:left="-720"/>
        <w:rPr>
          <w:rFonts w:ascii="Arial" w:hAnsi="Arial" w:cs="Arial"/>
          <w:b/>
          <w:color w:val="000080"/>
          <w:sz w:val="50"/>
          <w:szCs w:val="50"/>
        </w:rPr>
      </w:pPr>
    </w:p>
    <w:p w14:paraId="1B89A6D4" w14:textId="77777777" w:rsidR="00885F63" w:rsidRDefault="00885F63" w:rsidP="00447A5B">
      <w:pPr>
        <w:ind w:left="-720"/>
        <w:rPr>
          <w:rFonts w:ascii="Arial" w:hAnsi="Arial" w:cs="Arial"/>
          <w:b/>
          <w:color w:val="000080"/>
          <w:sz w:val="50"/>
          <w:szCs w:val="50"/>
        </w:rPr>
      </w:pPr>
    </w:p>
    <w:p w14:paraId="0AD1CCCA" w14:textId="77777777" w:rsidR="00885F63" w:rsidRDefault="00885F63" w:rsidP="00447A5B">
      <w:pPr>
        <w:ind w:left="-720"/>
        <w:rPr>
          <w:rFonts w:ascii="Arial" w:hAnsi="Arial" w:cs="Arial"/>
          <w:b/>
          <w:color w:val="000080"/>
          <w:sz w:val="50"/>
          <w:szCs w:val="50"/>
        </w:rPr>
      </w:pPr>
    </w:p>
    <w:p w14:paraId="2DAA1695" w14:textId="77777777" w:rsidR="00885F63" w:rsidRPr="007E142C" w:rsidRDefault="00885F63" w:rsidP="00447A5B">
      <w:pPr>
        <w:pStyle w:val="Heading1"/>
        <w:rPr>
          <w:sz w:val="50"/>
          <w:szCs w:val="50"/>
        </w:rPr>
      </w:pPr>
      <w:r w:rsidRPr="007E142C">
        <w:rPr>
          <w:sz w:val="50"/>
          <w:szCs w:val="50"/>
        </w:rPr>
        <w:t>MINUTES OF PROCEEDINGS</w:t>
      </w:r>
    </w:p>
    <w:p w14:paraId="71312A9E" w14:textId="77777777" w:rsidR="00885F63" w:rsidRPr="00781D0D" w:rsidRDefault="00885F63" w:rsidP="00447A5B">
      <w:pPr>
        <w:ind w:left="-720"/>
        <w:rPr>
          <w:rFonts w:ascii="Arial" w:hAnsi="Arial" w:cs="Arial"/>
          <w:color w:val="000080"/>
          <w:sz w:val="50"/>
          <w:szCs w:val="50"/>
        </w:rPr>
      </w:pPr>
    </w:p>
    <w:p w14:paraId="063CDD19" w14:textId="0FB0525D" w:rsidR="00885F63" w:rsidRPr="007E142C" w:rsidRDefault="00885F63" w:rsidP="00447A5B">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E34F2B">
        <w:rPr>
          <w:rFonts w:ascii="Arial" w:hAnsi="Arial" w:cs="Arial"/>
          <w:b/>
          <w:color w:val="000080"/>
          <w:sz w:val="34"/>
          <w:szCs w:val="34"/>
        </w:rPr>
        <w:t>468</w:t>
      </w:r>
      <w:r w:rsidR="001F67E5">
        <w:rPr>
          <w:rFonts w:ascii="Arial" w:hAnsi="Arial" w:cs="Arial"/>
          <w:b/>
          <w:color w:val="000080"/>
          <w:sz w:val="34"/>
          <w:szCs w:val="34"/>
        </w:rPr>
        <w:t>3</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447A5B">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4E6506ED" w:rsidR="00885F63" w:rsidRPr="007E142C" w:rsidRDefault="00885F63" w:rsidP="00447A5B">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E34F2B">
        <w:rPr>
          <w:rFonts w:ascii="Arial" w:hAnsi="Arial" w:cs="Arial"/>
          <w:b/>
          <w:color w:val="000080"/>
          <w:sz w:val="34"/>
          <w:szCs w:val="34"/>
        </w:rPr>
        <w:t>14 June 2022</w:t>
      </w:r>
    </w:p>
    <w:p w14:paraId="15DAD787" w14:textId="2B9DE3F6" w:rsidR="00885F63" w:rsidRPr="007E142C" w:rsidRDefault="00885F63" w:rsidP="00447A5B">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447A5B">
      <w:pPr>
        <w:ind w:left="-720"/>
        <w:rPr>
          <w:rFonts w:ascii="Arial" w:hAnsi="Arial" w:cs="Arial"/>
          <w:b/>
          <w:color w:val="000080"/>
          <w:sz w:val="50"/>
          <w:szCs w:val="50"/>
        </w:rPr>
      </w:pPr>
    </w:p>
    <w:p w14:paraId="7DBC50AE" w14:textId="77777777" w:rsidR="00885F63" w:rsidRPr="00781D0D" w:rsidRDefault="00885F63" w:rsidP="00447A5B">
      <w:pPr>
        <w:ind w:left="-720"/>
        <w:rPr>
          <w:rFonts w:ascii="Arial" w:hAnsi="Arial" w:cs="Arial"/>
          <w:b/>
          <w:color w:val="000080"/>
          <w:sz w:val="50"/>
          <w:szCs w:val="50"/>
        </w:rPr>
      </w:pPr>
    </w:p>
    <w:p w14:paraId="3C702822" w14:textId="77777777" w:rsidR="00885F63" w:rsidRPr="00781D0D" w:rsidRDefault="00885F63" w:rsidP="00447A5B">
      <w:pPr>
        <w:ind w:left="-720"/>
        <w:rPr>
          <w:rFonts w:ascii="Arial" w:hAnsi="Arial" w:cs="Arial"/>
          <w:b/>
          <w:color w:val="000080"/>
          <w:sz w:val="50"/>
          <w:szCs w:val="50"/>
        </w:rPr>
      </w:pPr>
    </w:p>
    <w:p w14:paraId="35C0832F" w14:textId="77777777" w:rsidR="00885F63" w:rsidRPr="00781D0D" w:rsidRDefault="00885F63" w:rsidP="00447A5B">
      <w:pPr>
        <w:ind w:left="-720"/>
        <w:rPr>
          <w:rFonts w:ascii="Arial" w:hAnsi="Arial" w:cs="Arial"/>
          <w:b/>
          <w:color w:val="000080"/>
          <w:sz w:val="50"/>
          <w:szCs w:val="50"/>
        </w:rPr>
      </w:pPr>
    </w:p>
    <w:p w14:paraId="35756BF4" w14:textId="77777777" w:rsidR="00885F63" w:rsidRDefault="00885F63" w:rsidP="00447A5B">
      <w:pPr>
        <w:ind w:left="-720"/>
        <w:rPr>
          <w:rFonts w:ascii="Arial" w:hAnsi="Arial" w:cs="Arial"/>
          <w:b/>
          <w:color w:val="000080"/>
          <w:sz w:val="50"/>
          <w:szCs w:val="50"/>
        </w:rPr>
      </w:pPr>
    </w:p>
    <w:p w14:paraId="74BB4D39" w14:textId="77777777" w:rsidR="00885F63" w:rsidRDefault="00885F63" w:rsidP="00447A5B">
      <w:pPr>
        <w:ind w:left="-720"/>
        <w:rPr>
          <w:rFonts w:ascii="Arial" w:hAnsi="Arial" w:cs="Arial"/>
          <w:b/>
          <w:color w:val="000080"/>
          <w:sz w:val="50"/>
          <w:szCs w:val="50"/>
        </w:rPr>
      </w:pPr>
    </w:p>
    <w:p w14:paraId="508E7EE3" w14:textId="77777777" w:rsidR="00885F63" w:rsidRPr="00781D0D" w:rsidRDefault="00885F63" w:rsidP="00447A5B">
      <w:pPr>
        <w:ind w:left="-720"/>
        <w:rPr>
          <w:rFonts w:ascii="Arial" w:hAnsi="Arial" w:cs="Arial"/>
          <w:b/>
          <w:color w:val="000080"/>
          <w:sz w:val="50"/>
          <w:szCs w:val="50"/>
        </w:rPr>
      </w:pPr>
    </w:p>
    <w:p w14:paraId="05A6BBFC" w14:textId="77777777" w:rsidR="00885F63" w:rsidRPr="00DD0953" w:rsidRDefault="00885F63" w:rsidP="00447A5B">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447A5B">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447A5B">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447A5B">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447A5B">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447A5B">
      <w:pPr>
        <w:pStyle w:val="Heading2"/>
      </w:pPr>
      <w:bookmarkStart w:id="0" w:name="_Toc358025693"/>
      <w:bookmarkStart w:id="1" w:name="_Toc106343498"/>
      <w:r>
        <w:lastRenderedPageBreak/>
        <w:t>TABLE OF CONTENTS</w:t>
      </w:r>
      <w:bookmarkEnd w:id="0"/>
      <w:bookmarkEnd w:id="1"/>
    </w:p>
    <w:p w14:paraId="10BBA4D3" w14:textId="77777777" w:rsidR="00885F63" w:rsidRDefault="00885F63" w:rsidP="00447A5B"/>
    <w:p w14:paraId="469C48BF" w14:textId="40CDB20A" w:rsidR="007200C6" w:rsidRDefault="00885F63" w:rsidP="00447A5B">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06343498" w:history="1">
        <w:r w:rsidR="007200C6" w:rsidRPr="00A27774">
          <w:rPr>
            <w:rStyle w:val="Hyperlink"/>
            <w:noProof/>
          </w:rPr>
          <w:t>TABLE OF CONTENTS</w:t>
        </w:r>
        <w:r w:rsidR="007200C6">
          <w:rPr>
            <w:noProof/>
            <w:webHidden/>
          </w:rPr>
          <w:tab/>
        </w:r>
        <w:r w:rsidR="007200C6">
          <w:rPr>
            <w:noProof/>
            <w:webHidden/>
          </w:rPr>
          <w:fldChar w:fldCharType="begin"/>
        </w:r>
        <w:r w:rsidR="007200C6">
          <w:rPr>
            <w:noProof/>
            <w:webHidden/>
          </w:rPr>
          <w:instrText xml:space="preserve"> PAGEREF _Toc106343498 \h </w:instrText>
        </w:r>
        <w:r w:rsidR="007200C6">
          <w:rPr>
            <w:noProof/>
            <w:webHidden/>
          </w:rPr>
        </w:r>
        <w:r w:rsidR="007200C6">
          <w:rPr>
            <w:noProof/>
            <w:webHidden/>
          </w:rPr>
          <w:fldChar w:fldCharType="separate"/>
        </w:r>
        <w:r w:rsidR="00DC6F18">
          <w:rPr>
            <w:noProof/>
            <w:webHidden/>
          </w:rPr>
          <w:t>i</w:t>
        </w:r>
        <w:r w:rsidR="007200C6">
          <w:rPr>
            <w:noProof/>
            <w:webHidden/>
          </w:rPr>
          <w:fldChar w:fldCharType="end"/>
        </w:r>
      </w:hyperlink>
    </w:p>
    <w:p w14:paraId="749FAAF7" w14:textId="1708E2DD" w:rsidR="007200C6" w:rsidRDefault="00DC6F18" w:rsidP="00447A5B">
      <w:pPr>
        <w:pStyle w:val="TOC2"/>
        <w:tabs>
          <w:tab w:val="right" w:leader="underscore" w:pos="9016"/>
        </w:tabs>
        <w:rPr>
          <w:rFonts w:asciiTheme="minorHAnsi" w:eastAsiaTheme="minorEastAsia" w:hAnsiTheme="minorHAnsi" w:cstheme="minorBidi"/>
          <w:b w:val="0"/>
          <w:bCs w:val="0"/>
          <w:noProof/>
        </w:rPr>
      </w:pPr>
      <w:hyperlink w:anchor="_Toc106343499" w:history="1">
        <w:r w:rsidR="007200C6" w:rsidRPr="00A27774">
          <w:rPr>
            <w:rStyle w:val="Hyperlink"/>
            <w:noProof/>
          </w:rPr>
          <w:t>PRESENT:</w:t>
        </w:r>
        <w:r w:rsidR="007200C6">
          <w:rPr>
            <w:noProof/>
            <w:webHidden/>
          </w:rPr>
          <w:tab/>
        </w:r>
        <w:r w:rsidR="007200C6">
          <w:rPr>
            <w:noProof/>
            <w:webHidden/>
          </w:rPr>
          <w:fldChar w:fldCharType="begin"/>
        </w:r>
        <w:r w:rsidR="007200C6">
          <w:rPr>
            <w:noProof/>
            <w:webHidden/>
          </w:rPr>
          <w:instrText xml:space="preserve"> PAGEREF _Toc106343499 \h </w:instrText>
        </w:r>
        <w:r w:rsidR="007200C6">
          <w:rPr>
            <w:noProof/>
            <w:webHidden/>
          </w:rPr>
        </w:r>
        <w:r w:rsidR="007200C6">
          <w:rPr>
            <w:noProof/>
            <w:webHidden/>
          </w:rPr>
          <w:fldChar w:fldCharType="separate"/>
        </w:r>
        <w:r>
          <w:rPr>
            <w:noProof/>
            <w:webHidden/>
          </w:rPr>
          <w:t>1</w:t>
        </w:r>
        <w:r w:rsidR="007200C6">
          <w:rPr>
            <w:noProof/>
            <w:webHidden/>
          </w:rPr>
          <w:fldChar w:fldCharType="end"/>
        </w:r>
      </w:hyperlink>
    </w:p>
    <w:p w14:paraId="2C6EAEEE" w14:textId="5FB5ADDD" w:rsidR="007200C6" w:rsidRDefault="00DC6F18" w:rsidP="00447A5B">
      <w:pPr>
        <w:pStyle w:val="TOC2"/>
        <w:tabs>
          <w:tab w:val="right" w:leader="underscore" w:pos="9016"/>
        </w:tabs>
        <w:rPr>
          <w:rFonts w:asciiTheme="minorHAnsi" w:eastAsiaTheme="minorEastAsia" w:hAnsiTheme="minorHAnsi" w:cstheme="minorBidi"/>
          <w:b w:val="0"/>
          <w:bCs w:val="0"/>
          <w:noProof/>
        </w:rPr>
      </w:pPr>
      <w:hyperlink w:anchor="_Toc106343500" w:history="1">
        <w:r w:rsidR="007200C6" w:rsidRPr="00A27774">
          <w:rPr>
            <w:rStyle w:val="Hyperlink"/>
            <w:noProof/>
          </w:rPr>
          <w:t>OPENING OF MEETING:</w:t>
        </w:r>
        <w:r w:rsidR="007200C6">
          <w:rPr>
            <w:noProof/>
            <w:webHidden/>
          </w:rPr>
          <w:tab/>
        </w:r>
        <w:r w:rsidR="007200C6">
          <w:rPr>
            <w:noProof/>
            <w:webHidden/>
          </w:rPr>
          <w:fldChar w:fldCharType="begin"/>
        </w:r>
        <w:r w:rsidR="007200C6">
          <w:rPr>
            <w:noProof/>
            <w:webHidden/>
          </w:rPr>
          <w:instrText xml:space="preserve"> PAGEREF _Toc106343500 \h </w:instrText>
        </w:r>
        <w:r w:rsidR="007200C6">
          <w:rPr>
            <w:noProof/>
            <w:webHidden/>
          </w:rPr>
        </w:r>
        <w:r w:rsidR="007200C6">
          <w:rPr>
            <w:noProof/>
            <w:webHidden/>
          </w:rPr>
          <w:fldChar w:fldCharType="separate"/>
        </w:r>
        <w:r>
          <w:rPr>
            <w:noProof/>
            <w:webHidden/>
          </w:rPr>
          <w:t>1</w:t>
        </w:r>
        <w:r w:rsidR="007200C6">
          <w:rPr>
            <w:noProof/>
            <w:webHidden/>
          </w:rPr>
          <w:fldChar w:fldCharType="end"/>
        </w:r>
      </w:hyperlink>
    </w:p>
    <w:p w14:paraId="2D39BB33" w14:textId="607BF757" w:rsidR="007200C6" w:rsidRDefault="00DC6F18" w:rsidP="00447A5B">
      <w:pPr>
        <w:pStyle w:val="TOC2"/>
        <w:tabs>
          <w:tab w:val="right" w:leader="underscore" w:pos="9016"/>
        </w:tabs>
        <w:rPr>
          <w:rFonts w:asciiTheme="minorHAnsi" w:eastAsiaTheme="minorEastAsia" w:hAnsiTheme="minorHAnsi" w:cstheme="minorBidi"/>
          <w:b w:val="0"/>
          <w:bCs w:val="0"/>
          <w:noProof/>
        </w:rPr>
      </w:pPr>
      <w:hyperlink w:anchor="_Toc106343501" w:history="1">
        <w:r w:rsidR="007200C6" w:rsidRPr="00A27774">
          <w:rPr>
            <w:rStyle w:val="Hyperlink"/>
            <w:noProof/>
          </w:rPr>
          <w:t>APOLOGY:</w:t>
        </w:r>
        <w:r w:rsidR="007200C6">
          <w:rPr>
            <w:noProof/>
            <w:webHidden/>
          </w:rPr>
          <w:tab/>
        </w:r>
        <w:r w:rsidR="007200C6">
          <w:rPr>
            <w:noProof/>
            <w:webHidden/>
          </w:rPr>
          <w:fldChar w:fldCharType="begin"/>
        </w:r>
        <w:r w:rsidR="007200C6">
          <w:rPr>
            <w:noProof/>
            <w:webHidden/>
          </w:rPr>
          <w:instrText xml:space="preserve"> PAGEREF _Toc106343501 \h </w:instrText>
        </w:r>
        <w:r w:rsidR="007200C6">
          <w:rPr>
            <w:noProof/>
            <w:webHidden/>
          </w:rPr>
        </w:r>
        <w:r w:rsidR="007200C6">
          <w:rPr>
            <w:noProof/>
            <w:webHidden/>
          </w:rPr>
          <w:fldChar w:fldCharType="separate"/>
        </w:r>
        <w:r>
          <w:rPr>
            <w:noProof/>
            <w:webHidden/>
          </w:rPr>
          <w:t>1</w:t>
        </w:r>
        <w:r w:rsidR="007200C6">
          <w:rPr>
            <w:noProof/>
            <w:webHidden/>
          </w:rPr>
          <w:fldChar w:fldCharType="end"/>
        </w:r>
      </w:hyperlink>
    </w:p>
    <w:p w14:paraId="1ACF6C18" w14:textId="2561A2FC" w:rsidR="007200C6" w:rsidRDefault="00DC6F18" w:rsidP="00447A5B">
      <w:pPr>
        <w:pStyle w:val="TOC2"/>
        <w:tabs>
          <w:tab w:val="right" w:leader="underscore" w:pos="9016"/>
        </w:tabs>
        <w:rPr>
          <w:rFonts w:asciiTheme="minorHAnsi" w:eastAsiaTheme="minorEastAsia" w:hAnsiTheme="minorHAnsi" w:cstheme="minorBidi"/>
          <w:b w:val="0"/>
          <w:bCs w:val="0"/>
          <w:noProof/>
        </w:rPr>
      </w:pPr>
      <w:hyperlink w:anchor="_Toc106343502" w:history="1">
        <w:r w:rsidR="007200C6" w:rsidRPr="00A27774">
          <w:rPr>
            <w:rStyle w:val="Hyperlink"/>
            <w:noProof/>
          </w:rPr>
          <w:t>MINUTES:</w:t>
        </w:r>
        <w:r w:rsidR="007200C6">
          <w:rPr>
            <w:noProof/>
            <w:webHidden/>
          </w:rPr>
          <w:tab/>
        </w:r>
        <w:r w:rsidR="007200C6">
          <w:rPr>
            <w:noProof/>
            <w:webHidden/>
          </w:rPr>
          <w:fldChar w:fldCharType="begin"/>
        </w:r>
        <w:r w:rsidR="007200C6">
          <w:rPr>
            <w:noProof/>
            <w:webHidden/>
          </w:rPr>
          <w:instrText xml:space="preserve"> PAGEREF _Toc106343502 \h </w:instrText>
        </w:r>
        <w:r w:rsidR="007200C6">
          <w:rPr>
            <w:noProof/>
            <w:webHidden/>
          </w:rPr>
        </w:r>
        <w:r w:rsidR="007200C6">
          <w:rPr>
            <w:noProof/>
            <w:webHidden/>
          </w:rPr>
          <w:fldChar w:fldCharType="separate"/>
        </w:r>
        <w:r>
          <w:rPr>
            <w:noProof/>
            <w:webHidden/>
          </w:rPr>
          <w:t>1</w:t>
        </w:r>
        <w:r w:rsidR="007200C6">
          <w:rPr>
            <w:noProof/>
            <w:webHidden/>
          </w:rPr>
          <w:fldChar w:fldCharType="end"/>
        </w:r>
      </w:hyperlink>
    </w:p>
    <w:p w14:paraId="2272A305" w14:textId="7E1E4A85" w:rsidR="007200C6" w:rsidRDefault="00DC6F18" w:rsidP="00447A5B">
      <w:pPr>
        <w:pStyle w:val="TOC2"/>
        <w:tabs>
          <w:tab w:val="right" w:leader="underscore" w:pos="9016"/>
        </w:tabs>
        <w:rPr>
          <w:rFonts w:asciiTheme="minorHAnsi" w:eastAsiaTheme="minorEastAsia" w:hAnsiTheme="minorHAnsi" w:cstheme="minorBidi"/>
          <w:b w:val="0"/>
          <w:bCs w:val="0"/>
          <w:noProof/>
        </w:rPr>
      </w:pPr>
      <w:hyperlink w:anchor="_Toc106343503" w:history="1">
        <w:r w:rsidR="007200C6" w:rsidRPr="00A27774">
          <w:rPr>
            <w:rStyle w:val="Hyperlink"/>
            <w:noProof/>
          </w:rPr>
          <w:t>QUESTION TIME:</w:t>
        </w:r>
        <w:r w:rsidR="007200C6">
          <w:rPr>
            <w:noProof/>
            <w:webHidden/>
          </w:rPr>
          <w:tab/>
        </w:r>
        <w:r w:rsidR="007200C6">
          <w:rPr>
            <w:noProof/>
            <w:webHidden/>
          </w:rPr>
          <w:fldChar w:fldCharType="begin"/>
        </w:r>
        <w:r w:rsidR="007200C6">
          <w:rPr>
            <w:noProof/>
            <w:webHidden/>
          </w:rPr>
          <w:instrText xml:space="preserve"> PAGEREF _Toc106343503 \h </w:instrText>
        </w:r>
        <w:r w:rsidR="007200C6">
          <w:rPr>
            <w:noProof/>
            <w:webHidden/>
          </w:rPr>
        </w:r>
        <w:r w:rsidR="007200C6">
          <w:rPr>
            <w:noProof/>
            <w:webHidden/>
          </w:rPr>
          <w:fldChar w:fldCharType="separate"/>
        </w:r>
        <w:r>
          <w:rPr>
            <w:noProof/>
            <w:webHidden/>
          </w:rPr>
          <w:t>2</w:t>
        </w:r>
        <w:r w:rsidR="007200C6">
          <w:rPr>
            <w:noProof/>
            <w:webHidden/>
          </w:rPr>
          <w:fldChar w:fldCharType="end"/>
        </w:r>
      </w:hyperlink>
    </w:p>
    <w:p w14:paraId="22E4C98A" w14:textId="23B792CD" w:rsidR="007200C6" w:rsidRDefault="00DC6F18" w:rsidP="00447A5B">
      <w:pPr>
        <w:pStyle w:val="TOC2"/>
        <w:tabs>
          <w:tab w:val="right" w:leader="underscore" w:pos="9016"/>
        </w:tabs>
        <w:rPr>
          <w:rFonts w:asciiTheme="minorHAnsi" w:eastAsiaTheme="minorEastAsia" w:hAnsiTheme="minorHAnsi" w:cstheme="minorBidi"/>
          <w:b w:val="0"/>
          <w:bCs w:val="0"/>
          <w:noProof/>
        </w:rPr>
      </w:pPr>
      <w:hyperlink w:anchor="_Toc106343504" w:history="1">
        <w:r w:rsidR="007200C6" w:rsidRPr="00A27774">
          <w:rPr>
            <w:rStyle w:val="Hyperlink"/>
            <w:noProof/>
          </w:rPr>
          <w:t>CONSIDERATION OF COMMITTEE REPORTS:</w:t>
        </w:r>
        <w:r w:rsidR="007200C6">
          <w:rPr>
            <w:noProof/>
            <w:webHidden/>
          </w:rPr>
          <w:tab/>
        </w:r>
        <w:r w:rsidR="007200C6">
          <w:rPr>
            <w:noProof/>
            <w:webHidden/>
          </w:rPr>
          <w:fldChar w:fldCharType="begin"/>
        </w:r>
        <w:r w:rsidR="007200C6">
          <w:rPr>
            <w:noProof/>
            <w:webHidden/>
          </w:rPr>
          <w:instrText xml:space="preserve"> PAGEREF _Toc106343504 \h </w:instrText>
        </w:r>
        <w:r w:rsidR="007200C6">
          <w:rPr>
            <w:noProof/>
            <w:webHidden/>
          </w:rPr>
        </w:r>
        <w:r w:rsidR="007200C6">
          <w:rPr>
            <w:noProof/>
            <w:webHidden/>
          </w:rPr>
          <w:fldChar w:fldCharType="separate"/>
        </w:r>
        <w:r>
          <w:rPr>
            <w:noProof/>
            <w:webHidden/>
          </w:rPr>
          <w:t>15</w:t>
        </w:r>
        <w:r w:rsidR="007200C6">
          <w:rPr>
            <w:noProof/>
            <w:webHidden/>
          </w:rPr>
          <w:fldChar w:fldCharType="end"/>
        </w:r>
      </w:hyperlink>
    </w:p>
    <w:p w14:paraId="3E147AFD" w14:textId="39981B30" w:rsidR="007200C6" w:rsidRDefault="00DC6F18" w:rsidP="00447A5B">
      <w:pPr>
        <w:pStyle w:val="TOC3"/>
        <w:tabs>
          <w:tab w:val="right" w:leader="underscore" w:pos="9016"/>
        </w:tabs>
        <w:rPr>
          <w:rFonts w:asciiTheme="minorHAnsi" w:eastAsiaTheme="minorEastAsia" w:hAnsiTheme="minorHAnsi" w:cstheme="minorBidi"/>
          <w:noProof/>
          <w:sz w:val="22"/>
          <w:szCs w:val="22"/>
        </w:rPr>
      </w:pPr>
      <w:hyperlink w:anchor="_Toc106343505" w:history="1">
        <w:r w:rsidR="007200C6" w:rsidRPr="00A27774">
          <w:rPr>
            <w:rStyle w:val="Hyperlink"/>
            <w:noProof/>
          </w:rPr>
          <w:t>ESTABLISHMENT AND COORDINATION COMMITTEE</w:t>
        </w:r>
        <w:r w:rsidR="007200C6">
          <w:rPr>
            <w:noProof/>
            <w:webHidden/>
          </w:rPr>
          <w:tab/>
        </w:r>
        <w:r w:rsidR="007200C6">
          <w:rPr>
            <w:noProof/>
            <w:webHidden/>
          </w:rPr>
          <w:fldChar w:fldCharType="begin"/>
        </w:r>
        <w:r w:rsidR="007200C6">
          <w:rPr>
            <w:noProof/>
            <w:webHidden/>
          </w:rPr>
          <w:instrText xml:space="preserve"> PAGEREF _Toc106343505 \h </w:instrText>
        </w:r>
        <w:r w:rsidR="007200C6">
          <w:rPr>
            <w:noProof/>
            <w:webHidden/>
          </w:rPr>
        </w:r>
        <w:r w:rsidR="007200C6">
          <w:rPr>
            <w:noProof/>
            <w:webHidden/>
          </w:rPr>
          <w:fldChar w:fldCharType="separate"/>
        </w:r>
        <w:r>
          <w:rPr>
            <w:noProof/>
            <w:webHidden/>
          </w:rPr>
          <w:t>15</w:t>
        </w:r>
        <w:r w:rsidR="007200C6">
          <w:rPr>
            <w:noProof/>
            <w:webHidden/>
          </w:rPr>
          <w:fldChar w:fldCharType="end"/>
        </w:r>
      </w:hyperlink>
    </w:p>
    <w:p w14:paraId="32BF1D2B" w14:textId="284B8404" w:rsidR="007200C6" w:rsidRDefault="00DC6F18" w:rsidP="00447A5B">
      <w:pPr>
        <w:pStyle w:val="TOC4"/>
        <w:tabs>
          <w:tab w:val="left" w:pos="1000"/>
          <w:tab w:val="right" w:leader="underscore" w:pos="9016"/>
        </w:tabs>
        <w:rPr>
          <w:rFonts w:asciiTheme="minorHAnsi" w:eastAsiaTheme="minorEastAsia" w:hAnsiTheme="minorHAnsi" w:cstheme="minorBidi"/>
          <w:noProof/>
          <w:sz w:val="22"/>
          <w:szCs w:val="22"/>
        </w:rPr>
      </w:pPr>
      <w:hyperlink w:anchor="_Toc106343506" w:history="1">
        <w:r w:rsidR="007200C6" w:rsidRPr="00A27774">
          <w:rPr>
            <w:rStyle w:val="Hyperlink"/>
            <w:noProof/>
          </w:rPr>
          <w:t>A</w:t>
        </w:r>
        <w:r w:rsidR="007200C6">
          <w:rPr>
            <w:rFonts w:asciiTheme="minorHAnsi" w:eastAsiaTheme="minorEastAsia" w:hAnsiTheme="minorHAnsi" w:cstheme="minorBidi"/>
            <w:noProof/>
            <w:sz w:val="22"/>
            <w:szCs w:val="22"/>
          </w:rPr>
          <w:tab/>
        </w:r>
        <w:r w:rsidR="007200C6" w:rsidRPr="00A27774">
          <w:rPr>
            <w:rStyle w:val="Hyperlink"/>
            <w:i/>
            <w:iCs/>
            <w:noProof/>
          </w:rPr>
          <w:t>AP250 SUBURBAN ENHANCEMENT FUND POLICY</w:t>
        </w:r>
        <w:r w:rsidR="007200C6">
          <w:rPr>
            <w:noProof/>
            <w:webHidden/>
          </w:rPr>
          <w:tab/>
        </w:r>
        <w:r w:rsidR="007200C6">
          <w:rPr>
            <w:noProof/>
            <w:webHidden/>
          </w:rPr>
          <w:fldChar w:fldCharType="begin"/>
        </w:r>
        <w:r w:rsidR="007200C6">
          <w:rPr>
            <w:noProof/>
            <w:webHidden/>
          </w:rPr>
          <w:instrText xml:space="preserve"> PAGEREF _Toc106343506 \h </w:instrText>
        </w:r>
        <w:r w:rsidR="007200C6">
          <w:rPr>
            <w:noProof/>
            <w:webHidden/>
          </w:rPr>
        </w:r>
        <w:r w:rsidR="007200C6">
          <w:rPr>
            <w:noProof/>
            <w:webHidden/>
          </w:rPr>
          <w:fldChar w:fldCharType="separate"/>
        </w:r>
        <w:r>
          <w:rPr>
            <w:noProof/>
            <w:webHidden/>
          </w:rPr>
          <w:t>35</w:t>
        </w:r>
        <w:r w:rsidR="007200C6">
          <w:rPr>
            <w:noProof/>
            <w:webHidden/>
          </w:rPr>
          <w:fldChar w:fldCharType="end"/>
        </w:r>
      </w:hyperlink>
    </w:p>
    <w:p w14:paraId="68CECB9E" w14:textId="3EF7E9CC" w:rsidR="007200C6" w:rsidRDefault="00DB78F4" w:rsidP="00DC6F1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6343507" w:history="1">
        <w:r w:rsidR="007200C6" w:rsidRPr="00A27774">
          <w:rPr>
            <w:rStyle w:val="Hyperlink"/>
            <w:noProof/>
          </w:rPr>
          <w:t>B</w:t>
        </w:r>
        <w:r w:rsidR="007200C6">
          <w:rPr>
            <w:rFonts w:asciiTheme="minorHAnsi" w:eastAsiaTheme="minorEastAsia" w:hAnsiTheme="minorHAnsi" w:cstheme="minorBidi"/>
            <w:noProof/>
            <w:sz w:val="22"/>
            <w:szCs w:val="22"/>
          </w:rPr>
          <w:tab/>
        </w:r>
        <w:r w:rsidR="007200C6" w:rsidRPr="00A27774">
          <w:rPr>
            <w:rStyle w:val="Hyperlink"/>
            <w:noProof/>
          </w:rPr>
          <w:t>CONTRACTS AND TENDERING – REPORT OF CONTRACTS ACCEPTED BY DELEGATES OF COUNCIL FOR APRIL 2022</w:t>
        </w:r>
        <w:r w:rsidR="007200C6">
          <w:rPr>
            <w:noProof/>
            <w:webHidden/>
          </w:rPr>
          <w:tab/>
        </w:r>
        <w:r w:rsidR="007200C6">
          <w:rPr>
            <w:noProof/>
            <w:webHidden/>
          </w:rPr>
          <w:fldChar w:fldCharType="begin"/>
        </w:r>
        <w:r w:rsidR="007200C6">
          <w:rPr>
            <w:noProof/>
            <w:webHidden/>
          </w:rPr>
          <w:instrText xml:space="preserve"> PAGEREF _Toc106343507 \h </w:instrText>
        </w:r>
        <w:r w:rsidR="007200C6">
          <w:rPr>
            <w:noProof/>
            <w:webHidden/>
          </w:rPr>
        </w:r>
        <w:r w:rsidR="007200C6">
          <w:rPr>
            <w:noProof/>
            <w:webHidden/>
          </w:rPr>
          <w:fldChar w:fldCharType="separate"/>
        </w:r>
        <w:r w:rsidR="00DC6F18">
          <w:rPr>
            <w:noProof/>
            <w:webHidden/>
          </w:rPr>
          <w:t>36</w:t>
        </w:r>
        <w:r w:rsidR="007200C6">
          <w:rPr>
            <w:noProof/>
            <w:webHidden/>
          </w:rPr>
          <w:fldChar w:fldCharType="end"/>
        </w:r>
      </w:hyperlink>
    </w:p>
    <w:p w14:paraId="606653CC" w14:textId="25C6E461" w:rsidR="007200C6" w:rsidRDefault="00DC6F18" w:rsidP="00447A5B">
      <w:pPr>
        <w:pStyle w:val="TOC4"/>
        <w:tabs>
          <w:tab w:val="left" w:pos="1000"/>
          <w:tab w:val="right" w:leader="underscore" w:pos="9016"/>
        </w:tabs>
        <w:rPr>
          <w:rFonts w:asciiTheme="minorHAnsi" w:eastAsiaTheme="minorEastAsia" w:hAnsiTheme="minorHAnsi" w:cstheme="minorBidi"/>
          <w:noProof/>
          <w:sz w:val="22"/>
          <w:szCs w:val="22"/>
        </w:rPr>
      </w:pPr>
      <w:hyperlink w:anchor="_Toc106343508" w:history="1">
        <w:r w:rsidR="007200C6" w:rsidRPr="00A27774">
          <w:rPr>
            <w:rStyle w:val="Hyperlink"/>
            <w:noProof/>
          </w:rPr>
          <w:t>C</w:t>
        </w:r>
        <w:r w:rsidR="007200C6">
          <w:rPr>
            <w:rFonts w:asciiTheme="minorHAnsi" w:eastAsiaTheme="minorEastAsia" w:hAnsiTheme="minorHAnsi" w:cstheme="minorBidi"/>
            <w:noProof/>
            <w:sz w:val="22"/>
            <w:szCs w:val="22"/>
          </w:rPr>
          <w:tab/>
        </w:r>
        <w:r w:rsidR="007200C6" w:rsidRPr="00A27774">
          <w:rPr>
            <w:rStyle w:val="Hyperlink"/>
            <w:i/>
            <w:iCs/>
            <w:noProof/>
          </w:rPr>
          <w:t>BRISBANE INFRASTRUCTURE CHARGES REDUCTION PROCEDURE FOR ELIGIBLE ORGANISATIONS</w:t>
        </w:r>
        <w:r w:rsidR="007200C6">
          <w:rPr>
            <w:noProof/>
            <w:webHidden/>
          </w:rPr>
          <w:tab/>
        </w:r>
        <w:r w:rsidR="007200C6">
          <w:rPr>
            <w:noProof/>
            <w:webHidden/>
          </w:rPr>
          <w:fldChar w:fldCharType="begin"/>
        </w:r>
        <w:r w:rsidR="007200C6">
          <w:rPr>
            <w:noProof/>
            <w:webHidden/>
          </w:rPr>
          <w:instrText xml:space="preserve"> PAGEREF _Toc106343508 \h </w:instrText>
        </w:r>
        <w:r w:rsidR="007200C6">
          <w:rPr>
            <w:noProof/>
            <w:webHidden/>
          </w:rPr>
        </w:r>
        <w:r w:rsidR="007200C6">
          <w:rPr>
            <w:noProof/>
            <w:webHidden/>
          </w:rPr>
          <w:fldChar w:fldCharType="separate"/>
        </w:r>
        <w:r>
          <w:rPr>
            <w:noProof/>
            <w:webHidden/>
          </w:rPr>
          <w:t>40</w:t>
        </w:r>
        <w:r w:rsidR="007200C6">
          <w:rPr>
            <w:noProof/>
            <w:webHidden/>
          </w:rPr>
          <w:fldChar w:fldCharType="end"/>
        </w:r>
      </w:hyperlink>
    </w:p>
    <w:p w14:paraId="50A9AC6C" w14:textId="3E0A0B08" w:rsidR="007200C6" w:rsidRDefault="00DB78F4" w:rsidP="00DC6F1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6343509" w:history="1">
        <w:r w:rsidR="007200C6" w:rsidRPr="00A27774">
          <w:rPr>
            <w:rStyle w:val="Hyperlink"/>
            <w:noProof/>
          </w:rPr>
          <w:t>D</w:t>
        </w:r>
        <w:r w:rsidR="007200C6">
          <w:rPr>
            <w:rFonts w:asciiTheme="minorHAnsi" w:eastAsiaTheme="minorEastAsia" w:hAnsiTheme="minorHAnsi" w:cstheme="minorBidi"/>
            <w:noProof/>
            <w:sz w:val="22"/>
            <w:szCs w:val="22"/>
          </w:rPr>
          <w:tab/>
        </w:r>
        <w:r w:rsidR="007200C6" w:rsidRPr="00A27774">
          <w:rPr>
            <w:rStyle w:val="Hyperlink"/>
            <w:noProof/>
          </w:rPr>
          <w:t xml:space="preserve">MAJOR AMENDMENT TO </w:t>
        </w:r>
        <w:r w:rsidR="007200C6" w:rsidRPr="00A27774">
          <w:rPr>
            <w:rStyle w:val="Hyperlink"/>
            <w:i/>
            <w:iCs/>
            <w:noProof/>
          </w:rPr>
          <w:t>BRISBANE CITY PLAN 2014</w:t>
        </w:r>
        <w:r w:rsidR="007200C6" w:rsidRPr="00A27774">
          <w:rPr>
            <w:rStyle w:val="Hyperlink"/>
            <w:noProof/>
          </w:rPr>
          <w:t xml:space="preserve"> – EIGHT MILE PLAINS GATEWAY NEIGHBOURHOOD PLAN</w:t>
        </w:r>
        <w:r w:rsidR="007200C6">
          <w:rPr>
            <w:noProof/>
            <w:webHidden/>
          </w:rPr>
          <w:tab/>
        </w:r>
        <w:r w:rsidR="007200C6">
          <w:rPr>
            <w:noProof/>
            <w:webHidden/>
          </w:rPr>
          <w:fldChar w:fldCharType="begin"/>
        </w:r>
        <w:r w:rsidR="007200C6">
          <w:rPr>
            <w:noProof/>
            <w:webHidden/>
          </w:rPr>
          <w:instrText xml:space="preserve"> PAGEREF _Toc106343509 \h </w:instrText>
        </w:r>
        <w:r w:rsidR="007200C6">
          <w:rPr>
            <w:noProof/>
            <w:webHidden/>
          </w:rPr>
        </w:r>
        <w:r w:rsidR="007200C6">
          <w:rPr>
            <w:noProof/>
            <w:webHidden/>
          </w:rPr>
          <w:fldChar w:fldCharType="separate"/>
        </w:r>
        <w:r w:rsidR="00DC6F18">
          <w:rPr>
            <w:noProof/>
            <w:webHidden/>
          </w:rPr>
          <w:t>41</w:t>
        </w:r>
        <w:r w:rsidR="007200C6">
          <w:rPr>
            <w:noProof/>
            <w:webHidden/>
          </w:rPr>
          <w:fldChar w:fldCharType="end"/>
        </w:r>
      </w:hyperlink>
    </w:p>
    <w:p w14:paraId="184899FB" w14:textId="300E64B7" w:rsidR="007200C6" w:rsidRDefault="00DC6F18" w:rsidP="00447A5B">
      <w:pPr>
        <w:pStyle w:val="TOC3"/>
        <w:tabs>
          <w:tab w:val="right" w:leader="underscore" w:pos="9016"/>
        </w:tabs>
        <w:rPr>
          <w:rFonts w:asciiTheme="minorHAnsi" w:eastAsiaTheme="minorEastAsia" w:hAnsiTheme="minorHAnsi" w:cstheme="minorBidi"/>
          <w:noProof/>
          <w:sz w:val="22"/>
          <w:szCs w:val="22"/>
        </w:rPr>
      </w:pPr>
      <w:hyperlink w:anchor="_Toc106343510" w:history="1">
        <w:r w:rsidR="007200C6" w:rsidRPr="00A27774">
          <w:rPr>
            <w:rStyle w:val="Hyperlink"/>
            <w:noProof/>
          </w:rPr>
          <w:t>ECONOMIC DEVELOPMENT AND THE BRISBANE 2032 OLYMPIC AND PARALYMPIC GAMES COMMITTEE</w:t>
        </w:r>
        <w:r w:rsidR="007200C6">
          <w:rPr>
            <w:noProof/>
            <w:webHidden/>
          </w:rPr>
          <w:tab/>
        </w:r>
        <w:r w:rsidR="007200C6">
          <w:rPr>
            <w:noProof/>
            <w:webHidden/>
          </w:rPr>
          <w:fldChar w:fldCharType="begin"/>
        </w:r>
        <w:r w:rsidR="007200C6">
          <w:rPr>
            <w:noProof/>
            <w:webHidden/>
          </w:rPr>
          <w:instrText xml:space="preserve"> PAGEREF _Toc106343510 \h </w:instrText>
        </w:r>
        <w:r w:rsidR="007200C6">
          <w:rPr>
            <w:noProof/>
            <w:webHidden/>
          </w:rPr>
        </w:r>
        <w:r w:rsidR="007200C6">
          <w:rPr>
            <w:noProof/>
            <w:webHidden/>
          </w:rPr>
          <w:fldChar w:fldCharType="separate"/>
        </w:r>
        <w:r>
          <w:rPr>
            <w:noProof/>
            <w:webHidden/>
          </w:rPr>
          <w:t>43</w:t>
        </w:r>
        <w:r w:rsidR="007200C6">
          <w:rPr>
            <w:noProof/>
            <w:webHidden/>
          </w:rPr>
          <w:fldChar w:fldCharType="end"/>
        </w:r>
      </w:hyperlink>
    </w:p>
    <w:p w14:paraId="3447F77E" w14:textId="333A7DC6" w:rsidR="007200C6" w:rsidRDefault="00DC6F18" w:rsidP="00447A5B">
      <w:pPr>
        <w:pStyle w:val="TOC4"/>
        <w:tabs>
          <w:tab w:val="left" w:pos="1000"/>
          <w:tab w:val="right" w:leader="underscore" w:pos="9016"/>
        </w:tabs>
        <w:rPr>
          <w:rFonts w:asciiTheme="minorHAnsi" w:eastAsiaTheme="minorEastAsia" w:hAnsiTheme="minorHAnsi" w:cstheme="minorBidi"/>
          <w:noProof/>
          <w:sz w:val="22"/>
          <w:szCs w:val="22"/>
        </w:rPr>
      </w:pPr>
      <w:hyperlink w:anchor="_Toc106343511" w:history="1">
        <w:r w:rsidR="007200C6" w:rsidRPr="00A27774">
          <w:rPr>
            <w:rStyle w:val="Hyperlink"/>
            <w:noProof/>
          </w:rPr>
          <w:t>A</w:t>
        </w:r>
        <w:r w:rsidR="007200C6">
          <w:rPr>
            <w:rFonts w:asciiTheme="minorHAnsi" w:eastAsiaTheme="minorEastAsia" w:hAnsiTheme="minorHAnsi" w:cstheme="minorBidi"/>
            <w:noProof/>
            <w:sz w:val="22"/>
            <w:szCs w:val="22"/>
          </w:rPr>
          <w:tab/>
        </w:r>
        <w:r w:rsidR="007200C6" w:rsidRPr="00A27774">
          <w:rPr>
            <w:rStyle w:val="Hyperlink"/>
            <w:noProof/>
          </w:rPr>
          <w:t>COMMITTEE PRESENTATION – BRAND BRISBANE</w:t>
        </w:r>
        <w:r w:rsidR="007200C6">
          <w:rPr>
            <w:noProof/>
            <w:webHidden/>
          </w:rPr>
          <w:tab/>
        </w:r>
        <w:r w:rsidR="007200C6">
          <w:rPr>
            <w:noProof/>
            <w:webHidden/>
          </w:rPr>
          <w:fldChar w:fldCharType="begin"/>
        </w:r>
        <w:r w:rsidR="007200C6">
          <w:rPr>
            <w:noProof/>
            <w:webHidden/>
          </w:rPr>
          <w:instrText xml:space="preserve"> PAGEREF _Toc106343511 \h </w:instrText>
        </w:r>
        <w:r w:rsidR="007200C6">
          <w:rPr>
            <w:noProof/>
            <w:webHidden/>
          </w:rPr>
        </w:r>
        <w:r w:rsidR="007200C6">
          <w:rPr>
            <w:noProof/>
            <w:webHidden/>
          </w:rPr>
          <w:fldChar w:fldCharType="separate"/>
        </w:r>
        <w:r>
          <w:rPr>
            <w:noProof/>
            <w:webHidden/>
          </w:rPr>
          <w:t>46</w:t>
        </w:r>
        <w:r w:rsidR="007200C6">
          <w:rPr>
            <w:noProof/>
            <w:webHidden/>
          </w:rPr>
          <w:fldChar w:fldCharType="end"/>
        </w:r>
      </w:hyperlink>
    </w:p>
    <w:p w14:paraId="47EE7749" w14:textId="65F7DEBB" w:rsidR="007200C6" w:rsidRDefault="00DC6F18" w:rsidP="00447A5B">
      <w:pPr>
        <w:pStyle w:val="TOC3"/>
        <w:tabs>
          <w:tab w:val="right" w:leader="underscore" w:pos="9016"/>
        </w:tabs>
        <w:rPr>
          <w:rFonts w:asciiTheme="minorHAnsi" w:eastAsiaTheme="minorEastAsia" w:hAnsiTheme="minorHAnsi" w:cstheme="minorBidi"/>
          <w:noProof/>
          <w:sz w:val="22"/>
          <w:szCs w:val="22"/>
        </w:rPr>
      </w:pPr>
      <w:hyperlink w:anchor="_Toc106343512" w:history="1">
        <w:r w:rsidR="007200C6" w:rsidRPr="00A27774">
          <w:rPr>
            <w:rStyle w:val="Hyperlink"/>
            <w:noProof/>
          </w:rPr>
          <w:t>TRANSPORT COMMITTEE</w:t>
        </w:r>
        <w:r w:rsidR="007200C6">
          <w:rPr>
            <w:noProof/>
            <w:webHidden/>
          </w:rPr>
          <w:tab/>
        </w:r>
        <w:r w:rsidR="007200C6">
          <w:rPr>
            <w:noProof/>
            <w:webHidden/>
          </w:rPr>
          <w:fldChar w:fldCharType="begin"/>
        </w:r>
        <w:r w:rsidR="007200C6">
          <w:rPr>
            <w:noProof/>
            <w:webHidden/>
          </w:rPr>
          <w:instrText xml:space="preserve"> PAGEREF _Toc106343512 \h </w:instrText>
        </w:r>
        <w:r w:rsidR="007200C6">
          <w:rPr>
            <w:noProof/>
            <w:webHidden/>
          </w:rPr>
        </w:r>
        <w:r w:rsidR="007200C6">
          <w:rPr>
            <w:noProof/>
            <w:webHidden/>
          </w:rPr>
          <w:fldChar w:fldCharType="separate"/>
        </w:r>
        <w:r>
          <w:rPr>
            <w:noProof/>
            <w:webHidden/>
          </w:rPr>
          <w:t>47</w:t>
        </w:r>
        <w:r w:rsidR="007200C6">
          <w:rPr>
            <w:noProof/>
            <w:webHidden/>
          </w:rPr>
          <w:fldChar w:fldCharType="end"/>
        </w:r>
      </w:hyperlink>
    </w:p>
    <w:p w14:paraId="2263158C" w14:textId="7128A8E9" w:rsidR="007200C6" w:rsidRDefault="00DC6F18" w:rsidP="00447A5B">
      <w:pPr>
        <w:pStyle w:val="TOC4"/>
        <w:tabs>
          <w:tab w:val="left" w:pos="1000"/>
          <w:tab w:val="right" w:leader="underscore" w:pos="9016"/>
        </w:tabs>
        <w:rPr>
          <w:rFonts w:asciiTheme="minorHAnsi" w:eastAsiaTheme="minorEastAsia" w:hAnsiTheme="minorHAnsi" w:cstheme="minorBidi"/>
          <w:noProof/>
          <w:sz w:val="22"/>
          <w:szCs w:val="22"/>
        </w:rPr>
      </w:pPr>
      <w:hyperlink w:anchor="_Toc106343513" w:history="1">
        <w:r w:rsidR="007200C6" w:rsidRPr="00A27774">
          <w:rPr>
            <w:rStyle w:val="Hyperlink"/>
            <w:noProof/>
          </w:rPr>
          <w:t>A</w:t>
        </w:r>
        <w:r w:rsidR="007200C6">
          <w:rPr>
            <w:rFonts w:asciiTheme="minorHAnsi" w:eastAsiaTheme="minorEastAsia" w:hAnsiTheme="minorHAnsi" w:cstheme="minorBidi"/>
            <w:noProof/>
            <w:sz w:val="22"/>
            <w:szCs w:val="22"/>
          </w:rPr>
          <w:tab/>
        </w:r>
        <w:r w:rsidR="007200C6" w:rsidRPr="00A27774">
          <w:rPr>
            <w:rStyle w:val="Hyperlink"/>
            <w:noProof/>
            <w:snapToGrid w:val="0"/>
          </w:rPr>
          <w:t>COMMITTEE PRESENTATION – BRISBANE METRO UPDATE</w:t>
        </w:r>
        <w:r w:rsidR="007200C6">
          <w:rPr>
            <w:noProof/>
            <w:webHidden/>
          </w:rPr>
          <w:tab/>
        </w:r>
        <w:r w:rsidR="007200C6">
          <w:rPr>
            <w:noProof/>
            <w:webHidden/>
          </w:rPr>
          <w:fldChar w:fldCharType="begin"/>
        </w:r>
        <w:r w:rsidR="007200C6">
          <w:rPr>
            <w:noProof/>
            <w:webHidden/>
          </w:rPr>
          <w:instrText xml:space="preserve"> PAGEREF _Toc106343513 \h </w:instrText>
        </w:r>
        <w:r w:rsidR="007200C6">
          <w:rPr>
            <w:noProof/>
            <w:webHidden/>
          </w:rPr>
        </w:r>
        <w:r w:rsidR="007200C6">
          <w:rPr>
            <w:noProof/>
            <w:webHidden/>
          </w:rPr>
          <w:fldChar w:fldCharType="separate"/>
        </w:r>
        <w:r>
          <w:rPr>
            <w:noProof/>
            <w:webHidden/>
          </w:rPr>
          <w:t>52</w:t>
        </w:r>
        <w:r w:rsidR="007200C6">
          <w:rPr>
            <w:noProof/>
            <w:webHidden/>
          </w:rPr>
          <w:fldChar w:fldCharType="end"/>
        </w:r>
      </w:hyperlink>
    </w:p>
    <w:p w14:paraId="4E3E5029" w14:textId="3FE4F1F3" w:rsidR="007200C6" w:rsidRDefault="00DC6F18" w:rsidP="00447A5B">
      <w:pPr>
        <w:pStyle w:val="TOC3"/>
        <w:tabs>
          <w:tab w:val="right" w:leader="underscore" w:pos="9016"/>
        </w:tabs>
        <w:rPr>
          <w:rFonts w:asciiTheme="minorHAnsi" w:eastAsiaTheme="minorEastAsia" w:hAnsiTheme="minorHAnsi" w:cstheme="minorBidi"/>
          <w:noProof/>
          <w:sz w:val="22"/>
          <w:szCs w:val="22"/>
        </w:rPr>
      </w:pPr>
      <w:hyperlink w:anchor="_Toc106343514" w:history="1">
        <w:r w:rsidR="007200C6" w:rsidRPr="00A27774">
          <w:rPr>
            <w:rStyle w:val="Hyperlink"/>
            <w:noProof/>
          </w:rPr>
          <w:t>INFRASTRUCTURE COMMITTEE</w:t>
        </w:r>
        <w:r w:rsidR="007200C6">
          <w:rPr>
            <w:noProof/>
            <w:webHidden/>
          </w:rPr>
          <w:tab/>
        </w:r>
        <w:r w:rsidR="007200C6">
          <w:rPr>
            <w:noProof/>
            <w:webHidden/>
          </w:rPr>
          <w:fldChar w:fldCharType="begin"/>
        </w:r>
        <w:r w:rsidR="007200C6">
          <w:rPr>
            <w:noProof/>
            <w:webHidden/>
          </w:rPr>
          <w:instrText xml:space="preserve"> PAGEREF _Toc106343514 \h </w:instrText>
        </w:r>
        <w:r w:rsidR="007200C6">
          <w:rPr>
            <w:noProof/>
            <w:webHidden/>
          </w:rPr>
        </w:r>
        <w:r w:rsidR="007200C6">
          <w:rPr>
            <w:noProof/>
            <w:webHidden/>
          </w:rPr>
          <w:fldChar w:fldCharType="separate"/>
        </w:r>
        <w:r>
          <w:rPr>
            <w:noProof/>
            <w:webHidden/>
          </w:rPr>
          <w:t>53</w:t>
        </w:r>
        <w:r w:rsidR="007200C6">
          <w:rPr>
            <w:noProof/>
            <w:webHidden/>
          </w:rPr>
          <w:fldChar w:fldCharType="end"/>
        </w:r>
      </w:hyperlink>
    </w:p>
    <w:p w14:paraId="4796067E" w14:textId="4D22C221" w:rsidR="007200C6" w:rsidRDefault="00DC6F18" w:rsidP="00447A5B">
      <w:pPr>
        <w:pStyle w:val="TOC4"/>
        <w:tabs>
          <w:tab w:val="left" w:pos="1000"/>
          <w:tab w:val="right" w:leader="underscore" w:pos="9016"/>
        </w:tabs>
        <w:rPr>
          <w:rFonts w:asciiTheme="minorHAnsi" w:eastAsiaTheme="minorEastAsia" w:hAnsiTheme="minorHAnsi" w:cstheme="minorBidi"/>
          <w:noProof/>
          <w:sz w:val="22"/>
          <w:szCs w:val="22"/>
        </w:rPr>
      </w:pPr>
      <w:hyperlink w:anchor="_Toc106343515" w:history="1">
        <w:r w:rsidR="007200C6" w:rsidRPr="00A27774">
          <w:rPr>
            <w:rStyle w:val="Hyperlink"/>
            <w:noProof/>
          </w:rPr>
          <w:t>A</w:t>
        </w:r>
        <w:r w:rsidR="007200C6">
          <w:rPr>
            <w:rFonts w:asciiTheme="minorHAnsi" w:eastAsiaTheme="minorEastAsia" w:hAnsiTheme="minorHAnsi" w:cstheme="minorBidi"/>
            <w:noProof/>
            <w:sz w:val="22"/>
            <w:szCs w:val="22"/>
          </w:rPr>
          <w:tab/>
        </w:r>
        <w:r w:rsidR="007200C6" w:rsidRPr="00A27774">
          <w:rPr>
            <w:rStyle w:val="Hyperlink"/>
            <w:noProof/>
          </w:rPr>
          <w:t>COMMITTEE PRESENTATION – AUTOMATED ROAD CONDITION SURVEY</w:t>
        </w:r>
        <w:r w:rsidR="007200C6">
          <w:rPr>
            <w:noProof/>
            <w:webHidden/>
          </w:rPr>
          <w:tab/>
        </w:r>
        <w:r w:rsidR="007200C6">
          <w:rPr>
            <w:noProof/>
            <w:webHidden/>
          </w:rPr>
          <w:fldChar w:fldCharType="begin"/>
        </w:r>
        <w:r w:rsidR="007200C6">
          <w:rPr>
            <w:noProof/>
            <w:webHidden/>
          </w:rPr>
          <w:instrText xml:space="preserve"> PAGEREF _Toc106343515 \h </w:instrText>
        </w:r>
        <w:r w:rsidR="007200C6">
          <w:rPr>
            <w:noProof/>
            <w:webHidden/>
          </w:rPr>
        </w:r>
        <w:r w:rsidR="007200C6">
          <w:rPr>
            <w:noProof/>
            <w:webHidden/>
          </w:rPr>
          <w:fldChar w:fldCharType="separate"/>
        </w:r>
        <w:r>
          <w:rPr>
            <w:noProof/>
            <w:webHidden/>
          </w:rPr>
          <w:t>56</w:t>
        </w:r>
        <w:r w:rsidR="007200C6">
          <w:rPr>
            <w:noProof/>
            <w:webHidden/>
          </w:rPr>
          <w:fldChar w:fldCharType="end"/>
        </w:r>
      </w:hyperlink>
    </w:p>
    <w:p w14:paraId="6183E231" w14:textId="497E576F" w:rsidR="007200C6" w:rsidRDefault="00DC6F18" w:rsidP="00447A5B">
      <w:pPr>
        <w:pStyle w:val="TOC3"/>
        <w:tabs>
          <w:tab w:val="right" w:leader="underscore" w:pos="9016"/>
        </w:tabs>
        <w:rPr>
          <w:rFonts w:asciiTheme="minorHAnsi" w:eastAsiaTheme="minorEastAsia" w:hAnsiTheme="minorHAnsi" w:cstheme="minorBidi"/>
          <w:noProof/>
          <w:sz w:val="22"/>
          <w:szCs w:val="22"/>
        </w:rPr>
      </w:pPr>
      <w:hyperlink w:anchor="_Toc106343516" w:history="1">
        <w:r w:rsidR="007200C6" w:rsidRPr="00A27774">
          <w:rPr>
            <w:rStyle w:val="Hyperlink"/>
            <w:noProof/>
          </w:rPr>
          <w:t>CITY PLANNING AND SUBURBAN RENEWAL COMMITTEE</w:t>
        </w:r>
        <w:r w:rsidR="007200C6">
          <w:rPr>
            <w:noProof/>
            <w:webHidden/>
          </w:rPr>
          <w:tab/>
        </w:r>
        <w:r w:rsidR="007200C6">
          <w:rPr>
            <w:noProof/>
            <w:webHidden/>
          </w:rPr>
          <w:fldChar w:fldCharType="begin"/>
        </w:r>
        <w:r w:rsidR="007200C6">
          <w:rPr>
            <w:noProof/>
            <w:webHidden/>
          </w:rPr>
          <w:instrText xml:space="preserve"> PAGEREF _Toc106343516 \h </w:instrText>
        </w:r>
        <w:r w:rsidR="007200C6">
          <w:rPr>
            <w:noProof/>
            <w:webHidden/>
          </w:rPr>
        </w:r>
        <w:r w:rsidR="007200C6">
          <w:rPr>
            <w:noProof/>
            <w:webHidden/>
          </w:rPr>
          <w:fldChar w:fldCharType="separate"/>
        </w:r>
        <w:r>
          <w:rPr>
            <w:noProof/>
            <w:webHidden/>
          </w:rPr>
          <w:t>57</w:t>
        </w:r>
        <w:r w:rsidR="007200C6">
          <w:rPr>
            <w:noProof/>
            <w:webHidden/>
          </w:rPr>
          <w:fldChar w:fldCharType="end"/>
        </w:r>
      </w:hyperlink>
    </w:p>
    <w:p w14:paraId="1B896A83" w14:textId="0EED294D" w:rsidR="007200C6" w:rsidRDefault="00DC6F18" w:rsidP="00447A5B">
      <w:pPr>
        <w:pStyle w:val="TOC4"/>
        <w:tabs>
          <w:tab w:val="left" w:pos="1000"/>
          <w:tab w:val="right" w:leader="underscore" w:pos="9016"/>
        </w:tabs>
        <w:rPr>
          <w:rFonts w:asciiTheme="minorHAnsi" w:eastAsiaTheme="minorEastAsia" w:hAnsiTheme="minorHAnsi" w:cstheme="minorBidi"/>
          <w:noProof/>
          <w:sz w:val="22"/>
          <w:szCs w:val="22"/>
        </w:rPr>
      </w:pPr>
      <w:hyperlink w:anchor="_Toc106343517" w:history="1">
        <w:r w:rsidR="007200C6" w:rsidRPr="00A27774">
          <w:rPr>
            <w:rStyle w:val="Hyperlink"/>
            <w:noProof/>
          </w:rPr>
          <w:t>A</w:t>
        </w:r>
        <w:r w:rsidR="007200C6">
          <w:rPr>
            <w:rFonts w:asciiTheme="minorHAnsi" w:eastAsiaTheme="minorEastAsia" w:hAnsiTheme="minorHAnsi" w:cstheme="minorBidi"/>
            <w:noProof/>
            <w:sz w:val="22"/>
            <w:szCs w:val="22"/>
          </w:rPr>
          <w:tab/>
        </w:r>
        <w:r w:rsidR="007200C6" w:rsidRPr="00A27774">
          <w:rPr>
            <w:rStyle w:val="Hyperlink"/>
            <w:noProof/>
          </w:rPr>
          <w:t>COMMITTEE PRESENTATION – HERITAGE TRAILS</w:t>
        </w:r>
        <w:r w:rsidR="007200C6">
          <w:rPr>
            <w:noProof/>
            <w:webHidden/>
          </w:rPr>
          <w:tab/>
        </w:r>
        <w:r w:rsidR="007200C6">
          <w:rPr>
            <w:noProof/>
            <w:webHidden/>
          </w:rPr>
          <w:fldChar w:fldCharType="begin"/>
        </w:r>
        <w:r w:rsidR="007200C6">
          <w:rPr>
            <w:noProof/>
            <w:webHidden/>
          </w:rPr>
          <w:instrText xml:space="preserve"> PAGEREF _Toc106343517 \h </w:instrText>
        </w:r>
        <w:r w:rsidR="007200C6">
          <w:rPr>
            <w:noProof/>
            <w:webHidden/>
          </w:rPr>
        </w:r>
        <w:r w:rsidR="007200C6">
          <w:rPr>
            <w:noProof/>
            <w:webHidden/>
          </w:rPr>
          <w:fldChar w:fldCharType="separate"/>
        </w:r>
        <w:r>
          <w:rPr>
            <w:noProof/>
            <w:webHidden/>
          </w:rPr>
          <w:t>61</w:t>
        </w:r>
        <w:r w:rsidR="007200C6">
          <w:rPr>
            <w:noProof/>
            <w:webHidden/>
          </w:rPr>
          <w:fldChar w:fldCharType="end"/>
        </w:r>
      </w:hyperlink>
    </w:p>
    <w:p w14:paraId="01C7EEF9" w14:textId="3B5618A2" w:rsidR="007200C6" w:rsidRDefault="00DC6F18" w:rsidP="00447A5B">
      <w:pPr>
        <w:pStyle w:val="TOC3"/>
        <w:tabs>
          <w:tab w:val="right" w:leader="underscore" w:pos="9016"/>
        </w:tabs>
        <w:rPr>
          <w:rFonts w:asciiTheme="minorHAnsi" w:eastAsiaTheme="minorEastAsia" w:hAnsiTheme="minorHAnsi" w:cstheme="minorBidi"/>
          <w:noProof/>
          <w:sz w:val="22"/>
          <w:szCs w:val="22"/>
        </w:rPr>
      </w:pPr>
      <w:hyperlink w:anchor="_Toc106343518" w:history="1">
        <w:r w:rsidR="007200C6" w:rsidRPr="00A27774">
          <w:rPr>
            <w:rStyle w:val="Hyperlink"/>
            <w:noProof/>
          </w:rPr>
          <w:t>ENVIRONMENT, PARKS AND SUSTAINABILITY COMMITTEE</w:t>
        </w:r>
        <w:r w:rsidR="007200C6">
          <w:rPr>
            <w:noProof/>
            <w:webHidden/>
          </w:rPr>
          <w:tab/>
        </w:r>
        <w:r w:rsidR="007200C6">
          <w:rPr>
            <w:noProof/>
            <w:webHidden/>
          </w:rPr>
          <w:fldChar w:fldCharType="begin"/>
        </w:r>
        <w:r w:rsidR="007200C6">
          <w:rPr>
            <w:noProof/>
            <w:webHidden/>
          </w:rPr>
          <w:instrText xml:space="preserve"> PAGEREF _Toc106343518 \h </w:instrText>
        </w:r>
        <w:r w:rsidR="007200C6">
          <w:rPr>
            <w:noProof/>
            <w:webHidden/>
          </w:rPr>
        </w:r>
        <w:r w:rsidR="007200C6">
          <w:rPr>
            <w:noProof/>
            <w:webHidden/>
          </w:rPr>
          <w:fldChar w:fldCharType="separate"/>
        </w:r>
        <w:r>
          <w:rPr>
            <w:noProof/>
            <w:webHidden/>
          </w:rPr>
          <w:t>62</w:t>
        </w:r>
        <w:r w:rsidR="007200C6">
          <w:rPr>
            <w:noProof/>
            <w:webHidden/>
          </w:rPr>
          <w:fldChar w:fldCharType="end"/>
        </w:r>
      </w:hyperlink>
    </w:p>
    <w:p w14:paraId="6E276F97" w14:textId="70FBD863" w:rsidR="007200C6" w:rsidRDefault="00DC6F18" w:rsidP="00447A5B">
      <w:pPr>
        <w:pStyle w:val="TOC4"/>
        <w:tabs>
          <w:tab w:val="left" w:pos="1000"/>
          <w:tab w:val="right" w:leader="underscore" w:pos="9016"/>
        </w:tabs>
        <w:rPr>
          <w:rFonts w:asciiTheme="minorHAnsi" w:eastAsiaTheme="minorEastAsia" w:hAnsiTheme="minorHAnsi" w:cstheme="minorBidi"/>
          <w:noProof/>
          <w:sz w:val="22"/>
          <w:szCs w:val="22"/>
        </w:rPr>
      </w:pPr>
      <w:hyperlink w:anchor="_Toc106343519" w:history="1">
        <w:r w:rsidR="007200C6" w:rsidRPr="00A27774">
          <w:rPr>
            <w:rStyle w:val="Hyperlink"/>
            <w:noProof/>
          </w:rPr>
          <w:t>A</w:t>
        </w:r>
        <w:r w:rsidR="007200C6">
          <w:rPr>
            <w:rFonts w:asciiTheme="minorHAnsi" w:eastAsiaTheme="minorEastAsia" w:hAnsiTheme="minorHAnsi" w:cstheme="minorBidi"/>
            <w:noProof/>
            <w:sz w:val="22"/>
            <w:szCs w:val="22"/>
          </w:rPr>
          <w:tab/>
        </w:r>
        <w:r w:rsidR="007200C6" w:rsidRPr="00A27774">
          <w:rPr>
            <w:rStyle w:val="Hyperlink"/>
            <w:noProof/>
          </w:rPr>
          <w:t>COMMITTEE PRESENTATION – COMPLETED PARK PROJECTS</w:t>
        </w:r>
        <w:r w:rsidR="007200C6">
          <w:rPr>
            <w:noProof/>
            <w:webHidden/>
          </w:rPr>
          <w:tab/>
        </w:r>
        <w:r w:rsidR="007200C6">
          <w:rPr>
            <w:noProof/>
            <w:webHidden/>
          </w:rPr>
          <w:fldChar w:fldCharType="begin"/>
        </w:r>
        <w:r w:rsidR="007200C6">
          <w:rPr>
            <w:noProof/>
            <w:webHidden/>
          </w:rPr>
          <w:instrText xml:space="preserve"> PAGEREF _Toc106343519 \h </w:instrText>
        </w:r>
        <w:r w:rsidR="007200C6">
          <w:rPr>
            <w:noProof/>
            <w:webHidden/>
          </w:rPr>
        </w:r>
        <w:r w:rsidR="007200C6">
          <w:rPr>
            <w:noProof/>
            <w:webHidden/>
          </w:rPr>
          <w:fldChar w:fldCharType="separate"/>
        </w:r>
        <w:r>
          <w:rPr>
            <w:noProof/>
            <w:webHidden/>
          </w:rPr>
          <w:t>69</w:t>
        </w:r>
        <w:r w:rsidR="007200C6">
          <w:rPr>
            <w:noProof/>
            <w:webHidden/>
          </w:rPr>
          <w:fldChar w:fldCharType="end"/>
        </w:r>
      </w:hyperlink>
    </w:p>
    <w:p w14:paraId="79F0E958" w14:textId="7AC8E481" w:rsidR="007200C6" w:rsidRDefault="00DB78F4" w:rsidP="00F314E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6343520" w:history="1">
        <w:r w:rsidR="007200C6" w:rsidRPr="00A27774">
          <w:rPr>
            <w:rStyle w:val="Hyperlink"/>
            <w:noProof/>
          </w:rPr>
          <w:t>B</w:t>
        </w:r>
        <w:r w:rsidR="007200C6">
          <w:rPr>
            <w:rFonts w:asciiTheme="minorHAnsi" w:eastAsiaTheme="minorEastAsia" w:hAnsiTheme="minorHAnsi" w:cstheme="minorBidi"/>
            <w:noProof/>
            <w:sz w:val="22"/>
            <w:szCs w:val="22"/>
          </w:rPr>
          <w:tab/>
        </w:r>
        <w:r w:rsidR="007200C6" w:rsidRPr="00A27774">
          <w:rPr>
            <w:rStyle w:val="Hyperlink"/>
            <w:noProof/>
          </w:rPr>
          <w:t>PARK NAMING - FORMAL NAMING OF THE PARK KNOWN AS SATELLITE STREET PARK, 45</w:t>
        </w:r>
        <w:r w:rsidR="00DC6F18">
          <w:rPr>
            <w:rStyle w:val="Hyperlink"/>
            <w:noProof/>
          </w:rPr>
          <w:t> </w:t>
        </w:r>
        <w:r w:rsidR="007200C6" w:rsidRPr="00A27774">
          <w:rPr>
            <w:rStyle w:val="Hyperlink"/>
            <w:noProof/>
          </w:rPr>
          <w:t xml:space="preserve">PROCYON STREET, COORPAROO, AS </w:t>
        </w:r>
        <w:r w:rsidR="000F55A0">
          <w:rPr>
            <w:rStyle w:val="Hyperlink"/>
            <w:noProof/>
          </w:rPr>
          <w:t>‘</w:t>
        </w:r>
        <w:r w:rsidR="007200C6" w:rsidRPr="00A27774">
          <w:rPr>
            <w:rStyle w:val="Hyperlink"/>
            <w:noProof/>
          </w:rPr>
          <w:t>BARBARA BRYCE PARK</w:t>
        </w:r>
        <w:r w:rsidR="000F55A0">
          <w:rPr>
            <w:rStyle w:val="Hyperlink"/>
            <w:noProof/>
          </w:rPr>
          <w:t>’</w:t>
        </w:r>
        <w:r w:rsidR="007200C6">
          <w:rPr>
            <w:noProof/>
            <w:webHidden/>
          </w:rPr>
          <w:tab/>
        </w:r>
        <w:r w:rsidR="007200C6">
          <w:rPr>
            <w:noProof/>
            <w:webHidden/>
          </w:rPr>
          <w:fldChar w:fldCharType="begin"/>
        </w:r>
        <w:r w:rsidR="007200C6">
          <w:rPr>
            <w:noProof/>
            <w:webHidden/>
          </w:rPr>
          <w:instrText xml:space="preserve"> PAGEREF _Toc106343520 \h </w:instrText>
        </w:r>
        <w:r w:rsidR="007200C6">
          <w:rPr>
            <w:noProof/>
            <w:webHidden/>
          </w:rPr>
        </w:r>
        <w:r w:rsidR="007200C6">
          <w:rPr>
            <w:noProof/>
            <w:webHidden/>
          </w:rPr>
          <w:fldChar w:fldCharType="separate"/>
        </w:r>
        <w:r w:rsidR="00DC6F18">
          <w:rPr>
            <w:noProof/>
            <w:webHidden/>
          </w:rPr>
          <w:t>71</w:t>
        </w:r>
        <w:r w:rsidR="007200C6">
          <w:rPr>
            <w:noProof/>
            <w:webHidden/>
          </w:rPr>
          <w:fldChar w:fldCharType="end"/>
        </w:r>
      </w:hyperlink>
    </w:p>
    <w:p w14:paraId="2A34BEB2" w14:textId="155EAFA7" w:rsidR="007200C6" w:rsidRDefault="00DB78F4" w:rsidP="00F314E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6343521" w:history="1">
        <w:r w:rsidR="007200C6" w:rsidRPr="00A27774">
          <w:rPr>
            <w:rStyle w:val="Hyperlink"/>
            <w:noProof/>
          </w:rPr>
          <w:t>C</w:t>
        </w:r>
        <w:r w:rsidR="007200C6">
          <w:rPr>
            <w:rFonts w:asciiTheme="minorHAnsi" w:eastAsiaTheme="minorEastAsia" w:hAnsiTheme="minorHAnsi" w:cstheme="minorBidi"/>
            <w:noProof/>
            <w:sz w:val="22"/>
            <w:szCs w:val="22"/>
          </w:rPr>
          <w:tab/>
        </w:r>
        <w:r w:rsidR="007200C6" w:rsidRPr="00A27774">
          <w:rPr>
            <w:rStyle w:val="Hyperlink"/>
            <w:noProof/>
          </w:rPr>
          <w:t>PETITION - REQUESTING COUNCIL INSTALL A BMX PUMP TRACK ON THE CORNER OF WOOGAROO</w:t>
        </w:r>
        <w:r w:rsidR="00DC6F18">
          <w:rPr>
            <w:rStyle w:val="Hyperlink"/>
            <w:noProof/>
          </w:rPr>
          <w:t> </w:t>
        </w:r>
        <w:r w:rsidR="007200C6" w:rsidRPr="00A27774">
          <w:rPr>
            <w:rStyle w:val="Hyperlink"/>
            <w:noProof/>
          </w:rPr>
          <w:t>STREET AND WATERFORD ROAD, FOREST LAKE</w:t>
        </w:r>
        <w:r w:rsidR="007200C6">
          <w:rPr>
            <w:noProof/>
            <w:webHidden/>
          </w:rPr>
          <w:tab/>
        </w:r>
        <w:r w:rsidR="007200C6">
          <w:rPr>
            <w:noProof/>
            <w:webHidden/>
          </w:rPr>
          <w:fldChar w:fldCharType="begin"/>
        </w:r>
        <w:r w:rsidR="007200C6">
          <w:rPr>
            <w:noProof/>
            <w:webHidden/>
          </w:rPr>
          <w:instrText xml:space="preserve"> PAGEREF _Toc106343521 \h </w:instrText>
        </w:r>
        <w:r w:rsidR="007200C6">
          <w:rPr>
            <w:noProof/>
            <w:webHidden/>
          </w:rPr>
        </w:r>
        <w:r w:rsidR="007200C6">
          <w:rPr>
            <w:noProof/>
            <w:webHidden/>
          </w:rPr>
          <w:fldChar w:fldCharType="separate"/>
        </w:r>
        <w:r w:rsidR="00DC6F18">
          <w:rPr>
            <w:noProof/>
            <w:webHidden/>
          </w:rPr>
          <w:t>72</w:t>
        </w:r>
        <w:r w:rsidR="007200C6">
          <w:rPr>
            <w:noProof/>
            <w:webHidden/>
          </w:rPr>
          <w:fldChar w:fldCharType="end"/>
        </w:r>
      </w:hyperlink>
    </w:p>
    <w:p w14:paraId="44847187" w14:textId="06A675E1" w:rsidR="007200C6" w:rsidRDefault="00DB78F4" w:rsidP="00F314E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6343522" w:history="1">
        <w:r w:rsidR="007200C6" w:rsidRPr="00A27774">
          <w:rPr>
            <w:rStyle w:val="Hyperlink"/>
            <w:noProof/>
          </w:rPr>
          <w:t>D</w:t>
        </w:r>
        <w:r w:rsidR="007200C6">
          <w:rPr>
            <w:rFonts w:asciiTheme="minorHAnsi" w:eastAsiaTheme="minorEastAsia" w:hAnsiTheme="minorHAnsi" w:cstheme="minorBidi"/>
            <w:noProof/>
            <w:sz w:val="22"/>
            <w:szCs w:val="22"/>
          </w:rPr>
          <w:tab/>
        </w:r>
        <w:r w:rsidR="007200C6" w:rsidRPr="00A27774">
          <w:rPr>
            <w:rStyle w:val="Hyperlink"/>
            <w:noProof/>
          </w:rPr>
          <w:t xml:space="preserve">PETITION - REQUESTING COUNCIL RENAME GAP CREEK CIRCUIT, LOCATED AT GAP CREEK RESERVE, TO </w:t>
        </w:r>
        <w:r w:rsidR="000F55A0">
          <w:rPr>
            <w:rStyle w:val="Hyperlink"/>
            <w:noProof/>
          </w:rPr>
          <w:t>‘</w:t>
        </w:r>
        <w:r w:rsidR="007200C6" w:rsidRPr="00A27774">
          <w:rPr>
            <w:rStyle w:val="Hyperlink"/>
            <w:noProof/>
          </w:rPr>
          <w:t>GILLIAN</w:t>
        </w:r>
        <w:r w:rsidR="000F55A0">
          <w:rPr>
            <w:rStyle w:val="Hyperlink"/>
            <w:noProof/>
          </w:rPr>
          <w:t>’</w:t>
        </w:r>
        <w:r w:rsidR="007200C6" w:rsidRPr="00A27774">
          <w:rPr>
            <w:rStyle w:val="Hyperlink"/>
            <w:noProof/>
          </w:rPr>
          <w:t>S CIRCUIT</w:t>
        </w:r>
        <w:r w:rsidR="000F55A0">
          <w:rPr>
            <w:rStyle w:val="Hyperlink"/>
            <w:noProof/>
          </w:rPr>
          <w:t>’</w:t>
        </w:r>
        <w:r w:rsidR="007200C6">
          <w:rPr>
            <w:noProof/>
            <w:webHidden/>
          </w:rPr>
          <w:tab/>
        </w:r>
        <w:r w:rsidR="007200C6">
          <w:rPr>
            <w:noProof/>
            <w:webHidden/>
          </w:rPr>
          <w:fldChar w:fldCharType="begin"/>
        </w:r>
        <w:r w:rsidR="007200C6">
          <w:rPr>
            <w:noProof/>
            <w:webHidden/>
          </w:rPr>
          <w:instrText xml:space="preserve"> PAGEREF _Toc106343522 \h </w:instrText>
        </w:r>
        <w:r w:rsidR="007200C6">
          <w:rPr>
            <w:noProof/>
            <w:webHidden/>
          </w:rPr>
        </w:r>
        <w:r w:rsidR="007200C6">
          <w:rPr>
            <w:noProof/>
            <w:webHidden/>
          </w:rPr>
          <w:fldChar w:fldCharType="separate"/>
        </w:r>
        <w:r w:rsidR="00DC6F18">
          <w:rPr>
            <w:noProof/>
            <w:webHidden/>
          </w:rPr>
          <w:t>74</w:t>
        </w:r>
        <w:r w:rsidR="007200C6">
          <w:rPr>
            <w:noProof/>
            <w:webHidden/>
          </w:rPr>
          <w:fldChar w:fldCharType="end"/>
        </w:r>
      </w:hyperlink>
    </w:p>
    <w:p w14:paraId="28043118" w14:textId="3B04F581" w:rsidR="007200C6" w:rsidRDefault="00DC6F18" w:rsidP="00447A5B">
      <w:pPr>
        <w:pStyle w:val="TOC3"/>
        <w:tabs>
          <w:tab w:val="right" w:leader="underscore" w:pos="9016"/>
        </w:tabs>
        <w:rPr>
          <w:rFonts w:asciiTheme="minorHAnsi" w:eastAsiaTheme="minorEastAsia" w:hAnsiTheme="minorHAnsi" w:cstheme="minorBidi"/>
          <w:noProof/>
          <w:sz w:val="22"/>
          <w:szCs w:val="22"/>
        </w:rPr>
      </w:pPr>
      <w:hyperlink w:anchor="_Toc106343523" w:history="1">
        <w:r w:rsidR="007200C6" w:rsidRPr="00A27774">
          <w:rPr>
            <w:rStyle w:val="Hyperlink"/>
            <w:noProof/>
          </w:rPr>
          <w:t>CITY STANDARDS COMMITTEE</w:t>
        </w:r>
        <w:r w:rsidR="007200C6">
          <w:rPr>
            <w:noProof/>
            <w:webHidden/>
          </w:rPr>
          <w:tab/>
        </w:r>
        <w:r w:rsidR="007200C6">
          <w:rPr>
            <w:noProof/>
            <w:webHidden/>
          </w:rPr>
          <w:fldChar w:fldCharType="begin"/>
        </w:r>
        <w:r w:rsidR="007200C6">
          <w:rPr>
            <w:noProof/>
            <w:webHidden/>
          </w:rPr>
          <w:instrText xml:space="preserve"> PAGEREF _Toc106343523 \h </w:instrText>
        </w:r>
        <w:r w:rsidR="007200C6">
          <w:rPr>
            <w:noProof/>
            <w:webHidden/>
          </w:rPr>
        </w:r>
        <w:r w:rsidR="007200C6">
          <w:rPr>
            <w:noProof/>
            <w:webHidden/>
          </w:rPr>
          <w:fldChar w:fldCharType="separate"/>
        </w:r>
        <w:r>
          <w:rPr>
            <w:noProof/>
            <w:webHidden/>
          </w:rPr>
          <w:t>75</w:t>
        </w:r>
        <w:r w:rsidR="007200C6">
          <w:rPr>
            <w:noProof/>
            <w:webHidden/>
          </w:rPr>
          <w:fldChar w:fldCharType="end"/>
        </w:r>
      </w:hyperlink>
    </w:p>
    <w:p w14:paraId="43DC3285" w14:textId="484B3B9E" w:rsidR="007200C6" w:rsidRDefault="00DC6F18" w:rsidP="00447A5B">
      <w:pPr>
        <w:pStyle w:val="TOC4"/>
        <w:tabs>
          <w:tab w:val="left" w:pos="1000"/>
          <w:tab w:val="right" w:leader="underscore" w:pos="9016"/>
        </w:tabs>
        <w:rPr>
          <w:rFonts w:asciiTheme="minorHAnsi" w:eastAsiaTheme="minorEastAsia" w:hAnsiTheme="minorHAnsi" w:cstheme="minorBidi"/>
          <w:noProof/>
          <w:sz w:val="22"/>
          <w:szCs w:val="22"/>
        </w:rPr>
      </w:pPr>
      <w:hyperlink w:anchor="_Toc106343524" w:history="1">
        <w:r w:rsidR="007200C6" w:rsidRPr="00A27774">
          <w:rPr>
            <w:rStyle w:val="Hyperlink"/>
            <w:noProof/>
          </w:rPr>
          <w:t>A</w:t>
        </w:r>
        <w:r w:rsidR="007200C6">
          <w:rPr>
            <w:rFonts w:asciiTheme="minorHAnsi" w:eastAsiaTheme="minorEastAsia" w:hAnsiTheme="minorHAnsi" w:cstheme="minorBidi"/>
            <w:noProof/>
            <w:sz w:val="22"/>
            <w:szCs w:val="22"/>
          </w:rPr>
          <w:tab/>
        </w:r>
        <w:r w:rsidR="007200C6" w:rsidRPr="00A27774">
          <w:rPr>
            <w:rStyle w:val="Hyperlink"/>
            <w:noProof/>
          </w:rPr>
          <w:t>COMMITTEE PRESENTATION – MULGUMPIN FERAL CAT MANAGEMENT</w:t>
        </w:r>
        <w:r w:rsidR="007200C6">
          <w:rPr>
            <w:noProof/>
            <w:webHidden/>
          </w:rPr>
          <w:tab/>
        </w:r>
        <w:r w:rsidR="007200C6">
          <w:rPr>
            <w:noProof/>
            <w:webHidden/>
          </w:rPr>
          <w:fldChar w:fldCharType="begin"/>
        </w:r>
        <w:r w:rsidR="007200C6">
          <w:rPr>
            <w:noProof/>
            <w:webHidden/>
          </w:rPr>
          <w:instrText xml:space="preserve"> PAGEREF _Toc106343524 \h </w:instrText>
        </w:r>
        <w:r w:rsidR="007200C6">
          <w:rPr>
            <w:noProof/>
            <w:webHidden/>
          </w:rPr>
        </w:r>
        <w:r w:rsidR="007200C6">
          <w:rPr>
            <w:noProof/>
            <w:webHidden/>
          </w:rPr>
          <w:fldChar w:fldCharType="separate"/>
        </w:r>
        <w:r>
          <w:rPr>
            <w:noProof/>
            <w:webHidden/>
          </w:rPr>
          <w:t>78</w:t>
        </w:r>
        <w:r w:rsidR="007200C6">
          <w:rPr>
            <w:noProof/>
            <w:webHidden/>
          </w:rPr>
          <w:fldChar w:fldCharType="end"/>
        </w:r>
      </w:hyperlink>
    </w:p>
    <w:p w14:paraId="718AF91F" w14:textId="4AAB9A5B" w:rsidR="007200C6" w:rsidRDefault="00DB78F4" w:rsidP="00F314E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6343525" w:history="1">
        <w:r w:rsidR="007200C6" w:rsidRPr="00A27774">
          <w:rPr>
            <w:rStyle w:val="Hyperlink"/>
            <w:noProof/>
          </w:rPr>
          <w:t>B</w:t>
        </w:r>
        <w:r w:rsidR="007200C6">
          <w:rPr>
            <w:rFonts w:asciiTheme="minorHAnsi" w:eastAsiaTheme="minorEastAsia" w:hAnsiTheme="minorHAnsi" w:cstheme="minorBidi"/>
            <w:noProof/>
            <w:sz w:val="22"/>
            <w:szCs w:val="22"/>
          </w:rPr>
          <w:tab/>
        </w:r>
        <w:r w:rsidR="007200C6" w:rsidRPr="00A27774">
          <w:rPr>
            <w:rStyle w:val="Hyperlink"/>
            <w:noProof/>
          </w:rPr>
          <w:t>PETITION – REQUESTING COUNCIL REPAIR FOOTPATHS LOCATED AT 142</w:t>
        </w:r>
        <w:r w:rsidR="007200C6" w:rsidRPr="00A27774">
          <w:rPr>
            <w:rStyle w:val="Hyperlink"/>
            <w:noProof/>
          </w:rPr>
          <w:noBreakHyphen/>
          <w:t>160 BOARD STREET, 2</w:t>
        </w:r>
        <w:r w:rsidR="00DC6F18">
          <w:rPr>
            <w:rStyle w:val="Hyperlink"/>
            <w:noProof/>
          </w:rPr>
          <w:noBreakHyphen/>
        </w:r>
        <w:r w:rsidR="007200C6" w:rsidRPr="00A27774">
          <w:rPr>
            <w:rStyle w:val="Hyperlink"/>
            <w:noProof/>
          </w:rPr>
          <w:t>66</w:t>
        </w:r>
        <w:r w:rsidR="00DC6F18">
          <w:rPr>
            <w:rStyle w:val="Hyperlink"/>
            <w:noProof/>
          </w:rPr>
          <w:t> </w:t>
        </w:r>
        <w:r w:rsidR="007200C6" w:rsidRPr="00A27774">
          <w:rPr>
            <w:rStyle w:val="Hyperlink"/>
            <w:noProof/>
          </w:rPr>
          <w:t>BRAUN STREET, AND LOFTUS STREET, DEAGON</w:t>
        </w:r>
        <w:r w:rsidR="007200C6">
          <w:rPr>
            <w:noProof/>
            <w:webHidden/>
          </w:rPr>
          <w:tab/>
        </w:r>
        <w:r w:rsidR="007200C6">
          <w:rPr>
            <w:noProof/>
            <w:webHidden/>
          </w:rPr>
          <w:fldChar w:fldCharType="begin"/>
        </w:r>
        <w:r w:rsidR="007200C6">
          <w:rPr>
            <w:noProof/>
            <w:webHidden/>
          </w:rPr>
          <w:instrText xml:space="preserve"> PAGEREF _Toc106343525 \h </w:instrText>
        </w:r>
        <w:r w:rsidR="007200C6">
          <w:rPr>
            <w:noProof/>
            <w:webHidden/>
          </w:rPr>
        </w:r>
        <w:r w:rsidR="007200C6">
          <w:rPr>
            <w:noProof/>
            <w:webHidden/>
          </w:rPr>
          <w:fldChar w:fldCharType="separate"/>
        </w:r>
        <w:r w:rsidR="00DC6F18">
          <w:rPr>
            <w:noProof/>
            <w:webHidden/>
          </w:rPr>
          <w:t>79</w:t>
        </w:r>
        <w:r w:rsidR="007200C6">
          <w:rPr>
            <w:noProof/>
            <w:webHidden/>
          </w:rPr>
          <w:fldChar w:fldCharType="end"/>
        </w:r>
      </w:hyperlink>
    </w:p>
    <w:p w14:paraId="7B840E2C" w14:textId="344D7053" w:rsidR="007200C6" w:rsidRDefault="00DC6F18" w:rsidP="00447A5B">
      <w:pPr>
        <w:pStyle w:val="TOC3"/>
        <w:tabs>
          <w:tab w:val="right" w:leader="underscore" w:pos="9016"/>
        </w:tabs>
        <w:rPr>
          <w:rFonts w:asciiTheme="minorHAnsi" w:eastAsiaTheme="minorEastAsia" w:hAnsiTheme="minorHAnsi" w:cstheme="minorBidi"/>
          <w:noProof/>
          <w:sz w:val="22"/>
          <w:szCs w:val="22"/>
        </w:rPr>
      </w:pPr>
      <w:hyperlink w:anchor="_Toc106343526" w:history="1">
        <w:r w:rsidR="007200C6" w:rsidRPr="00A27774">
          <w:rPr>
            <w:rStyle w:val="Hyperlink"/>
            <w:noProof/>
          </w:rPr>
          <w:t>COMMUNITY, ARTS AND NIGHTTIME ECONOMY COMMITTEE</w:t>
        </w:r>
        <w:r w:rsidR="007200C6">
          <w:rPr>
            <w:noProof/>
            <w:webHidden/>
          </w:rPr>
          <w:tab/>
        </w:r>
        <w:r w:rsidR="007200C6">
          <w:rPr>
            <w:noProof/>
            <w:webHidden/>
          </w:rPr>
          <w:fldChar w:fldCharType="begin"/>
        </w:r>
        <w:r w:rsidR="007200C6">
          <w:rPr>
            <w:noProof/>
            <w:webHidden/>
          </w:rPr>
          <w:instrText xml:space="preserve"> PAGEREF _Toc106343526 \h </w:instrText>
        </w:r>
        <w:r w:rsidR="007200C6">
          <w:rPr>
            <w:noProof/>
            <w:webHidden/>
          </w:rPr>
        </w:r>
        <w:r w:rsidR="007200C6">
          <w:rPr>
            <w:noProof/>
            <w:webHidden/>
          </w:rPr>
          <w:fldChar w:fldCharType="separate"/>
        </w:r>
        <w:r>
          <w:rPr>
            <w:noProof/>
            <w:webHidden/>
          </w:rPr>
          <w:t>81</w:t>
        </w:r>
        <w:r w:rsidR="007200C6">
          <w:rPr>
            <w:noProof/>
            <w:webHidden/>
          </w:rPr>
          <w:fldChar w:fldCharType="end"/>
        </w:r>
      </w:hyperlink>
    </w:p>
    <w:p w14:paraId="1420AE31" w14:textId="19DADCC6" w:rsidR="007200C6" w:rsidRDefault="00DC6F18" w:rsidP="00447A5B">
      <w:pPr>
        <w:pStyle w:val="TOC4"/>
        <w:tabs>
          <w:tab w:val="left" w:pos="1000"/>
          <w:tab w:val="right" w:leader="underscore" w:pos="9016"/>
        </w:tabs>
        <w:rPr>
          <w:rFonts w:asciiTheme="minorHAnsi" w:eastAsiaTheme="minorEastAsia" w:hAnsiTheme="minorHAnsi" w:cstheme="minorBidi"/>
          <w:noProof/>
          <w:sz w:val="22"/>
          <w:szCs w:val="22"/>
        </w:rPr>
      </w:pPr>
      <w:hyperlink w:anchor="_Toc106343527" w:history="1">
        <w:r w:rsidR="007200C6" w:rsidRPr="00A27774">
          <w:rPr>
            <w:rStyle w:val="Hyperlink"/>
            <w:noProof/>
          </w:rPr>
          <w:t>A</w:t>
        </w:r>
        <w:r w:rsidR="007200C6">
          <w:rPr>
            <w:rFonts w:asciiTheme="minorHAnsi" w:eastAsiaTheme="minorEastAsia" w:hAnsiTheme="minorHAnsi" w:cstheme="minorBidi"/>
            <w:noProof/>
            <w:sz w:val="22"/>
            <w:szCs w:val="22"/>
          </w:rPr>
          <w:tab/>
        </w:r>
        <w:r w:rsidR="007200C6" w:rsidRPr="00A27774">
          <w:rPr>
            <w:rStyle w:val="Hyperlink"/>
            <w:noProof/>
          </w:rPr>
          <w:t>COMMITTEE PRESENTATION – CITY ARCHIVES – DIGITAL TREASURES</w:t>
        </w:r>
        <w:r w:rsidR="007200C6">
          <w:rPr>
            <w:noProof/>
            <w:webHidden/>
          </w:rPr>
          <w:tab/>
        </w:r>
        <w:r w:rsidR="007200C6">
          <w:rPr>
            <w:noProof/>
            <w:webHidden/>
          </w:rPr>
          <w:fldChar w:fldCharType="begin"/>
        </w:r>
        <w:r w:rsidR="007200C6">
          <w:rPr>
            <w:noProof/>
            <w:webHidden/>
          </w:rPr>
          <w:instrText xml:space="preserve"> PAGEREF _Toc106343527 \h </w:instrText>
        </w:r>
        <w:r w:rsidR="007200C6">
          <w:rPr>
            <w:noProof/>
            <w:webHidden/>
          </w:rPr>
        </w:r>
        <w:r w:rsidR="007200C6">
          <w:rPr>
            <w:noProof/>
            <w:webHidden/>
          </w:rPr>
          <w:fldChar w:fldCharType="separate"/>
        </w:r>
        <w:r>
          <w:rPr>
            <w:noProof/>
            <w:webHidden/>
          </w:rPr>
          <w:t>83</w:t>
        </w:r>
        <w:r w:rsidR="007200C6">
          <w:rPr>
            <w:noProof/>
            <w:webHidden/>
          </w:rPr>
          <w:fldChar w:fldCharType="end"/>
        </w:r>
      </w:hyperlink>
    </w:p>
    <w:p w14:paraId="44C7392F" w14:textId="7C544961" w:rsidR="007200C6" w:rsidRDefault="00DC6F18" w:rsidP="00447A5B">
      <w:pPr>
        <w:pStyle w:val="TOC3"/>
        <w:tabs>
          <w:tab w:val="right" w:leader="underscore" w:pos="9016"/>
        </w:tabs>
        <w:rPr>
          <w:rFonts w:asciiTheme="minorHAnsi" w:eastAsiaTheme="minorEastAsia" w:hAnsiTheme="minorHAnsi" w:cstheme="minorBidi"/>
          <w:noProof/>
          <w:sz w:val="22"/>
          <w:szCs w:val="22"/>
        </w:rPr>
      </w:pPr>
      <w:hyperlink w:anchor="_Toc106343528" w:history="1">
        <w:r w:rsidR="007200C6" w:rsidRPr="00A27774">
          <w:rPr>
            <w:rStyle w:val="Hyperlink"/>
            <w:noProof/>
          </w:rPr>
          <w:t>FINANCE AND CITY GOVERNANCE COMMITTEE</w:t>
        </w:r>
        <w:r w:rsidR="007200C6">
          <w:rPr>
            <w:noProof/>
            <w:webHidden/>
          </w:rPr>
          <w:tab/>
        </w:r>
        <w:r w:rsidR="007200C6">
          <w:rPr>
            <w:noProof/>
            <w:webHidden/>
          </w:rPr>
          <w:fldChar w:fldCharType="begin"/>
        </w:r>
        <w:r w:rsidR="007200C6">
          <w:rPr>
            <w:noProof/>
            <w:webHidden/>
          </w:rPr>
          <w:instrText xml:space="preserve"> PAGEREF _Toc106343528 \h </w:instrText>
        </w:r>
        <w:r w:rsidR="007200C6">
          <w:rPr>
            <w:noProof/>
            <w:webHidden/>
          </w:rPr>
        </w:r>
        <w:r w:rsidR="007200C6">
          <w:rPr>
            <w:noProof/>
            <w:webHidden/>
          </w:rPr>
          <w:fldChar w:fldCharType="separate"/>
        </w:r>
        <w:r>
          <w:rPr>
            <w:noProof/>
            <w:webHidden/>
          </w:rPr>
          <w:t>83</w:t>
        </w:r>
        <w:r w:rsidR="007200C6">
          <w:rPr>
            <w:noProof/>
            <w:webHidden/>
          </w:rPr>
          <w:fldChar w:fldCharType="end"/>
        </w:r>
      </w:hyperlink>
    </w:p>
    <w:p w14:paraId="29E9A06F" w14:textId="489009F2" w:rsidR="007200C6" w:rsidRDefault="00DC6F18" w:rsidP="00447A5B">
      <w:pPr>
        <w:pStyle w:val="TOC4"/>
        <w:tabs>
          <w:tab w:val="left" w:pos="1000"/>
          <w:tab w:val="right" w:leader="underscore" w:pos="9016"/>
        </w:tabs>
        <w:rPr>
          <w:rFonts w:asciiTheme="minorHAnsi" w:eastAsiaTheme="minorEastAsia" w:hAnsiTheme="minorHAnsi" w:cstheme="minorBidi"/>
          <w:noProof/>
          <w:sz w:val="22"/>
          <w:szCs w:val="22"/>
        </w:rPr>
      </w:pPr>
      <w:hyperlink w:anchor="_Toc106343529" w:history="1">
        <w:r w:rsidR="007200C6" w:rsidRPr="00A27774">
          <w:rPr>
            <w:rStyle w:val="Hyperlink"/>
            <w:noProof/>
          </w:rPr>
          <w:t>A</w:t>
        </w:r>
        <w:r w:rsidR="007200C6">
          <w:rPr>
            <w:rFonts w:asciiTheme="minorHAnsi" w:eastAsiaTheme="minorEastAsia" w:hAnsiTheme="minorHAnsi" w:cstheme="minorBidi"/>
            <w:noProof/>
            <w:sz w:val="22"/>
            <w:szCs w:val="22"/>
          </w:rPr>
          <w:tab/>
        </w:r>
        <w:r w:rsidR="007200C6" w:rsidRPr="00A27774">
          <w:rPr>
            <w:rStyle w:val="Hyperlink"/>
            <w:noProof/>
          </w:rPr>
          <w:t>COMMITTEE PRESENTATION – QUEENSLAND RECONSTRUCTION AUTHORITY</w:t>
        </w:r>
        <w:r w:rsidR="007200C6">
          <w:rPr>
            <w:noProof/>
            <w:webHidden/>
          </w:rPr>
          <w:tab/>
        </w:r>
        <w:r w:rsidR="007200C6">
          <w:rPr>
            <w:noProof/>
            <w:webHidden/>
          </w:rPr>
          <w:fldChar w:fldCharType="begin"/>
        </w:r>
        <w:r w:rsidR="007200C6">
          <w:rPr>
            <w:noProof/>
            <w:webHidden/>
          </w:rPr>
          <w:instrText xml:space="preserve"> PAGEREF _Toc106343529 \h </w:instrText>
        </w:r>
        <w:r w:rsidR="007200C6">
          <w:rPr>
            <w:noProof/>
            <w:webHidden/>
          </w:rPr>
        </w:r>
        <w:r w:rsidR="007200C6">
          <w:rPr>
            <w:noProof/>
            <w:webHidden/>
          </w:rPr>
          <w:fldChar w:fldCharType="separate"/>
        </w:r>
        <w:r>
          <w:rPr>
            <w:noProof/>
            <w:webHidden/>
          </w:rPr>
          <w:t>87</w:t>
        </w:r>
        <w:r w:rsidR="007200C6">
          <w:rPr>
            <w:noProof/>
            <w:webHidden/>
          </w:rPr>
          <w:fldChar w:fldCharType="end"/>
        </w:r>
      </w:hyperlink>
    </w:p>
    <w:p w14:paraId="02BC8C6F" w14:textId="27CC6989" w:rsidR="007200C6" w:rsidRDefault="00DB78F4" w:rsidP="00F314E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6343530" w:history="1">
        <w:r w:rsidR="007200C6" w:rsidRPr="00A27774">
          <w:rPr>
            <w:rStyle w:val="Hyperlink"/>
            <w:noProof/>
          </w:rPr>
          <w:t>B</w:t>
        </w:r>
        <w:r w:rsidR="007200C6">
          <w:rPr>
            <w:rFonts w:asciiTheme="minorHAnsi" w:eastAsiaTheme="minorEastAsia" w:hAnsiTheme="minorHAnsi" w:cstheme="minorBidi"/>
            <w:noProof/>
            <w:sz w:val="22"/>
            <w:szCs w:val="22"/>
          </w:rPr>
          <w:tab/>
        </w:r>
        <w:r w:rsidR="007200C6" w:rsidRPr="00A27774">
          <w:rPr>
            <w:rStyle w:val="Hyperlink"/>
            <w:noProof/>
          </w:rPr>
          <w:t>PETITION – REQUESTING COUNCIL INFORM THE QUEENSLAND GOVERNMENT THAT RESIDENTS DO</w:t>
        </w:r>
        <w:r w:rsidR="00DC6F18">
          <w:rPr>
            <w:rStyle w:val="Hyperlink"/>
            <w:noProof/>
          </w:rPr>
          <w:t> </w:t>
        </w:r>
        <w:r w:rsidR="007200C6" w:rsidRPr="00A27774">
          <w:rPr>
            <w:rStyle w:val="Hyperlink"/>
            <w:noProof/>
          </w:rPr>
          <w:t>NOT SUPPORT THE MANDATE OF COMPULSORY VACCINATION AND THE DISCRIMINATION IT</w:t>
        </w:r>
        <w:r w:rsidR="00DC6F18">
          <w:rPr>
            <w:rStyle w:val="Hyperlink"/>
            <w:noProof/>
          </w:rPr>
          <w:t> </w:t>
        </w:r>
        <w:r w:rsidR="007200C6" w:rsidRPr="00A27774">
          <w:rPr>
            <w:rStyle w:val="Hyperlink"/>
            <w:noProof/>
          </w:rPr>
          <w:t>REPRESENTS</w:t>
        </w:r>
        <w:r w:rsidR="007200C6">
          <w:rPr>
            <w:noProof/>
            <w:webHidden/>
          </w:rPr>
          <w:tab/>
        </w:r>
        <w:r w:rsidR="007200C6">
          <w:rPr>
            <w:noProof/>
            <w:webHidden/>
          </w:rPr>
          <w:fldChar w:fldCharType="begin"/>
        </w:r>
        <w:r w:rsidR="007200C6">
          <w:rPr>
            <w:noProof/>
            <w:webHidden/>
          </w:rPr>
          <w:instrText xml:space="preserve"> PAGEREF _Toc106343530 \h </w:instrText>
        </w:r>
        <w:r w:rsidR="007200C6">
          <w:rPr>
            <w:noProof/>
            <w:webHidden/>
          </w:rPr>
        </w:r>
        <w:r w:rsidR="007200C6">
          <w:rPr>
            <w:noProof/>
            <w:webHidden/>
          </w:rPr>
          <w:fldChar w:fldCharType="separate"/>
        </w:r>
        <w:r w:rsidR="00DC6F18">
          <w:rPr>
            <w:noProof/>
            <w:webHidden/>
          </w:rPr>
          <w:t>88</w:t>
        </w:r>
        <w:r w:rsidR="007200C6">
          <w:rPr>
            <w:noProof/>
            <w:webHidden/>
          </w:rPr>
          <w:fldChar w:fldCharType="end"/>
        </w:r>
      </w:hyperlink>
    </w:p>
    <w:p w14:paraId="16642417" w14:textId="67F96603" w:rsidR="007200C6" w:rsidRDefault="00DC6F18" w:rsidP="00447A5B">
      <w:pPr>
        <w:pStyle w:val="TOC2"/>
        <w:tabs>
          <w:tab w:val="right" w:leader="underscore" w:pos="9016"/>
        </w:tabs>
        <w:rPr>
          <w:rFonts w:asciiTheme="minorHAnsi" w:eastAsiaTheme="minorEastAsia" w:hAnsiTheme="minorHAnsi" w:cstheme="minorBidi"/>
          <w:b w:val="0"/>
          <w:bCs w:val="0"/>
          <w:noProof/>
        </w:rPr>
      </w:pPr>
      <w:hyperlink w:anchor="_Toc106343531" w:history="1">
        <w:r w:rsidR="007200C6" w:rsidRPr="00A27774">
          <w:rPr>
            <w:rStyle w:val="Hyperlink"/>
            <w:noProof/>
          </w:rPr>
          <w:t>PRESENTATION OF PETITIONS:</w:t>
        </w:r>
        <w:r w:rsidR="007200C6">
          <w:rPr>
            <w:noProof/>
            <w:webHidden/>
          </w:rPr>
          <w:tab/>
        </w:r>
        <w:r w:rsidR="007200C6">
          <w:rPr>
            <w:noProof/>
            <w:webHidden/>
          </w:rPr>
          <w:fldChar w:fldCharType="begin"/>
        </w:r>
        <w:r w:rsidR="007200C6">
          <w:rPr>
            <w:noProof/>
            <w:webHidden/>
          </w:rPr>
          <w:instrText xml:space="preserve"> PAGEREF _Toc106343531 \h </w:instrText>
        </w:r>
        <w:r w:rsidR="007200C6">
          <w:rPr>
            <w:noProof/>
            <w:webHidden/>
          </w:rPr>
        </w:r>
        <w:r w:rsidR="007200C6">
          <w:rPr>
            <w:noProof/>
            <w:webHidden/>
          </w:rPr>
          <w:fldChar w:fldCharType="separate"/>
        </w:r>
        <w:r>
          <w:rPr>
            <w:noProof/>
            <w:webHidden/>
          </w:rPr>
          <w:t>89</w:t>
        </w:r>
        <w:r w:rsidR="007200C6">
          <w:rPr>
            <w:noProof/>
            <w:webHidden/>
          </w:rPr>
          <w:fldChar w:fldCharType="end"/>
        </w:r>
      </w:hyperlink>
    </w:p>
    <w:p w14:paraId="1AC94ED1" w14:textId="65CB7899" w:rsidR="007200C6" w:rsidRDefault="00DC6F18" w:rsidP="00447A5B">
      <w:pPr>
        <w:pStyle w:val="TOC2"/>
        <w:tabs>
          <w:tab w:val="right" w:leader="underscore" w:pos="9016"/>
        </w:tabs>
        <w:rPr>
          <w:rFonts w:asciiTheme="minorHAnsi" w:eastAsiaTheme="minorEastAsia" w:hAnsiTheme="minorHAnsi" w:cstheme="minorBidi"/>
          <w:b w:val="0"/>
          <w:bCs w:val="0"/>
          <w:noProof/>
        </w:rPr>
      </w:pPr>
      <w:hyperlink w:anchor="_Toc106343532" w:history="1">
        <w:r w:rsidR="007200C6" w:rsidRPr="00A27774">
          <w:rPr>
            <w:rStyle w:val="Hyperlink"/>
            <w:noProof/>
          </w:rPr>
          <w:t>GENERAL BUSINESS:</w:t>
        </w:r>
        <w:r w:rsidR="007200C6">
          <w:rPr>
            <w:noProof/>
            <w:webHidden/>
          </w:rPr>
          <w:tab/>
        </w:r>
        <w:r w:rsidR="007200C6">
          <w:rPr>
            <w:noProof/>
            <w:webHidden/>
          </w:rPr>
          <w:fldChar w:fldCharType="begin"/>
        </w:r>
        <w:r w:rsidR="007200C6">
          <w:rPr>
            <w:noProof/>
            <w:webHidden/>
          </w:rPr>
          <w:instrText xml:space="preserve"> PAGEREF _Toc106343532 \h </w:instrText>
        </w:r>
        <w:r w:rsidR="007200C6">
          <w:rPr>
            <w:noProof/>
            <w:webHidden/>
          </w:rPr>
        </w:r>
        <w:r w:rsidR="007200C6">
          <w:rPr>
            <w:noProof/>
            <w:webHidden/>
          </w:rPr>
          <w:fldChar w:fldCharType="separate"/>
        </w:r>
        <w:r>
          <w:rPr>
            <w:noProof/>
            <w:webHidden/>
          </w:rPr>
          <w:t>90</w:t>
        </w:r>
        <w:r w:rsidR="007200C6">
          <w:rPr>
            <w:noProof/>
            <w:webHidden/>
          </w:rPr>
          <w:fldChar w:fldCharType="end"/>
        </w:r>
      </w:hyperlink>
    </w:p>
    <w:p w14:paraId="37E164D8" w14:textId="49DE7AEB" w:rsidR="007200C6" w:rsidRDefault="00DC6F18" w:rsidP="00447A5B">
      <w:pPr>
        <w:pStyle w:val="TOC2"/>
        <w:tabs>
          <w:tab w:val="right" w:leader="underscore" w:pos="9016"/>
        </w:tabs>
        <w:rPr>
          <w:rFonts w:asciiTheme="minorHAnsi" w:eastAsiaTheme="minorEastAsia" w:hAnsiTheme="minorHAnsi" w:cstheme="minorBidi"/>
          <w:b w:val="0"/>
          <w:bCs w:val="0"/>
          <w:noProof/>
        </w:rPr>
      </w:pPr>
      <w:hyperlink w:anchor="_Toc106343533" w:history="1">
        <w:r w:rsidR="007200C6" w:rsidRPr="00A27774">
          <w:rPr>
            <w:rStyle w:val="Hyperlink"/>
            <w:noProof/>
          </w:rPr>
          <w:t>QUESTIONS OF WHICH DUE NOTICE HAS BEEN GIVEN:</w:t>
        </w:r>
        <w:r w:rsidR="007200C6">
          <w:rPr>
            <w:noProof/>
            <w:webHidden/>
          </w:rPr>
          <w:tab/>
        </w:r>
        <w:r w:rsidR="007200C6">
          <w:rPr>
            <w:noProof/>
            <w:webHidden/>
          </w:rPr>
          <w:fldChar w:fldCharType="begin"/>
        </w:r>
        <w:r w:rsidR="007200C6">
          <w:rPr>
            <w:noProof/>
            <w:webHidden/>
          </w:rPr>
          <w:instrText xml:space="preserve"> PAGEREF _Toc106343533 \h </w:instrText>
        </w:r>
        <w:r w:rsidR="007200C6">
          <w:rPr>
            <w:noProof/>
            <w:webHidden/>
          </w:rPr>
        </w:r>
        <w:r w:rsidR="007200C6">
          <w:rPr>
            <w:noProof/>
            <w:webHidden/>
          </w:rPr>
          <w:fldChar w:fldCharType="separate"/>
        </w:r>
        <w:r>
          <w:rPr>
            <w:noProof/>
            <w:webHidden/>
          </w:rPr>
          <w:t>97</w:t>
        </w:r>
        <w:r w:rsidR="007200C6">
          <w:rPr>
            <w:noProof/>
            <w:webHidden/>
          </w:rPr>
          <w:fldChar w:fldCharType="end"/>
        </w:r>
      </w:hyperlink>
    </w:p>
    <w:p w14:paraId="5CE67FCB" w14:textId="771E7471" w:rsidR="007200C6" w:rsidRDefault="00DC6F18" w:rsidP="00447A5B">
      <w:pPr>
        <w:pStyle w:val="TOC2"/>
        <w:tabs>
          <w:tab w:val="right" w:leader="underscore" w:pos="9016"/>
        </w:tabs>
        <w:rPr>
          <w:rFonts w:asciiTheme="minorHAnsi" w:eastAsiaTheme="minorEastAsia" w:hAnsiTheme="minorHAnsi" w:cstheme="minorBidi"/>
          <w:b w:val="0"/>
          <w:bCs w:val="0"/>
          <w:noProof/>
        </w:rPr>
      </w:pPr>
      <w:hyperlink w:anchor="_Toc106343534" w:history="1">
        <w:r w:rsidR="007200C6" w:rsidRPr="00A27774">
          <w:rPr>
            <w:rStyle w:val="Hyperlink"/>
            <w:noProof/>
          </w:rPr>
          <w:t>ANSWERS TO QUESTIONS OF WHICH DUE NOTICE HAS BEEN GIVEN:</w:t>
        </w:r>
        <w:r w:rsidR="007200C6">
          <w:rPr>
            <w:noProof/>
            <w:webHidden/>
          </w:rPr>
          <w:tab/>
        </w:r>
        <w:r w:rsidR="007200C6">
          <w:rPr>
            <w:noProof/>
            <w:webHidden/>
          </w:rPr>
          <w:fldChar w:fldCharType="begin"/>
        </w:r>
        <w:r w:rsidR="007200C6">
          <w:rPr>
            <w:noProof/>
            <w:webHidden/>
          </w:rPr>
          <w:instrText xml:space="preserve"> PAGEREF _Toc106343534 \h </w:instrText>
        </w:r>
        <w:r w:rsidR="007200C6">
          <w:rPr>
            <w:noProof/>
            <w:webHidden/>
          </w:rPr>
        </w:r>
        <w:r w:rsidR="007200C6">
          <w:rPr>
            <w:noProof/>
            <w:webHidden/>
          </w:rPr>
          <w:fldChar w:fldCharType="separate"/>
        </w:r>
        <w:r>
          <w:rPr>
            <w:noProof/>
            <w:webHidden/>
          </w:rPr>
          <w:t>97</w:t>
        </w:r>
        <w:r w:rsidR="007200C6">
          <w:rPr>
            <w:noProof/>
            <w:webHidden/>
          </w:rPr>
          <w:fldChar w:fldCharType="end"/>
        </w:r>
      </w:hyperlink>
    </w:p>
    <w:p w14:paraId="097D0BE4" w14:textId="11C179F9" w:rsidR="00885F63" w:rsidRDefault="00885F63" w:rsidP="00447A5B">
      <w:r w:rsidRPr="00576B62">
        <w:rPr>
          <w:rFonts w:ascii="Calibri" w:hAnsi="Calibri" w:cs="Calibri"/>
          <w:b/>
          <w:bCs/>
          <w:i/>
          <w:iCs/>
          <w:sz w:val="24"/>
          <w:szCs w:val="24"/>
        </w:rPr>
        <w:fldChar w:fldCharType="end"/>
      </w:r>
    </w:p>
    <w:p w14:paraId="1D3DDECE" w14:textId="77777777" w:rsidR="00885F63" w:rsidRDefault="00885F63" w:rsidP="00447A5B">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447A5B">
      <w:pPr>
        <w:pStyle w:val="Heading2"/>
      </w:pPr>
      <w:bookmarkStart w:id="2" w:name="_Toc358025694"/>
      <w:bookmarkStart w:id="3" w:name="_Toc106343499"/>
      <w:r w:rsidRPr="00111693">
        <w:lastRenderedPageBreak/>
        <w:t>PRESENT</w:t>
      </w:r>
      <w:r w:rsidRPr="00B0365E">
        <w:t>:</w:t>
      </w:r>
      <w:bookmarkEnd w:id="2"/>
      <w:bookmarkEnd w:id="3"/>
    </w:p>
    <w:p w14:paraId="387C2AEE" w14:textId="77777777" w:rsidR="00885F63" w:rsidRDefault="00885F63" w:rsidP="00447A5B"/>
    <w:p w14:paraId="0E87C22F" w14:textId="77777777" w:rsidR="00885F63" w:rsidRPr="0084081A" w:rsidRDefault="00885F63" w:rsidP="00447A5B">
      <w:r w:rsidRPr="0084081A">
        <w:t>The Right Honourable</w:t>
      </w:r>
      <w:r w:rsidR="00156D69" w:rsidRPr="0084081A">
        <w:t>,</w:t>
      </w:r>
      <w:r w:rsidRPr="0084081A">
        <w:t xml:space="preserve"> the LORD MAYOR (Councillor </w:t>
      </w:r>
      <w:r w:rsidR="00A50533" w:rsidRPr="0084081A">
        <w:t>Adrian SCHRINNER</w:t>
      </w:r>
      <w:r w:rsidRPr="0084081A">
        <w:rPr>
          <w:smallCaps/>
        </w:rPr>
        <w:t xml:space="preserve">) – </w:t>
      </w:r>
      <w:r w:rsidRPr="0084081A">
        <w:t>LNP</w:t>
      </w:r>
    </w:p>
    <w:p w14:paraId="093130C3" w14:textId="77F9CD7B" w:rsidR="00885F63" w:rsidRPr="0084081A" w:rsidRDefault="00885F63" w:rsidP="00447A5B">
      <w:r w:rsidRPr="0084081A">
        <w:t>The Chair of Council</w:t>
      </w:r>
      <w:r w:rsidR="00555F2C" w:rsidRPr="0084081A">
        <w:t xml:space="preserve">, </w:t>
      </w:r>
      <w:r w:rsidRPr="0084081A">
        <w:t>Councillor</w:t>
      </w:r>
      <w:r w:rsidRPr="0084081A">
        <w:rPr>
          <w:lang w:val="en-US"/>
        </w:rPr>
        <w:t xml:space="preserve"> </w:t>
      </w:r>
      <w:r w:rsidR="00595173" w:rsidRPr="0084081A">
        <w:rPr>
          <w:lang w:val="en-US"/>
        </w:rPr>
        <w:t>David </w:t>
      </w:r>
      <w:proofErr w:type="spellStart"/>
      <w:r w:rsidR="00595173" w:rsidRPr="0084081A">
        <w:rPr>
          <w:lang w:val="en-US"/>
        </w:rPr>
        <w:t>McLACHLAN</w:t>
      </w:r>
      <w:proofErr w:type="spellEnd"/>
      <w:r w:rsidR="00595173" w:rsidRPr="0084081A">
        <w:rPr>
          <w:lang w:val="en-US"/>
        </w:rPr>
        <w:t xml:space="preserve"> (Hamilton)</w:t>
      </w:r>
      <w:r w:rsidRPr="0084081A">
        <w:rPr>
          <w:lang w:val="en-US"/>
        </w:rPr>
        <w:t xml:space="preserve"> </w:t>
      </w:r>
      <w:r w:rsidRPr="0084081A">
        <w:t>– LNP</w:t>
      </w:r>
    </w:p>
    <w:p w14:paraId="3F285858" w14:textId="77777777" w:rsidR="00885F63" w:rsidRPr="0084081A" w:rsidRDefault="00885F63" w:rsidP="00447A5B"/>
    <w:tbl>
      <w:tblPr>
        <w:tblW w:w="0" w:type="auto"/>
        <w:tblInd w:w="108" w:type="dxa"/>
        <w:tblLayout w:type="fixed"/>
        <w:tblLook w:val="0000" w:firstRow="0" w:lastRow="0" w:firstColumn="0" w:lastColumn="0" w:noHBand="0" w:noVBand="0"/>
      </w:tblPr>
      <w:tblGrid>
        <w:gridCol w:w="4521"/>
        <w:gridCol w:w="4521"/>
      </w:tblGrid>
      <w:tr w:rsidR="00885F63" w:rsidRPr="0084081A" w14:paraId="4E0CB66F" w14:textId="77777777" w:rsidTr="00F61351">
        <w:trPr>
          <w:trHeight w:val="221"/>
        </w:trPr>
        <w:tc>
          <w:tcPr>
            <w:tcW w:w="4521" w:type="dxa"/>
          </w:tcPr>
          <w:p w14:paraId="09D207F5" w14:textId="77777777" w:rsidR="00885F63" w:rsidRPr="0084081A" w:rsidRDefault="00885F63" w:rsidP="00447A5B">
            <w:pPr>
              <w:rPr>
                <w:b/>
              </w:rPr>
            </w:pPr>
            <w:r w:rsidRPr="0084081A">
              <w:rPr>
                <w:b/>
              </w:rPr>
              <w:t xml:space="preserve">LNP Councillors (and Wards) </w:t>
            </w:r>
          </w:p>
        </w:tc>
        <w:tc>
          <w:tcPr>
            <w:tcW w:w="4521" w:type="dxa"/>
          </w:tcPr>
          <w:p w14:paraId="5987E944" w14:textId="77777777" w:rsidR="00885F63" w:rsidRPr="0084081A" w:rsidRDefault="00885F63" w:rsidP="00447A5B">
            <w:pPr>
              <w:jc w:val="left"/>
              <w:rPr>
                <w:b/>
              </w:rPr>
            </w:pPr>
            <w:r w:rsidRPr="0084081A">
              <w:rPr>
                <w:b/>
              </w:rPr>
              <w:t>ALP Councillors (and Wards)</w:t>
            </w:r>
          </w:p>
        </w:tc>
      </w:tr>
      <w:tr w:rsidR="00885F63" w:rsidRPr="0084081A" w14:paraId="5589E1C5" w14:textId="77777777" w:rsidTr="00F61351">
        <w:trPr>
          <w:trHeight w:val="1815"/>
        </w:trPr>
        <w:tc>
          <w:tcPr>
            <w:tcW w:w="4521" w:type="dxa"/>
            <w:vMerge w:val="restart"/>
          </w:tcPr>
          <w:p w14:paraId="58BFAD45" w14:textId="77777777" w:rsidR="00885F63" w:rsidRPr="0084081A" w:rsidRDefault="00885F63" w:rsidP="00447A5B">
            <w:pPr>
              <w:rPr>
                <w:lang w:val="en-US"/>
              </w:rPr>
            </w:pPr>
            <w:r w:rsidRPr="0084081A">
              <w:rPr>
                <w:lang w:val="en-US"/>
              </w:rPr>
              <w:t>Krista ADAMS (Holland Park)</w:t>
            </w:r>
            <w:r w:rsidR="00F10ECB" w:rsidRPr="0084081A">
              <w:rPr>
                <w:lang w:val="en-US"/>
              </w:rPr>
              <w:t xml:space="preserve"> (Deputy Mayor)</w:t>
            </w:r>
          </w:p>
          <w:p w14:paraId="4C670DF3" w14:textId="77777777" w:rsidR="00836C71" w:rsidRPr="0084081A" w:rsidRDefault="00836C71" w:rsidP="00447A5B">
            <w:pPr>
              <w:rPr>
                <w:lang w:val="en-US"/>
              </w:rPr>
            </w:pPr>
            <w:r w:rsidRPr="0084081A">
              <w:rPr>
                <w:lang w:val="en-US"/>
              </w:rPr>
              <w:t>Greg ADERMANN (Pullenvale)</w:t>
            </w:r>
          </w:p>
          <w:p w14:paraId="288F13F9" w14:textId="77777777" w:rsidR="00885F63" w:rsidRPr="0084081A" w:rsidRDefault="00885F63" w:rsidP="00447A5B">
            <w:pPr>
              <w:rPr>
                <w:lang w:val="en-US"/>
              </w:rPr>
            </w:pPr>
            <w:r w:rsidRPr="0084081A">
              <w:rPr>
                <w:lang w:val="en-US"/>
              </w:rPr>
              <w:t>Adam ALLAN (Northgate)</w:t>
            </w:r>
          </w:p>
          <w:p w14:paraId="13FDF221" w14:textId="77777777" w:rsidR="009477A2" w:rsidRPr="0084081A" w:rsidRDefault="009477A2" w:rsidP="00447A5B">
            <w:pPr>
              <w:rPr>
                <w:lang w:val="en-US"/>
              </w:rPr>
            </w:pPr>
            <w:r w:rsidRPr="0084081A">
              <w:rPr>
                <w:lang w:val="en-US"/>
              </w:rPr>
              <w:t>Lisa ATWOOD (Doboy)</w:t>
            </w:r>
          </w:p>
          <w:p w14:paraId="103E9816" w14:textId="77777777" w:rsidR="00F17802" w:rsidRPr="0084081A" w:rsidRDefault="00F17802" w:rsidP="00447A5B">
            <w:r w:rsidRPr="0084081A">
              <w:rPr>
                <w:lang w:val="en-US"/>
              </w:rPr>
              <w:t xml:space="preserve">Fiona CUNNINGHAM </w:t>
            </w:r>
            <w:r w:rsidRPr="0084081A">
              <w:t>(Coorparoo)</w:t>
            </w:r>
          </w:p>
          <w:p w14:paraId="4C5D2B08" w14:textId="77777777" w:rsidR="00F17802" w:rsidRPr="0084081A" w:rsidRDefault="00F17802" w:rsidP="00447A5B">
            <w:pPr>
              <w:rPr>
                <w:lang w:val="en-US"/>
              </w:rPr>
            </w:pPr>
            <w:r w:rsidRPr="0084081A">
              <w:rPr>
                <w:lang w:val="en-US"/>
              </w:rPr>
              <w:t>Tracy DAVIS (McDowall)</w:t>
            </w:r>
          </w:p>
          <w:p w14:paraId="2D489DBC" w14:textId="77777777" w:rsidR="00F17802" w:rsidRPr="0084081A" w:rsidRDefault="00F17802" w:rsidP="00447A5B">
            <w:r w:rsidRPr="0084081A">
              <w:t xml:space="preserve">Fiona HAMMOND (Marchant) </w:t>
            </w:r>
          </w:p>
          <w:p w14:paraId="55D8083E" w14:textId="77777777" w:rsidR="00F17802" w:rsidRPr="0084081A" w:rsidRDefault="00F17802" w:rsidP="00447A5B">
            <w:pPr>
              <w:rPr>
                <w:lang w:val="en-US"/>
              </w:rPr>
            </w:pPr>
            <w:r w:rsidRPr="0084081A">
              <w:t>Vicki HOWARD (Central)</w:t>
            </w:r>
            <w:r w:rsidRPr="0084081A">
              <w:rPr>
                <w:lang w:val="en-US"/>
              </w:rPr>
              <w:t xml:space="preserve"> </w:t>
            </w:r>
          </w:p>
          <w:p w14:paraId="5BC10F49" w14:textId="77777777" w:rsidR="00F17802" w:rsidRPr="0084081A" w:rsidRDefault="00F17802" w:rsidP="00447A5B">
            <w:pPr>
              <w:rPr>
                <w:lang w:val="en-US"/>
              </w:rPr>
            </w:pPr>
            <w:r w:rsidRPr="0084081A">
              <w:rPr>
                <w:lang w:val="en-US"/>
              </w:rPr>
              <w:t>Steven HUANG (MacGregor)</w:t>
            </w:r>
          </w:p>
          <w:p w14:paraId="1874386B" w14:textId="77777777" w:rsidR="00A90E82" w:rsidRPr="0084081A" w:rsidRDefault="00A90E82" w:rsidP="00447A5B">
            <w:pPr>
              <w:rPr>
                <w:lang w:val="en-US"/>
              </w:rPr>
            </w:pPr>
            <w:r w:rsidRPr="0084081A">
              <w:rPr>
                <w:lang w:val="en-US"/>
              </w:rPr>
              <w:t>Sarah HUTTON (Jamboree)</w:t>
            </w:r>
          </w:p>
          <w:p w14:paraId="3DA50CA1" w14:textId="77777777" w:rsidR="002A18A8" w:rsidRPr="0084081A" w:rsidRDefault="002A18A8" w:rsidP="00447A5B">
            <w:r w:rsidRPr="0084081A">
              <w:rPr>
                <w:lang w:val="en-US"/>
              </w:rPr>
              <w:t>Sandy LANDERS (Bracken Ridge)</w:t>
            </w:r>
          </w:p>
          <w:p w14:paraId="7FE25952" w14:textId="77777777" w:rsidR="00F17802" w:rsidRPr="0084081A" w:rsidRDefault="00F17802" w:rsidP="00447A5B">
            <w:pPr>
              <w:rPr>
                <w:lang w:val="en-US"/>
              </w:rPr>
            </w:pPr>
            <w:r w:rsidRPr="0084081A">
              <w:rPr>
                <w:lang w:val="en-US"/>
              </w:rPr>
              <w:t>James MACKAY (Walter Taylor)</w:t>
            </w:r>
            <w:r w:rsidRPr="0084081A">
              <w:t xml:space="preserve"> </w:t>
            </w:r>
          </w:p>
          <w:p w14:paraId="1FF2E49B" w14:textId="516C3171" w:rsidR="00F17802" w:rsidRPr="0084081A" w:rsidRDefault="00F17802" w:rsidP="00447A5B">
            <w:pPr>
              <w:rPr>
                <w:lang w:val="en-US"/>
              </w:rPr>
            </w:pPr>
            <w:r w:rsidRPr="0084081A">
              <w:rPr>
                <w:lang w:val="en-US"/>
              </w:rPr>
              <w:t>Peter MATIC (Paddington)</w:t>
            </w:r>
            <w:r w:rsidR="00A74A2C" w:rsidRPr="0084081A">
              <w:rPr>
                <w:lang w:val="en-US"/>
              </w:rPr>
              <w:t xml:space="preserve"> (Deputy Chair of Council)</w:t>
            </w:r>
          </w:p>
          <w:p w14:paraId="53070FD1" w14:textId="77777777" w:rsidR="00F17802" w:rsidRPr="0084081A" w:rsidRDefault="00F17802" w:rsidP="00447A5B">
            <w:r w:rsidRPr="0084081A">
              <w:rPr>
                <w:lang w:val="en-US"/>
              </w:rPr>
              <w:t>Ryan MURPHY (Chandler)</w:t>
            </w:r>
          </w:p>
          <w:p w14:paraId="50F6A56F" w14:textId="77777777" w:rsidR="00F17802" w:rsidRPr="0084081A" w:rsidRDefault="00F17802" w:rsidP="00447A5B">
            <w:r w:rsidRPr="0084081A">
              <w:t>Angela OWEN (Calamvale)</w:t>
            </w:r>
          </w:p>
          <w:p w14:paraId="6209C784" w14:textId="69146628" w:rsidR="0061764C" w:rsidRPr="0084081A" w:rsidRDefault="00F17802" w:rsidP="00447A5B">
            <w:pPr>
              <w:jc w:val="left"/>
              <w:rPr>
                <w:lang w:val="en-US"/>
              </w:rPr>
            </w:pPr>
            <w:r w:rsidRPr="0084081A">
              <w:rPr>
                <w:lang w:val="en-US"/>
              </w:rPr>
              <w:t xml:space="preserve">Steven TOOMEY (The Gap) </w:t>
            </w:r>
          </w:p>
          <w:p w14:paraId="21356B5E" w14:textId="0C4C1131" w:rsidR="00595173" w:rsidRPr="0084081A" w:rsidRDefault="00595173" w:rsidP="00447A5B">
            <w:pPr>
              <w:jc w:val="left"/>
            </w:pPr>
            <w:r w:rsidRPr="0084081A">
              <w:rPr>
                <w:lang w:val="en-US"/>
              </w:rPr>
              <w:t>Andrew WINES (Enoggera)</w:t>
            </w:r>
          </w:p>
        </w:tc>
        <w:tc>
          <w:tcPr>
            <w:tcW w:w="4521" w:type="dxa"/>
          </w:tcPr>
          <w:p w14:paraId="1964B909" w14:textId="77777777" w:rsidR="00CD3402" w:rsidRPr="0084081A" w:rsidRDefault="00CD3402" w:rsidP="00447A5B">
            <w:pPr>
              <w:jc w:val="left"/>
              <w:rPr>
                <w:lang w:val="en-US"/>
              </w:rPr>
            </w:pPr>
            <w:r w:rsidRPr="0084081A">
              <w:t>Jared</w:t>
            </w:r>
            <w:r w:rsidR="00D60623" w:rsidRPr="0084081A">
              <w:t xml:space="preserve"> </w:t>
            </w:r>
            <w:r w:rsidRPr="0084081A">
              <w:rPr>
                <w:lang w:val="en-US"/>
              </w:rPr>
              <w:t xml:space="preserve">CASSIDY (Deagon) </w:t>
            </w:r>
            <w:r w:rsidRPr="0084081A">
              <w:t>(The Leader of the Opposition)</w:t>
            </w:r>
          </w:p>
          <w:p w14:paraId="481B5779" w14:textId="77777777" w:rsidR="00CD3402" w:rsidRPr="0084081A" w:rsidRDefault="00CD3402" w:rsidP="00447A5B">
            <w:pPr>
              <w:jc w:val="left"/>
              <w:rPr>
                <w:lang w:val="en-US"/>
              </w:rPr>
            </w:pPr>
            <w:r w:rsidRPr="0084081A">
              <w:t>Kara COOK (Morningside)</w:t>
            </w:r>
            <w:r w:rsidRPr="0084081A" w:rsidDel="00925457">
              <w:t xml:space="preserve"> </w:t>
            </w:r>
            <w:r w:rsidRPr="0084081A">
              <w:rPr>
                <w:lang w:val="en-US"/>
              </w:rPr>
              <w:t>(Deputy Leader of the Opposition)</w:t>
            </w:r>
          </w:p>
          <w:p w14:paraId="5BF7A88D" w14:textId="77777777" w:rsidR="00E11D7F" w:rsidRPr="0084081A" w:rsidRDefault="00CD3402" w:rsidP="00447A5B">
            <w:pPr>
              <w:jc w:val="left"/>
              <w:rPr>
                <w:lang w:val="en-US"/>
              </w:rPr>
            </w:pPr>
            <w:r w:rsidRPr="0084081A">
              <w:rPr>
                <w:lang w:val="en-US"/>
              </w:rPr>
              <w:t>Peter CUMMING (Wynnum Manly)</w:t>
            </w:r>
          </w:p>
          <w:p w14:paraId="470A2322" w14:textId="77777777" w:rsidR="00885F63" w:rsidRPr="0084081A" w:rsidRDefault="00885F63" w:rsidP="00447A5B">
            <w:pPr>
              <w:jc w:val="left"/>
              <w:rPr>
                <w:lang w:val="en-US"/>
              </w:rPr>
            </w:pPr>
            <w:r w:rsidRPr="0084081A">
              <w:rPr>
                <w:lang w:val="en-US"/>
              </w:rPr>
              <w:t>Steve GRIFFITHS (Moorooka)</w:t>
            </w:r>
          </w:p>
          <w:p w14:paraId="6AF29721" w14:textId="77777777" w:rsidR="00885F63" w:rsidRPr="0084081A" w:rsidRDefault="00885F63" w:rsidP="00447A5B">
            <w:pPr>
              <w:jc w:val="left"/>
              <w:rPr>
                <w:lang w:val="en-US"/>
              </w:rPr>
            </w:pPr>
            <w:r w:rsidRPr="0084081A">
              <w:rPr>
                <w:lang w:val="en-US"/>
              </w:rPr>
              <w:t>Charles STRUNK (Forest Lake)</w:t>
            </w:r>
          </w:p>
          <w:p w14:paraId="779CCDA3" w14:textId="77777777" w:rsidR="0023596A" w:rsidRPr="0084081A" w:rsidRDefault="0023596A" w:rsidP="00447A5B">
            <w:pPr>
              <w:jc w:val="left"/>
            </w:pPr>
          </w:p>
        </w:tc>
      </w:tr>
      <w:tr w:rsidR="00885F63" w:rsidRPr="0084081A" w14:paraId="64D6A060" w14:textId="77777777" w:rsidTr="00F61351">
        <w:trPr>
          <w:trHeight w:val="707"/>
        </w:trPr>
        <w:tc>
          <w:tcPr>
            <w:tcW w:w="4521" w:type="dxa"/>
            <w:vMerge/>
          </w:tcPr>
          <w:p w14:paraId="25A730A3" w14:textId="77777777" w:rsidR="00885F63" w:rsidRPr="0084081A" w:rsidRDefault="00885F63" w:rsidP="00447A5B">
            <w:pPr>
              <w:rPr>
                <w:lang w:val="en-US"/>
              </w:rPr>
            </w:pPr>
          </w:p>
        </w:tc>
        <w:tc>
          <w:tcPr>
            <w:tcW w:w="4521" w:type="dxa"/>
          </w:tcPr>
          <w:p w14:paraId="1A01B08A" w14:textId="77777777" w:rsidR="00885F63" w:rsidRPr="0084081A" w:rsidRDefault="00885F63" w:rsidP="00447A5B">
            <w:pPr>
              <w:rPr>
                <w:b/>
                <w:lang w:val="en-US"/>
              </w:rPr>
            </w:pPr>
            <w:r w:rsidRPr="0084081A">
              <w:rPr>
                <w:b/>
                <w:lang w:val="en-US"/>
              </w:rPr>
              <w:t>Queensland Greens Councillor (and Ward)</w:t>
            </w:r>
          </w:p>
          <w:p w14:paraId="4DDE5102" w14:textId="77777777" w:rsidR="00885F63" w:rsidRPr="0084081A" w:rsidRDefault="00885F63" w:rsidP="00447A5B">
            <w:pPr>
              <w:rPr>
                <w:lang w:val="en-US"/>
              </w:rPr>
            </w:pPr>
            <w:r w:rsidRPr="0084081A">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84081A" w:rsidRDefault="00885F63" w:rsidP="00447A5B">
            <w:pPr>
              <w:rPr>
                <w:lang w:val="en-US"/>
              </w:rPr>
            </w:pPr>
          </w:p>
        </w:tc>
        <w:tc>
          <w:tcPr>
            <w:tcW w:w="4521" w:type="dxa"/>
          </w:tcPr>
          <w:p w14:paraId="04783207" w14:textId="77777777" w:rsidR="00885F63" w:rsidRPr="0084081A" w:rsidRDefault="00885F63" w:rsidP="00447A5B">
            <w:pPr>
              <w:rPr>
                <w:b/>
                <w:lang w:val="en-US"/>
              </w:rPr>
            </w:pPr>
            <w:r w:rsidRPr="0084081A">
              <w:rPr>
                <w:b/>
                <w:lang w:val="en-US"/>
              </w:rPr>
              <w:t>Independent Councillor (and Ward)</w:t>
            </w:r>
          </w:p>
          <w:p w14:paraId="1223F81C" w14:textId="77777777" w:rsidR="00885F63" w:rsidRDefault="00885F63" w:rsidP="00447A5B">
            <w:pPr>
              <w:rPr>
                <w:b/>
                <w:lang w:val="en-US"/>
              </w:rPr>
            </w:pPr>
            <w:r w:rsidRPr="0084081A">
              <w:rPr>
                <w:lang w:val="en-US"/>
              </w:rPr>
              <w:t>Nicole JOHNSTON (Tennyson)</w:t>
            </w:r>
          </w:p>
        </w:tc>
      </w:tr>
    </w:tbl>
    <w:p w14:paraId="463DBF3F" w14:textId="77777777" w:rsidR="00885F63" w:rsidRDefault="00885F63" w:rsidP="00447A5B"/>
    <w:p w14:paraId="49DE9BD1" w14:textId="77777777" w:rsidR="00885F63" w:rsidRDefault="00885F63" w:rsidP="00447A5B"/>
    <w:p w14:paraId="7C0C8926" w14:textId="77777777" w:rsidR="00885F63" w:rsidRDefault="00885F63" w:rsidP="00447A5B">
      <w:pPr>
        <w:pStyle w:val="Heading2"/>
      </w:pPr>
      <w:bookmarkStart w:id="4" w:name="_Toc358025695"/>
      <w:bookmarkStart w:id="5" w:name="_Toc106343500"/>
      <w:r>
        <w:t>OPENING OF MEETING:</w:t>
      </w:r>
      <w:bookmarkEnd w:id="4"/>
      <w:bookmarkEnd w:id="5"/>
    </w:p>
    <w:p w14:paraId="07F66A0C" w14:textId="77777777" w:rsidR="00885F63" w:rsidRDefault="00885F63" w:rsidP="00447A5B"/>
    <w:p w14:paraId="134F0FED" w14:textId="1A2FEECA" w:rsidR="00885F63" w:rsidRDefault="00885F63" w:rsidP="00447A5B">
      <w:r w:rsidRPr="000B2374">
        <w:t xml:space="preserve">The Chair, Councillor </w:t>
      </w:r>
      <w:r w:rsidR="00595173">
        <w:t xml:space="preserve">David </w:t>
      </w:r>
      <w:proofErr w:type="spellStart"/>
      <w:r w:rsidR="00595173">
        <w:t>McLACHLAN</w:t>
      </w:r>
      <w:proofErr w:type="spellEnd"/>
      <w:r w:rsidRPr="000B2374">
        <w:t>, opened the meeting with prayer</w:t>
      </w:r>
      <w:r w:rsidR="00C831CE" w:rsidRPr="000B2374">
        <w:t xml:space="preserve"> and acknowledged the traditional custodians</w:t>
      </w:r>
      <w:r w:rsidRPr="000B2374">
        <w:t>, and then proceeded with the business set out in the Agenda.</w:t>
      </w:r>
    </w:p>
    <w:p w14:paraId="73E8DB12" w14:textId="46FB3528" w:rsidR="00DB5A90" w:rsidRDefault="002550B1" w:rsidP="00447A5B">
      <w:pPr>
        <w:spacing w:before="120"/>
        <w:ind w:left="2517" w:hanging="2517"/>
        <w:rPr>
          <w:lang w:eastAsia="en-US"/>
        </w:rPr>
      </w:pPr>
      <w:r w:rsidRPr="002550B1">
        <w:rPr>
          <w:lang w:eastAsia="en-US"/>
        </w:rPr>
        <w:t>Chair:</w:t>
      </w:r>
      <w:r w:rsidRPr="002550B1">
        <w:rPr>
          <w:lang w:eastAsia="en-US"/>
        </w:rPr>
        <w:tab/>
        <w:t xml:space="preserve">I declare the meeting open. </w:t>
      </w:r>
    </w:p>
    <w:p w14:paraId="32B361BB" w14:textId="47293621" w:rsidR="002550B1" w:rsidRPr="002550B1" w:rsidRDefault="00DB5A90" w:rsidP="00447A5B">
      <w:pPr>
        <w:spacing w:before="120"/>
        <w:ind w:left="2517" w:hanging="2517"/>
        <w:rPr>
          <w:lang w:eastAsia="en-US"/>
        </w:rPr>
      </w:pPr>
      <w:r>
        <w:rPr>
          <w:lang w:eastAsia="en-US"/>
        </w:rPr>
        <w:tab/>
      </w:r>
      <w:r w:rsidR="002550B1" w:rsidRPr="002550B1">
        <w:rPr>
          <w:lang w:eastAsia="en-US"/>
        </w:rPr>
        <w:t xml:space="preserve">Are there any apologies? </w:t>
      </w:r>
    </w:p>
    <w:p w14:paraId="26B9077F" w14:textId="2E33262F" w:rsidR="002550B1" w:rsidRPr="002550B1" w:rsidRDefault="002550B1" w:rsidP="00447A5B">
      <w:pPr>
        <w:spacing w:before="120"/>
        <w:ind w:left="2517" w:hanging="2517"/>
        <w:rPr>
          <w:lang w:eastAsia="en-US"/>
        </w:rPr>
      </w:pPr>
      <w:r w:rsidRPr="002550B1">
        <w:rPr>
          <w:lang w:eastAsia="en-US"/>
        </w:rPr>
        <w:tab/>
        <w:t>Councillor LANDER</w:t>
      </w:r>
      <w:r w:rsidR="00DB5A90">
        <w:rPr>
          <w:lang w:eastAsia="en-US"/>
        </w:rPr>
        <w:t>S.</w:t>
      </w:r>
    </w:p>
    <w:p w14:paraId="417011C8" w14:textId="21CD49D0" w:rsidR="00885F63" w:rsidRDefault="00885F63" w:rsidP="00447A5B"/>
    <w:p w14:paraId="5B956383" w14:textId="77777777" w:rsidR="00735B1C" w:rsidRDefault="00735B1C" w:rsidP="00447A5B"/>
    <w:p w14:paraId="0366F289" w14:textId="77777777" w:rsidR="00885F63" w:rsidRDefault="00885F63" w:rsidP="00447A5B">
      <w:pPr>
        <w:pStyle w:val="Heading2"/>
      </w:pPr>
      <w:bookmarkStart w:id="6" w:name="_Toc106343501"/>
      <w:r w:rsidRPr="00653400">
        <w:t>APOLOGY:</w:t>
      </w:r>
      <w:bookmarkEnd w:id="6"/>
    </w:p>
    <w:p w14:paraId="1F73332F" w14:textId="2C33940C" w:rsidR="002831D7" w:rsidRPr="006F2F05" w:rsidRDefault="00960F27" w:rsidP="00447A5B">
      <w:pPr>
        <w:jc w:val="right"/>
        <w:rPr>
          <w:rFonts w:ascii="Arial" w:hAnsi="Arial"/>
          <w:b/>
          <w:sz w:val="28"/>
        </w:rPr>
      </w:pPr>
      <w:r>
        <w:rPr>
          <w:rFonts w:ascii="Arial" w:hAnsi="Arial"/>
          <w:b/>
          <w:sz w:val="28"/>
        </w:rPr>
        <w:t>701</w:t>
      </w:r>
      <w:r w:rsidR="002831D7">
        <w:rPr>
          <w:rFonts w:ascii="Arial" w:hAnsi="Arial"/>
          <w:b/>
          <w:sz w:val="28"/>
        </w:rPr>
        <w:t>/</w:t>
      </w:r>
      <w:r w:rsidR="00A44D40" w:rsidRPr="00A44D40">
        <w:rPr>
          <w:rFonts w:ascii="Arial" w:hAnsi="Arial"/>
          <w:b/>
          <w:sz w:val="28"/>
        </w:rPr>
        <w:t>2021-22</w:t>
      </w:r>
    </w:p>
    <w:p w14:paraId="217F5B82" w14:textId="220ED768" w:rsidR="00885F63" w:rsidRDefault="00885F63" w:rsidP="00447A5B">
      <w:r>
        <w:t>An apology was submitted on behalf of Councillor</w:t>
      </w:r>
      <w:r w:rsidR="0084081A">
        <w:t xml:space="preserve"> Kim MARX</w:t>
      </w:r>
      <w:r w:rsidR="001C510A">
        <w:t xml:space="preserve">, </w:t>
      </w:r>
      <w:r>
        <w:t xml:space="preserve">and </w:t>
      </w:r>
      <w:r w:rsidR="00E86217">
        <w:t>she</w:t>
      </w:r>
      <w:r>
        <w:t xml:space="preserve"> was granted </w:t>
      </w:r>
      <w:r w:rsidR="00FD5A16">
        <w:t>a</w:t>
      </w:r>
      <w:r w:rsidR="00555F2C">
        <w:t xml:space="preserve"> </w:t>
      </w:r>
      <w:r>
        <w:t xml:space="preserve">leave of absence from the meeting on the motion of Councillor </w:t>
      </w:r>
      <w:r w:rsidR="00E86217">
        <w:t>Sandy LANDERS</w:t>
      </w:r>
      <w:r>
        <w:t xml:space="preserve">, seconded by Councillor </w:t>
      </w:r>
      <w:r w:rsidR="00E86217">
        <w:t>Sarah HUTTON</w:t>
      </w:r>
      <w:r>
        <w:t>.</w:t>
      </w:r>
    </w:p>
    <w:p w14:paraId="2E6A7BDC" w14:textId="77777777" w:rsidR="00DB5A90" w:rsidRDefault="00DB5A90" w:rsidP="00447A5B"/>
    <w:p w14:paraId="0B208BB8" w14:textId="77777777" w:rsidR="002550B1" w:rsidRPr="002550B1" w:rsidRDefault="002550B1" w:rsidP="00F314E6">
      <w:pPr>
        <w:ind w:left="2517" w:hanging="2517"/>
        <w:rPr>
          <w:lang w:eastAsia="en-US"/>
        </w:rPr>
      </w:pPr>
      <w:r w:rsidRPr="002550B1">
        <w:rPr>
          <w:lang w:eastAsia="en-US"/>
        </w:rPr>
        <w:t>Chair:</w:t>
      </w:r>
      <w:r w:rsidRPr="002550B1">
        <w:rPr>
          <w:lang w:eastAsia="en-US"/>
        </w:rPr>
        <w:tab/>
        <w:t>Confirmation of minutes, please.</w:t>
      </w:r>
    </w:p>
    <w:p w14:paraId="726C128E" w14:textId="06A045BA" w:rsidR="00885F63" w:rsidRDefault="00885F63" w:rsidP="00447A5B"/>
    <w:p w14:paraId="4D9FA29F" w14:textId="77777777" w:rsidR="00FC5614" w:rsidRDefault="00FC5614" w:rsidP="00447A5B"/>
    <w:p w14:paraId="3710CB1F" w14:textId="77777777" w:rsidR="00885F63" w:rsidRDefault="00885F63" w:rsidP="00447A5B">
      <w:pPr>
        <w:pStyle w:val="Heading2"/>
      </w:pPr>
      <w:bookmarkStart w:id="7" w:name="_Toc106343502"/>
      <w:r>
        <w:t>MINUTES:</w:t>
      </w:r>
      <w:bookmarkEnd w:id="7"/>
    </w:p>
    <w:p w14:paraId="1A4D2FB8" w14:textId="27125D7B" w:rsidR="00885F63" w:rsidRDefault="00960F27" w:rsidP="00447A5B">
      <w:pPr>
        <w:jc w:val="right"/>
        <w:rPr>
          <w:rFonts w:ascii="Arial" w:hAnsi="Arial"/>
          <w:b/>
          <w:sz w:val="28"/>
        </w:rPr>
      </w:pPr>
      <w:bookmarkStart w:id="8" w:name="_Hlk46928709"/>
      <w:r>
        <w:rPr>
          <w:rFonts w:ascii="Arial" w:hAnsi="Arial"/>
          <w:b/>
          <w:sz w:val="28"/>
        </w:rPr>
        <w:t>702</w:t>
      </w:r>
      <w:r w:rsidR="00D0148E">
        <w:rPr>
          <w:rFonts w:ascii="Arial" w:hAnsi="Arial"/>
          <w:b/>
          <w:sz w:val="28"/>
        </w:rPr>
        <w:t>/</w:t>
      </w:r>
      <w:r w:rsidR="00A44D40" w:rsidRPr="00A44D40">
        <w:rPr>
          <w:rFonts w:ascii="Arial" w:hAnsi="Arial"/>
          <w:b/>
          <w:sz w:val="28"/>
        </w:rPr>
        <w:t>2021-22</w:t>
      </w:r>
      <w:bookmarkEnd w:id="8"/>
    </w:p>
    <w:p w14:paraId="1E2C55F3" w14:textId="285D96D8" w:rsidR="00885F63" w:rsidRDefault="00885F63" w:rsidP="00447A5B">
      <w:r>
        <w:t xml:space="preserve">The Minutes of the </w:t>
      </w:r>
      <w:r w:rsidR="0084081A">
        <w:t>468</w:t>
      </w:r>
      <w:r w:rsidR="00534756">
        <w:t>2</w:t>
      </w:r>
      <w:r w:rsidR="00FD5A16" w:rsidRPr="00E06FB6">
        <w:t xml:space="preserve"> </w:t>
      </w:r>
      <w:r w:rsidRPr="00E06FB6">
        <w:t>meeting</w:t>
      </w:r>
      <w:r>
        <w:t xml:space="preserve"> of Council</w:t>
      </w:r>
      <w:r w:rsidRPr="00E06FB6">
        <w:t xml:space="preserve"> held on </w:t>
      </w:r>
      <w:r w:rsidR="00FC5614">
        <w:t>7 June 2022</w:t>
      </w:r>
      <w:r w:rsidRPr="00E06FB6">
        <w:t xml:space="preserve">, </w:t>
      </w:r>
      <w:r>
        <w:t xml:space="preserve">copies of which had been forwarded to each Councillor, were presented, taken as read and confirmed on the motion of Councillor </w:t>
      </w:r>
      <w:r w:rsidR="00E86217">
        <w:t>Sandy LANDERS</w:t>
      </w:r>
      <w:r>
        <w:t xml:space="preserve">, seconded by Councillor </w:t>
      </w:r>
      <w:r w:rsidR="00E86217">
        <w:t>Sarah HUTTON</w:t>
      </w:r>
      <w:r>
        <w:t>.</w:t>
      </w:r>
    </w:p>
    <w:p w14:paraId="2B05F9F7" w14:textId="77777777" w:rsidR="00885F63" w:rsidRDefault="00885F63" w:rsidP="00447A5B"/>
    <w:p w14:paraId="70B6DB2B" w14:textId="0CA35F0F" w:rsidR="00DB5A90" w:rsidRPr="003A1894" w:rsidRDefault="00DB5A90" w:rsidP="00447A5B">
      <w:pPr>
        <w:ind w:left="2552" w:hanging="2552"/>
        <w:rPr>
          <w:lang w:eastAsia="en-US"/>
        </w:rPr>
      </w:pPr>
      <w:r w:rsidRPr="003A1894">
        <w:rPr>
          <w:lang w:eastAsia="en-US"/>
        </w:rPr>
        <w:t>Chair:</w:t>
      </w:r>
      <w:r w:rsidRPr="003A1894">
        <w:rPr>
          <w:lang w:eastAsia="en-US"/>
        </w:rPr>
        <w:tab/>
        <w:t xml:space="preserve">Councillors, no public participant today. We move straight on to </w:t>
      </w:r>
      <w:r>
        <w:rPr>
          <w:lang w:eastAsia="en-US"/>
        </w:rPr>
        <w:t>Question Time</w:t>
      </w:r>
      <w:r w:rsidRPr="003A1894">
        <w:rPr>
          <w:lang w:eastAsia="en-US"/>
        </w:rPr>
        <w:t>.</w:t>
      </w:r>
    </w:p>
    <w:p w14:paraId="1F53326E" w14:textId="77777777" w:rsidR="00885F63" w:rsidRDefault="00885F63" w:rsidP="00447A5B"/>
    <w:p w14:paraId="55C26B32" w14:textId="77777777" w:rsidR="00885F63" w:rsidRDefault="00885F63" w:rsidP="00447A5B">
      <w:pPr>
        <w:pStyle w:val="Heading2"/>
        <w:keepNext/>
      </w:pPr>
      <w:bookmarkStart w:id="9" w:name="_Toc106343503"/>
      <w:r>
        <w:t>QUESTION TIME:</w:t>
      </w:r>
      <w:bookmarkEnd w:id="9"/>
    </w:p>
    <w:p w14:paraId="293D4382" w14:textId="77777777" w:rsidR="00735B1C" w:rsidRPr="00735B1C" w:rsidRDefault="00735B1C" w:rsidP="00F314E6">
      <w:pPr>
        <w:ind w:left="2552" w:hanging="2552"/>
        <w:rPr>
          <w:lang w:eastAsia="en-US"/>
        </w:rPr>
      </w:pPr>
      <w:bookmarkStart w:id="10" w:name="_Hlk93673445"/>
    </w:p>
    <w:p w14:paraId="29936E3D" w14:textId="632CE6F4" w:rsidR="003A1894" w:rsidRPr="003A1894" w:rsidRDefault="003A1894" w:rsidP="00F314E6">
      <w:pPr>
        <w:ind w:left="2552" w:hanging="2552"/>
        <w:rPr>
          <w:lang w:eastAsia="en-US"/>
        </w:rPr>
      </w:pPr>
      <w:r w:rsidRPr="003A1894">
        <w:rPr>
          <w:lang w:eastAsia="en-US"/>
        </w:rPr>
        <w:t>Chair:</w:t>
      </w:r>
      <w:r w:rsidRPr="003A1894">
        <w:rPr>
          <w:lang w:eastAsia="en-US"/>
        </w:rPr>
        <w:tab/>
        <w:t xml:space="preserve">Are there any questions of the LORD MAYOR or a Civic Cabinet Chair of any of the standing </w:t>
      </w:r>
      <w:r w:rsidR="00DB5A90">
        <w:rPr>
          <w:lang w:eastAsia="en-US"/>
        </w:rPr>
        <w:t>Committee</w:t>
      </w:r>
      <w:r w:rsidRPr="003A1894">
        <w:rPr>
          <w:lang w:eastAsia="en-US"/>
        </w:rPr>
        <w:t>s?</w:t>
      </w:r>
    </w:p>
    <w:p w14:paraId="09077FC5" w14:textId="4CA50CEF" w:rsidR="003A1894" w:rsidRDefault="003A1894" w:rsidP="00447A5B">
      <w:pPr>
        <w:spacing w:before="120"/>
        <w:ind w:left="2552"/>
        <w:rPr>
          <w:lang w:eastAsia="en-US"/>
        </w:rPr>
      </w:pPr>
      <w:r w:rsidRPr="003A1894">
        <w:rPr>
          <w:lang w:eastAsia="en-US"/>
        </w:rPr>
        <w:t>Councillor ATWOOD</w:t>
      </w:r>
      <w:r w:rsidR="00DB5A90">
        <w:rPr>
          <w:lang w:eastAsia="en-US"/>
        </w:rPr>
        <w:t>.</w:t>
      </w:r>
    </w:p>
    <w:p w14:paraId="5FC4F569" w14:textId="04FA454D" w:rsidR="003A1894" w:rsidRDefault="003A1894" w:rsidP="00447A5B">
      <w:pPr>
        <w:jc w:val="right"/>
        <w:rPr>
          <w:b/>
          <w:bCs/>
          <w:u w:val="single"/>
        </w:rPr>
      </w:pPr>
      <w:r>
        <w:rPr>
          <w:b/>
          <w:bCs/>
          <w:u w:val="single"/>
        </w:rPr>
        <w:t>Question 1</w:t>
      </w:r>
    </w:p>
    <w:p w14:paraId="666E474A" w14:textId="4D48B582" w:rsidR="003A1894" w:rsidRPr="003A1894" w:rsidRDefault="003A1894" w:rsidP="00447A5B">
      <w:pPr>
        <w:spacing w:before="120"/>
        <w:ind w:left="2517" w:hanging="2517"/>
        <w:rPr>
          <w:lang w:eastAsia="en-US"/>
        </w:rPr>
      </w:pPr>
      <w:r w:rsidRPr="003A1894">
        <w:rPr>
          <w:lang w:eastAsia="en-US"/>
        </w:rPr>
        <w:t>Councillor ATWOOD:</w:t>
      </w:r>
      <w:r w:rsidRPr="003A1894">
        <w:rPr>
          <w:lang w:eastAsia="en-US"/>
        </w:rPr>
        <w:tab/>
        <w:t>Thank you, Chair. My question is to the LORD MAYOR.</w:t>
      </w:r>
      <w:r w:rsidR="00DB5A90">
        <w:rPr>
          <w:lang w:eastAsia="en-US"/>
        </w:rPr>
        <w:t xml:space="preserve"> </w:t>
      </w:r>
      <w:r w:rsidRPr="003A1894">
        <w:rPr>
          <w:lang w:eastAsia="en-US"/>
        </w:rPr>
        <w:t>LORD MAYOR, over the weekend you announced a new initiative designed to keep all of Brisbane residents safe from a harsh summer sun. Can you please update the Chamber on this new S</w:t>
      </w:r>
      <w:r w:rsidR="00DB5A90">
        <w:rPr>
          <w:lang w:eastAsia="en-US"/>
        </w:rPr>
        <w:t>chrinner</w:t>
      </w:r>
      <w:r w:rsidRPr="003A1894">
        <w:rPr>
          <w:lang w:eastAsia="en-US"/>
        </w:rPr>
        <w:t xml:space="preserve"> Council policy, including how it will be rolled out?</w:t>
      </w:r>
    </w:p>
    <w:p w14:paraId="2FB1C517" w14:textId="79681397" w:rsidR="003A1894" w:rsidRPr="003A1894" w:rsidRDefault="003A1894" w:rsidP="00447A5B">
      <w:pPr>
        <w:spacing w:before="120"/>
        <w:ind w:left="2517" w:hanging="2517"/>
        <w:rPr>
          <w:lang w:eastAsia="en-US"/>
        </w:rPr>
      </w:pPr>
      <w:r w:rsidRPr="003A1894">
        <w:rPr>
          <w:lang w:eastAsia="en-US"/>
        </w:rPr>
        <w:t>Chair:</w:t>
      </w:r>
      <w:r w:rsidRPr="003A1894">
        <w:rPr>
          <w:lang w:eastAsia="en-US"/>
        </w:rPr>
        <w:tab/>
        <w:t>LORD MAYOR</w:t>
      </w:r>
      <w:r w:rsidR="00DB5A90">
        <w:rPr>
          <w:lang w:eastAsia="en-US"/>
        </w:rPr>
        <w:t>.</w:t>
      </w:r>
    </w:p>
    <w:p w14:paraId="51E2C9B6" w14:textId="1559D04B" w:rsidR="003A1894" w:rsidRPr="003A1894" w:rsidRDefault="003A1894" w:rsidP="00447A5B">
      <w:pPr>
        <w:spacing w:before="120"/>
        <w:ind w:left="2517" w:hanging="2517"/>
        <w:rPr>
          <w:lang w:eastAsia="en-US"/>
        </w:rPr>
      </w:pPr>
      <w:r w:rsidRPr="003A1894">
        <w:rPr>
          <w:lang w:eastAsia="en-US"/>
        </w:rPr>
        <w:t xml:space="preserve">LORD MAYOR: </w:t>
      </w:r>
      <w:r w:rsidRPr="003A1894">
        <w:rPr>
          <w:lang w:eastAsia="en-US"/>
        </w:rPr>
        <w:tab/>
        <w:t xml:space="preserve">Thank you, </w:t>
      </w:r>
      <w:r w:rsidR="00727975">
        <w:rPr>
          <w:lang w:eastAsia="en-US"/>
        </w:rPr>
        <w:t>Mr Chair</w:t>
      </w:r>
      <w:r w:rsidRPr="003A1894">
        <w:rPr>
          <w:lang w:eastAsia="en-US"/>
        </w:rPr>
        <w:t xml:space="preserve">, and thank you through you, </w:t>
      </w:r>
      <w:r w:rsidR="00727975">
        <w:rPr>
          <w:lang w:eastAsia="en-US"/>
        </w:rPr>
        <w:t>Mr Chair</w:t>
      </w:r>
      <w:r w:rsidRPr="003A1894">
        <w:rPr>
          <w:lang w:eastAsia="en-US"/>
        </w:rPr>
        <w:t>, to Councillor ATWOOD for the question. We heard some groans from the Independent Councillor, who obviously doesn</w:t>
      </w:r>
      <w:r w:rsidR="000F55A0">
        <w:rPr>
          <w:lang w:eastAsia="en-US"/>
        </w:rPr>
        <w:t>’</w:t>
      </w:r>
      <w:r w:rsidRPr="003A1894">
        <w:rPr>
          <w:lang w:eastAsia="en-US"/>
        </w:rPr>
        <w:t xml:space="preserve">t support shade in the suburbs, but we absolutely do because the residents of Brisbane rate our parklands so highly and they think it is so important, and it such a critical part of the fabric of our city. </w:t>
      </w:r>
    </w:p>
    <w:p w14:paraId="04613A77" w14:textId="31988F09" w:rsidR="003A1894" w:rsidRPr="003A1894" w:rsidRDefault="003A1894" w:rsidP="00447A5B">
      <w:pPr>
        <w:spacing w:before="120"/>
        <w:ind w:left="2517"/>
        <w:rPr>
          <w:lang w:eastAsia="en-US"/>
        </w:rPr>
      </w:pPr>
      <w:r w:rsidRPr="003A1894">
        <w:rPr>
          <w:lang w:eastAsia="en-US"/>
        </w:rPr>
        <w:t>We</w:t>
      </w:r>
      <w:r w:rsidR="000F55A0">
        <w:rPr>
          <w:lang w:eastAsia="en-US"/>
        </w:rPr>
        <w:t>’</w:t>
      </w:r>
      <w:r w:rsidRPr="003A1894">
        <w:rPr>
          <w:lang w:eastAsia="en-US"/>
        </w:rPr>
        <w:t>re continuing to invest and make it better, whether that is fixing up playgrounds and parks that have been damaged by the recent floods, or whether that is improving their playgrounds and parks as our city grows. We are focused on both of those things, and we will continue to be.</w:t>
      </w:r>
    </w:p>
    <w:p w14:paraId="210C9790" w14:textId="77777777" w:rsidR="003A1894" w:rsidRPr="003A1894" w:rsidRDefault="003A1894" w:rsidP="00447A5B">
      <w:pPr>
        <w:spacing w:before="120"/>
        <w:ind w:left="2517" w:hanging="2517"/>
        <w:rPr>
          <w:lang w:eastAsia="en-US"/>
        </w:rPr>
      </w:pPr>
      <w:r w:rsidRPr="003A1894">
        <w:rPr>
          <w:lang w:eastAsia="en-US"/>
        </w:rPr>
        <w:tab/>
        <w:t xml:space="preserve">The good news, Councillor ATWOOD, is that through continued investment over many years we already have a significant number of our playgrounds and parks that do have shade cover. That is a combination of both natural tree cover and shade sails. What I announced at the weekend was a targeted program to make sure that we finish this job off and finish it off as quickly as possible. </w:t>
      </w:r>
    </w:p>
    <w:p w14:paraId="7B1F28DB" w14:textId="4B2A343E" w:rsidR="003A1894" w:rsidRPr="003A1894" w:rsidRDefault="003A1894" w:rsidP="00447A5B">
      <w:pPr>
        <w:spacing w:before="120"/>
        <w:ind w:left="2517" w:hanging="2517"/>
        <w:rPr>
          <w:lang w:eastAsia="en-US"/>
        </w:rPr>
      </w:pPr>
      <w:r w:rsidRPr="003A1894">
        <w:rPr>
          <w:lang w:eastAsia="en-US"/>
        </w:rPr>
        <w:tab/>
        <w:t xml:space="preserve">I think this is once again a classic example or a classic showcase of the priority of this </w:t>
      </w:r>
      <w:r w:rsidR="00897B2D">
        <w:rPr>
          <w:lang w:eastAsia="en-US"/>
        </w:rPr>
        <w:t>Administration</w:t>
      </w:r>
      <w:r w:rsidRPr="003A1894">
        <w:rPr>
          <w:lang w:eastAsia="en-US"/>
        </w:rPr>
        <w:t>, which is to invest in the suburbs of Brisbane, not just some parts of the city but right across Brisbane. What we will see is more than 150 playgrounds fast-tracked with shade over the coming years in every part of Brisbane. The people that are groaning and complaining will get a share of the love as well, because we will be spreading this investment</w:t>
      </w:r>
      <w:r w:rsidR="00DB5A90">
        <w:rPr>
          <w:lang w:eastAsia="en-US"/>
        </w:rPr>
        <w:t>—</w:t>
      </w:r>
    </w:p>
    <w:p w14:paraId="756F4694" w14:textId="77777777" w:rsidR="003A1894" w:rsidRPr="003A1894" w:rsidRDefault="003A1894" w:rsidP="00447A5B">
      <w:pPr>
        <w:spacing w:before="120"/>
        <w:ind w:left="2517" w:hanging="2517"/>
        <w:rPr>
          <w:i/>
          <w:iCs/>
          <w:lang w:eastAsia="en-US"/>
        </w:rPr>
      </w:pPr>
      <w:r w:rsidRPr="003A1894">
        <w:rPr>
          <w:i/>
          <w:iCs/>
          <w:lang w:eastAsia="en-US"/>
        </w:rPr>
        <w:t>Councillors interjecting.</w:t>
      </w:r>
    </w:p>
    <w:p w14:paraId="48F380B2" w14:textId="77777777" w:rsidR="003A1894" w:rsidRPr="003A1894" w:rsidRDefault="003A1894" w:rsidP="00447A5B">
      <w:pPr>
        <w:spacing w:before="120"/>
        <w:ind w:left="2517" w:hanging="2517"/>
        <w:rPr>
          <w:lang w:eastAsia="en-US"/>
        </w:rPr>
      </w:pPr>
      <w:r w:rsidRPr="003A1894">
        <w:rPr>
          <w:lang w:eastAsia="en-US"/>
        </w:rPr>
        <w:t>Chair:</w:t>
      </w:r>
      <w:r w:rsidRPr="003A1894">
        <w:rPr>
          <w:lang w:eastAsia="en-US"/>
        </w:rPr>
        <w:tab/>
        <w:t xml:space="preserve">Councillor STRUNK, Councillor JOHNSTON, please. </w:t>
      </w:r>
    </w:p>
    <w:p w14:paraId="409CF9EA" w14:textId="2D231DF1" w:rsidR="003A1894" w:rsidRPr="003A1894" w:rsidRDefault="003A1894" w:rsidP="00447A5B">
      <w:pPr>
        <w:spacing w:before="120"/>
        <w:ind w:left="2517" w:hanging="2517"/>
        <w:rPr>
          <w:lang w:eastAsia="en-US"/>
        </w:rPr>
      </w:pPr>
      <w:r w:rsidRPr="003A1894">
        <w:rPr>
          <w:lang w:eastAsia="en-US"/>
        </w:rPr>
        <w:t xml:space="preserve">LORD MAYOR: </w:t>
      </w:r>
      <w:r w:rsidRPr="003A1894">
        <w:rPr>
          <w:lang w:eastAsia="en-US"/>
        </w:rPr>
        <w:tab/>
      </w:r>
      <w:r w:rsidR="00DB5A90">
        <w:rPr>
          <w:lang w:eastAsia="en-US"/>
        </w:rPr>
        <w:t>—</w:t>
      </w:r>
      <w:r w:rsidRPr="003A1894">
        <w:rPr>
          <w:lang w:eastAsia="en-US"/>
        </w:rPr>
        <w:t>right across the City of Brisbane.</w:t>
      </w:r>
    </w:p>
    <w:p w14:paraId="612C6A43" w14:textId="77777777" w:rsidR="003A1894" w:rsidRPr="003A1894" w:rsidRDefault="003A1894" w:rsidP="00447A5B">
      <w:pPr>
        <w:spacing w:before="120"/>
        <w:ind w:left="2517" w:hanging="2517"/>
        <w:rPr>
          <w:lang w:eastAsia="en-US"/>
        </w:rPr>
      </w:pPr>
      <w:r w:rsidRPr="003A1894">
        <w:rPr>
          <w:lang w:eastAsia="en-US"/>
        </w:rPr>
        <w:t>Chair:</w:t>
      </w:r>
      <w:r w:rsidRPr="003A1894">
        <w:rPr>
          <w:lang w:eastAsia="en-US"/>
        </w:rPr>
        <w:tab/>
        <w:t>Councillor JOHNSTON, please stop interjecting.</w:t>
      </w:r>
    </w:p>
    <w:p w14:paraId="7FF56786" w14:textId="411CE768" w:rsidR="003A1894" w:rsidRPr="003A1894" w:rsidRDefault="003A1894" w:rsidP="00447A5B">
      <w:pPr>
        <w:spacing w:before="120"/>
        <w:ind w:left="2517" w:hanging="2517"/>
        <w:rPr>
          <w:lang w:eastAsia="en-US"/>
        </w:rPr>
      </w:pPr>
      <w:r w:rsidRPr="003A1894">
        <w:rPr>
          <w:lang w:eastAsia="en-US"/>
        </w:rPr>
        <w:t>LORD MAYOR:</w:t>
      </w:r>
      <w:r w:rsidRPr="003A1894">
        <w:rPr>
          <w:lang w:eastAsia="en-US"/>
        </w:rPr>
        <w:tab/>
        <w:t xml:space="preserve">I think, </w:t>
      </w:r>
      <w:r w:rsidR="00727975">
        <w:rPr>
          <w:lang w:eastAsia="en-US"/>
        </w:rPr>
        <w:t>Mr Chair</w:t>
      </w:r>
      <w:r w:rsidRPr="003A1894">
        <w:rPr>
          <w:lang w:eastAsia="en-US"/>
        </w:rPr>
        <w:t>, it is quite telling that Councillors on the opposite side of the Chamber stand up week after week and complain that they</w:t>
      </w:r>
      <w:r w:rsidR="000F55A0">
        <w:rPr>
          <w:lang w:eastAsia="en-US"/>
        </w:rPr>
        <w:t>’</w:t>
      </w:r>
      <w:r w:rsidRPr="003A1894">
        <w:rPr>
          <w:lang w:eastAsia="en-US"/>
        </w:rPr>
        <w:t>re apparently not getting enough investment in the suburbs, yet when we invest in the suburbs they also complain, they also whine and gripe.</w:t>
      </w:r>
    </w:p>
    <w:p w14:paraId="0491820F" w14:textId="628CD9A1" w:rsidR="003A1894" w:rsidRPr="003A1894" w:rsidRDefault="003A1894" w:rsidP="00447A5B">
      <w:pPr>
        <w:spacing w:before="120"/>
        <w:ind w:left="2517" w:hanging="2517"/>
        <w:rPr>
          <w:lang w:eastAsia="en-US"/>
        </w:rPr>
      </w:pPr>
      <w:r w:rsidRPr="003A1894">
        <w:rPr>
          <w:lang w:eastAsia="en-US"/>
        </w:rPr>
        <w:tab/>
        <w:t>What you can tell from this response says it all. They</w:t>
      </w:r>
      <w:r w:rsidR="000F55A0">
        <w:rPr>
          <w:lang w:eastAsia="en-US"/>
        </w:rPr>
        <w:t>’</w:t>
      </w:r>
      <w:r w:rsidRPr="003A1894">
        <w:rPr>
          <w:lang w:eastAsia="en-US"/>
        </w:rPr>
        <w:t>re all about the politics, not about the outcomes. They</w:t>
      </w:r>
      <w:r w:rsidR="000F55A0">
        <w:rPr>
          <w:lang w:eastAsia="en-US"/>
        </w:rPr>
        <w:t>’</w:t>
      </w:r>
      <w:r w:rsidRPr="003A1894">
        <w:rPr>
          <w:lang w:eastAsia="en-US"/>
        </w:rPr>
        <w:t>re all about the politics and not about the residents of Brisbane. We will continue to invest in important things for our city like providing shade cover on our playgrounds. As I said, it will be a combination of shade sails and mature trees that we</w:t>
      </w:r>
      <w:r w:rsidR="000F55A0">
        <w:rPr>
          <w:lang w:eastAsia="en-US"/>
        </w:rPr>
        <w:t>’</w:t>
      </w:r>
      <w:r w:rsidRPr="003A1894">
        <w:rPr>
          <w:lang w:eastAsia="en-US"/>
        </w:rPr>
        <w:t>ll be planting. Each playground will be different. Some, it will be appropriate to have shade sails, others to have mature trees planted, and others a combination of both. But we</w:t>
      </w:r>
      <w:r w:rsidR="000F55A0">
        <w:rPr>
          <w:lang w:eastAsia="en-US"/>
        </w:rPr>
        <w:t>’</w:t>
      </w:r>
      <w:r w:rsidRPr="003A1894">
        <w:rPr>
          <w:lang w:eastAsia="en-US"/>
        </w:rPr>
        <w:t>ll be looking forward to rolling this program out over the coming years to fast</w:t>
      </w:r>
      <w:r w:rsidRPr="003A1894">
        <w:rPr>
          <w:lang w:eastAsia="en-US"/>
        </w:rPr>
        <w:noBreakHyphen/>
        <w:t xml:space="preserve">track the finalisation of every single playground in Brisbane having shade </w:t>
      </w:r>
      <w:r w:rsidR="00735B1C" w:rsidRPr="003A1894">
        <w:rPr>
          <w:lang w:eastAsia="en-US"/>
        </w:rPr>
        <w:t>covers</w:t>
      </w:r>
      <w:r w:rsidRPr="003A1894">
        <w:rPr>
          <w:lang w:eastAsia="en-US"/>
        </w:rPr>
        <w:t xml:space="preserve">. </w:t>
      </w:r>
    </w:p>
    <w:p w14:paraId="5D372F06" w14:textId="16BCA446" w:rsidR="003A1894" w:rsidRPr="003A1894" w:rsidRDefault="003A1894" w:rsidP="00447A5B">
      <w:pPr>
        <w:spacing w:before="120"/>
        <w:ind w:left="2517" w:hanging="2517"/>
        <w:rPr>
          <w:lang w:eastAsia="en-US"/>
        </w:rPr>
      </w:pPr>
      <w:r w:rsidRPr="003A1894">
        <w:rPr>
          <w:lang w:eastAsia="en-US"/>
        </w:rPr>
        <w:tab/>
        <w:t>We know that Queensland is the skin cancer capital of the world. We know that there are not too many people in our community that haven</w:t>
      </w:r>
      <w:r w:rsidR="000F55A0">
        <w:rPr>
          <w:lang w:eastAsia="en-US"/>
        </w:rPr>
        <w:t>’</w:t>
      </w:r>
      <w:r w:rsidRPr="003A1894">
        <w:rPr>
          <w:lang w:eastAsia="en-US"/>
        </w:rPr>
        <w:t>t been touched by skin cancer in some way. As we get older, that risk gets higher as well, and there are not too many people in the community that as they age, at some time during their life won</w:t>
      </w:r>
      <w:r w:rsidR="000F55A0">
        <w:rPr>
          <w:lang w:eastAsia="en-US"/>
        </w:rPr>
        <w:t>’</w:t>
      </w:r>
      <w:r w:rsidRPr="003A1894">
        <w:rPr>
          <w:lang w:eastAsia="en-US"/>
        </w:rPr>
        <w:t>t need to get skin cancers cut off. Whether it</w:t>
      </w:r>
      <w:r w:rsidR="000F55A0">
        <w:rPr>
          <w:lang w:eastAsia="en-US"/>
        </w:rPr>
        <w:t>’</w:t>
      </w:r>
      <w:r w:rsidRPr="003A1894">
        <w:rPr>
          <w:lang w:eastAsia="en-US"/>
        </w:rPr>
        <w:t>s my own dad who has that or whether myself who has had lumps cut off as well, it affects everyone.</w:t>
      </w:r>
    </w:p>
    <w:p w14:paraId="2913CE26" w14:textId="06099A9B" w:rsidR="003A1894" w:rsidRPr="003A1894" w:rsidRDefault="003A1894" w:rsidP="00447A5B">
      <w:pPr>
        <w:spacing w:before="120"/>
        <w:ind w:left="2517" w:hanging="2517"/>
        <w:rPr>
          <w:lang w:eastAsia="en-US"/>
        </w:rPr>
      </w:pPr>
      <w:r w:rsidRPr="003A1894">
        <w:rPr>
          <w:lang w:eastAsia="en-US"/>
        </w:rPr>
        <w:lastRenderedPageBreak/>
        <w:tab/>
        <w:t>By making sure that we have shade for our playgrounds, starting off that sun-safe environment at a young age for our children, we can have a safer and healthier community and we can have better parks for our community as well. This, I think, is an important initiative and one that I</w:t>
      </w:r>
      <w:r w:rsidR="000F55A0">
        <w:rPr>
          <w:lang w:eastAsia="en-US"/>
        </w:rPr>
        <w:t>’</w:t>
      </w:r>
      <w:r w:rsidRPr="003A1894">
        <w:rPr>
          <w:lang w:eastAsia="en-US"/>
        </w:rPr>
        <w:t xml:space="preserve">m excited to announce and one that I know that every </w:t>
      </w:r>
      <w:r w:rsidR="00897B2D">
        <w:rPr>
          <w:lang w:eastAsia="en-US"/>
        </w:rPr>
        <w:t>Councillor</w:t>
      </w:r>
      <w:r w:rsidRPr="003A1894">
        <w:rPr>
          <w:lang w:eastAsia="en-US"/>
        </w:rPr>
        <w:t xml:space="preserve"> will be wholeheartedly supporting, getting behind, and also helping us identify which playgrounds in their area will have the combination of either shade sails or trees and what</w:t>
      </w:r>
      <w:r w:rsidR="000F55A0">
        <w:rPr>
          <w:lang w:eastAsia="en-US"/>
        </w:rPr>
        <w:t>’</w:t>
      </w:r>
      <w:r w:rsidRPr="003A1894">
        <w:rPr>
          <w:lang w:eastAsia="en-US"/>
        </w:rPr>
        <w:t>s appropriate for each area. So, thank you for the question, Councillor ATWOOD. I know that as a mum of young children you</w:t>
      </w:r>
      <w:r w:rsidR="000F55A0">
        <w:rPr>
          <w:lang w:eastAsia="en-US"/>
        </w:rPr>
        <w:t>’</w:t>
      </w:r>
      <w:r w:rsidRPr="003A1894">
        <w:rPr>
          <w:lang w:eastAsia="en-US"/>
        </w:rPr>
        <w:t>re very interested in this one.</w:t>
      </w:r>
    </w:p>
    <w:p w14:paraId="77D860E4" w14:textId="77777777" w:rsidR="003A1894" w:rsidRPr="003A1894" w:rsidRDefault="003A1894" w:rsidP="00447A5B">
      <w:pPr>
        <w:spacing w:before="120"/>
        <w:ind w:left="2517" w:hanging="2517"/>
        <w:rPr>
          <w:lang w:eastAsia="en-US"/>
        </w:rPr>
      </w:pPr>
      <w:r w:rsidRPr="003A1894">
        <w:rPr>
          <w:lang w:eastAsia="en-US"/>
        </w:rPr>
        <w:t>Chair:</w:t>
      </w:r>
      <w:r w:rsidRPr="003A1894">
        <w:rPr>
          <w:lang w:eastAsia="en-US"/>
        </w:rPr>
        <w:tab/>
        <w:t>Excuse me, LORD MAYOR.</w:t>
      </w:r>
    </w:p>
    <w:p w14:paraId="430A09E8" w14:textId="397CDDD6" w:rsidR="003A1894" w:rsidRPr="003A1894" w:rsidRDefault="003A1894" w:rsidP="00447A5B">
      <w:pPr>
        <w:spacing w:before="120"/>
        <w:ind w:left="2517" w:hanging="2517"/>
        <w:rPr>
          <w:lang w:eastAsia="en-US"/>
        </w:rPr>
      </w:pPr>
      <w:r w:rsidRPr="003A1894">
        <w:rPr>
          <w:lang w:eastAsia="en-US"/>
        </w:rPr>
        <w:tab/>
        <w:t>Councillor SRI, you</w:t>
      </w:r>
      <w:r w:rsidR="000F55A0">
        <w:rPr>
          <w:lang w:eastAsia="en-US"/>
        </w:rPr>
        <w:t>’</w:t>
      </w:r>
      <w:r w:rsidRPr="003A1894">
        <w:rPr>
          <w:lang w:eastAsia="en-US"/>
        </w:rPr>
        <w:t>re taking a point of order.</w:t>
      </w:r>
    </w:p>
    <w:p w14:paraId="732AE584" w14:textId="569B0133" w:rsidR="003A1894" w:rsidRPr="003A1894" w:rsidRDefault="003A1894" w:rsidP="00447A5B">
      <w:pPr>
        <w:spacing w:before="120"/>
        <w:ind w:left="2517" w:hanging="2517"/>
        <w:rPr>
          <w:lang w:eastAsia="en-US"/>
        </w:rPr>
      </w:pPr>
      <w:r w:rsidRPr="003A1894">
        <w:rPr>
          <w:lang w:eastAsia="en-US"/>
        </w:rPr>
        <w:t>Councillor SRI:</w:t>
      </w:r>
      <w:r w:rsidRPr="003A1894">
        <w:rPr>
          <w:lang w:eastAsia="en-US"/>
        </w:rPr>
        <w:tab/>
        <w:t>No, Chair. I was raising my hand to speak for the next question. There</w:t>
      </w:r>
      <w:r w:rsidR="000F55A0">
        <w:rPr>
          <w:lang w:eastAsia="en-US"/>
        </w:rPr>
        <w:t>’</w:t>
      </w:r>
      <w:r w:rsidRPr="003A1894">
        <w:rPr>
          <w:lang w:eastAsia="en-US"/>
        </w:rPr>
        <w:t>s a bit of a lag, so it</w:t>
      </w:r>
      <w:r w:rsidR="000F55A0">
        <w:rPr>
          <w:lang w:eastAsia="en-US"/>
        </w:rPr>
        <w:t>’</w:t>
      </w:r>
      <w:r w:rsidRPr="003A1894">
        <w:rPr>
          <w:lang w:eastAsia="en-US"/>
        </w:rPr>
        <w:t>s awkward to know when to put my hand up. But I</w:t>
      </w:r>
      <w:r w:rsidR="000F55A0">
        <w:rPr>
          <w:lang w:eastAsia="en-US"/>
        </w:rPr>
        <w:t>’</w:t>
      </w:r>
      <w:r w:rsidRPr="003A1894">
        <w:rPr>
          <w:lang w:eastAsia="en-US"/>
        </w:rPr>
        <w:t>ll interrupt you if I have a point of order. I</w:t>
      </w:r>
      <w:r w:rsidR="000F55A0">
        <w:rPr>
          <w:lang w:eastAsia="en-US"/>
        </w:rPr>
        <w:t>’</w:t>
      </w:r>
      <w:r w:rsidRPr="003A1894">
        <w:rPr>
          <w:lang w:eastAsia="en-US"/>
        </w:rPr>
        <w:t>ll turn on the mic for that.</w:t>
      </w:r>
    </w:p>
    <w:p w14:paraId="4FB3E9CB" w14:textId="77777777" w:rsidR="003A1894" w:rsidRPr="003A1894" w:rsidRDefault="003A1894" w:rsidP="00447A5B">
      <w:pPr>
        <w:spacing w:before="120"/>
        <w:ind w:left="2517" w:hanging="2517"/>
        <w:rPr>
          <w:lang w:eastAsia="en-US"/>
        </w:rPr>
      </w:pPr>
      <w:r w:rsidRPr="003A1894">
        <w:rPr>
          <w:lang w:eastAsia="en-US"/>
        </w:rPr>
        <w:t>Chair:</w:t>
      </w:r>
      <w:r w:rsidRPr="003A1894">
        <w:rPr>
          <w:lang w:eastAsia="en-US"/>
        </w:rPr>
        <w:tab/>
        <w:t>Thank you.</w:t>
      </w:r>
    </w:p>
    <w:p w14:paraId="441CFFDD" w14:textId="2E29AEDC" w:rsidR="003A1894" w:rsidRPr="003A1894" w:rsidRDefault="003A1894" w:rsidP="00447A5B">
      <w:pPr>
        <w:spacing w:before="120"/>
        <w:ind w:left="2517" w:hanging="2517"/>
        <w:rPr>
          <w:lang w:eastAsia="en-US"/>
        </w:rPr>
      </w:pPr>
      <w:r w:rsidRPr="003A1894">
        <w:rPr>
          <w:lang w:eastAsia="en-US"/>
        </w:rPr>
        <w:tab/>
        <w:t>You</w:t>
      </w:r>
      <w:r w:rsidR="000F55A0">
        <w:rPr>
          <w:lang w:eastAsia="en-US"/>
        </w:rPr>
        <w:t>’</w:t>
      </w:r>
      <w:r w:rsidRPr="003A1894">
        <w:rPr>
          <w:lang w:eastAsia="en-US"/>
        </w:rPr>
        <w:t>re done</w:t>
      </w:r>
      <w:r w:rsidR="00DB5A90">
        <w:rPr>
          <w:lang w:eastAsia="en-US"/>
        </w:rPr>
        <w:t xml:space="preserve">? </w:t>
      </w:r>
      <w:r w:rsidRPr="003A1894">
        <w:rPr>
          <w:lang w:eastAsia="en-US"/>
        </w:rPr>
        <w:t>Thank you, LORD MAYOR.</w:t>
      </w:r>
    </w:p>
    <w:p w14:paraId="2790A970" w14:textId="65034B5A" w:rsidR="003A1894" w:rsidRDefault="003A1894" w:rsidP="00447A5B">
      <w:pPr>
        <w:spacing w:before="120"/>
        <w:ind w:left="2517" w:hanging="2517"/>
        <w:rPr>
          <w:lang w:eastAsia="en-US"/>
        </w:rPr>
      </w:pPr>
      <w:r w:rsidRPr="003A1894">
        <w:rPr>
          <w:lang w:eastAsia="en-US"/>
        </w:rPr>
        <w:tab/>
        <w:t>Further questions?</w:t>
      </w:r>
    </w:p>
    <w:p w14:paraId="18FB8A6D" w14:textId="1025FFE6" w:rsidR="003A1894" w:rsidRDefault="003A1894" w:rsidP="00447A5B">
      <w:pPr>
        <w:spacing w:before="120"/>
        <w:ind w:left="2517" w:hanging="2517"/>
      </w:pPr>
      <w:r>
        <w:tab/>
      </w:r>
      <w:r w:rsidRPr="00A9470B">
        <w:rPr>
          <w:lang w:eastAsia="en-US"/>
        </w:rPr>
        <w:t>Councillor SRI, I</w:t>
      </w:r>
      <w:r w:rsidR="000F55A0">
        <w:rPr>
          <w:lang w:eastAsia="en-US"/>
        </w:rPr>
        <w:t>’</w:t>
      </w:r>
      <w:r w:rsidRPr="00A9470B">
        <w:rPr>
          <w:lang w:eastAsia="en-US"/>
        </w:rPr>
        <w:t>ll take your question.</w:t>
      </w:r>
      <w:r w:rsidRPr="00A9470B">
        <w:t xml:space="preserve"> </w:t>
      </w:r>
    </w:p>
    <w:p w14:paraId="6E2A4C7F" w14:textId="53474ED6" w:rsidR="002550B1" w:rsidRPr="0088357C" w:rsidRDefault="002550B1" w:rsidP="00447A5B">
      <w:pPr>
        <w:jc w:val="right"/>
        <w:rPr>
          <w:b/>
          <w:bCs/>
          <w:u w:val="single"/>
        </w:rPr>
      </w:pPr>
      <w:r>
        <w:rPr>
          <w:b/>
          <w:bCs/>
          <w:u w:val="single"/>
        </w:rPr>
        <w:t>Question 2</w:t>
      </w:r>
    </w:p>
    <w:p w14:paraId="00513245" w14:textId="04EAD3F7" w:rsidR="0088357C" w:rsidRPr="0088357C" w:rsidRDefault="0088357C" w:rsidP="00447A5B">
      <w:pPr>
        <w:spacing w:before="120"/>
        <w:ind w:left="2517" w:hanging="2517"/>
        <w:rPr>
          <w:lang w:eastAsia="en-US"/>
        </w:rPr>
      </w:pPr>
      <w:r w:rsidRPr="0088357C">
        <w:rPr>
          <w:lang w:eastAsia="en-US"/>
        </w:rPr>
        <w:t>Councillor SRI:</w:t>
      </w:r>
      <w:r w:rsidRPr="0088357C">
        <w:rPr>
          <w:lang w:eastAsia="en-US"/>
        </w:rPr>
        <w:tab/>
        <w:t>Thanks, Chair. My question is to the Mayor.</w:t>
      </w:r>
      <w:r w:rsidR="00DB5A90">
        <w:rPr>
          <w:lang w:eastAsia="en-US"/>
        </w:rPr>
        <w:t xml:space="preserve"> </w:t>
      </w:r>
      <w:r w:rsidRPr="0088357C">
        <w:rPr>
          <w:lang w:eastAsia="en-US"/>
        </w:rPr>
        <w:t xml:space="preserve">I was interested to see today the draft proposed route for the new Gold </w:t>
      </w:r>
      <w:proofErr w:type="spellStart"/>
      <w:r w:rsidRPr="0088357C">
        <w:rPr>
          <w:lang w:eastAsia="en-US"/>
        </w:rPr>
        <w:t>CityGlider</w:t>
      </w:r>
      <w:proofErr w:type="spellEnd"/>
      <w:r w:rsidRPr="0088357C">
        <w:rPr>
          <w:lang w:eastAsia="en-US"/>
        </w:rPr>
        <w:t>. I was a little bit concerned and disappointed that it</w:t>
      </w:r>
      <w:r w:rsidR="000F55A0">
        <w:rPr>
          <w:lang w:eastAsia="en-US"/>
        </w:rPr>
        <w:t>’</w:t>
      </w:r>
      <w:r w:rsidRPr="0088357C">
        <w:rPr>
          <w:lang w:eastAsia="en-US"/>
        </w:rPr>
        <w:t>s proposing to run back in through the city rather than running along Main Street through Kangaroo Point. I wonder if you could provide us a bit more information about why the proposed route doesn</w:t>
      </w:r>
      <w:r w:rsidR="000F55A0">
        <w:rPr>
          <w:lang w:eastAsia="en-US"/>
        </w:rPr>
        <w:t>’</w:t>
      </w:r>
      <w:r w:rsidRPr="0088357C">
        <w:rPr>
          <w:lang w:eastAsia="en-US"/>
        </w:rPr>
        <w:t>t extend further south to Annerley and why the proposed route doesn</w:t>
      </w:r>
      <w:r w:rsidR="000F55A0">
        <w:rPr>
          <w:lang w:eastAsia="en-US"/>
        </w:rPr>
        <w:t>’</w:t>
      </w:r>
      <w:r w:rsidRPr="0088357C">
        <w:rPr>
          <w:lang w:eastAsia="en-US"/>
        </w:rPr>
        <w:t>t run along Main Street and over the Story Bridge in order to pick up those high-density, high-growth catchments through Kangaroo Point.</w:t>
      </w:r>
    </w:p>
    <w:p w14:paraId="46022137" w14:textId="3FD260AE" w:rsidR="0088357C" w:rsidRPr="0088357C" w:rsidRDefault="0088357C" w:rsidP="00447A5B">
      <w:pPr>
        <w:spacing w:before="120"/>
        <w:ind w:left="2517" w:hanging="2517"/>
        <w:rPr>
          <w:lang w:eastAsia="en-US"/>
        </w:rPr>
      </w:pPr>
      <w:r w:rsidRPr="0088357C">
        <w:rPr>
          <w:lang w:eastAsia="en-US"/>
        </w:rPr>
        <w:t>Chair:</w:t>
      </w:r>
      <w:r w:rsidRPr="0088357C">
        <w:rPr>
          <w:lang w:eastAsia="en-US"/>
        </w:rPr>
        <w:tab/>
        <w:t>LORD MAYOR</w:t>
      </w:r>
      <w:r w:rsidR="00DB5A90">
        <w:rPr>
          <w:lang w:eastAsia="en-US"/>
        </w:rPr>
        <w:t>.</w:t>
      </w:r>
    </w:p>
    <w:p w14:paraId="5AC10288" w14:textId="7D67D153" w:rsidR="0088357C" w:rsidRPr="0088357C" w:rsidRDefault="0088357C" w:rsidP="00447A5B">
      <w:pPr>
        <w:spacing w:before="120"/>
        <w:ind w:left="2517" w:hanging="2517"/>
        <w:rPr>
          <w:lang w:eastAsia="en-US"/>
        </w:rPr>
      </w:pPr>
      <w:r w:rsidRPr="0088357C">
        <w:rPr>
          <w:lang w:eastAsia="en-US"/>
        </w:rPr>
        <w:t xml:space="preserve">LORD MAYOR: </w:t>
      </w:r>
      <w:r w:rsidRPr="0088357C">
        <w:rPr>
          <w:lang w:eastAsia="en-US"/>
        </w:rPr>
        <w:tab/>
        <w:t>Thanks for the question, Councillor SRI. Certainly, I</w:t>
      </w:r>
      <w:r w:rsidR="000F55A0">
        <w:rPr>
          <w:lang w:eastAsia="en-US"/>
        </w:rPr>
        <w:t>’</w:t>
      </w:r>
      <w:r w:rsidRPr="0088357C">
        <w:rPr>
          <w:lang w:eastAsia="en-US"/>
        </w:rPr>
        <w:t>m very excited that Councillor MURPHY and I have been able to support the business case for the creation of a new Gold </w:t>
      </w:r>
      <w:proofErr w:type="spellStart"/>
      <w:r w:rsidRPr="0088357C">
        <w:rPr>
          <w:lang w:eastAsia="en-US"/>
        </w:rPr>
        <w:t>CityGlider</w:t>
      </w:r>
      <w:proofErr w:type="spellEnd"/>
      <w:r w:rsidRPr="0088357C">
        <w:rPr>
          <w:lang w:eastAsia="en-US"/>
        </w:rPr>
        <w:t xml:space="preserve">. That Gold </w:t>
      </w:r>
      <w:proofErr w:type="spellStart"/>
      <w:r w:rsidRPr="0088357C">
        <w:rPr>
          <w:lang w:eastAsia="en-US"/>
        </w:rPr>
        <w:t>CityGlider</w:t>
      </w:r>
      <w:proofErr w:type="spellEnd"/>
      <w:r w:rsidRPr="0088357C">
        <w:rPr>
          <w:lang w:eastAsia="en-US"/>
        </w:rPr>
        <w:t xml:space="preserve"> links important and rapidly growing parts of our city, whether it</w:t>
      </w:r>
      <w:r w:rsidR="000F55A0">
        <w:rPr>
          <w:lang w:eastAsia="en-US"/>
        </w:rPr>
        <w:t>’</w:t>
      </w:r>
      <w:r w:rsidRPr="0088357C">
        <w:rPr>
          <w:lang w:eastAsia="en-US"/>
        </w:rPr>
        <w:t>s places like Hamilton North</w:t>
      </w:r>
      <w:r w:rsidR="001569F0">
        <w:rPr>
          <w:lang w:eastAsia="en-US"/>
        </w:rPr>
        <w:t>s</w:t>
      </w:r>
      <w:r w:rsidRPr="0088357C">
        <w:rPr>
          <w:lang w:eastAsia="en-US"/>
        </w:rPr>
        <w:t>hore, which are not only rapidly growing but will be part of the Olympics with the Olympic Village being located there—along the newly upgraded Kingsford Smith Drive and the Gold </w:t>
      </w:r>
      <w:proofErr w:type="spellStart"/>
      <w:r w:rsidRPr="0088357C">
        <w:rPr>
          <w:lang w:eastAsia="en-US"/>
        </w:rPr>
        <w:t>CityGlider</w:t>
      </w:r>
      <w:proofErr w:type="spellEnd"/>
      <w:r w:rsidRPr="0088357C">
        <w:rPr>
          <w:lang w:eastAsia="en-US"/>
        </w:rPr>
        <w:t xml:space="preserve"> would not be possible unless we had upgraded Kingsford Smith Drive, a project that </w:t>
      </w:r>
      <w:proofErr w:type="spellStart"/>
      <w:r w:rsidRPr="0088357C">
        <w:rPr>
          <w:lang w:eastAsia="en-US"/>
        </w:rPr>
        <w:t>Labor</w:t>
      </w:r>
      <w:proofErr w:type="spellEnd"/>
      <w:r w:rsidRPr="0088357C">
        <w:rPr>
          <w:lang w:eastAsia="en-US"/>
        </w:rPr>
        <w:t xml:space="preserve"> continues to oppose and criticise but one that facilitates better public transport through that corridor and also better active transport with the new </w:t>
      </w:r>
      <w:proofErr w:type="spellStart"/>
      <w:r w:rsidRPr="0088357C">
        <w:rPr>
          <w:lang w:eastAsia="en-US"/>
        </w:rPr>
        <w:t>Lores</w:t>
      </w:r>
      <w:proofErr w:type="spellEnd"/>
      <w:r w:rsidRPr="0088357C">
        <w:rPr>
          <w:lang w:eastAsia="en-US"/>
        </w:rPr>
        <w:t xml:space="preserve"> Bonney Riverwalk. </w:t>
      </w:r>
    </w:p>
    <w:p w14:paraId="398AF6E5" w14:textId="45C98D37" w:rsidR="0088357C" w:rsidRPr="0088357C" w:rsidRDefault="0088357C" w:rsidP="00447A5B">
      <w:pPr>
        <w:spacing w:before="120"/>
        <w:ind w:left="2517" w:hanging="2517"/>
        <w:rPr>
          <w:lang w:eastAsia="en-US"/>
        </w:rPr>
      </w:pPr>
      <w:r w:rsidRPr="0088357C">
        <w:rPr>
          <w:lang w:eastAsia="en-US"/>
        </w:rPr>
        <w:tab/>
        <w:t xml:space="preserve">What has been put forward to </w:t>
      </w:r>
      <w:proofErr w:type="spellStart"/>
      <w:r w:rsidR="001569F0">
        <w:rPr>
          <w:lang w:eastAsia="en-US"/>
        </w:rPr>
        <w:t>Translink</w:t>
      </w:r>
      <w:proofErr w:type="spellEnd"/>
      <w:r w:rsidRPr="0088357C">
        <w:rPr>
          <w:lang w:eastAsia="en-US"/>
        </w:rPr>
        <w:t xml:space="preserve"> is a business case and a funding proposal. This is something we committed to in the last budget to finalise, and I</w:t>
      </w:r>
      <w:r w:rsidR="000F55A0">
        <w:rPr>
          <w:lang w:eastAsia="en-US"/>
        </w:rPr>
        <w:t>’</w:t>
      </w:r>
      <w:r w:rsidRPr="0088357C">
        <w:rPr>
          <w:lang w:eastAsia="en-US"/>
        </w:rPr>
        <w:t xml:space="preserve">m pleased to say that we have now submitted the business case to </w:t>
      </w:r>
      <w:proofErr w:type="spellStart"/>
      <w:r w:rsidR="001569F0">
        <w:rPr>
          <w:lang w:eastAsia="en-US"/>
        </w:rPr>
        <w:t>Translink</w:t>
      </w:r>
      <w:proofErr w:type="spellEnd"/>
      <w:r w:rsidRPr="0088357C">
        <w:rPr>
          <w:lang w:eastAsia="en-US"/>
        </w:rPr>
        <w:t xml:space="preserve">. Obviously, </w:t>
      </w:r>
      <w:proofErr w:type="spellStart"/>
      <w:r w:rsidR="001569F0">
        <w:rPr>
          <w:lang w:eastAsia="en-US"/>
        </w:rPr>
        <w:t>Translink</w:t>
      </w:r>
      <w:proofErr w:type="spellEnd"/>
      <w:r w:rsidRPr="0088357C">
        <w:rPr>
          <w:lang w:eastAsia="en-US"/>
        </w:rPr>
        <w:t xml:space="preserve"> will have their own views on this.</w:t>
      </w:r>
    </w:p>
    <w:p w14:paraId="232E80B7" w14:textId="77777777" w:rsidR="0088357C" w:rsidRPr="0088357C" w:rsidRDefault="0088357C" w:rsidP="00447A5B">
      <w:pPr>
        <w:spacing w:before="120"/>
        <w:ind w:left="2517" w:hanging="2517"/>
        <w:rPr>
          <w:lang w:eastAsia="en-US"/>
        </w:rPr>
      </w:pPr>
      <w:r w:rsidRPr="0088357C">
        <w:rPr>
          <w:lang w:eastAsia="en-US"/>
        </w:rPr>
        <w:t>Councillor SRI:</w:t>
      </w:r>
      <w:r w:rsidRPr="0088357C">
        <w:rPr>
          <w:lang w:eastAsia="en-US"/>
        </w:rPr>
        <w:tab/>
        <w:t>Point of order, Chair.</w:t>
      </w:r>
    </w:p>
    <w:p w14:paraId="4A0CB7EF" w14:textId="77777777" w:rsidR="0088357C" w:rsidRPr="0088357C" w:rsidRDefault="0088357C" w:rsidP="00447A5B">
      <w:pPr>
        <w:spacing w:before="120"/>
        <w:ind w:left="2517" w:hanging="2517"/>
        <w:rPr>
          <w:lang w:eastAsia="en-US"/>
        </w:rPr>
      </w:pPr>
      <w:r w:rsidRPr="0088357C">
        <w:rPr>
          <w:lang w:eastAsia="en-US"/>
        </w:rPr>
        <w:t>Chair:</w:t>
      </w:r>
      <w:r w:rsidRPr="0088357C">
        <w:rPr>
          <w:lang w:eastAsia="en-US"/>
        </w:rPr>
        <w:tab/>
        <w:t>Point of order to you, Councillor SRI.</w:t>
      </w:r>
    </w:p>
    <w:p w14:paraId="64F9224A" w14:textId="196EB6C8" w:rsidR="0088357C" w:rsidRPr="0088357C" w:rsidRDefault="0088357C" w:rsidP="00447A5B">
      <w:pPr>
        <w:spacing w:before="120"/>
        <w:ind w:left="2517" w:hanging="2517"/>
        <w:rPr>
          <w:lang w:eastAsia="en-US"/>
        </w:rPr>
      </w:pPr>
      <w:r w:rsidRPr="0088357C">
        <w:rPr>
          <w:lang w:eastAsia="en-US"/>
        </w:rPr>
        <w:t xml:space="preserve">Councillor SRI: </w:t>
      </w:r>
      <w:r w:rsidRPr="0088357C">
        <w:rPr>
          <w:lang w:eastAsia="en-US"/>
        </w:rPr>
        <w:tab/>
        <w:t>Sorry to interject. Just on relevance, the question was specifically about why the proposed route doesn</w:t>
      </w:r>
      <w:r w:rsidR="000F55A0">
        <w:rPr>
          <w:lang w:eastAsia="en-US"/>
        </w:rPr>
        <w:t>’</w:t>
      </w:r>
      <w:r w:rsidRPr="0088357C">
        <w:rPr>
          <w:lang w:eastAsia="en-US"/>
        </w:rPr>
        <w:t>t extend south to Annerley and why it doesn</w:t>
      </w:r>
      <w:r w:rsidR="000F55A0">
        <w:rPr>
          <w:lang w:eastAsia="en-US"/>
        </w:rPr>
        <w:t>’</w:t>
      </w:r>
      <w:r w:rsidRPr="0088357C">
        <w:rPr>
          <w:lang w:eastAsia="en-US"/>
        </w:rPr>
        <w:t>t pick up those very high-growth corridors around Kangaroo Point. It</w:t>
      </w:r>
      <w:r w:rsidR="000F55A0">
        <w:rPr>
          <w:lang w:eastAsia="en-US"/>
        </w:rPr>
        <w:t>’</w:t>
      </w:r>
      <w:r w:rsidRPr="0088357C">
        <w:rPr>
          <w:lang w:eastAsia="en-US"/>
        </w:rPr>
        <w:t>s a specific question about why those parts of the inner city have been left out.</w:t>
      </w:r>
    </w:p>
    <w:p w14:paraId="44A56240" w14:textId="4766CB7B" w:rsidR="0088357C" w:rsidRPr="0088357C" w:rsidRDefault="0088357C" w:rsidP="00447A5B">
      <w:pPr>
        <w:spacing w:before="120"/>
        <w:ind w:left="2517" w:hanging="2517"/>
        <w:rPr>
          <w:lang w:eastAsia="en-US"/>
        </w:rPr>
      </w:pPr>
      <w:r w:rsidRPr="0088357C">
        <w:rPr>
          <w:lang w:eastAsia="en-US"/>
        </w:rPr>
        <w:t>Chair:</w:t>
      </w:r>
      <w:r w:rsidRPr="0088357C">
        <w:rPr>
          <w:lang w:eastAsia="en-US"/>
        </w:rPr>
        <w:tab/>
        <w:t>Don</w:t>
      </w:r>
      <w:r w:rsidR="000F55A0">
        <w:rPr>
          <w:lang w:eastAsia="en-US"/>
        </w:rPr>
        <w:t>’</w:t>
      </w:r>
      <w:r w:rsidRPr="0088357C">
        <w:rPr>
          <w:lang w:eastAsia="en-US"/>
        </w:rPr>
        <w:t xml:space="preserve">t debate the question, please, Councillor SRI. The LORD MAYOR is answering the question. </w:t>
      </w:r>
    </w:p>
    <w:p w14:paraId="17B70446" w14:textId="767D61E9" w:rsidR="0088357C" w:rsidRPr="0088357C" w:rsidRDefault="0088357C" w:rsidP="00447A5B">
      <w:pPr>
        <w:spacing w:before="120"/>
        <w:ind w:left="2517" w:hanging="2517"/>
        <w:rPr>
          <w:lang w:eastAsia="en-US"/>
        </w:rPr>
      </w:pPr>
      <w:r w:rsidRPr="0088357C">
        <w:rPr>
          <w:lang w:eastAsia="en-US"/>
        </w:rPr>
        <w:t xml:space="preserve">LORD MAYOR: </w:t>
      </w:r>
      <w:r w:rsidRPr="0088357C">
        <w:rPr>
          <w:lang w:eastAsia="en-US"/>
        </w:rPr>
        <w:tab/>
        <w:t xml:space="preserve">Thank you—which is exactly what I was doing, </w:t>
      </w:r>
      <w:r w:rsidR="00727975">
        <w:rPr>
          <w:lang w:eastAsia="en-US"/>
        </w:rPr>
        <w:t>Mr Chair</w:t>
      </w:r>
      <w:r w:rsidRPr="0088357C">
        <w:rPr>
          <w:lang w:eastAsia="en-US"/>
        </w:rPr>
        <w:t>, answering the question. Last time I checked I had five minutes to answer the questions, and I was covering very relevant information to explain the process of where we</w:t>
      </w:r>
      <w:r w:rsidR="000F55A0">
        <w:rPr>
          <w:lang w:eastAsia="en-US"/>
        </w:rPr>
        <w:t>’</w:t>
      </w:r>
      <w:r w:rsidRPr="0088357C">
        <w:rPr>
          <w:lang w:eastAsia="en-US"/>
        </w:rPr>
        <w:t xml:space="preserve">ve been, why this proposal has come into being and why it is important. In developing this proposal, </w:t>
      </w:r>
      <w:r w:rsidRPr="0088357C">
        <w:rPr>
          <w:lang w:eastAsia="en-US"/>
        </w:rPr>
        <w:lastRenderedPageBreak/>
        <w:t>we</w:t>
      </w:r>
      <w:r w:rsidR="000F55A0">
        <w:rPr>
          <w:lang w:eastAsia="en-US"/>
        </w:rPr>
        <w:t>’</w:t>
      </w:r>
      <w:r w:rsidRPr="0088357C">
        <w:rPr>
          <w:lang w:eastAsia="en-US"/>
        </w:rPr>
        <w:t>ve had a look at where the growth is happening, where the demand is, and that has helped inform the decisions or the proposals on where the stops should go and where the route should go.</w:t>
      </w:r>
    </w:p>
    <w:p w14:paraId="632BAECB" w14:textId="3061D17D" w:rsidR="0088357C" w:rsidRPr="0088357C" w:rsidRDefault="0088357C" w:rsidP="00447A5B">
      <w:pPr>
        <w:spacing w:before="120"/>
        <w:ind w:left="2517" w:hanging="2517"/>
        <w:rPr>
          <w:lang w:eastAsia="en-US"/>
        </w:rPr>
      </w:pPr>
      <w:r w:rsidRPr="0088357C">
        <w:rPr>
          <w:lang w:eastAsia="en-US"/>
        </w:rPr>
        <w:tab/>
        <w:t>It</w:t>
      </w:r>
      <w:r w:rsidR="000F55A0">
        <w:rPr>
          <w:lang w:eastAsia="en-US"/>
        </w:rPr>
        <w:t>’</w:t>
      </w:r>
      <w:r w:rsidRPr="0088357C">
        <w:rPr>
          <w:lang w:eastAsia="en-US"/>
        </w:rPr>
        <w:t xml:space="preserve">s definitely the case that—I know Councillor SRI has continued to suggest that Kangaroo Point should have access to a </w:t>
      </w:r>
      <w:proofErr w:type="spellStart"/>
      <w:r w:rsidRPr="0088357C">
        <w:rPr>
          <w:lang w:eastAsia="en-US"/>
        </w:rPr>
        <w:t>CityGlider</w:t>
      </w:r>
      <w:proofErr w:type="spellEnd"/>
      <w:r w:rsidRPr="0088357C">
        <w:rPr>
          <w:lang w:eastAsia="en-US"/>
        </w:rPr>
        <w:noBreakHyphen/>
        <w:t>like service. That is something I know he</w:t>
      </w:r>
      <w:r w:rsidR="000F55A0">
        <w:rPr>
          <w:lang w:eastAsia="en-US"/>
        </w:rPr>
        <w:t>’</w:t>
      </w:r>
      <w:r w:rsidRPr="0088357C">
        <w:rPr>
          <w:lang w:eastAsia="en-US"/>
        </w:rPr>
        <w:t>s aware of, but if we did that the service would not go through the CBD. The modelling shows that the demand is very much through the CBD, so yes, by all means I take Councillor SRI</w:t>
      </w:r>
      <w:r w:rsidR="000F55A0">
        <w:rPr>
          <w:lang w:eastAsia="en-US"/>
        </w:rPr>
        <w:t>’</w:t>
      </w:r>
      <w:r w:rsidRPr="0088357C">
        <w:rPr>
          <w:lang w:eastAsia="en-US"/>
        </w:rPr>
        <w:t>s point, but the modelling would indicate otherwise. I would also point out that if you live in Kangaroo Point, in a very short period of time you</w:t>
      </w:r>
      <w:r w:rsidR="000F55A0">
        <w:rPr>
          <w:lang w:eastAsia="en-US"/>
        </w:rPr>
        <w:t>’</w:t>
      </w:r>
      <w:r w:rsidRPr="0088357C">
        <w:rPr>
          <w:lang w:eastAsia="en-US"/>
        </w:rPr>
        <w:t>ll be able to walk across the new bridge we</w:t>
      </w:r>
      <w:r w:rsidR="000F55A0">
        <w:rPr>
          <w:lang w:eastAsia="en-US"/>
        </w:rPr>
        <w:t>’</w:t>
      </w:r>
      <w:r w:rsidRPr="0088357C">
        <w:rPr>
          <w:lang w:eastAsia="en-US"/>
        </w:rPr>
        <w:t>re building and jump on the Gold </w:t>
      </w:r>
      <w:proofErr w:type="spellStart"/>
      <w:r w:rsidRPr="0088357C">
        <w:rPr>
          <w:lang w:eastAsia="en-US"/>
        </w:rPr>
        <w:t>CityGlider</w:t>
      </w:r>
      <w:proofErr w:type="spellEnd"/>
      <w:r w:rsidRPr="0088357C">
        <w:rPr>
          <w:lang w:eastAsia="en-US"/>
        </w:rPr>
        <w:t>. You</w:t>
      </w:r>
      <w:r w:rsidR="000F55A0">
        <w:rPr>
          <w:lang w:eastAsia="en-US"/>
        </w:rPr>
        <w:t>’</w:t>
      </w:r>
      <w:r w:rsidRPr="0088357C">
        <w:rPr>
          <w:lang w:eastAsia="en-US"/>
        </w:rPr>
        <w:t xml:space="preserve">ll also be able to jump on the upgraded Dockside </w:t>
      </w:r>
      <w:r w:rsidR="00897B2D">
        <w:rPr>
          <w:lang w:eastAsia="en-US"/>
        </w:rPr>
        <w:t>f</w:t>
      </w:r>
      <w:r w:rsidRPr="0088357C">
        <w:rPr>
          <w:lang w:eastAsia="en-US"/>
        </w:rPr>
        <w:t xml:space="preserve">erry </w:t>
      </w:r>
      <w:r w:rsidR="00897B2D">
        <w:rPr>
          <w:lang w:eastAsia="en-US"/>
        </w:rPr>
        <w:t>t</w:t>
      </w:r>
      <w:r w:rsidRPr="0088357C">
        <w:rPr>
          <w:lang w:eastAsia="en-US"/>
        </w:rPr>
        <w:t>erminal and get around the place as well.</w:t>
      </w:r>
    </w:p>
    <w:p w14:paraId="1DDD98E2" w14:textId="6CD49D80" w:rsidR="0088357C" w:rsidRPr="0088357C" w:rsidRDefault="0088357C" w:rsidP="00447A5B">
      <w:pPr>
        <w:spacing w:before="120"/>
        <w:ind w:left="2517" w:hanging="2517"/>
        <w:rPr>
          <w:lang w:eastAsia="en-US"/>
        </w:rPr>
      </w:pPr>
      <w:r w:rsidRPr="0088357C">
        <w:rPr>
          <w:lang w:eastAsia="en-US"/>
        </w:rPr>
        <w:tab/>
        <w:t>Our investment in Kangaroo Point is there. It</w:t>
      </w:r>
      <w:r w:rsidR="000F55A0">
        <w:rPr>
          <w:lang w:eastAsia="en-US"/>
        </w:rPr>
        <w:t>’</w:t>
      </w:r>
      <w:r w:rsidRPr="0088357C">
        <w:rPr>
          <w:lang w:eastAsia="en-US"/>
        </w:rPr>
        <w:t>s ongoing, it</w:t>
      </w:r>
      <w:r w:rsidR="000F55A0">
        <w:rPr>
          <w:lang w:eastAsia="en-US"/>
        </w:rPr>
        <w:t>’</w:t>
      </w:r>
      <w:r w:rsidRPr="0088357C">
        <w:rPr>
          <w:lang w:eastAsia="en-US"/>
        </w:rPr>
        <w:t xml:space="preserve">s continuing and it is significant. So, we do support better access for Kangaroo Point, but we know that the modelling here shows that demand is a route that goes through the CBD but also linking in with our new infrastructure such as the new ferry terminals and the new Kangaroo Point </w:t>
      </w:r>
      <w:r w:rsidR="00897B2D">
        <w:rPr>
          <w:lang w:eastAsia="en-US"/>
        </w:rPr>
        <w:t>g</w:t>
      </w:r>
      <w:r w:rsidRPr="0088357C">
        <w:rPr>
          <w:lang w:eastAsia="en-US"/>
        </w:rPr>
        <w:t xml:space="preserve">reen </w:t>
      </w:r>
      <w:r w:rsidR="00897B2D">
        <w:rPr>
          <w:lang w:eastAsia="en-US"/>
        </w:rPr>
        <w:t>b</w:t>
      </w:r>
      <w:r w:rsidRPr="0088357C">
        <w:rPr>
          <w:lang w:eastAsia="en-US"/>
        </w:rPr>
        <w:t>ridge which will be built.</w:t>
      </w:r>
    </w:p>
    <w:p w14:paraId="593EE899" w14:textId="13D5ACEF" w:rsidR="0088357C" w:rsidRPr="0088357C" w:rsidRDefault="0088357C" w:rsidP="00447A5B">
      <w:pPr>
        <w:spacing w:before="120"/>
        <w:ind w:left="2517" w:hanging="2517"/>
        <w:rPr>
          <w:lang w:eastAsia="en-US"/>
        </w:rPr>
      </w:pPr>
      <w:r w:rsidRPr="0088357C">
        <w:rPr>
          <w:lang w:eastAsia="en-US"/>
        </w:rPr>
        <w:tab/>
        <w:t xml:space="preserve">From here, the State Government has to make a decision on this particular Glider proposal. We stand ready to put in our fair share of funding towards this. You will be aware that the very first </w:t>
      </w:r>
      <w:proofErr w:type="spellStart"/>
      <w:r w:rsidRPr="0088357C">
        <w:rPr>
          <w:lang w:eastAsia="en-US"/>
        </w:rPr>
        <w:t>CityGlider</w:t>
      </w:r>
      <w:proofErr w:type="spellEnd"/>
      <w:r w:rsidRPr="0088357C">
        <w:rPr>
          <w:lang w:eastAsia="en-US"/>
        </w:rPr>
        <w:t xml:space="preserve">, the Blue </w:t>
      </w:r>
      <w:proofErr w:type="spellStart"/>
      <w:r w:rsidRPr="0088357C">
        <w:rPr>
          <w:lang w:eastAsia="en-US"/>
        </w:rPr>
        <w:t>CityGlider</w:t>
      </w:r>
      <w:proofErr w:type="spellEnd"/>
      <w:r w:rsidRPr="0088357C">
        <w:rPr>
          <w:lang w:eastAsia="en-US"/>
        </w:rPr>
        <w:t>, was a Brisbane City Council proposal. There was resistance to that proposal in the beginning</w:t>
      </w:r>
      <w:r w:rsidR="00DB5A90">
        <w:rPr>
          <w:lang w:eastAsia="en-US"/>
        </w:rPr>
        <w:t>—</w:t>
      </w:r>
      <w:r w:rsidR="00727975">
        <w:rPr>
          <w:lang w:eastAsia="en-US"/>
        </w:rPr>
        <w:t>Mr Chair</w:t>
      </w:r>
      <w:r w:rsidRPr="0088357C">
        <w:rPr>
          <w:lang w:eastAsia="en-US"/>
        </w:rPr>
        <w:t>, you will know this well</w:t>
      </w:r>
      <w:r w:rsidR="00897B2D">
        <w:rPr>
          <w:lang w:eastAsia="en-US"/>
        </w:rPr>
        <w:t xml:space="preserve"> </w:t>
      </w:r>
      <w:r w:rsidRPr="0088357C">
        <w:rPr>
          <w:lang w:eastAsia="en-US"/>
        </w:rPr>
        <w:t>because it was you that chaired a report which led to the creation of the Blue </w:t>
      </w:r>
      <w:proofErr w:type="spellStart"/>
      <w:r w:rsidRPr="0088357C">
        <w:rPr>
          <w:lang w:eastAsia="en-US"/>
        </w:rPr>
        <w:t>CityGlider</w:t>
      </w:r>
      <w:proofErr w:type="spellEnd"/>
      <w:r w:rsidRPr="0088357C">
        <w:rPr>
          <w:lang w:eastAsia="en-US"/>
        </w:rPr>
        <w:t>.</w:t>
      </w:r>
    </w:p>
    <w:p w14:paraId="5D6E0EE5" w14:textId="31B3F241" w:rsidR="0088357C" w:rsidRPr="0088357C" w:rsidRDefault="0088357C" w:rsidP="00447A5B">
      <w:pPr>
        <w:spacing w:before="120"/>
        <w:ind w:left="2517" w:hanging="2517"/>
        <w:rPr>
          <w:lang w:eastAsia="en-US"/>
        </w:rPr>
      </w:pPr>
      <w:r w:rsidRPr="0088357C">
        <w:rPr>
          <w:lang w:eastAsia="en-US"/>
        </w:rPr>
        <w:tab/>
        <w:t xml:space="preserve">Originally, there was pushback from </w:t>
      </w:r>
      <w:proofErr w:type="spellStart"/>
      <w:r w:rsidR="001569F0">
        <w:rPr>
          <w:lang w:eastAsia="en-US"/>
        </w:rPr>
        <w:t>Translink</w:t>
      </w:r>
      <w:proofErr w:type="spellEnd"/>
      <w:r w:rsidRPr="0088357C">
        <w:rPr>
          <w:lang w:eastAsia="en-US"/>
        </w:rPr>
        <w:t xml:space="preserve"> saying, no, we don</w:t>
      </w:r>
      <w:r w:rsidR="000F55A0">
        <w:rPr>
          <w:lang w:eastAsia="en-US"/>
        </w:rPr>
        <w:t>’</w:t>
      </w:r>
      <w:r w:rsidRPr="0088357C">
        <w:rPr>
          <w:lang w:eastAsia="en-US"/>
        </w:rPr>
        <w:t>t support a separately branded service; it needs to be just like a normal service, not individually branded. Very quickly, once we got approval and went ahead with the Blue </w:t>
      </w:r>
      <w:proofErr w:type="spellStart"/>
      <w:r w:rsidRPr="0088357C">
        <w:rPr>
          <w:lang w:eastAsia="en-US"/>
        </w:rPr>
        <w:t>CityGlider</w:t>
      </w:r>
      <w:proofErr w:type="spellEnd"/>
      <w:r w:rsidRPr="0088357C">
        <w:rPr>
          <w:lang w:eastAsia="en-US"/>
        </w:rPr>
        <w:t>, it became one of the city</w:t>
      </w:r>
      <w:r w:rsidR="000F55A0">
        <w:rPr>
          <w:lang w:eastAsia="en-US"/>
        </w:rPr>
        <w:t>’</w:t>
      </w:r>
      <w:r w:rsidRPr="0088357C">
        <w:rPr>
          <w:lang w:eastAsia="en-US"/>
        </w:rPr>
        <w:t xml:space="preserve">s most popular routes out of all of them. </w:t>
      </w:r>
      <w:r w:rsidR="00897B2D">
        <w:rPr>
          <w:lang w:eastAsia="en-US"/>
        </w:rPr>
        <w:t>T</w:t>
      </w:r>
      <w:r w:rsidRPr="0088357C">
        <w:rPr>
          <w:lang w:eastAsia="en-US"/>
        </w:rPr>
        <w:t>here are hundreds of different routes across the city</w:t>
      </w:r>
      <w:r w:rsidR="00897B2D">
        <w:rPr>
          <w:lang w:eastAsia="en-US"/>
        </w:rPr>
        <w:t>, t</w:t>
      </w:r>
      <w:r w:rsidRPr="0088357C">
        <w:rPr>
          <w:lang w:eastAsia="en-US"/>
        </w:rPr>
        <w:t>he Glider quickly became one of the most popular if not the most popular.</w:t>
      </w:r>
    </w:p>
    <w:p w14:paraId="623E54CF" w14:textId="2E09E6D4" w:rsidR="0088357C" w:rsidRPr="0088357C" w:rsidRDefault="0088357C" w:rsidP="00447A5B">
      <w:pPr>
        <w:spacing w:before="120"/>
        <w:ind w:left="2517" w:hanging="2517"/>
        <w:rPr>
          <w:lang w:eastAsia="en-US"/>
        </w:rPr>
      </w:pPr>
      <w:r w:rsidRPr="0088357C">
        <w:rPr>
          <w:lang w:eastAsia="en-US"/>
        </w:rPr>
        <w:tab/>
        <w:t xml:space="preserve">That service originally was funded 50/50 between Brisbane City Council and </w:t>
      </w:r>
      <w:proofErr w:type="spellStart"/>
      <w:r w:rsidR="001569F0">
        <w:rPr>
          <w:lang w:eastAsia="en-US"/>
        </w:rPr>
        <w:t>Translink</w:t>
      </w:r>
      <w:proofErr w:type="spellEnd"/>
      <w:r w:rsidRPr="0088357C">
        <w:rPr>
          <w:lang w:eastAsia="en-US"/>
        </w:rPr>
        <w:t>, i.e. the State Government, and we</w:t>
      </w:r>
      <w:r w:rsidR="000F55A0">
        <w:rPr>
          <w:lang w:eastAsia="en-US"/>
        </w:rPr>
        <w:t>’</w:t>
      </w:r>
      <w:r w:rsidRPr="0088357C">
        <w:rPr>
          <w:lang w:eastAsia="en-US"/>
        </w:rPr>
        <w:t xml:space="preserve">re making the same proposal going forward in our business case. Obviously we introduced the Maroon </w:t>
      </w:r>
      <w:proofErr w:type="spellStart"/>
      <w:r w:rsidRPr="0088357C">
        <w:rPr>
          <w:lang w:eastAsia="en-US"/>
        </w:rPr>
        <w:t>CityGlider</w:t>
      </w:r>
      <w:proofErr w:type="spellEnd"/>
      <w:r w:rsidRPr="0088357C">
        <w:rPr>
          <w:lang w:eastAsia="en-US"/>
        </w:rPr>
        <w:t>. Sadly, the State Government decided to play petty politics and haven</w:t>
      </w:r>
      <w:r w:rsidR="000F55A0">
        <w:rPr>
          <w:lang w:eastAsia="en-US"/>
        </w:rPr>
        <w:t>’</w:t>
      </w:r>
      <w:r w:rsidRPr="0088357C">
        <w:rPr>
          <w:lang w:eastAsia="en-US"/>
        </w:rPr>
        <w:t xml:space="preserve">t agreed to put in a cent towards the Maroon </w:t>
      </w:r>
      <w:proofErr w:type="spellStart"/>
      <w:r w:rsidRPr="0088357C">
        <w:rPr>
          <w:lang w:eastAsia="en-US"/>
        </w:rPr>
        <w:t>CityGlider</w:t>
      </w:r>
      <w:proofErr w:type="spellEnd"/>
      <w:r w:rsidRPr="0088357C">
        <w:rPr>
          <w:lang w:eastAsia="en-US"/>
        </w:rPr>
        <w:t xml:space="preserve">, despite the fact that they received $2 million in fare revenue from the Maroon </w:t>
      </w:r>
      <w:proofErr w:type="spellStart"/>
      <w:r w:rsidRPr="0088357C">
        <w:rPr>
          <w:lang w:eastAsia="en-US"/>
        </w:rPr>
        <w:t>CityGlider</w:t>
      </w:r>
      <w:proofErr w:type="spellEnd"/>
      <w:r w:rsidRPr="0088357C">
        <w:rPr>
          <w:lang w:eastAsia="en-US"/>
        </w:rPr>
        <w:t>. So, they</w:t>
      </w:r>
      <w:r w:rsidR="000F55A0">
        <w:rPr>
          <w:lang w:eastAsia="en-US"/>
        </w:rPr>
        <w:t>’</w:t>
      </w:r>
      <w:r w:rsidRPr="0088357C">
        <w:rPr>
          <w:lang w:eastAsia="en-US"/>
        </w:rPr>
        <w:t>re making a profit out of this service yet not putting a single cent back into it.</w:t>
      </w:r>
    </w:p>
    <w:p w14:paraId="0C487F71" w14:textId="28BDFB7B" w:rsidR="0088357C" w:rsidRPr="0088357C" w:rsidRDefault="0088357C" w:rsidP="00447A5B">
      <w:pPr>
        <w:spacing w:before="120"/>
        <w:ind w:left="2517" w:hanging="2517"/>
        <w:rPr>
          <w:lang w:eastAsia="en-US"/>
        </w:rPr>
      </w:pPr>
      <w:r w:rsidRPr="0088357C">
        <w:rPr>
          <w:lang w:eastAsia="en-US"/>
        </w:rPr>
        <w:tab/>
        <w:t xml:space="preserve">It does cost us around $6 million a year to run the Maroon </w:t>
      </w:r>
      <w:proofErr w:type="spellStart"/>
      <w:r w:rsidRPr="0088357C">
        <w:rPr>
          <w:lang w:eastAsia="en-US"/>
        </w:rPr>
        <w:t>CityGlider</w:t>
      </w:r>
      <w:proofErr w:type="spellEnd"/>
      <w:r w:rsidRPr="0088357C">
        <w:rPr>
          <w:lang w:eastAsia="en-US"/>
        </w:rPr>
        <w:t>. State Government makes $2 million from it in fares and doesn</w:t>
      </w:r>
      <w:r w:rsidR="000F55A0">
        <w:rPr>
          <w:lang w:eastAsia="en-US"/>
        </w:rPr>
        <w:t>’</w:t>
      </w:r>
      <w:r w:rsidRPr="0088357C">
        <w:rPr>
          <w:lang w:eastAsia="en-US"/>
        </w:rPr>
        <w:t>t put a meaningful contribution into that. We</w:t>
      </w:r>
      <w:r w:rsidR="000F55A0">
        <w:rPr>
          <w:lang w:eastAsia="en-US"/>
        </w:rPr>
        <w:t>’</w:t>
      </w:r>
      <w:r w:rsidRPr="0088357C">
        <w:rPr>
          <w:lang w:eastAsia="en-US"/>
        </w:rPr>
        <w:t xml:space="preserve">re hoping that the State Government will have a different and more enlightened approach when it comes to the Gold </w:t>
      </w:r>
      <w:proofErr w:type="spellStart"/>
      <w:r w:rsidRPr="0088357C">
        <w:rPr>
          <w:lang w:eastAsia="en-US"/>
        </w:rPr>
        <w:t>CityGlider</w:t>
      </w:r>
      <w:proofErr w:type="spellEnd"/>
      <w:r w:rsidRPr="0088357C">
        <w:rPr>
          <w:lang w:eastAsia="en-US"/>
        </w:rPr>
        <w:t>. This is going to be a fantastic service for the city.</w:t>
      </w:r>
    </w:p>
    <w:p w14:paraId="544DB74A" w14:textId="77777777" w:rsidR="0088357C" w:rsidRPr="0088357C" w:rsidRDefault="0088357C" w:rsidP="00447A5B">
      <w:pPr>
        <w:spacing w:before="120"/>
        <w:ind w:left="2517" w:hanging="2517"/>
        <w:rPr>
          <w:lang w:eastAsia="en-US"/>
        </w:rPr>
      </w:pPr>
      <w:r w:rsidRPr="0088357C">
        <w:rPr>
          <w:lang w:eastAsia="en-US"/>
        </w:rPr>
        <w:t>Chair:</w:t>
      </w:r>
      <w:r w:rsidRPr="0088357C">
        <w:rPr>
          <w:lang w:eastAsia="en-US"/>
        </w:rPr>
        <w:tab/>
        <w:t>Your time has expired.</w:t>
      </w:r>
    </w:p>
    <w:p w14:paraId="447D7649" w14:textId="77777777" w:rsidR="0088357C" w:rsidRPr="0088357C" w:rsidRDefault="0088357C" w:rsidP="00447A5B">
      <w:pPr>
        <w:spacing w:before="120"/>
        <w:ind w:left="2517" w:hanging="2517"/>
        <w:rPr>
          <w:lang w:eastAsia="en-US"/>
        </w:rPr>
      </w:pPr>
      <w:r w:rsidRPr="0088357C">
        <w:rPr>
          <w:lang w:eastAsia="en-US"/>
        </w:rPr>
        <w:t xml:space="preserve">LORD MAYOR: </w:t>
      </w:r>
      <w:r w:rsidRPr="0088357C">
        <w:rPr>
          <w:lang w:eastAsia="en-US"/>
        </w:rPr>
        <w:tab/>
        <w:t>Thanks, Councillor SRI, for the question.</w:t>
      </w:r>
    </w:p>
    <w:p w14:paraId="3934C14D" w14:textId="1B6572A8" w:rsidR="00A65B13" w:rsidRDefault="0088357C" w:rsidP="00447A5B">
      <w:pPr>
        <w:spacing w:before="120"/>
        <w:ind w:left="2517" w:hanging="2517"/>
        <w:rPr>
          <w:lang w:eastAsia="en-US"/>
        </w:rPr>
      </w:pPr>
      <w:r w:rsidRPr="0088357C">
        <w:rPr>
          <w:lang w:eastAsia="en-US"/>
        </w:rPr>
        <w:t>Chair:</w:t>
      </w:r>
      <w:r w:rsidRPr="0088357C">
        <w:rPr>
          <w:lang w:eastAsia="en-US"/>
        </w:rPr>
        <w:tab/>
        <w:t>Further questions</w:t>
      </w:r>
      <w:r w:rsidR="00DB5A90">
        <w:rPr>
          <w:lang w:eastAsia="en-US"/>
        </w:rPr>
        <w:t>?</w:t>
      </w:r>
    </w:p>
    <w:p w14:paraId="1C2FB7A5" w14:textId="1DEC49C3" w:rsidR="0088357C" w:rsidRDefault="00A65B13" w:rsidP="00447A5B">
      <w:pPr>
        <w:spacing w:before="120"/>
        <w:ind w:left="2517" w:hanging="2517"/>
        <w:rPr>
          <w:lang w:eastAsia="en-US"/>
        </w:rPr>
      </w:pPr>
      <w:r>
        <w:rPr>
          <w:lang w:eastAsia="en-US"/>
        </w:rPr>
        <w:tab/>
      </w:r>
      <w:r w:rsidR="0088357C" w:rsidRPr="0088357C">
        <w:rPr>
          <w:lang w:eastAsia="en-US"/>
        </w:rPr>
        <w:t>Councillor HUANG</w:t>
      </w:r>
      <w:r w:rsidR="00DB5A90">
        <w:rPr>
          <w:lang w:eastAsia="en-US"/>
        </w:rPr>
        <w:t>.</w:t>
      </w:r>
    </w:p>
    <w:p w14:paraId="1ABCD8D5" w14:textId="301DECFC" w:rsidR="000964C3" w:rsidRPr="0088357C" w:rsidRDefault="000964C3" w:rsidP="00447A5B">
      <w:pPr>
        <w:jc w:val="right"/>
        <w:rPr>
          <w:b/>
          <w:bCs/>
          <w:u w:val="single"/>
        </w:rPr>
      </w:pPr>
      <w:r>
        <w:rPr>
          <w:b/>
          <w:bCs/>
          <w:u w:val="single"/>
        </w:rPr>
        <w:t>Question 3</w:t>
      </w:r>
    </w:p>
    <w:p w14:paraId="61462C0C" w14:textId="50145634" w:rsidR="0088357C" w:rsidRPr="0088357C" w:rsidRDefault="0088357C" w:rsidP="00447A5B">
      <w:pPr>
        <w:spacing w:before="120"/>
        <w:ind w:left="2517" w:hanging="2517"/>
        <w:rPr>
          <w:lang w:eastAsia="en-US"/>
        </w:rPr>
      </w:pPr>
      <w:r w:rsidRPr="0088357C">
        <w:rPr>
          <w:lang w:eastAsia="en-US"/>
        </w:rPr>
        <w:t xml:space="preserve">Councillor HUANG: </w:t>
      </w:r>
      <w:r w:rsidRPr="0088357C">
        <w:rPr>
          <w:lang w:eastAsia="en-US"/>
        </w:rPr>
        <w:tab/>
        <w:t xml:space="preserve">Thank you, </w:t>
      </w:r>
      <w:r w:rsidR="00727975">
        <w:rPr>
          <w:lang w:eastAsia="en-US"/>
        </w:rPr>
        <w:t>Mr Chair</w:t>
      </w:r>
      <w:r w:rsidRPr="0088357C">
        <w:rPr>
          <w:lang w:eastAsia="en-US"/>
        </w:rPr>
        <w:t>. My question is to the Chair of the Infrastructure Committee, Councillor WINES.</w:t>
      </w:r>
      <w:r w:rsidR="00DB5A90">
        <w:rPr>
          <w:lang w:eastAsia="en-US"/>
        </w:rPr>
        <w:t xml:space="preserve"> </w:t>
      </w:r>
      <w:r w:rsidRPr="0088357C">
        <w:rPr>
          <w:lang w:eastAsia="en-US"/>
        </w:rPr>
        <w:t>Councillor WINES, the Schrinner Council has supported removing the Coopers</w:t>
      </w:r>
      <w:r w:rsidR="00897B2D">
        <w:rPr>
          <w:lang w:eastAsia="en-US"/>
        </w:rPr>
        <w:t xml:space="preserve"> </w:t>
      </w:r>
      <w:r w:rsidRPr="0088357C">
        <w:rPr>
          <w:lang w:eastAsia="en-US"/>
        </w:rPr>
        <w:t xml:space="preserve">Plains </w:t>
      </w:r>
      <w:r w:rsidR="00897B2D">
        <w:rPr>
          <w:lang w:eastAsia="en-US"/>
        </w:rPr>
        <w:t>o</w:t>
      </w:r>
      <w:r w:rsidRPr="0088357C">
        <w:rPr>
          <w:lang w:eastAsia="en-US"/>
        </w:rPr>
        <w:t xml:space="preserve">pen </w:t>
      </w:r>
      <w:r w:rsidR="00897B2D">
        <w:rPr>
          <w:lang w:eastAsia="en-US"/>
        </w:rPr>
        <w:t>l</w:t>
      </w:r>
      <w:r w:rsidRPr="0088357C">
        <w:rPr>
          <w:lang w:eastAsia="en-US"/>
        </w:rPr>
        <w:t xml:space="preserve">evel </w:t>
      </w:r>
      <w:r w:rsidR="00897B2D">
        <w:rPr>
          <w:lang w:eastAsia="en-US"/>
        </w:rPr>
        <w:t>c</w:t>
      </w:r>
      <w:r w:rsidRPr="0088357C">
        <w:rPr>
          <w:lang w:eastAsia="en-US"/>
        </w:rPr>
        <w:t>rossing for years now, including committing tens of millions of dollars to its removal. Could you please update the Chamber on the current state of play in this State</w:t>
      </w:r>
      <w:r w:rsidR="00897B2D">
        <w:rPr>
          <w:lang w:eastAsia="en-US"/>
        </w:rPr>
        <w:t xml:space="preserve"> </w:t>
      </w:r>
      <w:r w:rsidRPr="0088357C">
        <w:rPr>
          <w:lang w:eastAsia="en-US"/>
        </w:rPr>
        <w:t>Government</w:t>
      </w:r>
      <w:r w:rsidRPr="0088357C">
        <w:rPr>
          <w:lang w:eastAsia="en-US"/>
        </w:rPr>
        <w:noBreakHyphen/>
        <w:t>led project?</w:t>
      </w:r>
    </w:p>
    <w:p w14:paraId="5C14C3D7" w14:textId="373BE966" w:rsidR="0088357C" w:rsidRPr="0088357C" w:rsidRDefault="0088357C" w:rsidP="00447A5B">
      <w:pPr>
        <w:spacing w:before="120"/>
        <w:ind w:left="2517" w:hanging="2517"/>
        <w:rPr>
          <w:lang w:eastAsia="en-US"/>
        </w:rPr>
      </w:pPr>
      <w:r w:rsidRPr="0088357C">
        <w:rPr>
          <w:lang w:eastAsia="en-US"/>
        </w:rPr>
        <w:t>Chair:</w:t>
      </w:r>
      <w:r w:rsidRPr="0088357C">
        <w:rPr>
          <w:lang w:eastAsia="en-US"/>
        </w:rPr>
        <w:tab/>
        <w:t>Councillor WINES</w:t>
      </w:r>
      <w:r w:rsidR="00DB5A90">
        <w:rPr>
          <w:lang w:eastAsia="en-US"/>
        </w:rPr>
        <w:t>.</w:t>
      </w:r>
    </w:p>
    <w:p w14:paraId="23A9F622" w14:textId="113D70F8" w:rsidR="0088357C" w:rsidRPr="0088357C" w:rsidRDefault="0088357C" w:rsidP="00447A5B">
      <w:pPr>
        <w:spacing w:before="120"/>
        <w:ind w:left="2517" w:hanging="2517"/>
        <w:rPr>
          <w:lang w:eastAsia="en-US"/>
        </w:rPr>
      </w:pPr>
      <w:r w:rsidRPr="0088357C">
        <w:rPr>
          <w:lang w:eastAsia="en-US"/>
        </w:rPr>
        <w:t xml:space="preserve">Councillor WINES: </w:t>
      </w:r>
      <w:r w:rsidRPr="0088357C">
        <w:rPr>
          <w:lang w:eastAsia="en-US"/>
        </w:rPr>
        <w:tab/>
        <w:t xml:space="preserve">Thank you, </w:t>
      </w:r>
      <w:r w:rsidR="00727975">
        <w:rPr>
          <w:lang w:eastAsia="en-US"/>
        </w:rPr>
        <w:t>Mr Chair</w:t>
      </w:r>
      <w:r w:rsidRPr="0088357C">
        <w:rPr>
          <w:lang w:eastAsia="en-US"/>
        </w:rPr>
        <w:t xml:space="preserve">, and thank you to Councillor HUANG, I know a person keenly interested in this project, a dedicated </w:t>
      </w:r>
      <w:proofErr w:type="spellStart"/>
      <w:r w:rsidR="00897B2D">
        <w:rPr>
          <w:lang w:eastAsia="en-US"/>
        </w:rPr>
        <w:t>s</w:t>
      </w:r>
      <w:r w:rsidRPr="0088357C">
        <w:rPr>
          <w:lang w:eastAsia="en-US"/>
        </w:rPr>
        <w:t>outhsider</w:t>
      </w:r>
      <w:proofErr w:type="spellEnd"/>
      <w:r w:rsidRPr="0088357C">
        <w:rPr>
          <w:lang w:eastAsia="en-US"/>
        </w:rPr>
        <w:t xml:space="preserve"> and someone who wants to make sure that the network that services his community is as good as possible.</w:t>
      </w:r>
    </w:p>
    <w:p w14:paraId="4A5446D3" w14:textId="1FD84E9E" w:rsidR="0088357C" w:rsidRPr="0088357C" w:rsidRDefault="0088357C" w:rsidP="00447A5B">
      <w:pPr>
        <w:spacing w:before="120"/>
        <w:ind w:left="2517" w:hanging="2517"/>
        <w:rPr>
          <w:lang w:eastAsia="en-US"/>
        </w:rPr>
      </w:pPr>
      <w:r w:rsidRPr="0088357C">
        <w:rPr>
          <w:lang w:eastAsia="en-US"/>
        </w:rPr>
        <w:lastRenderedPageBreak/>
        <w:tab/>
        <w:t xml:space="preserve">The Coopers Plains </w:t>
      </w:r>
      <w:r w:rsidR="00897B2D">
        <w:rPr>
          <w:lang w:eastAsia="en-US"/>
        </w:rPr>
        <w:t>o</w:t>
      </w:r>
      <w:r w:rsidRPr="0088357C">
        <w:rPr>
          <w:lang w:eastAsia="en-US"/>
        </w:rPr>
        <w:t xml:space="preserve">pen </w:t>
      </w:r>
      <w:r w:rsidR="00897B2D">
        <w:rPr>
          <w:lang w:eastAsia="en-US"/>
        </w:rPr>
        <w:t>l</w:t>
      </w:r>
      <w:r w:rsidRPr="0088357C">
        <w:rPr>
          <w:lang w:eastAsia="en-US"/>
        </w:rPr>
        <w:t xml:space="preserve">evel </w:t>
      </w:r>
      <w:r w:rsidR="00897B2D">
        <w:rPr>
          <w:lang w:eastAsia="en-US"/>
        </w:rPr>
        <w:t>c</w:t>
      </w:r>
      <w:r w:rsidRPr="0088357C">
        <w:rPr>
          <w:lang w:eastAsia="en-US"/>
        </w:rPr>
        <w:t xml:space="preserve">rossing </w:t>
      </w:r>
      <w:r w:rsidR="00897B2D">
        <w:rPr>
          <w:lang w:eastAsia="en-US"/>
        </w:rPr>
        <w:t>r</w:t>
      </w:r>
      <w:r w:rsidRPr="0088357C">
        <w:rPr>
          <w:lang w:eastAsia="en-US"/>
        </w:rPr>
        <w:t xml:space="preserve">emoval </w:t>
      </w:r>
      <w:r w:rsidR="00897B2D">
        <w:rPr>
          <w:lang w:eastAsia="en-US"/>
        </w:rPr>
        <w:t>p</w:t>
      </w:r>
      <w:r w:rsidRPr="0088357C">
        <w:rPr>
          <w:lang w:eastAsia="en-US"/>
        </w:rPr>
        <w:t>roject is one that this Council supports. I think that</w:t>
      </w:r>
      <w:r w:rsidR="000F55A0">
        <w:rPr>
          <w:lang w:eastAsia="en-US"/>
        </w:rPr>
        <w:t>’</w:t>
      </w:r>
      <w:r w:rsidRPr="0088357C">
        <w:rPr>
          <w:lang w:eastAsia="en-US"/>
        </w:rPr>
        <w:t>s important to say early, that we support this project. We</w:t>
      </w:r>
      <w:r w:rsidR="000F55A0">
        <w:rPr>
          <w:lang w:eastAsia="en-US"/>
        </w:rPr>
        <w:t>’</w:t>
      </w:r>
      <w:r w:rsidRPr="0088357C">
        <w:rPr>
          <w:lang w:eastAsia="en-US"/>
        </w:rPr>
        <w:t xml:space="preserve">re the first to commit genuine money to it at $40 million, a $40 million standing commitment. This </w:t>
      </w:r>
      <w:r w:rsidR="00897B2D" w:rsidRPr="0088357C">
        <w:rPr>
          <w:lang w:eastAsia="en-US"/>
        </w:rPr>
        <w:t>LORD MAYOR</w:t>
      </w:r>
      <w:r w:rsidRPr="0088357C">
        <w:rPr>
          <w:lang w:eastAsia="en-US"/>
        </w:rPr>
        <w:t>, LORD MAYOR SCHRINNER, one of the first things he did when he became LORD MAYOR was recommit that money that</w:t>
      </w:r>
      <w:r w:rsidR="00897B2D">
        <w:rPr>
          <w:lang w:eastAsia="en-US"/>
        </w:rPr>
        <w:t>—</w:t>
      </w:r>
      <w:r w:rsidRPr="0088357C">
        <w:rPr>
          <w:lang w:eastAsia="en-US"/>
        </w:rPr>
        <w:t xml:space="preserve">made to ensure that the standing support for the removal of open level crossings in this city was clear and remains. </w:t>
      </w:r>
    </w:p>
    <w:p w14:paraId="1E2DE9A4" w14:textId="3931BB3A" w:rsidR="0088357C" w:rsidRPr="0088357C" w:rsidRDefault="0088357C" w:rsidP="00447A5B">
      <w:pPr>
        <w:spacing w:before="120"/>
        <w:ind w:left="2517" w:hanging="2517"/>
        <w:rPr>
          <w:lang w:eastAsia="en-US"/>
        </w:rPr>
      </w:pPr>
      <w:r w:rsidRPr="0088357C">
        <w:rPr>
          <w:lang w:eastAsia="en-US"/>
        </w:rPr>
        <w:tab/>
        <w:t xml:space="preserve">We have a good record of working with the </w:t>
      </w:r>
      <w:r w:rsidR="00897B2D">
        <w:rPr>
          <w:lang w:eastAsia="en-US"/>
        </w:rPr>
        <w:t>State</w:t>
      </w:r>
      <w:r w:rsidRPr="0088357C">
        <w:rPr>
          <w:lang w:eastAsia="en-US"/>
        </w:rPr>
        <w:t xml:space="preserve"> to remove open level crossings, which include some of the older ones now that we</w:t>
      </w:r>
      <w:r w:rsidR="000F55A0">
        <w:rPr>
          <w:lang w:eastAsia="en-US"/>
        </w:rPr>
        <w:t>’</w:t>
      </w:r>
      <w:r w:rsidRPr="0088357C">
        <w:rPr>
          <w:lang w:eastAsia="en-US"/>
        </w:rPr>
        <w:t xml:space="preserve">ve been working on, for example, Telegraph Road or Robinson Road but also more recently the Lindum </w:t>
      </w:r>
      <w:r w:rsidR="00897B2D">
        <w:rPr>
          <w:lang w:eastAsia="en-US"/>
        </w:rPr>
        <w:t>c</w:t>
      </w:r>
      <w:r w:rsidRPr="0088357C">
        <w:rPr>
          <w:lang w:eastAsia="en-US"/>
        </w:rPr>
        <w:t>rossing, which has been largely well received. We</w:t>
      </w:r>
      <w:r w:rsidR="000F55A0">
        <w:rPr>
          <w:lang w:eastAsia="en-US"/>
        </w:rPr>
        <w:t>’</w:t>
      </w:r>
      <w:r w:rsidRPr="0088357C">
        <w:rPr>
          <w:lang w:eastAsia="en-US"/>
        </w:rPr>
        <w:t xml:space="preserve">re working on a </w:t>
      </w:r>
      <w:r w:rsidR="00897B2D">
        <w:rPr>
          <w:lang w:eastAsia="en-US"/>
        </w:rPr>
        <w:t>S</w:t>
      </w:r>
      <w:r w:rsidRPr="0088357C">
        <w:rPr>
          <w:lang w:eastAsia="en-US"/>
        </w:rPr>
        <w:t>tage 2 project that</w:t>
      </w:r>
      <w:r w:rsidR="000F55A0">
        <w:rPr>
          <w:lang w:eastAsia="en-US"/>
        </w:rPr>
        <w:t>’</w:t>
      </w:r>
      <w:r w:rsidRPr="0088357C">
        <w:rPr>
          <w:lang w:eastAsia="en-US"/>
        </w:rPr>
        <w:t xml:space="preserve">s in the eastern suburbs and also the Beams Road </w:t>
      </w:r>
      <w:r w:rsidR="00897B2D">
        <w:rPr>
          <w:lang w:eastAsia="en-US"/>
        </w:rPr>
        <w:t>p</w:t>
      </w:r>
      <w:r w:rsidRPr="0088357C">
        <w:rPr>
          <w:lang w:eastAsia="en-US"/>
        </w:rPr>
        <w:t xml:space="preserve">roject, where we have engaged meaningfully through the </w:t>
      </w:r>
      <w:r w:rsidR="00897B2D">
        <w:rPr>
          <w:lang w:eastAsia="en-US"/>
        </w:rPr>
        <w:t>t</w:t>
      </w:r>
      <w:r w:rsidRPr="0088357C">
        <w:rPr>
          <w:lang w:eastAsia="en-US"/>
        </w:rPr>
        <w:t xml:space="preserve">echnical </w:t>
      </w:r>
      <w:r w:rsidR="00897B2D">
        <w:rPr>
          <w:lang w:eastAsia="en-US"/>
        </w:rPr>
        <w:t>w</w:t>
      </w:r>
      <w:r w:rsidRPr="0088357C">
        <w:rPr>
          <w:lang w:eastAsia="en-US"/>
        </w:rPr>
        <w:t xml:space="preserve">orking </w:t>
      </w:r>
      <w:r w:rsidR="00897B2D">
        <w:rPr>
          <w:lang w:eastAsia="en-US"/>
        </w:rPr>
        <w:t>g</w:t>
      </w:r>
      <w:r w:rsidRPr="0088357C">
        <w:rPr>
          <w:lang w:eastAsia="en-US"/>
        </w:rPr>
        <w:t xml:space="preserve">roup and the </w:t>
      </w:r>
      <w:r w:rsidR="00897B2D">
        <w:rPr>
          <w:lang w:eastAsia="en-US"/>
        </w:rPr>
        <w:t>s</w:t>
      </w:r>
      <w:r w:rsidRPr="0088357C">
        <w:rPr>
          <w:lang w:eastAsia="en-US"/>
        </w:rPr>
        <w:t xml:space="preserve">teering </w:t>
      </w:r>
      <w:r w:rsidR="00897B2D">
        <w:rPr>
          <w:lang w:eastAsia="en-US"/>
        </w:rPr>
        <w:t>c</w:t>
      </w:r>
      <w:r w:rsidRPr="0088357C">
        <w:rPr>
          <w:lang w:eastAsia="en-US"/>
        </w:rPr>
        <w:t xml:space="preserve">ommittee to make sure that project is a quality project for the people of the </w:t>
      </w:r>
      <w:r w:rsidR="00897B2D">
        <w:rPr>
          <w:lang w:eastAsia="en-US"/>
        </w:rPr>
        <w:t>n</w:t>
      </w:r>
      <w:r w:rsidRPr="0088357C">
        <w:rPr>
          <w:lang w:eastAsia="en-US"/>
        </w:rPr>
        <w:t xml:space="preserve">orthside. </w:t>
      </w:r>
    </w:p>
    <w:p w14:paraId="6268FC03" w14:textId="43E87D48" w:rsidR="0088357C" w:rsidRPr="0088357C" w:rsidRDefault="0088357C" w:rsidP="00447A5B">
      <w:pPr>
        <w:spacing w:before="120"/>
        <w:ind w:left="2517" w:hanging="2517"/>
        <w:rPr>
          <w:lang w:eastAsia="en-US"/>
        </w:rPr>
      </w:pPr>
      <w:r w:rsidRPr="0088357C">
        <w:rPr>
          <w:lang w:eastAsia="en-US"/>
        </w:rPr>
        <w:tab/>
        <w:t xml:space="preserve">The </w:t>
      </w:r>
      <w:r w:rsidR="00897B2D">
        <w:rPr>
          <w:lang w:eastAsia="en-US"/>
        </w:rPr>
        <w:t>State</w:t>
      </w:r>
      <w:r w:rsidRPr="0088357C">
        <w:rPr>
          <w:lang w:eastAsia="en-US"/>
        </w:rPr>
        <w:t xml:space="preserve"> has proposed an open level crossing removal for the Coopers Plains area. There are effectively two that are proposed, one that is an ordinary crossing that you would normally see; the other includes a raised connection to Orange Grove Road, which is a principal north/south connector through that Salisbury/Coopers Plains community.</w:t>
      </w:r>
    </w:p>
    <w:p w14:paraId="7098EB35" w14:textId="446ABE47" w:rsidR="0088357C" w:rsidRPr="0088357C" w:rsidRDefault="0088357C" w:rsidP="00447A5B">
      <w:pPr>
        <w:spacing w:before="120"/>
        <w:ind w:left="2517" w:hanging="2517"/>
        <w:rPr>
          <w:lang w:eastAsia="en-US"/>
        </w:rPr>
      </w:pPr>
      <w:r w:rsidRPr="0088357C">
        <w:rPr>
          <w:lang w:eastAsia="en-US"/>
        </w:rPr>
        <w:tab/>
        <w:t xml:space="preserve">The price tag on these is $399 million, which would make it the most expensive open level crossing in this </w:t>
      </w:r>
      <w:r w:rsidR="00897B2D">
        <w:rPr>
          <w:lang w:eastAsia="en-US"/>
        </w:rPr>
        <w:t>State</w:t>
      </w:r>
      <w:r w:rsidR="000F55A0">
        <w:rPr>
          <w:lang w:eastAsia="en-US"/>
        </w:rPr>
        <w:t>’</w:t>
      </w:r>
      <w:r w:rsidRPr="0088357C">
        <w:rPr>
          <w:lang w:eastAsia="en-US"/>
        </w:rPr>
        <w:t xml:space="preserve">s history. We had committed first, and in many ways best, to $40 million to make sure that project had the funds available to get it going, but also that Council had a way to cooperate with the </w:t>
      </w:r>
      <w:r w:rsidR="00897B2D">
        <w:rPr>
          <w:lang w:eastAsia="en-US"/>
        </w:rPr>
        <w:t>State</w:t>
      </w:r>
      <w:r w:rsidRPr="0088357C">
        <w:rPr>
          <w:lang w:eastAsia="en-US"/>
        </w:rPr>
        <w:t xml:space="preserve"> in a meaningful way.</w:t>
      </w:r>
    </w:p>
    <w:p w14:paraId="35845494" w14:textId="4E127086" w:rsidR="0088357C" w:rsidRPr="0088357C" w:rsidRDefault="0088357C" w:rsidP="00447A5B">
      <w:pPr>
        <w:spacing w:before="120"/>
        <w:ind w:left="2517" w:hanging="2517"/>
        <w:rPr>
          <w:lang w:eastAsia="en-US"/>
        </w:rPr>
      </w:pPr>
      <w:r w:rsidRPr="0088357C">
        <w:rPr>
          <w:lang w:eastAsia="en-US"/>
        </w:rPr>
        <w:tab/>
        <w:t xml:space="preserve">Why is it important? Had we not cooperated with the </w:t>
      </w:r>
      <w:r w:rsidR="00897B2D">
        <w:rPr>
          <w:lang w:eastAsia="en-US"/>
        </w:rPr>
        <w:t>State</w:t>
      </w:r>
      <w:r w:rsidRPr="0088357C">
        <w:rPr>
          <w:lang w:eastAsia="en-US"/>
        </w:rPr>
        <w:t xml:space="preserve"> in a meaningful way on Beams Road, the drainage would have been appalling and would have affected private residences. All the people would have been forced to walk across the rail line still rather than go over the new footpath that is now proposed. The braking required of heavy vehicles because of the decline coming over the crest would have been unsafe. All of this was done because it was important to make it safe and compliant in a pedestrian sense for people with a disability but also safe for motorists while removing this crossing.</w:t>
      </w:r>
    </w:p>
    <w:p w14:paraId="30AD8337" w14:textId="438956DC" w:rsidR="0088357C" w:rsidRPr="0088357C" w:rsidRDefault="0088357C" w:rsidP="00447A5B">
      <w:pPr>
        <w:spacing w:before="120"/>
        <w:ind w:left="2517" w:hanging="2517"/>
        <w:rPr>
          <w:lang w:eastAsia="en-US"/>
        </w:rPr>
      </w:pPr>
      <w:r w:rsidRPr="0088357C">
        <w:rPr>
          <w:lang w:eastAsia="en-US"/>
        </w:rPr>
        <w:tab/>
        <w:t xml:space="preserve">I suspect that the reason that the </w:t>
      </w:r>
      <w:r w:rsidR="00897B2D">
        <w:rPr>
          <w:lang w:eastAsia="en-US"/>
        </w:rPr>
        <w:t>State</w:t>
      </w:r>
      <w:r w:rsidRPr="0088357C">
        <w:rPr>
          <w:lang w:eastAsia="en-US"/>
        </w:rPr>
        <w:t xml:space="preserve"> proposed a much shorter and steeper open level crossing is because it is cheaper, </w:t>
      </w:r>
      <w:r w:rsidR="00727975">
        <w:rPr>
          <w:lang w:eastAsia="en-US"/>
        </w:rPr>
        <w:t>Mr Chair</w:t>
      </w:r>
      <w:r w:rsidRPr="0088357C">
        <w:rPr>
          <w:lang w:eastAsia="en-US"/>
        </w:rPr>
        <w:t>. That is why they</w:t>
      </w:r>
      <w:r w:rsidR="000F55A0">
        <w:rPr>
          <w:lang w:eastAsia="en-US"/>
        </w:rPr>
        <w:t>’</w:t>
      </w:r>
      <w:r w:rsidRPr="0088357C">
        <w:rPr>
          <w:lang w:eastAsia="en-US"/>
        </w:rPr>
        <w:t xml:space="preserve">re doing it, because the </w:t>
      </w:r>
      <w:r w:rsidR="00897B2D">
        <w:rPr>
          <w:lang w:eastAsia="en-US"/>
        </w:rPr>
        <w:t>State</w:t>
      </w:r>
      <w:r w:rsidRPr="0088357C">
        <w:rPr>
          <w:lang w:eastAsia="en-US"/>
        </w:rPr>
        <w:t xml:space="preserve"> doesn</w:t>
      </w:r>
      <w:r w:rsidR="000F55A0">
        <w:rPr>
          <w:lang w:eastAsia="en-US"/>
        </w:rPr>
        <w:t>’</w:t>
      </w:r>
      <w:r w:rsidRPr="0088357C">
        <w:rPr>
          <w:lang w:eastAsia="en-US"/>
        </w:rPr>
        <w:t xml:space="preserve">t have the money to fulfil their commitments on open level crossings, which is why when the Federal Government proposed $133 million in the recent elections for this Coopers Plains open level crossing, and you put that with our $40 million, and then the </w:t>
      </w:r>
      <w:r w:rsidR="00897B2D">
        <w:rPr>
          <w:lang w:eastAsia="en-US"/>
        </w:rPr>
        <w:t>State</w:t>
      </w:r>
      <w:r w:rsidRPr="0088357C">
        <w:rPr>
          <w:lang w:eastAsia="en-US"/>
        </w:rPr>
        <w:t xml:space="preserve"> announced $133 million, it was pretty predictable that the </w:t>
      </w:r>
      <w:r w:rsidR="00897B2D">
        <w:rPr>
          <w:lang w:eastAsia="en-US"/>
        </w:rPr>
        <w:t>State</w:t>
      </w:r>
      <w:r w:rsidRPr="0088357C">
        <w:rPr>
          <w:lang w:eastAsia="en-US"/>
        </w:rPr>
        <w:t xml:space="preserve"> was going to come cap in hand to us and ask us to make up the difference. </w:t>
      </w:r>
    </w:p>
    <w:p w14:paraId="0B8F9978" w14:textId="5F3865B7" w:rsidR="0088357C" w:rsidRPr="0088357C" w:rsidRDefault="0088357C" w:rsidP="00447A5B">
      <w:pPr>
        <w:spacing w:before="120"/>
        <w:ind w:left="2517" w:hanging="2517"/>
        <w:rPr>
          <w:lang w:eastAsia="en-US"/>
        </w:rPr>
      </w:pPr>
      <w:r w:rsidRPr="0088357C">
        <w:rPr>
          <w:lang w:eastAsia="en-US"/>
        </w:rPr>
        <w:tab/>
        <w:t xml:space="preserve">That would make it one of the largest projects that this city will engage in this term, but also forgoes the </w:t>
      </w:r>
      <w:r w:rsidR="00897B2D">
        <w:rPr>
          <w:lang w:eastAsia="en-US"/>
        </w:rPr>
        <w:t>State</w:t>
      </w:r>
      <w:r w:rsidR="000F55A0">
        <w:rPr>
          <w:lang w:eastAsia="en-US"/>
        </w:rPr>
        <w:t>’</w:t>
      </w:r>
      <w:r w:rsidRPr="0088357C">
        <w:rPr>
          <w:lang w:eastAsia="en-US"/>
        </w:rPr>
        <w:t>s obligation to rail infrastructure, as we say over and over and over.</w:t>
      </w:r>
    </w:p>
    <w:p w14:paraId="1EFF44D2" w14:textId="11A2FFDD" w:rsidR="0088357C" w:rsidRPr="0088357C" w:rsidRDefault="0088357C" w:rsidP="00447A5B">
      <w:pPr>
        <w:spacing w:before="120"/>
        <w:ind w:left="2517" w:hanging="2517"/>
        <w:rPr>
          <w:lang w:eastAsia="en-US"/>
        </w:rPr>
      </w:pPr>
      <w:r w:rsidRPr="0088357C">
        <w:rPr>
          <w:i/>
          <w:iCs/>
          <w:lang w:eastAsia="en-US"/>
        </w:rPr>
        <w:t xml:space="preserve">Councillors </w:t>
      </w:r>
      <w:r w:rsidR="00DB5A90">
        <w:rPr>
          <w:i/>
          <w:iCs/>
          <w:lang w:eastAsia="en-US"/>
        </w:rPr>
        <w:t>interjecting.</w:t>
      </w:r>
    </w:p>
    <w:p w14:paraId="41FFF6EB" w14:textId="77777777" w:rsidR="0088357C" w:rsidRPr="0088357C" w:rsidRDefault="0088357C" w:rsidP="00447A5B">
      <w:pPr>
        <w:spacing w:before="120"/>
        <w:ind w:left="2517" w:hanging="2517"/>
        <w:rPr>
          <w:lang w:eastAsia="en-US"/>
        </w:rPr>
      </w:pPr>
      <w:r w:rsidRPr="0088357C">
        <w:rPr>
          <w:lang w:eastAsia="en-US"/>
        </w:rPr>
        <w:t>Chair:</w:t>
      </w:r>
      <w:r w:rsidRPr="0088357C">
        <w:rPr>
          <w:lang w:eastAsia="en-US"/>
        </w:rPr>
        <w:tab/>
        <w:t xml:space="preserve">Councillor JOHNSTON, please. </w:t>
      </w:r>
    </w:p>
    <w:p w14:paraId="13B06BEB" w14:textId="3AE96DCB" w:rsidR="0088357C" w:rsidRPr="0088357C" w:rsidRDefault="0088357C" w:rsidP="00447A5B">
      <w:pPr>
        <w:spacing w:before="120"/>
        <w:ind w:left="2517" w:hanging="2517"/>
        <w:rPr>
          <w:lang w:eastAsia="en-US"/>
        </w:rPr>
      </w:pPr>
      <w:r w:rsidRPr="0088357C">
        <w:rPr>
          <w:lang w:eastAsia="en-US"/>
        </w:rPr>
        <w:t xml:space="preserve">Councillor WINES: </w:t>
      </w:r>
      <w:r w:rsidRPr="0088357C">
        <w:rPr>
          <w:lang w:eastAsia="en-US"/>
        </w:rPr>
        <w:tab/>
        <w:t>Queensland Rail is a Queensland Government responsibility. The Brisbane City Council supports the State Government in improving infrastructure around it, and works with them, often providing expertise to improve the project as we</w:t>
      </w:r>
      <w:r w:rsidR="000F55A0">
        <w:rPr>
          <w:lang w:eastAsia="en-US"/>
        </w:rPr>
        <w:t>’</w:t>
      </w:r>
      <w:r w:rsidRPr="0088357C">
        <w:rPr>
          <w:lang w:eastAsia="en-US"/>
        </w:rPr>
        <w:t xml:space="preserve">ve done at the Carseldine </w:t>
      </w:r>
      <w:r w:rsidR="00897B2D">
        <w:rPr>
          <w:lang w:eastAsia="en-US"/>
        </w:rPr>
        <w:t>p</w:t>
      </w:r>
      <w:r w:rsidRPr="0088357C">
        <w:rPr>
          <w:lang w:eastAsia="en-US"/>
        </w:rPr>
        <w:t>roject, but we are here to make sure that these projects work for Brisbane.</w:t>
      </w:r>
    </w:p>
    <w:p w14:paraId="7228C1FA" w14:textId="55EDB633" w:rsidR="0088357C" w:rsidRPr="0088357C" w:rsidRDefault="0088357C" w:rsidP="00447A5B">
      <w:pPr>
        <w:spacing w:before="120"/>
        <w:ind w:left="2517" w:hanging="2517"/>
        <w:rPr>
          <w:lang w:eastAsia="en-US"/>
        </w:rPr>
      </w:pPr>
      <w:r w:rsidRPr="0088357C">
        <w:rPr>
          <w:lang w:eastAsia="en-US"/>
        </w:rPr>
        <w:tab/>
        <w:t xml:space="preserve">The problem is, because the </w:t>
      </w:r>
      <w:r w:rsidR="00897B2D">
        <w:rPr>
          <w:lang w:eastAsia="en-US"/>
        </w:rPr>
        <w:t>State</w:t>
      </w:r>
      <w:r w:rsidRPr="0088357C">
        <w:rPr>
          <w:lang w:eastAsia="en-US"/>
        </w:rPr>
        <w:t xml:space="preserve"> is not putting money in, they</w:t>
      </w:r>
      <w:r w:rsidR="000F55A0">
        <w:rPr>
          <w:lang w:eastAsia="en-US"/>
        </w:rPr>
        <w:t>’</w:t>
      </w:r>
      <w:r w:rsidRPr="0088357C">
        <w:rPr>
          <w:lang w:eastAsia="en-US"/>
        </w:rPr>
        <w:t>re coming to us like we</w:t>
      </w:r>
      <w:r w:rsidR="000F55A0">
        <w:rPr>
          <w:lang w:eastAsia="en-US"/>
        </w:rPr>
        <w:t>’</w:t>
      </w:r>
      <w:r w:rsidRPr="0088357C">
        <w:rPr>
          <w:lang w:eastAsia="en-US"/>
        </w:rPr>
        <w:t xml:space="preserve">re some kind of ATM, </w:t>
      </w:r>
      <w:r w:rsidR="00727975">
        <w:rPr>
          <w:lang w:eastAsia="en-US"/>
        </w:rPr>
        <w:t>Mr Chair</w:t>
      </w:r>
      <w:r w:rsidRPr="0088357C">
        <w:rPr>
          <w:lang w:eastAsia="en-US"/>
        </w:rPr>
        <w:t>, demanding cash and saying effectively, if we don</w:t>
      </w:r>
      <w:r w:rsidR="000F55A0">
        <w:rPr>
          <w:lang w:eastAsia="en-US"/>
        </w:rPr>
        <w:t>’</w:t>
      </w:r>
      <w:r w:rsidRPr="0088357C">
        <w:rPr>
          <w:lang w:eastAsia="en-US"/>
        </w:rPr>
        <w:t>t give them the money that they are demanding they won</w:t>
      </w:r>
      <w:r w:rsidR="000F55A0">
        <w:rPr>
          <w:lang w:eastAsia="en-US"/>
        </w:rPr>
        <w:t>’</w:t>
      </w:r>
      <w:r w:rsidRPr="0088357C">
        <w:rPr>
          <w:lang w:eastAsia="en-US"/>
        </w:rPr>
        <w:t>t—it</w:t>
      </w:r>
      <w:r w:rsidR="000F55A0">
        <w:rPr>
          <w:lang w:eastAsia="en-US"/>
        </w:rPr>
        <w:t>’</w:t>
      </w:r>
      <w:r w:rsidRPr="0088357C">
        <w:rPr>
          <w:lang w:eastAsia="en-US"/>
        </w:rPr>
        <w:t>s a stick</w:t>
      </w:r>
      <w:r w:rsidR="00897B2D">
        <w:rPr>
          <w:lang w:eastAsia="en-US"/>
        </w:rPr>
        <w:noBreakHyphen/>
      </w:r>
      <w:r w:rsidRPr="0088357C">
        <w:rPr>
          <w:lang w:eastAsia="en-US"/>
        </w:rPr>
        <w:t>up, was the interjection. If we don</w:t>
      </w:r>
      <w:r w:rsidR="000F55A0">
        <w:rPr>
          <w:lang w:eastAsia="en-US"/>
        </w:rPr>
        <w:t>’</w:t>
      </w:r>
      <w:r w:rsidRPr="0088357C">
        <w:rPr>
          <w:lang w:eastAsia="en-US"/>
        </w:rPr>
        <w:t xml:space="preserve">t hand over the cash, then the people of the </w:t>
      </w:r>
      <w:r w:rsidR="00897B2D">
        <w:rPr>
          <w:lang w:eastAsia="en-US"/>
        </w:rPr>
        <w:t>southside</w:t>
      </w:r>
      <w:r w:rsidRPr="0088357C">
        <w:rPr>
          <w:lang w:eastAsia="en-US"/>
        </w:rPr>
        <w:t xml:space="preserve"> don</w:t>
      </w:r>
      <w:r w:rsidR="000F55A0">
        <w:rPr>
          <w:lang w:eastAsia="en-US"/>
        </w:rPr>
        <w:t>’</w:t>
      </w:r>
      <w:r w:rsidRPr="0088357C">
        <w:rPr>
          <w:lang w:eastAsia="en-US"/>
        </w:rPr>
        <w:t>t get the project that is obviously the State Government</w:t>
      </w:r>
      <w:r w:rsidR="000F55A0">
        <w:rPr>
          <w:lang w:eastAsia="en-US"/>
        </w:rPr>
        <w:t>’</w:t>
      </w:r>
      <w:r w:rsidRPr="0088357C">
        <w:rPr>
          <w:lang w:eastAsia="en-US"/>
        </w:rPr>
        <w:t>s responsibility. It</w:t>
      </w:r>
      <w:r w:rsidR="000F55A0">
        <w:rPr>
          <w:lang w:eastAsia="en-US"/>
        </w:rPr>
        <w:t>’</w:t>
      </w:r>
      <w:r w:rsidRPr="0088357C">
        <w:rPr>
          <w:lang w:eastAsia="en-US"/>
        </w:rPr>
        <w:t>s obviously their responsibility.</w:t>
      </w:r>
    </w:p>
    <w:p w14:paraId="20A68916" w14:textId="3F8459D3" w:rsidR="0088357C" w:rsidRPr="0088357C" w:rsidRDefault="0088357C" w:rsidP="00447A5B">
      <w:pPr>
        <w:spacing w:before="120"/>
        <w:ind w:left="2517" w:hanging="2517"/>
        <w:rPr>
          <w:lang w:eastAsia="en-US"/>
        </w:rPr>
      </w:pPr>
      <w:r w:rsidRPr="0088357C">
        <w:rPr>
          <w:lang w:eastAsia="en-US"/>
        </w:rPr>
        <w:lastRenderedPageBreak/>
        <w:tab/>
        <w:t>We are coming to the table with $40 million. It</w:t>
      </w:r>
      <w:r w:rsidR="000F55A0">
        <w:rPr>
          <w:lang w:eastAsia="en-US"/>
        </w:rPr>
        <w:t>’</w:t>
      </w:r>
      <w:r w:rsidRPr="0088357C">
        <w:rPr>
          <w:lang w:eastAsia="en-US"/>
        </w:rPr>
        <w:t>s important to remember that no other local government in Queensland puts any money, definitely not Logan</w:t>
      </w:r>
      <w:r w:rsidR="00DB5A90">
        <w:rPr>
          <w:lang w:eastAsia="en-US"/>
        </w:rPr>
        <w:t>—</w:t>
      </w:r>
    </w:p>
    <w:p w14:paraId="2FE5CECF" w14:textId="77777777" w:rsidR="0088357C" w:rsidRPr="0088357C" w:rsidRDefault="0088357C" w:rsidP="00447A5B">
      <w:pPr>
        <w:spacing w:before="120"/>
        <w:ind w:left="2517" w:hanging="2517"/>
        <w:rPr>
          <w:lang w:eastAsia="en-US"/>
        </w:rPr>
      </w:pPr>
      <w:r w:rsidRPr="0088357C">
        <w:rPr>
          <w:lang w:eastAsia="en-US"/>
        </w:rPr>
        <w:t>Chair:</w:t>
      </w:r>
      <w:r w:rsidRPr="0088357C">
        <w:rPr>
          <w:lang w:eastAsia="en-US"/>
        </w:rPr>
        <w:tab/>
        <w:t xml:space="preserve">Councillor WINES, your time has expired. Thank you. </w:t>
      </w:r>
    </w:p>
    <w:p w14:paraId="1E3BAF6C" w14:textId="77777777" w:rsidR="0088357C" w:rsidRPr="0088357C" w:rsidRDefault="0088357C" w:rsidP="00447A5B">
      <w:pPr>
        <w:spacing w:before="120"/>
        <w:ind w:left="2517"/>
        <w:rPr>
          <w:lang w:eastAsia="en-US"/>
        </w:rPr>
      </w:pPr>
      <w:r w:rsidRPr="0088357C">
        <w:rPr>
          <w:lang w:eastAsia="en-US"/>
        </w:rPr>
        <w:t xml:space="preserve">Further questions? </w:t>
      </w:r>
    </w:p>
    <w:p w14:paraId="6592B52A" w14:textId="5376DCB3" w:rsidR="003A1894" w:rsidRDefault="0088357C" w:rsidP="00447A5B">
      <w:pPr>
        <w:spacing w:before="120"/>
        <w:ind w:left="2517"/>
        <w:rPr>
          <w:lang w:eastAsia="en-US"/>
        </w:rPr>
      </w:pPr>
      <w:r w:rsidRPr="0088357C">
        <w:rPr>
          <w:lang w:eastAsia="en-US"/>
        </w:rPr>
        <w:t>Councillor CASSIDY</w:t>
      </w:r>
      <w:r w:rsidR="00DB5A90">
        <w:rPr>
          <w:lang w:eastAsia="en-US"/>
        </w:rPr>
        <w:t>.</w:t>
      </w:r>
    </w:p>
    <w:p w14:paraId="391B9418" w14:textId="702B57CB" w:rsidR="002550B1" w:rsidRDefault="002550B1" w:rsidP="00447A5B">
      <w:pPr>
        <w:jc w:val="right"/>
        <w:rPr>
          <w:b/>
          <w:bCs/>
          <w:u w:val="single"/>
        </w:rPr>
      </w:pPr>
      <w:r>
        <w:rPr>
          <w:b/>
          <w:bCs/>
          <w:u w:val="single"/>
        </w:rPr>
        <w:t xml:space="preserve">Question </w:t>
      </w:r>
      <w:r w:rsidR="000964C3">
        <w:rPr>
          <w:b/>
          <w:bCs/>
          <w:u w:val="single"/>
        </w:rPr>
        <w:t>4</w:t>
      </w:r>
    </w:p>
    <w:p w14:paraId="215029C3" w14:textId="4E870A22" w:rsidR="00BD1BCE" w:rsidRPr="00BD1BCE" w:rsidRDefault="00BD1BCE" w:rsidP="00447A5B">
      <w:pPr>
        <w:spacing w:before="120"/>
        <w:ind w:left="2517" w:hanging="2517"/>
        <w:rPr>
          <w:lang w:eastAsia="en-US"/>
        </w:rPr>
      </w:pPr>
      <w:r w:rsidRPr="00BD1BCE">
        <w:rPr>
          <w:lang w:eastAsia="en-US"/>
        </w:rPr>
        <w:t xml:space="preserve">Councillor CASSIDY: </w:t>
      </w:r>
      <w:r w:rsidRPr="00BD1BCE">
        <w:rPr>
          <w:lang w:eastAsia="en-US"/>
        </w:rPr>
        <w:tab/>
        <w:t>Thanks very much, Chair. I</w:t>
      </w:r>
      <w:r w:rsidR="000F55A0">
        <w:rPr>
          <w:lang w:eastAsia="en-US"/>
        </w:rPr>
        <w:t>’</w:t>
      </w:r>
      <w:r w:rsidRPr="00BD1BCE">
        <w:rPr>
          <w:lang w:eastAsia="en-US"/>
        </w:rPr>
        <w:t>m glad you can see me this time. My question is to the LORD MAYOR.</w:t>
      </w:r>
      <w:r w:rsidR="00DB5A90">
        <w:rPr>
          <w:lang w:eastAsia="en-US"/>
        </w:rPr>
        <w:t xml:space="preserve"> </w:t>
      </w:r>
      <w:r w:rsidRPr="00BD1BCE">
        <w:rPr>
          <w:lang w:eastAsia="en-US"/>
        </w:rPr>
        <w:t>LORD MAYOR, Brisbane is now in the top 10 cities in the world for property price growth. We have over 50,000 people on the waitlist for social housing. Brisbane</w:t>
      </w:r>
      <w:r w:rsidR="000F55A0">
        <w:rPr>
          <w:lang w:eastAsia="en-US"/>
        </w:rPr>
        <w:t>’</w:t>
      </w:r>
      <w:r w:rsidRPr="00BD1BCE">
        <w:rPr>
          <w:lang w:eastAsia="en-US"/>
        </w:rPr>
        <w:t>s residential vacancy rate is below one per cent and falling, and we have residents sleeping in cars, tents and on the street. You</w:t>
      </w:r>
      <w:r w:rsidR="000F55A0">
        <w:rPr>
          <w:lang w:eastAsia="en-US"/>
        </w:rPr>
        <w:t>’</w:t>
      </w:r>
      <w:r w:rsidRPr="00BD1BCE">
        <w:rPr>
          <w:lang w:eastAsia="en-US"/>
        </w:rPr>
        <w:t>ve repeatedly shifted responsibility to address Brisbane</w:t>
      </w:r>
      <w:r w:rsidR="000F55A0">
        <w:rPr>
          <w:lang w:eastAsia="en-US"/>
        </w:rPr>
        <w:t>’</w:t>
      </w:r>
      <w:r w:rsidRPr="00BD1BCE">
        <w:rPr>
          <w:lang w:eastAsia="en-US"/>
        </w:rPr>
        <w:t>s housing affordability crisis to other levels of government. As the leader of this city</w:t>
      </w:r>
      <w:r w:rsidR="00DB5A90">
        <w:rPr>
          <w:lang w:eastAsia="en-US"/>
        </w:rPr>
        <w:t>—</w:t>
      </w:r>
    </w:p>
    <w:p w14:paraId="1B5EE433" w14:textId="77777777" w:rsidR="00BD1BCE" w:rsidRPr="00BD1BCE" w:rsidRDefault="00BD1BCE" w:rsidP="00447A5B">
      <w:pPr>
        <w:spacing w:before="120"/>
        <w:ind w:left="2517" w:hanging="2517"/>
        <w:rPr>
          <w:lang w:eastAsia="en-US"/>
        </w:rPr>
      </w:pPr>
      <w:r w:rsidRPr="00BD1BCE">
        <w:rPr>
          <w:lang w:eastAsia="en-US"/>
        </w:rPr>
        <w:t xml:space="preserve">Councillor MURPHY: </w:t>
      </w:r>
      <w:r w:rsidRPr="00BD1BCE">
        <w:rPr>
          <w:lang w:eastAsia="en-US"/>
        </w:rPr>
        <w:tab/>
        <w:t>Point of order, Chair. Are we getting to a question?</w:t>
      </w:r>
    </w:p>
    <w:p w14:paraId="22654182" w14:textId="07F3C1C4" w:rsidR="00BD1BCE" w:rsidRPr="00BD1BCE" w:rsidRDefault="00BD1BCE" w:rsidP="00447A5B">
      <w:pPr>
        <w:spacing w:before="120"/>
        <w:ind w:left="2517" w:hanging="2517"/>
        <w:rPr>
          <w:lang w:eastAsia="en-US"/>
        </w:rPr>
      </w:pPr>
      <w:r w:rsidRPr="00BD1BCE">
        <w:rPr>
          <w:lang w:eastAsia="en-US"/>
        </w:rPr>
        <w:t>Councillor CASSIDY:</w:t>
      </w:r>
      <w:r w:rsidRPr="00BD1BCE">
        <w:rPr>
          <w:lang w:eastAsia="en-US"/>
        </w:rPr>
        <w:tab/>
      </w:r>
      <w:r w:rsidR="00DB5A90">
        <w:rPr>
          <w:lang w:eastAsia="en-US"/>
        </w:rPr>
        <w:t>—</w:t>
      </w:r>
      <w:r w:rsidRPr="00BD1BCE">
        <w:rPr>
          <w:lang w:eastAsia="en-US"/>
        </w:rPr>
        <w:t>why are you refusing to address this crisis other than saying it</w:t>
      </w:r>
      <w:r w:rsidR="000F55A0">
        <w:rPr>
          <w:lang w:eastAsia="en-US"/>
        </w:rPr>
        <w:t>’</w:t>
      </w:r>
      <w:r w:rsidRPr="00BD1BCE">
        <w:rPr>
          <w:lang w:eastAsia="en-US"/>
        </w:rPr>
        <w:t>s somebody else</w:t>
      </w:r>
      <w:r w:rsidR="000F55A0">
        <w:rPr>
          <w:lang w:eastAsia="en-US"/>
        </w:rPr>
        <w:t>’</w:t>
      </w:r>
      <w:r w:rsidRPr="00BD1BCE">
        <w:rPr>
          <w:lang w:eastAsia="en-US"/>
        </w:rPr>
        <w:t>s problem?</w:t>
      </w:r>
    </w:p>
    <w:p w14:paraId="218EEEEC" w14:textId="77777777" w:rsidR="00BD1BCE" w:rsidRPr="00BD1BCE" w:rsidRDefault="00BD1BCE" w:rsidP="00447A5B">
      <w:pPr>
        <w:spacing w:before="120"/>
        <w:ind w:left="2517" w:hanging="2517"/>
        <w:rPr>
          <w:lang w:eastAsia="en-US"/>
        </w:rPr>
      </w:pPr>
      <w:r w:rsidRPr="00BD1BCE">
        <w:rPr>
          <w:lang w:eastAsia="en-US"/>
        </w:rPr>
        <w:t>Chair:</w:t>
      </w:r>
      <w:r w:rsidRPr="00BD1BCE">
        <w:rPr>
          <w:lang w:eastAsia="en-US"/>
        </w:rPr>
        <w:tab/>
        <w:t xml:space="preserve">Sorry, Councillor MURPHY, we have the question. Thank you. </w:t>
      </w:r>
    </w:p>
    <w:p w14:paraId="03708D49" w14:textId="77777777" w:rsidR="00BD1BCE" w:rsidRPr="00BD1BCE" w:rsidRDefault="00BD1BCE" w:rsidP="00447A5B">
      <w:pPr>
        <w:spacing w:before="120"/>
        <w:ind w:left="2517"/>
        <w:rPr>
          <w:lang w:eastAsia="en-US"/>
        </w:rPr>
      </w:pPr>
      <w:r w:rsidRPr="00BD1BCE">
        <w:rPr>
          <w:lang w:eastAsia="en-US"/>
        </w:rPr>
        <w:t xml:space="preserve">Councillor CASSIDY, thank you. </w:t>
      </w:r>
    </w:p>
    <w:p w14:paraId="0FE8C9D1" w14:textId="47996F84" w:rsidR="00BD1BCE" w:rsidRPr="00BD1BCE" w:rsidRDefault="00691894" w:rsidP="00447A5B">
      <w:pPr>
        <w:spacing w:before="120"/>
        <w:ind w:left="2517"/>
        <w:rPr>
          <w:lang w:eastAsia="en-US"/>
        </w:rPr>
      </w:pPr>
      <w:r>
        <w:rPr>
          <w:lang w:eastAsia="en-US"/>
        </w:rPr>
        <w:t>Councillor MURPHY</w:t>
      </w:r>
      <w:r w:rsidR="00BD1BCE" w:rsidRPr="00BD1BCE">
        <w:rPr>
          <w:lang w:eastAsia="en-US"/>
        </w:rPr>
        <w:t>, please take the point of order first before shouting out.</w:t>
      </w:r>
    </w:p>
    <w:p w14:paraId="7093156A" w14:textId="03641624" w:rsidR="00BD1BCE" w:rsidRPr="00BD1BCE" w:rsidRDefault="00BD1BCE" w:rsidP="00447A5B">
      <w:pPr>
        <w:spacing w:before="120"/>
        <w:ind w:left="2517" w:hanging="2517"/>
        <w:rPr>
          <w:lang w:eastAsia="en-US"/>
        </w:rPr>
      </w:pPr>
      <w:r w:rsidRPr="00BD1BCE">
        <w:rPr>
          <w:lang w:eastAsia="en-US"/>
        </w:rPr>
        <w:t xml:space="preserve">LORD MAYOR: </w:t>
      </w:r>
      <w:r w:rsidRPr="00BD1BCE">
        <w:rPr>
          <w:lang w:eastAsia="en-US"/>
        </w:rPr>
        <w:tab/>
        <w:t xml:space="preserve">Thank you, </w:t>
      </w:r>
      <w:r w:rsidR="00727975">
        <w:rPr>
          <w:lang w:eastAsia="en-US"/>
        </w:rPr>
        <w:t>Mr Chair</w:t>
      </w:r>
      <w:r w:rsidRPr="00BD1BCE">
        <w:rPr>
          <w:lang w:eastAsia="en-US"/>
        </w:rPr>
        <w:t>. Isn</w:t>
      </w:r>
      <w:r w:rsidR="000F55A0">
        <w:rPr>
          <w:lang w:eastAsia="en-US"/>
        </w:rPr>
        <w:t>’</w:t>
      </w:r>
      <w:r w:rsidRPr="00BD1BCE">
        <w:rPr>
          <w:lang w:eastAsia="en-US"/>
        </w:rPr>
        <w:t>t it interesting</w:t>
      </w:r>
      <w:r w:rsidR="00897B2D">
        <w:rPr>
          <w:lang w:eastAsia="en-US"/>
        </w:rPr>
        <w:t>?</w:t>
      </w:r>
      <w:r w:rsidRPr="00BD1BCE">
        <w:rPr>
          <w:lang w:eastAsia="en-US"/>
        </w:rPr>
        <w:t xml:space="preserve"> Councillor CASSIDY in his political question to me raises concerns about the public housing waiting list as though it was a Council issue, and then he claims that we have somehow shifted responsibility. The only person I can see that is shifting responsibility here is Councillor CASSIDY himself and the Australian </w:t>
      </w:r>
      <w:proofErr w:type="spellStart"/>
      <w:r w:rsidRPr="00BD1BCE">
        <w:rPr>
          <w:lang w:eastAsia="en-US"/>
        </w:rPr>
        <w:t>Labor</w:t>
      </w:r>
      <w:proofErr w:type="spellEnd"/>
      <w:r w:rsidRPr="00BD1BCE">
        <w:rPr>
          <w:lang w:eastAsia="en-US"/>
        </w:rPr>
        <w:t xml:space="preserve"> Party, because building government housing is a </w:t>
      </w:r>
      <w:r w:rsidR="00897B2D">
        <w:rPr>
          <w:lang w:eastAsia="en-US"/>
        </w:rPr>
        <w:t>G</w:t>
      </w:r>
      <w:r w:rsidRPr="00BD1BCE">
        <w:rPr>
          <w:lang w:eastAsia="en-US"/>
        </w:rPr>
        <w:t>overnment responsibility. That</w:t>
      </w:r>
      <w:r w:rsidR="000F55A0">
        <w:rPr>
          <w:lang w:eastAsia="en-US"/>
        </w:rPr>
        <w:t>’</w:t>
      </w:r>
      <w:r w:rsidRPr="00BD1BCE">
        <w:rPr>
          <w:lang w:eastAsia="en-US"/>
        </w:rPr>
        <w:t xml:space="preserve">s why it is government housing. </w:t>
      </w:r>
    </w:p>
    <w:p w14:paraId="55A97014" w14:textId="1F480A9B" w:rsidR="00BD1BCE" w:rsidRPr="00BD1BCE" w:rsidRDefault="00BD1BCE" w:rsidP="00447A5B">
      <w:pPr>
        <w:spacing w:before="120"/>
        <w:ind w:left="2517" w:hanging="2517"/>
        <w:rPr>
          <w:lang w:eastAsia="en-US"/>
        </w:rPr>
      </w:pPr>
      <w:r w:rsidRPr="00BD1BCE">
        <w:rPr>
          <w:lang w:eastAsia="en-US"/>
        </w:rPr>
        <w:tab/>
        <w:t>It</w:t>
      </w:r>
      <w:r w:rsidR="000F55A0">
        <w:rPr>
          <w:lang w:eastAsia="en-US"/>
        </w:rPr>
        <w:t>’</w:t>
      </w:r>
      <w:r w:rsidRPr="00BD1BCE">
        <w:rPr>
          <w:lang w:eastAsia="en-US"/>
        </w:rPr>
        <w:t xml:space="preserve">s not </w:t>
      </w:r>
      <w:r w:rsidR="000245DD">
        <w:rPr>
          <w:lang w:eastAsia="en-US"/>
        </w:rPr>
        <w:t>c</w:t>
      </w:r>
      <w:r w:rsidRPr="00BD1BCE">
        <w:rPr>
          <w:lang w:eastAsia="en-US"/>
        </w:rPr>
        <w:t>ouncil housing. We don</w:t>
      </w:r>
      <w:r w:rsidR="000F55A0">
        <w:rPr>
          <w:lang w:eastAsia="en-US"/>
        </w:rPr>
        <w:t>’</w:t>
      </w:r>
      <w:r w:rsidRPr="00BD1BCE">
        <w:rPr>
          <w:lang w:eastAsia="en-US"/>
        </w:rPr>
        <w:t xml:space="preserve">t have </w:t>
      </w:r>
      <w:r w:rsidR="000245DD">
        <w:rPr>
          <w:lang w:eastAsia="en-US"/>
        </w:rPr>
        <w:t>c</w:t>
      </w:r>
      <w:r w:rsidRPr="00BD1BCE">
        <w:rPr>
          <w:lang w:eastAsia="en-US"/>
        </w:rPr>
        <w:t xml:space="preserve">ouncil flats here. It is government housing. So, the State Government year after year has failed to meet their commitments to the people in the most need, and now the </w:t>
      </w:r>
      <w:proofErr w:type="spellStart"/>
      <w:r w:rsidRPr="00BD1BCE">
        <w:rPr>
          <w:lang w:eastAsia="en-US"/>
        </w:rPr>
        <w:t>Labor</w:t>
      </w:r>
      <w:proofErr w:type="spellEnd"/>
      <w:r w:rsidRPr="00BD1BCE">
        <w:rPr>
          <w:lang w:eastAsia="en-US"/>
        </w:rPr>
        <w:t xml:space="preserve"> Party tries to blame the Council. </w:t>
      </w:r>
    </w:p>
    <w:p w14:paraId="603D90BF" w14:textId="77777777" w:rsidR="00BD1BCE" w:rsidRPr="00BD1BCE" w:rsidRDefault="00BD1BCE" w:rsidP="00447A5B">
      <w:pPr>
        <w:spacing w:before="120"/>
        <w:ind w:left="2517" w:hanging="2517"/>
        <w:rPr>
          <w:lang w:eastAsia="en-US"/>
        </w:rPr>
      </w:pPr>
      <w:r w:rsidRPr="00BD1BCE">
        <w:rPr>
          <w:lang w:eastAsia="en-US"/>
        </w:rPr>
        <w:t xml:space="preserve">Councillor CASSIDY: </w:t>
      </w:r>
      <w:r w:rsidRPr="00BD1BCE">
        <w:rPr>
          <w:lang w:eastAsia="en-US"/>
        </w:rPr>
        <w:tab/>
        <w:t>Point of order, Chair.</w:t>
      </w:r>
    </w:p>
    <w:p w14:paraId="34E6D54A" w14:textId="77777777" w:rsidR="00BD1BCE" w:rsidRPr="00BD1BCE" w:rsidRDefault="00BD1BCE" w:rsidP="00447A5B">
      <w:pPr>
        <w:spacing w:before="120"/>
        <w:ind w:left="2517" w:hanging="2517"/>
        <w:rPr>
          <w:lang w:eastAsia="en-US"/>
        </w:rPr>
      </w:pPr>
      <w:r w:rsidRPr="00BD1BCE">
        <w:rPr>
          <w:lang w:eastAsia="en-US"/>
        </w:rPr>
        <w:t xml:space="preserve">Chair: </w:t>
      </w:r>
      <w:r w:rsidRPr="00BD1BCE">
        <w:rPr>
          <w:lang w:eastAsia="en-US"/>
        </w:rPr>
        <w:tab/>
        <w:t>Point of order to you, Councillor CASSIDY.</w:t>
      </w:r>
    </w:p>
    <w:p w14:paraId="169152EC" w14:textId="29CBAAC3" w:rsidR="00BD1BCE" w:rsidRPr="00BD1BCE" w:rsidRDefault="00BD1BCE" w:rsidP="00447A5B">
      <w:pPr>
        <w:spacing w:before="120"/>
        <w:ind w:left="2517" w:hanging="2517"/>
        <w:rPr>
          <w:lang w:eastAsia="en-US"/>
        </w:rPr>
      </w:pPr>
      <w:r w:rsidRPr="00BD1BCE">
        <w:rPr>
          <w:lang w:eastAsia="en-US"/>
        </w:rPr>
        <w:t>Councillor CASSIDY:</w:t>
      </w:r>
      <w:r w:rsidRPr="00BD1BCE">
        <w:rPr>
          <w:lang w:eastAsia="en-US"/>
        </w:rPr>
        <w:tab/>
        <w:t>I was very clear. I was talking about social housing. I didn</w:t>
      </w:r>
      <w:r w:rsidR="000F55A0">
        <w:rPr>
          <w:lang w:eastAsia="en-US"/>
        </w:rPr>
        <w:t>’</w:t>
      </w:r>
      <w:r w:rsidRPr="00BD1BCE">
        <w:rPr>
          <w:lang w:eastAsia="en-US"/>
        </w:rPr>
        <w:t>t mention government housing in my question at all, so I ask you to draw the LORD MAYOR back to the question rather than debating the question itself. He should be answering the question.</w:t>
      </w:r>
    </w:p>
    <w:p w14:paraId="6026F5CF" w14:textId="77777777" w:rsidR="00BD1BCE" w:rsidRPr="00BD1BCE" w:rsidRDefault="00BD1BCE" w:rsidP="00447A5B">
      <w:pPr>
        <w:spacing w:before="120"/>
        <w:ind w:left="2517" w:hanging="2517"/>
        <w:rPr>
          <w:lang w:eastAsia="en-US"/>
        </w:rPr>
      </w:pPr>
      <w:r w:rsidRPr="00BD1BCE">
        <w:rPr>
          <w:lang w:eastAsia="en-US"/>
        </w:rPr>
        <w:t>Chair:</w:t>
      </w:r>
      <w:r w:rsidRPr="00BD1BCE">
        <w:rPr>
          <w:lang w:eastAsia="en-US"/>
        </w:rPr>
        <w:tab/>
        <w:t xml:space="preserve">The LORD MAYOR is only 60 seconds or so or less into the answer. </w:t>
      </w:r>
    </w:p>
    <w:p w14:paraId="51B0EA61" w14:textId="0562B523" w:rsidR="00BD1BCE" w:rsidRPr="00BD1BCE" w:rsidRDefault="00BD1BCE" w:rsidP="00447A5B">
      <w:pPr>
        <w:spacing w:before="120"/>
        <w:ind w:left="2517"/>
        <w:rPr>
          <w:lang w:eastAsia="en-US"/>
        </w:rPr>
      </w:pPr>
      <w:r w:rsidRPr="00BD1BCE">
        <w:rPr>
          <w:lang w:eastAsia="en-US"/>
        </w:rPr>
        <w:t>LORD MAYOR</w:t>
      </w:r>
      <w:r w:rsidR="00DB5A90">
        <w:rPr>
          <w:lang w:eastAsia="en-US"/>
        </w:rPr>
        <w:t>.</w:t>
      </w:r>
    </w:p>
    <w:p w14:paraId="0B1C5F76" w14:textId="1FD3C468" w:rsidR="00BD1BCE" w:rsidRPr="00BD1BCE" w:rsidRDefault="00BD1BCE" w:rsidP="00447A5B">
      <w:pPr>
        <w:spacing w:before="120"/>
        <w:ind w:left="2517" w:hanging="2517"/>
        <w:rPr>
          <w:lang w:eastAsia="en-US"/>
        </w:rPr>
      </w:pPr>
      <w:r w:rsidRPr="00BD1BCE">
        <w:rPr>
          <w:lang w:eastAsia="en-US"/>
        </w:rPr>
        <w:t xml:space="preserve">LORD MAYOR: </w:t>
      </w:r>
      <w:r w:rsidRPr="00BD1BCE">
        <w:rPr>
          <w:lang w:eastAsia="en-US"/>
        </w:rPr>
        <w:tab/>
        <w:t>Don</w:t>
      </w:r>
      <w:r w:rsidR="000F55A0">
        <w:rPr>
          <w:lang w:eastAsia="en-US"/>
        </w:rPr>
        <w:t>’</w:t>
      </w:r>
      <w:r w:rsidRPr="00BD1BCE">
        <w:rPr>
          <w:lang w:eastAsia="en-US"/>
        </w:rPr>
        <w:t xml:space="preserve">t you love, </w:t>
      </w:r>
      <w:r w:rsidR="00727975">
        <w:rPr>
          <w:lang w:eastAsia="en-US"/>
        </w:rPr>
        <w:t>Mr Chair</w:t>
      </w:r>
      <w:r w:rsidRPr="00BD1BCE">
        <w:rPr>
          <w:lang w:eastAsia="en-US"/>
        </w:rPr>
        <w:t>, how he always lets the State Government off the hook for their failures and everything is somehow supposed to be Council</w:t>
      </w:r>
      <w:r w:rsidR="000F55A0">
        <w:rPr>
          <w:lang w:eastAsia="en-US"/>
        </w:rPr>
        <w:t>’</w:t>
      </w:r>
      <w:r w:rsidRPr="00BD1BCE">
        <w:rPr>
          <w:lang w:eastAsia="en-US"/>
        </w:rPr>
        <w:t>s fault. No one believes that, Councillor CASSIDY. Everyone knows that the public housing waiting list is representative of the State Government</w:t>
      </w:r>
      <w:r w:rsidR="000F55A0">
        <w:rPr>
          <w:lang w:eastAsia="en-US"/>
        </w:rPr>
        <w:t>’</w:t>
      </w:r>
      <w:r w:rsidRPr="00BD1BCE">
        <w:rPr>
          <w:lang w:eastAsia="en-US"/>
        </w:rPr>
        <w:t>s failure.</w:t>
      </w:r>
    </w:p>
    <w:p w14:paraId="5A86EBA3" w14:textId="77777777" w:rsidR="00BD1BCE" w:rsidRPr="00BD1BCE" w:rsidRDefault="00BD1BCE" w:rsidP="00447A5B">
      <w:pPr>
        <w:spacing w:before="120"/>
        <w:ind w:left="2517" w:hanging="2517"/>
        <w:rPr>
          <w:lang w:eastAsia="en-US"/>
        </w:rPr>
      </w:pPr>
      <w:r w:rsidRPr="00BD1BCE">
        <w:rPr>
          <w:lang w:eastAsia="en-US"/>
        </w:rPr>
        <w:t xml:space="preserve">Councillor JOHNSTON: </w:t>
      </w:r>
      <w:r w:rsidRPr="00BD1BCE">
        <w:rPr>
          <w:lang w:eastAsia="en-US"/>
        </w:rPr>
        <w:tab/>
        <w:t>Point of order.</w:t>
      </w:r>
    </w:p>
    <w:p w14:paraId="050AA7C8" w14:textId="77777777" w:rsidR="00BD1BCE" w:rsidRPr="00BD1BCE" w:rsidRDefault="00BD1BCE" w:rsidP="00447A5B">
      <w:pPr>
        <w:spacing w:before="120"/>
        <w:ind w:left="2517" w:hanging="2517"/>
        <w:rPr>
          <w:lang w:eastAsia="en-US"/>
        </w:rPr>
      </w:pPr>
      <w:r w:rsidRPr="00BD1BCE">
        <w:rPr>
          <w:lang w:eastAsia="en-US"/>
        </w:rPr>
        <w:t xml:space="preserve">Chair: </w:t>
      </w:r>
      <w:r w:rsidRPr="00BD1BCE">
        <w:rPr>
          <w:lang w:eastAsia="en-US"/>
        </w:rPr>
        <w:tab/>
        <w:t>Point of order to you, Councillor JOHNSTON.</w:t>
      </w:r>
    </w:p>
    <w:p w14:paraId="04D355CA" w14:textId="77777777"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t>The question is about social housing. I would like to understand the answer, because I think it is relevant to our Council, because we do represent the community. If you could draw the LORD MAYOR back to the question, which is about social housing not public housing. Thank you.</w:t>
      </w:r>
    </w:p>
    <w:p w14:paraId="3A8EC75A" w14:textId="1A229A7B" w:rsidR="00BD1BCE" w:rsidRPr="00BD1BCE" w:rsidRDefault="00BD1BCE" w:rsidP="00447A5B">
      <w:pPr>
        <w:spacing w:before="120"/>
        <w:ind w:left="2517" w:hanging="2517"/>
        <w:rPr>
          <w:lang w:eastAsia="en-US"/>
        </w:rPr>
      </w:pPr>
      <w:r w:rsidRPr="00BD1BCE">
        <w:rPr>
          <w:lang w:eastAsia="en-US"/>
        </w:rPr>
        <w:t>Chair:</w:t>
      </w:r>
      <w:r w:rsidRPr="00BD1BCE">
        <w:rPr>
          <w:lang w:eastAsia="en-US"/>
        </w:rPr>
        <w:tab/>
        <w:t>The question related to the overall issue of housing affordability. That</w:t>
      </w:r>
      <w:r w:rsidR="000F55A0">
        <w:rPr>
          <w:lang w:eastAsia="en-US"/>
        </w:rPr>
        <w:t>’</w:t>
      </w:r>
      <w:r w:rsidRPr="00BD1BCE">
        <w:rPr>
          <w:lang w:eastAsia="en-US"/>
        </w:rPr>
        <w:t xml:space="preserve">s what I heard in the question. The LORD MAYOR is answering the question. </w:t>
      </w:r>
    </w:p>
    <w:p w14:paraId="12829E8A" w14:textId="3C8D2C36" w:rsidR="00BD1BCE" w:rsidRPr="00BD1BCE" w:rsidRDefault="00BD1BCE" w:rsidP="00447A5B">
      <w:pPr>
        <w:spacing w:before="120"/>
        <w:ind w:left="2517" w:hanging="2517"/>
        <w:rPr>
          <w:lang w:eastAsia="en-US"/>
        </w:rPr>
      </w:pPr>
      <w:r w:rsidRPr="00BD1BCE">
        <w:rPr>
          <w:lang w:eastAsia="en-US"/>
        </w:rPr>
        <w:lastRenderedPageBreak/>
        <w:t>LORD MAYOR:</w:t>
      </w:r>
      <w:r w:rsidRPr="00BD1BCE">
        <w:rPr>
          <w:lang w:eastAsia="en-US"/>
        </w:rPr>
        <w:tab/>
        <w:t xml:space="preserve">The </w:t>
      </w:r>
      <w:proofErr w:type="spellStart"/>
      <w:r w:rsidRPr="00BD1BCE">
        <w:rPr>
          <w:lang w:eastAsia="en-US"/>
        </w:rPr>
        <w:t>Labor</w:t>
      </w:r>
      <w:proofErr w:type="spellEnd"/>
      <w:r w:rsidRPr="00BD1BCE">
        <w:rPr>
          <w:lang w:eastAsia="en-US"/>
        </w:rPr>
        <w:t xml:space="preserve"> defence force has sprung into action again. The reality is, those questions</w:t>
      </w:r>
      <w:r w:rsidR="00DB5A90">
        <w:rPr>
          <w:lang w:eastAsia="en-US"/>
        </w:rPr>
        <w:t>—</w:t>
      </w:r>
    </w:p>
    <w:p w14:paraId="3808DB9D" w14:textId="77777777"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t>Point of order.</w:t>
      </w:r>
    </w:p>
    <w:p w14:paraId="46DDFAD0" w14:textId="77777777" w:rsidR="00BD1BCE" w:rsidRPr="00BD1BCE" w:rsidRDefault="00BD1BCE" w:rsidP="00447A5B">
      <w:pPr>
        <w:spacing w:before="120"/>
        <w:ind w:left="2517" w:hanging="2517"/>
        <w:rPr>
          <w:lang w:eastAsia="en-US"/>
        </w:rPr>
      </w:pPr>
      <w:r w:rsidRPr="00BD1BCE">
        <w:rPr>
          <w:lang w:eastAsia="en-US"/>
        </w:rPr>
        <w:t>Chair:</w:t>
      </w:r>
      <w:r w:rsidRPr="00BD1BCE">
        <w:rPr>
          <w:lang w:eastAsia="en-US"/>
        </w:rPr>
        <w:tab/>
        <w:t>Point of order to you, Councillor JOHNSTON.</w:t>
      </w:r>
    </w:p>
    <w:p w14:paraId="4CEBE32A" w14:textId="265D6CF8"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t xml:space="preserve">Point of order. The LORD MAYOR has just referred to me as a </w:t>
      </w:r>
      <w:proofErr w:type="spellStart"/>
      <w:r w:rsidRPr="00BD1BCE">
        <w:rPr>
          <w:lang w:eastAsia="en-US"/>
        </w:rPr>
        <w:t>Labor</w:t>
      </w:r>
      <w:proofErr w:type="spellEnd"/>
      <w:r w:rsidRPr="00BD1BCE">
        <w:rPr>
          <w:lang w:eastAsia="en-US"/>
        </w:rPr>
        <w:t> Councillor. This is</w:t>
      </w:r>
      <w:r w:rsidR="00A65B13">
        <w:rPr>
          <w:lang w:eastAsia="en-US"/>
        </w:rPr>
        <w:t>,</w:t>
      </w:r>
      <w:r w:rsidRPr="00BD1BCE">
        <w:rPr>
          <w:lang w:eastAsia="en-US"/>
        </w:rPr>
        <w:t xml:space="preserve"> number one, untrue. Number two, I find it offensive. It</w:t>
      </w:r>
      <w:r w:rsidR="000F55A0">
        <w:rPr>
          <w:lang w:eastAsia="en-US"/>
        </w:rPr>
        <w:t>’</w:t>
      </w:r>
      <w:r w:rsidRPr="00BD1BCE">
        <w:rPr>
          <w:lang w:eastAsia="en-US"/>
        </w:rPr>
        <w:t>s not respectful. It</w:t>
      </w:r>
      <w:r w:rsidR="000F55A0">
        <w:rPr>
          <w:lang w:eastAsia="en-US"/>
        </w:rPr>
        <w:t>’</w:t>
      </w:r>
      <w:r w:rsidRPr="00BD1BCE">
        <w:rPr>
          <w:lang w:eastAsia="en-US"/>
        </w:rPr>
        <w:t>s unsuitable meeting conduct.</w:t>
      </w:r>
    </w:p>
    <w:p w14:paraId="1076A7CA" w14:textId="692A397D" w:rsidR="00BD1BCE" w:rsidRPr="00BD1BCE" w:rsidRDefault="00BD1BCE" w:rsidP="00447A5B">
      <w:pPr>
        <w:spacing w:before="120"/>
        <w:ind w:left="2517" w:hanging="2517"/>
        <w:rPr>
          <w:lang w:eastAsia="en-US"/>
        </w:rPr>
      </w:pPr>
      <w:r w:rsidRPr="00BD1BCE">
        <w:rPr>
          <w:lang w:eastAsia="en-US"/>
        </w:rPr>
        <w:t>Chair:</w:t>
      </w:r>
      <w:r w:rsidRPr="00BD1BCE">
        <w:rPr>
          <w:lang w:eastAsia="en-US"/>
        </w:rPr>
        <w:tab/>
        <w:t>Councillor JOHNSTON, this isn</w:t>
      </w:r>
      <w:r w:rsidR="000F55A0">
        <w:rPr>
          <w:lang w:eastAsia="en-US"/>
        </w:rPr>
        <w:t>’</w:t>
      </w:r>
      <w:r w:rsidRPr="00BD1BCE">
        <w:rPr>
          <w:lang w:eastAsia="en-US"/>
        </w:rPr>
        <w:t>t a point of order.</w:t>
      </w:r>
    </w:p>
    <w:p w14:paraId="330FA895" w14:textId="13EC509F" w:rsidR="00BD1BCE" w:rsidRPr="00BD1BCE" w:rsidRDefault="00BD1BCE" w:rsidP="00447A5B">
      <w:pPr>
        <w:spacing w:before="120"/>
        <w:ind w:left="2517" w:hanging="2517"/>
        <w:rPr>
          <w:lang w:eastAsia="en-US"/>
        </w:rPr>
      </w:pPr>
      <w:r w:rsidRPr="00BD1BCE">
        <w:rPr>
          <w:lang w:eastAsia="en-US"/>
        </w:rPr>
        <w:tab/>
        <w:t>LORD MAYOR</w:t>
      </w:r>
      <w:r w:rsidR="00897B2D">
        <w:rPr>
          <w:lang w:eastAsia="en-US"/>
        </w:rPr>
        <w:t>.</w:t>
      </w:r>
    </w:p>
    <w:p w14:paraId="7AC31871" w14:textId="6BDD9FED" w:rsidR="00BD1BCE" w:rsidRPr="00BD1BCE" w:rsidRDefault="00BD1BCE" w:rsidP="00447A5B">
      <w:pPr>
        <w:spacing w:before="120"/>
        <w:ind w:left="2517" w:hanging="2517"/>
        <w:rPr>
          <w:lang w:eastAsia="en-US"/>
        </w:rPr>
      </w:pPr>
      <w:r w:rsidRPr="00BD1BCE">
        <w:rPr>
          <w:lang w:eastAsia="en-US"/>
        </w:rPr>
        <w:t xml:space="preserve">Councillor JOHNSTON: </w:t>
      </w:r>
      <w:r w:rsidRPr="00BD1BCE">
        <w:rPr>
          <w:lang w:eastAsia="en-US"/>
        </w:rPr>
        <w:tab/>
        <w:t xml:space="preserve">It is a point of order, and I would like to be able to make my— </w:t>
      </w:r>
    </w:p>
    <w:p w14:paraId="298DAFB9" w14:textId="304D41D5" w:rsidR="00BD1BCE" w:rsidRPr="00BD1BCE" w:rsidRDefault="00BD1BCE" w:rsidP="00447A5B">
      <w:pPr>
        <w:spacing w:before="120"/>
        <w:ind w:left="2517" w:hanging="2517"/>
        <w:rPr>
          <w:lang w:eastAsia="en-US"/>
        </w:rPr>
      </w:pPr>
      <w:r w:rsidRPr="00BD1BCE">
        <w:rPr>
          <w:lang w:eastAsia="en-US"/>
        </w:rPr>
        <w:t>LORD MAYOR:</w:t>
      </w:r>
      <w:r w:rsidRPr="00BD1BCE">
        <w:rPr>
          <w:lang w:eastAsia="en-US"/>
        </w:rPr>
        <w:tab/>
        <w:t xml:space="preserve">Thank you, </w:t>
      </w:r>
      <w:r w:rsidR="00727975">
        <w:rPr>
          <w:lang w:eastAsia="en-US"/>
        </w:rPr>
        <w:t>Mr Chair</w:t>
      </w:r>
      <w:r w:rsidRPr="00BD1BCE">
        <w:rPr>
          <w:lang w:eastAsia="en-US"/>
        </w:rPr>
        <w:t>.</w:t>
      </w:r>
    </w:p>
    <w:p w14:paraId="3B9B0BAC" w14:textId="77777777" w:rsidR="00BD1BCE" w:rsidRPr="00BD1BCE" w:rsidRDefault="00BD1BCE" w:rsidP="00447A5B">
      <w:pPr>
        <w:spacing w:before="120"/>
        <w:ind w:left="2517" w:hanging="2517"/>
        <w:rPr>
          <w:lang w:eastAsia="en-US"/>
        </w:rPr>
      </w:pPr>
      <w:r w:rsidRPr="00BD1BCE">
        <w:rPr>
          <w:lang w:eastAsia="en-US"/>
        </w:rPr>
        <w:t>Chair:</w:t>
      </w:r>
      <w:r w:rsidRPr="00BD1BCE">
        <w:rPr>
          <w:lang w:eastAsia="en-US"/>
        </w:rPr>
        <w:tab/>
        <w:t xml:space="preserve">Councillor JOHNSTON, your assertion is not a correct point of order. </w:t>
      </w:r>
    </w:p>
    <w:p w14:paraId="461B998E" w14:textId="73A4BD15" w:rsidR="00BD1BCE" w:rsidRPr="00BD1BCE" w:rsidRDefault="00BD1BCE" w:rsidP="00447A5B">
      <w:pPr>
        <w:spacing w:before="120"/>
        <w:ind w:left="2517" w:hanging="2517"/>
        <w:rPr>
          <w:lang w:eastAsia="en-US"/>
        </w:rPr>
      </w:pPr>
      <w:r w:rsidRPr="00BD1BCE">
        <w:rPr>
          <w:lang w:eastAsia="en-US"/>
        </w:rPr>
        <w:t xml:space="preserve">Councillor JOHNSTON: </w:t>
      </w:r>
      <w:r w:rsidRPr="00BD1BCE">
        <w:rPr>
          <w:lang w:eastAsia="en-US"/>
        </w:rPr>
        <w:tab/>
        <w:t>I</w:t>
      </w:r>
      <w:r w:rsidR="000F55A0">
        <w:rPr>
          <w:lang w:eastAsia="en-US"/>
        </w:rPr>
        <w:t>’</w:t>
      </w:r>
      <w:r w:rsidRPr="00BD1BCE">
        <w:rPr>
          <w:lang w:eastAsia="en-US"/>
        </w:rPr>
        <w:t>m sorry. I said point of order and I</w:t>
      </w:r>
      <w:r w:rsidR="000F55A0">
        <w:rPr>
          <w:lang w:eastAsia="en-US"/>
        </w:rPr>
        <w:t>’</w:t>
      </w:r>
      <w:r w:rsidRPr="00BD1BCE">
        <w:rPr>
          <w:lang w:eastAsia="en-US"/>
        </w:rPr>
        <w:t>m explaining why something is unsuitable meeting conduct. Can you please explain to me why that</w:t>
      </w:r>
      <w:r w:rsidR="000F55A0">
        <w:rPr>
          <w:lang w:eastAsia="en-US"/>
        </w:rPr>
        <w:t>’</w:t>
      </w:r>
      <w:r w:rsidRPr="00BD1BCE">
        <w:rPr>
          <w:lang w:eastAsia="en-US"/>
        </w:rPr>
        <w:t>s not a point of order?</w:t>
      </w:r>
    </w:p>
    <w:p w14:paraId="2BDEAEC9" w14:textId="40B21DDC" w:rsidR="00BD1BCE" w:rsidRPr="00BD1BCE" w:rsidRDefault="00BD1BCE" w:rsidP="00447A5B">
      <w:pPr>
        <w:spacing w:before="120"/>
        <w:ind w:left="2517" w:hanging="2517"/>
        <w:rPr>
          <w:lang w:eastAsia="en-US"/>
        </w:rPr>
      </w:pPr>
      <w:r w:rsidRPr="00BD1BCE">
        <w:rPr>
          <w:lang w:eastAsia="en-US"/>
        </w:rPr>
        <w:t xml:space="preserve">Chair: </w:t>
      </w:r>
      <w:r w:rsidRPr="00BD1BCE">
        <w:rPr>
          <w:lang w:eastAsia="en-US"/>
        </w:rPr>
        <w:tab/>
        <w:t>You didn</w:t>
      </w:r>
      <w:r w:rsidR="000F55A0">
        <w:rPr>
          <w:lang w:eastAsia="en-US"/>
        </w:rPr>
        <w:t>’</w:t>
      </w:r>
      <w:r w:rsidRPr="00BD1BCE">
        <w:rPr>
          <w:lang w:eastAsia="en-US"/>
        </w:rPr>
        <w:t>t get to what you regarded—I don</w:t>
      </w:r>
      <w:r w:rsidR="000F55A0">
        <w:rPr>
          <w:lang w:eastAsia="en-US"/>
        </w:rPr>
        <w:t>’</w:t>
      </w:r>
      <w:r w:rsidRPr="00BD1BCE">
        <w:rPr>
          <w:lang w:eastAsia="en-US"/>
        </w:rPr>
        <w:t xml:space="preserve">t believe the LORD MAYOR is committing unsuitable meeting conduct. </w:t>
      </w:r>
    </w:p>
    <w:p w14:paraId="18E41277" w14:textId="77777777" w:rsidR="00BD1BCE" w:rsidRPr="00BD1BCE" w:rsidRDefault="00BD1BCE" w:rsidP="00447A5B">
      <w:pPr>
        <w:spacing w:before="120"/>
        <w:ind w:left="2517"/>
        <w:rPr>
          <w:lang w:eastAsia="en-US"/>
        </w:rPr>
      </w:pPr>
      <w:r w:rsidRPr="00BD1BCE">
        <w:rPr>
          <w:lang w:eastAsia="en-US"/>
        </w:rPr>
        <w:t>Thank you, LORD MAYOR.</w:t>
      </w:r>
    </w:p>
    <w:p w14:paraId="00A5109D" w14:textId="0C30494E" w:rsidR="00BD1BCE" w:rsidRPr="00BD1BCE" w:rsidRDefault="00BD1BCE" w:rsidP="00447A5B">
      <w:pPr>
        <w:spacing w:before="120"/>
        <w:ind w:left="2517" w:hanging="2517"/>
        <w:rPr>
          <w:lang w:eastAsia="en-US"/>
        </w:rPr>
      </w:pPr>
      <w:r w:rsidRPr="00BD1BCE">
        <w:rPr>
          <w:lang w:eastAsia="en-US"/>
        </w:rPr>
        <w:t xml:space="preserve">Councillor JOHNSTON: </w:t>
      </w:r>
      <w:r w:rsidRPr="00BD1BCE">
        <w:rPr>
          <w:lang w:eastAsia="en-US"/>
        </w:rPr>
        <w:tab/>
        <w:t>So, it is a point of order but you</w:t>
      </w:r>
      <w:r w:rsidR="000F55A0">
        <w:rPr>
          <w:lang w:eastAsia="en-US"/>
        </w:rPr>
        <w:t>’</w:t>
      </w:r>
      <w:r w:rsidRPr="00BD1BCE">
        <w:rPr>
          <w:lang w:eastAsia="en-US"/>
        </w:rPr>
        <w:t>re not upholding my point of order.</w:t>
      </w:r>
    </w:p>
    <w:p w14:paraId="577AFF0C" w14:textId="77777777" w:rsidR="00BD1BCE" w:rsidRPr="00BD1BCE" w:rsidRDefault="00BD1BCE" w:rsidP="00447A5B">
      <w:pPr>
        <w:spacing w:before="120"/>
        <w:ind w:left="2517" w:hanging="2517"/>
        <w:rPr>
          <w:lang w:eastAsia="en-US"/>
        </w:rPr>
      </w:pPr>
      <w:r w:rsidRPr="00BD1BCE">
        <w:rPr>
          <w:lang w:eastAsia="en-US"/>
        </w:rPr>
        <w:t>Chair:</w:t>
      </w:r>
      <w:r w:rsidRPr="00BD1BCE">
        <w:rPr>
          <w:lang w:eastAsia="en-US"/>
        </w:rPr>
        <w:tab/>
        <w:t>Question. Please sit down, Councillor.</w:t>
      </w:r>
    </w:p>
    <w:p w14:paraId="2497490D" w14:textId="77777777"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t>No, I would like to have a ruling on my point of order.</w:t>
      </w:r>
    </w:p>
    <w:p w14:paraId="5ADA46EC" w14:textId="3378FAA5" w:rsidR="00BD1BCE" w:rsidRPr="00BD1BCE" w:rsidRDefault="00BD1BCE" w:rsidP="00447A5B">
      <w:pPr>
        <w:spacing w:before="120"/>
        <w:ind w:left="2517" w:hanging="2517"/>
        <w:rPr>
          <w:lang w:eastAsia="en-US"/>
        </w:rPr>
      </w:pPr>
      <w:r w:rsidRPr="00BD1BCE">
        <w:rPr>
          <w:lang w:eastAsia="en-US"/>
        </w:rPr>
        <w:t>Chair:</w:t>
      </w:r>
      <w:r w:rsidRPr="00BD1BCE">
        <w:rPr>
          <w:lang w:eastAsia="en-US"/>
        </w:rPr>
        <w:tab/>
        <w:t>Your point of order was that the LORD MAYOR was conducting unsuitable meeting conduct. I don</w:t>
      </w:r>
      <w:r w:rsidR="000F55A0">
        <w:rPr>
          <w:lang w:eastAsia="en-US"/>
        </w:rPr>
        <w:t>’</w:t>
      </w:r>
      <w:r w:rsidRPr="00BD1BCE">
        <w:rPr>
          <w:lang w:eastAsia="en-US"/>
        </w:rPr>
        <w:t xml:space="preserve">t agree with you. </w:t>
      </w:r>
    </w:p>
    <w:p w14:paraId="37FE819C" w14:textId="77777777" w:rsidR="00DB5A90" w:rsidRDefault="00BD1BCE" w:rsidP="00447A5B">
      <w:pPr>
        <w:spacing w:before="120"/>
        <w:ind w:left="2517"/>
        <w:rPr>
          <w:lang w:eastAsia="en-US"/>
        </w:rPr>
      </w:pPr>
      <w:r w:rsidRPr="00BD1BCE">
        <w:rPr>
          <w:lang w:eastAsia="en-US"/>
        </w:rPr>
        <w:t>Thank you</w:t>
      </w:r>
      <w:r w:rsidR="00DB5A90">
        <w:rPr>
          <w:lang w:eastAsia="en-US"/>
        </w:rPr>
        <w:t>.</w:t>
      </w:r>
    </w:p>
    <w:p w14:paraId="02DFA55A" w14:textId="4C4B5A2A" w:rsidR="00BD1BCE" w:rsidRPr="00BD1BCE" w:rsidRDefault="00BD1BCE" w:rsidP="00447A5B">
      <w:pPr>
        <w:spacing w:before="120"/>
        <w:ind w:left="2517"/>
        <w:rPr>
          <w:lang w:eastAsia="en-US"/>
        </w:rPr>
      </w:pPr>
      <w:r w:rsidRPr="00BD1BCE">
        <w:rPr>
          <w:lang w:eastAsia="en-US"/>
        </w:rPr>
        <w:t>LORD MAYOR</w:t>
      </w:r>
      <w:r w:rsidR="00DB5A90">
        <w:rPr>
          <w:lang w:eastAsia="en-US"/>
        </w:rPr>
        <w:t>.</w:t>
      </w:r>
    </w:p>
    <w:p w14:paraId="58D72A76" w14:textId="77777777" w:rsidR="00BD1BCE" w:rsidRPr="00BD1BCE" w:rsidRDefault="00BD1BCE" w:rsidP="00447A5B">
      <w:pPr>
        <w:spacing w:before="120"/>
        <w:ind w:left="2517" w:hanging="2517"/>
        <w:rPr>
          <w:lang w:eastAsia="en-US"/>
        </w:rPr>
      </w:pPr>
      <w:r w:rsidRPr="00BD1BCE">
        <w:rPr>
          <w:lang w:eastAsia="en-US"/>
        </w:rPr>
        <w:t xml:space="preserve">Councillor JOHNSTON: </w:t>
      </w:r>
      <w:r w:rsidRPr="00BD1BCE">
        <w:rPr>
          <w:lang w:eastAsia="en-US"/>
        </w:rPr>
        <w:tab/>
        <w:t>Okay.</w:t>
      </w:r>
    </w:p>
    <w:p w14:paraId="5184D69F" w14:textId="773E4A54" w:rsidR="00BD1BCE" w:rsidRPr="00BD1BCE" w:rsidRDefault="00BD1BCE" w:rsidP="00447A5B">
      <w:pPr>
        <w:spacing w:before="120"/>
        <w:ind w:left="2517" w:hanging="2517"/>
        <w:rPr>
          <w:lang w:eastAsia="en-US"/>
        </w:rPr>
      </w:pPr>
      <w:r w:rsidRPr="00BD1BCE">
        <w:rPr>
          <w:lang w:eastAsia="en-US"/>
        </w:rPr>
        <w:t>LORD MAYOR:</w:t>
      </w:r>
      <w:r w:rsidRPr="00BD1BCE">
        <w:rPr>
          <w:lang w:eastAsia="en-US"/>
        </w:rPr>
        <w:tab/>
        <w:t xml:space="preserve">Thank you, </w:t>
      </w:r>
      <w:r w:rsidR="00727975">
        <w:rPr>
          <w:lang w:eastAsia="en-US"/>
        </w:rPr>
        <w:t>Mr Chair</w:t>
      </w:r>
      <w:r w:rsidRPr="00BD1BCE">
        <w:rPr>
          <w:lang w:eastAsia="en-US"/>
        </w:rPr>
        <w:t>. What we heard is Councillor CASSIDY refer to the public housing waiting list, and now you have people complaining that I</w:t>
      </w:r>
      <w:r w:rsidR="000F55A0">
        <w:rPr>
          <w:lang w:eastAsia="en-US"/>
        </w:rPr>
        <w:t>’</w:t>
      </w:r>
      <w:r w:rsidRPr="00BD1BCE">
        <w:rPr>
          <w:lang w:eastAsia="en-US"/>
        </w:rPr>
        <w:t>m talking about public housing.</w:t>
      </w:r>
    </w:p>
    <w:p w14:paraId="702A75DD" w14:textId="154EAF8B" w:rsidR="00BD1BCE" w:rsidRPr="00BD1BCE" w:rsidRDefault="00691894" w:rsidP="00447A5B">
      <w:pPr>
        <w:spacing w:before="120"/>
        <w:ind w:left="2517" w:hanging="2517"/>
        <w:rPr>
          <w:lang w:eastAsia="en-US"/>
        </w:rPr>
      </w:pPr>
      <w:r>
        <w:rPr>
          <w:lang w:eastAsia="en-US"/>
        </w:rPr>
        <w:t>Councillor CASSIDY</w:t>
      </w:r>
      <w:r w:rsidR="00BD1BCE" w:rsidRPr="00BD1BCE">
        <w:rPr>
          <w:lang w:eastAsia="en-US"/>
        </w:rPr>
        <w:t xml:space="preserve">: </w:t>
      </w:r>
      <w:r w:rsidR="00BD1BCE" w:rsidRPr="00BD1BCE">
        <w:rPr>
          <w:lang w:eastAsia="en-US"/>
        </w:rPr>
        <w:tab/>
        <w:t>Point of order.</w:t>
      </w:r>
    </w:p>
    <w:p w14:paraId="27F892E7" w14:textId="2BB6714E" w:rsidR="00BD1BCE" w:rsidRPr="00BD1BCE" w:rsidRDefault="00BD1BCE" w:rsidP="00447A5B">
      <w:pPr>
        <w:spacing w:before="120"/>
        <w:ind w:left="2517" w:hanging="2517"/>
        <w:rPr>
          <w:lang w:eastAsia="en-US"/>
        </w:rPr>
      </w:pPr>
      <w:r w:rsidRPr="00BD1BCE">
        <w:rPr>
          <w:lang w:eastAsia="en-US"/>
        </w:rPr>
        <w:t>LORD MAYOR:</w:t>
      </w:r>
      <w:r w:rsidRPr="00BD1BCE">
        <w:rPr>
          <w:lang w:eastAsia="en-US"/>
        </w:rPr>
        <w:tab/>
        <w:t>You have people complaining when it was in his question</w:t>
      </w:r>
      <w:r w:rsidR="00DB5A90">
        <w:rPr>
          <w:lang w:eastAsia="en-US"/>
        </w:rPr>
        <w:t>—</w:t>
      </w:r>
    </w:p>
    <w:p w14:paraId="062865E3" w14:textId="77777777" w:rsidR="00BD1BCE" w:rsidRPr="00BD1BCE" w:rsidRDefault="00BD1BCE" w:rsidP="00447A5B">
      <w:pPr>
        <w:spacing w:before="120"/>
        <w:ind w:left="2517" w:hanging="2517"/>
        <w:rPr>
          <w:lang w:eastAsia="en-US"/>
        </w:rPr>
      </w:pPr>
      <w:r w:rsidRPr="00BD1BCE">
        <w:rPr>
          <w:lang w:eastAsia="en-US"/>
        </w:rPr>
        <w:t>Chair:</w:t>
      </w:r>
      <w:r w:rsidRPr="00BD1BCE">
        <w:rPr>
          <w:lang w:eastAsia="en-US"/>
        </w:rPr>
        <w:tab/>
        <w:t xml:space="preserve">Point of order to you, Councillor CASSIDY. </w:t>
      </w:r>
    </w:p>
    <w:p w14:paraId="56D97142" w14:textId="11258066" w:rsidR="00BD1BCE" w:rsidRPr="00BD1BCE" w:rsidRDefault="00BD1BCE" w:rsidP="00447A5B">
      <w:pPr>
        <w:spacing w:before="120"/>
        <w:ind w:left="2517" w:hanging="2517"/>
        <w:rPr>
          <w:lang w:eastAsia="en-US"/>
        </w:rPr>
      </w:pPr>
      <w:r w:rsidRPr="00BD1BCE">
        <w:rPr>
          <w:lang w:eastAsia="en-US"/>
        </w:rPr>
        <w:t>LORD MAYOR:</w:t>
      </w:r>
      <w:r w:rsidRPr="00BD1BCE">
        <w:rPr>
          <w:lang w:eastAsia="en-US"/>
        </w:rPr>
        <w:tab/>
        <w:t>He doesn</w:t>
      </w:r>
      <w:r w:rsidR="000F55A0">
        <w:rPr>
          <w:lang w:eastAsia="en-US"/>
        </w:rPr>
        <w:t>’</w:t>
      </w:r>
      <w:r w:rsidRPr="00BD1BCE">
        <w:rPr>
          <w:lang w:eastAsia="en-US"/>
        </w:rPr>
        <w:t>t want me to answer the question, obviously.</w:t>
      </w:r>
    </w:p>
    <w:p w14:paraId="6EDAC8DD" w14:textId="14F81544" w:rsidR="00BD1BCE" w:rsidRPr="00BD1BCE" w:rsidRDefault="00BD1BCE" w:rsidP="00447A5B">
      <w:pPr>
        <w:spacing w:before="120"/>
        <w:ind w:left="2517" w:hanging="2517"/>
        <w:rPr>
          <w:lang w:eastAsia="en-US"/>
        </w:rPr>
      </w:pPr>
      <w:r w:rsidRPr="00BD1BCE">
        <w:rPr>
          <w:lang w:eastAsia="en-US"/>
        </w:rPr>
        <w:t xml:space="preserve">Councillor CASSIDY: </w:t>
      </w:r>
      <w:r w:rsidRPr="00BD1BCE">
        <w:rPr>
          <w:lang w:eastAsia="en-US"/>
        </w:rPr>
        <w:tab/>
        <w:t>You didn</w:t>
      </w:r>
      <w:r w:rsidR="000F55A0">
        <w:rPr>
          <w:lang w:eastAsia="en-US"/>
        </w:rPr>
        <w:t>’</w:t>
      </w:r>
      <w:r w:rsidRPr="00BD1BCE">
        <w:rPr>
          <w:lang w:eastAsia="en-US"/>
        </w:rPr>
        <w:t>t listen to the question clearly, LORD MAYOR. Chair, my question was very clear. I mentioned the social housing waitlist</w:t>
      </w:r>
      <w:r w:rsidR="00897B2D">
        <w:rPr>
          <w:lang w:eastAsia="en-US"/>
        </w:rPr>
        <w:t>, b</w:t>
      </w:r>
      <w:r w:rsidRPr="00BD1BCE">
        <w:rPr>
          <w:lang w:eastAsia="en-US"/>
        </w:rPr>
        <w:t>ut the question is, what is our city</w:t>
      </w:r>
      <w:r w:rsidR="000F55A0">
        <w:rPr>
          <w:lang w:eastAsia="en-US"/>
        </w:rPr>
        <w:t>’</w:t>
      </w:r>
      <w:r w:rsidRPr="00BD1BCE">
        <w:rPr>
          <w:lang w:eastAsia="en-US"/>
        </w:rPr>
        <w:t>s leader going to do to play his part in addressing this problem of—you could draw him into answering that question rather than just debating the question itself</w:t>
      </w:r>
      <w:r w:rsidR="00897B2D">
        <w:rPr>
          <w:lang w:eastAsia="en-US"/>
        </w:rPr>
        <w:t>, t</w:t>
      </w:r>
      <w:r w:rsidRPr="00BD1BCE">
        <w:rPr>
          <w:lang w:eastAsia="en-US"/>
        </w:rPr>
        <w:t>hat would be handy.</w:t>
      </w:r>
    </w:p>
    <w:p w14:paraId="5A58C8F5" w14:textId="77777777" w:rsidR="00BD1BCE" w:rsidRPr="00BD1BCE" w:rsidRDefault="00BD1BCE" w:rsidP="00447A5B">
      <w:pPr>
        <w:spacing w:before="120"/>
        <w:ind w:left="2517" w:hanging="2517"/>
        <w:rPr>
          <w:lang w:eastAsia="en-US"/>
        </w:rPr>
      </w:pPr>
      <w:r w:rsidRPr="00BD1BCE">
        <w:rPr>
          <w:lang w:eastAsia="en-US"/>
        </w:rPr>
        <w:t>Chair:</w:t>
      </w:r>
      <w:r w:rsidRPr="00BD1BCE">
        <w:rPr>
          <w:lang w:eastAsia="en-US"/>
        </w:rPr>
        <w:tab/>
        <w:t xml:space="preserve">Councillor CASSIDY, the question was a broad-ranging question about housing affordability. The LORD MAYOR is answering the question. </w:t>
      </w:r>
    </w:p>
    <w:p w14:paraId="1B2256D1" w14:textId="0C54821C" w:rsidR="00BD1BCE" w:rsidRPr="00BD1BCE" w:rsidRDefault="00BD1BCE" w:rsidP="00447A5B">
      <w:pPr>
        <w:spacing w:before="120"/>
        <w:ind w:left="2517" w:hanging="2517"/>
        <w:rPr>
          <w:lang w:eastAsia="en-US"/>
        </w:rPr>
      </w:pPr>
      <w:r w:rsidRPr="00BD1BCE">
        <w:rPr>
          <w:lang w:eastAsia="en-US"/>
        </w:rPr>
        <w:t>LORD MAYOR:</w:t>
      </w:r>
      <w:r w:rsidRPr="00BD1BCE">
        <w:rPr>
          <w:lang w:eastAsia="en-US"/>
        </w:rPr>
        <w:tab/>
        <w:t>Thank you. I would put a general question to Councillors</w:t>
      </w:r>
      <w:r w:rsidR="00897B2D">
        <w:rPr>
          <w:lang w:eastAsia="en-US"/>
        </w:rPr>
        <w:t>: a</w:t>
      </w:r>
      <w:r w:rsidRPr="00BD1BCE">
        <w:rPr>
          <w:lang w:eastAsia="en-US"/>
        </w:rPr>
        <w:t>re there two waiting lists? Is there a social housing waiting list with 50,000 people on it and a separate public housing waiting list with 50,000 people on it?</w:t>
      </w:r>
    </w:p>
    <w:p w14:paraId="0F69546A" w14:textId="77777777" w:rsidR="00BD1BCE" w:rsidRPr="00BD1BCE" w:rsidRDefault="00BD1BCE" w:rsidP="00447A5B">
      <w:pPr>
        <w:spacing w:before="120"/>
        <w:ind w:left="2517" w:hanging="2517"/>
        <w:rPr>
          <w:lang w:eastAsia="en-US"/>
        </w:rPr>
      </w:pPr>
      <w:r w:rsidRPr="00BD1BCE">
        <w:rPr>
          <w:lang w:eastAsia="en-US"/>
        </w:rPr>
        <w:t xml:space="preserve">Councillor JOHNSTON: </w:t>
      </w:r>
      <w:r w:rsidRPr="00BD1BCE">
        <w:rPr>
          <w:lang w:eastAsia="en-US"/>
        </w:rPr>
        <w:tab/>
        <w:t>Point of order.</w:t>
      </w:r>
    </w:p>
    <w:p w14:paraId="56D81ABB" w14:textId="77777777" w:rsidR="00BD1BCE" w:rsidRPr="00BD1BCE" w:rsidRDefault="00BD1BCE" w:rsidP="00447A5B">
      <w:pPr>
        <w:spacing w:before="120"/>
        <w:ind w:left="2517" w:hanging="2517"/>
        <w:rPr>
          <w:lang w:eastAsia="en-US"/>
        </w:rPr>
      </w:pPr>
      <w:r w:rsidRPr="00BD1BCE">
        <w:rPr>
          <w:lang w:eastAsia="en-US"/>
        </w:rPr>
        <w:t>LORD MAYOR:</w:t>
      </w:r>
      <w:r w:rsidRPr="00BD1BCE">
        <w:rPr>
          <w:lang w:eastAsia="en-US"/>
        </w:rPr>
        <w:tab/>
        <w:t>No, there is only one waiting list.</w:t>
      </w:r>
    </w:p>
    <w:p w14:paraId="3B8668ED" w14:textId="77777777"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t xml:space="preserve">Point of order. </w:t>
      </w:r>
    </w:p>
    <w:p w14:paraId="2E7422A4" w14:textId="77777777" w:rsidR="00BD1BCE" w:rsidRPr="00BD1BCE" w:rsidRDefault="00BD1BCE" w:rsidP="00447A5B">
      <w:pPr>
        <w:spacing w:before="120"/>
        <w:ind w:left="2517" w:hanging="2517"/>
        <w:rPr>
          <w:lang w:eastAsia="en-US"/>
        </w:rPr>
      </w:pPr>
      <w:r w:rsidRPr="00BD1BCE">
        <w:rPr>
          <w:lang w:eastAsia="en-US"/>
        </w:rPr>
        <w:t xml:space="preserve">Chair: </w:t>
      </w:r>
      <w:r w:rsidRPr="00BD1BCE">
        <w:rPr>
          <w:lang w:eastAsia="en-US"/>
        </w:rPr>
        <w:tab/>
        <w:t xml:space="preserve">Councillor JOHNSTON, please. </w:t>
      </w:r>
    </w:p>
    <w:p w14:paraId="3861BF8D" w14:textId="77777777" w:rsidR="00BD1BCE" w:rsidRPr="00BD1BCE" w:rsidRDefault="00BD1BCE" w:rsidP="00447A5B">
      <w:pPr>
        <w:spacing w:before="120"/>
        <w:ind w:left="2517" w:hanging="2517"/>
        <w:rPr>
          <w:lang w:eastAsia="en-US"/>
        </w:rPr>
      </w:pPr>
      <w:r w:rsidRPr="00BD1BCE">
        <w:rPr>
          <w:lang w:eastAsia="en-US"/>
        </w:rPr>
        <w:lastRenderedPageBreak/>
        <w:t>Councillor JOHNSTON:</w:t>
      </w:r>
      <w:r w:rsidRPr="00BD1BCE">
        <w:rPr>
          <w:lang w:eastAsia="en-US"/>
        </w:rPr>
        <w:tab/>
        <w:t xml:space="preserve">I stand up, I make a point of order, the LORD MAYOR talked over me the whole time. </w:t>
      </w:r>
    </w:p>
    <w:p w14:paraId="18FE5320" w14:textId="048F1E7A" w:rsidR="00BD1BCE" w:rsidRPr="00BD1BCE" w:rsidRDefault="00BD1BCE" w:rsidP="00447A5B">
      <w:pPr>
        <w:spacing w:before="120"/>
        <w:ind w:left="2517" w:hanging="2517"/>
        <w:rPr>
          <w:lang w:eastAsia="en-US"/>
        </w:rPr>
      </w:pPr>
      <w:r w:rsidRPr="00BD1BCE">
        <w:rPr>
          <w:lang w:eastAsia="en-US"/>
        </w:rPr>
        <w:t>Chair:</w:t>
      </w:r>
      <w:r w:rsidRPr="00BD1BCE">
        <w:rPr>
          <w:lang w:eastAsia="en-US"/>
        </w:rPr>
        <w:tab/>
        <w:t>Please don</w:t>
      </w:r>
      <w:r w:rsidR="000F55A0">
        <w:rPr>
          <w:lang w:eastAsia="en-US"/>
        </w:rPr>
        <w:t>’</w:t>
      </w:r>
      <w:r w:rsidRPr="00BD1BCE">
        <w:rPr>
          <w:lang w:eastAsia="en-US"/>
        </w:rPr>
        <w:t>t shout. I</w:t>
      </w:r>
      <w:r w:rsidR="000F55A0">
        <w:rPr>
          <w:lang w:eastAsia="en-US"/>
        </w:rPr>
        <w:t>’</w:t>
      </w:r>
      <w:r w:rsidRPr="00BD1BCE">
        <w:rPr>
          <w:lang w:eastAsia="en-US"/>
        </w:rPr>
        <w:t xml:space="preserve">ll take your point of order. </w:t>
      </w:r>
    </w:p>
    <w:p w14:paraId="6FC7B05D" w14:textId="2FE80D20"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t>I didn</w:t>
      </w:r>
      <w:r w:rsidR="000F55A0">
        <w:rPr>
          <w:lang w:eastAsia="en-US"/>
        </w:rPr>
        <w:t>’</w:t>
      </w:r>
      <w:r w:rsidRPr="00BD1BCE">
        <w:rPr>
          <w:lang w:eastAsia="en-US"/>
        </w:rPr>
        <w:t xml:space="preserve">t get the same courtesy from the LORD MAYOR, </w:t>
      </w:r>
      <w:r w:rsidR="00727975">
        <w:rPr>
          <w:lang w:eastAsia="en-US"/>
        </w:rPr>
        <w:t>Mr Chair</w:t>
      </w:r>
      <w:r w:rsidRPr="00BD1BCE">
        <w:rPr>
          <w:lang w:eastAsia="en-US"/>
        </w:rPr>
        <w:t>. Are you going to pull him up on that?</w:t>
      </w:r>
    </w:p>
    <w:p w14:paraId="5AC5D366" w14:textId="77777777" w:rsidR="00BD1BCE" w:rsidRPr="00BD1BCE" w:rsidRDefault="00BD1BCE" w:rsidP="00447A5B">
      <w:pPr>
        <w:spacing w:before="120"/>
        <w:ind w:left="2517" w:hanging="2517"/>
        <w:rPr>
          <w:lang w:eastAsia="en-US"/>
        </w:rPr>
      </w:pPr>
      <w:r w:rsidRPr="00BD1BCE">
        <w:rPr>
          <w:lang w:eastAsia="en-US"/>
        </w:rPr>
        <w:t>Chair:</w:t>
      </w:r>
      <w:r w:rsidRPr="00BD1BCE">
        <w:rPr>
          <w:lang w:eastAsia="en-US"/>
        </w:rPr>
        <w:tab/>
        <w:t>Councillor JOHNSTON, what is your point of order?</w:t>
      </w:r>
    </w:p>
    <w:p w14:paraId="724BD462" w14:textId="632ED684"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t>That the LORD MAYOR under the</w:t>
      </w:r>
      <w:r w:rsidR="000245DD">
        <w:rPr>
          <w:lang w:eastAsia="en-US"/>
        </w:rPr>
        <w:t xml:space="preserve"> M</w:t>
      </w:r>
      <w:r w:rsidRPr="00BD1BCE">
        <w:rPr>
          <w:lang w:eastAsia="en-US"/>
        </w:rPr>
        <w:t xml:space="preserve">eeting </w:t>
      </w:r>
      <w:r w:rsidR="000245DD">
        <w:rPr>
          <w:lang w:eastAsia="en-US"/>
        </w:rPr>
        <w:t>L</w:t>
      </w:r>
      <w:r w:rsidRPr="00BD1BCE">
        <w:rPr>
          <w:lang w:eastAsia="en-US"/>
        </w:rPr>
        <w:t xml:space="preserve">ocal </w:t>
      </w:r>
      <w:r w:rsidR="000245DD">
        <w:rPr>
          <w:lang w:eastAsia="en-US"/>
        </w:rPr>
        <w:t>L</w:t>
      </w:r>
      <w:r w:rsidRPr="00BD1BCE">
        <w:rPr>
          <w:lang w:eastAsia="en-US"/>
        </w:rPr>
        <w:t xml:space="preserve">aw—the LORD MAYOR is not allowed to debate the question. He must answer the question, and asking questions about the question is not answering it. Please draw him back to answering the question. </w:t>
      </w:r>
    </w:p>
    <w:p w14:paraId="621F95C2" w14:textId="77777777" w:rsidR="00BD1BCE" w:rsidRPr="00BD1BCE" w:rsidRDefault="00BD1BCE" w:rsidP="00447A5B">
      <w:pPr>
        <w:spacing w:before="120"/>
        <w:ind w:left="2517" w:hanging="2517"/>
        <w:rPr>
          <w:lang w:eastAsia="en-US"/>
        </w:rPr>
      </w:pPr>
      <w:r w:rsidRPr="00BD1BCE">
        <w:rPr>
          <w:lang w:eastAsia="en-US"/>
        </w:rPr>
        <w:t xml:space="preserve">Chair: </w:t>
      </w:r>
      <w:r w:rsidRPr="00BD1BCE">
        <w:rPr>
          <w:lang w:eastAsia="en-US"/>
        </w:rPr>
        <w:tab/>
        <w:t>Councillor JOHNSTON, the question was a broad</w:t>
      </w:r>
      <w:r w:rsidRPr="00BD1BCE">
        <w:rPr>
          <w:lang w:eastAsia="en-US"/>
        </w:rPr>
        <w:noBreakHyphen/>
        <w:t xml:space="preserve">ranging question about housing affordability. The LORD MAYOR is answering the question. </w:t>
      </w:r>
    </w:p>
    <w:p w14:paraId="70C10B84" w14:textId="2C5776B6" w:rsidR="00BD1BCE" w:rsidRPr="00BD1BCE" w:rsidRDefault="00BD1BCE" w:rsidP="00447A5B">
      <w:pPr>
        <w:spacing w:before="120"/>
        <w:ind w:left="2517" w:hanging="2517"/>
        <w:rPr>
          <w:lang w:eastAsia="en-US"/>
        </w:rPr>
      </w:pPr>
      <w:r w:rsidRPr="00BD1BCE">
        <w:rPr>
          <w:lang w:eastAsia="en-US"/>
        </w:rPr>
        <w:t>LORD MAYOR:</w:t>
      </w:r>
      <w:r w:rsidRPr="00BD1BCE">
        <w:rPr>
          <w:lang w:eastAsia="en-US"/>
        </w:rPr>
        <w:tab/>
        <w:t>Councillor CASSIDY</w:t>
      </w:r>
      <w:r w:rsidR="000F55A0">
        <w:rPr>
          <w:lang w:eastAsia="en-US"/>
        </w:rPr>
        <w:t>’</w:t>
      </w:r>
      <w:r w:rsidRPr="00BD1BCE">
        <w:rPr>
          <w:lang w:eastAsia="en-US"/>
        </w:rPr>
        <w:t>s question referred to a waiting list with 50,000 people on it. There is only one waiting list that I am aware of with 50,000 people on it, and it</w:t>
      </w:r>
      <w:r w:rsidR="000F55A0">
        <w:rPr>
          <w:lang w:eastAsia="en-US"/>
        </w:rPr>
        <w:t>’</w:t>
      </w:r>
      <w:r w:rsidRPr="00BD1BCE">
        <w:rPr>
          <w:lang w:eastAsia="en-US"/>
        </w:rPr>
        <w:t>s the State Government</w:t>
      </w:r>
      <w:r w:rsidR="000F55A0">
        <w:rPr>
          <w:lang w:eastAsia="en-US"/>
        </w:rPr>
        <w:t>’</w:t>
      </w:r>
      <w:r w:rsidRPr="00BD1BCE">
        <w:rPr>
          <w:lang w:eastAsia="en-US"/>
        </w:rPr>
        <w:t>s housing waiting list. Whatever you choose to call it, there are 50,000 people on this list waiting for State</w:t>
      </w:r>
      <w:r w:rsidR="000245DD">
        <w:rPr>
          <w:lang w:eastAsia="en-US"/>
        </w:rPr>
        <w:t xml:space="preserve"> </w:t>
      </w:r>
      <w:r w:rsidRPr="00BD1BCE">
        <w:rPr>
          <w:lang w:eastAsia="en-US"/>
        </w:rPr>
        <w:t>Government</w:t>
      </w:r>
      <w:r w:rsidRPr="00BD1BCE">
        <w:rPr>
          <w:lang w:eastAsia="en-US"/>
        </w:rPr>
        <w:noBreakHyphen/>
        <w:t>provided housing. So, the reality is</w:t>
      </w:r>
      <w:r w:rsidR="00DB5A90">
        <w:rPr>
          <w:lang w:eastAsia="en-US"/>
        </w:rPr>
        <w:t>—</w:t>
      </w:r>
    </w:p>
    <w:p w14:paraId="38E3B134" w14:textId="77777777" w:rsidR="00BD1BCE" w:rsidRPr="00BD1BCE" w:rsidRDefault="00BD1BCE" w:rsidP="00447A5B">
      <w:pPr>
        <w:spacing w:before="120"/>
        <w:ind w:left="2517" w:hanging="2517"/>
        <w:rPr>
          <w:i/>
          <w:iCs/>
          <w:lang w:eastAsia="en-US"/>
        </w:rPr>
      </w:pPr>
      <w:r w:rsidRPr="00BD1BCE">
        <w:rPr>
          <w:i/>
          <w:iCs/>
          <w:lang w:eastAsia="en-US"/>
        </w:rPr>
        <w:t>Councillors interjecting.</w:t>
      </w:r>
    </w:p>
    <w:p w14:paraId="1211E140" w14:textId="77777777" w:rsidR="00BD1BCE" w:rsidRPr="00BD1BCE" w:rsidRDefault="00BD1BCE" w:rsidP="00447A5B">
      <w:pPr>
        <w:spacing w:before="120"/>
        <w:ind w:left="2517" w:hanging="2517"/>
        <w:rPr>
          <w:lang w:eastAsia="en-US"/>
        </w:rPr>
      </w:pPr>
      <w:r w:rsidRPr="00BD1BCE">
        <w:rPr>
          <w:lang w:eastAsia="en-US"/>
        </w:rPr>
        <w:t>Chair:</w:t>
      </w:r>
      <w:r w:rsidRPr="00BD1BCE">
        <w:rPr>
          <w:lang w:eastAsia="en-US"/>
        </w:rPr>
        <w:tab/>
        <w:t>Councillor CASSIDY, please.</w:t>
      </w:r>
    </w:p>
    <w:p w14:paraId="52FB010E" w14:textId="5CDC0D73" w:rsidR="00BD1BCE" w:rsidRPr="00BD1BCE" w:rsidRDefault="00BD1BCE" w:rsidP="00447A5B">
      <w:pPr>
        <w:spacing w:before="120"/>
        <w:ind w:left="2517" w:hanging="2517"/>
        <w:rPr>
          <w:lang w:eastAsia="en-US"/>
        </w:rPr>
      </w:pPr>
      <w:r w:rsidRPr="00BD1BCE">
        <w:rPr>
          <w:lang w:eastAsia="en-US"/>
        </w:rPr>
        <w:t>LORD MAYOR:</w:t>
      </w:r>
      <w:r w:rsidRPr="00BD1BCE">
        <w:rPr>
          <w:lang w:eastAsia="en-US"/>
        </w:rPr>
        <w:tab/>
        <w:t>The reality is, Councillor CASSIDY has taken the State Government</w:t>
      </w:r>
      <w:r w:rsidR="000F55A0">
        <w:rPr>
          <w:lang w:eastAsia="en-US"/>
        </w:rPr>
        <w:t>’</w:t>
      </w:r>
      <w:r w:rsidRPr="00BD1BCE">
        <w:rPr>
          <w:lang w:eastAsia="en-US"/>
        </w:rPr>
        <w:t>s failure and asked, what the Brisbane City Council is doing about the State Government</w:t>
      </w:r>
      <w:r w:rsidR="000F55A0">
        <w:rPr>
          <w:lang w:eastAsia="en-US"/>
        </w:rPr>
        <w:t>’</w:t>
      </w:r>
      <w:r w:rsidRPr="00BD1BCE">
        <w:rPr>
          <w:lang w:eastAsia="en-US"/>
        </w:rPr>
        <w:t>s failure. I referred to this last week, because when you listen to the words of your factional leader, Councillor CASSIDY, who is Treasurer, Cameron Dick, he very clearly indicated when it comes to housing affordability that there are no simple solutions and there are multiple levers to be pulled, and he highlighted the levers which he wanted councils to pull</w:t>
      </w:r>
      <w:r w:rsidR="000245DD">
        <w:rPr>
          <w:lang w:eastAsia="en-US"/>
        </w:rPr>
        <w:t>—t</w:t>
      </w:r>
      <w:r w:rsidRPr="00BD1BCE">
        <w:rPr>
          <w:lang w:eastAsia="en-US"/>
        </w:rPr>
        <w:t>wo things: land supply and development approvals</w:t>
      </w:r>
      <w:r w:rsidR="00A974ED">
        <w:rPr>
          <w:lang w:eastAsia="en-US"/>
        </w:rPr>
        <w:t xml:space="preserve"> (DA)</w:t>
      </w:r>
      <w:r w:rsidRPr="00BD1BCE">
        <w:rPr>
          <w:lang w:eastAsia="en-US"/>
        </w:rPr>
        <w:t xml:space="preserve">. </w:t>
      </w:r>
    </w:p>
    <w:p w14:paraId="026467C2" w14:textId="45EBF501" w:rsidR="00BD1BCE" w:rsidRPr="00BD1BCE" w:rsidRDefault="00BD1BCE" w:rsidP="00447A5B">
      <w:pPr>
        <w:spacing w:before="120"/>
        <w:ind w:left="2517" w:hanging="2517"/>
        <w:rPr>
          <w:lang w:eastAsia="en-US"/>
        </w:rPr>
      </w:pPr>
      <w:r w:rsidRPr="00BD1BCE">
        <w:rPr>
          <w:lang w:eastAsia="en-US"/>
        </w:rPr>
        <w:tab/>
        <w:t xml:space="preserve">Did Treasurer Cameron Dick say, you should build </w:t>
      </w:r>
      <w:r w:rsidR="000245DD">
        <w:rPr>
          <w:lang w:eastAsia="en-US"/>
        </w:rPr>
        <w:t>c</w:t>
      </w:r>
      <w:r w:rsidRPr="00BD1BCE">
        <w:rPr>
          <w:lang w:eastAsia="en-US"/>
        </w:rPr>
        <w:t>ouncil flats? No, he didn</w:t>
      </w:r>
      <w:r w:rsidR="000F55A0">
        <w:rPr>
          <w:lang w:eastAsia="en-US"/>
        </w:rPr>
        <w:t>’</w:t>
      </w:r>
      <w:r w:rsidRPr="00BD1BCE">
        <w:rPr>
          <w:lang w:eastAsia="en-US"/>
        </w:rPr>
        <w:t>t. He didn</w:t>
      </w:r>
      <w:r w:rsidR="000F55A0">
        <w:rPr>
          <w:lang w:eastAsia="en-US"/>
        </w:rPr>
        <w:t>’</w:t>
      </w:r>
      <w:r w:rsidRPr="00BD1BCE">
        <w:rPr>
          <w:lang w:eastAsia="en-US"/>
        </w:rPr>
        <w:t>t. Councillor CASSIDY</w:t>
      </w:r>
      <w:r w:rsidR="000F55A0">
        <w:rPr>
          <w:lang w:eastAsia="en-US"/>
        </w:rPr>
        <w:t>’</w:t>
      </w:r>
      <w:r w:rsidRPr="00BD1BCE">
        <w:rPr>
          <w:lang w:eastAsia="en-US"/>
        </w:rPr>
        <w:t>s factional leader knows the truth here. He knows that there is a big problem with State Government housing. There is a big waiting list for State Government housing, and Councillor CASSIDY is simply trying to make this a political issue to cover up his own State Government</w:t>
      </w:r>
      <w:r w:rsidR="000F55A0">
        <w:rPr>
          <w:lang w:eastAsia="en-US"/>
        </w:rPr>
        <w:t>’</w:t>
      </w:r>
      <w:r w:rsidRPr="00BD1BCE">
        <w:rPr>
          <w:lang w:eastAsia="en-US"/>
        </w:rPr>
        <w:t xml:space="preserve">s dismal failure when it comes to housing. </w:t>
      </w:r>
    </w:p>
    <w:p w14:paraId="60ED1FA4" w14:textId="70FDF37E" w:rsidR="00BD1BCE" w:rsidRPr="00BD1BCE" w:rsidRDefault="00BD1BCE" w:rsidP="00447A5B">
      <w:pPr>
        <w:spacing w:before="120"/>
        <w:ind w:left="2517" w:hanging="2517"/>
        <w:rPr>
          <w:lang w:eastAsia="en-US"/>
        </w:rPr>
      </w:pPr>
      <w:r w:rsidRPr="00BD1BCE">
        <w:rPr>
          <w:lang w:eastAsia="en-US"/>
        </w:rPr>
        <w:tab/>
        <w:t xml:space="preserve">I used to think that the </w:t>
      </w:r>
      <w:proofErr w:type="spellStart"/>
      <w:r w:rsidRPr="00BD1BCE">
        <w:rPr>
          <w:lang w:eastAsia="en-US"/>
        </w:rPr>
        <w:t>Labor</w:t>
      </w:r>
      <w:proofErr w:type="spellEnd"/>
      <w:r w:rsidRPr="00BD1BCE">
        <w:rPr>
          <w:lang w:eastAsia="en-US"/>
        </w:rPr>
        <w:t xml:space="preserve"> Party cared about those less fortunate. I used to think that having 50,000 people on a waiting list would cause the </w:t>
      </w:r>
      <w:proofErr w:type="spellStart"/>
      <w:r w:rsidRPr="00BD1BCE">
        <w:rPr>
          <w:lang w:eastAsia="en-US"/>
        </w:rPr>
        <w:t>Labor</w:t>
      </w:r>
      <w:proofErr w:type="spellEnd"/>
      <w:r w:rsidRPr="00BD1BCE">
        <w:rPr>
          <w:lang w:eastAsia="en-US"/>
        </w:rPr>
        <w:t xml:space="preserve"> Party to spring into action to do something to protect and support and embrace their key supporters. It is no coincidence that people in public housing at the last </w:t>
      </w:r>
      <w:r w:rsidR="000245DD">
        <w:rPr>
          <w:lang w:eastAsia="en-US"/>
        </w:rPr>
        <w:t>Federal</w:t>
      </w:r>
      <w:r w:rsidRPr="00BD1BCE">
        <w:rPr>
          <w:lang w:eastAsia="en-US"/>
        </w:rPr>
        <w:t xml:space="preserve"> election didn</w:t>
      </w:r>
      <w:r w:rsidR="000F55A0">
        <w:rPr>
          <w:lang w:eastAsia="en-US"/>
        </w:rPr>
        <w:t>’</w:t>
      </w:r>
      <w:r w:rsidRPr="00BD1BCE">
        <w:rPr>
          <w:lang w:eastAsia="en-US"/>
        </w:rPr>
        <w:t xml:space="preserve">t vote </w:t>
      </w:r>
      <w:proofErr w:type="spellStart"/>
      <w:r w:rsidRPr="00BD1BCE">
        <w:rPr>
          <w:lang w:eastAsia="en-US"/>
        </w:rPr>
        <w:t>Labor</w:t>
      </w:r>
      <w:proofErr w:type="spellEnd"/>
      <w:r w:rsidRPr="00BD1BCE">
        <w:rPr>
          <w:lang w:eastAsia="en-US"/>
        </w:rPr>
        <w:t xml:space="preserve">, they voted Green. It is no coincidence, because </w:t>
      </w:r>
      <w:proofErr w:type="spellStart"/>
      <w:r w:rsidRPr="00BD1BCE">
        <w:rPr>
          <w:lang w:eastAsia="en-US"/>
        </w:rPr>
        <w:t>Labor</w:t>
      </w:r>
      <w:proofErr w:type="spellEnd"/>
      <w:r w:rsidRPr="00BD1BCE">
        <w:rPr>
          <w:lang w:eastAsia="en-US"/>
        </w:rPr>
        <w:t xml:space="preserve"> has abandoned them. </w:t>
      </w:r>
      <w:proofErr w:type="spellStart"/>
      <w:r w:rsidRPr="00BD1BCE">
        <w:rPr>
          <w:lang w:eastAsia="en-US"/>
        </w:rPr>
        <w:t>Labor</w:t>
      </w:r>
      <w:proofErr w:type="spellEnd"/>
      <w:r w:rsidRPr="00BD1BCE">
        <w:rPr>
          <w:lang w:eastAsia="en-US"/>
        </w:rPr>
        <w:t xml:space="preserve"> has let them down more badly than any other government has let them down, more badly than we</w:t>
      </w:r>
      <w:r w:rsidR="000F55A0">
        <w:rPr>
          <w:lang w:eastAsia="en-US"/>
        </w:rPr>
        <w:t>’</w:t>
      </w:r>
      <w:r w:rsidRPr="00BD1BCE">
        <w:rPr>
          <w:lang w:eastAsia="en-US"/>
        </w:rPr>
        <w:t xml:space="preserve">ve ever seen before, and the public housing or social housing waiting list is the biggest it has ever been because </w:t>
      </w:r>
      <w:proofErr w:type="spellStart"/>
      <w:r w:rsidRPr="00BD1BCE">
        <w:rPr>
          <w:lang w:eastAsia="en-US"/>
        </w:rPr>
        <w:t>Labor</w:t>
      </w:r>
      <w:proofErr w:type="spellEnd"/>
      <w:r w:rsidRPr="00BD1BCE">
        <w:rPr>
          <w:lang w:eastAsia="en-US"/>
        </w:rPr>
        <w:t xml:space="preserve"> doesn</w:t>
      </w:r>
      <w:r w:rsidR="000F55A0">
        <w:rPr>
          <w:lang w:eastAsia="en-US"/>
        </w:rPr>
        <w:t>’</w:t>
      </w:r>
      <w:r w:rsidRPr="00BD1BCE">
        <w:rPr>
          <w:lang w:eastAsia="en-US"/>
        </w:rPr>
        <w:t xml:space="preserve">t care. </w:t>
      </w:r>
    </w:p>
    <w:p w14:paraId="03E3D031" w14:textId="32484CF2" w:rsidR="00BD1BCE" w:rsidRPr="00BD1BCE" w:rsidRDefault="00BD1BCE" w:rsidP="00447A5B">
      <w:pPr>
        <w:spacing w:before="120"/>
        <w:ind w:left="2517" w:hanging="2517"/>
        <w:rPr>
          <w:lang w:eastAsia="en-US"/>
        </w:rPr>
      </w:pPr>
      <w:r w:rsidRPr="00BD1BCE">
        <w:rPr>
          <w:lang w:eastAsia="en-US"/>
        </w:rPr>
        <w:tab/>
        <w:t>If Councillor CASSIDY really cared, he</w:t>
      </w:r>
      <w:r w:rsidR="000F55A0">
        <w:rPr>
          <w:lang w:eastAsia="en-US"/>
        </w:rPr>
        <w:t>’</w:t>
      </w:r>
      <w:r w:rsidRPr="00BD1BCE">
        <w:rPr>
          <w:lang w:eastAsia="en-US"/>
        </w:rPr>
        <w:t>d be asking his mates in the State Government what they are doing about the public housing or social housing waiting list</w:t>
      </w:r>
      <w:r w:rsidR="00DB5A90">
        <w:rPr>
          <w:lang w:eastAsia="en-US"/>
        </w:rPr>
        <w:t>—</w:t>
      </w:r>
    </w:p>
    <w:p w14:paraId="55B6AAB6" w14:textId="77777777"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t>Point of order.</w:t>
      </w:r>
    </w:p>
    <w:p w14:paraId="5BBFE9D3" w14:textId="77777777" w:rsidR="00BD1BCE" w:rsidRPr="00BD1BCE" w:rsidRDefault="00BD1BCE" w:rsidP="00447A5B">
      <w:pPr>
        <w:spacing w:before="120"/>
        <w:ind w:left="2517" w:hanging="2517"/>
        <w:rPr>
          <w:lang w:eastAsia="en-US"/>
        </w:rPr>
      </w:pPr>
      <w:r w:rsidRPr="00BD1BCE">
        <w:rPr>
          <w:lang w:eastAsia="en-US"/>
        </w:rPr>
        <w:t xml:space="preserve">Chair: </w:t>
      </w:r>
      <w:r w:rsidRPr="00BD1BCE">
        <w:rPr>
          <w:lang w:eastAsia="en-US"/>
        </w:rPr>
        <w:tab/>
        <w:t>Point of order to Councillor JOHNSTON.</w:t>
      </w:r>
    </w:p>
    <w:p w14:paraId="6C7A1818" w14:textId="1ABCBFFA" w:rsidR="00BD1BCE" w:rsidRPr="00BD1BCE" w:rsidRDefault="00BD1BCE" w:rsidP="00447A5B">
      <w:pPr>
        <w:spacing w:before="120"/>
        <w:ind w:left="2517" w:hanging="2517"/>
        <w:rPr>
          <w:lang w:eastAsia="en-US"/>
        </w:rPr>
      </w:pPr>
      <w:r w:rsidRPr="00BD1BCE">
        <w:rPr>
          <w:lang w:eastAsia="en-US"/>
        </w:rPr>
        <w:t>LORD MAYOR</w:t>
      </w:r>
      <w:r w:rsidRPr="00BD1BCE">
        <w:rPr>
          <w:lang w:eastAsia="en-US"/>
        </w:rPr>
        <w:tab/>
      </w:r>
      <w:r w:rsidR="00DB5A90">
        <w:rPr>
          <w:lang w:eastAsia="en-US"/>
        </w:rPr>
        <w:t>—</w:t>
      </w:r>
      <w:r w:rsidRPr="00BD1BCE">
        <w:rPr>
          <w:lang w:eastAsia="en-US"/>
        </w:rPr>
        <w:t xml:space="preserve">not asking us in the Council what we are doing. </w:t>
      </w:r>
    </w:p>
    <w:p w14:paraId="22FB45C2" w14:textId="77777777"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t>Point of order.</w:t>
      </w:r>
    </w:p>
    <w:p w14:paraId="43B536B6" w14:textId="77777777" w:rsidR="0080770C" w:rsidRDefault="00BD1BCE" w:rsidP="00447A5B">
      <w:pPr>
        <w:spacing w:before="120"/>
        <w:ind w:left="2517" w:hanging="2517"/>
        <w:rPr>
          <w:lang w:eastAsia="en-US"/>
        </w:rPr>
      </w:pPr>
      <w:r w:rsidRPr="00BD1BCE">
        <w:rPr>
          <w:lang w:eastAsia="en-US"/>
        </w:rPr>
        <w:t>Chair:</w:t>
      </w:r>
      <w:r w:rsidRPr="00BD1BCE">
        <w:rPr>
          <w:lang w:eastAsia="en-US"/>
        </w:rPr>
        <w:tab/>
        <w:t xml:space="preserve">LORD MAYOR, your time has expired. </w:t>
      </w:r>
    </w:p>
    <w:p w14:paraId="1CAFF2D4" w14:textId="1A00ADB3" w:rsidR="00BD1BCE" w:rsidRPr="00BD1BCE" w:rsidRDefault="0080770C" w:rsidP="00447A5B">
      <w:pPr>
        <w:spacing w:before="120"/>
        <w:ind w:left="2517" w:hanging="2517"/>
        <w:rPr>
          <w:lang w:eastAsia="en-US"/>
        </w:rPr>
      </w:pPr>
      <w:r>
        <w:rPr>
          <w:lang w:eastAsia="en-US"/>
        </w:rPr>
        <w:tab/>
      </w:r>
      <w:r w:rsidR="00BD1BCE" w:rsidRPr="00BD1BCE">
        <w:rPr>
          <w:lang w:eastAsia="en-US"/>
        </w:rPr>
        <w:t>Further questions?</w:t>
      </w:r>
    </w:p>
    <w:p w14:paraId="25037035" w14:textId="77777777"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t>Point of order.</w:t>
      </w:r>
    </w:p>
    <w:p w14:paraId="0FF455C8" w14:textId="77777777" w:rsidR="00BD1BCE" w:rsidRPr="00BD1BCE" w:rsidRDefault="00BD1BCE" w:rsidP="00447A5B">
      <w:pPr>
        <w:spacing w:before="120"/>
        <w:ind w:left="2517" w:hanging="2517"/>
        <w:rPr>
          <w:lang w:eastAsia="en-US"/>
        </w:rPr>
      </w:pPr>
      <w:r w:rsidRPr="00BD1BCE">
        <w:rPr>
          <w:lang w:eastAsia="en-US"/>
        </w:rPr>
        <w:lastRenderedPageBreak/>
        <w:t>Chair:</w:t>
      </w:r>
      <w:r w:rsidRPr="00BD1BCE">
        <w:rPr>
          <w:lang w:eastAsia="en-US"/>
        </w:rPr>
        <w:tab/>
        <w:t>Point of order, Councillor JOHNSTON.</w:t>
      </w:r>
    </w:p>
    <w:p w14:paraId="2B8B99CC" w14:textId="77777777" w:rsidR="00BD1BCE" w:rsidRPr="00BD1BCE" w:rsidRDefault="00BD1BCE" w:rsidP="00447A5B">
      <w:pPr>
        <w:spacing w:before="120"/>
        <w:ind w:left="2517" w:hanging="2517"/>
        <w:rPr>
          <w:i/>
          <w:iCs/>
          <w:lang w:eastAsia="en-US"/>
        </w:rPr>
      </w:pPr>
      <w:r w:rsidRPr="00BD1BCE">
        <w:rPr>
          <w:i/>
          <w:iCs/>
          <w:lang w:eastAsia="en-US"/>
        </w:rPr>
        <w:t>Councillors interjecting.</w:t>
      </w:r>
    </w:p>
    <w:p w14:paraId="2597ED2B" w14:textId="77777777" w:rsidR="00BD1BCE" w:rsidRPr="00BD1BCE" w:rsidRDefault="00BD1BCE" w:rsidP="00447A5B">
      <w:pPr>
        <w:spacing w:before="120"/>
        <w:ind w:left="2517" w:hanging="2517"/>
        <w:rPr>
          <w:lang w:eastAsia="en-US"/>
        </w:rPr>
      </w:pPr>
      <w:r w:rsidRPr="00BD1BCE">
        <w:rPr>
          <w:lang w:eastAsia="en-US"/>
        </w:rPr>
        <w:t>Chair:</w:t>
      </w:r>
      <w:r w:rsidRPr="00BD1BCE">
        <w:rPr>
          <w:lang w:eastAsia="en-US"/>
        </w:rPr>
        <w:tab/>
        <w:t>The answer has been concluded, but point of order, Councillor JOHNSTON.</w:t>
      </w:r>
    </w:p>
    <w:p w14:paraId="50725E17" w14:textId="39EA6FE4"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r>
      <w:r w:rsidR="00727975">
        <w:rPr>
          <w:lang w:eastAsia="en-US"/>
        </w:rPr>
        <w:t>Mr Chair</w:t>
      </w:r>
      <w:r w:rsidRPr="00BD1BCE">
        <w:rPr>
          <w:lang w:eastAsia="en-US"/>
        </w:rPr>
        <w:t>man, I don</w:t>
      </w:r>
      <w:r w:rsidR="000F55A0">
        <w:rPr>
          <w:lang w:eastAsia="en-US"/>
        </w:rPr>
        <w:t>’</w:t>
      </w:r>
      <w:r w:rsidRPr="00BD1BCE">
        <w:rPr>
          <w:lang w:eastAsia="en-US"/>
        </w:rPr>
        <w:t>t know if you can</w:t>
      </w:r>
      <w:r w:rsidR="000F55A0">
        <w:rPr>
          <w:lang w:eastAsia="en-US"/>
        </w:rPr>
        <w:t>’</w:t>
      </w:r>
      <w:r w:rsidRPr="00BD1BCE">
        <w:rPr>
          <w:lang w:eastAsia="en-US"/>
        </w:rPr>
        <w:t>t see me or you can</w:t>
      </w:r>
      <w:r w:rsidR="000F55A0">
        <w:rPr>
          <w:lang w:eastAsia="en-US"/>
        </w:rPr>
        <w:t>’</w:t>
      </w:r>
      <w:r w:rsidRPr="00BD1BCE">
        <w:rPr>
          <w:lang w:eastAsia="en-US"/>
        </w:rPr>
        <w:t>t hear me, but that was three times I said point of order. It was three times the first time.</w:t>
      </w:r>
    </w:p>
    <w:p w14:paraId="4E907F88" w14:textId="77777777" w:rsidR="00BD1BCE" w:rsidRPr="00BD1BCE" w:rsidRDefault="00BD1BCE" w:rsidP="00447A5B">
      <w:pPr>
        <w:spacing w:before="120"/>
        <w:ind w:left="2517" w:hanging="2517"/>
        <w:rPr>
          <w:lang w:eastAsia="en-US"/>
        </w:rPr>
      </w:pPr>
      <w:r w:rsidRPr="00BD1BCE">
        <w:rPr>
          <w:lang w:eastAsia="en-US"/>
        </w:rPr>
        <w:t xml:space="preserve">Chair: </w:t>
      </w:r>
      <w:r w:rsidRPr="00BD1BCE">
        <w:rPr>
          <w:lang w:eastAsia="en-US"/>
        </w:rPr>
        <w:tab/>
        <w:t>What is your point of order, Councillor JOHNSTON?</w:t>
      </w:r>
    </w:p>
    <w:p w14:paraId="187962D2" w14:textId="71D359EA"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t>I would like to know that you can see and hear me, because you haven</w:t>
      </w:r>
      <w:r w:rsidR="000F55A0">
        <w:rPr>
          <w:lang w:eastAsia="en-US"/>
        </w:rPr>
        <w:t>’</w:t>
      </w:r>
      <w:r w:rsidRPr="00BD1BCE">
        <w:rPr>
          <w:lang w:eastAsia="en-US"/>
        </w:rPr>
        <w:t>t been giving you the call.</w:t>
      </w:r>
    </w:p>
    <w:p w14:paraId="03D0C0AC" w14:textId="77777777" w:rsidR="00BD1BCE" w:rsidRPr="00BD1BCE" w:rsidRDefault="00BD1BCE" w:rsidP="00447A5B">
      <w:pPr>
        <w:spacing w:before="120"/>
        <w:ind w:left="2517" w:hanging="2517"/>
        <w:rPr>
          <w:lang w:eastAsia="en-US"/>
        </w:rPr>
      </w:pPr>
      <w:r w:rsidRPr="00BD1BCE">
        <w:rPr>
          <w:lang w:eastAsia="en-US"/>
        </w:rPr>
        <w:t>Chair:</w:t>
      </w:r>
      <w:r w:rsidRPr="00BD1BCE">
        <w:rPr>
          <w:lang w:eastAsia="en-US"/>
        </w:rPr>
        <w:tab/>
        <w:t>Councillor JOHNSTON, I can see and I can hear you.</w:t>
      </w:r>
    </w:p>
    <w:p w14:paraId="7A7C4AAA" w14:textId="77777777" w:rsidR="00BD1BCE" w:rsidRPr="00BD1BCE" w:rsidRDefault="00BD1BCE" w:rsidP="00447A5B">
      <w:pPr>
        <w:spacing w:before="120"/>
        <w:ind w:left="2517" w:hanging="2517"/>
        <w:rPr>
          <w:lang w:eastAsia="en-US"/>
        </w:rPr>
      </w:pPr>
      <w:r w:rsidRPr="00BD1BCE">
        <w:rPr>
          <w:lang w:eastAsia="en-US"/>
        </w:rPr>
        <w:t xml:space="preserve">Councillor JOHNSTON: </w:t>
      </w:r>
      <w:r w:rsidRPr="00BD1BCE">
        <w:rPr>
          <w:lang w:eastAsia="en-US"/>
        </w:rPr>
        <w:tab/>
        <w:t>Thank you.</w:t>
      </w:r>
    </w:p>
    <w:p w14:paraId="0D496734" w14:textId="77777777" w:rsidR="00BD1BCE" w:rsidRPr="00BD1BCE" w:rsidRDefault="00BD1BCE" w:rsidP="00447A5B">
      <w:pPr>
        <w:spacing w:before="120"/>
        <w:ind w:left="2517" w:hanging="2517"/>
        <w:rPr>
          <w:lang w:eastAsia="en-US"/>
        </w:rPr>
      </w:pPr>
      <w:r w:rsidRPr="00BD1BCE">
        <w:rPr>
          <w:lang w:eastAsia="en-US"/>
        </w:rPr>
        <w:t>Chair:</w:t>
      </w:r>
      <w:r w:rsidRPr="00BD1BCE">
        <w:rPr>
          <w:lang w:eastAsia="en-US"/>
        </w:rPr>
        <w:tab/>
        <w:t>Is that your point of order?</w:t>
      </w:r>
    </w:p>
    <w:p w14:paraId="5408EAB7" w14:textId="6CAA6733" w:rsidR="00BD1BCE" w:rsidRPr="00BD1BCE" w:rsidRDefault="00BD1BCE" w:rsidP="00447A5B">
      <w:pPr>
        <w:spacing w:before="120"/>
        <w:ind w:left="2517" w:hanging="2517"/>
        <w:rPr>
          <w:lang w:eastAsia="en-US"/>
        </w:rPr>
      </w:pPr>
      <w:r w:rsidRPr="00BD1BCE">
        <w:rPr>
          <w:lang w:eastAsia="en-US"/>
        </w:rPr>
        <w:t>Councillor JOHNSTON:</w:t>
      </w:r>
      <w:r w:rsidRPr="00BD1BCE">
        <w:rPr>
          <w:lang w:eastAsia="en-US"/>
        </w:rPr>
        <w:tab/>
        <w:t>My point of order is that the LORD MAYOR</w:t>
      </w:r>
      <w:r w:rsidR="000F55A0">
        <w:rPr>
          <w:lang w:eastAsia="en-US"/>
        </w:rPr>
        <w:t>’</w:t>
      </w:r>
      <w:r w:rsidRPr="00BD1BCE">
        <w:rPr>
          <w:lang w:eastAsia="en-US"/>
        </w:rPr>
        <w:t xml:space="preserve">s debate there is not respectful. It was absolutely argumentative and not answering the question. Can you please advise us why you did not enforce the </w:t>
      </w:r>
      <w:r w:rsidRPr="00BD1BCE">
        <w:rPr>
          <w:i/>
          <w:iCs/>
          <w:lang w:eastAsia="en-US"/>
        </w:rPr>
        <w:t>Meetings Local Law 2001</w:t>
      </w:r>
      <w:r w:rsidRPr="00BD1BCE">
        <w:rPr>
          <w:lang w:eastAsia="en-US"/>
        </w:rPr>
        <w:t xml:space="preserve"> regarding unsuitable meeting conduct and addressing the answer of the question as is required in the </w:t>
      </w:r>
      <w:r w:rsidR="0080770C">
        <w:rPr>
          <w:lang w:eastAsia="en-US"/>
        </w:rPr>
        <w:t>M</w:t>
      </w:r>
      <w:r w:rsidRPr="00BD1BCE">
        <w:rPr>
          <w:lang w:eastAsia="en-US"/>
        </w:rPr>
        <w:t xml:space="preserve">eetings </w:t>
      </w:r>
      <w:r w:rsidR="0080770C">
        <w:rPr>
          <w:lang w:eastAsia="en-US"/>
        </w:rPr>
        <w:t>L</w:t>
      </w:r>
      <w:r w:rsidRPr="00BD1BCE">
        <w:rPr>
          <w:lang w:eastAsia="en-US"/>
        </w:rPr>
        <w:t xml:space="preserve">ocal </w:t>
      </w:r>
      <w:r w:rsidR="0080770C">
        <w:rPr>
          <w:lang w:eastAsia="en-US"/>
        </w:rPr>
        <w:t>L</w:t>
      </w:r>
      <w:r w:rsidRPr="00BD1BCE">
        <w:rPr>
          <w:lang w:eastAsia="en-US"/>
        </w:rPr>
        <w:t>aw?</w:t>
      </w:r>
    </w:p>
    <w:p w14:paraId="75214A7D" w14:textId="6045FCC5" w:rsidR="00BD1BCE" w:rsidRPr="00BD1BCE" w:rsidRDefault="00BD1BCE" w:rsidP="00447A5B">
      <w:pPr>
        <w:spacing w:before="120"/>
        <w:ind w:left="2517" w:hanging="2517"/>
        <w:rPr>
          <w:lang w:eastAsia="en-US"/>
        </w:rPr>
      </w:pPr>
      <w:r w:rsidRPr="00BD1BCE">
        <w:rPr>
          <w:lang w:eastAsia="en-US"/>
        </w:rPr>
        <w:t>Chair:</w:t>
      </w:r>
      <w:r w:rsidRPr="00BD1BCE">
        <w:rPr>
          <w:lang w:eastAsia="en-US"/>
        </w:rPr>
        <w:tab/>
        <w:t>Councillor JOHNSTON, thank you. I don</w:t>
      </w:r>
      <w:r w:rsidR="000F55A0">
        <w:rPr>
          <w:lang w:eastAsia="en-US"/>
        </w:rPr>
        <w:t>’</w:t>
      </w:r>
      <w:r w:rsidRPr="00BD1BCE">
        <w:rPr>
          <w:lang w:eastAsia="en-US"/>
        </w:rPr>
        <w:t xml:space="preserve">t agree with your assertions. I believe the LORD MAYOR answered the question as was put to him. </w:t>
      </w:r>
    </w:p>
    <w:p w14:paraId="19339FB7" w14:textId="77777777" w:rsidR="00BD1BCE" w:rsidRPr="00BD1BCE" w:rsidRDefault="00BD1BCE" w:rsidP="00447A5B">
      <w:pPr>
        <w:spacing w:before="120"/>
        <w:ind w:left="2517"/>
        <w:rPr>
          <w:lang w:eastAsia="en-US"/>
        </w:rPr>
      </w:pPr>
      <w:r w:rsidRPr="00BD1BCE">
        <w:rPr>
          <w:lang w:eastAsia="en-US"/>
        </w:rPr>
        <w:t>Further questions?</w:t>
      </w:r>
    </w:p>
    <w:p w14:paraId="0BF147EA" w14:textId="491832E2" w:rsidR="009955A1" w:rsidRDefault="0080770C" w:rsidP="00447A5B">
      <w:pPr>
        <w:spacing w:before="120"/>
        <w:ind w:left="2517" w:hanging="2517"/>
        <w:rPr>
          <w:lang w:eastAsia="en-US"/>
        </w:rPr>
      </w:pPr>
      <w:r>
        <w:rPr>
          <w:lang w:eastAsia="en-US"/>
        </w:rPr>
        <w:tab/>
      </w:r>
      <w:r w:rsidR="00BD1BCE" w:rsidRPr="00417F64">
        <w:rPr>
          <w:lang w:eastAsia="en-US"/>
        </w:rPr>
        <w:t>Councillor HAMMOND.</w:t>
      </w:r>
    </w:p>
    <w:p w14:paraId="0FE2DD66" w14:textId="4207ECEC" w:rsidR="009955A1" w:rsidRPr="009955A1" w:rsidRDefault="009955A1" w:rsidP="00447A5B">
      <w:pPr>
        <w:jc w:val="right"/>
        <w:rPr>
          <w:b/>
          <w:bCs/>
          <w:u w:val="single"/>
        </w:rPr>
      </w:pPr>
      <w:r>
        <w:rPr>
          <w:b/>
          <w:bCs/>
          <w:u w:val="single"/>
        </w:rPr>
        <w:t>Question 5</w:t>
      </w:r>
    </w:p>
    <w:p w14:paraId="753EDA31" w14:textId="03F77640" w:rsidR="003A643D" w:rsidRPr="003A643D" w:rsidRDefault="003A643D" w:rsidP="00447A5B">
      <w:pPr>
        <w:spacing w:before="120"/>
        <w:ind w:left="2517" w:hanging="2517"/>
        <w:rPr>
          <w:lang w:eastAsia="en-US"/>
        </w:rPr>
      </w:pPr>
      <w:r w:rsidRPr="003A643D">
        <w:rPr>
          <w:lang w:eastAsia="en-US"/>
        </w:rPr>
        <w:t>Councillor HAMMOND:</w:t>
      </w:r>
      <w:r w:rsidRPr="003A643D">
        <w:rPr>
          <w:lang w:eastAsia="en-US"/>
        </w:rPr>
        <w:tab/>
        <w:t xml:space="preserve">Thank you, </w:t>
      </w:r>
      <w:r w:rsidR="00727975">
        <w:rPr>
          <w:lang w:eastAsia="en-US"/>
        </w:rPr>
        <w:t>Mr Chair</w:t>
      </w:r>
      <w:r w:rsidRPr="003A643D">
        <w:rPr>
          <w:lang w:eastAsia="en-US"/>
        </w:rPr>
        <w:t>. My question is to the Chair of Transport Committee, Councillor MURPHY.</w:t>
      </w:r>
      <w:r w:rsidR="00DB5A90">
        <w:rPr>
          <w:lang w:eastAsia="en-US"/>
        </w:rPr>
        <w:t xml:space="preserve"> </w:t>
      </w:r>
      <w:r w:rsidRPr="003A643D">
        <w:rPr>
          <w:lang w:eastAsia="en-US"/>
        </w:rPr>
        <w:t xml:space="preserve">Councillor MURPHY, the recently announced Woolloongabba Metro </w:t>
      </w:r>
      <w:r w:rsidR="0080770C">
        <w:rPr>
          <w:lang w:eastAsia="en-US"/>
        </w:rPr>
        <w:t>s</w:t>
      </w:r>
      <w:r w:rsidRPr="003A643D">
        <w:rPr>
          <w:lang w:eastAsia="en-US"/>
        </w:rPr>
        <w:t>tation is a vital piece of city-shaping infrastructure, crucial for our city as we head towards 2032. Could you please update the Chamber on the importance of this project? Are you aware of any other alternatives?</w:t>
      </w:r>
    </w:p>
    <w:p w14:paraId="074580B7" w14:textId="77777777" w:rsidR="003A643D" w:rsidRPr="003A643D" w:rsidRDefault="003A643D" w:rsidP="00447A5B">
      <w:pPr>
        <w:spacing w:before="120"/>
        <w:ind w:left="2517" w:hanging="2517"/>
        <w:rPr>
          <w:lang w:eastAsia="en-US"/>
        </w:rPr>
      </w:pPr>
      <w:r w:rsidRPr="003A643D">
        <w:rPr>
          <w:lang w:eastAsia="en-US"/>
        </w:rPr>
        <w:t xml:space="preserve">Chair: </w:t>
      </w:r>
      <w:r w:rsidRPr="003A643D">
        <w:rPr>
          <w:lang w:eastAsia="en-US"/>
        </w:rPr>
        <w:tab/>
        <w:t>Thank you.</w:t>
      </w:r>
    </w:p>
    <w:p w14:paraId="1067AA26" w14:textId="478035D7" w:rsidR="003A643D" w:rsidRPr="003A643D" w:rsidRDefault="003A643D" w:rsidP="00447A5B">
      <w:pPr>
        <w:spacing w:before="120"/>
        <w:ind w:left="2517" w:hanging="2517"/>
        <w:rPr>
          <w:lang w:eastAsia="en-US"/>
        </w:rPr>
      </w:pPr>
      <w:r w:rsidRPr="003A643D">
        <w:rPr>
          <w:lang w:eastAsia="en-US"/>
        </w:rPr>
        <w:tab/>
        <w:t>Councillor MURPHY</w:t>
      </w:r>
      <w:r w:rsidR="00DB5A90">
        <w:rPr>
          <w:lang w:eastAsia="en-US"/>
        </w:rPr>
        <w:t>.</w:t>
      </w:r>
    </w:p>
    <w:p w14:paraId="73F73A16" w14:textId="0F724D46" w:rsidR="003A643D" w:rsidRPr="003A643D" w:rsidRDefault="003A643D" w:rsidP="00447A5B">
      <w:pPr>
        <w:spacing w:before="120"/>
        <w:ind w:left="2517" w:hanging="2517"/>
        <w:rPr>
          <w:lang w:eastAsia="en-US"/>
        </w:rPr>
      </w:pPr>
      <w:r w:rsidRPr="003A643D">
        <w:rPr>
          <w:lang w:eastAsia="en-US"/>
        </w:rPr>
        <w:t xml:space="preserve">Councillor MURPHY: </w:t>
      </w:r>
      <w:r w:rsidRPr="003A643D">
        <w:rPr>
          <w:lang w:eastAsia="en-US"/>
        </w:rPr>
        <w:tab/>
        <w:t xml:space="preserve">Thanks, </w:t>
      </w:r>
      <w:r w:rsidR="00727975">
        <w:rPr>
          <w:lang w:eastAsia="en-US"/>
        </w:rPr>
        <w:t>Mr Chair</w:t>
      </w:r>
      <w:r w:rsidRPr="003A643D">
        <w:rPr>
          <w:lang w:eastAsia="en-US"/>
        </w:rPr>
        <w:t xml:space="preserve">, and happy Budget </w:t>
      </w:r>
      <w:r w:rsidR="0080770C">
        <w:rPr>
          <w:lang w:eastAsia="en-US"/>
        </w:rPr>
        <w:t>w</w:t>
      </w:r>
      <w:r w:rsidRPr="003A643D">
        <w:rPr>
          <w:lang w:eastAsia="en-US"/>
        </w:rPr>
        <w:t>eek. It</w:t>
      </w:r>
      <w:r w:rsidR="000F55A0">
        <w:rPr>
          <w:lang w:eastAsia="en-US"/>
        </w:rPr>
        <w:t>’</w:t>
      </w:r>
      <w:r w:rsidRPr="003A643D">
        <w:rPr>
          <w:lang w:eastAsia="en-US"/>
        </w:rPr>
        <w:t>s an important week for a number of reasons. Tomorrow we</w:t>
      </w:r>
      <w:r w:rsidR="000F55A0">
        <w:rPr>
          <w:lang w:eastAsia="en-US"/>
        </w:rPr>
        <w:t>’</w:t>
      </w:r>
      <w:r w:rsidRPr="003A643D">
        <w:rPr>
          <w:lang w:eastAsia="en-US"/>
        </w:rPr>
        <w:t>ll hear from the LORD MAYOR about his priorities to make the Brisbane of tomorrow even better than the Brisbane of today. What we</w:t>
      </w:r>
      <w:r w:rsidR="000F55A0">
        <w:rPr>
          <w:lang w:eastAsia="en-US"/>
        </w:rPr>
        <w:t>’</w:t>
      </w:r>
      <w:r w:rsidRPr="003A643D">
        <w:rPr>
          <w:lang w:eastAsia="en-US"/>
        </w:rPr>
        <w:t xml:space="preserve">ll see is a mature </w:t>
      </w:r>
      <w:r w:rsidR="00897B2D">
        <w:rPr>
          <w:lang w:eastAsia="en-US"/>
        </w:rPr>
        <w:t>Administration</w:t>
      </w:r>
      <w:r w:rsidRPr="003A643D">
        <w:rPr>
          <w:lang w:eastAsia="en-US"/>
        </w:rPr>
        <w:t>, the Schrinner Council, and how it deals with the rebuild and recovery task following the floods. We</w:t>
      </w:r>
      <w:r w:rsidR="000F55A0">
        <w:rPr>
          <w:lang w:eastAsia="en-US"/>
        </w:rPr>
        <w:t>’</w:t>
      </w:r>
      <w:r w:rsidRPr="003A643D">
        <w:rPr>
          <w:lang w:eastAsia="en-US"/>
        </w:rPr>
        <w:t xml:space="preserve">ll also get to hear the </w:t>
      </w:r>
      <w:r w:rsidR="0080770C">
        <w:rPr>
          <w:lang w:eastAsia="en-US"/>
        </w:rPr>
        <w:t>Opposition</w:t>
      </w:r>
      <w:r w:rsidRPr="003A643D">
        <w:rPr>
          <w:lang w:eastAsia="en-US"/>
        </w:rPr>
        <w:t xml:space="preserve"> leader</w:t>
      </w:r>
      <w:r w:rsidR="000F55A0">
        <w:rPr>
          <w:lang w:eastAsia="en-US"/>
        </w:rPr>
        <w:t>’</w:t>
      </w:r>
      <w:r w:rsidRPr="003A643D">
        <w:rPr>
          <w:lang w:eastAsia="en-US"/>
        </w:rPr>
        <w:t>s alternative budget priorities. No, that</w:t>
      </w:r>
      <w:r w:rsidR="000F55A0">
        <w:rPr>
          <w:lang w:eastAsia="en-US"/>
        </w:rPr>
        <w:t>’</w:t>
      </w:r>
      <w:r w:rsidRPr="003A643D">
        <w:rPr>
          <w:lang w:eastAsia="en-US"/>
        </w:rPr>
        <w:t>s not Councillor SRI, not yet in any case. We</w:t>
      </w:r>
      <w:r w:rsidR="000F55A0">
        <w:rPr>
          <w:lang w:eastAsia="en-US"/>
        </w:rPr>
        <w:t>’</w:t>
      </w:r>
      <w:r w:rsidRPr="003A643D">
        <w:rPr>
          <w:lang w:eastAsia="en-US"/>
        </w:rPr>
        <w:t xml:space="preserve">ll get to hear from Councillor CASSIDY about the </w:t>
      </w:r>
      <w:proofErr w:type="spellStart"/>
      <w:r w:rsidRPr="003A643D">
        <w:rPr>
          <w:lang w:eastAsia="en-US"/>
        </w:rPr>
        <w:t>Labor</w:t>
      </w:r>
      <w:proofErr w:type="spellEnd"/>
      <w:r w:rsidRPr="003A643D">
        <w:rPr>
          <w:lang w:eastAsia="en-US"/>
        </w:rPr>
        <w:t xml:space="preserve"> team</w:t>
      </w:r>
      <w:r w:rsidR="000F55A0">
        <w:rPr>
          <w:lang w:eastAsia="en-US"/>
        </w:rPr>
        <w:t>’</w:t>
      </w:r>
      <w:r w:rsidRPr="003A643D">
        <w:rPr>
          <w:lang w:eastAsia="en-US"/>
        </w:rPr>
        <w:t>s vision, particularly as it relates to Metro and the Gabba Station.</w:t>
      </w:r>
    </w:p>
    <w:p w14:paraId="6E7C465D" w14:textId="4BB3D6CC" w:rsidR="003A643D" w:rsidRPr="003A643D" w:rsidRDefault="003A643D" w:rsidP="00447A5B">
      <w:pPr>
        <w:spacing w:before="120"/>
        <w:ind w:left="2517" w:hanging="2517"/>
        <w:rPr>
          <w:lang w:eastAsia="en-US"/>
        </w:rPr>
      </w:pPr>
      <w:r w:rsidRPr="003A643D">
        <w:rPr>
          <w:lang w:eastAsia="en-US"/>
        </w:rPr>
        <w:tab/>
      </w:r>
      <w:r w:rsidR="00727975">
        <w:rPr>
          <w:lang w:eastAsia="en-US"/>
        </w:rPr>
        <w:t>Mr Chair</w:t>
      </w:r>
      <w:r w:rsidRPr="003A643D">
        <w:rPr>
          <w:lang w:eastAsia="en-US"/>
        </w:rPr>
        <w:t xml:space="preserve">, this morning Councillor CASSIDY outlined his budget priorities, and I was very excited because I thought for once we might hear a grand plan from the Leader of the Opposition, something more than hot takes about walking around money, living in Brisbane, casualisation of the workforce or big </w:t>
      </w:r>
      <w:r w:rsidR="008905FC">
        <w:rPr>
          <w:lang w:eastAsia="en-US"/>
        </w:rPr>
        <w:t>bendy-bus</w:t>
      </w:r>
      <w:r w:rsidRPr="003A643D">
        <w:rPr>
          <w:lang w:eastAsia="en-US"/>
        </w:rPr>
        <w:t xml:space="preserve">es. So, what, when given the opportunity to shed some light on </w:t>
      </w:r>
      <w:proofErr w:type="spellStart"/>
      <w:r w:rsidRPr="003A643D">
        <w:rPr>
          <w:lang w:eastAsia="en-US"/>
        </w:rPr>
        <w:t>Labor</w:t>
      </w:r>
      <w:r w:rsidR="000F55A0">
        <w:rPr>
          <w:lang w:eastAsia="en-US"/>
        </w:rPr>
        <w:t>’</w:t>
      </w:r>
      <w:r w:rsidRPr="003A643D">
        <w:rPr>
          <w:lang w:eastAsia="en-US"/>
        </w:rPr>
        <w:t>s</w:t>
      </w:r>
      <w:proofErr w:type="spellEnd"/>
      <w:r w:rsidRPr="003A643D">
        <w:rPr>
          <w:lang w:eastAsia="en-US"/>
        </w:rPr>
        <w:t xml:space="preserve"> alternative budget, did he tell ABC Radio this morning?</w:t>
      </w:r>
    </w:p>
    <w:p w14:paraId="30A45F0A" w14:textId="77777777" w:rsidR="003A643D" w:rsidRPr="003A643D" w:rsidRDefault="003A643D" w:rsidP="00447A5B">
      <w:pPr>
        <w:spacing w:before="120"/>
        <w:ind w:left="2517" w:hanging="2517"/>
        <w:rPr>
          <w:lang w:eastAsia="en-US"/>
        </w:rPr>
      </w:pPr>
      <w:r w:rsidRPr="003A643D">
        <w:rPr>
          <w:lang w:eastAsia="en-US"/>
        </w:rPr>
        <w:t>Councillor JOHNSTON:</w:t>
      </w:r>
      <w:r w:rsidRPr="003A643D">
        <w:rPr>
          <w:lang w:eastAsia="en-US"/>
        </w:rPr>
        <w:tab/>
        <w:t>Point of order.</w:t>
      </w:r>
    </w:p>
    <w:p w14:paraId="2CDEC2D9"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Point of order, Councillor JOHNSTON.</w:t>
      </w:r>
    </w:p>
    <w:p w14:paraId="78E5CBDB" w14:textId="1DED5ED3" w:rsidR="003A643D" w:rsidRPr="003A643D" w:rsidRDefault="003A643D" w:rsidP="00447A5B">
      <w:pPr>
        <w:spacing w:before="120"/>
        <w:ind w:left="2517" w:hanging="2517"/>
        <w:rPr>
          <w:lang w:eastAsia="en-US"/>
        </w:rPr>
      </w:pPr>
      <w:r w:rsidRPr="003A643D">
        <w:rPr>
          <w:lang w:eastAsia="en-US"/>
        </w:rPr>
        <w:t xml:space="preserve">Councillor JOHNSTON: </w:t>
      </w:r>
      <w:r w:rsidRPr="003A643D">
        <w:rPr>
          <w:lang w:eastAsia="en-US"/>
        </w:rPr>
        <w:tab/>
      </w:r>
      <w:r w:rsidR="00727975">
        <w:rPr>
          <w:lang w:eastAsia="en-US"/>
        </w:rPr>
        <w:t>Mr Chair</w:t>
      </w:r>
      <w:r w:rsidRPr="003A643D">
        <w:rPr>
          <w:lang w:eastAsia="en-US"/>
        </w:rPr>
        <w:t>man, I would draw your attention to the fact that the Chair knows that the Leader of the Opposition cannot bring new items to the Chamber; he can only debate the items that are brought forward. His question is being disrespectful to the rules of procedure in this place, and he is making argumentative statements that are simply untrue. The Leader of the Opposition cannot bring his own budget to this Chamber for debate. It</w:t>
      </w:r>
      <w:r w:rsidR="000F55A0">
        <w:rPr>
          <w:lang w:eastAsia="en-US"/>
        </w:rPr>
        <w:t>’</w:t>
      </w:r>
      <w:r w:rsidRPr="003A643D">
        <w:rPr>
          <w:lang w:eastAsia="en-US"/>
        </w:rPr>
        <w:t>s not allowed under the meeting</w:t>
      </w:r>
      <w:r w:rsidR="000F55A0">
        <w:rPr>
          <w:lang w:eastAsia="en-US"/>
        </w:rPr>
        <w:t>’</w:t>
      </w:r>
      <w:r w:rsidRPr="003A643D">
        <w:rPr>
          <w:lang w:eastAsia="en-US"/>
        </w:rPr>
        <w:t>s local law, and he</w:t>
      </w:r>
      <w:r w:rsidR="000F55A0">
        <w:rPr>
          <w:lang w:eastAsia="en-US"/>
        </w:rPr>
        <w:t>’</w:t>
      </w:r>
      <w:r w:rsidRPr="003A643D">
        <w:rPr>
          <w:lang w:eastAsia="en-US"/>
        </w:rPr>
        <w:t>s been here long enough to know this. Please draw it out—rule it out of order.</w:t>
      </w:r>
    </w:p>
    <w:p w14:paraId="22CA8646" w14:textId="365B7AFA" w:rsidR="003A643D" w:rsidRPr="003A643D" w:rsidRDefault="003A643D" w:rsidP="00447A5B">
      <w:pPr>
        <w:spacing w:before="120"/>
        <w:ind w:left="2517" w:hanging="2517"/>
        <w:rPr>
          <w:lang w:eastAsia="en-US"/>
        </w:rPr>
      </w:pPr>
      <w:r w:rsidRPr="003A643D">
        <w:rPr>
          <w:lang w:eastAsia="en-US"/>
        </w:rPr>
        <w:lastRenderedPageBreak/>
        <w:t>Chair:</w:t>
      </w:r>
      <w:r w:rsidRPr="003A643D">
        <w:rPr>
          <w:lang w:eastAsia="en-US"/>
        </w:rPr>
        <w:tab/>
        <w:t>Thank you, Councillor JOHNSTON. I</w:t>
      </w:r>
      <w:r w:rsidR="000F55A0">
        <w:rPr>
          <w:lang w:eastAsia="en-US"/>
        </w:rPr>
        <w:t>’</w:t>
      </w:r>
      <w:r w:rsidRPr="003A643D">
        <w:rPr>
          <w:lang w:eastAsia="en-US"/>
        </w:rPr>
        <w:t xml:space="preserve">m not ruling the answer out of order. I think Councillor MURPHY is referring to statements that were made by Councillor CASSIDY in regard to his budget submission, and I believe the Chair is answering the question. </w:t>
      </w:r>
    </w:p>
    <w:p w14:paraId="4E8DECB1" w14:textId="6E8996BE" w:rsidR="003A643D" w:rsidRPr="003A643D" w:rsidRDefault="003A643D" w:rsidP="00447A5B">
      <w:pPr>
        <w:spacing w:before="120"/>
        <w:ind w:left="2517"/>
        <w:rPr>
          <w:lang w:eastAsia="en-US"/>
        </w:rPr>
      </w:pPr>
      <w:r w:rsidRPr="003A643D">
        <w:rPr>
          <w:lang w:eastAsia="en-US"/>
        </w:rPr>
        <w:t>Councillor MURPHY</w:t>
      </w:r>
      <w:r w:rsidR="00A65B13">
        <w:rPr>
          <w:lang w:eastAsia="en-US"/>
        </w:rPr>
        <w:t>.</w:t>
      </w:r>
    </w:p>
    <w:p w14:paraId="35BE2428" w14:textId="2F68F3A1" w:rsidR="003A643D" w:rsidRPr="003A643D" w:rsidRDefault="003A643D" w:rsidP="00447A5B">
      <w:pPr>
        <w:spacing w:before="120"/>
        <w:ind w:left="2517" w:hanging="2517"/>
        <w:rPr>
          <w:lang w:eastAsia="en-US"/>
        </w:rPr>
      </w:pPr>
      <w:r w:rsidRPr="003A643D">
        <w:rPr>
          <w:lang w:eastAsia="en-US"/>
        </w:rPr>
        <w:t xml:space="preserve">Councillor MURPHY: </w:t>
      </w:r>
      <w:r w:rsidRPr="003A643D">
        <w:rPr>
          <w:lang w:eastAsia="en-US"/>
        </w:rPr>
        <w:tab/>
        <w:t xml:space="preserve">So, what, when given the opportunity to shed some light on </w:t>
      </w:r>
      <w:proofErr w:type="spellStart"/>
      <w:r w:rsidRPr="003A643D">
        <w:rPr>
          <w:lang w:eastAsia="en-US"/>
        </w:rPr>
        <w:t>Labor</w:t>
      </w:r>
      <w:r w:rsidR="000F55A0">
        <w:rPr>
          <w:lang w:eastAsia="en-US"/>
        </w:rPr>
        <w:t>’</w:t>
      </w:r>
      <w:r w:rsidRPr="003A643D">
        <w:rPr>
          <w:lang w:eastAsia="en-US"/>
        </w:rPr>
        <w:t>s</w:t>
      </w:r>
      <w:proofErr w:type="spellEnd"/>
      <w:r w:rsidRPr="003A643D">
        <w:rPr>
          <w:lang w:eastAsia="en-US"/>
        </w:rPr>
        <w:t xml:space="preserve"> alternative budget, did he tell ABC Radio this morning? </w:t>
      </w:r>
    </w:p>
    <w:p w14:paraId="5A7DF4E9" w14:textId="77777777" w:rsidR="003A643D" w:rsidRPr="003A643D" w:rsidRDefault="003A643D" w:rsidP="00447A5B">
      <w:pPr>
        <w:spacing w:before="120"/>
        <w:ind w:left="2517" w:hanging="2517"/>
        <w:rPr>
          <w:lang w:eastAsia="en-US"/>
        </w:rPr>
      </w:pPr>
      <w:r w:rsidRPr="003A643D">
        <w:rPr>
          <w:lang w:eastAsia="en-US"/>
        </w:rPr>
        <w:t xml:space="preserve">Councillor JOHNSTON: </w:t>
      </w:r>
      <w:r w:rsidRPr="003A643D">
        <w:rPr>
          <w:lang w:eastAsia="en-US"/>
        </w:rPr>
        <w:tab/>
        <w:t>Point of order.</w:t>
      </w:r>
    </w:p>
    <w:p w14:paraId="2D297B71"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Councillor JOHNSTON, point of order.</w:t>
      </w:r>
    </w:p>
    <w:p w14:paraId="2B716E00" w14:textId="49E2699D" w:rsidR="003A643D" w:rsidRPr="003A643D" w:rsidRDefault="003A643D" w:rsidP="00447A5B">
      <w:pPr>
        <w:spacing w:before="120"/>
        <w:ind w:left="2517" w:hanging="2517"/>
        <w:rPr>
          <w:lang w:eastAsia="en-US"/>
        </w:rPr>
      </w:pPr>
      <w:r w:rsidRPr="003A643D">
        <w:rPr>
          <w:lang w:eastAsia="en-US"/>
        </w:rPr>
        <w:t>Councillor JOHNSTON:</w:t>
      </w:r>
      <w:r w:rsidRPr="003A643D">
        <w:rPr>
          <w:lang w:eastAsia="en-US"/>
        </w:rPr>
        <w:tab/>
        <w:t xml:space="preserve">Clearly, </w:t>
      </w:r>
      <w:r w:rsidR="00727975">
        <w:rPr>
          <w:lang w:eastAsia="en-US"/>
        </w:rPr>
        <w:t>Mr Chair</w:t>
      </w:r>
      <w:r w:rsidRPr="003A643D">
        <w:rPr>
          <w:lang w:eastAsia="en-US"/>
        </w:rPr>
        <w:t>man, the Chair has just said that he</w:t>
      </w:r>
      <w:r w:rsidR="000F55A0">
        <w:rPr>
          <w:lang w:eastAsia="en-US"/>
        </w:rPr>
        <w:t>’</w:t>
      </w:r>
      <w:r w:rsidRPr="003A643D">
        <w:rPr>
          <w:lang w:eastAsia="en-US"/>
        </w:rPr>
        <w:t xml:space="preserve">s referring to the alternative budget from the Leader of the Opposition. There is no such thing. The budget being handed down tomorrow is the Council budget handed down by the LORD MAYOR, and the Chair is referring to something that is not allowed under the </w:t>
      </w:r>
      <w:r w:rsidRPr="003A643D">
        <w:rPr>
          <w:i/>
          <w:iCs/>
          <w:lang w:eastAsia="en-US"/>
        </w:rPr>
        <w:t>Meetings Local Law 2001</w:t>
      </w:r>
      <w:r w:rsidRPr="003A643D">
        <w:rPr>
          <w:lang w:eastAsia="en-US"/>
        </w:rPr>
        <w:t>, which is disrespectful and argumentative, and I would ask you to draw it out of order.</w:t>
      </w:r>
    </w:p>
    <w:p w14:paraId="3995C892"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 xml:space="preserve">Councillor JOHNSTON, the budget will be brought down tomorrow. The following week will be budget debate. The Chair is answering a question that relates to statements that were made by Councillor CASSIDY, I understand, on radio this morning. I believe the answer is relevant to the question. Thank you. </w:t>
      </w:r>
    </w:p>
    <w:p w14:paraId="423C6952" w14:textId="0DFA996F" w:rsidR="003A643D" w:rsidRPr="003A643D" w:rsidRDefault="003A643D" w:rsidP="00447A5B">
      <w:pPr>
        <w:spacing w:before="120"/>
        <w:ind w:left="2517"/>
        <w:rPr>
          <w:lang w:eastAsia="en-US"/>
        </w:rPr>
      </w:pPr>
      <w:r w:rsidRPr="003A643D">
        <w:rPr>
          <w:lang w:eastAsia="en-US"/>
        </w:rPr>
        <w:t>Councillor MURPHY</w:t>
      </w:r>
      <w:r w:rsidR="00A65B13">
        <w:rPr>
          <w:lang w:eastAsia="en-US"/>
        </w:rPr>
        <w:t>.</w:t>
      </w:r>
    </w:p>
    <w:p w14:paraId="22A1584A" w14:textId="77777777" w:rsidR="003A643D" w:rsidRPr="003A643D" w:rsidRDefault="003A643D" w:rsidP="00447A5B">
      <w:pPr>
        <w:spacing w:before="120"/>
        <w:ind w:left="2517" w:hanging="2517"/>
        <w:rPr>
          <w:lang w:eastAsia="en-US"/>
        </w:rPr>
      </w:pPr>
      <w:r w:rsidRPr="003A643D">
        <w:rPr>
          <w:lang w:eastAsia="en-US"/>
        </w:rPr>
        <w:t xml:space="preserve">Councillor MURPHY: </w:t>
      </w:r>
      <w:r w:rsidRPr="003A643D">
        <w:rPr>
          <w:lang w:eastAsia="en-US"/>
        </w:rPr>
        <w:tab/>
        <w:t xml:space="preserve">Thank you, Chair. Councillor CASSIDY said that he wanted to reallocate the $200 million which was allocated towards the purchase of the </w:t>
      </w:r>
      <w:proofErr w:type="spellStart"/>
      <w:r w:rsidRPr="003A643D">
        <w:rPr>
          <w:lang w:eastAsia="en-US"/>
        </w:rPr>
        <w:t>Vizy</w:t>
      </w:r>
      <w:proofErr w:type="spellEnd"/>
      <w:r w:rsidRPr="003A643D">
        <w:rPr>
          <w:lang w:eastAsia="en-US"/>
        </w:rPr>
        <w:t xml:space="preserve"> site in South Brisbane. Fair enough. How did he spend his $200 million windfall? Firstly, Chair, he said he wanted to spend a grand total of $200 million on social and affordable housing. Firstly, I wonder how much of that housing Councillor CASSIDY wants to see in Deagon Ward. I guess not much, because just last week Councillor CASSIDY voted against the Sandgate neighbourhood plan. This is of course after two years and many opportunities to tell his community that they should accept even slightly increased densities in it.</w:t>
      </w:r>
    </w:p>
    <w:p w14:paraId="22C4DF22" w14:textId="77777777" w:rsidR="003A643D" w:rsidRPr="003A643D" w:rsidRDefault="003A643D" w:rsidP="00447A5B">
      <w:pPr>
        <w:spacing w:before="120"/>
        <w:ind w:left="2517" w:hanging="2517"/>
        <w:rPr>
          <w:lang w:eastAsia="en-US"/>
        </w:rPr>
      </w:pPr>
      <w:r w:rsidRPr="003A643D">
        <w:rPr>
          <w:lang w:eastAsia="en-US"/>
        </w:rPr>
        <w:tab/>
        <w:t xml:space="preserve">Do you think he asked his community to come with him on his Road to Damascus journey towards supporting affordable housing? Of course not. So, of course, Chair, not content with spending 100% of the money supposedly saved by Council not purchasing the </w:t>
      </w:r>
      <w:proofErr w:type="spellStart"/>
      <w:r w:rsidRPr="003A643D">
        <w:rPr>
          <w:lang w:eastAsia="en-US"/>
        </w:rPr>
        <w:t>Vizy</w:t>
      </w:r>
      <w:proofErr w:type="spellEnd"/>
      <w:r w:rsidRPr="003A643D">
        <w:rPr>
          <w:lang w:eastAsia="en-US"/>
        </w:rPr>
        <w:t xml:space="preserve"> site, Councillor CASSIDY just kept on announcing stuff. </w:t>
      </w:r>
    </w:p>
    <w:p w14:paraId="75B0E36E" w14:textId="61DCF24B" w:rsidR="003A643D" w:rsidRPr="003A643D" w:rsidRDefault="003A643D" w:rsidP="00447A5B">
      <w:pPr>
        <w:spacing w:before="120"/>
        <w:ind w:left="2517" w:hanging="2517"/>
        <w:rPr>
          <w:lang w:eastAsia="en-US"/>
        </w:rPr>
      </w:pPr>
      <w:r w:rsidRPr="003A643D">
        <w:rPr>
          <w:lang w:eastAsia="en-US"/>
        </w:rPr>
        <w:tab/>
        <w:t xml:space="preserve">He said he would double the suburban drainage budget from $60 million to something in the order of $120 million, but there was no strategy on how this would be delivered or where. But then he just kept on announcing. He announced $200 million would also fund a city-wide rollout of </w:t>
      </w:r>
      <w:r w:rsidRPr="00F314E6">
        <w:rPr>
          <w:lang w:eastAsia="en-US"/>
        </w:rPr>
        <w:t>FOGO</w:t>
      </w:r>
      <w:r w:rsidR="00A65B13">
        <w:rPr>
          <w:lang w:eastAsia="en-US"/>
        </w:rPr>
        <w:t xml:space="preserve"> (Food Organics Garden Organics)</w:t>
      </w:r>
      <w:r w:rsidRPr="003A643D">
        <w:rPr>
          <w:lang w:eastAsia="en-US"/>
        </w:rPr>
        <w:t>. Councillor CASSIDY said to the presenter</w:t>
      </w:r>
      <w:r w:rsidR="00DB5A90">
        <w:rPr>
          <w:lang w:eastAsia="en-US"/>
        </w:rPr>
        <w:t>—</w:t>
      </w:r>
    </w:p>
    <w:p w14:paraId="1E11E920"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Councillor JOHNSTON, would you take your seat, please.</w:t>
      </w:r>
    </w:p>
    <w:p w14:paraId="30293556" w14:textId="771F7BD4" w:rsidR="003A643D" w:rsidRPr="003A643D" w:rsidRDefault="003A643D" w:rsidP="00447A5B">
      <w:pPr>
        <w:spacing w:before="120"/>
        <w:ind w:left="2517" w:hanging="2517"/>
        <w:rPr>
          <w:lang w:eastAsia="en-US"/>
        </w:rPr>
      </w:pPr>
      <w:r w:rsidRPr="003A643D">
        <w:rPr>
          <w:lang w:eastAsia="en-US"/>
        </w:rPr>
        <w:t xml:space="preserve">Councillor MURPHY: </w:t>
      </w:r>
      <w:r w:rsidRPr="003A643D">
        <w:rPr>
          <w:lang w:eastAsia="en-US"/>
        </w:rPr>
        <w:tab/>
        <w:t>—it</w:t>
      </w:r>
      <w:r w:rsidR="000F55A0">
        <w:rPr>
          <w:lang w:eastAsia="en-US"/>
        </w:rPr>
        <w:t>’</w:t>
      </w:r>
      <w:r w:rsidRPr="003A643D">
        <w:rPr>
          <w:lang w:eastAsia="en-US"/>
        </w:rPr>
        <w:t>s sure to create lots of local jobs. He just couldn</w:t>
      </w:r>
      <w:r w:rsidR="000F55A0">
        <w:rPr>
          <w:lang w:eastAsia="en-US"/>
        </w:rPr>
        <w:t>’</w:t>
      </w:r>
      <w:r w:rsidRPr="003A643D">
        <w:rPr>
          <w:lang w:eastAsia="en-US"/>
        </w:rPr>
        <w:t xml:space="preserve">t tell her how many jobs or what the rollout would cost. When they asked the question, how much would that commitment be in the budget, he said that would have to be fully costed; it would be a significant investment. Indeed, it would be, Councillor CASSIDY, likely more than the total of all of the commitments you had made so far. Only this </w:t>
      </w:r>
      <w:proofErr w:type="spellStart"/>
      <w:r w:rsidRPr="003A643D">
        <w:rPr>
          <w:lang w:eastAsia="en-US"/>
        </w:rPr>
        <w:t>Labor</w:t>
      </w:r>
      <w:proofErr w:type="spellEnd"/>
      <w:r w:rsidRPr="003A643D">
        <w:rPr>
          <w:lang w:eastAsia="en-US"/>
        </w:rPr>
        <w:t> </w:t>
      </w:r>
      <w:r w:rsidR="0080770C">
        <w:rPr>
          <w:lang w:eastAsia="en-US"/>
        </w:rPr>
        <w:t>Opposition</w:t>
      </w:r>
      <w:r w:rsidRPr="003A643D">
        <w:rPr>
          <w:lang w:eastAsia="en-US"/>
        </w:rPr>
        <w:t xml:space="preserve">, Chair, could take $200 million of supposed savings, spend $260 million of it and not know how much a third of their announcement would cost or when it could be delivered. It is a magic-pudding approach to accounting. </w:t>
      </w:r>
    </w:p>
    <w:p w14:paraId="37EFED5F" w14:textId="5303167C" w:rsidR="003A643D" w:rsidRPr="003A643D" w:rsidRDefault="003A643D" w:rsidP="00447A5B">
      <w:pPr>
        <w:spacing w:before="120"/>
        <w:ind w:left="2517"/>
        <w:rPr>
          <w:lang w:eastAsia="en-US"/>
        </w:rPr>
      </w:pPr>
      <w:r w:rsidRPr="003A643D">
        <w:rPr>
          <w:lang w:eastAsia="en-US"/>
        </w:rPr>
        <w:t xml:space="preserve">Behind </w:t>
      </w:r>
      <w:proofErr w:type="spellStart"/>
      <w:r w:rsidRPr="003A643D">
        <w:rPr>
          <w:lang w:eastAsia="en-US"/>
        </w:rPr>
        <w:t>Labor</w:t>
      </w:r>
      <w:r w:rsidR="000F55A0">
        <w:rPr>
          <w:lang w:eastAsia="en-US"/>
        </w:rPr>
        <w:t>’</w:t>
      </w:r>
      <w:r w:rsidRPr="003A643D">
        <w:rPr>
          <w:lang w:eastAsia="en-US"/>
        </w:rPr>
        <w:t>s</w:t>
      </w:r>
      <w:proofErr w:type="spellEnd"/>
      <w:r w:rsidRPr="003A643D">
        <w:rPr>
          <w:lang w:eastAsia="en-US"/>
        </w:rPr>
        <w:t xml:space="preserve"> double-counting and funny money, what</w:t>
      </w:r>
      <w:r w:rsidR="000F55A0">
        <w:rPr>
          <w:lang w:eastAsia="en-US"/>
        </w:rPr>
        <w:t>’</w:t>
      </w:r>
      <w:r w:rsidRPr="003A643D">
        <w:rPr>
          <w:lang w:eastAsia="en-US"/>
        </w:rPr>
        <w:t>s the real impact here? What</w:t>
      </w:r>
      <w:r w:rsidR="000F55A0">
        <w:rPr>
          <w:lang w:eastAsia="en-US"/>
        </w:rPr>
        <w:t>’</w:t>
      </w:r>
      <w:r w:rsidRPr="003A643D">
        <w:rPr>
          <w:lang w:eastAsia="en-US"/>
        </w:rPr>
        <w:t xml:space="preserve">s the truth? Is there really just $200 million sitting under the couch cushion? Of course not. The LORD MAYOR has been very clear, the State Government is now leading the </w:t>
      </w:r>
      <w:proofErr w:type="spellStart"/>
      <w:r w:rsidRPr="003A643D">
        <w:rPr>
          <w:lang w:eastAsia="en-US"/>
        </w:rPr>
        <w:t>Vizy</w:t>
      </w:r>
      <w:proofErr w:type="spellEnd"/>
      <w:r w:rsidRPr="003A643D">
        <w:rPr>
          <w:lang w:eastAsia="en-US"/>
        </w:rPr>
        <w:t xml:space="preserve"> site acquisition. That money has been reallocated to construction of the Gabba Metro </w:t>
      </w:r>
      <w:r w:rsidR="004D559C">
        <w:rPr>
          <w:lang w:eastAsia="en-US"/>
        </w:rPr>
        <w:t>s</w:t>
      </w:r>
      <w:r w:rsidRPr="003A643D">
        <w:rPr>
          <w:lang w:eastAsia="en-US"/>
        </w:rPr>
        <w:t>tation. This was announced by the LORD MAYOR and Premier </w:t>
      </w:r>
      <w:r w:rsidR="00A65B13" w:rsidRPr="003A643D">
        <w:rPr>
          <w:lang w:eastAsia="en-US"/>
        </w:rPr>
        <w:t>Palaszczuk</w:t>
      </w:r>
      <w:r w:rsidRPr="003A643D">
        <w:rPr>
          <w:b/>
          <w:bCs/>
          <w:lang w:eastAsia="en-US"/>
        </w:rPr>
        <w:t xml:space="preserve"> </w:t>
      </w:r>
      <w:r w:rsidRPr="003A643D">
        <w:rPr>
          <w:lang w:eastAsia="en-US"/>
        </w:rPr>
        <w:t xml:space="preserve">as part of the South East Queensland City Deal. </w:t>
      </w:r>
      <w:r w:rsidR="00727975">
        <w:rPr>
          <w:lang w:eastAsia="en-US"/>
        </w:rPr>
        <w:t>Mr Chair</w:t>
      </w:r>
      <w:r w:rsidRPr="003A643D">
        <w:rPr>
          <w:lang w:eastAsia="en-US"/>
        </w:rPr>
        <w:t xml:space="preserve">, is Councillor CASSIDY so petty, is his hatred for Metro and public transport so visceral now that he wants to scrap the Gabba Metro </w:t>
      </w:r>
      <w:r w:rsidR="004D559C">
        <w:rPr>
          <w:lang w:eastAsia="en-US"/>
        </w:rPr>
        <w:t>s</w:t>
      </w:r>
      <w:r w:rsidRPr="003A643D">
        <w:rPr>
          <w:lang w:eastAsia="en-US"/>
        </w:rPr>
        <w:t>tation to build affordable housing?</w:t>
      </w:r>
    </w:p>
    <w:p w14:paraId="0A723A25" w14:textId="4AE7B5A2" w:rsidR="003A643D" w:rsidRPr="003A643D" w:rsidRDefault="00727975" w:rsidP="00447A5B">
      <w:pPr>
        <w:spacing w:before="120"/>
        <w:ind w:left="2517"/>
        <w:rPr>
          <w:lang w:eastAsia="en-US"/>
        </w:rPr>
      </w:pPr>
      <w:r>
        <w:rPr>
          <w:lang w:eastAsia="en-US"/>
        </w:rPr>
        <w:lastRenderedPageBreak/>
        <w:t>Mr Chair</w:t>
      </w:r>
      <w:r w:rsidR="003A643D" w:rsidRPr="003A643D">
        <w:rPr>
          <w:lang w:eastAsia="en-US"/>
        </w:rPr>
        <w:t>, that</w:t>
      </w:r>
      <w:r w:rsidR="000F55A0">
        <w:rPr>
          <w:lang w:eastAsia="en-US"/>
        </w:rPr>
        <w:t>’</w:t>
      </w:r>
      <w:r w:rsidR="003A643D" w:rsidRPr="003A643D">
        <w:rPr>
          <w:lang w:eastAsia="en-US"/>
        </w:rPr>
        <w:t xml:space="preserve">s what the $200 million Councillor CASSIDY wants to triple-spend is currently going towards. He wants to leave the Gabba PDA </w:t>
      </w:r>
      <w:r w:rsidR="004D559C">
        <w:rPr>
          <w:lang w:eastAsia="en-US"/>
        </w:rPr>
        <w:t>(p</w:t>
      </w:r>
      <w:r w:rsidR="004D559C" w:rsidRPr="004D559C">
        <w:rPr>
          <w:lang w:eastAsia="en-US"/>
        </w:rPr>
        <w:t xml:space="preserve">riority </w:t>
      </w:r>
      <w:r w:rsidR="004D559C">
        <w:rPr>
          <w:lang w:eastAsia="en-US"/>
        </w:rPr>
        <w:t>d</w:t>
      </w:r>
      <w:r w:rsidR="004D559C" w:rsidRPr="004D559C">
        <w:rPr>
          <w:lang w:eastAsia="en-US"/>
        </w:rPr>
        <w:t xml:space="preserve">evelopment </w:t>
      </w:r>
      <w:r w:rsidR="004D559C">
        <w:rPr>
          <w:lang w:eastAsia="en-US"/>
        </w:rPr>
        <w:t>a</w:t>
      </w:r>
      <w:r w:rsidR="004D559C" w:rsidRPr="004D559C">
        <w:rPr>
          <w:lang w:eastAsia="en-US"/>
        </w:rPr>
        <w:t>rea</w:t>
      </w:r>
      <w:r w:rsidR="004D559C">
        <w:rPr>
          <w:lang w:eastAsia="en-US"/>
        </w:rPr>
        <w:t>)</w:t>
      </w:r>
      <w:r w:rsidR="004D559C" w:rsidRPr="004D559C">
        <w:rPr>
          <w:lang w:eastAsia="en-US"/>
        </w:rPr>
        <w:t xml:space="preserve"> </w:t>
      </w:r>
      <w:r w:rsidR="003A643D" w:rsidRPr="003A643D">
        <w:rPr>
          <w:lang w:eastAsia="en-US"/>
        </w:rPr>
        <w:t xml:space="preserve">without </w:t>
      </w:r>
      <w:r w:rsidR="004D559C">
        <w:rPr>
          <w:lang w:eastAsia="en-US"/>
        </w:rPr>
        <w:t>Metro</w:t>
      </w:r>
      <w:r w:rsidR="003A643D" w:rsidRPr="003A643D">
        <w:rPr>
          <w:lang w:eastAsia="en-US"/>
        </w:rPr>
        <w:t xml:space="preserve"> services. By the way, only a few months ago the Schrinner Council supported affordable housing as part of the Gabba </w:t>
      </w:r>
      <w:r w:rsidR="004D559C">
        <w:rPr>
          <w:lang w:eastAsia="en-US"/>
        </w:rPr>
        <w:t>p</w:t>
      </w:r>
      <w:r w:rsidR="003A643D" w:rsidRPr="003A643D">
        <w:rPr>
          <w:lang w:eastAsia="en-US"/>
        </w:rPr>
        <w:t>recinct. How does Councillor CASSIDY—</w:t>
      </w:r>
    </w:p>
    <w:p w14:paraId="3B24CA61" w14:textId="24A6F042" w:rsidR="004D559C" w:rsidRDefault="003A643D" w:rsidP="00447A5B">
      <w:pPr>
        <w:spacing w:before="120"/>
        <w:ind w:left="2517" w:hanging="2517"/>
        <w:rPr>
          <w:lang w:eastAsia="en-US"/>
        </w:rPr>
      </w:pPr>
      <w:r w:rsidRPr="003A643D">
        <w:rPr>
          <w:lang w:eastAsia="en-US"/>
        </w:rPr>
        <w:t>Chair:</w:t>
      </w:r>
      <w:r w:rsidRPr="003A643D">
        <w:rPr>
          <w:lang w:eastAsia="en-US"/>
        </w:rPr>
        <w:tab/>
      </w:r>
      <w:r w:rsidR="004D559C">
        <w:rPr>
          <w:lang w:eastAsia="en-US"/>
        </w:rPr>
        <w:t>C</w:t>
      </w:r>
      <w:r w:rsidR="008905FC">
        <w:rPr>
          <w:lang w:eastAsia="en-US"/>
        </w:rPr>
        <w:t>ouncillor MURPHY, your time has expired. Thank you.</w:t>
      </w:r>
    </w:p>
    <w:p w14:paraId="335BEB58" w14:textId="0BF861CA" w:rsidR="008905FC" w:rsidRDefault="008905FC" w:rsidP="00447A5B">
      <w:pPr>
        <w:spacing w:before="120"/>
        <w:ind w:left="2517" w:hanging="2517"/>
        <w:rPr>
          <w:lang w:eastAsia="en-US"/>
        </w:rPr>
      </w:pPr>
      <w:r>
        <w:rPr>
          <w:lang w:eastAsia="en-US"/>
        </w:rPr>
        <w:tab/>
        <w:t>Further questions?</w:t>
      </w:r>
    </w:p>
    <w:p w14:paraId="695BA93D" w14:textId="362FDD1F" w:rsidR="003A643D" w:rsidRPr="00417F64" w:rsidRDefault="008905FC" w:rsidP="00447A5B">
      <w:pPr>
        <w:spacing w:before="120"/>
        <w:ind w:left="2517" w:hanging="2517"/>
        <w:rPr>
          <w:lang w:eastAsia="en-US"/>
        </w:rPr>
      </w:pPr>
      <w:r>
        <w:rPr>
          <w:lang w:eastAsia="en-US"/>
        </w:rPr>
        <w:tab/>
      </w:r>
      <w:r w:rsidR="003A643D" w:rsidRPr="003A643D">
        <w:rPr>
          <w:lang w:eastAsia="en-US"/>
        </w:rPr>
        <w:t>Councillor GRIFFITHS.</w:t>
      </w:r>
    </w:p>
    <w:p w14:paraId="4CD142FD" w14:textId="6A02D789" w:rsidR="002550B1" w:rsidRDefault="002550B1" w:rsidP="00447A5B">
      <w:pPr>
        <w:jc w:val="right"/>
        <w:rPr>
          <w:b/>
          <w:bCs/>
          <w:u w:val="single"/>
        </w:rPr>
      </w:pPr>
      <w:r>
        <w:rPr>
          <w:b/>
          <w:bCs/>
          <w:u w:val="single"/>
        </w:rPr>
        <w:t xml:space="preserve">Question </w:t>
      </w:r>
      <w:r w:rsidR="009955A1">
        <w:rPr>
          <w:b/>
          <w:bCs/>
          <w:u w:val="single"/>
        </w:rPr>
        <w:t>6</w:t>
      </w:r>
    </w:p>
    <w:p w14:paraId="118EC510" w14:textId="485DF093" w:rsidR="003A643D" w:rsidRPr="003A643D" w:rsidRDefault="003A643D" w:rsidP="00447A5B">
      <w:pPr>
        <w:spacing w:before="120"/>
        <w:ind w:left="2517" w:hanging="2517"/>
        <w:rPr>
          <w:lang w:eastAsia="en-US"/>
        </w:rPr>
      </w:pPr>
      <w:r w:rsidRPr="003A643D">
        <w:rPr>
          <w:lang w:eastAsia="en-US"/>
        </w:rPr>
        <w:t>Councillor GRIFFITHS:</w:t>
      </w:r>
      <w:r w:rsidRPr="003A643D">
        <w:rPr>
          <w:lang w:eastAsia="en-US"/>
        </w:rPr>
        <w:tab/>
        <w:t xml:space="preserve">Thank you, </w:t>
      </w:r>
      <w:r w:rsidR="00727975">
        <w:rPr>
          <w:lang w:eastAsia="en-US"/>
        </w:rPr>
        <w:t>Mr Chair</w:t>
      </w:r>
      <w:r w:rsidRPr="003A643D">
        <w:rPr>
          <w:lang w:eastAsia="en-US"/>
        </w:rPr>
        <w:t>. My question is to the LORD MAYOR.</w:t>
      </w:r>
      <w:r w:rsidR="002C76D0">
        <w:rPr>
          <w:lang w:eastAsia="en-US"/>
        </w:rPr>
        <w:t xml:space="preserve"> </w:t>
      </w:r>
      <w:r w:rsidRPr="003A643D">
        <w:rPr>
          <w:lang w:eastAsia="en-US"/>
        </w:rPr>
        <w:t>LORD MAYOR, last year your big budget announcement was four Chinese</w:t>
      </w:r>
      <w:r w:rsidRPr="003A643D">
        <w:rPr>
          <w:lang w:eastAsia="en-US"/>
        </w:rPr>
        <w:noBreakHyphen/>
        <w:t>made buses. This year you</w:t>
      </w:r>
      <w:r w:rsidR="000F55A0">
        <w:rPr>
          <w:lang w:eastAsia="en-US"/>
        </w:rPr>
        <w:t>’</w:t>
      </w:r>
      <w:r w:rsidRPr="003A643D">
        <w:rPr>
          <w:lang w:eastAsia="en-US"/>
        </w:rPr>
        <w:t xml:space="preserve">re ramping up publicity for your overseas </w:t>
      </w:r>
      <w:r w:rsidR="008905FC">
        <w:rPr>
          <w:lang w:eastAsia="en-US"/>
        </w:rPr>
        <w:t>bendy-bus</w:t>
      </w:r>
      <w:r w:rsidRPr="003A643D">
        <w:rPr>
          <w:lang w:eastAsia="en-US"/>
        </w:rPr>
        <w:t xml:space="preserve"> project. Despite having local bus manufacturers right here in Brisbane with an extensive history of building Council buses, you continue to snub them year on year.</w:t>
      </w:r>
    </w:p>
    <w:p w14:paraId="2D2AB4B4" w14:textId="7FFB4B12" w:rsidR="003A643D" w:rsidRPr="003A643D" w:rsidRDefault="003A643D" w:rsidP="00447A5B">
      <w:pPr>
        <w:spacing w:before="120"/>
        <w:ind w:left="2517" w:hanging="2517"/>
        <w:rPr>
          <w:lang w:eastAsia="en-US"/>
        </w:rPr>
      </w:pPr>
      <w:r w:rsidRPr="003A643D">
        <w:rPr>
          <w:lang w:eastAsia="en-US"/>
        </w:rPr>
        <w:tab/>
        <w:t xml:space="preserve">LORD MAYOR, while the same </w:t>
      </w:r>
      <w:r w:rsidR="000245DD">
        <w:rPr>
          <w:lang w:eastAsia="en-US"/>
        </w:rPr>
        <w:t>Federal</w:t>
      </w:r>
      <w:r w:rsidRPr="003A643D">
        <w:rPr>
          <w:lang w:eastAsia="en-US"/>
        </w:rPr>
        <w:t xml:space="preserve"> </w:t>
      </w:r>
      <w:r w:rsidR="008905FC">
        <w:rPr>
          <w:lang w:eastAsia="en-US"/>
        </w:rPr>
        <w:t>G</w:t>
      </w:r>
      <w:r w:rsidRPr="003A643D">
        <w:rPr>
          <w:lang w:eastAsia="en-US"/>
        </w:rPr>
        <w:t>overnments are supporting local manufacturing—note they</w:t>
      </w:r>
      <w:r w:rsidR="000F55A0">
        <w:rPr>
          <w:lang w:eastAsia="en-US"/>
        </w:rPr>
        <w:t>’</w:t>
      </w:r>
      <w:r w:rsidRPr="003A643D">
        <w:rPr>
          <w:lang w:eastAsia="en-US"/>
        </w:rPr>
        <w:t xml:space="preserve">re </w:t>
      </w:r>
      <w:proofErr w:type="spellStart"/>
      <w:r w:rsidRPr="003A643D">
        <w:rPr>
          <w:lang w:eastAsia="en-US"/>
        </w:rPr>
        <w:t>Labor</w:t>
      </w:r>
      <w:proofErr w:type="spellEnd"/>
      <w:r w:rsidRPr="003A643D">
        <w:rPr>
          <w:lang w:eastAsia="en-US"/>
        </w:rPr>
        <w:t xml:space="preserve"> Governments—why do you go out of your way as a Liberal LORD MAYOR to snub local manufacturers?</w:t>
      </w:r>
    </w:p>
    <w:p w14:paraId="5A633894" w14:textId="667BE719" w:rsidR="003A643D" w:rsidRPr="003A643D" w:rsidRDefault="003A643D" w:rsidP="00447A5B">
      <w:pPr>
        <w:spacing w:before="120"/>
        <w:ind w:left="2517" w:hanging="2517"/>
        <w:rPr>
          <w:lang w:eastAsia="en-US"/>
        </w:rPr>
      </w:pPr>
      <w:r w:rsidRPr="003A643D">
        <w:rPr>
          <w:lang w:eastAsia="en-US"/>
        </w:rPr>
        <w:t>Chair:</w:t>
      </w:r>
      <w:r w:rsidRPr="003A643D">
        <w:rPr>
          <w:lang w:eastAsia="en-US"/>
        </w:rPr>
        <w:tab/>
        <w:t>LORD MAYOR</w:t>
      </w:r>
      <w:r w:rsidR="002C76D0">
        <w:rPr>
          <w:lang w:eastAsia="en-US"/>
        </w:rPr>
        <w:t>.</w:t>
      </w:r>
    </w:p>
    <w:p w14:paraId="2B7E61C7" w14:textId="6D015168" w:rsidR="003A643D" w:rsidRPr="003A643D" w:rsidRDefault="003A643D" w:rsidP="00447A5B">
      <w:pPr>
        <w:spacing w:before="120"/>
        <w:ind w:left="2517" w:hanging="2517"/>
        <w:rPr>
          <w:lang w:eastAsia="en-US"/>
        </w:rPr>
      </w:pPr>
      <w:r w:rsidRPr="003A643D">
        <w:rPr>
          <w:lang w:eastAsia="en-US"/>
        </w:rPr>
        <w:t>LORD MAYOR:</w:t>
      </w:r>
      <w:r w:rsidRPr="003A643D">
        <w:rPr>
          <w:lang w:eastAsia="en-US"/>
        </w:rPr>
        <w:tab/>
        <w:t xml:space="preserve">Thank you, </w:t>
      </w:r>
      <w:r w:rsidR="00727975">
        <w:rPr>
          <w:lang w:eastAsia="en-US"/>
        </w:rPr>
        <w:t>Mr Chair</w:t>
      </w:r>
      <w:r w:rsidRPr="003A643D">
        <w:rPr>
          <w:lang w:eastAsia="en-US"/>
        </w:rPr>
        <w:t>. The only thing that I snub are people that don</w:t>
      </w:r>
      <w:r w:rsidR="000F55A0">
        <w:rPr>
          <w:lang w:eastAsia="en-US"/>
        </w:rPr>
        <w:t>’</w:t>
      </w:r>
      <w:r w:rsidRPr="003A643D">
        <w:rPr>
          <w:lang w:eastAsia="en-US"/>
        </w:rPr>
        <w:t>t tell the truth, and Councillor GRIFFITHS is one of those people, because he knows the fact is that not a single job has been lost</w:t>
      </w:r>
      <w:r w:rsidR="00DB5A90">
        <w:rPr>
          <w:lang w:eastAsia="en-US"/>
        </w:rPr>
        <w:t>—</w:t>
      </w:r>
    </w:p>
    <w:p w14:paraId="2A79EB3B" w14:textId="77777777" w:rsidR="003A643D" w:rsidRPr="003A643D" w:rsidRDefault="003A643D" w:rsidP="00447A5B">
      <w:pPr>
        <w:spacing w:before="120"/>
        <w:ind w:left="2517" w:hanging="2517"/>
        <w:rPr>
          <w:lang w:eastAsia="en-US"/>
        </w:rPr>
      </w:pPr>
      <w:r w:rsidRPr="003A643D">
        <w:rPr>
          <w:lang w:eastAsia="en-US"/>
        </w:rPr>
        <w:t xml:space="preserve">Councillor JOHNSTON: </w:t>
      </w:r>
      <w:r w:rsidRPr="003A643D">
        <w:rPr>
          <w:lang w:eastAsia="en-US"/>
        </w:rPr>
        <w:tab/>
        <w:t>Point of order.</w:t>
      </w:r>
    </w:p>
    <w:p w14:paraId="22420B68" w14:textId="669CF69E" w:rsidR="003A643D" w:rsidRPr="003A643D" w:rsidRDefault="003A643D" w:rsidP="00447A5B">
      <w:pPr>
        <w:spacing w:before="120"/>
        <w:ind w:left="2517" w:hanging="2517"/>
        <w:rPr>
          <w:lang w:eastAsia="en-US"/>
        </w:rPr>
      </w:pPr>
      <w:r w:rsidRPr="003A643D">
        <w:rPr>
          <w:lang w:eastAsia="en-US"/>
        </w:rPr>
        <w:t>Chair:</w:t>
      </w:r>
      <w:r w:rsidRPr="003A643D">
        <w:rPr>
          <w:lang w:eastAsia="en-US"/>
        </w:rPr>
        <w:tab/>
        <w:t>Point of order</w:t>
      </w:r>
      <w:r w:rsidR="00DB5A90">
        <w:rPr>
          <w:lang w:eastAsia="en-US"/>
        </w:rPr>
        <w:t>—</w:t>
      </w:r>
    </w:p>
    <w:p w14:paraId="5ABC4782" w14:textId="2EAE04B5" w:rsidR="003A643D" w:rsidRPr="003A643D" w:rsidRDefault="003A643D" w:rsidP="00447A5B">
      <w:pPr>
        <w:spacing w:before="120"/>
        <w:ind w:left="2517" w:hanging="2517"/>
        <w:rPr>
          <w:lang w:eastAsia="en-US"/>
        </w:rPr>
      </w:pPr>
      <w:r w:rsidRPr="003A643D">
        <w:rPr>
          <w:lang w:eastAsia="en-US"/>
        </w:rPr>
        <w:t>LORD MAYOR:</w:t>
      </w:r>
      <w:r w:rsidRPr="003A643D">
        <w:rPr>
          <w:lang w:eastAsia="en-US"/>
        </w:rPr>
        <w:tab/>
      </w:r>
      <w:r w:rsidR="00DB5A90">
        <w:rPr>
          <w:lang w:eastAsia="en-US"/>
        </w:rPr>
        <w:t>—</w:t>
      </w:r>
      <w:r w:rsidRPr="003A643D">
        <w:rPr>
          <w:lang w:eastAsia="en-US"/>
        </w:rPr>
        <w:t>in a local manufacturer.</w:t>
      </w:r>
    </w:p>
    <w:p w14:paraId="04101EF2"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 xml:space="preserve">Excuse me, LORD MAYOR. </w:t>
      </w:r>
    </w:p>
    <w:p w14:paraId="797FDFC9" w14:textId="77777777" w:rsidR="003A643D" w:rsidRPr="003A643D" w:rsidRDefault="003A643D" w:rsidP="00447A5B">
      <w:pPr>
        <w:spacing w:before="120"/>
        <w:ind w:left="2517"/>
        <w:rPr>
          <w:lang w:eastAsia="en-US"/>
        </w:rPr>
      </w:pPr>
      <w:r w:rsidRPr="003A643D">
        <w:rPr>
          <w:lang w:eastAsia="en-US"/>
        </w:rPr>
        <w:t>Point of order to you, Councillor JOHNSTON.</w:t>
      </w:r>
    </w:p>
    <w:p w14:paraId="0C15710B" w14:textId="5CEDBF2E" w:rsidR="003A643D" w:rsidRPr="003A643D" w:rsidRDefault="003A643D" w:rsidP="00447A5B">
      <w:pPr>
        <w:spacing w:before="120"/>
        <w:ind w:left="2517" w:hanging="2517"/>
        <w:rPr>
          <w:lang w:eastAsia="en-US"/>
        </w:rPr>
      </w:pPr>
      <w:r w:rsidRPr="003A643D">
        <w:rPr>
          <w:lang w:eastAsia="en-US"/>
        </w:rPr>
        <w:t>Councillor JOHNSTON:</w:t>
      </w:r>
      <w:r w:rsidRPr="003A643D">
        <w:rPr>
          <w:lang w:eastAsia="en-US"/>
        </w:rPr>
        <w:tab/>
        <w:t xml:space="preserve">Thank you. </w:t>
      </w:r>
      <w:r w:rsidR="00727975">
        <w:rPr>
          <w:lang w:eastAsia="en-US"/>
        </w:rPr>
        <w:t>Mr Chair</w:t>
      </w:r>
      <w:r w:rsidRPr="003A643D">
        <w:rPr>
          <w:lang w:eastAsia="en-US"/>
        </w:rPr>
        <w:t>man, it</w:t>
      </w:r>
      <w:r w:rsidR="000F55A0">
        <w:rPr>
          <w:lang w:eastAsia="en-US"/>
        </w:rPr>
        <w:t>’</w:t>
      </w:r>
      <w:r w:rsidRPr="003A643D">
        <w:rPr>
          <w:lang w:eastAsia="en-US"/>
        </w:rPr>
        <w:t>s disrespectful and unsuitable meeting conduct to say in such a rude way to another fellow Councillor in this place that they are</w:t>
      </w:r>
      <w:r w:rsidR="002C76D0">
        <w:rPr>
          <w:lang w:eastAsia="en-US"/>
        </w:rPr>
        <w:t xml:space="preserve"> l</w:t>
      </w:r>
      <w:r w:rsidRPr="003A643D">
        <w:rPr>
          <w:lang w:eastAsia="en-US"/>
        </w:rPr>
        <w:t>ying.</w:t>
      </w:r>
    </w:p>
    <w:p w14:paraId="2D9E74C9" w14:textId="6129821D" w:rsidR="003A643D" w:rsidRPr="003A643D" w:rsidRDefault="002C76D0" w:rsidP="00447A5B">
      <w:pPr>
        <w:spacing w:before="120"/>
        <w:ind w:left="2517" w:hanging="2517"/>
        <w:rPr>
          <w:lang w:eastAsia="en-US"/>
        </w:rPr>
      </w:pPr>
      <w:r>
        <w:rPr>
          <w:lang w:eastAsia="en-US"/>
        </w:rPr>
        <w:tab/>
      </w:r>
      <w:r w:rsidR="003A643D" w:rsidRPr="003A643D">
        <w:rPr>
          <w:lang w:eastAsia="en-US"/>
        </w:rPr>
        <w:t>Yes. It</w:t>
      </w:r>
      <w:r w:rsidR="000F55A0">
        <w:rPr>
          <w:lang w:eastAsia="en-US"/>
        </w:rPr>
        <w:t>’</w:t>
      </w:r>
      <w:r w:rsidR="003A643D" w:rsidRPr="003A643D">
        <w:rPr>
          <w:lang w:eastAsia="en-US"/>
        </w:rPr>
        <w:t>s pretty much what the LORD MAYOR just said. He accused Councillor GRIFFITHS of being a liar to his face, which is not suitable meeting conduct, and I would ask you to withdraw it.</w:t>
      </w:r>
    </w:p>
    <w:p w14:paraId="32F308EE" w14:textId="6A1DF322" w:rsidR="003A643D" w:rsidRPr="003A643D" w:rsidRDefault="003A643D" w:rsidP="00447A5B">
      <w:pPr>
        <w:spacing w:before="120"/>
        <w:ind w:left="2517" w:hanging="2517"/>
        <w:rPr>
          <w:lang w:eastAsia="en-US"/>
        </w:rPr>
      </w:pPr>
      <w:r w:rsidRPr="003A643D">
        <w:rPr>
          <w:lang w:eastAsia="en-US"/>
        </w:rPr>
        <w:t>Chair:</w:t>
      </w:r>
      <w:r w:rsidRPr="003A643D">
        <w:rPr>
          <w:lang w:eastAsia="en-US"/>
        </w:rPr>
        <w:tab/>
        <w:t>Councillor JOHNSTON, you</w:t>
      </w:r>
      <w:r w:rsidR="000F55A0">
        <w:rPr>
          <w:lang w:eastAsia="en-US"/>
        </w:rPr>
        <w:t>’</w:t>
      </w:r>
      <w:r w:rsidRPr="003A643D">
        <w:rPr>
          <w:lang w:eastAsia="en-US"/>
        </w:rPr>
        <w:t>re debating a point of order, and I don</w:t>
      </w:r>
      <w:r w:rsidR="000F55A0">
        <w:rPr>
          <w:lang w:eastAsia="en-US"/>
        </w:rPr>
        <w:t>’</w:t>
      </w:r>
      <w:r w:rsidRPr="003A643D">
        <w:rPr>
          <w:lang w:eastAsia="en-US"/>
        </w:rPr>
        <w:t xml:space="preserve">t believe those words were used by the LORD MAYOR. </w:t>
      </w:r>
    </w:p>
    <w:p w14:paraId="30AA57FF" w14:textId="77777777" w:rsidR="003A643D" w:rsidRPr="003A643D" w:rsidRDefault="003A643D" w:rsidP="00447A5B">
      <w:pPr>
        <w:spacing w:before="120"/>
        <w:ind w:left="2517" w:hanging="2517"/>
        <w:rPr>
          <w:lang w:eastAsia="en-US"/>
        </w:rPr>
      </w:pPr>
      <w:r w:rsidRPr="003A643D">
        <w:rPr>
          <w:lang w:eastAsia="en-US"/>
        </w:rPr>
        <w:t xml:space="preserve">Councillor MURPHY: </w:t>
      </w:r>
      <w:r w:rsidRPr="003A643D">
        <w:rPr>
          <w:lang w:eastAsia="en-US"/>
        </w:rPr>
        <w:tab/>
        <w:t>Point of order, Chair.</w:t>
      </w:r>
    </w:p>
    <w:p w14:paraId="11FE9AB2"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 xml:space="preserve">Point of order to you, Councillor MURPHY. </w:t>
      </w:r>
    </w:p>
    <w:p w14:paraId="6F8155F5" w14:textId="1A053E70" w:rsidR="003A643D" w:rsidRPr="003A643D" w:rsidRDefault="003A643D" w:rsidP="00447A5B">
      <w:pPr>
        <w:spacing w:before="120"/>
        <w:ind w:left="2517" w:hanging="2517"/>
        <w:rPr>
          <w:lang w:eastAsia="en-US"/>
        </w:rPr>
      </w:pPr>
      <w:r w:rsidRPr="003A643D">
        <w:rPr>
          <w:lang w:eastAsia="en-US"/>
        </w:rPr>
        <w:t>Councillor MURPHY:</w:t>
      </w:r>
      <w:r w:rsidRPr="003A643D">
        <w:rPr>
          <w:lang w:eastAsia="en-US"/>
        </w:rPr>
        <w:tab/>
        <w:t>I would ask that you rule on Councillor JOHNSTON</w:t>
      </w:r>
      <w:r w:rsidR="000F55A0">
        <w:rPr>
          <w:lang w:eastAsia="en-US"/>
        </w:rPr>
        <w:t>’</w:t>
      </w:r>
      <w:r w:rsidRPr="003A643D">
        <w:rPr>
          <w:lang w:eastAsia="en-US"/>
        </w:rPr>
        <w:t>s repeated points of order that she is making. I believe that is in itself an act of disorder because she is continually using them to disrupt the proceedings of this Council and to stop people from answering questions which they have legitimately been asked. It continues to happen, Chair. This is now the sixth occasion.</w:t>
      </w:r>
    </w:p>
    <w:p w14:paraId="4FCB9A27"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 xml:space="preserve">Thank you, Councillor MURPHY. </w:t>
      </w:r>
    </w:p>
    <w:p w14:paraId="50E5B7A3" w14:textId="77777777" w:rsidR="003A643D" w:rsidRPr="003A643D" w:rsidRDefault="003A643D" w:rsidP="00447A5B">
      <w:pPr>
        <w:spacing w:before="120"/>
        <w:ind w:left="2517"/>
        <w:rPr>
          <w:lang w:eastAsia="en-US"/>
        </w:rPr>
      </w:pPr>
      <w:r w:rsidRPr="003A643D">
        <w:rPr>
          <w:lang w:eastAsia="en-US"/>
        </w:rPr>
        <w:t>Councillor JOHNSTON, you have been taking multiple points of order. I ask you to be considerate, please, of the responses that are being provided to the questions here today.</w:t>
      </w:r>
    </w:p>
    <w:p w14:paraId="17C2D085" w14:textId="77777777" w:rsidR="003A643D" w:rsidRPr="003A643D" w:rsidRDefault="003A643D" w:rsidP="00447A5B">
      <w:pPr>
        <w:spacing w:before="120"/>
        <w:ind w:left="2517" w:hanging="2517"/>
        <w:rPr>
          <w:lang w:eastAsia="en-US"/>
        </w:rPr>
      </w:pPr>
      <w:r w:rsidRPr="003A643D">
        <w:rPr>
          <w:lang w:eastAsia="en-US"/>
        </w:rPr>
        <w:t>Councillor JOHNSTON:</w:t>
      </w:r>
      <w:r w:rsidRPr="003A643D">
        <w:rPr>
          <w:lang w:eastAsia="en-US"/>
        </w:rPr>
        <w:tab/>
        <w:t>Point of order.</w:t>
      </w:r>
    </w:p>
    <w:p w14:paraId="27C62BCD"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Point of order to you, Councillor JOHNSTON.</w:t>
      </w:r>
    </w:p>
    <w:p w14:paraId="788B14C3" w14:textId="77777777" w:rsidR="003A643D" w:rsidRPr="003A643D" w:rsidRDefault="003A643D" w:rsidP="00447A5B">
      <w:pPr>
        <w:spacing w:before="120"/>
        <w:ind w:left="2517" w:hanging="2517"/>
        <w:rPr>
          <w:lang w:eastAsia="en-US"/>
        </w:rPr>
      </w:pPr>
      <w:r w:rsidRPr="003A643D">
        <w:rPr>
          <w:lang w:eastAsia="en-US"/>
        </w:rPr>
        <w:t>Councillor JOHNSTON:</w:t>
      </w:r>
      <w:r w:rsidRPr="003A643D">
        <w:rPr>
          <w:lang w:eastAsia="en-US"/>
        </w:rPr>
        <w:tab/>
        <w:t>Councillor ADAMS interrupted me and made 13 points of order a few weeks ago, and you kicked me out for making one.</w:t>
      </w:r>
    </w:p>
    <w:p w14:paraId="0AA86D03" w14:textId="5639156B" w:rsidR="003A643D" w:rsidRPr="003A643D" w:rsidRDefault="003A643D" w:rsidP="00447A5B">
      <w:pPr>
        <w:spacing w:before="120"/>
        <w:ind w:left="2517" w:hanging="2517"/>
        <w:rPr>
          <w:lang w:eastAsia="en-US"/>
        </w:rPr>
      </w:pPr>
      <w:r w:rsidRPr="003A643D">
        <w:rPr>
          <w:lang w:eastAsia="en-US"/>
        </w:rPr>
        <w:t>Chair:</w:t>
      </w:r>
      <w:r w:rsidRPr="003A643D">
        <w:rPr>
          <w:lang w:eastAsia="en-US"/>
        </w:rPr>
        <w:tab/>
        <w:t>Councillor</w:t>
      </w:r>
      <w:r w:rsidR="00DB5A90">
        <w:rPr>
          <w:lang w:eastAsia="en-US"/>
        </w:rPr>
        <w:t>—</w:t>
      </w:r>
    </w:p>
    <w:p w14:paraId="7A6ABC6A" w14:textId="43368FC0" w:rsidR="003A643D" w:rsidRPr="003A643D" w:rsidRDefault="003A643D" w:rsidP="00447A5B">
      <w:pPr>
        <w:spacing w:before="120"/>
        <w:ind w:left="2517" w:hanging="2517"/>
        <w:rPr>
          <w:lang w:eastAsia="en-US"/>
        </w:rPr>
      </w:pPr>
      <w:r w:rsidRPr="003A643D">
        <w:rPr>
          <w:lang w:eastAsia="en-US"/>
        </w:rPr>
        <w:lastRenderedPageBreak/>
        <w:t>Councillor JOHNSTON:</w:t>
      </w:r>
      <w:r w:rsidRPr="003A643D">
        <w:rPr>
          <w:lang w:eastAsia="en-US"/>
        </w:rPr>
        <w:tab/>
        <w:t xml:space="preserve">So, no, </w:t>
      </w:r>
      <w:r w:rsidR="00727975">
        <w:rPr>
          <w:lang w:eastAsia="en-US"/>
        </w:rPr>
        <w:t>Mr Chair</w:t>
      </w:r>
      <w:r w:rsidRPr="003A643D">
        <w:rPr>
          <w:lang w:eastAsia="en-US"/>
        </w:rPr>
        <w:t>man, I would like the rules to be clear here for everyone, because it</w:t>
      </w:r>
      <w:r w:rsidR="000F55A0">
        <w:rPr>
          <w:lang w:eastAsia="en-US"/>
        </w:rPr>
        <w:t>’</w:t>
      </w:r>
      <w:r w:rsidRPr="003A643D">
        <w:rPr>
          <w:lang w:eastAsia="en-US"/>
        </w:rPr>
        <w:t>s my understanding if someone engages in unsuitable meeting conduct I can raise it. So, how many is it? Is it 13, as Councillor ADAMS did and you say nothing, or is it four or five as I had done under the rules to try and get some decorum and appropriateness back into the Chamber? Can you please tell me what the number is so that I am aware?</w:t>
      </w:r>
    </w:p>
    <w:p w14:paraId="6BCB34C7" w14:textId="66762ED1" w:rsidR="003A643D" w:rsidRPr="003A643D" w:rsidRDefault="003A643D" w:rsidP="00447A5B">
      <w:pPr>
        <w:spacing w:before="120"/>
        <w:ind w:left="2517" w:hanging="2517"/>
        <w:rPr>
          <w:lang w:eastAsia="en-US"/>
        </w:rPr>
      </w:pPr>
      <w:r w:rsidRPr="003A643D">
        <w:rPr>
          <w:lang w:eastAsia="en-US"/>
        </w:rPr>
        <w:t>Chair:</w:t>
      </w:r>
      <w:r w:rsidRPr="003A643D">
        <w:rPr>
          <w:lang w:eastAsia="en-US"/>
        </w:rPr>
        <w:tab/>
        <w:t>Councillor JOHNSTON, that</w:t>
      </w:r>
      <w:r w:rsidR="000F55A0">
        <w:rPr>
          <w:lang w:eastAsia="en-US"/>
        </w:rPr>
        <w:t>’</w:t>
      </w:r>
      <w:r w:rsidRPr="003A643D">
        <w:rPr>
          <w:lang w:eastAsia="en-US"/>
        </w:rPr>
        <w:t>s not a relevant question for a point of order. I</w:t>
      </w:r>
      <w:r w:rsidR="000F55A0">
        <w:rPr>
          <w:lang w:eastAsia="en-US"/>
        </w:rPr>
        <w:t>’</w:t>
      </w:r>
      <w:r w:rsidRPr="003A643D">
        <w:rPr>
          <w:lang w:eastAsia="en-US"/>
        </w:rPr>
        <w:t xml:space="preserve">ll rule on your point of order about the way the question was being answered. I believe the question was being answered relevant to the question. </w:t>
      </w:r>
    </w:p>
    <w:p w14:paraId="6DB4A350" w14:textId="77777777" w:rsidR="003A643D" w:rsidRPr="003A643D" w:rsidRDefault="003A643D" w:rsidP="00447A5B">
      <w:pPr>
        <w:spacing w:before="120"/>
        <w:ind w:left="2517"/>
        <w:rPr>
          <w:lang w:eastAsia="en-US"/>
        </w:rPr>
      </w:pPr>
      <w:r w:rsidRPr="003A643D">
        <w:rPr>
          <w:lang w:eastAsia="en-US"/>
        </w:rPr>
        <w:t>LORD MAYOR, you have the floor.</w:t>
      </w:r>
    </w:p>
    <w:p w14:paraId="45EA18FE" w14:textId="10CD460C" w:rsidR="003A643D" w:rsidRPr="003A643D" w:rsidRDefault="003A643D" w:rsidP="00447A5B">
      <w:pPr>
        <w:spacing w:before="120"/>
        <w:ind w:left="2517" w:hanging="2517"/>
        <w:rPr>
          <w:lang w:eastAsia="en-US"/>
        </w:rPr>
      </w:pPr>
      <w:r w:rsidRPr="003A643D">
        <w:rPr>
          <w:lang w:eastAsia="en-US"/>
        </w:rPr>
        <w:t>LORD MAYOR:</w:t>
      </w:r>
      <w:r w:rsidRPr="003A643D">
        <w:rPr>
          <w:lang w:eastAsia="en-US"/>
        </w:rPr>
        <w:tab/>
        <w:t xml:space="preserve">Thank you, </w:t>
      </w:r>
      <w:r w:rsidR="00727975">
        <w:rPr>
          <w:lang w:eastAsia="en-US"/>
        </w:rPr>
        <w:t>Mr Chair</w:t>
      </w:r>
      <w:r w:rsidRPr="003A643D">
        <w:rPr>
          <w:lang w:eastAsia="en-US"/>
        </w:rPr>
        <w:t>. I was pointing out when mistruths have been pedalled, and in particular by Opposition Councillors about the issue of bus building and bus procurement in Brisbane, we know in the past that there have been false claims made about</w:t>
      </w:r>
      <w:r w:rsidR="00FF3F1B">
        <w:rPr>
          <w:lang w:eastAsia="en-US"/>
        </w:rPr>
        <w:t xml:space="preserve"> </w:t>
      </w:r>
      <w:r w:rsidRPr="003A643D">
        <w:rPr>
          <w:lang w:eastAsia="en-US"/>
        </w:rPr>
        <w:t>people losing their jobs or jobs put at risk. We know that not a single job has been lost in a Brisbane bus manufacturing facility as a result of anything that Brisbane City Council has done. That mistruth continues to be pedalled.</w:t>
      </w:r>
    </w:p>
    <w:p w14:paraId="40CD9586" w14:textId="0D9542E2" w:rsidR="003A643D" w:rsidRPr="003A643D" w:rsidRDefault="003A643D" w:rsidP="00447A5B">
      <w:pPr>
        <w:spacing w:before="120"/>
        <w:ind w:left="2517" w:hanging="2517"/>
        <w:rPr>
          <w:lang w:eastAsia="en-US"/>
        </w:rPr>
      </w:pPr>
      <w:r w:rsidRPr="003A643D">
        <w:rPr>
          <w:lang w:eastAsia="en-US"/>
        </w:rPr>
        <w:tab/>
        <w:t>So, what we see here is a case where we have a trial of four electric buses, and we have seen this side of the Chamber actively supporting the decarbonisation of public transport, whether it</w:t>
      </w:r>
      <w:r w:rsidR="000F55A0">
        <w:rPr>
          <w:lang w:eastAsia="en-US"/>
        </w:rPr>
        <w:t>’</w:t>
      </w:r>
      <w:r w:rsidRPr="003A643D">
        <w:rPr>
          <w:lang w:eastAsia="en-US"/>
        </w:rPr>
        <w:t>s our electric bus trial or whether it</w:t>
      </w:r>
      <w:r w:rsidR="000F55A0">
        <w:rPr>
          <w:lang w:eastAsia="en-US"/>
        </w:rPr>
        <w:t>’</w:t>
      </w:r>
      <w:r w:rsidRPr="003A643D">
        <w:rPr>
          <w:lang w:eastAsia="en-US"/>
        </w:rPr>
        <w:t xml:space="preserve">s our Brisbane Metro fully electric vehicles. We are heading full steam ahead down the path of decarbonisation and reducing emissions, zero tailpipe emissions from these vehicles, yet we see </w:t>
      </w:r>
      <w:proofErr w:type="spellStart"/>
      <w:r w:rsidRPr="003A643D">
        <w:rPr>
          <w:lang w:eastAsia="en-US"/>
        </w:rPr>
        <w:t>Labor</w:t>
      </w:r>
      <w:proofErr w:type="spellEnd"/>
      <w:r w:rsidRPr="003A643D">
        <w:rPr>
          <w:lang w:eastAsia="en-US"/>
        </w:rPr>
        <w:t xml:space="preserve"> Councillors continuing to oppose this important journey, continuing to oppose in an attempt to score cheap political points.</w:t>
      </w:r>
    </w:p>
    <w:p w14:paraId="29EE19EF" w14:textId="3233995E" w:rsidR="003A643D" w:rsidRPr="003A643D" w:rsidRDefault="003A643D" w:rsidP="00447A5B">
      <w:pPr>
        <w:spacing w:before="120"/>
        <w:ind w:left="2517" w:hanging="2517"/>
        <w:rPr>
          <w:lang w:eastAsia="en-US"/>
        </w:rPr>
      </w:pPr>
      <w:r w:rsidRPr="003A643D">
        <w:rPr>
          <w:lang w:eastAsia="en-US"/>
        </w:rPr>
        <w:tab/>
        <w:t>But it</w:t>
      </w:r>
      <w:r w:rsidR="000F55A0">
        <w:rPr>
          <w:lang w:eastAsia="en-US"/>
        </w:rPr>
        <w:t>’</w:t>
      </w:r>
      <w:r w:rsidRPr="003A643D">
        <w:rPr>
          <w:lang w:eastAsia="en-US"/>
        </w:rPr>
        <w:t xml:space="preserve">s interesting, because we saw just the other day the Metro pilot vehicle arrived in Brisbane. It was getting ready to go into testing, and where was it? It was at the local </w:t>
      </w:r>
      <w:proofErr w:type="spellStart"/>
      <w:r w:rsidRPr="003A643D">
        <w:rPr>
          <w:lang w:eastAsia="en-US"/>
        </w:rPr>
        <w:t>Volgren</w:t>
      </w:r>
      <w:proofErr w:type="spellEnd"/>
      <w:r w:rsidRPr="003A643D">
        <w:rPr>
          <w:lang w:eastAsia="en-US"/>
        </w:rPr>
        <w:t xml:space="preserve"> manufacturing facility, where local </w:t>
      </w:r>
      <w:proofErr w:type="spellStart"/>
      <w:r w:rsidRPr="003A643D">
        <w:rPr>
          <w:lang w:eastAsia="en-US"/>
        </w:rPr>
        <w:t>Volgren</w:t>
      </w:r>
      <w:proofErr w:type="spellEnd"/>
      <w:r w:rsidRPr="003A643D">
        <w:rPr>
          <w:lang w:eastAsia="en-US"/>
        </w:rPr>
        <w:t xml:space="preserve"> workers were assisting to get this vehicle ready to go into service. </w:t>
      </w:r>
    </w:p>
    <w:p w14:paraId="10AA6C1B" w14:textId="23125348" w:rsidR="003A643D" w:rsidRPr="003A643D" w:rsidRDefault="003A643D" w:rsidP="00447A5B">
      <w:pPr>
        <w:spacing w:before="120"/>
        <w:ind w:left="2517" w:hanging="2517"/>
        <w:rPr>
          <w:i/>
          <w:iCs/>
          <w:lang w:eastAsia="en-US"/>
        </w:rPr>
      </w:pPr>
      <w:r w:rsidRPr="003A643D">
        <w:rPr>
          <w:i/>
          <w:iCs/>
          <w:lang w:eastAsia="en-US"/>
        </w:rPr>
        <w:t>Councillors interjecting.</w:t>
      </w:r>
    </w:p>
    <w:p w14:paraId="36190999"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Councillor STRUNK.</w:t>
      </w:r>
    </w:p>
    <w:p w14:paraId="79920D04" w14:textId="77777777" w:rsidR="003A643D" w:rsidRPr="003A643D" w:rsidRDefault="003A643D" w:rsidP="00447A5B">
      <w:pPr>
        <w:spacing w:before="120"/>
        <w:ind w:left="2517" w:hanging="2517"/>
        <w:rPr>
          <w:lang w:eastAsia="en-US"/>
        </w:rPr>
      </w:pPr>
      <w:r w:rsidRPr="003A643D">
        <w:rPr>
          <w:lang w:eastAsia="en-US"/>
        </w:rPr>
        <w:t>LORD MAYOR:</w:t>
      </w:r>
      <w:r w:rsidRPr="003A643D">
        <w:rPr>
          <w:lang w:eastAsia="en-US"/>
        </w:rPr>
        <w:tab/>
        <w:t xml:space="preserve">We also know that </w:t>
      </w:r>
      <w:proofErr w:type="spellStart"/>
      <w:r w:rsidRPr="003A643D">
        <w:rPr>
          <w:lang w:eastAsia="en-US"/>
        </w:rPr>
        <w:t>Volgren</w:t>
      </w:r>
      <w:proofErr w:type="spellEnd"/>
      <w:r w:rsidRPr="003A643D">
        <w:rPr>
          <w:lang w:eastAsia="en-US"/>
        </w:rPr>
        <w:t xml:space="preserve"> was part of the winning tender for the Brisbane Metro. Honestly, it is shameful what these people try and say and peddle as facts when they are the opposite to facts. They are mistruths, and we will continue to call them out. If Councillor CASSIDY and his team continue to tell lies like this and peddle mistruths, we will always continue to call them out.</w:t>
      </w:r>
    </w:p>
    <w:p w14:paraId="730A5BDE" w14:textId="77777777" w:rsidR="003A643D" w:rsidRPr="003A643D" w:rsidRDefault="003A643D" w:rsidP="00447A5B">
      <w:pPr>
        <w:spacing w:before="120"/>
        <w:ind w:left="2517" w:hanging="2517"/>
        <w:rPr>
          <w:lang w:eastAsia="en-US"/>
        </w:rPr>
      </w:pPr>
      <w:r w:rsidRPr="003A643D">
        <w:rPr>
          <w:lang w:eastAsia="en-US"/>
        </w:rPr>
        <w:t>Councillor JOHNSTON:</w:t>
      </w:r>
      <w:r w:rsidRPr="003A643D">
        <w:rPr>
          <w:lang w:eastAsia="en-US"/>
        </w:rPr>
        <w:tab/>
        <w:t>Point of order.</w:t>
      </w:r>
    </w:p>
    <w:p w14:paraId="6F7358F1"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Point of order to you, Councillor JOHNSTON.</w:t>
      </w:r>
    </w:p>
    <w:p w14:paraId="37281B26" w14:textId="39ACA5EC" w:rsidR="003A643D" w:rsidRPr="003A643D" w:rsidRDefault="003A643D" w:rsidP="00447A5B">
      <w:pPr>
        <w:spacing w:before="120"/>
        <w:ind w:left="2517" w:hanging="2517"/>
        <w:rPr>
          <w:lang w:eastAsia="en-US"/>
        </w:rPr>
      </w:pPr>
      <w:r w:rsidRPr="003A643D">
        <w:rPr>
          <w:lang w:eastAsia="en-US"/>
        </w:rPr>
        <w:t>Councillor JOHNSTON:</w:t>
      </w:r>
      <w:r w:rsidRPr="003A643D">
        <w:rPr>
          <w:lang w:eastAsia="en-US"/>
        </w:rPr>
        <w:tab/>
      </w:r>
      <w:r w:rsidR="00727975">
        <w:rPr>
          <w:lang w:eastAsia="en-US"/>
        </w:rPr>
        <w:t>Mr Chair</w:t>
      </w:r>
      <w:r w:rsidRPr="003A643D">
        <w:rPr>
          <w:lang w:eastAsia="en-US"/>
        </w:rPr>
        <w:t>man, now the LORD MAYOR has accused Councillor CASSIDY of telling lies. I</w:t>
      </w:r>
      <w:r w:rsidR="000F55A0">
        <w:rPr>
          <w:lang w:eastAsia="en-US"/>
        </w:rPr>
        <w:t>’</w:t>
      </w:r>
      <w:r w:rsidRPr="003A643D">
        <w:rPr>
          <w:lang w:eastAsia="en-US"/>
        </w:rPr>
        <w:t>ve been expelled in this place for saying someone lied, so are you going to take action against the LORD MAYOR</w:t>
      </w:r>
      <w:r w:rsidR="000F55A0">
        <w:rPr>
          <w:lang w:eastAsia="en-US"/>
        </w:rPr>
        <w:t>’</w:t>
      </w:r>
      <w:r w:rsidRPr="003A643D">
        <w:rPr>
          <w:lang w:eastAsia="en-US"/>
        </w:rPr>
        <w:t>s unsuitable meeting behaviour using that language?</w:t>
      </w:r>
    </w:p>
    <w:p w14:paraId="18A6558D"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LORD MAYOR, there has been a request that you withdraw the word lies. Will you do so, please?</w:t>
      </w:r>
    </w:p>
    <w:p w14:paraId="402CC668" w14:textId="2F663011" w:rsidR="003A643D" w:rsidRPr="003A643D" w:rsidRDefault="003A643D" w:rsidP="00447A5B">
      <w:pPr>
        <w:spacing w:before="120"/>
        <w:ind w:left="2517" w:hanging="2517"/>
        <w:rPr>
          <w:lang w:eastAsia="en-US"/>
        </w:rPr>
      </w:pPr>
      <w:r w:rsidRPr="003A643D">
        <w:rPr>
          <w:lang w:eastAsia="en-US"/>
        </w:rPr>
        <w:t>LORD MAYOR</w:t>
      </w:r>
      <w:r w:rsidRPr="003A643D">
        <w:rPr>
          <w:lang w:eastAsia="en-US"/>
        </w:rPr>
        <w:tab/>
        <w:t>I</w:t>
      </w:r>
      <w:r w:rsidR="000F55A0">
        <w:rPr>
          <w:lang w:eastAsia="en-US"/>
        </w:rPr>
        <w:t>’</w:t>
      </w:r>
      <w:r w:rsidRPr="003A643D">
        <w:rPr>
          <w:lang w:eastAsia="en-US"/>
        </w:rPr>
        <w:t>m happy to clarify.</w:t>
      </w:r>
    </w:p>
    <w:p w14:paraId="10C468DD" w14:textId="7E4ED423" w:rsidR="003A643D" w:rsidRPr="003A643D" w:rsidRDefault="003A643D" w:rsidP="00447A5B">
      <w:pPr>
        <w:spacing w:before="120"/>
        <w:ind w:left="2517" w:hanging="2517"/>
        <w:rPr>
          <w:lang w:eastAsia="en-US"/>
        </w:rPr>
      </w:pPr>
      <w:r w:rsidRPr="003A643D">
        <w:rPr>
          <w:lang w:eastAsia="en-US"/>
        </w:rPr>
        <w:t xml:space="preserve">Councillor JOHNSTON: </w:t>
      </w:r>
      <w:r w:rsidRPr="003A643D">
        <w:rPr>
          <w:lang w:eastAsia="en-US"/>
        </w:rPr>
        <w:tab/>
        <w:t xml:space="preserve">Point of order, </w:t>
      </w:r>
      <w:r w:rsidR="00727975">
        <w:rPr>
          <w:lang w:eastAsia="en-US"/>
        </w:rPr>
        <w:t>Mr Chair</w:t>
      </w:r>
      <w:r w:rsidRPr="003A643D">
        <w:rPr>
          <w:lang w:eastAsia="en-US"/>
        </w:rPr>
        <w:t>.</w:t>
      </w:r>
    </w:p>
    <w:p w14:paraId="59F79B09"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Point of order to you, Councillor JOHNSTON.</w:t>
      </w:r>
    </w:p>
    <w:p w14:paraId="0B037D51" w14:textId="27C5947B" w:rsidR="003A643D" w:rsidRPr="003A643D" w:rsidRDefault="003A643D" w:rsidP="00447A5B">
      <w:pPr>
        <w:spacing w:before="120"/>
        <w:ind w:left="2517" w:hanging="2517"/>
        <w:rPr>
          <w:lang w:eastAsia="en-US"/>
        </w:rPr>
      </w:pPr>
      <w:r w:rsidRPr="003A643D">
        <w:rPr>
          <w:lang w:eastAsia="en-US"/>
        </w:rPr>
        <w:t>Councillor JOHNSTON:</w:t>
      </w:r>
      <w:r w:rsidRPr="003A643D">
        <w:rPr>
          <w:lang w:eastAsia="en-US"/>
        </w:rPr>
        <w:tab/>
        <w:t xml:space="preserve">No, </w:t>
      </w:r>
      <w:r w:rsidR="00727975">
        <w:rPr>
          <w:lang w:eastAsia="en-US"/>
        </w:rPr>
        <w:t>Mr Chair</w:t>
      </w:r>
      <w:r w:rsidRPr="003A643D">
        <w:rPr>
          <w:lang w:eastAsia="en-US"/>
        </w:rPr>
        <w:t>man, I was expelled unilaterally by you for saying the word liar. I expect you to uphold the same standard and actually expel the LORD MAYOR. That</w:t>
      </w:r>
      <w:r w:rsidR="000F55A0">
        <w:rPr>
          <w:lang w:eastAsia="en-US"/>
        </w:rPr>
        <w:t>’</w:t>
      </w:r>
      <w:r w:rsidRPr="003A643D">
        <w:rPr>
          <w:lang w:eastAsia="en-US"/>
        </w:rPr>
        <w:t>s what I</w:t>
      </w:r>
      <w:r w:rsidR="000F55A0">
        <w:rPr>
          <w:lang w:eastAsia="en-US"/>
        </w:rPr>
        <w:t>’</w:t>
      </w:r>
      <w:r w:rsidRPr="003A643D">
        <w:rPr>
          <w:lang w:eastAsia="en-US"/>
        </w:rPr>
        <w:t>m asking for.</w:t>
      </w:r>
    </w:p>
    <w:p w14:paraId="1FEB461F"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 xml:space="preserve">Thank you. No. </w:t>
      </w:r>
    </w:p>
    <w:p w14:paraId="1FEDE7DC" w14:textId="61DE05A1" w:rsidR="003A643D" w:rsidRPr="003A643D" w:rsidRDefault="003A643D" w:rsidP="00447A5B">
      <w:pPr>
        <w:spacing w:before="120"/>
        <w:ind w:left="2517"/>
        <w:rPr>
          <w:lang w:eastAsia="en-US"/>
        </w:rPr>
      </w:pPr>
      <w:r w:rsidRPr="003A643D">
        <w:rPr>
          <w:lang w:eastAsia="en-US"/>
        </w:rPr>
        <w:t>LORD MAYOR</w:t>
      </w:r>
      <w:r w:rsidR="002C76D0">
        <w:rPr>
          <w:lang w:eastAsia="en-US"/>
        </w:rPr>
        <w:t>.</w:t>
      </w:r>
    </w:p>
    <w:p w14:paraId="04E4992D" w14:textId="24515791" w:rsidR="003A643D" w:rsidRPr="003A643D" w:rsidRDefault="003A643D" w:rsidP="00447A5B">
      <w:pPr>
        <w:spacing w:before="120"/>
        <w:ind w:left="2517" w:hanging="2517"/>
        <w:rPr>
          <w:lang w:eastAsia="en-US"/>
        </w:rPr>
      </w:pPr>
      <w:r w:rsidRPr="003A643D">
        <w:rPr>
          <w:lang w:eastAsia="en-US"/>
        </w:rPr>
        <w:t>LORD MAYOR:</w:t>
      </w:r>
      <w:r w:rsidRPr="003A643D">
        <w:rPr>
          <w:lang w:eastAsia="en-US"/>
        </w:rPr>
        <w:tab/>
        <w:t>Thank you. Let</w:t>
      </w:r>
      <w:r w:rsidR="000F55A0">
        <w:rPr>
          <w:lang w:eastAsia="en-US"/>
        </w:rPr>
        <w:t>’</w:t>
      </w:r>
      <w:r w:rsidRPr="003A643D">
        <w:rPr>
          <w:lang w:eastAsia="en-US"/>
        </w:rPr>
        <w:t xml:space="preserve">s be clear about what has been said here. I have been asked a question about why I am supposedly snubbing local manufacturers when it comes to bus building yet </w:t>
      </w:r>
      <w:proofErr w:type="spellStart"/>
      <w:r w:rsidRPr="003A643D">
        <w:rPr>
          <w:lang w:eastAsia="en-US"/>
        </w:rPr>
        <w:t>Volgren</w:t>
      </w:r>
      <w:proofErr w:type="spellEnd"/>
      <w:r w:rsidRPr="003A643D">
        <w:rPr>
          <w:lang w:eastAsia="en-US"/>
        </w:rPr>
        <w:t xml:space="preserve">, a local manufacturer, was part of the Brisbane Metro </w:t>
      </w:r>
      <w:r w:rsidRPr="003A643D">
        <w:rPr>
          <w:lang w:eastAsia="en-US"/>
        </w:rPr>
        <w:lastRenderedPageBreak/>
        <w:t>winning tender and is assisting us in providing this vehicle and putting it into testing. You can make your own judgment on whether that is the truth from Councillor GRIFFITHS or something other than the truth, but I think it</w:t>
      </w:r>
      <w:r w:rsidR="000F55A0">
        <w:rPr>
          <w:lang w:eastAsia="en-US"/>
        </w:rPr>
        <w:t>’</w:t>
      </w:r>
      <w:r w:rsidRPr="003A643D">
        <w:rPr>
          <w:lang w:eastAsia="en-US"/>
        </w:rPr>
        <w:t>s pretty obvious</w:t>
      </w:r>
      <w:r w:rsidR="00DB5A90">
        <w:rPr>
          <w:lang w:eastAsia="en-US"/>
        </w:rPr>
        <w:t>—</w:t>
      </w:r>
    </w:p>
    <w:p w14:paraId="50D4F3F1" w14:textId="0D73E9AC" w:rsidR="003A643D" w:rsidRPr="00F314E6" w:rsidRDefault="00A65B13" w:rsidP="00447A5B">
      <w:pPr>
        <w:spacing w:before="120"/>
        <w:ind w:left="2517" w:hanging="2517"/>
        <w:rPr>
          <w:i/>
          <w:iCs/>
          <w:lang w:eastAsia="en-US"/>
        </w:rPr>
      </w:pPr>
      <w:bookmarkStart w:id="11" w:name="_Hlk106358355"/>
      <w:r>
        <w:rPr>
          <w:i/>
          <w:iCs/>
          <w:lang w:eastAsia="en-US"/>
        </w:rPr>
        <w:t>Councillors interjecting.</w:t>
      </w:r>
    </w:p>
    <w:bookmarkEnd w:id="11"/>
    <w:p w14:paraId="149F3EEB" w14:textId="77777777" w:rsidR="003A643D" w:rsidRPr="003A643D" w:rsidRDefault="003A643D" w:rsidP="00447A5B">
      <w:pPr>
        <w:spacing w:before="120"/>
        <w:ind w:left="2517" w:hanging="2517"/>
        <w:rPr>
          <w:lang w:eastAsia="en-US"/>
        </w:rPr>
      </w:pPr>
      <w:r w:rsidRPr="003A643D">
        <w:rPr>
          <w:lang w:eastAsia="en-US"/>
        </w:rPr>
        <w:t>LORD MAYOR:</w:t>
      </w:r>
      <w:r w:rsidRPr="003A643D">
        <w:rPr>
          <w:lang w:eastAsia="en-US"/>
        </w:rPr>
        <w:tab/>
        <w:t xml:space="preserve">It is pretty obvious. </w:t>
      </w:r>
    </w:p>
    <w:p w14:paraId="497B93DB" w14:textId="77777777" w:rsidR="00A65B13" w:rsidRPr="00F314E6" w:rsidRDefault="00A65B13" w:rsidP="00447A5B">
      <w:pPr>
        <w:spacing w:before="120"/>
        <w:ind w:left="2517" w:hanging="2517"/>
        <w:rPr>
          <w:i/>
          <w:iCs/>
          <w:lang w:eastAsia="en-US"/>
        </w:rPr>
      </w:pPr>
      <w:r w:rsidRPr="00F314E6">
        <w:rPr>
          <w:i/>
          <w:iCs/>
          <w:lang w:eastAsia="en-US"/>
        </w:rPr>
        <w:t>Councillors interjecting.</w:t>
      </w:r>
    </w:p>
    <w:p w14:paraId="1C7542A0" w14:textId="26626979" w:rsidR="003A643D" w:rsidRPr="003A643D" w:rsidRDefault="003A643D" w:rsidP="00447A5B">
      <w:pPr>
        <w:spacing w:before="120"/>
        <w:ind w:left="2517" w:hanging="2517"/>
        <w:rPr>
          <w:lang w:eastAsia="en-US"/>
        </w:rPr>
      </w:pPr>
      <w:r w:rsidRPr="003A643D">
        <w:rPr>
          <w:lang w:eastAsia="en-US"/>
        </w:rPr>
        <w:t>LORD MAYOR:</w:t>
      </w:r>
      <w:r w:rsidRPr="003A643D">
        <w:rPr>
          <w:lang w:eastAsia="en-US"/>
        </w:rPr>
        <w:tab/>
        <w:t xml:space="preserve">I am simply saying that if </w:t>
      </w:r>
      <w:proofErr w:type="spellStart"/>
      <w:r w:rsidRPr="003A643D">
        <w:rPr>
          <w:lang w:eastAsia="en-US"/>
        </w:rPr>
        <w:t>Labor</w:t>
      </w:r>
      <w:proofErr w:type="spellEnd"/>
      <w:r w:rsidRPr="003A643D">
        <w:rPr>
          <w:lang w:eastAsia="en-US"/>
        </w:rPr>
        <w:t xml:space="preserve"> Councillors, whoever they might be</w:t>
      </w:r>
      <w:r w:rsidR="00DB5A90">
        <w:rPr>
          <w:lang w:eastAsia="en-US"/>
        </w:rPr>
        <w:t>—</w:t>
      </w:r>
    </w:p>
    <w:p w14:paraId="5E836412" w14:textId="77777777" w:rsidR="00A65B13" w:rsidRPr="000C3393" w:rsidRDefault="00A65B13" w:rsidP="00447A5B">
      <w:pPr>
        <w:spacing w:before="120"/>
        <w:ind w:left="2517" w:hanging="2517"/>
        <w:rPr>
          <w:i/>
          <w:iCs/>
          <w:lang w:eastAsia="en-US"/>
        </w:rPr>
      </w:pPr>
      <w:r>
        <w:rPr>
          <w:i/>
          <w:iCs/>
          <w:lang w:eastAsia="en-US"/>
        </w:rPr>
        <w:t>Councillors interjecting.</w:t>
      </w:r>
    </w:p>
    <w:p w14:paraId="15565DED" w14:textId="69B5A33B" w:rsidR="003A643D" w:rsidRPr="003A643D" w:rsidRDefault="003A643D" w:rsidP="00447A5B">
      <w:pPr>
        <w:spacing w:before="120"/>
        <w:ind w:left="2517" w:hanging="2517"/>
        <w:rPr>
          <w:lang w:eastAsia="en-US"/>
        </w:rPr>
      </w:pPr>
      <w:r w:rsidRPr="003A643D">
        <w:rPr>
          <w:lang w:eastAsia="en-US"/>
        </w:rPr>
        <w:t>LORD MAYOR:</w:t>
      </w:r>
      <w:r w:rsidRPr="003A643D">
        <w:rPr>
          <w:lang w:eastAsia="en-US"/>
        </w:rPr>
        <w:tab/>
        <w:t>—continue to say things that are completely wrong, I will continue to point out the truth. This is what we have to do</w:t>
      </w:r>
      <w:r w:rsidR="00DB5A90">
        <w:rPr>
          <w:lang w:eastAsia="en-US"/>
        </w:rPr>
        <w:t>—</w:t>
      </w:r>
    </w:p>
    <w:p w14:paraId="2D5DFBEE" w14:textId="77777777" w:rsidR="003A643D" w:rsidRPr="003A643D" w:rsidRDefault="003A643D" w:rsidP="00447A5B">
      <w:pPr>
        <w:spacing w:before="120"/>
        <w:ind w:left="2517" w:hanging="2517"/>
        <w:rPr>
          <w:lang w:eastAsia="en-US"/>
        </w:rPr>
      </w:pPr>
      <w:r w:rsidRPr="003A643D">
        <w:rPr>
          <w:lang w:eastAsia="en-US"/>
        </w:rPr>
        <w:t>Councillor GRIFFITHS:</w:t>
      </w:r>
      <w:r w:rsidRPr="003A643D">
        <w:rPr>
          <w:lang w:eastAsia="en-US"/>
        </w:rPr>
        <w:tab/>
        <w:t>Point of order.</w:t>
      </w:r>
    </w:p>
    <w:p w14:paraId="0996A119"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Point of order to you, Councillor GRIFFITHS.</w:t>
      </w:r>
    </w:p>
    <w:p w14:paraId="72AEE211" w14:textId="7843FB87" w:rsidR="003A643D" w:rsidRPr="003A643D" w:rsidRDefault="003A643D" w:rsidP="00447A5B">
      <w:pPr>
        <w:spacing w:before="120"/>
        <w:ind w:left="2517" w:hanging="2517"/>
        <w:rPr>
          <w:lang w:eastAsia="en-US"/>
        </w:rPr>
      </w:pPr>
      <w:r w:rsidRPr="003A643D">
        <w:rPr>
          <w:lang w:eastAsia="en-US"/>
        </w:rPr>
        <w:t>LORD MAYOR:</w:t>
      </w:r>
      <w:r w:rsidRPr="003A643D">
        <w:rPr>
          <w:lang w:eastAsia="en-US"/>
        </w:rPr>
        <w:tab/>
      </w:r>
      <w:r w:rsidR="00DB5A90">
        <w:rPr>
          <w:lang w:eastAsia="en-US"/>
        </w:rPr>
        <w:t>—</w:t>
      </w:r>
      <w:r w:rsidRPr="003A643D">
        <w:rPr>
          <w:lang w:eastAsia="en-US"/>
        </w:rPr>
        <w:t xml:space="preserve">in this kind of toxic environment that </w:t>
      </w:r>
      <w:proofErr w:type="spellStart"/>
      <w:r w:rsidRPr="003A643D">
        <w:rPr>
          <w:lang w:eastAsia="en-US"/>
        </w:rPr>
        <w:t>Labor</w:t>
      </w:r>
      <w:proofErr w:type="spellEnd"/>
      <w:r w:rsidRPr="003A643D">
        <w:rPr>
          <w:lang w:eastAsia="en-US"/>
        </w:rPr>
        <w:t xml:space="preserve"> is creating.</w:t>
      </w:r>
    </w:p>
    <w:p w14:paraId="3A23A9E7" w14:textId="77777777" w:rsidR="003A643D" w:rsidRPr="003A643D" w:rsidRDefault="003A643D" w:rsidP="00447A5B">
      <w:pPr>
        <w:spacing w:before="120"/>
        <w:ind w:left="2517" w:hanging="2517"/>
        <w:rPr>
          <w:lang w:eastAsia="en-US"/>
        </w:rPr>
      </w:pPr>
      <w:r w:rsidRPr="003A643D">
        <w:rPr>
          <w:lang w:eastAsia="en-US"/>
        </w:rPr>
        <w:t>Chair:</w:t>
      </w:r>
      <w:r w:rsidRPr="003A643D">
        <w:rPr>
          <w:lang w:eastAsia="en-US"/>
        </w:rPr>
        <w:tab/>
        <w:t>Point of order to you, Councillor GRIFFITHS.</w:t>
      </w:r>
    </w:p>
    <w:p w14:paraId="0539C2FC" w14:textId="631555DD" w:rsidR="003A643D" w:rsidRPr="003A643D" w:rsidRDefault="003A643D" w:rsidP="00447A5B">
      <w:pPr>
        <w:spacing w:before="120"/>
        <w:ind w:left="2517" w:hanging="2517"/>
        <w:rPr>
          <w:lang w:eastAsia="en-US"/>
        </w:rPr>
      </w:pPr>
      <w:r w:rsidRPr="003A643D">
        <w:rPr>
          <w:lang w:eastAsia="en-US"/>
        </w:rPr>
        <w:t xml:space="preserve">Councillor GRIFFITHS: </w:t>
      </w:r>
      <w:r w:rsidRPr="003A643D">
        <w:rPr>
          <w:lang w:eastAsia="en-US"/>
        </w:rPr>
        <w:tab/>
        <w:t>I listened to the LORD MAYOR. I would ask that he withdraws the comment about lying. It</w:t>
      </w:r>
      <w:r w:rsidR="000F55A0">
        <w:rPr>
          <w:lang w:eastAsia="en-US"/>
        </w:rPr>
        <w:t>’</w:t>
      </w:r>
      <w:r w:rsidRPr="003A643D">
        <w:rPr>
          <w:lang w:eastAsia="en-US"/>
        </w:rPr>
        <w:t>s not true. Other members of the Chamber are not allowed to say lying, and the LORD MAYOR just justified his reason for using lying. I would ask him to withdraw it.</w:t>
      </w:r>
    </w:p>
    <w:p w14:paraId="13F9FCA4" w14:textId="448BE7CF" w:rsidR="003A643D" w:rsidRPr="003A643D" w:rsidRDefault="003A643D" w:rsidP="00447A5B">
      <w:pPr>
        <w:spacing w:before="120"/>
        <w:ind w:left="2517" w:hanging="2517"/>
        <w:rPr>
          <w:lang w:eastAsia="en-US"/>
        </w:rPr>
      </w:pPr>
      <w:r w:rsidRPr="003A643D">
        <w:rPr>
          <w:lang w:eastAsia="en-US"/>
        </w:rPr>
        <w:t>Chair:</w:t>
      </w:r>
      <w:r w:rsidRPr="003A643D">
        <w:rPr>
          <w:lang w:eastAsia="en-US"/>
        </w:rPr>
        <w:tab/>
        <w:t>Councillor GRIFFITHS, to your point of order, I don</w:t>
      </w:r>
      <w:r w:rsidR="000F55A0">
        <w:rPr>
          <w:lang w:eastAsia="en-US"/>
        </w:rPr>
        <w:t>’</w:t>
      </w:r>
      <w:r w:rsidRPr="003A643D">
        <w:rPr>
          <w:lang w:eastAsia="en-US"/>
        </w:rPr>
        <w:t>t believe the LORD MAYOR used those words.</w:t>
      </w:r>
    </w:p>
    <w:p w14:paraId="785DD0CE" w14:textId="4648D8F3" w:rsidR="003A643D" w:rsidRPr="003A643D" w:rsidRDefault="003A643D" w:rsidP="00447A5B">
      <w:pPr>
        <w:spacing w:before="120"/>
        <w:ind w:left="2517" w:hanging="2517"/>
        <w:rPr>
          <w:lang w:eastAsia="en-US"/>
        </w:rPr>
      </w:pPr>
      <w:r w:rsidRPr="003A643D">
        <w:rPr>
          <w:lang w:eastAsia="en-US"/>
        </w:rPr>
        <w:tab/>
        <w:t>LORD MAYOR</w:t>
      </w:r>
      <w:r w:rsidR="00E5608F">
        <w:rPr>
          <w:lang w:eastAsia="en-US"/>
        </w:rPr>
        <w:t>.</w:t>
      </w:r>
    </w:p>
    <w:p w14:paraId="422055A3" w14:textId="73B7B991" w:rsidR="003A643D" w:rsidRPr="003A643D" w:rsidRDefault="003A643D" w:rsidP="00447A5B">
      <w:pPr>
        <w:spacing w:before="120"/>
        <w:ind w:left="2517" w:hanging="2517"/>
        <w:rPr>
          <w:lang w:eastAsia="en-US"/>
        </w:rPr>
      </w:pPr>
      <w:r w:rsidRPr="003A643D">
        <w:rPr>
          <w:lang w:eastAsia="en-US"/>
        </w:rPr>
        <w:t>LORD MAYOR:</w:t>
      </w:r>
      <w:r w:rsidRPr="003A643D">
        <w:rPr>
          <w:lang w:eastAsia="en-US"/>
        </w:rPr>
        <w:tab/>
        <w:t>If you want me to withdraw the word liar, I am happy</w:t>
      </w:r>
      <w:r w:rsidR="00DB5A90">
        <w:rPr>
          <w:lang w:eastAsia="en-US"/>
        </w:rPr>
        <w:t>—</w:t>
      </w:r>
    </w:p>
    <w:p w14:paraId="6D823025" w14:textId="77777777" w:rsidR="003A643D" w:rsidRPr="003A643D" w:rsidRDefault="003A643D" w:rsidP="00447A5B">
      <w:pPr>
        <w:spacing w:before="120"/>
        <w:ind w:left="2517" w:hanging="2517"/>
        <w:rPr>
          <w:lang w:eastAsia="en-US"/>
        </w:rPr>
      </w:pPr>
      <w:r w:rsidRPr="003A643D">
        <w:rPr>
          <w:lang w:eastAsia="en-US"/>
        </w:rPr>
        <w:t>Councillor JOHNSTON:</w:t>
      </w:r>
      <w:r w:rsidRPr="003A643D">
        <w:rPr>
          <w:lang w:eastAsia="en-US"/>
        </w:rPr>
        <w:tab/>
        <w:t>Point of order.</w:t>
      </w:r>
    </w:p>
    <w:p w14:paraId="367DE4CB" w14:textId="2852B14B" w:rsidR="003A643D" w:rsidRPr="003A643D" w:rsidRDefault="003A643D" w:rsidP="00447A5B">
      <w:pPr>
        <w:spacing w:before="120"/>
        <w:ind w:left="2517" w:hanging="2517"/>
        <w:rPr>
          <w:lang w:eastAsia="en-US"/>
        </w:rPr>
      </w:pPr>
      <w:r w:rsidRPr="003A643D">
        <w:rPr>
          <w:lang w:eastAsia="en-US"/>
        </w:rPr>
        <w:t>LORD MAYOR:</w:t>
      </w:r>
      <w:r w:rsidRPr="003A643D">
        <w:rPr>
          <w:lang w:eastAsia="en-US"/>
        </w:rPr>
        <w:tab/>
      </w:r>
      <w:r w:rsidR="00DB5A90">
        <w:rPr>
          <w:lang w:eastAsia="en-US"/>
        </w:rPr>
        <w:t>—</w:t>
      </w:r>
      <w:r w:rsidRPr="003A643D">
        <w:rPr>
          <w:lang w:eastAsia="en-US"/>
        </w:rPr>
        <w:t>or lie, I</w:t>
      </w:r>
      <w:r w:rsidR="000F55A0">
        <w:rPr>
          <w:lang w:eastAsia="en-US"/>
        </w:rPr>
        <w:t>’</w:t>
      </w:r>
      <w:r w:rsidRPr="003A643D">
        <w:rPr>
          <w:lang w:eastAsia="en-US"/>
        </w:rPr>
        <w:t xml:space="preserve">m happy to do so, </w:t>
      </w:r>
      <w:r w:rsidR="00727975">
        <w:rPr>
          <w:lang w:eastAsia="en-US"/>
        </w:rPr>
        <w:t>Mr Chair</w:t>
      </w:r>
      <w:r w:rsidRPr="003A643D">
        <w:rPr>
          <w:lang w:eastAsia="en-US"/>
        </w:rPr>
        <w:t>.</w:t>
      </w:r>
    </w:p>
    <w:p w14:paraId="4D5E4C21" w14:textId="07685AA6" w:rsidR="003A643D" w:rsidRDefault="003A643D" w:rsidP="00447A5B">
      <w:pPr>
        <w:spacing w:before="120"/>
        <w:ind w:left="2517" w:hanging="2517"/>
        <w:rPr>
          <w:lang w:eastAsia="en-US"/>
        </w:rPr>
      </w:pPr>
      <w:r w:rsidRPr="003A643D">
        <w:rPr>
          <w:lang w:eastAsia="en-US"/>
        </w:rPr>
        <w:t>Chair:</w:t>
      </w:r>
      <w:r w:rsidRPr="003A643D">
        <w:rPr>
          <w:lang w:eastAsia="en-US"/>
        </w:rPr>
        <w:tab/>
        <w:t>Points of order, it would appear. Councillor</w:t>
      </w:r>
      <w:r w:rsidR="00DB5A90">
        <w:rPr>
          <w:lang w:eastAsia="en-US"/>
        </w:rPr>
        <w:t>—</w:t>
      </w:r>
    </w:p>
    <w:p w14:paraId="2E46F5D2" w14:textId="77777777" w:rsidR="002C76D0" w:rsidRDefault="002C76D0" w:rsidP="00447A5B">
      <w:pPr>
        <w:spacing w:before="120"/>
        <w:ind w:left="2517" w:hanging="2517"/>
        <w:rPr>
          <w:lang w:eastAsia="en-US"/>
        </w:rPr>
      </w:pP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0C1961" w:rsidRPr="002D40A9" w14:paraId="43F5F67C" w14:textId="77777777" w:rsidTr="00B00325">
        <w:trPr>
          <w:trHeight w:val="850"/>
        </w:trPr>
        <w:tc>
          <w:tcPr>
            <w:tcW w:w="9133" w:type="dxa"/>
            <w:tcBorders>
              <w:bottom w:val="single" w:sz="4" w:space="0" w:color="auto"/>
            </w:tcBorders>
          </w:tcPr>
          <w:p w14:paraId="7B9AE0AD" w14:textId="2743BA2E" w:rsidR="000C1961" w:rsidRDefault="00DE6387" w:rsidP="00447A5B">
            <w:pPr>
              <w:jc w:val="right"/>
              <w:rPr>
                <w:rFonts w:ascii="Arial" w:hAnsi="Arial"/>
                <w:b/>
                <w:sz w:val="28"/>
              </w:rPr>
            </w:pPr>
            <w:r>
              <w:rPr>
                <w:rFonts w:ascii="Arial" w:hAnsi="Arial"/>
                <w:b/>
                <w:sz w:val="28"/>
              </w:rPr>
              <w:t>703</w:t>
            </w:r>
            <w:r w:rsidR="000C1961">
              <w:rPr>
                <w:rFonts w:ascii="Arial" w:hAnsi="Arial"/>
                <w:b/>
                <w:sz w:val="28"/>
              </w:rPr>
              <w:t>/2021-22</w:t>
            </w:r>
          </w:p>
          <w:p w14:paraId="7FAA5118" w14:textId="496A41F5" w:rsidR="000C1961" w:rsidRPr="002D40A9" w:rsidRDefault="000C1961" w:rsidP="00447A5B">
            <w:pPr>
              <w:rPr>
                <w:rFonts w:ascii="Arial" w:hAnsi="Arial"/>
                <w:b/>
                <w:sz w:val="28"/>
              </w:rPr>
            </w:pPr>
            <w:r w:rsidRPr="002D40A9">
              <w:t xml:space="preserve">Councillor </w:t>
            </w:r>
            <w:r>
              <w:t>Nicole JOHNSTON</w:t>
            </w:r>
            <w:r w:rsidRPr="002D40A9">
              <w:t xml:space="preserve"> moved, seconded by Councillor </w:t>
            </w:r>
            <w:r>
              <w:t>Steve GRIFFITHS</w:t>
            </w:r>
            <w:r w:rsidRPr="002D40A9">
              <w:t xml:space="preserve">, that the </w:t>
            </w:r>
            <w:r>
              <w:t>Chair</w:t>
            </w:r>
            <w:r w:rsidR="000F55A0">
              <w:t>’</w:t>
            </w:r>
            <w:r w:rsidRPr="002D40A9">
              <w:t xml:space="preserve">s ruling be dissented from. Upon being submitted to the </w:t>
            </w:r>
            <w:r>
              <w:t>Chamber,</w:t>
            </w:r>
            <w:r w:rsidRPr="002D40A9">
              <w:t xml:space="preserve"> the motion of dissent was declared </w:t>
            </w:r>
            <w:r w:rsidRPr="002D40A9">
              <w:rPr>
                <w:b/>
              </w:rPr>
              <w:t>lost</w:t>
            </w:r>
            <w:r w:rsidRPr="002D40A9">
              <w:t xml:space="preserve"> on the voices.</w:t>
            </w:r>
          </w:p>
        </w:tc>
      </w:tr>
    </w:tbl>
    <w:p w14:paraId="0A3C4275" w14:textId="0C7141ED" w:rsidR="00E90667" w:rsidRPr="00E90667" w:rsidRDefault="00E90667" w:rsidP="00447A5B">
      <w:pPr>
        <w:spacing w:before="120"/>
        <w:ind w:left="2517" w:hanging="2517"/>
        <w:rPr>
          <w:lang w:eastAsia="en-US"/>
        </w:rPr>
      </w:pPr>
      <w:r w:rsidRPr="00E90667">
        <w:rPr>
          <w:lang w:eastAsia="en-US"/>
        </w:rPr>
        <w:t>Chair:</w:t>
      </w:r>
      <w:r w:rsidRPr="00E90667">
        <w:rPr>
          <w:lang w:eastAsia="en-US"/>
        </w:rPr>
        <w:tab/>
        <w:t>LORD MAYOR</w:t>
      </w:r>
      <w:r w:rsidR="002C76D0">
        <w:rPr>
          <w:lang w:eastAsia="en-US"/>
        </w:rPr>
        <w:t>.</w:t>
      </w:r>
    </w:p>
    <w:p w14:paraId="44CE3E5F" w14:textId="2990FACE" w:rsidR="00E90667" w:rsidRPr="00E90667" w:rsidRDefault="00E90667" w:rsidP="00447A5B">
      <w:pPr>
        <w:spacing w:before="120"/>
        <w:ind w:left="2517" w:hanging="2517"/>
        <w:rPr>
          <w:lang w:eastAsia="en-US"/>
        </w:rPr>
      </w:pPr>
      <w:r w:rsidRPr="00E90667">
        <w:rPr>
          <w:lang w:eastAsia="en-US"/>
        </w:rPr>
        <w:t>LORD MAYOR:</w:t>
      </w:r>
      <w:r w:rsidRPr="00E90667">
        <w:rPr>
          <w:lang w:eastAsia="en-US"/>
        </w:rPr>
        <w:tab/>
        <w:t>As I was pointing out, it</w:t>
      </w:r>
      <w:r w:rsidR="000F55A0">
        <w:rPr>
          <w:lang w:eastAsia="en-US"/>
        </w:rPr>
        <w:t>’</w:t>
      </w:r>
      <w:r w:rsidRPr="00E90667">
        <w:rPr>
          <w:lang w:eastAsia="en-US"/>
        </w:rPr>
        <w:t>s important that the people of Brisbane know the truth, and that</w:t>
      </w:r>
      <w:r w:rsidR="000F55A0">
        <w:rPr>
          <w:lang w:eastAsia="en-US"/>
        </w:rPr>
        <w:t>’</w:t>
      </w:r>
      <w:r w:rsidRPr="00E90667">
        <w:rPr>
          <w:lang w:eastAsia="en-US"/>
        </w:rPr>
        <w:t>s what I</w:t>
      </w:r>
      <w:r w:rsidR="000F55A0">
        <w:rPr>
          <w:lang w:eastAsia="en-US"/>
        </w:rPr>
        <w:t>’</w:t>
      </w:r>
      <w:r w:rsidRPr="00E90667">
        <w:rPr>
          <w:lang w:eastAsia="en-US"/>
        </w:rPr>
        <w:t>ve continued to explain. There is quite clearly an ongoing issue with Opposition Councillors thinking they can say anything they want, even if it is completely untrue, and that they won</w:t>
      </w:r>
      <w:r w:rsidR="000F55A0">
        <w:rPr>
          <w:lang w:eastAsia="en-US"/>
        </w:rPr>
        <w:t>’</w:t>
      </w:r>
      <w:r w:rsidRPr="00E90667">
        <w:rPr>
          <w:lang w:eastAsia="en-US"/>
        </w:rPr>
        <w:t>t be called out on it.</w:t>
      </w:r>
    </w:p>
    <w:p w14:paraId="373BA15F" w14:textId="39F27ACA" w:rsidR="00E90667" w:rsidRPr="00E90667" w:rsidRDefault="00E90667" w:rsidP="00447A5B">
      <w:pPr>
        <w:spacing w:before="120"/>
        <w:ind w:left="2517" w:hanging="2517"/>
        <w:rPr>
          <w:i/>
          <w:iCs/>
          <w:lang w:eastAsia="en-US"/>
        </w:rPr>
      </w:pPr>
      <w:r w:rsidRPr="00E90667">
        <w:rPr>
          <w:i/>
          <w:iCs/>
          <w:lang w:eastAsia="en-US"/>
        </w:rPr>
        <w:t xml:space="preserve">Councillor </w:t>
      </w:r>
      <w:r w:rsidR="002C76D0">
        <w:rPr>
          <w:i/>
          <w:iCs/>
          <w:lang w:eastAsia="en-US"/>
        </w:rPr>
        <w:t>interjecting</w:t>
      </w:r>
      <w:r w:rsidRPr="00E90667">
        <w:rPr>
          <w:i/>
          <w:iCs/>
          <w:lang w:eastAsia="en-US"/>
        </w:rPr>
        <w:t>.</w:t>
      </w:r>
    </w:p>
    <w:p w14:paraId="05AA91B5" w14:textId="77777777" w:rsidR="00E90667" w:rsidRPr="00E90667" w:rsidRDefault="00E90667" w:rsidP="00447A5B">
      <w:pPr>
        <w:spacing w:before="120"/>
        <w:ind w:left="2517" w:hanging="2517"/>
        <w:rPr>
          <w:lang w:eastAsia="en-US"/>
        </w:rPr>
      </w:pPr>
      <w:r w:rsidRPr="00E90667">
        <w:rPr>
          <w:lang w:eastAsia="en-US"/>
        </w:rPr>
        <w:t>Chair:</w:t>
      </w:r>
      <w:r w:rsidRPr="00E90667">
        <w:rPr>
          <w:lang w:eastAsia="en-US"/>
        </w:rPr>
        <w:tab/>
        <w:t>Councillor JOHNSTON, please.</w:t>
      </w:r>
    </w:p>
    <w:p w14:paraId="7BA47836" w14:textId="6B6876E2" w:rsidR="00E90667" w:rsidRPr="00E90667" w:rsidRDefault="00E90667" w:rsidP="00447A5B">
      <w:pPr>
        <w:spacing w:before="120"/>
        <w:ind w:left="2517" w:hanging="2517"/>
        <w:rPr>
          <w:lang w:eastAsia="en-US"/>
        </w:rPr>
      </w:pPr>
      <w:r w:rsidRPr="00E90667">
        <w:rPr>
          <w:lang w:eastAsia="en-US"/>
        </w:rPr>
        <w:t>LORD MAYOR:</w:t>
      </w:r>
      <w:r w:rsidRPr="00E90667">
        <w:rPr>
          <w:lang w:eastAsia="en-US"/>
        </w:rPr>
        <w:tab/>
      </w:r>
      <w:r w:rsidR="00727975">
        <w:rPr>
          <w:lang w:eastAsia="en-US"/>
        </w:rPr>
        <w:t>Mr Chair</w:t>
      </w:r>
      <w:r w:rsidRPr="00E90667">
        <w:rPr>
          <w:lang w:eastAsia="en-US"/>
        </w:rPr>
        <w:t>, there</w:t>
      </w:r>
      <w:r w:rsidR="000F55A0">
        <w:rPr>
          <w:lang w:eastAsia="en-US"/>
        </w:rPr>
        <w:t>’</w:t>
      </w:r>
      <w:r w:rsidRPr="00E90667">
        <w:rPr>
          <w:lang w:eastAsia="en-US"/>
        </w:rPr>
        <w:t>s been some discussion about respect in the Chamber. It seems clear to me that there is one Councillor who is showing no respect to yourself and to anyone else in this Chamber, and that is a repeated problem throughout the whole meeting. So, I would simply say if that Councillor thinks that respect is important then she might want to start by showing some respect to other Councillors as well. I think that would be good for the entire environment in this Chamber.</w:t>
      </w:r>
    </w:p>
    <w:p w14:paraId="6FA496F1" w14:textId="77777777" w:rsidR="00E90667" w:rsidRPr="00E90667" w:rsidRDefault="00E90667" w:rsidP="00447A5B">
      <w:pPr>
        <w:spacing w:before="120"/>
        <w:ind w:left="2517" w:hanging="2517"/>
        <w:rPr>
          <w:i/>
          <w:iCs/>
          <w:lang w:eastAsia="en-US"/>
        </w:rPr>
      </w:pPr>
      <w:r w:rsidRPr="00E90667">
        <w:rPr>
          <w:i/>
          <w:iCs/>
          <w:lang w:eastAsia="en-US"/>
        </w:rPr>
        <w:t>Councillor interjecting.</w:t>
      </w:r>
    </w:p>
    <w:p w14:paraId="183F87FA" w14:textId="77777777" w:rsidR="00E90667" w:rsidRPr="00E90667" w:rsidRDefault="00E90667" w:rsidP="00447A5B">
      <w:pPr>
        <w:spacing w:before="120"/>
        <w:ind w:left="2517" w:hanging="2517"/>
        <w:rPr>
          <w:lang w:eastAsia="en-US"/>
        </w:rPr>
      </w:pPr>
      <w:r w:rsidRPr="00E90667">
        <w:rPr>
          <w:lang w:eastAsia="en-US"/>
        </w:rPr>
        <w:t>Chair:</w:t>
      </w:r>
      <w:r w:rsidRPr="00E90667">
        <w:rPr>
          <w:lang w:eastAsia="en-US"/>
        </w:rPr>
        <w:tab/>
        <w:t xml:space="preserve">Councillor JOHNSTON. </w:t>
      </w:r>
    </w:p>
    <w:p w14:paraId="58502F00" w14:textId="21A5ADFF" w:rsidR="00E90667" w:rsidRPr="00E90667" w:rsidRDefault="00E90667" w:rsidP="00447A5B">
      <w:pPr>
        <w:spacing w:before="120"/>
        <w:ind w:left="2517"/>
        <w:rPr>
          <w:lang w:eastAsia="en-US"/>
        </w:rPr>
      </w:pPr>
      <w:r w:rsidRPr="00E90667">
        <w:rPr>
          <w:lang w:eastAsia="en-US"/>
        </w:rPr>
        <w:t>Further questions</w:t>
      </w:r>
      <w:r w:rsidR="00E5608F">
        <w:rPr>
          <w:lang w:eastAsia="en-US"/>
        </w:rPr>
        <w:t>?</w:t>
      </w:r>
    </w:p>
    <w:p w14:paraId="66B11A63" w14:textId="6C10C6B5" w:rsidR="000A339C" w:rsidRDefault="00E90667" w:rsidP="00447A5B">
      <w:pPr>
        <w:spacing w:before="120"/>
        <w:ind w:left="2517"/>
        <w:rPr>
          <w:lang w:eastAsia="en-US"/>
        </w:rPr>
      </w:pPr>
      <w:r w:rsidRPr="00E90667">
        <w:rPr>
          <w:lang w:eastAsia="en-US"/>
        </w:rPr>
        <w:t>Councillor HUTTON</w:t>
      </w:r>
      <w:r w:rsidR="002C76D0">
        <w:rPr>
          <w:lang w:eastAsia="en-US"/>
        </w:rPr>
        <w:t>.</w:t>
      </w:r>
    </w:p>
    <w:p w14:paraId="5B2842D4" w14:textId="0AB16856" w:rsidR="000A339C" w:rsidRPr="000A339C" w:rsidRDefault="000A339C" w:rsidP="00F314E6">
      <w:pPr>
        <w:keepNext/>
        <w:jc w:val="right"/>
        <w:rPr>
          <w:b/>
          <w:bCs/>
          <w:u w:val="single"/>
        </w:rPr>
      </w:pPr>
      <w:r>
        <w:rPr>
          <w:b/>
          <w:bCs/>
          <w:u w:val="single"/>
        </w:rPr>
        <w:lastRenderedPageBreak/>
        <w:t>Question 7</w:t>
      </w:r>
    </w:p>
    <w:p w14:paraId="33263420" w14:textId="562B7CA4" w:rsidR="00E90667" w:rsidRPr="00E90667" w:rsidRDefault="00E90667" w:rsidP="00447A5B">
      <w:pPr>
        <w:spacing w:before="120"/>
        <w:ind w:left="2517" w:hanging="2517"/>
        <w:rPr>
          <w:lang w:eastAsia="en-US"/>
        </w:rPr>
      </w:pPr>
      <w:r w:rsidRPr="00E90667">
        <w:rPr>
          <w:lang w:eastAsia="en-US"/>
        </w:rPr>
        <w:t xml:space="preserve">Councillor HUTTON: </w:t>
      </w:r>
      <w:r w:rsidRPr="00E90667">
        <w:rPr>
          <w:lang w:eastAsia="en-US"/>
        </w:rPr>
        <w:tab/>
        <w:t xml:space="preserve">Thank you, </w:t>
      </w:r>
      <w:r w:rsidR="00727975">
        <w:rPr>
          <w:lang w:eastAsia="en-US"/>
        </w:rPr>
        <w:t>Mr Chair</w:t>
      </w:r>
      <w:r w:rsidRPr="00E90667">
        <w:rPr>
          <w:lang w:eastAsia="en-US"/>
        </w:rPr>
        <w:t>. My question is to the Chair of the Infrastructure Committee, Councillor WINES.</w:t>
      </w:r>
      <w:r w:rsidR="002C76D0">
        <w:rPr>
          <w:lang w:eastAsia="en-US"/>
        </w:rPr>
        <w:t xml:space="preserve"> </w:t>
      </w:r>
      <w:r w:rsidRPr="00E90667">
        <w:rPr>
          <w:lang w:eastAsia="en-US"/>
        </w:rPr>
        <w:t>Councillor WINES, the Schrinner Council has a strong track record of investing in our roads so we can get residents home sooner and safer. Could you please update the Chamber on the latest works happening in my ward of Jamboree?</w:t>
      </w:r>
    </w:p>
    <w:p w14:paraId="2FE5820C" w14:textId="77777777" w:rsidR="002C76D0" w:rsidRDefault="00E90667" w:rsidP="00447A5B">
      <w:pPr>
        <w:spacing w:before="120"/>
        <w:ind w:left="2517" w:hanging="2517"/>
        <w:rPr>
          <w:lang w:eastAsia="en-US"/>
        </w:rPr>
      </w:pPr>
      <w:r w:rsidRPr="00E90667">
        <w:rPr>
          <w:lang w:eastAsia="en-US"/>
        </w:rPr>
        <w:t>Chair:</w:t>
      </w:r>
      <w:r w:rsidRPr="00E90667">
        <w:rPr>
          <w:lang w:eastAsia="en-US"/>
        </w:rPr>
        <w:tab/>
        <w:t xml:space="preserve">Thank you. </w:t>
      </w:r>
    </w:p>
    <w:p w14:paraId="5BAA8A36" w14:textId="5D5979DE" w:rsidR="00E90667" w:rsidRPr="00E90667" w:rsidRDefault="002C76D0" w:rsidP="00447A5B">
      <w:pPr>
        <w:spacing w:before="120"/>
        <w:ind w:left="2517" w:hanging="2517"/>
        <w:rPr>
          <w:lang w:eastAsia="en-US"/>
        </w:rPr>
      </w:pPr>
      <w:r>
        <w:rPr>
          <w:lang w:eastAsia="en-US"/>
        </w:rPr>
        <w:tab/>
      </w:r>
      <w:r w:rsidR="00E90667" w:rsidRPr="00E90667">
        <w:rPr>
          <w:lang w:eastAsia="en-US"/>
        </w:rPr>
        <w:t>Councillor WINES</w:t>
      </w:r>
      <w:r>
        <w:rPr>
          <w:lang w:eastAsia="en-US"/>
        </w:rPr>
        <w:t>.</w:t>
      </w:r>
    </w:p>
    <w:p w14:paraId="38852A9C" w14:textId="4CA50EC4" w:rsidR="00E90667" w:rsidRPr="00E90667" w:rsidRDefault="00E90667" w:rsidP="00447A5B">
      <w:pPr>
        <w:spacing w:before="120"/>
        <w:ind w:left="2517" w:hanging="2517"/>
        <w:rPr>
          <w:lang w:eastAsia="en-US"/>
        </w:rPr>
      </w:pPr>
      <w:r w:rsidRPr="00E90667">
        <w:rPr>
          <w:lang w:eastAsia="en-US"/>
        </w:rPr>
        <w:t>Councillor WINES:</w:t>
      </w:r>
      <w:r w:rsidRPr="00E90667">
        <w:rPr>
          <w:lang w:eastAsia="en-US"/>
        </w:rPr>
        <w:tab/>
        <w:t xml:space="preserve">Thank you, </w:t>
      </w:r>
      <w:r w:rsidR="00727975">
        <w:rPr>
          <w:lang w:eastAsia="en-US"/>
        </w:rPr>
        <w:t>Mr Chair</w:t>
      </w:r>
      <w:r w:rsidRPr="00E90667">
        <w:rPr>
          <w:lang w:eastAsia="en-US"/>
        </w:rPr>
        <w:t xml:space="preserve">. Can I thank Councillor HUTTON for her question and the enthusiasm with which she engages in making the road network for her community even better. So, just for some orientation for the Council, </w:t>
      </w:r>
      <w:proofErr w:type="spellStart"/>
      <w:r w:rsidRPr="00E90667">
        <w:rPr>
          <w:lang w:eastAsia="en-US"/>
        </w:rPr>
        <w:t>Monier</w:t>
      </w:r>
      <w:proofErr w:type="spellEnd"/>
      <w:r w:rsidRPr="00E90667">
        <w:rPr>
          <w:lang w:eastAsia="en-US"/>
        </w:rPr>
        <w:t xml:space="preserve"> Road is the eastern side of </w:t>
      </w:r>
      <w:proofErr w:type="spellStart"/>
      <w:r w:rsidRPr="00E90667">
        <w:rPr>
          <w:lang w:eastAsia="en-US"/>
        </w:rPr>
        <w:t>Sumners</w:t>
      </w:r>
      <w:proofErr w:type="spellEnd"/>
      <w:r w:rsidRPr="00E90667">
        <w:rPr>
          <w:lang w:eastAsia="en-US"/>
        </w:rPr>
        <w:t xml:space="preserve"> Road. I always feel like </w:t>
      </w:r>
      <w:proofErr w:type="spellStart"/>
      <w:r w:rsidRPr="00E90667">
        <w:rPr>
          <w:lang w:eastAsia="en-US"/>
        </w:rPr>
        <w:t>Sumners</w:t>
      </w:r>
      <w:proofErr w:type="spellEnd"/>
      <w:r w:rsidRPr="00E90667">
        <w:rPr>
          <w:lang w:eastAsia="en-US"/>
        </w:rPr>
        <w:t xml:space="preserve"> Road is a well</w:t>
      </w:r>
      <w:r w:rsidRPr="00E90667">
        <w:rPr>
          <w:lang w:eastAsia="en-US"/>
        </w:rPr>
        <w:noBreakHyphen/>
        <w:t xml:space="preserve">known road, which is a western-heading road off the freeway, but </w:t>
      </w:r>
      <w:proofErr w:type="spellStart"/>
      <w:r w:rsidRPr="00E90667">
        <w:rPr>
          <w:lang w:eastAsia="en-US"/>
        </w:rPr>
        <w:t>Monier</w:t>
      </w:r>
      <w:proofErr w:type="spellEnd"/>
      <w:r w:rsidRPr="00E90667">
        <w:rPr>
          <w:lang w:eastAsia="en-US"/>
        </w:rPr>
        <w:t xml:space="preserve"> Road is the eastern side of it. The intersection that was recently upgraded by Council is the </w:t>
      </w:r>
      <w:proofErr w:type="spellStart"/>
      <w:r w:rsidRPr="00E90667">
        <w:rPr>
          <w:lang w:eastAsia="en-US"/>
        </w:rPr>
        <w:t>Monier</w:t>
      </w:r>
      <w:proofErr w:type="spellEnd"/>
      <w:r w:rsidRPr="00E90667">
        <w:rPr>
          <w:lang w:eastAsia="en-US"/>
        </w:rPr>
        <w:t xml:space="preserve"> Road and Bellwood Street intersection. </w:t>
      </w:r>
    </w:p>
    <w:p w14:paraId="67C07936" w14:textId="6ACFB91E" w:rsidR="00E90667" w:rsidRPr="00E90667" w:rsidRDefault="00E90667" w:rsidP="00447A5B">
      <w:pPr>
        <w:spacing w:before="120"/>
        <w:ind w:left="2517" w:hanging="2517"/>
        <w:rPr>
          <w:lang w:eastAsia="en-US"/>
        </w:rPr>
      </w:pPr>
      <w:r w:rsidRPr="00E90667">
        <w:rPr>
          <w:lang w:eastAsia="en-US"/>
        </w:rPr>
        <w:tab/>
        <w:t>I had the great pleasure of going out to the south</w:t>
      </w:r>
      <w:r w:rsidR="00E5608F">
        <w:rPr>
          <w:lang w:eastAsia="en-US"/>
        </w:rPr>
        <w:t>-</w:t>
      </w:r>
      <w:r w:rsidRPr="00E90667">
        <w:rPr>
          <w:lang w:eastAsia="en-US"/>
        </w:rPr>
        <w:t>western suburbs recently to turn the lights on, or more specifically watch Councillor HUTTON flick the switch to turn the lights on, but it was really important that these landmark moments where we see these new infrastructures come online—it shows that these things are being achieved to make our road network safer and more efficient.</w:t>
      </w:r>
    </w:p>
    <w:p w14:paraId="5DF704F3" w14:textId="3AC313E8" w:rsidR="00E90667" w:rsidRPr="00E90667" w:rsidRDefault="00E90667" w:rsidP="00447A5B">
      <w:pPr>
        <w:spacing w:before="120"/>
        <w:ind w:left="2517" w:hanging="2517"/>
        <w:rPr>
          <w:lang w:eastAsia="en-US"/>
        </w:rPr>
      </w:pPr>
      <w:r w:rsidRPr="00E90667">
        <w:rPr>
          <w:lang w:eastAsia="en-US"/>
        </w:rPr>
        <w:tab/>
        <w:t>Whenever we do these, there</w:t>
      </w:r>
      <w:r w:rsidR="000F55A0">
        <w:rPr>
          <w:lang w:eastAsia="en-US"/>
        </w:rPr>
        <w:t>’</w:t>
      </w:r>
      <w:r w:rsidRPr="00E90667">
        <w:rPr>
          <w:lang w:eastAsia="en-US"/>
        </w:rPr>
        <w:t>s always a small period where all access points to the road are held and held for maybe 10 minutes as the lights get turned on, and then sequenced properly. I</w:t>
      </w:r>
      <w:r w:rsidR="000F55A0">
        <w:rPr>
          <w:lang w:eastAsia="en-US"/>
        </w:rPr>
        <w:t>’</w:t>
      </w:r>
      <w:r w:rsidRPr="00E90667">
        <w:rPr>
          <w:lang w:eastAsia="en-US"/>
        </w:rPr>
        <w:t>ve never seen a person complain about being held waiting for the lights to be turned on, because they know what a moment it is that the roadworks are coming to an end and things are going to be better for them.</w:t>
      </w:r>
    </w:p>
    <w:p w14:paraId="6885D38A" w14:textId="4035D621" w:rsidR="00E90667" w:rsidRPr="00E90667" w:rsidRDefault="00E90667" w:rsidP="00447A5B">
      <w:pPr>
        <w:spacing w:before="120"/>
        <w:ind w:left="2517" w:hanging="2517"/>
        <w:rPr>
          <w:lang w:eastAsia="en-US"/>
        </w:rPr>
      </w:pPr>
      <w:r w:rsidRPr="00E90667">
        <w:rPr>
          <w:lang w:eastAsia="en-US"/>
        </w:rPr>
        <w:tab/>
        <w:t>The intersection that we</w:t>
      </w:r>
      <w:r w:rsidR="000F55A0">
        <w:rPr>
          <w:lang w:eastAsia="en-US"/>
        </w:rPr>
        <w:t>’</w:t>
      </w:r>
      <w:r w:rsidRPr="00E90667">
        <w:rPr>
          <w:lang w:eastAsia="en-US"/>
        </w:rPr>
        <w:t>re discussing was previously unsignali</w:t>
      </w:r>
      <w:r w:rsidR="00E5608F">
        <w:rPr>
          <w:lang w:eastAsia="en-US"/>
        </w:rPr>
        <w:t>s</w:t>
      </w:r>
      <w:r w:rsidRPr="00E90667">
        <w:rPr>
          <w:lang w:eastAsia="en-US"/>
        </w:rPr>
        <w:t>ed. It had designated right</w:t>
      </w:r>
      <w:r w:rsidR="00E5608F">
        <w:rPr>
          <w:lang w:eastAsia="en-US"/>
        </w:rPr>
        <w:t>-</w:t>
      </w:r>
      <w:r w:rsidRPr="00E90667">
        <w:rPr>
          <w:lang w:eastAsia="en-US"/>
        </w:rPr>
        <w:t>turn and left</w:t>
      </w:r>
      <w:r w:rsidR="00E5608F">
        <w:rPr>
          <w:lang w:eastAsia="en-US"/>
        </w:rPr>
        <w:t>-</w:t>
      </w:r>
      <w:r w:rsidRPr="00E90667">
        <w:rPr>
          <w:lang w:eastAsia="en-US"/>
        </w:rPr>
        <w:t xml:space="preserve">turn slip lanes in both directions along </w:t>
      </w:r>
      <w:proofErr w:type="spellStart"/>
      <w:r w:rsidRPr="00E90667">
        <w:rPr>
          <w:lang w:eastAsia="en-US"/>
        </w:rPr>
        <w:t>Monier</w:t>
      </w:r>
      <w:proofErr w:type="spellEnd"/>
      <w:r w:rsidRPr="00E90667">
        <w:rPr>
          <w:lang w:eastAsia="en-US"/>
        </w:rPr>
        <w:t xml:space="preserve"> with stop signs controlling the Bellwood access. Between July 2016 and June 2021, there were 12 recorded crashes, of which there were eight hospitalisations, three medical treatments and one minor injury. Eleven of the 12 incidents were crashes involving vehicles turning at the intersection and vehicles failing to stop or give way at the stop sign. Because it was an uncontrolled intersection, there were movements that were not controlled by a set of lights, and as a result there were motor vehicle accidents. </w:t>
      </w:r>
    </w:p>
    <w:p w14:paraId="7111393C" w14:textId="6C647A3D" w:rsidR="00E90667" w:rsidRPr="00E90667" w:rsidRDefault="00E90667" w:rsidP="00447A5B">
      <w:pPr>
        <w:spacing w:before="120"/>
        <w:ind w:left="2517" w:hanging="2517"/>
        <w:rPr>
          <w:lang w:eastAsia="en-US"/>
        </w:rPr>
      </w:pPr>
      <w:r w:rsidRPr="00E90667">
        <w:rPr>
          <w:lang w:eastAsia="en-US"/>
        </w:rPr>
        <w:tab/>
        <w:t>I know that the local community was keen on this upgrade, and congratulations to Councillor HUTTON for her advocacy to secure the work and ensure that it was completed. Can I also thank the Australian Government</w:t>
      </w:r>
      <w:r w:rsidR="000F55A0">
        <w:rPr>
          <w:lang w:eastAsia="en-US"/>
        </w:rPr>
        <w:t>’</w:t>
      </w:r>
      <w:r w:rsidRPr="00E90667">
        <w:rPr>
          <w:lang w:eastAsia="en-US"/>
        </w:rPr>
        <w:t>s Roads to Recovery Program, without whose support we would not have been able to achieve it in the timeframe possible.</w:t>
      </w:r>
    </w:p>
    <w:p w14:paraId="3CCDA669" w14:textId="77777777" w:rsidR="00E90667" w:rsidRPr="00E90667" w:rsidRDefault="00E90667" w:rsidP="00447A5B">
      <w:pPr>
        <w:spacing w:before="120"/>
        <w:ind w:left="2517" w:hanging="2517"/>
        <w:rPr>
          <w:lang w:eastAsia="en-US"/>
        </w:rPr>
      </w:pPr>
      <w:r w:rsidRPr="00E90667">
        <w:rPr>
          <w:lang w:eastAsia="en-US"/>
        </w:rPr>
        <w:tab/>
        <w:t>I also wanted to make mention of the fact that the operation of the lights was some weeks late and that was due to rain. As many Councillors will know, it was an unseasonably wet May, and a lot of our road program is aimed or projected to be constructed in the dry season, which is our winter or our later autumn. As a result of that, it was some weeks late, but I know that the final work was very much appreciated by that local community.</w:t>
      </w:r>
    </w:p>
    <w:p w14:paraId="3875EE79" w14:textId="77777777" w:rsidR="00E90667" w:rsidRPr="00E90667" w:rsidRDefault="00E90667" w:rsidP="00447A5B">
      <w:pPr>
        <w:spacing w:before="120"/>
        <w:ind w:left="2517" w:hanging="2517"/>
        <w:rPr>
          <w:lang w:eastAsia="en-US"/>
        </w:rPr>
      </w:pPr>
      <w:r w:rsidRPr="00E90667">
        <w:rPr>
          <w:lang w:eastAsia="en-US"/>
        </w:rPr>
        <w:tab/>
        <w:t xml:space="preserve">One of the other major issues was the sign lines, because of the crest, allowed for the vehicles to misread the distances that were appropriate. There are also on-road cycle lanes along </w:t>
      </w:r>
      <w:proofErr w:type="spellStart"/>
      <w:r w:rsidRPr="00E90667">
        <w:rPr>
          <w:lang w:eastAsia="en-US"/>
        </w:rPr>
        <w:t>Monier</w:t>
      </w:r>
      <w:proofErr w:type="spellEnd"/>
      <w:r w:rsidRPr="00E90667">
        <w:rPr>
          <w:lang w:eastAsia="en-US"/>
        </w:rPr>
        <w:t>, which is the principal east-west movement that I discussed earlier, and the provision of pedestrian crossings on three of the crossings, which also makes for a lot safer movement for pedestrians.</w:t>
      </w:r>
    </w:p>
    <w:p w14:paraId="1F4A7A1E" w14:textId="0A7C3F39" w:rsidR="00E90667" w:rsidRPr="00E90667" w:rsidRDefault="00E90667" w:rsidP="00447A5B">
      <w:pPr>
        <w:spacing w:before="120"/>
        <w:ind w:left="2517" w:hanging="2517"/>
        <w:rPr>
          <w:lang w:eastAsia="en-US"/>
        </w:rPr>
      </w:pPr>
      <w:r w:rsidRPr="00E90667">
        <w:rPr>
          <w:lang w:eastAsia="en-US"/>
        </w:rPr>
        <w:tab/>
        <w:t>The Jamboree Ward residents and local workers on the industrial estates in particular, many people connected to our community here in Council are really, really</w:t>
      </w:r>
      <w:r w:rsidR="00FF3F1B">
        <w:rPr>
          <w:lang w:eastAsia="en-US"/>
        </w:rPr>
        <w:t xml:space="preserve"> </w:t>
      </w:r>
      <w:r w:rsidRPr="00E90667">
        <w:rPr>
          <w:lang w:eastAsia="en-US"/>
        </w:rPr>
        <w:t>happy with the changes. That</w:t>
      </w:r>
      <w:r w:rsidR="000F55A0">
        <w:rPr>
          <w:lang w:eastAsia="en-US"/>
        </w:rPr>
        <w:t>’</w:t>
      </w:r>
      <w:r w:rsidRPr="00E90667">
        <w:rPr>
          <w:lang w:eastAsia="en-US"/>
        </w:rPr>
        <w:t xml:space="preserve">s been relayed to us quite enthusiastically. The project cost $4.7 million and is part of our commitment to busting traffic congestion. </w:t>
      </w:r>
    </w:p>
    <w:p w14:paraId="073B826E" w14:textId="5B92224E" w:rsidR="00E90667" w:rsidRPr="00E90667" w:rsidRDefault="00E90667" w:rsidP="00447A5B">
      <w:pPr>
        <w:spacing w:before="120"/>
        <w:ind w:left="2517"/>
        <w:rPr>
          <w:lang w:eastAsia="en-US"/>
        </w:rPr>
      </w:pPr>
      <w:r w:rsidRPr="00E90667">
        <w:rPr>
          <w:lang w:eastAsia="en-US"/>
        </w:rPr>
        <w:lastRenderedPageBreak/>
        <w:t xml:space="preserve">Further work is the Boundary and </w:t>
      </w:r>
      <w:proofErr w:type="spellStart"/>
      <w:r w:rsidRPr="00E90667">
        <w:rPr>
          <w:lang w:eastAsia="en-US"/>
        </w:rPr>
        <w:t>Skepper</w:t>
      </w:r>
      <w:proofErr w:type="spellEnd"/>
      <w:r w:rsidRPr="00E90667">
        <w:rPr>
          <w:lang w:eastAsia="en-US"/>
        </w:rPr>
        <w:t xml:space="preserve"> work, which is ongoing. I</w:t>
      </w:r>
      <w:r w:rsidR="000F55A0">
        <w:rPr>
          <w:lang w:eastAsia="en-US"/>
        </w:rPr>
        <w:t>’</w:t>
      </w:r>
      <w:r w:rsidRPr="00E90667">
        <w:rPr>
          <w:lang w:eastAsia="en-US"/>
        </w:rPr>
        <w:t>m going to speculate that Boundary Road and Formation Street—is also in yours? Its redistribution sometimes confuse where the line is for me, but yes—Ellen Grove is there, and that is still to come for the Jamboree community.</w:t>
      </w:r>
    </w:p>
    <w:p w14:paraId="11076BEA" w14:textId="58CC3783" w:rsidR="00E90667" w:rsidRPr="00E90667" w:rsidRDefault="00E90667" w:rsidP="00447A5B">
      <w:pPr>
        <w:spacing w:before="120"/>
        <w:ind w:left="2517"/>
        <w:rPr>
          <w:lang w:eastAsia="en-US"/>
        </w:rPr>
      </w:pPr>
      <w:r w:rsidRPr="00E90667">
        <w:rPr>
          <w:lang w:eastAsia="en-US"/>
        </w:rPr>
        <w:t>Full consideration for our crews. I know that the wet weather really did impede the work and that at some instances to try and get the asphalt in they were working double shifts, which I really appreciate. That did occasionally affect traffic in that community, so can I thank the local workers, the local residents for their patience. It is an excellent upgrade that makes sure that this particular intersection is safer and more efficient. At a cost of $4.7 million, it will be a big improvement for the south</w:t>
      </w:r>
      <w:r w:rsidR="00E5608F">
        <w:rPr>
          <w:lang w:eastAsia="en-US"/>
        </w:rPr>
        <w:t>-</w:t>
      </w:r>
      <w:r w:rsidRPr="00E90667">
        <w:rPr>
          <w:lang w:eastAsia="en-US"/>
        </w:rPr>
        <w:t>western suburbs.</w:t>
      </w:r>
    </w:p>
    <w:p w14:paraId="64C39B17" w14:textId="77777777" w:rsidR="00E90667" w:rsidRPr="00E90667" w:rsidRDefault="00E90667" w:rsidP="00447A5B">
      <w:pPr>
        <w:spacing w:before="120"/>
        <w:ind w:left="2517" w:hanging="2517"/>
        <w:rPr>
          <w:lang w:eastAsia="en-US"/>
        </w:rPr>
      </w:pPr>
      <w:r w:rsidRPr="00E90667">
        <w:rPr>
          <w:lang w:eastAsia="en-US"/>
        </w:rPr>
        <w:t>Chair:</w:t>
      </w:r>
      <w:r w:rsidRPr="00E90667">
        <w:rPr>
          <w:lang w:eastAsia="en-US"/>
        </w:rPr>
        <w:tab/>
        <w:t>Thank you, Councillor WINES.</w:t>
      </w:r>
    </w:p>
    <w:p w14:paraId="3F21AC34" w14:textId="103AF7CF" w:rsidR="00E90667" w:rsidRPr="00E90667" w:rsidRDefault="00E90667" w:rsidP="00447A5B">
      <w:pPr>
        <w:spacing w:before="120"/>
        <w:ind w:left="2517" w:hanging="2517"/>
        <w:rPr>
          <w:lang w:eastAsia="en-US"/>
        </w:rPr>
      </w:pPr>
      <w:r w:rsidRPr="00E90667">
        <w:rPr>
          <w:lang w:eastAsia="en-US"/>
        </w:rPr>
        <w:tab/>
        <w:t xml:space="preserve">That ends </w:t>
      </w:r>
      <w:r w:rsidR="00DB5A90">
        <w:rPr>
          <w:lang w:eastAsia="en-US"/>
        </w:rPr>
        <w:t>Question Time</w:t>
      </w:r>
      <w:r w:rsidRPr="00E90667">
        <w:rPr>
          <w:lang w:eastAsia="en-US"/>
        </w:rPr>
        <w:t xml:space="preserve">. </w:t>
      </w:r>
    </w:p>
    <w:p w14:paraId="09D8217C" w14:textId="77777777" w:rsidR="00E90667" w:rsidRPr="00E90667" w:rsidRDefault="00E90667" w:rsidP="00447A5B">
      <w:pPr>
        <w:spacing w:before="120"/>
        <w:ind w:left="2517"/>
        <w:rPr>
          <w:lang w:eastAsia="en-US"/>
        </w:rPr>
      </w:pPr>
      <w:r w:rsidRPr="00E90667">
        <w:rPr>
          <w:lang w:eastAsia="en-US"/>
        </w:rPr>
        <w:t>LORD MAYOR, Establishment and Coordination Committee Report.</w:t>
      </w:r>
    </w:p>
    <w:p w14:paraId="43893650" w14:textId="77777777" w:rsidR="00E90667" w:rsidRPr="00E90667" w:rsidRDefault="00E90667" w:rsidP="00447A5B">
      <w:pPr>
        <w:spacing w:before="120"/>
        <w:ind w:left="2517" w:hanging="2517"/>
        <w:rPr>
          <w:lang w:eastAsia="en-US"/>
        </w:rPr>
      </w:pPr>
      <w:r w:rsidRPr="00E90667">
        <w:rPr>
          <w:lang w:eastAsia="en-US"/>
        </w:rPr>
        <w:t>Councillor STRUNK:</w:t>
      </w:r>
      <w:r w:rsidRPr="00E90667">
        <w:rPr>
          <w:lang w:eastAsia="en-US"/>
        </w:rPr>
        <w:tab/>
        <w:t>Point of order.</w:t>
      </w:r>
    </w:p>
    <w:p w14:paraId="01F5719C" w14:textId="77777777" w:rsidR="00E90667" w:rsidRPr="00E90667" w:rsidRDefault="00E90667" w:rsidP="00447A5B">
      <w:pPr>
        <w:spacing w:before="120"/>
        <w:ind w:left="2517" w:hanging="2517"/>
        <w:rPr>
          <w:lang w:eastAsia="en-US"/>
        </w:rPr>
      </w:pPr>
      <w:r w:rsidRPr="00E90667">
        <w:rPr>
          <w:lang w:eastAsia="en-US"/>
        </w:rPr>
        <w:t>Chair:</w:t>
      </w:r>
      <w:r w:rsidRPr="00E90667">
        <w:rPr>
          <w:lang w:eastAsia="en-US"/>
        </w:rPr>
        <w:tab/>
        <w:t>Excuse me.</w:t>
      </w:r>
    </w:p>
    <w:p w14:paraId="40141948" w14:textId="77777777" w:rsidR="00E90667" w:rsidRPr="00E90667" w:rsidRDefault="00E90667" w:rsidP="00447A5B">
      <w:pPr>
        <w:spacing w:before="120"/>
        <w:ind w:left="2517" w:hanging="2517"/>
        <w:rPr>
          <w:lang w:eastAsia="en-US"/>
        </w:rPr>
      </w:pPr>
      <w:r w:rsidRPr="00E90667">
        <w:rPr>
          <w:lang w:eastAsia="en-US"/>
        </w:rPr>
        <w:tab/>
        <w:t>Councillor STRUNK, you have a point of order?</w:t>
      </w:r>
    </w:p>
    <w:p w14:paraId="5E1AAE0E" w14:textId="41418223" w:rsidR="00E90667" w:rsidRPr="00E90667" w:rsidRDefault="00E90667" w:rsidP="00447A5B">
      <w:pPr>
        <w:spacing w:before="120"/>
        <w:ind w:left="2517" w:hanging="2517"/>
        <w:rPr>
          <w:lang w:eastAsia="en-US"/>
        </w:rPr>
      </w:pPr>
      <w:r w:rsidRPr="00E90667">
        <w:rPr>
          <w:lang w:eastAsia="en-US"/>
        </w:rPr>
        <w:t>Councillor STRUNK:</w:t>
      </w:r>
      <w:r w:rsidRPr="00E90667">
        <w:rPr>
          <w:lang w:eastAsia="en-US"/>
        </w:rPr>
        <w:tab/>
        <w:t>Yes, Chair. I want to ask your</w:t>
      </w:r>
      <w:r w:rsidRPr="00F314E6">
        <w:rPr>
          <w:lang w:eastAsia="en-US"/>
        </w:rPr>
        <w:t>—to answer a question in regards to a procedural</w:t>
      </w:r>
      <w:r w:rsidRPr="00E90667">
        <w:rPr>
          <w:lang w:eastAsia="en-US"/>
        </w:rPr>
        <w:t xml:space="preserve"> matter. During </w:t>
      </w:r>
      <w:r w:rsidR="00DB5A90">
        <w:rPr>
          <w:lang w:eastAsia="en-US"/>
        </w:rPr>
        <w:t>Question Time</w:t>
      </w:r>
      <w:r w:rsidRPr="00E90667">
        <w:rPr>
          <w:lang w:eastAsia="en-US"/>
        </w:rPr>
        <w:t>s when questions are being answered and points of order are made, does the time get suspended when that point of order—or is the point of order chewing into the answer in question?</w:t>
      </w:r>
    </w:p>
    <w:p w14:paraId="40944A32" w14:textId="77777777" w:rsidR="00E90667" w:rsidRPr="00E90667" w:rsidRDefault="00E90667" w:rsidP="00447A5B">
      <w:pPr>
        <w:spacing w:before="120"/>
        <w:ind w:left="2517" w:hanging="2517"/>
        <w:rPr>
          <w:lang w:eastAsia="en-US"/>
        </w:rPr>
      </w:pPr>
      <w:r w:rsidRPr="00E90667">
        <w:rPr>
          <w:lang w:eastAsia="en-US"/>
        </w:rPr>
        <w:t>Chair:</w:t>
      </w:r>
      <w:r w:rsidRPr="00E90667">
        <w:rPr>
          <w:lang w:eastAsia="en-US"/>
        </w:rPr>
        <w:tab/>
        <w:t xml:space="preserve">Your supposition is correct. The timer keeps going. Thank you. </w:t>
      </w:r>
    </w:p>
    <w:p w14:paraId="13EF245A" w14:textId="77777777" w:rsidR="00E90667" w:rsidRPr="00E90667" w:rsidRDefault="00E90667" w:rsidP="00447A5B">
      <w:pPr>
        <w:spacing w:before="120"/>
        <w:ind w:left="2517"/>
        <w:rPr>
          <w:lang w:eastAsia="en-US"/>
        </w:rPr>
      </w:pPr>
      <w:r w:rsidRPr="00E90667">
        <w:rPr>
          <w:lang w:eastAsia="en-US"/>
        </w:rPr>
        <w:t>LORD MAYOR, Establishment Coordination Committee Report, 6 June 2022.</w:t>
      </w:r>
    </w:p>
    <w:p w14:paraId="6F991C73" w14:textId="5FE553F9" w:rsidR="00E90667" w:rsidRDefault="00E90667" w:rsidP="00447A5B"/>
    <w:bookmarkEnd w:id="10"/>
    <w:p w14:paraId="5EE2C596" w14:textId="77777777" w:rsidR="00885F63" w:rsidRDefault="00885F63" w:rsidP="00447A5B">
      <w:pPr>
        <w:rPr>
          <w:sz w:val="22"/>
        </w:rPr>
      </w:pPr>
    </w:p>
    <w:p w14:paraId="3CC2F285" w14:textId="77777777" w:rsidR="00885F63" w:rsidRDefault="00885F63" w:rsidP="00447A5B">
      <w:pPr>
        <w:pStyle w:val="Heading2"/>
      </w:pPr>
      <w:bookmarkStart w:id="12" w:name="_Toc106343504"/>
      <w:r w:rsidRPr="00605D85">
        <w:t xml:space="preserve">CONSIDERATION </w:t>
      </w:r>
      <w:r>
        <w:t>OF COMMITTEE REPORTS:</w:t>
      </w:r>
      <w:bookmarkEnd w:id="12"/>
    </w:p>
    <w:p w14:paraId="1DDEA8CB" w14:textId="77777777" w:rsidR="00885F63" w:rsidRDefault="00885F63" w:rsidP="00447A5B"/>
    <w:p w14:paraId="01FE2A5F" w14:textId="77777777" w:rsidR="00885F63" w:rsidRDefault="00885F63" w:rsidP="00447A5B">
      <w:pPr>
        <w:pStyle w:val="Heading3"/>
      </w:pPr>
      <w:bookmarkStart w:id="13" w:name="_Toc106343505"/>
      <w:r w:rsidRPr="00605D85">
        <w:t>ESTABLISHMENT AND COORDINATION</w:t>
      </w:r>
      <w:r>
        <w:t xml:space="preserve"> COMMITTEE</w:t>
      </w:r>
      <w:bookmarkEnd w:id="13"/>
    </w:p>
    <w:p w14:paraId="0EAC41F3" w14:textId="77777777" w:rsidR="00885F63" w:rsidRDefault="00885F63" w:rsidP="00447A5B"/>
    <w:p w14:paraId="016ACD0B" w14:textId="76114A5B" w:rsidR="00885F63" w:rsidRDefault="00885F63" w:rsidP="00447A5B">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84081A">
        <w:t>6 June 2022</w:t>
      </w:r>
      <w:r>
        <w:t xml:space="preserve">, be adopted. </w:t>
      </w:r>
    </w:p>
    <w:p w14:paraId="7948C73B" w14:textId="77777777" w:rsidR="00885F63" w:rsidRDefault="00885F63" w:rsidP="00447A5B">
      <w:pPr>
        <w:tabs>
          <w:tab w:val="left" w:pos="-1440"/>
        </w:tabs>
        <w:ind w:left="720" w:hanging="720"/>
        <w:rPr>
          <w:b/>
          <w:szCs w:val="24"/>
        </w:rPr>
      </w:pPr>
    </w:p>
    <w:p w14:paraId="6BE707CB" w14:textId="77777777" w:rsidR="0071039B" w:rsidRPr="0071039B" w:rsidRDefault="0071039B" w:rsidP="00F314E6">
      <w:pPr>
        <w:ind w:left="2517" w:hanging="2517"/>
        <w:rPr>
          <w:lang w:eastAsia="en-US"/>
        </w:rPr>
      </w:pPr>
      <w:r w:rsidRPr="0071039B">
        <w:rPr>
          <w:lang w:eastAsia="en-US"/>
        </w:rPr>
        <w:t>Chair:</w:t>
      </w:r>
      <w:r w:rsidRPr="0071039B">
        <w:rPr>
          <w:lang w:eastAsia="en-US"/>
        </w:rPr>
        <w:tab/>
        <w:t>LORD MAYOR.</w:t>
      </w:r>
    </w:p>
    <w:p w14:paraId="1922F3CE" w14:textId="77777777"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Point of order.</w:t>
      </w:r>
    </w:p>
    <w:p w14:paraId="6CEFDF74"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Point of order, Councillor JOHNSTON.</w:t>
      </w:r>
    </w:p>
    <w:p w14:paraId="495C5921" w14:textId="0C36638F"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I</w:t>
      </w:r>
      <w:r w:rsidR="000F55A0">
        <w:rPr>
          <w:lang w:eastAsia="en-US"/>
        </w:rPr>
        <w:t>’</w:t>
      </w:r>
      <w:r w:rsidRPr="0071039B">
        <w:rPr>
          <w:lang w:eastAsia="en-US"/>
        </w:rPr>
        <w:t>m seeking some further information in respect to item A on the E&amp;C </w:t>
      </w:r>
      <w:r w:rsidR="00736EE6">
        <w:rPr>
          <w:lang w:eastAsia="en-US"/>
        </w:rPr>
        <w:t>r</w:t>
      </w:r>
      <w:r w:rsidRPr="0071039B">
        <w:rPr>
          <w:lang w:eastAsia="en-US"/>
        </w:rPr>
        <w:t>eport, which is changes to the Suburban Enhancement Fund Policy. Can a list of any ward budgets be provided outlining any impacts from this policy if it</w:t>
      </w:r>
      <w:r w:rsidR="000F55A0">
        <w:rPr>
          <w:lang w:eastAsia="en-US"/>
        </w:rPr>
        <w:t>’</w:t>
      </w:r>
      <w:r w:rsidRPr="0071039B">
        <w:rPr>
          <w:lang w:eastAsia="en-US"/>
        </w:rPr>
        <w:t>s being implemented this year? Thank you.</w:t>
      </w:r>
    </w:p>
    <w:p w14:paraId="76D427B8"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Can a list of ward budgets—sorry, can you say that again?</w:t>
      </w:r>
    </w:p>
    <w:p w14:paraId="4404AACA" w14:textId="5E7C5FAC"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Yes. What are the impacts on the ward budgets if it</w:t>
      </w:r>
      <w:r w:rsidR="000F55A0">
        <w:rPr>
          <w:lang w:eastAsia="en-US"/>
        </w:rPr>
        <w:t>’</w:t>
      </w:r>
      <w:r w:rsidRPr="0071039B">
        <w:rPr>
          <w:lang w:eastAsia="en-US"/>
        </w:rPr>
        <w:t>s being implemented this year? That</w:t>
      </w:r>
      <w:r w:rsidR="000F55A0">
        <w:rPr>
          <w:lang w:eastAsia="en-US"/>
        </w:rPr>
        <w:t>’</w:t>
      </w:r>
      <w:r w:rsidRPr="0071039B">
        <w:rPr>
          <w:lang w:eastAsia="en-US"/>
        </w:rPr>
        <w:t>s what I</w:t>
      </w:r>
      <w:r w:rsidR="000F55A0">
        <w:rPr>
          <w:lang w:eastAsia="en-US"/>
        </w:rPr>
        <w:t>’</w:t>
      </w:r>
      <w:r w:rsidRPr="0071039B">
        <w:rPr>
          <w:lang w:eastAsia="en-US"/>
        </w:rPr>
        <w:t>m seeking.</w:t>
      </w:r>
    </w:p>
    <w:p w14:paraId="2FE35BA1" w14:textId="77777777" w:rsidR="00736EE6" w:rsidRDefault="0071039B" w:rsidP="00447A5B">
      <w:pPr>
        <w:spacing w:before="120"/>
        <w:ind w:left="2517" w:hanging="2517"/>
        <w:rPr>
          <w:lang w:eastAsia="en-US"/>
        </w:rPr>
      </w:pPr>
      <w:r w:rsidRPr="0071039B">
        <w:rPr>
          <w:lang w:eastAsia="en-US"/>
        </w:rPr>
        <w:t>Chair:</w:t>
      </w:r>
      <w:r w:rsidRPr="0071039B">
        <w:rPr>
          <w:lang w:eastAsia="en-US"/>
        </w:rPr>
        <w:tab/>
        <w:t xml:space="preserve">Thank you. Noted. </w:t>
      </w:r>
    </w:p>
    <w:p w14:paraId="0218E56C" w14:textId="646F3D52" w:rsidR="0071039B" w:rsidRPr="0071039B" w:rsidRDefault="00736EE6" w:rsidP="00447A5B">
      <w:pPr>
        <w:spacing w:before="120"/>
        <w:ind w:left="2517" w:hanging="2517"/>
        <w:rPr>
          <w:lang w:eastAsia="en-US"/>
        </w:rPr>
      </w:pPr>
      <w:r>
        <w:rPr>
          <w:lang w:eastAsia="en-US"/>
        </w:rPr>
        <w:tab/>
      </w:r>
      <w:r w:rsidR="0071039B" w:rsidRPr="0071039B">
        <w:rPr>
          <w:lang w:eastAsia="en-US"/>
        </w:rPr>
        <w:t>LORD MAYOR</w:t>
      </w:r>
      <w:r>
        <w:rPr>
          <w:lang w:eastAsia="en-US"/>
        </w:rPr>
        <w:t>.</w:t>
      </w:r>
    </w:p>
    <w:p w14:paraId="10261224" w14:textId="19CB7A95"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 xml:space="preserve">Thank you, </w:t>
      </w:r>
      <w:r w:rsidR="00727975">
        <w:rPr>
          <w:lang w:eastAsia="en-US"/>
        </w:rPr>
        <w:t>Mr Chair</w:t>
      </w:r>
      <w:r w:rsidRPr="0071039B">
        <w:rPr>
          <w:lang w:eastAsia="en-US"/>
        </w:rPr>
        <w:t xml:space="preserve">. Before I move on to other issues, I would simply say Councillor STRUNK has raised a really relevant question here, because those opposite claim to be interested in the democratic process and a good healthy democratic system, yet the continued interrupting of </w:t>
      </w:r>
      <w:r w:rsidR="00DB5A90">
        <w:rPr>
          <w:lang w:eastAsia="en-US"/>
        </w:rPr>
        <w:t>Question Time</w:t>
      </w:r>
      <w:r w:rsidRPr="0071039B">
        <w:rPr>
          <w:lang w:eastAsia="en-US"/>
        </w:rPr>
        <w:t xml:space="preserve">, which appears to be a deliberate strategy involving continued points of order and disrespect to Councillors that are speaking is actually eating into the amount of time available for </w:t>
      </w:r>
      <w:r w:rsidR="00DB5A90">
        <w:rPr>
          <w:lang w:eastAsia="en-US"/>
        </w:rPr>
        <w:t>Question Time</w:t>
      </w:r>
      <w:r w:rsidRPr="0071039B">
        <w:rPr>
          <w:lang w:eastAsia="en-US"/>
        </w:rPr>
        <w:t>, which reduces the number of questions that can be asked.</w:t>
      </w:r>
    </w:p>
    <w:p w14:paraId="1F92A182" w14:textId="2E2A7781" w:rsidR="0071039B" w:rsidRPr="0071039B" w:rsidRDefault="0071039B" w:rsidP="00447A5B">
      <w:pPr>
        <w:spacing w:before="120"/>
        <w:ind w:left="2517" w:hanging="2517"/>
        <w:rPr>
          <w:lang w:eastAsia="en-US"/>
        </w:rPr>
      </w:pPr>
      <w:r w:rsidRPr="0071039B">
        <w:rPr>
          <w:lang w:eastAsia="en-US"/>
        </w:rPr>
        <w:lastRenderedPageBreak/>
        <w:tab/>
        <w:t xml:space="preserve">It is extraordinary that an </w:t>
      </w:r>
      <w:r w:rsidR="0080770C">
        <w:rPr>
          <w:lang w:eastAsia="en-US"/>
        </w:rPr>
        <w:t>Opposition</w:t>
      </w:r>
      <w:r w:rsidRPr="0071039B">
        <w:rPr>
          <w:lang w:eastAsia="en-US"/>
        </w:rPr>
        <w:t xml:space="preserve"> would allow this kind of thing to go on, extraordinary. The </w:t>
      </w:r>
      <w:proofErr w:type="spellStart"/>
      <w:r w:rsidRPr="0071039B">
        <w:rPr>
          <w:lang w:eastAsia="en-US"/>
        </w:rPr>
        <w:t>Labor</w:t>
      </w:r>
      <w:proofErr w:type="spellEnd"/>
      <w:r w:rsidRPr="0071039B">
        <w:rPr>
          <w:lang w:eastAsia="en-US"/>
        </w:rPr>
        <w:t xml:space="preserve"> Councillors got to ask two questions as a result of the continued interruption by certain Councillors. So, I would simply say, what on earth are they trying to achieve with this extraordinary political strategy of interruption, when instead I would suggest that they simmer down and ask some more questions, and maybe listen to the answers that are given rather than continually interrupting.</w:t>
      </w:r>
    </w:p>
    <w:p w14:paraId="574ACC12" w14:textId="15B41489" w:rsidR="0071039B" w:rsidRPr="0071039B" w:rsidRDefault="0071039B" w:rsidP="00447A5B">
      <w:pPr>
        <w:spacing w:before="120"/>
        <w:ind w:left="2517" w:hanging="2517"/>
        <w:rPr>
          <w:lang w:eastAsia="en-US"/>
        </w:rPr>
      </w:pPr>
      <w:r w:rsidRPr="0071039B">
        <w:rPr>
          <w:lang w:eastAsia="en-US"/>
        </w:rPr>
        <w:tab/>
        <w:t>I wanted to talk about a really important and topical issue, and that is the issue of housing affordability. It is an issue that has generated considerable interest in the media and in the community, and it is an issue that we should all be putting our minds to. Right now we have a situation where we have seen some of the largest increases in property values in a long, long time, and we see a situation where not only are people being or feeling as though they</w:t>
      </w:r>
      <w:r w:rsidR="000F55A0">
        <w:rPr>
          <w:lang w:eastAsia="en-US"/>
        </w:rPr>
        <w:t>’</w:t>
      </w:r>
      <w:r w:rsidRPr="0071039B">
        <w:rPr>
          <w:lang w:eastAsia="en-US"/>
        </w:rPr>
        <w:t>re locked out of buying a home or owning a home but also renters are really struggling as well, because the rental vacancy rate is incredibly low. There</w:t>
      </w:r>
      <w:r w:rsidR="000F55A0">
        <w:rPr>
          <w:lang w:eastAsia="en-US"/>
        </w:rPr>
        <w:t>’</w:t>
      </w:r>
      <w:r w:rsidRPr="0071039B">
        <w:rPr>
          <w:lang w:eastAsia="en-US"/>
        </w:rPr>
        <w:t>s a chronic shortage of rental accommodation,</w:t>
      </w:r>
      <w:r w:rsidR="00736EE6">
        <w:rPr>
          <w:lang w:eastAsia="en-US"/>
        </w:rPr>
        <w:t xml:space="preserve"> </w:t>
      </w:r>
      <w:r w:rsidRPr="0071039B">
        <w:rPr>
          <w:lang w:eastAsia="en-US"/>
        </w:rPr>
        <w:t>and this is something that we should all be taking an interest in.</w:t>
      </w:r>
    </w:p>
    <w:p w14:paraId="6B83B231" w14:textId="4E1B052C" w:rsidR="0071039B" w:rsidRPr="0071039B" w:rsidRDefault="0071039B" w:rsidP="00447A5B">
      <w:pPr>
        <w:spacing w:before="120"/>
        <w:ind w:left="2517" w:hanging="2517"/>
        <w:rPr>
          <w:lang w:eastAsia="en-US"/>
        </w:rPr>
      </w:pPr>
      <w:r w:rsidRPr="0071039B">
        <w:rPr>
          <w:lang w:eastAsia="en-US"/>
        </w:rPr>
        <w:tab/>
        <w:t>What we know is that when it comes to the challenge, it</w:t>
      </w:r>
      <w:r w:rsidR="000F55A0">
        <w:rPr>
          <w:lang w:eastAsia="en-US"/>
        </w:rPr>
        <w:t>’</w:t>
      </w:r>
      <w:r w:rsidRPr="0071039B">
        <w:rPr>
          <w:lang w:eastAsia="en-US"/>
        </w:rPr>
        <w:t>s not just a challenge of home ownership, it</w:t>
      </w:r>
      <w:r w:rsidR="000F55A0">
        <w:rPr>
          <w:lang w:eastAsia="en-US"/>
        </w:rPr>
        <w:t>’</w:t>
      </w:r>
      <w:r w:rsidRPr="0071039B">
        <w:rPr>
          <w:lang w:eastAsia="en-US"/>
        </w:rPr>
        <w:t>s also a challenge for renters. So, we need to be thinking about both of those issues and both of those challenges, but I did want to point out some really important information that will help when Councillors are coming to an opinion or forming an opinion on what can help when it comes to affordability.</w:t>
      </w:r>
    </w:p>
    <w:p w14:paraId="3657F1F8" w14:textId="16F51051" w:rsidR="0071039B" w:rsidRPr="0071039B" w:rsidRDefault="0071039B" w:rsidP="00447A5B">
      <w:pPr>
        <w:spacing w:before="120"/>
        <w:ind w:left="2517" w:hanging="2517"/>
        <w:rPr>
          <w:lang w:eastAsia="en-US"/>
        </w:rPr>
      </w:pPr>
      <w:r w:rsidRPr="0071039B">
        <w:rPr>
          <w:lang w:eastAsia="en-US"/>
        </w:rPr>
        <w:tab/>
        <w:t xml:space="preserve">Councillor CASSIDY before was talking about the public housing waiting list or the social housing waiting list or the government housing waiting list. Regardless of what you call it, there are 50,000 people on it across the </w:t>
      </w:r>
      <w:r w:rsidR="00897B2D">
        <w:rPr>
          <w:lang w:eastAsia="en-US"/>
        </w:rPr>
        <w:t>State</w:t>
      </w:r>
      <w:r w:rsidRPr="0071039B">
        <w:rPr>
          <w:lang w:eastAsia="en-US"/>
        </w:rPr>
        <w:t xml:space="preserve">. That is very much the </w:t>
      </w:r>
      <w:r w:rsidR="00897B2D">
        <w:rPr>
          <w:lang w:eastAsia="en-US"/>
        </w:rPr>
        <w:t>State</w:t>
      </w:r>
      <w:r w:rsidR="000F55A0">
        <w:rPr>
          <w:lang w:eastAsia="en-US"/>
        </w:rPr>
        <w:t>’</w:t>
      </w:r>
      <w:r w:rsidRPr="0071039B">
        <w:rPr>
          <w:lang w:eastAsia="en-US"/>
        </w:rPr>
        <w:t xml:space="preserve">s problem to deal with. It is their housing and it is their waiting list. But what can we do? </w:t>
      </w:r>
    </w:p>
    <w:p w14:paraId="66EA8DC9" w14:textId="725A7BCE" w:rsidR="0071039B" w:rsidRPr="0071039B" w:rsidRDefault="0071039B" w:rsidP="00447A5B">
      <w:pPr>
        <w:spacing w:before="120"/>
        <w:ind w:left="2517" w:hanging="2517"/>
        <w:rPr>
          <w:lang w:eastAsia="en-US"/>
        </w:rPr>
      </w:pPr>
      <w:r w:rsidRPr="0071039B">
        <w:rPr>
          <w:lang w:eastAsia="en-US"/>
        </w:rPr>
        <w:tab/>
        <w:t>One of the most important things—and it</w:t>
      </w:r>
      <w:r w:rsidR="000F55A0">
        <w:rPr>
          <w:lang w:eastAsia="en-US"/>
        </w:rPr>
        <w:t>’</w:t>
      </w:r>
      <w:r w:rsidRPr="0071039B">
        <w:rPr>
          <w:lang w:eastAsia="en-US"/>
        </w:rPr>
        <w:t>s indicated by Treasurer Cameron Dick—is to look at the supply and construction of new housing in Brisbane. I have heard people like Councillor SRI suggest that building more new housing, if it</w:t>
      </w:r>
      <w:r w:rsidR="000F55A0">
        <w:rPr>
          <w:lang w:eastAsia="en-US"/>
        </w:rPr>
        <w:t>’</w:t>
      </w:r>
      <w:r w:rsidRPr="0071039B">
        <w:rPr>
          <w:lang w:eastAsia="en-US"/>
        </w:rPr>
        <w:t>s private</w:t>
      </w:r>
      <w:r w:rsidR="00736EE6">
        <w:rPr>
          <w:lang w:eastAsia="en-US"/>
        </w:rPr>
        <w:t xml:space="preserve"> </w:t>
      </w:r>
      <w:r w:rsidRPr="0071039B">
        <w:rPr>
          <w:lang w:eastAsia="en-US"/>
        </w:rPr>
        <w:t>sector</w:t>
      </w:r>
      <w:r w:rsidR="00736EE6">
        <w:rPr>
          <w:lang w:eastAsia="en-US"/>
        </w:rPr>
        <w:t xml:space="preserve"> </w:t>
      </w:r>
      <w:r w:rsidRPr="0071039B">
        <w:rPr>
          <w:lang w:eastAsia="en-US"/>
        </w:rPr>
        <w:t>driven, does not do anything to increase affordability. Has anyone else heard that he made that claim? He makes that claim on a regular basis.</w:t>
      </w:r>
    </w:p>
    <w:p w14:paraId="4F4E37ED" w14:textId="1BDE9F18" w:rsidR="0071039B" w:rsidRPr="0071039B" w:rsidRDefault="0071039B" w:rsidP="00447A5B">
      <w:pPr>
        <w:spacing w:before="120"/>
        <w:ind w:left="2517" w:hanging="2517"/>
        <w:rPr>
          <w:lang w:eastAsia="en-US"/>
        </w:rPr>
      </w:pPr>
      <w:r w:rsidRPr="0071039B">
        <w:rPr>
          <w:lang w:eastAsia="en-US"/>
        </w:rPr>
        <w:tab/>
        <w:t>Let</w:t>
      </w:r>
      <w:r w:rsidR="000F55A0">
        <w:rPr>
          <w:lang w:eastAsia="en-US"/>
        </w:rPr>
        <w:t>’</w:t>
      </w:r>
      <w:r w:rsidRPr="0071039B">
        <w:rPr>
          <w:lang w:eastAsia="en-US"/>
        </w:rPr>
        <w:t>s have a look at the facts and figures. When you have a look at what</w:t>
      </w:r>
      <w:r w:rsidR="000F55A0">
        <w:rPr>
          <w:lang w:eastAsia="en-US"/>
        </w:rPr>
        <w:t>’</w:t>
      </w:r>
      <w:r w:rsidRPr="0071039B">
        <w:rPr>
          <w:lang w:eastAsia="en-US"/>
        </w:rPr>
        <w:t>s happened to house prices in Brisbane and you have a look at the last several years, and in particular going as much as two decades, you see something very interesting happening. You see that standalone house prices are growing at a far faster rate than unit prices. Let me repeat that</w:t>
      </w:r>
      <w:r w:rsidR="00736EE6">
        <w:rPr>
          <w:lang w:eastAsia="en-US"/>
        </w:rPr>
        <w:t>, s</w:t>
      </w:r>
      <w:r w:rsidRPr="0071039B">
        <w:rPr>
          <w:lang w:eastAsia="en-US"/>
        </w:rPr>
        <w:t xml:space="preserve">tandalone house prices are growing at a far faster rate than unit prices. </w:t>
      </w:r>
    </w:p>
    <w:p w14:paraId="06C46C1F" w14:textId="468A2838" w:rsidR="0071039B" w:rsidRPr="0071039B" w:rsidRDefault="0071039B" w:rsidP="00447A5B">
      <w:pPr>
        <w:spacing w:before="120"/>
        <w:ind w:left="2517" w:hanging="2517"/>
        <w:rPr>
          <w:lang w:eastAsia="en-US"/>
        </w:rPr>
      </w:pPr>
      <w:r w:rsidRPr="0071039B">
        <w:rPr>
          <w:lang w:eastAsia="en-US"/>
        </w:rPr>
        <w:tab/>
        <w:t>Has anyone studied basic economics here and have an idea on why this might be? Supply and demand. The reality is, in Brisbane because we have limited greenfield areas, the majority of new housing supply has been apartments. So, as infill development occurs, we</w:t>
      </w:r>
      <w:r w:rsidR="000F55A0">
        <w:rPr>
          <w:lang w:eastAsia="en-US"/>
        </w:rPr>
        <w:t>’</w:t>
      </w:r>
      <w:r w:rsidRPr="0071039B">
        <w:rPr>
          <w:lang w:eastAsia="en-US"/>
        </w:rPr>
        <w:t xml:space="preserve">ve been building more apartments. The price of apartments is not increasing nearly as rapidly as the price of standalone homes. </w:t>
      </w:r>
    </w:p>
    <w:p w14:paraId="38749FC1" w14:textId="559E8C9D" w:rsidR="0071039B" w:rsidRPr="0071039B" w:rsidRDefault="0071039B" w:rsidP="00447A5B">
      <w:pPr>
        <w:spacing w:before="120"/>
        <w:ind w:left="2517"/>
        <w:rPr>
          <w:lang w:eastAsia="en-US"/>
        </w:rPr>
      </w:pPr>
      <w:r w:rsidRPr="0071039B">
        <w:rPr>
          <w:lang w:eastAsia="en-US"/>
        </w:rPr>
        <w:t>These are both market forces at work here, whether it</w:t>
      </w:r>
      <w:r w:rsidR="000F55A0">
        <w:rPr>
          <w:lang w:eastAsia="en-US"/>
        </w:rPr>
        <w:t>’</w:t>
      </w:r>
      <w:r w:rsidRPr="0071039B">
        <w:rPr>
          <w:lang w:eastAsia="en-US"/>
        </w:rPr>
        <w:t>s the standalone homes or the apartment, but we</w:t>
      </w:r>
      <w:r w:rsidR="000F55A0">
        <w:rPr>
          <w:lang w:eastAsia="en-US"/>
        </w:rPr>
        <w:t>’</w:t>
      </w:r>
      <w:r w:rsidRPr="0071039B">
        <w:rPr>
          <w:lang w:eastAsia="en-US"/>
        </w:rPr>
        <w:t xml:space="preserve">re seeing that apartment prices have grown far less quickly than standalone house prices. What does that tell you? If you increase the supply of a particular type of housing, it helps keeps affordability levels in a better place. It helps make homes more affordable if you increase the supply. </w:t>
      </w:r>
    </w:p>
    <w:p w14:paraId="6D217552" w14:textId="1840D1C4" w:rsidR="0071039B" w:rsidRPr="0071039B" w:rsidRDefault="0071039B" w:rsidP="00447A5B">
      <w:pPr>
        <w:spacing w:before="120"/>
        <w:ind w:left="2517" w:hanging="2517"/>
        <w:rPr>
          <w:lang w:eastAsia="en-US"/>
        </w:rPr>
      </w:pPr>
      <w:r w:rsidRPr="0071039B">
        <w:rPr>
          <w:lang w:eastAsia="en-US"/>
        </w:rPr>
        <w:tab/>
        <w:t xml:space="preserve">It was quite relevant that we saw in recent times in </w:t>
      </w:r>
      <w:r w:rsidR="00736EE6" w:rsidRPr="00F314E6">
        <w:rPr>
          <w:i/>
          <w:iCs/>
          <w:lang w:eastAsia="en-US"/>
        </w:rPr>
        <w:t>The</w:t>
      </w:r>
      <w:r w:rsidRPr="0071039B">
        <w:rPr>
          <w:lang w:eastAsia="en-US"/>
        </w:rPr>
        <w:t xml:space="preserve"> </w:t>
      </w:r>
      <w:r w:rsidRPr="0071039B">
        <w:rPr>
          <w:i/>
          <w:iCs/>
          <w:lang w:eastAsia="en-US"/>
        </w:rPr>
        <w:t>Australian Financial Review</w:t>
      </w:r>
      <w:r w:rsidRPr="0071039B">
        <w:rPr>
          <w:lang w:eastAsia="en-US"/>
        </w:rPr>
        <w:t xml:space="preserve"> an article in April that says here, the gap between house prices and apartment prices in Brisbane is now the widest in at least two decades. The Colliers Residential Director for Queensland, Andrew </w:t>
      </w:r>
      <w:proofErr w:type="spellStart"/>
      <w:r w:rsidRPr="0071039B">
        <w:rPr>
          <w:lang w:eastAsia="en-US"/>
        </w:rPr>
        <w:t>Roubicek</w:t>
      </w:r>
      <w:proofErr w:type="spellEnd"/>
      <w:r w:rsidRPr="0071039B">
        <w:rPr>
          <w:lang w:eastAsia="en-US"/>
        </w:rPr>
        <w:t>, said the price difference between houses and apartments in Brisbane has reached 45%. So, there is a 45% loading on houses as opposed to apartments. This was only a 20% loading between 2003 and 2015. What happened after 2015? You saw as a result</w:t>
      </w:r>
      <w:r w:rsidR="00DB5A90">
        <w:rPr>
          <w:lang w:eastAsia="en-US"/>
        </w:rPr>
        <w:t>—</w:t>
      </w:r>
    </w:p>
    <w:p w14:paraId="675D47D2" w14:textId="77777777" w:rsidR="00A974ED" w:rsidRPr="0071039B" w:rsidRDefault="00A974ED" w:rsidP="00447A5B">
      <w:pPr>
        <w:spacing w:before="120"/>
        <w:ind w:left="2517" w:hanging="2517"/>
        <w:rPr>
          <w:i/>
          <w:iCs/>
          <w:lang w:eastAsia="en-US"/>
        </w:rPr>
      </w:pPr>
      <w:r w:rsidRPr="0071039B">
        <w:rPr>
          <w:i/>
          <w:iCs/>
          <w:lang w:eastAsia="en-US"/>
        </w:rPr>
        <w:t>Councillor interjecting.</w:t>
      </w:r>
    </w:p>
    <w:p w14:paraId="5D40D919"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 xml:space="preserve">Councillor SRI. </w:t>
      </w:r>
    </w:p>
    <w:p w14:paraId="1BD5733E" w14:textId="07DB95A9" w:rsidR="0071039B" w:rsidRPr="0071039B" w:rsidRDefault="0071039B" w:rsidP="00447A5B">
      <w:pPr>
        <w:spacing w:before="120"/>
        <w:ind w:left="2517" w:hanging="2517"/>
        <w:rPr>
          <w:lang w:eastAsia="en-US"/>
        </w:rPr>
      </w:pPr>
      <w:r w:rsidRPr="0071039B">
        <w:rPr>
          <w:lang w:eastAsia="en-US"/>
        </w:rPr>
        <w:lastRenderedPageBreak/>
        <w:t>LORD MAYOR:</w:t>
      </w:r>
      <w:r w:rsidRPr="0071039B">
        <w:rPr>
          <w:lang w:eastAsia="en-US"/>
        </w:rPr>
        <w:tab/>
      </w:r>
      <w:r w:rsidR="00727975">
        <w:rPr>
          <w:lang w:eastAsia="en-US"/>
        </w:rPr>
        <w:t>Mr Chair</w:t>
      </w:r>
      <w:r w:rsidRPr="0071039B">
        <w:rPr>
          <w:lang w:eastAsia="en-US"/>
        </w:rPr>
        <w:t>, thank you. What happened in around 2016? You saw a combination of market forces, growing population and investment in Brisbane generating a big number of new apartments being built. In fact in 2016, 11,000 new apartments were built in Brisbane. If you believe Councillor SRI, that wouldn</w:t>
      </w:r>
      <w:r w:rsidR="000F55A0">
        <w:rPr>
          <w:lang w:eastAsia="en-US"/>
        </w:rPr>
        <w:t>’</w:t>
      </w:r>
      <w:r w:rsidRPr="0071039B">
        <w:rPr>
          <w:lang w:eastAsia="en-US"/>
        </w:rPr>
        <w:t>t have done anything to affordability or house prices, but here</w:t>
      </w:r>
      <w:r w:rsidR="000F55A0">
        <w:rPr>
          <w:lang w:eastAsia="en-US"/>
        </w:rPr>
        <w:t>’</w:t>
      </w:r>
      <w:r w:rsidRPr="0071039B">
        <w:rPr>
          <w:lang w:eastAsia="en-US"/>
        </w:rPr>
        <w:t>s what happened</w:t>
      </w:r>
      <w:r w:rsidR="00A974ED">
        <w:rPr>
          <w:lang w:eastAsia="en-US"/>
        </w:rPr>
        <w:t>, f</w:t>
      </w:r>
      <w:r w:rsidRPr="0071039B">
        <w:rPr>
          <w:lang w:eastAsia="en-US"/>
        </w:rPr>
        <w:t>rom 2016 through to 2020, there was no increase in average apartment prices in Brisbane.</w:t>
      </w:r>
    </w:p>
    <w:p w14:paraId="66B2DF39" w14:textId="0E0933F0" w:rsidR="0071039B" w:rsidRPr="0071039B" w:rsidRDefault="0071039B" w:rsidP="00447A5B">
      <w:pPr>
        <w:spacing w:before="120"/>
        <w:ind w:left="2517" w:hanging="2517"/>
        <w:rPr>
          <w:lang w:eastAsia="en-US"/>
        </w:rPr>
      </w:pPr>
      <w:r w:rsidRPr="0071039B">
        <w:rPr>
          <w:lang w:eastAsia="en-US"/>
        </w:rPr>
        <w:tab/>
        <w:t>So, the figures show if you put a big new supply of apartments into the market, it helps moderate apartment prices for many years to come. You can see there the graph very clearly</w:t>
      </w:r>
      <w:r w:rsidR="00A974ED">
        <w:rPr>
          <w:lang w:eastAsia="en-US"/>
        </w:rPr>
        <w:t>, a</w:t>
      </w:r>
      <w:r w:rsidRPr="0071039B">
        <w:rPr>
          <w:lang w:eastAsia="en-US"/>
        </w:rPr>
        <w:t>partment prices were going up until about 2015, and then they went flat for five years after that because more apartments were being built in Brisbane.</w:t>
      </w:r>
    </w:p>
    <w:p w14:paraId="772A7568" w14:textId="121E165D" w:rsidR="0071039B" w:rsidRPr="0071039B" w:rsidRDefault="0071039B" w:rsidP="00447A5B">
      <w:pPr>
        <w:spacing w:before="120"/>
        <w:ind w:left="2517" w:hanging="2517"/>
        <w:rPr>
          <w:lang w:eastAsia="en-US"/>
        </w:rPr>
      </w:pPr>
      <w:r w:rsidRPr="0071039B">
        <w:rPr>
          <w:lang w:eastAsia="en-US"/>
        </w:rPr>
        <w:tab/>
        <w:t>You didn</w:t>
      </w:r>
      <w:r w:rsidR="000F55A0">
        <w:rPr>
          <w:lang w:eastAsia="en-US"/>
        </w:rPr>
        <w:t>’</w:t>
      </w:r>
      <w:r w:rsidRPr="0071039B">
        <w:rPr>
          <w:lang w:eastAsia="en-US"/>
        </w:rPr>
        <w:t>t see the same thing happen with standalone homes. In fact, standalone homes continued to grow exponentially even during that time. What does it tell you? Supply of new housing, development approvals make a difference when it comes to Brisbane being an affordable place. If you don</w:t>
      </w:r>
      <w:r w:rsidR="000F55A0">
        <w:rPr>
          <w:lang w:eastAsia="en-US"/>
        </w:rPr>
        <w:t>’</w:t>
      </w:r>
      <w:r w:rsidRPr="0071039B">
        <w:rPr>
          <w:lang w:eastAsia="en-US"/>
        </w:rPr>
        <w:t>t believe that, you are in some kind of fantasy land, some kind of magic pudding economics fantasy land. The reality is supply matters. Supply helps keep the price of housing more affordable.</w:t>
      </w:r>
    </w:p>
    <w:p w14:paraId="32E6FF9B" w14:textId="4360072A" w:rsidR="0071039B" w:rsidRPr="0071039B" w:rsidRDefault="0071039B" w:rsidP="00447A5B">
      <w:pPr>
        <w:spacing w:before="120"/>
        <w:ind w:left="2517" w:hanging="2517"/>
        <w:rPr>
          <w:lang w:eastAsia="en-US"/>
        </w:rPr>
      </w:pPr>
      <w:r w:rsidRPr="0071039B">
        <w:rPr>
          <w:lang w:eastAsia="en-US"/>
        </w:rPr>
        <w:tab/>
        <w:t>If you think about the situation that we</w:t>
      </w:r>
      <w:r w:rsidR="000F55A0">
        <w:rPr>
          <w:lang w:eastAsia="en-US"/>
        </w:rPr>
        <w:t>’</w:t>
      </w:r>
      <w:r w:rsidRPr="0071039B">
        <w:rPr>
          <w:lang w:eastAsia="en-US"/>
        </w:rPr>
        <w:t>re in at the moment—2016 there were 11,000 new apartments built in Brisbane</w:t>
      </w:r>
      <w:r w:rsidR="00A974ED">
        <w:rPr>
          <w:lang w:eastAsia="en-US"/>
        </w:rPr>
        <w:t>, h</w:t>
      </w:r>
      <w:r w:rsidRPr="0071039B">
        <w:rPr>
          <w:lang w:eastAsia="en-US"/>
        </w:rPr>
        <w:t>ow many do you think were built in Brisbane last year? Ten thousand? Seven thousand? No, 2,300 apartments were built in Brisbane last year compared to 11,000 in 2016. Now you wonder why there is an affordability challenge. The supply has come down dramatically, and in fact by almost 80% compared to the peak.</w:t>
      </w:r>
    </w:p>
    <w:p w14:paraId="62E8BBA4" w14:textId="77777777" w:rsidR="0071039B" w:rsidRPr="0071039B" w:rsidRDefault="0071039B" w:rsidP="00447A5B">
      <w:pPr>
        <w:spacing w:before="120"/>
        <w:ind w:left="2517" w:hanging="2517"/>
        <w:rPr>
          <w:i/>
          <w:iCs/>
          <w:lang w:eastAsia="en-US"/>
        </w:rPr>
      </w:pPr>
      <w:r w:rsidRPr="0071039B">
        <w:rPr>
          <w:i/>
          <w:iCs/>
          <w:lang w:eastAsia="en-US"/>
        </w:rPr>
        <w:t>Councillor interjecting.</w:t>
      </w:r>
    </w:p>
    <w:p w14:paraId="157376B8" w14:textId="77777777"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This is the number of apartments that are built, not the number of DAs.</w:t>
      </w:r>
    </w:p>
    <w:p w14:paraId="099E3927" w14:textId="77777777" w:rsidR="0071039B" w:rsidRPr="0071039B" w:rsidRDefault="0071039B" w:rsidP="00447A5B">
      <w:pPr>
        <w:spacing w:before="120"/>
        <w:ind w:left="2517" w:hanging="2517"/>
        <w:rPr>
          <w:i/>
          <w:iCs/>
          <w:lang w:eastAsia="en-US"/>
        </w:rPr>
      </w:pPr>
      <w:r w:rsidRPr="0071039B">
        <w:rPr>
          <w:i/>
          <w:iCs/>
          <w:lang w:eastAsia="en-US"/>
        </w:rPr>
        <w:t>Councillor interjecting.</w:t>
      </w:r>
    </w:p>
    <w:p w14:paraId="16034B83" w14:textId="77777777"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Who is contributing to rising house prices?</w:t>
      </w:r>
    </w:p>
    <w:p w14:paraId="177498DD" w14:textId="77777777" w:rsidR="0071039B" w:rsidRPr="0071039B" w:rsidRDefault="0071039B" w:rsidP="00447A5B">
      <w:pPr>
        <w:spacing w:before="120"/>
        <w:ind w:left="2517" w:hanging="2517"/>
        <w:rPr>
          <w:lang w:eastAsia="en-US"/>
        </w:rPr>
      </w:pPr>
      <w:r w:rsidRPr="0071039B">
        <w:rPr>
          <w:lang w:eastAsia="en-US"/>
        </w:rPr>
        <w:t xml:space="preserve">Councillor MURPHY: </w:t>
      </w:r>
      <w:r w:rsidRPr="0071039B">
        <w:rPr>
          <w:lang w:eastAsia="en-US"/>
        </w:rPr>
        <w:tab/>
        <w:t>Point of order.</w:t>
      </w:r>
    </w:p>
    <w:p w14:paraId="6F191991"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Point of order to you, Councillor MURPHY.</w:t>
      </w:r>
    </w:p>
    <w:p w14:paraId="30F6D43A" w14:textId="77777777" w:rsidR="0071039B" w:rsidRPr="0071039B" w:rsidRDefault="0071039B" w:rsidP="00447A5B">
      <w:pPr>
        <w:spacing w:before="120"/>
        <w:ind w:left="2517" w:hanging="2517"/>
        <w:rPr>
          <w:lang w:eastAsia="en-US"/>
        </w:rPr>
      </w:pPr>
      <w:r w:rsidRPr="0071039B">
        <w:rPr>
          <w:lang w:eastAsia="en-US"/>
        </w:rPr>
        <w:t>Councillor MURPHY:</w:t>
      </w:r>
      <w:r w:rsidRPr="0071039B">
        <w:rPr>
          <w:lang w:eastAsia="en-US"/>
        </w:rPr>
        <w:tab/>
        <w:t>Will the LORD MAYOR take a question?</w:t>
      </w:r>
    </w:p>
    <w:p w14:paraId="083874FD"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LORD MAYOR, will you take a question from Councillor MURPHY?</w:t>
      </w:r>
    </w:p>
    <w:p w14:paraId="78ECBF0F" w14:textId="77777777"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Yes.</w:t>
      </w:r>
    </w:p>
    <w:p w14:paraId="2D6AA8A6" w14:textId="2F5A0452" w:rsidR="0071039B" w:rsidRPr="0071039B" w:rsidRDefault="0071039B" w:rsidP="00447A5B">
      <w:pPr>
        <w:spacing w:before="120"/>
        <w:ind w:left="2517" w:hanging="2517"/>
        <w:rPr>
          <w:lang w:eastAsia="en-US"/>
        </w:rPr>
      </w:pPr>
      <w:r w:rsidRPr="0071039B">
        <w:rPr>
          <w:lang w:eastAsia="en-US"/>
        </w:rPr>
        <w:t>Councillor MURPHY:</w:t>
      </w:r>
      <w:r w:rsidRPr="0071039B">
        <w:rPr>
          <w:lang w:eastAsia="en-US"/>
        </w:rPr>
        <w:tab/>
        <w:t xml:space="preserve">LORD MAYOR, would you reflect on </w:t>
      </w:r>
      <w:proofErr w:type="spellStart"/>
      <w:r w:rsidRPr="0071039B">
        <w:rPr>
          <w:lang w:eastAsia="en-US"/>
        </w:rPr>
        <w:t>Labor</w:t>
      </w:r>
      <w:r w:rsidR="000F55A0">
        <w:rPr>
          <w:lang w:eastAsia="en-US"/>
        </w:rPr>
        <w:t>’</w:t>
      </w:r>
      <w:r w:rsidRPr="0071039B">
        <w:rPr>
          <w:lang w:eastAsia="en-US"/>
        </w:rPr>
        <w:t>s</w:t>
      </w:r>
      <w:proofErr w:type="spellEnd"/>
      <w:r w:rsidRPr="0071039B">
        <w:rPr>
          <w:lang w:eastAsia="en-US"/>
        </w:rPr>
        <w:t xml:space="preserve"> long-held position against approvals for development in this place as well as the Greens</w:t>
      </w:r>
      <w:r w:rsidR="000F55A0">
        <w:rPr>
          <w:lang w:eastAsia="en-US"/>
        </w:rPr>
        <w:t>’</w:t>
      </w:r>
      <w:r w:rsidRPr="0071039B">
        <w:rPr>
          <w:lang w:eastAsia="en-US"/>
        </w:rPr>
        <w:t xml:space="preserve"> approach to housing policy in this place from what you</w:t>
      </w:r>
      <w:r w:rsidR="000F55A0">
        <w:rPr>
          <w:lang w:eastAsia="en-US"/>
        </w:rPr>
        <w:t>’</w:t>
      </w:r>
      <w:r w:rsidRPr="0071039B">
        <w:rPr>
          <w:lang w:eastAsia="en-US"/>
        </w:rPr>
        <w:t>ve observed over the last three years?</w:t>
      </w:r>
    </w:p>
    <w:p w14:paraId="6FD4A811" w14:textId="77777777" w:rsidR="0071039B" w:rsidRPr="0071039B" w:rsidRDefault="0071039B" w:rsidP="00447A5B">
      <w:pPr>
        <w:spacing w:before="120"/>
        <w:ind w:left="2517" w:hanging="2517"/>
        <w:rPr>
          <w:lang w:eastAsia="en-US"/>
        </w:rPr>
      </w:pPr>
      <w:r w:rsidRPr="0071039B">
        <w:rPr>
          <w:lang w:eastAsia="en-US"/>
        </w:rPr>
        <w:t xml:space="preserve">Councillor STRUNK: </w:t>
      </w:r>
      <w:r w:rsidRPr="0071039B">
        <w:rPr>
          <w:lang w:eastAsia="en-US"/>
        </w:rPr>
        <w:tab/>
        <w:t>Point of order.</w:t>
      </w:r>
    </w:p>
    <w:p w14:paraId="4C40841E"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Point of order, Councillor STRUNK.</w:t>
      </w:r>
    </w:p>
    <w:p w14:paraId="62195B1F" w14:textId="2B64851F" w:rsidR="0071039B" w:rsidRPr="0071039B" w:rsidRDefault="0071039B" w:rsidP="00447A5B">
      <w:pPr>
        <w:spacing w:before="120"/>
        <w:ind w:left="2517" w:hanging="2517"/>
        <w:rPr>
          <w:lang w:eastAsia="en-US"/>
        </w:rPr>
      </w:pPr>
      <w:r w:rsidRPr="0071039B">
        <w:rPr>
          <w:lang w:eastAsia="en-US"/>
        </w:rPr>
        <w:t>Councillor STRUNK:</w:t>
      </w:r>
      <w:r w:rsidRPr="0071039B">
        <w:rPr>
          <w:lang w:eastAsia="en-US"/>
        </w:rPr>
        <w:tab/>
        <w:t>I don</w:t>
      </w:r>
      <w:r w:rsidR="000F55A0">
        <w:rPr>
          <w:lang w:eastAsia="en-US"/>
        </w:rPr>
        <w:t>’</w:t>
      </w:r>
      <w:r w:rsidRPr="0071039B">
        <w:rPr>
          <w:lang w:eastAsia="en-US"/>
        </w:rPr>
        <w:t>t think Councillor MURPHY was asking a question. He was making a statement, asking the LORD MAYOR to reflect.</w:t>
      </w:r>
    </w:p>
    <w:p w14:paraId="01C9A781" w14:textId="4A53CD1A" w:rsidR="0071039B" w:rsidRPr="0071039B" w:rsidRDefault="0071039B" w:rsidP="00447A5B">
      <w:pPr>
        <w:spacing w:before="120"/>
        <w:ind w:left="2517" w:hanging="2517"/>
        <w:rPr>
          <w:lang w:eastAsia="en-US"/>
        </w:rPr>
      </w:pPr>
      <w:r w:rsidRPr="0071039B">
        <w:rPr>
          <w:lang w:eastAsia="en-US"/>
        </w:rPr>
        <w:t>Chair:</w:t>
      </w:r>
      <w:r w:rsidRPr="0071039B">
        <w:rPr>
          <w:lang w:eastAsia="en-US"/>
        </w:rPr>
        <w:tab/>
        <w:t>I</w:t>
      </w:r>
      <w:r w:rsidR="000F55A0">
        <w:rPr>
          <w:lang w:eastAsia="en-US"/>
        </w:rPr>
        <w:t>’</w:t>
      </w:r>
      <w:r w:rsidRPr="0071039B">
        <w:rPr>
          <w:lang w:eastAsia="en-US"/>
        </w:rPr>
        <w:t xml:space="preserve">ll rule on that, Councillor STRUNK. I heard a question being asked. </w:t>
      </w:r>
    </w:p>
    <w:p w14:paraId="302BC147" w14:textId="0BF04C4B" w:rsidR="0071039B" w:rsidRPr="0071039B" w:rsidRDefault="0071039B" w:rsidP="00447A5B">
      <w:pPr>
        <w:spacing w:before="120"/>
        <w:ind w:left="2517"/>
        <w:rPr>
          <w:lang w:eastAsia="en-US"/>
        </w:rPr>
      </w:pPr>
      <w:r w:rsidRPr="0071039B">
        <w:rPr>
          <w:lang w:eastAsia="en-US"/>
        </w:rPr>
        <w:t>LORD MAYOR</w:t>
      </w:r>
      <w:r w:rsidR="00D92DB6">
        <w:rPr>
          <w:lang w:eastAsia="en-US"/>
        </w:rPr>
        <w:t>.</w:t>
      </w:r>
    </w:p>
    <w:p w14:paraId="19A28A3A" w14:textId="1CAB97AA"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I</w:t>
      </w:r>
      <w:r w:rsidR="000F55A0">
        <w:rPr>
          <w:lang w:eastAsia="en-US"/>
        </w:rPr>
        <w:t>’</w:t>
      </w:r>
      <w:r w:rsidRPr="0071039B">
        <w:rPr>
          <w:lang w:eastAsia="en-US"/>
        </w:rPr>
        <w:t xml:space="preserve">m happy to reflect, Councillor MURPHY, because this is an issue we should all be reflecting on. What we have seen time and time again in this place and in the community is that the Councillors on this side of the Chamber to my right, the </w:t>
      </w:r>
      <w:proofErr w:type="spellStart"/>
      <w:r w:rsidRPr="0071039B">
        <w:rPr>
          <w:lang w:eastAsia="en-US"/>
        </w:rPr>
        <w:t>Labor</w:t>
      </w:r>
      <w:proofErr w:type="spellEnd"/>
      <w:r w:rsidRPr="0071039B">
        <w:rPr>
          <w:lang w:eastAsia="en-US"/>
        </w:rPr>
        <w:t xml:space="preserve"> Councillors, the Green Councillor and the Independent, seem to do one thing and one thing only when it comes to development, and that is oppose, oppose, oppose. They oppose week in, week out, the building of new homes in their communities. They oppose them. </w:t>
      </w:r>
    </w:p>
    <w:p w14:paraId="0B9D9DDA" w14:textId="7E9A0329" w:rsidR="0071039B" w:rsidRPr="0071039B" w:rsidRDefault="0071039B" w:rsidP="00447A5B">
      <w:pPr>
        <w:spacing w:before="120"/>
        <w:ind w:left="2517" w:hanging="2517"/>
        <w:rPr>
          <w:lang w:eastAsia="en-US"/>
        </w:rPr>
      </w:pPr>
      <w:r w:rsidRPr="0071039B">
        <w:rPr>
          <w:i/>
          <w:iCs/>
          <w:lang w:eastAsia="en-US"/>
        </w:rPr>
        <w:t xml:space="preserve">Councillor </w:t>
      </w:r>
      <w:r w:rsidR="00D92DB6">
        <w:rPr>
          <w:i/>
          <w:iCs/>
          <w:lang w:eastAsia="en-US"/>
        </w:rPr>
        <w:t>interjecting.</w:t>
      </w:r>
      <w:r w:rsidRPr="0071039B">
        <w:rPr>
          <w:lang w:eastAsia="en-US"/>
        </w:rPr>
        <w:tab/>
      </w:r>
    </w:p>
    <w:p w14:paraId="38BD7250" w14:textId="757840E4"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They</w:t>
      </w:r>
      <w:r w:rsidR="000F55A0">
        <w:rPr>
          <w:lang w:eastAsia="en-US"/>
        </w:rPr>
        <w:t>’</w:t>
      </w:r>
      <w:r w:rsidRPr="0071039B">
        <w:rPr>
          <w:lang w:eastAsia="en-US"/>
        </w:rPr>
        <w:t>ve gone very quiet, because they know that they are caught out. This is the truth.</w:t>
      </w:r>
    </w:p>
    <w:p w14:paraId="56D730CA" w14:textId="77777777" w:rsidR="0071039B" w:rsidRPr="0071039B" w:rsidRDefault="0071039B" w:rsidP="00447A5B">
      <w:pPr>
        <w:spacing w:before="120"/>
        <w:ind w:left="2517" w:hanging="2517"/>
        <w:rPr>
          <w:i/>
          <w:iCs/>
          <w:lang w:eastAsia="en-US"/>
        </w:rPr>
      </w:pPr>
      <w:r w:rsidRPr="0071039B">
        <w:rPr>
          <w:i/>
          <w:iCs/>
          <w:lang w:eastAsia="en-US"/>
        </w:rPr>
        <w:lastRenderedPageBreak/>
        <w:t>Councillors interjecting.</w:t>
      </w:r>
    </w:p>
    <w:p w14:paraId="1877AB66" w14:textId="77777777" w:rsidR="0071039B" w:rsidRPr="0071039B" w:rsidRDefault="0071039B" w:rsidP="00447A5B">
      <w:pPr>
        <w:spacing w:before="120"/>
        <w:ind w:left="2517" w:hanging="2517"/>
        <w:rPr>
          <w:lang w:eastAsia="en-US"/>
        </w:rPr>
      </w:pPr>
      <w:r w:rsidRPr="0071039B">
        <w:rPr>
          <w:lang w:eastAsia="en-US"/>
        </w:rPr>
        <w:t>Councillor STRUNK:</w:t>
      </w:r>
      <w:r w:rsidRPr="0071039B">
        <w:rPr>
          <w:lang w:eastAsia="en-US"/>
        </w:rPr>
        <w:tab/>
        <w:t>Point of order, Chair.</w:t>
      </w:r>
    </w:p>
    <w:p w14:paraId="41F71EC1" w14:textId="215E548E" w:rsidR="0071039B" w:rsidRPr="0071039B" w:rsidRDefault="0071039B" w:rsidP="00447A5B">
      <w:pPr>
        <w:spacing w:before="120"/>
        <w:ind w:left="2517" w:hanging="2517"/>
        <w:rPr>
          <w:lang w:eastAsia="en-US"/>
        </w:rPr>
      </w:pPr>
      <w:r w:rsidRPr="0071039B">
        <w:rPr>
          <w:lang w:eastAsia="en-US"/>
        </w:rPr>
        <w:t>Chair:</w:t>
      </w:r>
      <w:r w:rsidRPr="0071039B">
        <w:rPr>
          <w:lang w:eastAsia="en-US"/>
        </w:rPr>
        <w:tab/>
        <w:t>Councillor JOHNSTON, please don</w:t>
      </w:r>
      <w:r w:rsidR="000F55A0">
        <w:rPr>
          <w:lang w:eastAsia="en-US"/>
        </w:rPr>
        <w:t>’</w:t>
      </w:r>
      <w:r w:rsidRPr="0071039B">
        <w:rPr>
          <w:lang w:eastAsia="en-US"/>
        </w:rPr>
        <w:t>t shout out across the Chamber.</w:t>
      </w:r>
    </w:p>
    <w:p w14:paraId="40639C84" w14:textId="067246D5" w:rsidR="0071039B" w:rsidRPr="0071039B" w:rsidRDefault="0071039B" w:rsidP="00447A5B">
      <w:pPr>
        <w:spacing w:before="120"/>
        <w:ind w:left="2517" w:hanging="2517"/>
        <w:rPr>
          <w:lang w:eastAsia="en-US"/>
        </w:rPr>
      </w:pPr>
      <w:r w:rsidRPr="0071039B">
        <w:rPr>
          <w:i/>
          <w:iCs/>
          <w:lang w:eastAsia="en-US"/>
        </w:rPr>
        <w:t xml:space="preserve">Councillor </w:t>
      </w:r>
      <w:r w:rsidR="00D92DB6">
        <w:rPr>
          <w:i/>
          <w:iCs/>
          <w:lang w:eastAsia="en-US"/>
        </w:rPr>
        <w:t>interjecting.</w:t>
      </w:r>
      <w:r w:rsidRPr="0071039B">
        <w:rPr>
          <w:lang w:eastAsia="en-US"/>
        </w:rPr>
        <w:tab/>
      </w:r>
    </w:p>
    <w:p w14:paraId="6FFE323E" w14:textId="77777777" w:rsidR="00D92DB6" w:rsidRDefault="0071039B" w:rsidP="00447A5B">
      <w:pPr>
        <w:spacing w:before="120"/>
        <w:ind w:left="2517" w:hanging="2517"/>
        <w:rPr>
          <w:lang w:eastAsia="en-US"/>
        </w:rPr>
      </w:pPr>
      <w:r w:rsidRPr="0071039B">
        <w:rPr>
          <w:lang w:eastAsia="en-US"/>
        </w:rPr>
        <w:t>Chair:</w:t>
      </w:r>
      <w:r w:rsidRPr="0071039B">
        <w:rPr>
          <w:lang w:eastAsia="en-US"/>
        </w:rPr>
        <w:tab/>
        <w:t xml:space="preserve">Councillor JOHNSTON. </w:t>
      </w:r>
    </w:p>
    <w:p w14:paraId="48785BF4" w14:textId="05DA5615" w:rsidR="0071039B" w:rsidRPr="0071039B" w:rsidRDefault="00D92DB6" w:rsidP="00447A5B">
      <w:pPr>
        <w:spacing w:before="120"/>
        <w:ind w:left="2517" w:hanging="2517"/>
        <w:rPr>
          <w:lang w:eastAsia="en-US"/>
        </w:rPr>
      </w:pPr>
      <w:r>
        <w:rPr>
          <w:lang w:eastAsia="en-US"/>
        </w:rPr>
        <w:tab/>
      </w:r>
      <w:r w:rsidR="0071039B" w:rsidRPr="0071039B">
        <w:rPr>
          <w:lang w:eastAsia="en-US"/>
        </w:rPr>
        <w:t xml:space="preserve">Councillor STRUNK, you have a point of order. </w:t>
      </w:r>
    </w:p>
    <w:p w14:paraId="4C6C7DFA" w14:textId="6913FFD1" w:rsidR="0071039B" w:rsidRPr="0071039B" w:rsidRDefault="0071039B" w:rsidP="00447A5B">
      <w:pPr>
        <w:spacing w:before="120"/>
        <w:ind w:left="2517" w:hanging="2517"/>
        <w:rPr>
          <w:lang w:eastAsia="en-US"/>
        </w:rPr>
      </w:pPr>
      <w:r w:rsidRPr="0071039B">
        <w:rPr>
          <w:lang w:eastAsia="en-US"/>
        </w:rPr>
        <w:t>Councillor STRUNK:</w:t>
      </w:r>
      <w:r w:rsidRPr="0071039B">
        <w:rPr>
          <w:lang w:eastAsia="en-US"/>
        </w:rPr>
        <w:tab/>
        <w:t>Yes</w:t>
      </w:r>
      <w:r w:rsidR="00DB5A90">
        <w:rPr>
          <w:lang w:eastAsia="en-US"/>
        </w:rPr>
        <w:t>—</w:t>
      </w:r>
    </w:p>
    <w:p w14:paraId="7929AD98"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No? Okay.</w:t>
      </w:r>
    </w:p>
    <w:p w14:paraId="4EF58EE3" w14:textId="77777777" w:rsidR="0071039B" w:rsidRPr="0071039B" w:rsidRDefault="0071039B" w:rsidP="00447A5B">
      <w:pPr>
        <w:spacing w:before="120"/>
        <w:ind w:left="2517" w:hanging="2517"/>
        <w:rPr>
          <w:i/>
          <w:iCs/>
          <w:lang w:eastAsia="en-US"/>
        </w:rPr>
      </w:pPr>
      <w:r w:rsidRPr="0071039B">
        <w:rPr>
          <w:i/>
          <w:iCs/>
          <w:lang w:eastAsia="en-US"/>
        </w:rPr>
        <w:t>Councillor interjecting.</w:t>
      </w:r>
    </w:p>
    <w:p w14:paraId="3D777F3E" w14:textId="77777777" w:rsidR="0071039B" w:rsidRPr="0071039B" w:rsidRDefault="0071039B" w:rsidP="00447A5B">
      <w:pPr>
        <w:spacing w:before="120"/>
        <w:ind w:left="2517" w:hanging="2517"/>
        <w:rPr>
          <w:lang w:eastAsia="en-US"/>
        </w:rPr>
      </w:pPr>
      <w:r w:rsidRPr="0071039B">
        <w:rPr>
          <w:lang w:eastAsia="en-US"/>
        </w:rPr>
        <w:t xml:space="preserve">Councillor SRI: </w:t>
      </w:r>
      <w:r w:rsidRPr="0071039B">
        <w:rPr>
          <w:lang w:eastAsia="en-US"/>
        </w:rPr>
        <w:tab/>
        <w:t>Point of order, Chair.</w:t>
      </w:r>
    </w:p>
    <w:p w14:paraId="2C595321"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Councillor SRI appears to have a point of order on the screen.</w:t>
      </w:r>
    </w:p>
    <w:p w14:paraId="79D6D826" w14:textId="3F49D5BC" w:rsidR="0071039B" w:rsidRPr="0071039B" w:rsidRDefault="0071039B" w:rsidP="00447A5B">
      <w:pPr>
        <w:spacing w:before="120"/>
        <w:ind w:left="2517" w:hanging="2517"/>
        <w:rPr>
          <w:lang w:eastAsia="en-US"/>
        </w:rPr>
      </w:pPr>
      <w:r w:rsidRPr="0071039B">
        <w:rPr>
          <w:lang w:eastAsia="en-US"/>
        </w:rPr>
        <w:t>Councillor SRI:</w:t>
      </w:r>
      <w:r w:rsidRPr="0071039B">
        <w:rPr>
          <w:lang w:eastAsia="en-US"/>
        </w:rPr>
        <w:tab/>
        <w:t>I</w:t>
      </w:r>
      <w:r w:rsidR="000F55A0">
        <w:rPr>
          <w:lang w:eastAsia="en-US"/>
        </w:rPr>
        <w:t>’</w:t>
      </w:r>
      <w:r w:rsidRPr="0071039B">
        <w:rPr>
          <w:lang w:eastAsia="en-US"/>
        </w:rPr>
        <w:t>m wondering if the LORD MAYOR will take a quick question.</w:t>
      </w:r>
    </w:p>
    <w:p w14:paraId="422F2EBA"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LORD MAYOR, will you take a question from Councillor SRI?</w:t>
      </w:r>
    </w:p>
    <w:p w14:paraId="27207867" w14:textId="77777777" w:rsidR="0071039B" w:rsidRPr="0071039B" w:rsidRDefault="0071039B" w:rsidP="00447A5B">
      <w:pPr>
        <w:spacing w:before="120"/>
        <w:ind w:left="2517" w:hanging="2517"/>
        <w:rPr>
          <w:lang w:eastAsia="en-US"/>
        </w:rPr>
      </w:pPr>
      <w:r w:rsidRPr="0071039B">
        <w:rPr>
          <w:lang w:eastAsia="en-US"/>
        </w:rPr>
        <w:tab/>
        <w:t>No.</w:t>
      </w:r>
    </w:p>
    <w:p w14:paraId="23B7D14D" w14:textId="77777777" w:rsidR="0071039B" w:rsidRPr="0071039B" w:rsidRDefault="0071039B" w:rsidP="00447A5B">
      <w:pPr>
        <w:spacing w:before="120"/>
        <w:ind w:left="2517" w:hanging="2517"/>
        <w:rPr>
          <w:lang w:eastAsia="en-US"/>
        </w:rPr>
      </w:pPr>
      <w:r w:rsidRPr="0071039B">
        <w:rPr>
          <w:lang w:eastAsia="en-US"/>
        </w:rPr>
        <w:tab/>
        <w:t>LORD MAYOR, you have the floor.</w:t>
      </w:r>
    </w:p>
    <w:p w14:paraId="5DE52E31" w14:textId="2C3F1099"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 xml:space="preserve">Thank you, </w:t>
      </w:r>
      <w:r w:rsidR="00727975">
        <w:rPr>
          <w:lang w:eastAsia="en-US"/>
        </w:rPr>
        <w:t>Mr Chair</w:t>
      </w:r>
      <w:r w:rsidRPr="0071039B">
        <w:rPr>
          <w:lang w:eastAsia="en-US"/>
        </w:rPr>
        <w:t>. Councillor SRI would pipe up, because he</w:t>
      </w:r>
      <w:r w:rsidR="000F55A0">
        <w:rPr>
          <w:lang w:eastAsia="en-US"/>
        </w:rPr>
        <w:t>’</w:t>
      </w:r>
      <w:r w:rsidRPr="0071039B">
        <w:rPr>
          <w:lang w:eastAsia="en-US"/>
        </w:rPr>
        <w:t>s the worst offender. He is the worst offender. His view is pretty much you can build housing anywhere else except for his local area.</w:t>
      </w:r>
    </w:p>
    <w:p w14:paraId="3C2A08FC" w14:textId="0A6C884A" w:rsidR="0071039B" w:rsidRPr="0071039B" w:rsidRDefault="0071039B" w:rsidP="00447A5B">
      <w:pPr>
        <w:spacing w:before="120"/>
        <w:ind w:left="2517" w:hanging="2517"/>
        <w:rPr>
          <w:lang w:eastAsia="en-US"/>
        </w:rPr>
      </w:pPr>
      <w:r w:rsidRPr="0071039B">
        <w:rPr>
          <w:i/>
          <w:iCs/>
          <w:lang w:eastAsia="en-US"/>
        </w:rPr>
        <w:t>Councillor interjecting</w:t>
      </w:r>
      <w:r w:rsidR="00D92DB6">
        <w:rPr>
          <w:lang w:eastAsia="en-US"/>
        </w:rPr>
        <w:t>.</w:t>
      </w:r>
      <w:r w:rsidRPr="0071039B">
        <w:rPr>
          <w:lang w:eastAsia="en-US"/>
        </w:rPr>
        <w:tab/>
        <w:t xml:space="preserve"> </w:t>
      </w:r>
    </w:p>
    <w:p w14:paraId="33A776B3" w14:textId="77777777"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What we see right now in his ward, there is a proposal that has been put forward on Montague Road to construct—it was originally to construct 470 new homes for his residents.</w:t>
      </w:r>
    </w:p>
    <w:p w14:paraId="625B1901" w14:textId="727E2E28" w:rsidR="0071039B" w:rsidRDefault="0071039B" w:rsidP="00447A5B">
      <w:pPr>
        <w:spacing w:before="120"/>
        <w:ind w:left="2517" w:hanging="2517"/>
        <w:rPr>
          <w:lang w:eastAsia="en-US"/>
        </w:rPr>
      </w:pPr>
      <w:r w:rsidRPr="0071039B">
        <w:rPr>
          <w:lang w:eastAsia="en-US"/>
        </w:rPr>
        <w:t>Chair:</w:t>
      </w:r>
      <w:r w:rsidRPr="0071039B">
        <w:rPr>
          <w:lang w:eastAsia="en-US"/>
        </w:rPr>
        <w:tab/>
        <w:t xml:space="preserve">LORD MAYOR, your time has expired. </w:t>
      </w:r>
    </w:p>
    <w:p w14:paraId="1B6A22D2" w14:textId="1E927BF9" w:rsidR="00885F63" w:rsidRDefault="00DE6387" w:rsidP="00447A5B">
      <w:pPr>
        <w:jc w:val="right"/>
        <w:rPr>
          <w:rFonts w:ascii="Arial" w:hAnsi="Arial"/>
          <w:b/>
          <w:sz w:val="28"/>
        </w:rPr>
      </w:pPr>
      <w:r>
        <w:rPr>
          <w:rFonts w:ascii="Arial" w:hAnsi="Arial"/>
          <w:b/>
          <w:sz w:val="28"/>
        </w:rPr>
        <w:t>704</w:t>
      </w:r>
      <w:r w:rsidR="00D0148E">
        <w:rPr>
          <w:rFonts w:ascii="Arial" w:hAnsi="Arial"/>
          <w:b/>
          <w:sz w:val="28"/>
        </w:rPr>
        <w:t>/</w:t>
      </w:r>
      <w:r w:rsidR="00A44D40" w:rsidRPr="00A44D40">
        <w:rPr>
          <w:rFonts w:ascii="Arial" w:hAnsi="Arial"/>
          <w:b/>
          <w:sz w:val="28"/>
        </w:rPr>
        <w:t>2021-22</w:t>
      </w:r>
    </w:p>
    <w:p w14:paraId="51C68DB5" w14:textId="694B6EDB" w:rsidR="00885F63" w:rsidRDefault="00885F63" w:rsidP="00447A5B">
      <w:r>
        <w:t xml:space="preserve">At that point, the LORD MAYOR was granted an extension of time on the motion of </w:t>
      </w:r>
      <w:r w:rsidR="000C1961">
        <w:t>the DEPUTY MAYOR (</w:t>
      </w:r>
      <w:r>
        <w:t xml:space="preserve">Councillor </w:t>
      </w:r>
      <w:r w:rsidR="009A667D">
        <w:t>Krista ADAMS</w:t>
      </w:r>
      <w:r w:rsidR="000C1961">
        <w:t>)</w:t>
      </w:r>
      <w:r>
        <w:t xml:space="preserve">, seconded by Councillor </w:t>
      </w:r>
      <w:r w:rsidR="009A667D">
        <w:t>Sandy LANDERS</w:t>
      </w:r>
      <w:r>
        <w:t>.</w:t>
      </w:r>
    </w:p>
    <w:p w14:paraId="736AE30B" w14:textId="77777777" w:rsidR="003513E9" w:rsidRDefault="003513E9" w:rsidP="00F314E6">
      <w:pPr>
        <w:ind w:left="2517" w:hanging="2517"/>
        <w:rPr>
          <w:lang w:eastAsia="en-US"/>
        </w:rPr>
      </w:pPr>
    </w:p>
    <w:p w14:paraId="23DA444A" w14:textId="72E918D7" w:rsidR="0071039B" w:rsidRPr="0071039B" w:rsidRDefault="0071039B" w:rsidP="00F314E6">
      <w:pPr>
        <w:ind w:left="2517" w:hanging="2517"/>
        <w:rPr>
          <w:lang w:eastAsia="en-US"/>
        </w:rPr>
      </w:pPr>
      <w:r w:rsidRPr="0071039B">
        <w:rPr>
          <w:lang w:eastAsia="en-US"/>
        </w:rPr>
        <w:t>Chair:</w:t>
      </w:r>
      <w:r w:rsidRPr="0071039B">
        <w:rPr>
          <w:lang w:eastAsia="en-US"/>
        </w:rPr>
        <w:tab/>
        <w:t>LORD MAYOR.</w:t>
      </w:r>
    </w:p>
    <w:p w14:paraId="077A9E82" w14:textId="5C7E7CCC"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 xml:space="preserve">As I was saying, </w:t>
      </w:r>
      <w:r w:rsidR="00727975">
        <w:rPr>
          <w:lang w:eastAsia="en-US"/>
        </w:rPr>
        <w:t>Mr Chair</w:t>
      </w:r>
      <w:r w:rsidRPr="0071039B">
        <w:rPr>
          <w:lang w:eastAsia="en-US"/>
        </w:rPr>
        <w:t>, there</w:t>
      </w:r>
      <w:r w:rsidR="000F55A0">
        <w:rPr>
          <w:lang w:eastAsia="en-US"/>
        </w:rPr>
        <w:t>’</w:t>
      </w:r>
      <w:r w:rsidRPr="0071039B">
        <w:rPr>
          <w:lang w:eastAsia="en-US"/>
        </w:rPr>
        <w:t>s a proposal on Montague Road to create 470</w:t>
      </w:r>
      <w:r w:rsidR="00D92DB6">
        <w:rPr>
          <w:lang w:eastAsia="en-US"/>
        </w:rPr>
        <w:t> </w:t>
      </w:r>
      <w:r w:rsidRPr="0071039B">
        <w:rPr>
          <w:lang w:eastAsia="en-US"/>
        </w:rPr>
        <w:t>new homes in Councillor SRI</w:t>
      </w:r>
      <w:r w:rsidR="000F55A0">
        <w:rPr>
          <w:lang w:eastAsia="en-US"/>
        </w:rPr>
        <w:t>’</w:t>
      </w:r>
      <w:r w:rsidRPr="0071039B">
        <w:rPr>
          <w:lang w:eastAsia="en-US"/>
        </w:rPr>
        <w:t>s area, and also to create a new park as a result of that development proposal. Do you think Councillor SRI would have supported the creation of new homes, helping to bring down affordability and to make it more affordable for people to live in his ward?</w:t>
      </w:r>
    </w:p>
    <w:p w14:paraId="061F899E" w14:textId="77777777" w:rsidR="0071039B" w:rsidRPr="0071039B" w:rsidRDefault="0071039B" w:rsidP="00447A5B">
      <w:pPr>
        <w:spacing w:before="120"/>
        <w:ind w:left="2517" w:hanging="2517"/>
        <w:rPr>
          <w:lang w:eastAsia="en-US"/>
        </w:rPr>
      </w:pPr>
      <w:r w:rsidRPr="0071039B">
        <w:rPr>
          <w:lang w:eastAsia="en-US"/>
        </w:rPr>
        <w:t xml:space="preserve">Councillor SRI: </w:t>
      </w:r>
      <w:r w:rsidRPr="0071039B">
        <w:rPr>
          <w:lang w:eastAsia="en-US"/>
        </w:rPr>
        <w:tab/>
        <w:t>Point of order, Chair.</w:t>
      </w:r>
    </w:p>
    <w:p w14:paraId="6D782249" w14:textId="77777777" w:rsidR="00D92DB6" w:rsidRDefault="0071039B" w:rsidP="00447A5B">
      <w:pPr>
        <w:spacing w:before="120"/>
        <w:ind w:left="2517" w:hanging="2517"/>
        <w:rPr>
          <w:lang w:eastAsia="en-US"/>
        </w:rPr>
      </w:pPr>
      <w:r w:rsidRPr="0071039B">
        <w:rPr>
          <w:lang w:eastAsia="en-US"/>
        </w:rPr>
        <w:t>Chair:</w:t>
      </w:r>
      <w:r w:rsidRPr="0071039B">
        <w:rPr>
          <w:lang w:eastAsia="en-US"/>
        </w:rPr>
        <w:tab/>
        <w:t>Sorry</w:t>
      </w:r>
      <w:r w:rsidR="00D92DB6">
        <w:rPr>
          <w:lang w:eastAsia="en-US"/>
        </w:rPr>
        <w:t>.</w:t>
      </w:r>
    </w:p>
    <w:p w14:paraId="02EF2235" w14:textId="7B867519" w:rsidR="0071039B" w:rsidRPr="0071039B" w:rsidRDefault="00D92DB6" w:rsidP="00447A5B">
      <w:pPr>
        <w:spacing w:before="120"/>
        <w:ind w:left="2517" w:hanging="2517"/>
        <w:rPr>
          <w:lang w:eastAsia="en-US"/>
        </w:rPr>
      </w:pPr>
      <w:r>
        <w:rPr>
          <w:lang w:eastAsia="en-US"/>
        </w:rPr>
        <w:tab/>
      </w:r>
      <w:r w:rsidR="0071039B" w:rsidRPr="0071039B">
        <w:rPr>
          <w:lang w:eastAsia="en-US"/>
        </w:rPr>
        <w:t>Councillor SRI, you have a point of order.</w:t>
      </w:r>
    </w:p>
    <w:p w14:paraId="2AFFFA63" w14:textId="77D069D2" w:rsidR="0071039B" w:rsidRPr="0071039B" w:rsidRDefault="0071039B" w:rsidP="00447A5B">
      <w:pPr>
        <w:spacing w:before="120"/>
        <w:ind w:left="2517" w:hanging="2517"/>
        <w:rPr>
          <w:lang w:eastAsia="en-US"/>
        </w:rPr>
      </w:pPr>
      <w:r w:rsidRPr="0071039B">
        <w:rPr>
          <w:lang w:eastAsia="en-US"/>
        </w:rPr>
        <w:t>Councillor SRI:</w:t>
      </w:r>
      <w:r w:rsidRPr="0071039B">
        <w:rPr>
          <w:lang w:eastAsia="en-US"/>
        </w:rPr>
        <w:tab/>
        <w:t>Chair, this is getting to be borderline defamatory at this point. I don</w:t>
      </w:r>
      <w:r w:rsidR="000F55A0">
        <w:rPr>
          <w:lang w:eastAsia="en-US"/>
        </w:rPr>
        <w:t>’</w:t>
      </w:r>
      <w:r w:rsidRPr="0071039B">
        <w:rPr>
          <w:lang w:eastAsia="en-US"/>
        </w:rPr>
        <w:t>t have the ability to respond to the accusations that the Mayor is making. If the Mayor is wanting to have a conversation about this, he should give me a right of reply. In a context where I don</w:t>
      </w:r>
      <w:r w:rsidR="000F55A0">
        <w:rPr>
          <w:lang w:eastAsia="en-US"/>
        </w:rPr>
        <w:t>’</w:t>
      </w:r>
      <w:r w:rsidRPr="0071039B">
        <w:rPr>
          <w:lang w:eastAsia="en-US"/>
        </w:rPr>
        <w:t>t have a right of reply and the Mayor is continually defaming me, I think you need to draw the Mayor back to the topic of the report, otherwise the meeting is going to get off track.</w:t>
      </w:r>
    </w:p>
    <w:p w14:paraId="3935651C" w14:textId="1F276334" w:rsidR="0071039B" w:rsidRPr="0071039B" w:rsidRDefault="0071039B" w:rsidP="00447A5B">
      <w:pPr>
        <w:spacing w:before="120"/>
        <w:ind w:left="2517" w:hanging="2517"/>
        <w:rPr>
          <w:lang w:eastAsia="en-US"/>
        </w:rPr>
      </w:pPr>
      <w:r w:rsidRPr="0071039B">
        <w:rPr>
          <w:lang w:eastAsia="en-US"/>
        </w:rPr>
        <w:t>Chair:</w:t>
      </w:r>
      <w:r w:rsidRPr="0071039B">
        <w:rPr>
          <w:lang w:eastAsia="en-US"/>
        </w:rPr>
        <w:tab/>
        <w:t xml:space="preserve">My answer to your point of order, Councillor SRI, is the LORD MAYOR has the right to go around the houses in relation to the E&amp;C </w:t>
      </w:r>
      <w:r w:rsidR="00D92DB6">
        <w:rPr>
          <w:lang w:eastAsia="en-US"/>
        </w:rPr>
        <w:t>r</w:t>
      </w:r>
      <w:r w:rsidRPr="0071039B">
        <w:rPr>
          <w:lang w:eastAsia="en-US"/>
        </w:rPr>
        <w:t>eport. He</w:t>
      </w:r>
      <w:r w:rsidR="000F55A0">
        <w:rPr>
          <w:lang w:eastAsia="en-US"/>
        </w:rPr>
        <w:t>’</w:t>
      </w:r>
      <w:r w:rsidRPr="0071039B">
        <w:rPr>
          <w:lang w:eastAsia="en-US"/>
        </w:rPr>
        <w:t>s doing so. That</w:t>
      </w:r>
      <w:r w:rsidR="000F55A0">
        <w:rPr>
          <w:lang w:eastAsia="en-US"/>
        </w:rPr>
        <w:t>’</w:t>
      </w:r>
      <w:r w:rsidRPr="0071039B">
        <w:rPr>
          <w:lang w:eastAsia="en-US"/>
        </w:rPr>
        <w:t>s a right that</w:t>
      </w:r>
      <w:r w:rsidR="000F55A0">
        <w:rPr>
          <w:lang w:eastAsia="en-US"/>
        </w:rPr>
        <w:t>’</w:t>
      </w:r>
      <w:r w:rsidRPr="0071039B">
        <w:rPr>
          <w:lang w:eastAsia="en-US"/>
        </w:rPr>
        <w:t xml:space="preserve">s afforded to the LORD MAYOR. </w:t>
      </w:r>
    </w:p>
    <w:p w14:paraId="5074B60B" w14:textId="45157DD5" w:rsidR="0071039B" w:rsidRPr="0071039B" w:rsidRDefault="0071039B" w:rsidP="00447A5B">
      <w:pPr>
        <w:spacing w:before="120"/>
        <w:ind w:left="2517"/>
        <w:rPr>
          <w:lang w:eastAsia="en-US"/>
        </w:rPr>
      </w:pPr>
      <w:r w:rsidRPr="0071039B">
        <w:rPr>
          <w:lang w:eastAsia="en-US"/>
        </w:rPr>
        <w:t>LORD MAYOR</w:t>
      </w:r>
      <w:r w:rsidR="00D92DB6">
        <w:rPr>
          <w:lang w:eastAsia="en-US"/>
        </w:rPr>
        <w:t>.</w:t>
      </w:r>
    </w:p>
    <w:p w14:paraId="287899CA" w14:textId="7F8AD752" w:rsidR="0071039B" w:rsidRPr="0071039B" w:rsidRDefault="0071039B" w:rsidP="00447A5B">
      <w:pPr>
        <w:spacing w:before="120"/>
        <w:ind w:left="2517" w:hanging="2517"/>
        <w:rPr>
          <w:lang w:eastAsia="en-US"/>
        </w:rPr>
      </w:pPr>
      <w:r w:rsidRPr="0071039B">
        <w:rPr>
          <w:lang w:eastAsia="en-US"/>
        </w:rPr>
        <w:t xml:space="preserve">LORD MAYOR: </w:t>
      </w:r>
      <w:r w:rsidRPr="0071039B">
        <w:rPr>
          <w:lang w:eastAsia="en-US"/>
        </w:rPr>
        <w:tab/>
        <w:t xml:space="preserve">Thank you, </w:t>
      </w:r>
      <w:r w:rsidR="00727975">
        <w:rPr>
          <w:lang w:eastAsia="en-US"/>
        </w:rPr>
        <w:t>Mr Chair</w:t>
      </w:r>
      <w:r w:rsidRPr="0071039B">
        <w:rPr>
          <w:lang w:eastAsia="en-US"/>
        </w:rPr>
        <w:t>. I would say, Councillor SRI, the truth is not defamatory. It is the truth. There is a difference. We know that you opposed this DA and you have been stirring up community dissent and you</w:t>
      </w:r>
      <w:r w:rsidR="000F55A0">
        <w:rPr>
          <w:lang w:eastAsia="en-US"/>
        </w:rPr>
        <w:t>’</w:t>
      </w:r>
      <w:r w:rsidRPr="0071039B">
        <w:rPr>
          <w:lang w:eastAsia="en-US"/>
        </w:rPr>
        <w:t xml:space="preserve">ve been part of that community </w:t>
      </w:r>
      <w:r w:rsidRPr="0071039B">
        <w:rPr>
          <w:lang w:eastAsia="en-US"/>
        </w:rPr>
        <w:lastRenderedPageBreak/>
        <w:t xml:space="preserve">dissent against the creation of 470 new homes in your ward. In fact, as a result of the community dissent led by you, the proponent has now reduced the size of the application down to 349, a reduction of 121 homes. They still propose to create some parkland as a result of this DA, but this example shows exactly what the problem is with the </w:t>
      </w:r>
      <w:proofErr w:type="spellStart"/>
      <w:r w:rsidRPr="0071039B">
        <w:rPr>
          <w:lang w:eastAsia="en-US"/>
        </w:rPr>
        <w:t>Labor</w:t>
      </w:r>
      <w:proofErr w:type="spellEnd"/>
      <w:r w:rsidRPr="0071039B">
        <w:rPr>
          <w:lang w:eastAsia="en-US"/>
        </w:rPr>
        <w:t xml:space="preserve">-Greens approach. </w:t>
      </w:r>
    </w:p>
    <w:p w14:paraId="35B0B366" w14:textId="77777777" w:rsidR="0071039B" w:rsidRPr="0071039B" w:rsidRDefault="0071039B" w:rsidP="00447A5B">
      <w:pPr>
        <w:spacing w:before="120"/>
        <w:ind w:left="2517" w:hanging="2517"/>
        <w:rPr>
          <w:lang w:eastAsia="en-US"/>
        </w:rPr>
      </w:pPr>
      <w:r w:rsidRPr="0071039B">
        <w:rPr>
          <w:lang w:eastAsia="en-US"/>
        </w:rPr>
        <w:t xml:space="preserve">Councillor SRI: </w:t>
      </w:r>
      <w:r w:rsidRPr="0071039B">
        <w:rPr>
          <w:lang w:eastAsia="en-US"/>
        </w:rPr>
        <w:tab/>
        <w:t>Point of order, Chair. Will the Mayor take a question?</w:t>
      </w:r>
    </w:p>
    <w:p w14:paraId="56DF21CD" w14:textId="0C735D5A"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They say they care about housing affordability</w:t>
      </w:r>
      <w:r w:rsidR="00DB5A90">
        <w:rPr>
          <w:lang w:eastAsia="en-US"/>
        </w:rPr>
        <w:t>—</w:t>
      </w:r>
    </w:p>
    <w:p w14:paraId="492095D5" w14:textId="40D10336" w:rsidR="0071039B" w:rsidRPr="0071039B" w:rsidRDefault="0071039B" w:rsidP="00447A5B">
      <w:pPr>
        <w:spacing w:before="120"/>
        <w:ind w:left="2517" w:hanging="2517"/>
        <w:rPr>
          <w:lang w:eastAsia="en-US"/>
        </w:rPr>
      </w:pPr>
      <w:r w:rsidRPr="0071039B">
        <w:rPr>
          <w:lang w:eastAsia="en-US"/>
        </w:rPr>
        <w:t>Chair:</w:t>
      </w:r>
      <w:r w:rsidRPr="0071039B">
        <w:rPr>
          <w:lang w:eastAsia="en-US"/>
        </w:rPr>
        <w:tab/>
        <w:t>LORD MAYOR, there</w:t>
      </w:r>
      <w:r w:rsidR="000F55A0">
        <w:rPr>
          <w:lang w:eastAsia="en-US"/>
        </w:rPr>
        <w:t>’</w:t>
      </w:r>
      <w:r w:rsidRPr="0071039B">
        <w:rPr>
          <w:lang w:eastAsia="en-US"/>
        </w:rPr>
        <w:t>s another point of order from Councillor SRI.</w:t>
      </w:r>
    </w:p>
    <w:p w14:paraId="0220D67D" w14:textId="2D750D54" w:rsidR="0071039B" w:rsidRPr="0071039B" w:rsidRDefault="0071039B" w:rsidP="00447A5B">
      <w:pPr>
        <w:spacing w:before="120"/>
        <w:ind w:left="2517" w:hanging="2517"/>
        <w:rPr>
          <w:lang w:eastAsia="en-US"/>
        </w:rPr>
      </w:pPr>
      <w:r w:rsidRPr="0071039B">
        <w:rPr>
          <w:lang w:eastAsia="en-US"/>
        </w:rPr>
        <w:t>Councillor SRI:</w:t>
      </w:r>
      <w:r w:rsidRPr="0071039B">
        <w:rPr>
          <w:lang w:eastAsia="en-US"/>
        </w:rPr>
        <w:tab/>
        <w:t>I</w:t>
      </w:r>
      <w:r w:rsidR="000F55A0">
        <w:rPr>
          <w:lang w:eastAsia="en-US"/>
        </w:rPr>
        <w:t>’</w:t>
      </w:r>
      <w:r w:rsidRPr="0071039B">
        <w:rPr>
          <w:lang w:eastAsia="en-US"/>
        </w:rPr>
        <w:t>m wondering if the Mayor will take a question about the impact that my objection to a development application has on the decision</w:t>
      </w:r>
      <w:r w:rsidRPr="0071039B">
        <w:rPr>
          <w:lang w:eastAsia="en-US"/>
        </w:rPr>
        <w:noBreakHyphen/>
        <w:t xml:space="preserve">making process. </w:t>
      </w:r>
    </w:p>
    <w:p w14:paraId="40D11F2D"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LORD MAYOR, will you take a question from Councillor SRI?</w:t>
      </w:r>
    </w:p>
    <w:p w14:paraId="31A5C9CF" w14:textId="062274A2"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No. I understand why Councillor SRI is upset, because for the very first time he</w:t>
      </w:r>
      <w:r w:rsidR="000F55A0">
        <w:rPr>
          <w:lang w:eastAsia="en-US"/>
        </w:rPr>
        <w:t>’</w:t>
      </w:r>
      <w:r w:rsidRPr="0071039B">
        <w:rPr>
          <w:lang w:eastAsia="en-US"/>
        </w:rPr>
        <w:t>s being called out and the farcical Greens policy is being exposed for the sham that it is, for the absolute myth that it is. The idea that they want to see more housing affordability and they want to build a million new homes across Australia, yet they oppose everything—every significant development that comes through, they oppose it. How can you build a million new homes if you oppose every single one of them? If you rile up your residents against every single proposal that comes in, how can you do that? The answer is, you can</w:t>
      </w:r>
      <w:r w:rsidR="000F55A0">
        <w:rPr>
          <w:lang w:eastAsia="en-US"/>
        </w:rPr>
        <w:t>’</w:t>
      </w:r>
      <w:r w:rsidRPr="0071039B">
        <w:rPr>
          <w:lang w:eastAsia="en-US"/>
        </w:rPr>
        <w:t>t.</w:t>
      </w:r>
    </w:p>
    <w:p w14:paraId="403BC71E" w14:textId="77777777" w:rsidR="0071039B" w:rsidRPr="0071039B" w:rsidRDefault="0071039B" w:rsidP="00447A5B">
      <w:pPr>
        <w:spacing w:before="120"/>
        <w:ind w:left="2517" w:hanging="2517"/>
        <w:rPr>
          <w:lang w:eastAsia="en-US"/>
        </w:rPr>
      </w:pPr>
      <w:r w:rsidRPr="0071039B">
        <w:rPr>
          <w:lang w:eastAsia="en-US"/>
        </w:rPr>
        <w:t>Councillor SRI:</w:t>
      </w:r>
      <w:r w:rsidRPr="0071039B">
        <w:rPr>
          <w:lang w:eastAsia="en-US"/>
        </w:rPr>
        <w:tab/>
        <w:t>Point of order, Chair.</w:t>
      </w:r>
    </w:p>
    <w:p w14:paraId="50529739"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Point of order, Councillor SRI.</w:t>
      </w:r>
    </w:p>
    <w:p w14:paraId="0B8050EF" w14:textId="77777777" w:rsidR="0071039B" w:rsidRPr="0071039B" w:rsidRDefault="0071039B" w:rsidP="00447A5B">
      <w:pPr>
        <w:spacing w:before="120"/>
        <w:ind w:left="2517" w:hanging="2517"/>
        <w:rPr>
          <w:lang w:eastAsia="en-US"/>
        </w:rPr>
      </w:pPr>
      <w:r w:rsidRPr="0071039B">
        <w:rPr>
          <w:lang w:eastAsia="en-US"/>
        </w:rPr>
        <w:t>Councillor SRI:</w:t>
      </w:r>
      <w:r w:rsidRPr="0071039B">
        <w:rPr>
          <w:lang w:eastAsia="en-US"/>
        </w:rPr>
        <w:tab/>
        <w:t>Claim to be misrepresented.</w:t>
      </w:r>
    </w:p>
    <w:p w14:paraId="54AD9187"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 xml:space="preserve">Noted. </w:t>
      </w:r>
    </w:p>
    <w:p w14:paraId="21B4C46F" w14:textId="17F4862C"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Councillor SRI is likely to say, out of the million new homes that we propose to build as a Greens political party, 750,000 of them are government homes. He</w:t>
      </w:r>
      <w:r w:rsidR="000F55A0">
        <w:rPr>
          <w:lang w:eastAsia="en-US"/>
        </w:rPr>
        <w:t>’</w:t>
      </w:r>
      <w:r w:rsidRPr="0071039B">
        <w:rPr>
          <w:lang w:eastAsia="en-US"/>
        </w:rPr>
        <w:t xml:space="preserve">ll say that, but where are they going to put those 750,000 government homes? In </w:t>
      </w:r>
      <w:r w:rsidR="00D92DB6">
        <w:rPr>
          <w:lang w:eastAsia="en-US"/>
        </w:rPr>
        <w:t>T</w:t>
      </w:r>
      <w:r w:rsidRPr="0071039B">
        <w:rPr>
          <w:lang w:eastAsia="en-US"/>
        </w:rPr>
        <w:t>he Gabba Ward? I don</w:t>
      </w:r>
      <w:r w:rsidR="000F55A0">
        <w:rPr>
          <w:lang w:eastAsia="en-US"/>
        </w:rPr>
        <w:t>’</w:t>
      </w:r>
      <w:r w:rsidRPr="0071039B">
        <w:rPr>
          <w:lang w:eastAsia="en-US"/>
        </w:rPr>
        <w:t>t know. It sounds like a sham policy to me, promising the world yet every time they have the chance to show that they can support affordable housing, bringing the price of housing down or at least keeping it level like we saw from 2016 to 2020, they oppose it. They oppose it.</w:t>
      </w:r>
    </w:p>
    <w:p w14:paraId="2EE08861" w14:textId="785C6D02" w:rsidR="0071039B" w:rsidRPr="0071039B" w:rsidRDefault="0071039B" w:rsidP="00447A5B">
      <w:pPr>
        <w:spacing w:before="120"/>
        <w:ind w:left="2517" w:hanging="2517"/>
        <w:rPr>
          <w:lang w:eastAsia="en-US"/>
        </w:rPr>
      </w:pPr>
      <w:r w:rsidRPr="0071039B">
        <w:rPr>
          <w:lang w:eastAsia="en-US"/>
        </w:rPr>
        <w:tab/>
        <w:t>Let</w:t>
      </w:r>
      <w:r w:rsidR="000F55A0">
        <w:rPr>
          <w:lang w:eastAsia="en-US"/>
        </w:rPr>
        <w:t>’</w:t>
      </w:r>
      <w:r w:rsidRPr="0071039B">
        <w:rPr>
          <w:lang w:eastAsia="en-US"/>
        </w:rPr>
        <w:t>s have a real discussion about housing affordability here, because as I said, it is not our responsibility to build government housing, nor should it be. We</w:t>
      </w:r>
      <w:r w:rsidR="000F55A0">
        <w:rPr>
          <w:lang w:eastAsia="en-US"/>
        </w:rPr>
        <w:t>’</w:t>
      </w:r>
      <w:r w:rsidRPr="0071039B">
        <w:rPr>
          <w:lang w:eastAsia="en-US"/>
        </w:rPr>
        <w:t>re building enough State</w:t>
      </w:r>
      <w:r w:rsidR="00D92DB6">
        <w:rPr>
          <w:lang w:eastAsia="en-US"/>
        </w:rPr>
        <w:t xml:space="preserve"> </w:t>
      </w:r>
      <w:r w:rsidRPr="0071039B">
        <w:rPr>
          <w:lang w:eastAsia="en-US"/>
        </w:rPr>
        <w:t>Government infrastructure already. We</w:t>
      </w:r>
      <w:r w:rsidR="000F55A0">
        <w:rPr>
          <w:lang w:eastAsia="en-US"/>
        </w:rPr>
        <w:t>’</w:t>
      </w:r>
      <w:r w:rsidRPr="0071039B">
        <w:rPr>
          <w:lang w:eastAsia="en-US"/>
        </w:rPr>
        <w:t>re building Brisbane</w:t>
      </w:r>
      <w:r w:rsidR="00D92DB6">
        <w:rPr>
          <w:lang w:eastAsia="en-US"/>
        </w:rPr>
        <w:t xml:space="preserve"> </w:t>
      </w:r>
      <w:r w:rsidRPr="0071039B">
        <w:rPr>
          <w:lang w:eastAsia="en-US"/>
        </w:rPr>
        <w:t>Metro. It should have been built by the State</w:t>
      </w:r>
      <w:r w:rsidR="00D92DB6">
        <w:rPr>
          <w:lang w:eastAsia="en-US"/>
        </w:rPr>
        <w:t xml:space="preserve"> </w:t>
      </w:r>
      <w:r w:rsidRPr="0071039B">
        <w:rPr>
          <w:lang w:eastAsia="en-US"/>
        </w:rPr>
        <w:t>Government. We</w:t>
      </w:r>
      <w:r w:rsidR="000F55A0">
        <w:rPr>
          <w:lang w:eastAsia="en-US"/>
        </w:rPr>
        <w:t>’</w:t>
      </w:r>
      <w:r w:rsidRPr="0071039B">
        <w:rPr>
          <w:lang w:eastAsia="en-US"/>
        </w:rPr>
        <w:t>re building new bridges. They should have been built by the State</w:t>
      </w:r>
      <w:r w:rsidR="00D92DB6">
        <w:rPr>
          <w:lang w:eastAsia="en-US"/>
        </w:rPr>
        <w:t xml:space="preserve"> </w:t>
      </w:r>
      <w:r w:rsidRPr="0071039B">
        <w:rPr>
          <w:lang w:eastAsia="en-US"/>
        </w:rPr>
        <w:t>Government. The State</w:t>
      </w:r>
      <w:r w:rsidR="00D92DB6">
        <w:rPr>
          <w:lang w:eastAsia="en-US"/>
        </w:rPr>
        <w:t xml:space="preserve"> </w:t>
      </w:r>
      <w:r w:rsidRPr="0071039B">
        <w:rPr>
          <w:lang w:eastAsia="en-US"/>
        </w:rPr>
        <w:t>Government has been missing in action in every area of their responsibility and especially housing.</w:t>
      </w:r>
    </w:p>
    <w:p w14:paraId="76DCB199" w14:textId="0CCEEB7A" w:rsidR="0071039B" w:rsidRPr="0071039B" w:rsidRDefault="0071039B" w:rsidP="00447A5B">
      <w:pPr>
        <w:spacing w:before="120"/>
        <w:ind w:left="2517" w:hanging="2517"/>
        <w:rPr>
          <w:lang w:eastAsia="en-US"/>
        </w:rPr>
      </w:pPr>
      <w:r w:rsidRPr="0071039B">
        <w:rPr>
          <w:lang w:eastAsia="en-US"/>
        </w:rPr>
        <w:tab/>
        <w:t xml:space="preserve">We have stepped up to the extent that we can step up, but to suggest that we should now be building government housing, that is a step too far. That is a step too far, and it just shows that </w:t>
      </w:r>
      <w:proofErr w:type="spellStart"/>
      <w:r w:rsidRPr="0071039B">
        <w:rPr>
          <w:lang w:eastAsia="en-US"/>
        </w:rPr>
        <w:t>Labor</w:t>
      </w:r>
      <w:proofErr w:type="spellEnd"/>
      <w:r w:rsidRPr="0071039B">
        <w:rPr>
          <w:lang w:eastAsia="en-US"/>
        </w:rPr>
        <w:t xml:space="preserve"> has abandoned their roots and that the Greens are offering nothing more than a sham policy. If you drill down even a little bit into their policy, you see that it is fake. It won</w:t>
      </w:r>
      <w:r w:rsidR="000F55A0">
        <w:rPr>
          <w:lang w:eastAsia="en-US"/>
        </w:rPr>
        <w:t>’</w:t>
      </w:r>
      <w:r w:rsidRPr="0071039B">
        <w:rPr>
          <w:lang w:eastAsia="en-US"/>
        </w:rPr>
        <w:t>t deliver anything. It provides fake hope to people when what in reality they do is they oppose housing developments that will help make housing more affordable in Brisbane.</w:t>
      </w:r>
    </w:p>
    <w:p w14:paraId="0B963BE9" w14:textId="027A3866" w:rsidR="0071039B" w:rsidRPr="0071039B" w:rsidRDefault="0071039B" w:rsidP="00447A5B">
      <w:pPr>
        <w:spacing w:before="120"/>
        <w:ind w:left="2517" w:hanging="2517"/>
        <w:rPr>
          <w:lang w:eastAsia="en-US"/>
        </w:rPr>
      </w:pPr>
      <w:r w:rsidRPr="0071039B">
        <w:rPr>
          <w:lang w:eastAsia="en-US"/>
        </w:rPr>
        <w:tab/>
        <w:t>I don</w:t>
      </w:r>
      <w:r w:rsidR="000F55A0">
        <w:rPr>
          <w:lang w:eastAsia="en-US"/>
        </w:rPr>
        <w:t>’</w:t>
      </w:r>
      <w:r w:rsidRPr="0071039B">
        <w:rPr>
          <w:lang w:eastAsia="en-US"/>
        </w:rPr>
        <w:t>t know where Councillor SRI thinks the million homes are going to be, but if his record is anything to go by there won</w:t>
      </w:r>
      <w:r w:rsidR="000F55A0">
        <w:rPr>
          <w:lang w:eastAsia="en-US"/>
        </w:rPr>
        <w:t>’</w:t>
      </w:r>
      <w:r w:rsidRPr="0071039B">
        <w:rPr>
          <w:lang w:eastAsia="en-US"/>
        </w:rPr>
        <w:t xml:space="preserve">t be a single one of them in </w:t>
      </w:r>
      <w:r w:rsidR="00D92DB6">
        <w:rPr>
          <w:lang w:eastAsia="en-US"/>
        </w:rPr>
        <w:t>T</w:t>
      </w:r>
      <w:r w:rsidRPr="0071039B">
        <w:rPr>
          <w:lang w:eastAsia="en-US"/>
        </w:rPr>
        <w:t>he Gabba Ward. There won</w:t>
      </w:r>
      <w:r w:rsidR="000F55A0">
        <w:rPr>
          <w:lang w:eastAsia="en-US"/>
        </w:rPr>
        <w:t>’</w:t>
      </w:r>
      <w:r w:rsidRPr="0071039B">
        <w:rPr>
          <w:lang w:eastAsia="en-US"/>
        </w:rPr>
        <w:t xml:space="preserve">t be a single one of them in </w:t>
      </w:r>
      <w:r w:rsidR="00D92DB6">
        <w:rPr>
          <w:lang w:eastAsia="en-US"/>
        </w:rPr>
        <w:t>T</w:t>
      </w:r>
      <w:r w:rsidRPr="0071039B">
        <w:rPr>
          <w:lang w:eastAsia="en-US"/>
        </w:rPr>
        <w:t xml:space="preserve">he Gabba Ward where all the great infrastructure is. There is probably not another ward in the city that has better infrastructure than </w:t>
      </w:r>
      <w:r w:rsidR="00D92DB6">
        <w:rPr>
          <w:lang w:eastAsia="en-US"/>
        </w:rPr>
        <w:t>T</w:t>
      </w:r>
      <w:r w:rsidRPr="0071039B">
        <w:rPr>
          <w:lang w:eastAsia="en-US"/>
        </w:rPr>
        <w:t xml:space="preserve">he Gabba Ward, and so by opposing the construction of new homes to increase the supply of housing in </w:t>
      </w:r>
      <w:r w:rsidR="00D92DB6">
        <w:rPr>
          <w:lang w:eastAsia="en-US"/>
        </w:rPr>
        <w:t>T</w:t>
      </w:r>
      <w:r w:rsidRPr="0071039B">
        <w:rPr>
          <w:lang w:eastAsia="en-US"/>
        </w:rPr>
        <w:t>he Gabba Ward, he is only serving to help drive the price of housing up and up and up, and locking out the generation of people from the hope of home ownership, and even more, affecting the ability of renters to get a secure home and a secure lease.</w:t>
      </w:r>
    </w:p>
    <w:p w14:paraId="1D8520E7" w14:textId="0F4CCABE" w:rsidR="0071039B" w:rsidRPr="0071039B" w:rsidRDefault="0071039B" w:rsidP="00447A5B">
      <w:pPr>
        <w:spacing w:before="120"/>
        <w:ind w:left="2517" w:hanging="2517"/>
        <w:rPr>
          <w:lang w:eastAsia="en-US"/>
        </w:rPr>
      </w:pPr>
      <w:r w:rsidRPr="0071039B">
        <w:rPr>
          <w:lang w:eastAsia="en-US"/>
        </w:rPr>
        <w:tab/>
        <w:t>What we</w:t>
      </w:r>
      <w:r w:rsidR="000F55A0">
        <w:rPr>
          <w:lang w:eastAsia="en-US"/>
        </w:rPr>
        <w:t>’</w:t>
      </w:r>
      <w:r w:rsidRPr="0071039B">
        <w:rPr>
          <w:lang w:eastAsia="en-US"/>
        </w:rPr>
        <w:t xml:space="preserve">re seeing at the moment is, housing prices have increased so much that pretty much the only people that can afford to buy them are people that already </w:t>
      </w:r>
      <w:r w:rsidRPr="0071039B">
        <w:rPr>
          <w:lang w:eastAsia="en-US"/>
        </w:rPr>
        <w:lastRenderedPageBreak/>
        <w:t>have a house or people that have moved from Sydney and Melbourne and sold an exorbitantly over-priced house and think that Brisbane looks cheap. That locks out local people. What we see is that properties in our market that were previously investment properties or rental properties are being sold and owner</w:t>
      </w:r>
      <w:r w:rsidRPr="0071039B">
        <w:rPr>
          <w:lang w:eastAsia="en-US"/>
        </w:rPr>
        <w:noBreakHyphen/>
        <w:t>occupiers are moving in, many of them from Sydney and Melbourne, and then that</w:t>
      </w:r>
      <w:r w:rsidR="000F55A0">
        <w:rPr>
          <w:lang w:eastAsia="en-US"/>
        </w:rPr>
        <w:t>’</w:t>
      </w:r>
      <w:r w:rsidRPr="0071039B">
        <w:rPr>
          <w:lang w:eastAsia="en-US"/>
        </w:rPr>
        <w:t>s making it even harder for renters.</w:t>
      </w:r>
    </w:p>
    <w:p w14:paraId="174C0DCB" w14:textId="7F8DFBBB" w:rsidR="0071039B" w:rsidRPr="0071039B" w:rsidRDefault="0071039B" w:rsidP="00447A5B">
      <w:pPr>
        <w:spacing w:before="120"/>
        <w:ind w:left="2517" w:hanging="2517"/>
        <w:rPr>
          <w:lang w:eastAsia="en-US"/>
        </w:rPr>
      </w:pPr>
      <w:r w:rsidRPr="0071039B">
        <w:rPr>
          <w:lang w:eastAsia="en-US"/>
        </w:rPr>
        <w:tab/>
        <w:t xml:space="preserve">So, take a bow, Councillor SRI. Take a bow, </w:t>
      </w:r>
      <w:proofErr w:type="spellStart"/>
      <w:r w:rsidRPr="0071039B">
        <w:rPr>
          <w:lang w:eastAsia="en-US"/>
        </w:rPr>
        <w:t>Labor</w:t>
      </w:r>
      <w:proofErr w:type="spellEnd"/>
      <w:r w:rsidRPr="0071039B">
        <w:rPr>
          <w:lang w:eastAsia="en-US"/>
        </w:rPr>
        <w:t xml:space="preserve"> Councillors. This is the impact of what you are doing in our city. This is making it harder for people to get into a home or to rent a home. This is a really important issue, and it</w:t>
      </w:r>
      <w:r w:rsidR="000F55A0">
        <w:rPr>
          <w:lang w:eastAsia="en-US"/>
        </w:rPr>
        <w:t>’</w:t>
      </w:r>
      <w:r w:rsidRPr="0071039B">
        <w:rPr>
          <w:lang w:eastAsia="en-US"/>
        </w:rPr>
        <w:t>s about time that we had some facts on the table about what influences housing affordability, because the rubbish that we</w:t>
      </w:r>
      <w:r w:rsidR="000F55A0">
        <w:rPr>
          <w:lang w:eastAsia="en-US"/>
        </w:rPr>
        <w:t>’</w:t>
      </w:r>
      <w:r w:rsidRPr="0071039B">
        <w:rPr>
          <w:lang w:eastAsia="en-US"/>
        </w:rPr>
        <w:t>ve heard up until now is that increasing the supply of housing does nothing to improve affordability. We know that is just not true, and the facts and figures show it. Facts and figures show it.</w:t>
      </w:r>
    </w:p>
    <w:p w14:paraId="5BB9F059" w14:textId="4B648B88" w:rsidR="0071039B" w:rsidRPr="0071039B" w:rsidRDefault="0071039B" w:rsidP="00447A5B">
      <w:pPr>
        <w:spacing w:before="120"/>
        <w:ind w:left="2517" w:hanging="2517"/>
        <w:rPr>
          <w:lang w:eastAsia="en-US"/>
        </w:rPr>
      </w:pPr>
      <w:r w:rsidRPr="0071039B">
        <w:rPr>
          <w:lang w:eastAsia="en-US"/>
        </w:rPr>
        <w:tab/>
        <w:t>What we have now is another challenging situation where even if you had more DAs coming in, the cost of building right now is increasing so rapidly that you</w:t>
      </w:r>
      <w:r w:rsidR="000F55A0">
        <w:rPr>
          <w:lang w:eastAsia="en-US"/>
        </w:rPr>
        <w:t>’</w:t>
      </w:r>
      <w:r w:rsidRPr="0071039B">
        <w:rPr>
          <w:lang w:eastAsia="en-US"/>
        </w:rPr>
        <w:t>re seeing a drop-off in the number of new building projects that are starting. Not only do you have the supply issue right now; you</w:t>
      </w:r>
      <w:r w:rsidR="000F55A0">
        <w:rPr>
          <w:lang w:eastAsia="en-US"/>
        </w:rPr>
        <w:t>’</w:t>
      </w:r>
      <w:r w:rsidRPr="0071039B">
        <w:rPr>
          <w:lang w:eastAsia="en-US"/>
        </w:rPr>
        <w:t>re going to see that exacerbated because construction prices are rising dramatically as well.</w:t>
      </w:r>
    </w:p>
    <w:p w14:paraId="07466ABD" w14:textId="6B49B812" w:rsidR="0071039B" w:rsidRPr="0071039B" w:rsidRDefault="0071039B" w:rsidP="00447A5B">
      <w:pPr>
        <w:spacing w:before="120"/>
        <w:ind w:left="2517" w:hanging="2517"/>
        <w:rPr>
          <w:lang w:eastAsia="en-US"/>
        </w:rPr>
      </w:pPr>
      <w:r w:rsidRPr="0071039B">
        <w:rPr>
          <w:lang w:eastAsia="en-US"/>
        </w:rPr>
        <w:tab/>
        <w:t>We need a new way here, and we need to look at this approach differently. If we continue to have councils across Australia who are focused on opposing every development proposal that comes in, then housing will not become more affordable in Australia and it won</w:t>
      </w:r>
      <w:r w:rsidR="000F55A0">
        <w:rPr>
          <w:lang w:eastAsia="en-US"/>
        </w:rPr>
        <w:t>’</w:t>
      </w:r>
      <w:r w:rsidRPr="0071039B">
        <w:rPr>
          <w:lang w:eastAsia="en-US"/>
        </w:rPr>
        <w:t>t become more affordable in Brisbane.</w:t>
      </w:r>
    </w:p>
    <w:p w14:paraId="3379976C" w14:textId="5EE2B952" w:rsidR="0071039B" w:rsidRPr="0071039B" w:rsidRDefault="0071039B" w:rsidP="00447A5B">
      <w:pPr>
        <w:spacing w:before="120"/>
        <w:ind w:left="2517" w:hanging="2517"/>
        <w:rPr>
          <w:lang w:eastAsia="en-US"/>
        </w:rPr>
      </w:pPr>
      <w:r w:rsidRPr="0071039B">
        <w:rPr>
          <w:lang w:eastAsia="en-US"/>
        </w:rPr>
        <w:tab/>
        <w:t>I want my children to be able to afford a house in Brisbane, but unless we see a change in the approach they won</w:t>
      </w:r>
      <w:r w:rsidR="000F55A0">
        <w:rPr>
          <w:lang w:eastAsia="en-US"/>
        </w:rPr>
        <w:t>’</w:t>
      </w:r>
      <w:r w:rsidRPr="0071039B">
        <w:rPr>
          <w:lang w:eastAsia="en-US"/>
        </w:rPr>
        <w:t>t be able to. They won</w:t>
      </w:r>
      <w:r w:rsidR="000F55A0">
        <w:rPr>
          <w:lang w:eastAsia="en-US"/>
        </w:rPr>
        <w:t>’</w:t>
      </w:r>
      <w:r w:rsidRPr="0071039B">
        <w:rPr>
          <w:lang w:eastAsia="en-US"/>
        </w:rPr>
        <w:t>t be able to. Unless we see a change in the approach, they won</w:t>
      </w:r>
      <w:r w:rsidR="000F55A0">
        <w:rPr>
          <w:lang w:eastAsia="en-US"/>
        </w:rPr>
        <w:t>’</w:t>
      </w:r>
      <w:r w:rsidRPr="0071039B">
        <w:rPr>
          <w:lang w:eastAsia="en-US"/>
        </w:rPr>
        <w:t>t even be able to rent anywhere in Brisbane either because there won</w:t>
      </w:r>
      <w:r w:rsidR="000F55A0">
        <w:rPr>
          <w:lang w:eastAsia="en-US"/>
        </w:rPr>
        <w:t>’</w:t>
      </w:r>
      <w:r w:rsidRPr="0071039B">
        <w:rPr>
          <w:lang w:eastAsia="en-US"/>
        </w:rPr>
        <w:t>t be any rental accommodation.</w:t>
      </w:r>
    </w:p>
    <w:p w14:paraId="5AB2DE01" w14:textId="195B7B4A" w:rsidR="0071039B" w:rsidRPr="0071039B" w:rsidRDefault="0071039B" w:rsidP="00447A5B">
      <w:pPr>
        <w:spacing w:before="120"/>
        <w:ind w:left="2517" w:hanging="2517"/>
        <w:rPr>
          <w:lang w:eastAsia="en-US"/>
        </w:rPr>
      </w:pPr>
      <w:r w:rsidRPr="0071039B">
        <w:rPr>
          <w:lang w:eastAsia="en-US"/>
        </w:rPr>
        <w:tab/>
        <w:t xml:space="preserve">This is an important issue. The Greens and </w:t>
      </w:r>
      <w:proofErr w:type="spellStart"/>
      <w:r w:rsidRPr="0071039B">
        <w:rPr>
          <w:lang w:eastAsia="en-US"/>
        </w:rPr>
        <w:t>Labor</w:t>
      </w:r>
      <w:proofErr w:type="spellEnd"/>
      <w:r w:rsidRPr="0071039B">
        <w:rPr>
          <w:lang w:eastAsia="en-US"/>
        </w:rPr>
        <w:t xml:space="preserve"> deserve to be called out on their extraordinary response, which makes housing more unaffordable. We will continue to point this out to people, because in the end housing is one of those things that everyone should have, whether it</w:t>
      </w:r>
      <w:r w:rsidR="000F55A0">
        <w:rPr>
          <w:lang w:eastAsia="en-US"/>
        </w:rPr>
        <w:t>’</w:t>
      </w:r>
      <w:r w:rsidRPr="0071039B">
        <w:rPr>
          <w:lang w:eastAsia="en-US"/>
        </w:rPr>
        <w:t>s a rental property or owning a home, as one of the basic tenants of our life. It provides security to people, and it is something that is truly important to make sure that people have a healthy and well</w:t>
      </w:r>
      <w:r w:rsidR="001F0F28">
        <w:rPr>
          <w:lang w:eastAsia="en-US"/>
        </w:rPr>
        <w:noBreakHyphen/>
      </w:r>
      <w:r w:rsidRPr="0071039B">
        <w:rPr>
          <w:lang w:eastAsia="en-US"/>
        </w:rPr>
        <w:t>adjusted life, to have a roof over their head. So, it is something we should care and something we should talk about.</w:t>
      </w:r>
    </w:p>
    <w:p w14:paraId="1AFBA90D" w14:textId="659591B5" w:rsidR="0071039B" w:rsidRPr="0071039B" w:rsidRDefault="0071039B" w:rsidP="00447A5B">
      <w:pPr>
        <w:spacing w:before="120"/>
        <w:ind w:left="2517" w:hanging="2517"/>
        <w:rPr>
          <w:lang w:eastAsia="en-US"/>
        </w:rPr>
      </w:pPr>
      <w:r w:rsidRPr="0071039B">
        <w:rPr>
          <w:lang w:eastAsia="en-US"/>
        </w:rPr>
        <w:tab/>
        <w:t>Moving on</w:t>
      </w:r>
      <w:r w:rsidR="00DB5A90">
        <w:rPr>
          <w:lang w:eastAsia="en-US"/>
        </w:rPr>
        <w:t>—</w:t>
      </w:r>
    </w:p>
    <w:p w14:paraId="439125A6" w14:textId="77777777" w:rsidR="0071039B" w:rsidRPr="0071039B" w:rsidRDefault="0071039B" w:rsidP="00447A5B">
      <w:pPr>
        <w:spacing w:before="120"/>
        <w:ind w:left="2517" w:hanging="2517"/>
        <w:rPr>
          <w:i/>
          <w:iCs/>
          <w:lang w:eastAsia="en-US"/>
        </w:rPr>
      </w:pPr>
      <w:r w:rsidRPr="0071039B">
        <w:rPr>
          <w:i/>
          <w:iCs/>
          <w:lang w:eastAsia="en-US"/>
        </w:rPr>
        <w:t>Councillors interjecting.</w:t>
      </w:r>
    </w:p>
    <w:p w14:paraId="325E278C" w14:textId="49D23093"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r>
      <w:r w:rsidR="00727975">
        <w:rPr>
          <w:lang w:eastAsia="en-US"/>
        </w:rPr>
        <w:t>Mr Chair</w:t>
      </w:r>
      <w:r w:rsidR="00DB5A90">
        <w:rPr>
          <w:lang w:eastAsia="en-US"/>
        </w:rPr>
        <w:t>—</w:t>
      </w:r>
    </w:p>
    <w:p w14:paraId="61200252"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Councillor JOHNSTON.</w:t>
      </w:r>
    </w:p>
    <w:p w14:paraId="2405E32D" w14:textId="77777777"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Councillor JOHNSTON may not care about housing affordability or people experiencing housing pressure, but we do.</w:t>
      </w:r>
    </w:p>
    <w:p w14:paraId="10E8F198" w14:textId="77777777" w:rsidR="0071039B" w:rsidRPr="0071039B" w:rsidRDefault="0071039B" w:rsidP="00447A5B">
      <w:pPr>
        <w:spacing w:before="120"/>
        <w:ind w:left="2517" w:hanging="2517"/>
        <w:rPr>
          <w:i/>
          <w:iCs/>
          <w:lang w:eastAsia="en-US"/>
        </w:rPr>
      </w:pPr>
      <w:r w:rsidRPr="0071039B">
        <w:rPr>
          <w:i/>
          <w:iCs/>
          <w:lang w:eastAsia="en-US"/>
        </w:rPr>
        <w:t>Councillors interjecting.</w:t>
      </w:r>
    </w:p>
    <w:p w14:paraId="53890931" w14:textId="77777777"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 xml:space="preserve">Last night, Victoria Bridge, </w:t>
      </w:r>
      <w:proofErr w:type="spellStart"/>
      <w:r w:rsidRPr="0071039B">
        <w:rPr>
          <w:lang w:eastAsia="en-US"/>
        </w:rPr>
        <w:t>Reddacliff</w:t>
      </w:r>
      <w:proofErr w:type="spellEnd"/>
      <w:r w:rsidRPr="0071039B">
        <w:rPr>
          <w:lang w:eastAsia="en-US"/>
        </w:rPr>
        <w:t xml:space="preserve"> Place were lit up in red to support the National Blood Donor Week organised by Red Cross. Blood Donor Week celebrates all blood donors and financial supporters and encourages members of the public to consider donating blood and plasma to those in need. </w:t>
      </w:r>
    </w:p>
    <w:p w14:paraId="4B3286C0" w14:textId="16E1D1BC" w:rsidR="0071039B" w:rsidRPr="0071039B" w:rsidRDefault="0071039B" w:rsidP="00447A5B">
      <w:pPr>
        <w:spacing w:before="120"/>
        <w:ind w:left="2517"/>
        <w:rPr>
          <w:lang w:eastAsia="en-US"/>
        </w:rPr>
      </w:pPr>
      <w:r w:rsidRPr="0071039B">
        <w:rPr>
          <w:lang w:eastAsia="en-US"/>
        </w:rPr>
        <w:t xml:space="preserve">Tonight, the Tropical Dome, Victoria Place, </w:t>
      </w:r>
      <w:proofErr w:type="spellStart"/>
      <w:r w:rsidRPr="0071039B">
        <w:rPr>
          <w:lang w:eastAsia="en-US"/>
        </w:rPr>
        <w:t>Reddacliff</w:t>
      </w:r>
      <w:proofErr w:type="spellEnd"/>
      <w:r w:rsidRPr="0071039B">
        <w:rPr>
          <w:lang w:eastAsia="en-US"/>
        </w:rPr>
        <w:t xml:space="preserve"> Place and Story Bridge will be lit up in ruby to support the Royal Giving Day. This is the campaign organised by the Royal Brisbane Women</w:t>
      </w:r>
      <w:r w:rsidR="000F55A0">
        <w:rPr>
          <w:lang w:eastAsia="en-US"/>
        </w:rPr>
        <w:t>’</w:t>
      </w:r>
      <w:r w:rsidRPr="0071039B">
        <w:rPr>
          <w:lang w:eastAsia="en-US"/>
        </w:rPr>
        <w:t>s and Children</w:t>
      </w:r>
      <w:r w:rsidR="000F55A0">
        <w:rPr>
          <w:lang w:eastAsia="en-US"/>
        </w:rPr>
        <w:t>’</w:t>
      </w:r>
      <w:r w:rsidRPr="0071039B">
        <w:rPr>
          <w:lang w:eastAsia="en-US"/>
        </w:rPr>
        <w:t xml:space="preserve">s Hospital—the place where I was born incidentally—and aims to raise awareness and funds for the hospital to fund new research and equipment. </w:t>
      </w:r>
    </w:p>
    <w:p w14:paraId="6C684771" w14:textId="77777777" w:rsidR="0071039B" w:rsidRPr="0071039B" w:rsidRDefault="0071039B" w:rsidP="00447A5B">
      <w:pPr>
        <w:spacing w:before="120"/>
        <w:ind w:left="2517"/>
        <w:rPr>
          <w:lang w:eastAsia="en-US"/>
        </w:rPr>
      </w:pPr>
      <w:r w:rsidRPr="0071039B">
        <w:rPr>
          <w:lang w:eastAsia="en-US"/>
        </w:rPr>
        <w:t>Tomorrow night, all of our assets will be lit up in purple to mark World Elder Abuse Day. This day takes place on 15 June every year and is a day designated by the United Nations as an International Day of Action when the whole world voices its opposition to the abuse of elders across the globe.</w:t>
      </w:r>
    </w:p>
    <w:p w14:paraId="7789B621" w14:textId="282A946E" w:rsidR="0071039B" w:rsidRPr="0071039B" w:rsidRDefault="0071039B" w:rsidP="00447A5B">
      <w:pPr>
        <w:spacing w:before="120"/>
        <w:ind w:left="2517"/>
        <w:rPr>
          <w:lang w:eastAsia="en-US"/>
        </w:rPr>
      </w:pPr>
      <w:r w:rsidRPr="0071039B">
        <w:rPr>
          <w:lang w:eastAsia="en-US"/>
        </w:rPr>
        <w:lastRenderedPageBreak/>
        <w:t>On Thursday night, we</w:t>
      </w:r>
      <w:r w:rsidR="000F55A0">
        <w:rPr>
          <w:lang w:eastAsia="en-US"/>
        </w:rPr>
        <w:t>’</w:t>
      </w:r>
      <w:r w:rsidRPr="0071039B">
        <w:rPr>
          <w:lang w:eastAsia="en-US"/>
        </w:rPr>
        <w:t xml:space="preserve">ll light up the Tropical Dome, Story Bridge and </w:t>
      </w:r>
      <w:proofErr w:type="spellStart"/>
      <w:r w:rsidRPr="0071039B">
        <w:rPr>
          <w:lang w:eastAsia="en-US"/>
        </w:rPr>
        <w:t>Reddacliff</w:t>
      </w:r>
      <w:proofErr w:type="spellEnd"/>
      <w:r w:rsidRPr="0071039B">
        <w:rPr>
          <w:lang w:eastAsia="en-US"/>
        </w:rPr>
        <w:t> Place and Victoria Bridge in red and green to support Bowel Cancer Awareness Month. Regrettably, bowel cancer is Australia</w:t>
      </w:r>
      <w:r w:rsidR="000F55A0">
        <w:rPr>
          <w:lang w:eastAsia="en-US"/>
        </w:rPr>
        <w:t>’</w:t>
      </w:r>
      <w:r w:rsidRPr="0071039B">
        <w:rPr>
          <w:lang w:eastAsia="en-US"/>
        </w:rPr>
        <w:t>s second deadliest cancer. The campaign raises awareness for Bowel Cancer Australia. The organisation is dedicated to research, prevention and fundraising to treat this cancer.</w:t>
      </w:r>
    </w:p>
    <w:p w14:paraId="791D0865" w14:textId="048D0E1D" w:rsidR="0071039B" w:rsidRPr="0071039B" w:rsidRDefault="0071039B" w:rsidP="00447A5B">
      <w:pPr>
        <w:spacing w:before="120"/>
        <w:ind w:left="2517"/>
        <w:rPr>
          <w:lang w:eastAsia="en-US"/>
        </w:rPr>
      </w:pPr>
      <w:r w:rsidRPr="0071039B">
        <w:rPr>
          <w:lang w:eastAsia="en-US"/>
        </w:rPr>
        <w:t>Also on Thursday night, we</w:t>
      </w:r>
      <w:r w:rsidR="000F55A0">
        <w:rPr>
          <w:lang w:eastAsia="en-US"/>
        </w:rPr>
        <w:t>’</w:t>
      </w:r>
      <w:r w:rsidRPr="0071039B">
        <w:rPr>
          <w:lang w:eastAsia="en-US"/>
        </w:rPr>
        <w:t xml:space="preserve">ll be lighting up the City Hall in red to celebrate the 25th Annual Red Frogs Gala supporting the fantastic organisation, the Red Frogs. They will be having a dinner here in City Hall. </w:t>
      </w:r>
    </w:p>
    <w:p w14:paraId="69D806FF" w14:textId="32633352" w:rsidR="0071039B" w:rsidRPr="0071039B" w:rsidRDefault="0071039B" w:rsidP="00447A5B">
      <w:pPr>
        <w:spacing w:before="120"/>
        <w:ind w:left="2517"/>
        <w:rPr>
          <w:lang w:eastAsia="en-US"/>
        </w:rPr>
      </w:pPr>
      <w:r w:rsidRPr="0071039B">
        <w:rPr>
          <w:lang w:eastAsia="en-US"/>
        </w:rPr>
        <w:t>On Friday night, our bridges and</w:t>
      </w:r>
      <w:r w:rsidR="00FF3F1B">
        <w:rPr>
          <w:lang w:eastAsia="en-US"/>
        </w:rPr>
        <w:t xml:space="preserve"> </w:t>
      </w:r>
      <w:proofErr w:type="spellStart"/>
      <w:r w:rsidRPr="0071039B">
        <w:rPr>
          <w:lang w:eastAsia="en-US"/>
        </w:rPr>
        <w:t>Reddacliff</w:t>
      </w:r>
      <w:proofErr w:type="spellEnd"/>
      <w:r w:rsidRPr="0071039B">
        <w:rPr>
          <w:lang w:eastAsia="en-US"/>
        </w:rPr>
        <w:t xml:space="preserve"> Place will be lit up in blue and red to support Hero 4 </w:t>
      </w:r>
      <w:proofErr w:type="spellStart"/>
      <w:r w:rsidRPr="0071039B">
        <w:rPr>
          <w:lang w:eastAsia="en-US"/>
        </w:rPr>
        <w:t>HeartKids</w:t>
      </w:r>
      <w:proofErr w:type="spellEnd"/>
      <w:r w:rsidRPr="0071039B">
        <w:rPr>
          <w:lang w:eastAsia="en-US"/>
        </w:rPr>
        <w:t xml:space="preserve">. </w:t>
      </w:r>
      <w:proofErr w:type="spellStart"/>
      <w:r w:rsidRPr="0071039B">
        <w:rPr>
          <w:lang w:eastAsia="en-US"/>
        </w:rPr>
        <w:t>HeartKids</w:t>
      </w:r>
      <w:proofErr w:type="spellEnd"/>
      <w:r w:rsidRPr="0071039B">
        <w:rPr>
          <w:lang w:eastAsia="en-US"/>
        </w:rPr>
        <w:t xml:space="preserve"> is the only national not-for-profit organisation solely focused on supporting and advocating for people impacted by childhood heart disease, which is one of the largest causes of infant death in Australia. </w:t>
      </w:r>
    </w:p>
    <w:p w14:paraId="1F914BAA" w14:textId="068D04FA" w:rsidR="0071039B" w:rsidRPr="0071039B" w:rsidRDefault="0071039B" w:rsidP="00447A5B">
      <w:pPr>
        <w:spacing w:before="120"/>
        <w:ind w:left="2517"/>
        <w:rPr>
          <w:lang w:eastAsia="en-US"/>
        </w:rPr>
      </w:pPr>
      <w:r w:rsidRPr="0071039B">
        <w:rPr>
          <w:lang w:eastAsia="en-US"/>
        </w:rPr>
        <w:t>Saturday night we</w:t>
      </w:r>
      <w:r w:rsidR="000F55A0">
        <w:rPr>
          <w:lang w:eastAsia="en-US"/>
        </w:rPr>
        <w:t>’</w:t>
      </w:r>
      <w:r w:rsidRPr="0071039B">
        <w:rPr>
          <w:lang w:eastAsia="en-US"/>
        </w:rPr>
        <w:t xml:space="preserve">ll see the Story Bridge, Victoria Bridge and </w:t>
      </w:r>
      <w:proofErr w:type="spellStart"/>
      <w:r w:rsidRPr="0071039B">
        <w:rPr>
          <w:lang w:eastAsia="en-US"/>
        </w:rPr>
        <w:t>Reddacliff</w:t>
      </w:r>
      <w:proofErr w:type="spellEnd"/>
      <w:r w:rsidRPr="0071039B">
        <w:rPr>
          <w:lang w:eastAsia="en-US"/>
        </w:rPr>
        <w:t> Place</w:t>
      </w:r>
      <w:r w:rsidR="00DB5A90">
        <w:rPr>
          <w:lang w:eastAsia="en-US"/>
        </w:rPr>
        <w:t>—</w:t>
      </w:r>
    </w:p>
    <w:p w14:paraId="2410893C" w14:textId="6B049C7F" w:rsidR="0071039B" w:rsidRPr="0071039B" w:rsidRDefault="0071039B" w:rsidP="00447A5B">
      <w:pPr>
        <w:spacing w:before="120"/>
        <w:ind w:left="2517" w:hanging="2517"/>
        <w:rPr>
          <w:lang w:eastAsia="en-US"/>
        </w:rPr>
      </w:pPr>
      <w:r w:rsidRPr="0071039B">
        <w:rPr>
          <w:lang w:eastAsia="en-US"/>
        </w:rPr>
        <w:t>Chair:</w:t>
      </w:r>
      <w:r w:rsidRPr="0071039B">
        <w:rPr>
          <w:lang w:eastAsia="en-US"/>
        </w:rPr>
        <w:tab/>
        <w:t>LORD MAYOR, I</w:t>
      </w:r>
      <w:r w:rsidR="000F55A0">
        <w:rPr>
          <w:lang w:eastAsia="en-US"/>
        </w:rPr>
        <w:t>’</w:t>
      </w:r>
      <w:r w:rsidRPr="0071039B">
        <w:rPr>
          <w:lang w:eastAsia="en-US"/>
        </w:rPr>
        <w:t>m sorry your time has expired.</w:t>
      </w:r>
    </w:p>
    <w:p w14:paraId="499231CC" w14:textId="77777777" w:rsidR="0071039B" w:rsidRDefault="0071039B" w:rsidP="00447A5B">
      <w:pPr>
        <w:pStyle w:val="BodyTextIndent2Transcript"/>
        <w:spacing w:before="0"/>
      </w:pPr>
    </w:p>
    <w:p w14:paraId="71F0B411" w14:textId="40ADA78E" w:rsidR="000C1961" w:rsidRDefault="00DE6387" w:rsidP="00447A5B">
      <w:pPr>
        <w:jc w:val="right"/>
        <w:rPr>
          <w:rFonts w:ascii="Arial" w:hAnsi="Arial"/>
          <w:b/>
          <w:sz w:val="28"/>
        </w:rPr>
      </w:pPr>
      <w:r>
        <w:rPr>
          <w:rFonts w:ascii="Arial" w:hAnsi="Arial"/>
          <w:b/>
          <w:sz w:val="28"/>
        </w:rPr>
        <w:t>705</w:t>
      </w:r>
      <w:r w:rsidR="000C1961">
        <w:rPr>
          <w:rFonts w:ascii="Arial" w:hAnsi="Arial"/>
          <w:b/>
          <w:sz w:val="28"/>
        </w:rPr>
        <w:t>/</w:t>
      </w:r>
      <w:r w:rsidR="000C1961" w:rsidRPr="00A44D40">
        <w:rPr>
          <w:rFonts w:ascii="Arial" w:hAnsi="Arial"/>
          <w:b/>
          <w:sz w:val="28"/>
        </w:rPr>
        <w:t>2021-22</w:t>
      </w:r>
    </w:p>
    <w:p w14:paraId="5BCBE3C2" w14:textId="11CEFD45" w:rsidR="00563C4D" w:rsidRDefault="00563C4D" w:rsidP="00447A5B">
      <w:r>
        <w:t xml:space="preserve">At that point, the LORD MAYOR was granted an extension of time on the motion of </w:t>
      </w:r>
      <w:r w:rsidR="000C1961">
        <w:t>the DEPUTY MAYOR (</w:t>
      </w:r>
      <w:r>
        <w:t>Councillor Krista ADAMS</w:t>
      </w:r>
      <w:r w:rsidR="000C1961">
        <w:t>)</w:t>
      </w:r>
      <w:r>
        <w:t>, seconded by Councillor Sandy LANDERS.</w:t>
      </w:r>
    </w:p>
    <w:p w14:paraId="3AF3EEDE" w14:textId="77777777" w:rsidR="00850ABF" w:rsidRDefault="00850ABF" w:rsidP="00447A5B">
      <w:pPr>
        <w:ind w:left="2517" w:hanging="2517"/>
        <w:rPr>
          <w:lang w:eastAsia="en-US"/>
        </w:rPr>
      </w:pPr>
    </w:p>
    <w:p w14:paraId="2341E3CA" w14:textId="2AF49E63" w:rsidR="0071039B" w:rsidRPr="0071039B" w:rsidRDefault="0071039B" w:rsidP="00F314E6">
      <w:pPr>
        <w:ind w:left="2517" w:hanging="2517"/>
        <w:rPr>
          <w:lang w:eastAsia="en-US"/>
        </w:rPr>
      </w:pPr>
      <w:r w:rsidRPr="0071039B">
        <w:rPr>
          <w:lang w:eastAsia="en-US"/>
        </w:rPr>
        <w:t>Chair:</w:t>
      </w:r>
      <w:r w:rsidRPr="0071039B">
        <w:rPr>
          <w:lang w:eastAsia="en-US"/>
        </w:rPr>
        <w:tab/>
        <w:t>LORD MAYOR</w:t>
      </w:r>
      <w:r w:rsidR="002C76D0">
        <w:rPr>
          <w:lang w:eastAsia="en-US"/>
        </w:rPr>
        <w:t>.</w:t>
      </w:r>
    </w:p>
    <w:p w14:paraId="31CC77E1" w14:textId="77777777" w:rsidR="0071039B" w:rsidRPr="0071039B" w:rsidRDefault="0071039B" w:rsidP="00447A5B">
      <w:pPr>
        <w:spacing w:before="120"/>
        <w:ind w:left="2517" w:hanging="2517"/>
        <w:rPr>
          <w:lang w:eastAsia="en-US"/>
        </w:rPr>
      </w:pPr>
      <w:r w:rsidRPr="0071039B">
        <w:rPr>
          <w:lang w:eastAsia="en-US"/>
        </w:rPr>
        <w:t>LORD MAYOR:</w:t>
      </w:r>
      <w:r w:rsidRPr="0071039B">
        <w:rPr>
          <w:lang w:eastAsia="en-US"/>
        </w:rPr>
        <w:tab/>
        <w:t xml:space="preserve">Saturday night will see the Story Bridge, Victoria Bridge and </w:t>
      </w:r>
      <w:proofErr w:type="spellStart"/>
      <w:r w:rsidRPr="0071039B">
        <w:rPr>
          <w:lang w:eastAsia="en-US"/>
        </w:rPr>
        <w:t>Reddacliff</w:t>
      </w:r>
      <w:proofErr w:type="spellEnd"/>
      <w:r w:rsidRPr="0071039B">
        <w:rPr>
          <w:lang w:eastAsia="en-US"/>
        </w:rPr>
        <w:t xml:space="preserve"> Place lit up in yellow to support the You Are Not Alone Fun Run. The Fun Run is taking place in the CBD and aims to promote conversation among young people about how they are feeling, aiming to change statistics around youth mental health and suicide. All profits will be donated to Lifeline to fund call centres around Queensland.</w:t>
      </w:r>
    </w:p>
    <w:p w14:paraId="0C1FAEC2" w14:textId="77777777" w:rsidR="0071039B" w:rsidRPr="0071039B" w:rsidRDefault="0071039B" w:rsidP="00447A5B">
      <w:pPr>
        <w:spacing w:before="120"/>
        <w:ind w:left="2517" w:hanging="2517"/>
        <w:rPr>
          <w:lang w:eastAsia="en-US"/>
        </w:rPr>
      </w:pPr>
      <w:r w:rsidRPr="0071039B">
        <w:rPr>
          <w:lang w:eastAsia="en-US"/>
        </w:rPr>
        <w:tab/>
        <w:t>Finally on Sunday, our assets will be lit up in red to support World Sickle Cell Day. This day is an internationally recognised awareness day promoting equitable access to the treatment of those living with sickle cell disease and to break down stigma in the community.</w:t>
      </w:r>
    </w:p>
    <w:p w14:paraId="36800EE9" w14:textId="758CAC03" w:rsidR="0071039B" w:rsidRPr="0071039B" w:rsidRDefault="0071039B" w:rsidP="00447A5B">
      <w:pPr>
        <w:spacing w:before="120"/>
        <w:ind w:left="2517" w:hanging="2517"/>
        <w:rPr>
          <w:lang w:eastAsia="en-US"/>
        </w:rPr>
      </w:pPr>
      <w:r w:rsidRPr="0071039B">
        <w:rPr>
          <w:lang w:eastAsia="en-US"/>
        </w:rPr>
        <w:tab/>
        <w:t>I also wanted to thank a couple of people who have made a great contribution to our city. Those people are Denver </w:t>
      </w:r>
      <w:proofErr w:type="spellStart"/>
      <w:r w:rsidRPr="0071039B">
        <w:rPr>
          <w:lang w:eastAsia="en-US"/>
        </w:rPr>
        <w:t>Beanland</w:t>
      </w:r>
      <w:proofErr w:type="spellEnd"/>
      <w:r w:rsidRPr="0071039B">
        <w:rPr>
          <w:lang w:eastAsia="en-US"/>
        </w:rPr>
        <w:t xml:space="preserve"> and Sue Rickerby. Denver </w:t>
      </w:r>
      <w:proofErr w:type="spellStart"/>
      <w:r w:rsidRPr="0071039B">
        <w:rPr>
          <w:lang w:eastAsia="en-US"/>
        </w:rPr>
        <w:t>Beanland</w:t>
      </w:r>
      <w:proofErr w:type="spellEnd"/>
      <w:r w:rsidRPr="0071039B">
        <w:rPr>
          <w:lang w:eastAsia="en-US"/>
        </w:rPr>
        <w:t xml:space="preserve"> finishes up as the Chair of the Heritage Advisory Committee at the end of the financial year. He has chaired this </w:t>
      </w:r>
      <w:r w:rsidR="00D73BDA">
        <w:rPr>
          <w:lang w:eastAsia="en-US"/>
        </w:rPr>
        <w:t>c</w:t>
      </w:r>
      <w:r w:rsidR="00DB5A90">
        <w:rPr>
          <w:lang w:eastAsia="en-US"/>
        </w:rPr>
        <w:t>ommittee</w:t>
      </w:r>
      <w:r w:rsidRPr="0071039B">
        <w:rPr>
          <w:lang w:eastAsia="en-US"/>
        </w:rPr>
        <w:t xml:space="preserve"> since August 2007, an incredibly long period of time. He has helped save hundreds of local heritage places through this role, adding those into the </w:t>
      </w:r>
      <w:r w:rsidR="00D73BDA">
        <w:rPr>
          <w:lang w:eastAsia="en-US"/>
        </w:rPr>
        <w:t>h</w:t>
      </w:r>
      <w:r w:rsidRPr="0071039B">
        <w:rPr>
          <w:lang w:eastAsia="en-US"/>
        </w:rPr>
        <w:t xml:space="preserve">eritage </w:t>
      </w:r>
      <w:r w:rsidR="00D73BDA">
        <w:rPr>
          <w:lang w:eastAsia="en-US"/>
        </w:rPr>
        <w:t>r</w:t>
      </w:r>
      <w:r w:rsidRPr="0071039B">
        <w:rPr>
          <w:lang w:eastAsia="en-US"/>
        </w:rPr>
        <w:t>egister, and also making sure that some of Brisbane</w:t>
      </w:r>
      <w:r w:rsidR="000F55A0">
        <w:rPr>
          <w:lang w:eastAsia="en-US"/>
        </w:rPr>
        <w:t>’</w:t>
      </w:r>
      <w:r w:rsidRPr="0071039B">
        <w:rPr>
          <w:lang w:eastAsia="en-US"/>
        </w:rPr>
        <w:t>s oldest suburbs like Spring Hill and Kangaroo Point have properties that are now protected for the future.</w:t>
      </w:r>
    </w:p>
    <w:p w14:paraId="69C8D097" w14:textId="7C201FA8" w:rsidR="0071039B" w:rsidRPr="0071039B" w:rsidRDefault="0071039B" w:rsidP="00447A5B">
      <w:pPr>
        <w:spacing w:before="120"/>
        <w:ind w:left="2517" w:hanging="2517"/>
        <w:rPr>
          <w:lang w:eastAsia="en-US"/>
        </w:rPr>
      </w:pPr>
      <w:r w:rsidRPr="0071039B">
        <w:rPr>
          <w:lang w:eastAsia="en-US"/>
        </w:rPr>
        <w:tab/>
        <w:t xml:space="preserve">Denver </w:t>
      </w:r>
      <w:proofErr w:type="spellStart"/>
      <w:r w:rsidRPr="0071039B">
        <w:rPr>
          <w:lang w:eastAsia="en-US"/>
        </w:rPr>
        <w:t>Beanland</w:t>
      </w:r>
      <w:proofErr w:type="spellEnd"/>
      <w:r w:rsidRPr="0071039B">
        <w:rPr>
          <w:lang w:eastAsia="en-US"/>
        </w:rPr>
        <w:t xml:space="preserve"> was also a former Deputy Mayor of the Brisbane City Council, but he always points out to me that it was called Vice</w:t>
      </w:r>
      <w:r w:rsidRPr="0071039B">
        <w:rPr>
          <w:lang w:eastAsia="en-US"/>
        </w:rPr>
        <w:noBreakHyphen/>
        <w:t>Mayor at the time, so he was the Vice-Mayor of Brisbane when Sallyanne Atkinson was the Lord Mayor. In addition to Denver</w:t>
      </w:r>
      <w:r w:rsidR="000F55A0">
        <w:rPr>
          <w:lang w:eastAsia="en-US"/>
        </w:rPr>
        <w:t>’</w:t>
      </w:r>
      <w:r w:rsidRPr="0071039B">
        <w:rPr>
          <w:lang w:eastAsia="en-US"/>
        </w:rPr>
        <w:t>s work as the Chair of the Heritage Advisory Committee, he</w:t>
      </w:r>
      <w:r w:rsidR="000F55A0">
        <w:rPr>
          <w:lang w:eastAsia="en-US"/>
        </w:rPr>
        <w:t>’</w:t>
      </w:r>
      <w:r w:rsidRPr="0071039B">
        <w:rPr>
          <w:lang w:eastAsia="en-US"/>
        </w:rPr>
        <w:t>s also contributed to recording Brisbane</w:t>
      </w:r>
      <w:r w:rsidR="000F55A0">
        <w:rPr>
          <w:lang w:eastAsia="en-US"/>
        </w:rPr>
        <w:t>’</w:t>
      </w:r>
      <w:r w:rsidRPr="0071039B">
        <w:rPr>
          <w:lang w:eastAsia="en-US"/>
        </w:rPr>
        <w:t>s history and he</w:t>
      </w:r>
      <w:r w:rsidR="000F55A0">
        <w:rPr>
          <w:lang w:eastAsia="en-US"/>
        </w:rPr>
        <w:t>’</w:t>
      </w:r>
      <w:r w:rsidRPr="0071039B">
        <w:rPr>
          <w:lang w:eastAsia="en-US"/>
        </w:rPr>
        <w:t xml:space="preserve">s produced the book in 2016, </w:t>
      </w:r>
      <w:r w:rsidRPr="0071039B">
        <w:rPr>
          <w:i/>
          <w:iCs/>
          <w:lang w:eastAsia="en-US"/>
        </w:rPr>
        <w:t>Brisbane: Australia</w:t>
      </w:r>
      <w:r w:rsidR="000F55A0">
        <w:rPr>
          <w:i/>
          <w:iCs/>
          <w:lang w:eastAsia="en-US"/>
        </w:rPr>
        <w:t>’</w:t>
      </w:r>
      <w:r w:rsidRPr="0071039B">
        <w:rPr>
          <w:i/>
          <w:iCs/>
          <w:lang w:eastAsia="en-US"/>
        </w:rPr>
        <w:t>s New World City</w:t>
      </w:r>
      <w:r w:rsidRPr="0071039B">
        <w:rPr>
          <w:lang w:eastAsia="en-US"/>
        </w:rPr>
        <w:t xml:space="preserve">, which is a thorough history of Brisbane City Council up to that point. </w:t>
      </w:r>
    </w:p>
    <w:p w14:paraId="57F729CA" w14:textId="1E148325" w:rsidR="0071039B" w:rsidRPr="0071039B" w:rsidRDefault="0071039B" w:rsidP="00447A5B">
      <w:pPr>
        <w:spacing w:before="120"/>
        <w:ind w:left="2517" w:hanging="2517"/>
        <w:rPr>
          <w:lang w:eastAsia="en-US"/>
        </w:rPr>
      </w:pPr>
      <w:r w:rsidRPr="0071039B">
        <w:rPr>
          <w:lang w:eastAsia="en-US"/>
        </w:rPr>
        <w:tab/>
        <w:t>Thank you to Denver for your services to the City of Brisbane both as a former Vice-Mayor, as a Chair of the Heritage Advisory Committee and also as a historian recording an important part of the Council</w:t>
      </w:r>
      <w:r w:rsidR="000F55A0">
        <w:rPr>
          <w:lang w:eastAsia="en-US"/>
        </w:rPr>
        <w:t>’</w:t>
      </w:r>
      <w:r w:rsidRPr="0071039B">
        <w:rPr>
          <w:lang w:eastAsia="en-US"/>
        </w:rPr>
        <w:t>s history. I also wanted to thank Sue Rickerby, who is leaving Council in the coming months. Sue started in Council back in 2002 and has undertaken many management positions and played a critical role in this organisation. She is respected right across Council for her long service and career</w:t>
      </w:r>
      <w:r w:rsidR="00FF3F1B">
        <w:rPr>
          <w:lang w:eastAsia="en-US"/>
        </w:rPr>
        <w:t xml:space="preserve"> </w:t>
      </w:r>
      <w:r w:rsidRPr="0071039B">
        <w:rPr>
          <w:lang w:eastAsia="en-US"/>
        </w:rPr>
        <w:t>in Council. She is currently the Executive Manager of the Support Services branch of Council and I certainly wish her all of the best for the future. I know that Sue has been such a familiar face around the organisation and, in the different roles that she</w:t>
      </w:r>
      <w:r w:rsidR="000F55A0">
        <w:rPr>
          <w:lang w:eastAsia="en-US"/>
        </w:rPr>
        <w:t>’</w:t>
      </w:r>
      <w:r w:rsidRPr="0071039B">
        <w:rPr>
          <w:lang w:eastAsia="en-US"/>
        </w:rPr>
        <w:t>s held, has done a fantastic job.</w:t>
      </w:r>
    </w:p>
    <w:p w14:paraId="400B0AAA" w14:textId="77777777" w:rsidR="0071039B" w:rsidRPr="0071039B" w:rsidRDefault="0071039B" w:rsidP="00447A5B">
      <w:pPr>
        <w:spacing w:before="120"/>
        <w:ind w:left="2517"/>
        <w:rPr>
          <w:lang w:eastAsia="en-US"/>
        </w:rPr>
      </w:pPr>
      <w:r w:rsidRPr="0071039B">
        <w:rPr>
          <w:lang w:eastAsia="en-US"/>
        </w:rPr>
        <w:lastRenderedPageBreak/>
        <w:t>That started off way back in the early 2000s when she was Manager of Marketing and Communications, and that was actually under a previous administration at the time, and then moved on to Manager of Customer Services in the mid-2000s to the late 2000s, and then went on to become the Divisional Manager of City Business when that particular division existed as a division, and that was from October 2008 to March 2011. Then, also, she was the Executive Manager of Shared Services in Council, as well, from that point on.</w:t>
      </w:r>
    </w:p>
    <w:p w14:paraId="02A50543" w14:textId="2EEA3858" w:rsidR="0071039B" w:rsidRPr="0071039B" w:rsidRDefault="0071039B" w:rsidP="00447A5B">
      <w:pPr>
        <w:spacing w:before="120"/>
        <w:ind w:left="2517"/>
        <w:rPr>
          <w:lang w:eastAsia="en-US"/>
        </w:rPr>
      </w:pPr>
      <w:r w:rsidRPr="0071039B">
        <w:rPr>
          <w:lang w:eastAsia="en-US"/>
        </w:rPr>
        <w:t xml:space="preserve">So, Sue has done many important management roles in Brisbane City Council, and I want to thank her for her long service to the </w:t>
      </w:r>
      <w:r w:rsidR="00D73BDA">
        <w:rPr>
          <w:lang w:eastAsia="en-US"/>
        </w:rPr>
        <w:t>c</w:t>
      </w:r>
      <w:r w:rsidRPr="0071039B">
        <w:rPr>
          <w:lang w:eastAsia="en-US"/>
        </w:rPr>
        <w:t xml:space="preserve">ity and her commitment to the </w:t>
      </w:r>
      <w:r w:rsidR="00D73BDA">
        <w:rPr>
          <w:lang w:eastAsia="en-US"/>
        </w:rPr>
        <w:t>c</w:t>
      </w:r>
      <w:r w:rsidRPr="0071039B">
        <w:rPr>
          <w:lang w:eastAsia="en-US"/>
        </w:rPr>
        <w:t>ity. She</w:t>
      </w:r>
      <w:r w:rsidR="000F55A0">
        <w:rPr>
          <w:lang w:eastAsia="en-US"/>
        </w:rPr>
        <w:t>’</w:t>
      </w:r>
      <w:r w:rsidRPr="0071039B">
        <w:rPr>
          <w:lang w:eastAsia="en-US"/>
        </w:rPr>
        <w:t>s also played a critical role in the Local Disaster Coordination Centre, both in the 2011 floods when she was a manager at the time, and also in the most recent floods in 2022. There</w:t>
      </w:r>
      <w:r w:rsidR="000F55A0">
        <w:rPr>
          <w:lang w:eastAsia="en-US"/>
        </w:rPr>
        <w:t>’</w:t>
      </w:r>
      <w:r w:rsidRPr="0071039B">
        <w:rPr>
          <w:lang w:eastAsia="en-US"/>
        </w:rPr>
        <w:t>s not so many people left in Council that have been through both floods. Sue was one of them, and we appreciated her contribution and her experience.</w:t>
      </w:r>
    </w:p>
    <w:p w14:paraId="0FC7853A" w14:textId="29F90635" w:rsidR="0071039B" w:rsidRPr="0071039B" w:rsidRDefault="0071039B" w:rsidP="00447A5B">
      <w:pPr>
        <w:spacing w:before="120"/>
        <w:ind w:left="2517"/>
        <w:rPr>
          <w:lang w:eastAsia="en-US"/>
        </w:rPr>
      </w:pPr>
      <w:r w:rsidRPr="0071039B">
        <w:rPr>
          <w:lang w:eastAsia="en-US"/>
        </w:rPr>
        <w:t xml:space="preserve">Item A is the Suburban Enhancement Fund </w:t>
      </w:r>
      <w:r w:rsidR="00D73BDA">
        <w:rPr>
          <w:lang w:eastAsia="en-US"/>
        </w:rPr>
        <w:t>P</w:t>
      </w:r>
      <w:r w:rsidRPr="0071039B">
        <w:rPr>
          <w:lang w:eastAsia="en-US"/>
        </w:rPr>
        <w:t>olicy. We</w:t>
      </w:r>
      <w:r w:rsidR="000F55A0">
        <w:rPr>
          <w:lang w:eastAsia="en-US"/>
        </w:rPr>
        <w:t>’</w:t>
      </w:r>
      <w:r w:rsidRPr="0071039B">
        <w:rPr>
          <w:lang w:eastAsia="en-US"/>
        </w:rPr>
        <w:t>re making two simple but important changes to this policy. The first is a minor change to the deadline date each year for which people can lodge projects. Obviously, projects need to be lodged a little bit earlier in the lead-up to the end of the financial year. At the moment, the deadline is 1 May each year, and we</w:t>
      </w:r>
      <w:r w:rsidR="000F55A0">
        <w:rPr>
          <w:lang w:eastAsia="en-US"/>
        </w:rPr>
        <w:t>’</w:t>
      </w:r>
      <w:r w:rsidRPr="0071039B">
        <w:rPr>
          <w:lang w:eastAsia="en-US"/>
        </w:rPr>
        <w:t>re extending that date slightly to make it 7 May. So, the new deadline is just giving people a little bit of extra time to get projects in before the end of the financial year.</w:t>
      </w:r>
    </w:p>
    <w:p w14:paraId="744ECA27" w14:textId="230791BC" w:rsidR="0071039B" w:rsidRPr="0071039B" w:rsidRDefault="0071039B" w:rsidP="00447A5B">
      <w:pPr>
        <w:spacing w:before="120"/>
        <w:ind w:left="2517"/>
        <w:rPr>
          <w:lang w:eastAsia="en-US"/>
        </w:rPr>
      </w:pPr>
      <w:r w:rsidRPr="0071039B">
        <w:rPr>
          <w:lang w:eastAsia="en-US"/>
        </w:rPr>
        <w:t>That</w:t>
      </w:r>
      <w:r w:rsidR="000F55A0">
        <w:rPr>
          <w:lang w:eastAsia="en-US"/>
        </w:rPr>
        <w:t>’</w:t>
      </w:r>
      <w:r w:rsidRPr="0071039B">
        <w:rPr>
          <w:lang w:eastAsia="en-US"/>
        </w:rPr>
        <w:t>s the first change, and the second change is to allow for savings returned to ward budgets from projects completed to be reallocated to additional projects after the cut-off, so effectively, we</w:t>
      </w:r>
      <w:r w:rsidR="000F55A0">
        <w:rPr>
          <w:lang w:eastAsia="en-US"/>
        </w:rPr>
        <w:t>’</w:t>
      </w:r>
      <w:r w:rsidRPr="0071039B">
        <w:rPr>
          <w:lang w:eastAsia="en-US"/>
        </w:rPr>
        <w:t>re giving Councillors some extra flexibility where they have had an amount allocated to a particular project and there has been savings on that project, so i.e. the cost of the project has been less than anticipated</w:t>
      </w:r>
      <w:r w:rsidR="00D73BDA">
        <w:rPr>
          <w:lang w:eastAsia="en-US"/>
        </w:rPr>
        <w:t>, t</w:t>
      </w:r>
      <w:r w:rsidRPr="0071039B">
        <w:rPr>
          <w:lang w:eastAsia="en-US"/>
        </w:rPr>
        <w:t>hey can reallocate those savings to another project without losing the money, effectively.</w:t>
      </w:r>
    </w:p>
    <w:p w14:paraId="0DAE20F9" w14:textId="77777777" w:rsidR="0071039B" w:rsidRPr="0071039B" w:rsidRDefault="0071039B" w:rsidP="00447A5B">
      <w:pPr>
        <w:spacing w:before="120"/>
        <w:ind w:left="2517"/>
        <w:rPr>
          <w:lang w:eastAsia="en-US"/>
        </w:rPr>
      </w:pPr>
      <w:r w:rsidRPr="0071039B">
        <w:rPr>
          <w:lang w:eastAsia="en-US"/>
        </w:rPr>
        <w:t>So, giving Councillors more flexibility on using those Suburban Enhancement Funds, and this is an important way of ensuring that Councillors across Brisbane can deliver for the suburbs they represent with practical local projects that enhance the suburbs of Brisbane.</w:t>
      </w:r>
    </w:p>
    <w:p w14:paraId="6C33AC06" w14:textId="549EE59D" w:rsidR="0071039B" w:rsidRPr="0071039B" w:rsidRDefault="0071039B" w:rsidP="00447A5B">
      <w:pPr>
        <w:spacing w:before="120"/>
        <w:ind w:left="2517"/>
        <w:rPr>
          <w:lang w:eastAsia="en-US"/>
        </w:rPr>
      </w:pPr>
      <w:r w:rsidRPr="0071039B">
        <w:rPr>
          <w:lang w:eastAsia="en-US"/>
        </w:rPr>
        <w:t>Item B is the Contracts and Tendering report for April 2022. In this report, 15 out of the 17 contracts are awarded to local South East Queensland businesses, which is 88% of the contracts, exceeding our 80% target. In the financial year to date, we</w:t>
      </w:r>
      <w:r w:rsidR="000F55A0">
        <w:rPr>
          <w:lang w:eastAsia="en-US"/>
        </w:rPr>
        <w:t>’</w:t>
      </w:r>
      <w:r w:rsidRPr="0071039B">
        <w:rPr>
          <w:lang w:eastAsia="en-US"/>
        </w:rPr>
        <w:t>ve seen over 480 contracts awarded to local businesses, which has equalled the total spend so far of 862 million with local businesses. So, just think about the ongoing positive effect that that has in our community, with all of that money being invested through local businesses to deliver services and projects for the people of Brisbane. It</w:t>
      </w:r>
      <w:r w:rsidR="000F55A0">
        <w:rPr>
          <w:lang w:eastAsia="en-US"/>
        </w:rPr>
        <w:t>’</w:t>
      </w:r>
      <w:r w:rsidRPr="0071039B">
        <w:rPr>
          <w:lang w:eastAsia="en-US"/>
        </w:rPr>
        <w:t>s a great outcome and one that we are committed to and one that we will continue to strive to achieve through our 80% local buy procurement target.</w:t>
      </w:r>
    </w:p>
    <w:p w14:paraId="155B4B88" w14:textId="77589CFA" w:rsidR="0071039B" w:rsidRPr="0071039B" w:rsidRDefault="0071039B" w:rsidP="00447A5B">
      <w:pPr>
        <w:spacing w:before="120"/>
        <w:ind w:left="2517"/>
        <w:rPr>
          <w:lang w:eastAsia="en-US"/>
        </w:rPr>
      </w:pPr>
      <w:r w:rsidRPr="0071039B">
        <w:rPr>
          <w:lang w:eastAsia="en-US"/>
        </w:rPr>
        <w:t>Notable contracts in the particular report in front of us is the Ellison and Kirby Road intersection upgrade in Aspley. This intersection carries over 13,000</w:t>
      </w:r>
      <w:r w:rsidR="005F5961">
        <w:rPr>
          <w:lang w:eastAsia="en-US"/>
        </w:rPr>
        <w:t> </w:t>
      </w:r>
      <w:r w:rsidRPr="0071039B">
        <w:rPr>
          <w:lang w:eastAsia="en-US"/>
        </w:rPr>
        <w:t>vehicles a day and is currently managed by a stop sign, so that gives you an idea, 13,000 vehicles managed by a stop sign. Good luck with that. So, we</w:t>
      </w:r>
      <w:r w:rsidR="000F55A0">
        <w:rPr>
          <w:lang w:eastAsia="en-US"/>
        </w:rPr>
        <w:t>’</w:t>
      </w:r>
      <w:r w:rsidRPr="0071039B">
        <w:rPr>
          <w:lang w:eastAsia="en-US"/>
        </w:rPr>
        <w:t>re upgrading the intersection with signals and this is all about making that intersection safer for all users, not just motorists, but also pedestrians and cyclists, as well.</w:t>
      </w:r>
    </w:p>
    <w:p w14:paraId="6A6D62DE" w14:textId="1D8B18D6" w:rsidR="0071039B" w:rsidRPr="0071039B" w:rsidRDefault="0071039B" w:rsidP="00447A5B">
      <w:pPr>
        <w:spacing w:before="120"/>
        <w:ind w:left="2517"/>
        <w:rPr>
          <w:lang w:eastAsia="en-US"/>
        </w:rPr>
      </w:pPr>
      <w:r w:rsidRPr="0071039B">
        <w:rPr>
          <w:lang w:eastAsia="en-US"/>
        </w:rPr>
        <w:t>Another project is the Kelvin Grove Road and Blamey Street intersection upgrade in Kelvin Grove, and this is about increasing the capacity for right-turn movements from Kelvin Grove Road. Footpath improvements for pedestrians will be made, and also improvements for cyclists</w:t>
      </w:r>
      <w:r w:rsidR="000F55A0">
        <w:rPr>
          <w:lang w:eastAsia="en-US"/>
        </w:rPr>
        <w:t>’</w:t>
      </w:r>
      <w:r w:rsidRPr="0071039B">
        <w:rPr>
          <w:lang w:eastAsia="en-US"/>
        </w:rPr>
        <w:t xml:space="preserve"> safety will be made. Overall, it will increase the intersection capacity to help reduce congestion and improve travel time.</w:t>
      </w:r>
    </w:p>
    <w:p w14:paraId="0176BCEA" w14:textId="77777777" w:rsidR="0071039B" w:rsidRPr="0071039B" w:rsidRDefault="0071039B" w:rsidP="00447A5B">
      <w:pPr>
        <w:spacing w:before="120"/>
        <w:ind w:left="2517"/>
        <w:rPr>
          <w:lang w:eastAsia="en-US"/>
        </w:rPr>
      </w:pPr>
      <w:r w:rsidRPr="0071039B">
        <w:rPr>
          <w:lang w:eastAsia="en-US"/>
        </w:rPr>
        <w:t xml:space="preserve">Item C is a submission for an infrastructure charges reduction procedure for eligible organisations. Council each year introduces an infrastructure charges incentive to provide financial assistance to a range of organisations that deliver </w:t>
      </w:r>
      <w:r w:rsidRPr="0071039B">
        <w:rPr>
          <w:lang w:eastAsia="en-US"/>
        </w:rPr>
        <w:lastRenderedPageBreak/>
        <w:t>new or expanded facilities or services, and so this is effectively about supporting community organisations, charities, religious and sporting or recreational organisations who are upgrading facilities with a significant reduction in any infrastructure charges payable.</w:t>
      </w:r>
    </w:p>
    <w:p w14:paraId="4339FD74" w14:textId="6B031953" w:rsidR="0071039B" w:rsidRPr="0071039B" w:rsidRDefault="0071039B" w:rsidP="00447A5B">
      <w:pPr>
        <w:spacing w:before="120"/>
        <w:ind w:left="2517"/>
        <w:rPr>
          <w:lang w:eastAsia="en-US"/>
        </w:rPr>
      </w:pPr>
      <w:r w:rsidRPr="0071039B">
        <w:rPr>
          <w:lang w:eastAsia="en-US"/>
        </w:rPr>
        <w:t>Now, the current incentive is due to expire on 30 September this year, and each year we bring through a policy that has an expiry date. I have to say, when I saw this coming through, the very first question I asked was, why does this policy have an expiry date? This is something that we are committed to on an ongoing basis, and so I</w:t>
      </w:r>
      <w:r w:rsidR="000F55A0">
        <w:rPr>
          <w:lang w:eastAsia="en-US"/>
        </w:rPr>
        <w:t>’</w:t>
      </w:r>
      <w:r w:rsidRPr="0071039B">
        <w:rPr>
          <w:lang w:eastAsia="en-US"/>
        </w:rPr>
        <w:t>m pleased to confirm and announce today that, from now on, this is permanent. There is no expiry date. This is a permanent, ongoing initiative of Brisbane City Council and this team and we will keep it going without any expiry date. That gives those organisations the certainty that this particular reduction in charges is not mysteriously going to disappear one year. It will be there for the future, so they can plan ahead with certainty knowing that we will support them with these types of projects. So, that is a good outcome, and one that I</w:t>
      </w:r>
      <w:r w:rsidR="000F55A0">
        <w:rPr>
          <w:lang w:eastAsia="en-US"/>
        </w:rPr>
        <w:t>’</w:t>
      </w:r>
      <w:r w:rsidRPr="0071039B">
        <w:rPr>
          <w:lang w:eastAsia="en-US"/>
        </w:rPr>
        <w:t>m sure all Councillors will be happy to tell their community groups about.</w:t>
      </w:r>
    </w:p>
    <w:p w14:paraId="22BD1792" w14:textId="439E2113" w:rsidR="0071039B" w:rsidRPr="0071039B" w:rsidRDefault="0071039B" w:rsidP="00447A5B">
      <w:pPr>
        <w:spacing w:before="120"/>
        <w:ind w:left="2517"/>
        <w:rPr>
          <w:lang w:eastAsia="en-US"/>
        </w:rPr>
      </w:pPr>
      <w:r w:rsidRPr="0071039B">
        <w:rPr>
          <w:lang w:eastAsia="en-US"/>
        </w:rPr>
        <w:t xml:space="preserve">Item D is a major amendment to the City Plan, Eight Mile Plains </w:t>
      </w:r>
      <w:r w:rsidR="005F5961">
        <w:rPr>
          <w:lang w:eastAsia="en-US"/>
        </w:rPr>
        <w:t>n</w:t>
      </w:r>
      <w:r w:rsidRPr="0071039B">
        <w:rPr>
          <w:lang w:eastAsia="en-US"/>
        </w:rPr>
        <w:t xml:space="preserve">eighbourhood </w:t>
      </w:r>
      <w:r w:rsidR="005F5961">
        <w:rPr>
          <w:lang w:eastAsia="en-US"/>
        </w:rPr>
        <w:t>p</w:t>
      </w:r>
      <w:r w:rsidRPr="0071039B">
        <w:rPr>
          <w:lang w:eastAsia="en-US"/>
        </w:rPr>
        <w:t>lan, and this has come through the Chamber several times already. It</w:t>
      </w:r>
      <w:r w:rsidR="000F55A0">
        <w:rPr>
          <w:lang w:eastAsia="en-US"/>
        </w:rPr>
        <w:t>’</w:t>
      </w:r>
      <w:r w:rsidRPr="0071039B">
        <w:rPr>
          <w:lang w:eastAsia="en-US"/>
        </w:rPr>
        <w:t>s already been talked about quite a lot. I</w:t>
      </w:r>
      <w:r w:rsidR="000F55A0">
        <w:rPr>
          <w:lang w:eastAsia="en-US"/>
        </w:rPr>
        <w:t>’</w:t>
      </w:r>
      <w:r w:rsidRPr="0071039B">
        <w:rPr>
          <w:lang w:eastAsia="en-US"/>
        </w:rPr>
        <w:t>m just about to run out of time, so I can</w:t>
      </w:r>
      <w:r w:rsidR="000F55A0">
        <w:rPr>
          <w:lang w:eastAsia="en-US"/>
        </w:rPr>
        <w:t>’</w:t>
      </w:r>
      <w:r w:rsidRPr="0071039B">
        <w:rPr>
          <w:lang w:eastAsia="en-US"/>
        </w:rPr>
        <w:t>t speak too long on it, but this is about making sure we take advantage of the opportunity that having Brisbane Metro in Eight Mile Plains will help deliver, and those high</w:t>
      </w:r>
      <w:r w:rsidR="005F5961">
        <w:rPr>
          <w:lang w:eastAsia="en-US"/>
        </w:rPr>
        <w:noBreakHyphen/>
      </w:r>
      <w:r w:rsidRPr="0071039B">
        <w:rPr>
          <w:lang w:eastAsia="en-US"/>
        </w:rPr>
        <w:t>frequency mass transit services that will run along the busway to Eight Mile Plains will help us facilitate some more activity along the corridor.</w:t>
      </w:r>
    </w:p>
    <w:p w14:paraId="4B3E0578" w14:textId="3AF8A4BC" w:rsidR="0071039B" w:rsidRPr="0071039B" w:rsidRDefault="0071039B" w:rsidP="00447A5B">
      <w:pPr>
        <w:spacing w:before="120"/>
        <w:ind w:left="2517"/>
        <w:rPr>
          <w:lang w:eastAsia="en-US"/>
        </w:rPr>
      </w:pPr>
      <w:r w:rsidRPr="0071039B">
        <w:rPr>
          <w:lang w:eastAsia="en-US"/>
        </w:rPr>
        <w:t xml:space="preserve">This </w:t>
      </w:r>
      <w:r w:rsidR="005F5961">
        <w:rPr>
          <w:lang w:eastAsia="en-US"/>
        </w:rPr>
        <w:t>n</w:t>
      </w:r>
      <w:r w:rsidRPr="0071039B">
        <w:rPr>
          <w:lang w:eastAsia="en-US"/>
        </w:rPr>
        <w:t xml:space="preserve">eighbourhood </w:t>
      </w:r>
      <w:r w:rsidR="005F5961">
        <w:rPr>
          <w:lang w:eastAsia="en-US"/>
        </w:rPr>
        <w:t>p</w:t>
      </w:r>
      <w:r w:rsidRPr="0071039B">
        <w:rPr>
          <w:lang w:eastAsia="en-US"/>
        </w:rPr>
        <w:t>lan is about supporting not only residents catching public transport but supporting local jobs in that part of Brisbane, as well. So I commend this particular plan to the Chamber.</w:t>
      </w:r>
    </w:p>
    <w:p w14:paraId="2564A6BC"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 xml:space="preserve">Thank you, LORD MAYOR. Your time has expired. </w:t>
      </w:r>
    </w:p>
    <w:p w14:paraId="215D417B" w14:textId="77777777" w:rsidR="0071039B" w:rsidRPr="0071039B" w:rsidRDefault="0071039B" w:rsidP="00447A5B">
      <w:pPr>
        <w:spacing w:before="120"/>
        <w:ind w:left="2517"/>
        <w:rPr>
          <w:lang w:eastAsia="en-US"/>
        </w:rPr>
      </w:pPr>
      <w:r w:rsidRPr="0071039B">
        <w:rPr>
          <w:lang w:eastAsia="en-US"/>
        </w:rPr>
        <w:t>I see you, Councillor CASSIDY, but first, Councillor SRI, you had a point of misrepresentation.</w:t>
      </w:r>
    </w:p>
    <w:p w14:paraId="11A5D498" w14:textId="675ED980" w:rsidR="0071039B" w:rsidRPr="0071039B" w:rsidRDefault="0071039B" w:rsidP="00447A5B">
      <w:pPr>
        <w:spacing w:before="120"/>
        <w:ind w:left="2517" w:hanging="2517"/>
        <w:rPr>
          <w:lang w:eastAsia="en-US"/>
        </w:rPr>
      </w:pPr>
      <w:r w:rsidRPr="0071039B">
        <w:rPr>
          <w:lang w:eastAsia="en-US"/>
        </w:rPr>
        <w:t>Councillor SRI:</w:t>
      </w:r>
      <w:r w:rsidRPr="0071039B">
        <w:rPr>
          <w:lang w:eastAsia="en-US"/>
        </w:rPr>
        <w:tab/>
        <w:t>Thanks, Chair. The M</w:t>
      </w:r>
      <w:r w:rsidR="003164FA">
        <w:rPr>
          <w:lang w:eastAsia="en-US"/>
        </w:rPr>
        <w:t>ayor</w:t>
      </w:r>
      <w:r w:rsidRPr="0071039B">
        <w:rPr>
          <w:lang w:eastAsia="en-US"/>
        </w:rPr>
        <w:t xml:space="preserve"> lied and said that I had objected to every development in </w:t>
      </w:r>
      <w:r w:rsidR="003164FA">
        <w:rPr>
          <w:lang w:eastAsia="en-US"/>
        </w:rPr>
        <w:t>T</w:t>
      </w:r>
      <w:r w:rsidRPr="0071039B">
        <w:rPr>
          <w:lang w:eastAsia="en-US"/>
        </w:rPr>
        <w:t>he Gabba Ward. That</w:t>
      </w:r>
      <w:r w:rsidR="000F55A0">
        <w:rPr>
          <w:lang w:eastAsia="en-US"/>
        </w:rPr>
        <w:t>’</w:t>
      </w:r>
      <w:r w:rsidRPr="0071039B">
        <w:rPr>
          <w:lang w:eastAsia="en-US"/>
        </w:rPr>
        <w:t>s untrue. There are quite a few projects that I have supported, where I</w:t>
      </w:r>
      <w:r w:rsidR="000F55A0">
        <w:rPr>
          <w:lang w:eastAsia="en-US"/>
        </w:rPr>
        <w:t>’</w:t>
      </w:r>
      <w:r w:rsidRPr="0071039B">
        <w:rPr>
          <w:lang w:eastAsia="en-US"/>
        </w:rPr>
        <w:t>ve been satisfied that they will improve housing affordability and are accompanied by sufficient infrastructure, so the M</w:t>
      </w:r>
      <w:r w:rsidR="003164FA">
        <w:rPr>
          <w:lang w:eastAsia="en-US"/>
        </w:rPr>
        <w:t>ayor</w:t>
      </w:r>
      <w:r w:rsidRPr="0071039B">
        <w:rPr>
          <w:lang w:eastAsia="en-US"/>
        </w:rPr>
        <w:t xml:space="preserve"> was completely incorrect on that point. Thanks.</w:t>
      </w:r>
    </w:p>
    <w:p w14:paraId="21D97495"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Councillor CASSIDY.</w:t>
      </w:r>
    </w:p>
    <w:p w14:paraId="2E5A35CC" w14:textId="4F439123" w:rsidR="0071039B" w:rsidRPr="0071039B" w:rsidRDefault="0071039B" w:rsidP="00447A5B">
      <w:pPr>
        <w:spacing w:before="120"/>
        <w:ind w:left="2517" w:hanging="2517"/>
        <w:rPr>
          <w:lang w:eastAsia="en-US"/>
        </w:rPr>
      </w:pPr>
      <w:r w:rsidRPr="0071039B">
        <w:rPr>
          <w:lang w:eastAsia="en-US"/>
        </w:rPr>
        <w:t>Councillor CASSIDY:</w:t>
      </w:r>
      <w:r w:rsidRPr="0071039B">
        <w:rPr>
          <w:lang w:eastAsia="en-US"/>
        </w:rPr>
        <w:tab/>
        <w:t>Thanks, Chair. Listening to the LORD MAYOR was very interesting over those last 30 or so minutes, the fact that he couldn</w:t>
      </w:r>
      <w:r w:rsidR="000F55A0">
        <w:rPr>
          <w:lang w:eastAsia="en-US"/>
        </w:rPr>
        <w:t>’</w:t>
      </w:r>
      <w:r w:rsidRPr="0071039B">
        <w:rPr>
          <w:lang w:eastAsia="en-US"/>
        </w:rPr>
        <w:t>t answer my question during Question Time, then attempted to take 20 minutes then to try and answer it. I suppose he</w:t>
      </w:r>
      <w:r w:rsidR="000F55A0">
        <w:rPr>
          <w:lang w:eastAsia="en-US"/>
        </w:rPr>
        <w:t>’</w:t>
      </w:r>
      <w:r w:rsidRPr="0071039B">
        <w:rPr>
          <w:lang w:eastAsia="en-US"/>
        </w:rPr>
        <w:t>s taken the approach that the best defence is offence, and in answering that question—</w:t>
      </w:r>
    </w:p>
    <w:p w14:paraId="55CE9964" w14:textId="77777777" w:rsidR="0071039B" w:rsidRPr="0071039B" w:rsidRDefault="0071039B" w:rsidP="00447A5B">
      <w:pPr>
        <w:spacing w:before="120"/>
        <w:ind w:left="2517" w:hanging="2517"/>
        <w:rPr>
          <w:lang w:eastAsia="en-US"/>
        </w:rPr>
      </w:pPr>
      <w:r w:rsidRPr="0071039B">
        <w:rPr>
          <w:lang w:eastAsia="en-US"/>
        </w:rPr>
        <w:t>Councillor WINES:</w:t>
      </w:r>
      <w:r w:rsidRPr="0071039B">
        <w:rPr>
          <w:lang w:eastAsia="en-US"/>
        </w:rPr>
        <w:tab/>
        <w:t>Point of order.</w:t>
      </w:r>
    </w:p>
    <w:p w14:paraId="71DF79B3" w14:textId="77777777" w:rsidR="0071039B" w:rsidRPr="0071039B" w:rsidRDefault="0071039B" w:rsidP="00447A5B">
      <w:pPr>
        <w:spacing w:before="120"/>
        <w:ind w:left="2517" w:hanging="2517"/>
        <w:rPr>
          <w:lang w:eastAsia="en-US"/>
        </w:rPr>
      </w:pPr>
      <w:r w:rsidRPr="0071039B">
        <w:rPr>
          <w:lang w:eastAsia="en-US"/>
        </w:rPr>
        <w:t>Councillor CASSIDY:</w:t>
      </w:r>
      <w:r w:rsidRPr="0071039B">
        <w:rPr>
          <w:lang w:eastAsia="en-US"/>
        </w:rPr>
        <w:tab/>
        <w:t>—about housing affordability, he has decided—</w:t>
      </w:r>
    </w:p>
    <w:p w14:paraId="254CC935" w14:textId="6E23C900" w:rsidR="0071039B" w:rsidRPr="0071039B" w:rsidRDefault="0071039B" w:rsidP="00447A5B">
      <w:pPr>
        <w:spacing w:before="120"/>
        <w:ind w:left="2517" w:hanging="2517"/>
        <w:rPr>
          <w:lang w:eastAsia="en-US"/>
        </w:rPr>
      </w:pPr>
      <w:r w:rsidRPr="0071039B">
        <w:rPr>
          <w:lang w:eastAsia="en-US"/>
        </w:rPr>
        <w:t>Councillor WINES:</w:t>
      </w:r>
      <w:r w:rsidRPr="0071039B">
        <w:rPr>
          <w:lang w:eastAsia="en-US"/>
        </w:rPr>
        <w:tab/>
        <w:t xml:space="preserve">Point of order, </w:t>
      </w:r>
      <w:r w:rsidR="00727975">
        <w:rPr>
          <w:lang w:eastAsia="en-US"/>
        </w:rPr>
        <w:t>Mr Chair</w:t>
      </w:r>
      <w:r w:rsidRPr="0071039B">
        <w:rPr>
          <w:lang w:eastAsia="en-US"/>
        </w:rPr>
        <w:t xml:space="preserve">. </w:t>
      </w:r>
    </w:p>
    <w:p w14:paraId="0DCFAF6D"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Point of order to you, Councillor WINES.</w:t>
      </w:r>
    </w:p>
    <w:p w14:paraId="7389B2C6" w14:textId="6DE2E44E" w:rsidR="0071039B" w:rsidRPr="0071039B" w:rsidRDefault="0071039B" w:rsidP="00447A5B">
      <w:pPr>
        <w:spacing w:before="120"/>
        <w:ind w:left="2517" w:hanging="2517"/>
        <w:rPr>
          <w:lang w:eastAsia="en-US"/>
        </w:rPr>
      </w:pPr>
      <w:r w:rsidRPr="0071039B">
        <w:rPr>
          <w:lang w:eastAsia="en-US"/>
        </w:rPr>
        <w:t>Councillor CASSIDY:</w:t>
      </w:r>
      <w:r w:rsidRPr="0071039B">
        <w:rPr>
          <w:lang w:eastAsia="en-US"/>
        </w:rPr>
        <w:tab/>
        <w:t>—to admit that he</w:t>
      </w:r>
      <w:r w:rsidR="000F55A0">
        <w:rPr>
          <w:lang w:eastAsia="en-US"/>
        </w:rPr>
        <w:t>’</w:t>
      </w:r>
      <w:r w:rsidRPr="0071039B">
        <w:rPr>
          <w:lang w:eastAsia="en-US"/>
        </w:rPr>
        <w:t>s done nothing during his time in his office—</w:t>
      </w:r>
    </w:p>
    <w:p w14:paraId="049C4F64" w14:textId="77777777" w:rsidR="0071039B" w:rsidRPr="0071039B" w:rsidRDefault="0071039B" w:rsidP="00447A5B">
      <w:pPr>
        <w:spacing w:before="120"/>
        <w:ind w:left="2517" w:hanging="2517"/>
        <w:rPr>
          <w:lang w:eastAsia="en-US"/>
        </w:rPr>
      </w:pPr>
      <w:r w:rsidRPr="0071039B">
        <w:rPr>
          <w:lang w:eastAsia="en-US"/>
        </w:rPr>
        <w:t>Councillor WINES:</w:t>
      </w:r>
      <w:r w:rsidRPr="0071039B">
        <w:rPr>
          <w:lang w:eastAsia="en-US"/>
        </w:rPr>
        <w:tab/>
        <w:t>This is—these are clarifications.</w:t>
      </w:r>
    </w:p>
    <w:p w14:paraId="7B9E73BC" w14:textId="345D8656" w:rsidR="0071039B" w:rsidRPr="0071039B" w:rsidRDefault="0071039B" w:rsidP="00447A5B">
      <w:pPr>
        <w:spacing w:before="120"/>
        <w:ind w:left="2517" w:hanging="2517"/>
        <w:rPr>
          <w:lang w:eastAsia="en-US"/>
        </w:rPr>
      </w:pPr>
      <w:r w:rsidRPr="0071039B">
        <w:rPr>
          <w:lang w:eastAsia="en-US"/>
        </w:rPr>
        <w:t>Chair:</w:t>
      </w:r>
      <w:r w:rsidRPr="0071039B">
        <w:rPr>
          <w:lang w:eastAsia="en-US"/>
        </w:rPr>
        <w:tab/>
        <w:t>Excuse me, Councillor CASSIDY. There</w:t>
      </w:r>
      <w:r w:rsidR="000F55A0">
        <w:rPr>
          <w:lang w:eastAsia="en-US"/>
        </w:rPr>
        <w:t>’</w:t>
      </w:r>
      <w:r w:rsidRPr="0071039B">
        <w:rPr>
          <w:lang w:eastAsia="en-US"/>
        </w:rPr>
        <w:t>s a point of order.</w:t>
      </w:r>
    </w:p>
    <w:p w14:paraId="08CAED49" w14:textId="77777777" w:rsidR="0071039B" w:rsidRPr="0071039B" w:rsidRDefault="0071039B" w:rsidP="00447A5B">
      <w:pPr>
        <w:spacing w:before="120"/>
        <w:ind w:left="2517" w:hanging="2517"/>
        <w:rPr>
          <w:lang w:eastAsia="en-US"/>
        </w:rPr>
      </w:pPr>
      <w:r w:rsidRPr="0071039B">
        <w:rPr>
          <w:lang w:eastAsia="en-US"/>
        </w:rPr>
        <w:t>Councillor CASSIDY:</w:t>
      </w:r>
      <w:r w:rsidRPr="0071039B">
        <w:rPr>
          <w:lang w:eastAsia="en-US"/>
        </w:rPr>
        <w:tab/>
        <w:t>—and his solution is to continue to do nothing—</w:t>
      </w:r>
    </w:p>
    <w:p w14:paraId="6BFDB1E7" w14:textId="77777777" w:rsidR="0071039B" w:rsidRPr="0071039B" w:rsidRDefault="0071039B" w:rsidP="00447A5B">
      <w:pPr>
        <w:spacing w:before="120"/>
        <w:ind w:left="2517" w:hanging="2517"/>
        <w:rPr>
          <w:lang w:eastAsia="en-US"/>
        </w:rPr>
      </w:pPr>
      <w:r w:rsidRPr="0071039B">
        <w:rPr>
          <w:lang w:eastAsia="en-US"/>
        </w:rPr>
        <w:t>Councillor WINES:</w:t>
      </w:r>
      <w:r w:rsidRPr="0071039B">
        <w:rPr>
          <w:lang w:eastAsia="en-US"/>
        </w:rPr>
        <w:tab/>
        <w:t xml:space="preserve">These are clarifications, not opportunities for second speeches. </w:t>
      </w:r>
    </w:p>
    <w:p w14:paraId="7E9EE772" w14:textId="77777777" w:rsidR="0071039B" w:rsidRPr="0071039B" w:rsidRDefault="0071039B" w:rsidP="00447A5B">
      <w:pPr>
        <w:spacing w:before="120"/>
        <w:ind w:left="2517" w:hanging="2517"/>
        <w:rPr>
          <w:lang w:eastAsia="en-US"/>
        </w:rPr>
      </w:pPr>
      <w:r w:rsidRPr="0071039B">
        <w:rPr>
          <w:lang w:eastAsia="en-US"/>
        </w:rPr>
        <w:t>Councillor CASSIDY:</w:t>
      </w:r>
      <w:r w:rsidRPr="0071039B">
        <w:rPr>
          <w:lang w:eastAsia="en-US"/>
        </w:rPr>
        <w:tab/>
        <w:t>—over his time in office.</w:t>
      </w:r>
    </w:p>
    <w:p w14:paraId="3121FC6C" w14:textId="77777777" w:rsidR="0071039B" w:rsidRPr="0071039B" w:rsidRDefault="0071039B" w:rsidP="00447A5B">
      <w:pPr>
        <w:spacing w:before="120"/>
        <w:ind w:left="2517" w:hanging="2517"/>
        <w:rPr>
          <w:lang w:eastAsia="en-US"/>
        </w:rPr>
      </w:pPr>
      <w:r w:rsidRPr="0071039B">
        <w:rPr>
          <w:lang w:eastAsia="en-US"/>
        </w:rPr>
        <w:t>Councillor WINES:</w:t>
      </w:r>
      <w:r w:rsidRPr="0071039B">
        <w:rPr>
          <w:lang w:eastAsia="en-US"/>
        </w:rPr>
        <w:tab/>
        <w:t>The Leader of the Opposition is—point of order.</w:t>
      </w:r>
    </w:p>
    <w:p w14:paraId="7FDD8662"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Point of order to you, Councillor WINES.</w:t>
      </w:r>
    </w:p>
    <w:p w14:paraId="707964EB" w14:textId="69AE4C78" w:rsidR="0071039B" w:rsidRPr="0071039B" w:rsidRDefault="0071039B" w:rsidP="00447A5B">
      <w:pPr>
        <w:spacing w:before="120"/>
        <w:ind w:left="2517" w:hanging="2517"/>
        <w:rPr>
          <w:lang w:eastAsia="en-US"/>
        </w:rPr>
      </w:pPr>
      <w:r w:rsidRPr="0071039B">
        <w:rPr>
          <w:lang w:eastAsia="en-US"/>
        </w:rPr>
        <w:lastRenderedPageBreak/>
        <w:t>Councillor WINES:</w:t>
      </w:r>
      <w:r w:rsidRPr="0071039B">
        <w:rPr>
          <w:lang w:eastAsia="en-US"/>
        </w:rPr>
        <w:tab/>
        <w:t>Point of order. Thank you. The Opposition Leader is using this as an opportunity for a speech, just like Councillor SRI. These aren</w:t>
      </w:r>
      <w:r w:rsidR="000F55A0">
        <w:rPr>
          <w:lang w:eastAsia="en-US"/>
        </w:rPr>
        <w:t>’</w:t>
      </w:r>
      <w:r w:rsidRPr="0071039B">
        <w:rPr>
          <w:lang w:eastAsia="en-US"/>
        </w:rPr>
        <w:t>t an opportunity to say whatever you wish at the conclusion of a speech. You can</w:t>
      </w:r>
      <w:r w:rsidR="000F55A0">
        <w:rPr>
          <w:lang w:eastAsia="en-US"/>
        </w:rPr>
        <w:t>’</w:t>
      </w:r>
      <w:r w:rsidRPr="0071039B">
        <w:rPr>
          <w:lang w:eastAsia="en-US"/>
        </w:rPr>
        <w:t>t just go on and on about how a previous speaker was completely wrong, as they did.</w:t>
      </w:r>
    </w:p>
    <w:p w14:paraId="7C218D5E"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 xml:space="preserve">Thank you, Councillor WINES. I note your point of order. </w:t>
      </w:r>
    </w:p>
    <w:p w14:paraId="2E39550C" w14:textId="77777777" w:rsidR="0071039B" w:rsidRPr="0071039B" w:rsidRDefault="0071039B" w:rsidP="00447A5B">
      <w:pPr>
        <w:spacing w:before="120"/>
        <w:ind w:left="2517"/>
        <w:rPr>
          <w:lang w:eastAsia="en-US"/>
        </w:rPr>
      </w:pPr>
      <w:r w:rsidRPr="0071039B">
        <w:rPr>
          <w:lang w:eastAsia="en-US"/>
        </w:rPr>
        <w:t>Councillor CASSIDY, can I bring you to the report before us, please?</w:t>
      </w:r>
    </w:p>
    <w:p w14:paraId="6880779C" w14:textId="78BA962E" w:rsidR="0071039B" w:rsidRPr="0071039B" w:rsidRDefault="0071039B" w:rsidP="00447A5B">
      <w:pPr>
        <w:spacing w:before="120"/>
        <w:ind w:left="2517" w:hanging="2517"/>
        <w:rPr>
          <w:lang w:eastAsia="en-US"/>
        </w:rPr>
      </w:pPr>
      <w:r w:rsidRPr="0071039B">
        <w:rPr>
          <w:lang w:eastAsia="en-US"/>
        </w:rPr>
        <w:t>Councillor CASSIDY:</w:t>
      </w:r>
      <w:r w:rsidRPr="0071039B">
        <w:rPr>
          <w:lang w:eastAsia="en-US"/>
        </w:rPr>
        <w:tab/>
        <w:t>Thanks, Chair. I</w:t>
      </w:r>
      <w:r w:rsidR="000F55A0">
        <w:rPr>
          <w:lang w:eastAsia="en-US"/>
        </w:rPr>
        <w:t>’</w:t>
      </w:r>
      <w:r w:rsidRPr="0071039B">
        <w:rPr>
          <w:lang w:eastAsia="en-US"/>
        </w:rPr>
        <w:t xml:space="preserve">ll talk on these four </w:t>
      </w:r>
      <w:r w:rsidR="00894828">
        <w:rPr>
          <w:lang w:eastAsia="en-US"/>
        </w:rPr>
        <w:t>item</w:t>
      </w:r>
      <w:r w:rsidRPr="0071039B">
        <w:rPr>
          <w:lang w:eastAsia="en-US"/>
        </w:rPr>
        <w:t>s. It</w:t>
      </w:r>
      <w:r w:rsidR="000F55A0">
        <w:rPr>
          <w:lang w:eastAsia="en-US"/>
        </w:rPr>
        <w:t>’</w:t>
      </w:r>
      <w:r w:rsidRPr="0071039B">
        <w:rPr>
          <w:lang w:eastAsia="en-US"/>
        </w:rPr>
        <w:t>s just interesting to note that the LORD MAYOR took 20 minutes to admit that he had got the issue totally and completely wrong when it came to housing affordability, and his plan is to continue to do the exact same thing—</w:t>
      </w:r>
    </w:p>
    <w:p w14:paraId="23799C1A"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Councillor CASSIDY, to the point before us, please.</w:t>
      </w:r>
    </w:p>
    <w:p w14:paraId="0B6651AA" w14:textId="29205CC5" w:rsidR="0071039B" w:rsidRPr="0071039B" w:rsidRDefault="0071039B" w:rsidP="00447A5B">
      <w:pPr>
        <w:spacing w:before="120"/>
        <w:ind w:left="2517" w:hanging="2517"/>
        <w:rPr>
          <w:lang w:eastAsia="en-US"/>
        </w:rPr>
      </w:pPr>
      <w:r w:rsidRPr="0071039B">
        <w:rPr>
          <w:lang w:eastAsia="en-US"/>
        </w:rPr>
        <w:t>Councillor CASSIDY:</w:t>
      </w:r>
      <w:r w:rsidRPr="0071039B">
        <w:rPr>
          <w:lang w:eastAsia="en-US"/>
        </w:rPr>
        <w:tab/>
        <w:t xml:space="preserve">—which is very disappointing for our </w:t>
      </w:r>
      <w:r w:rsidR="00C509F9">
        <w:rPr>
          <w:lang w:eastAsia="en-US"/>
        </w:rPr>
        <w:t>c</w:t>
      </w:r>
      <w:r w:rsidRPr="0071039B">
        <w:rPr>
          <w:lang w:eastAsia="en-US"/>
        </w:rPr>
        <w:t xml:space="preserve">ity. </w:t>
      </w:r>
    </w:p>
    <w:p w14:paraId="1E969FE3" w14:textId="77777777" w:rsidR="00DE53D9" w:rsidRPr="00E60D49" w:rsidRDefault="00DE53D9" w:rsidP="00447A5B">
      <w:pPr>
        <w:rPr>
          <w:bCs/>
          <w:snapToGrid w:val="0"/>
          <w:lang w:eastAsia="en-US"/>
        </w:rPr>
      </w:pPr>
    </w:p>
    <w:p w14:paraId="138091A6" w14:textId="7489B035" w:rsidR="00DE53D9" w:rsidRPr="008F23B9" w:rsidRDefault="00DE53D9" w:rsidP="00447A5B">
      <w:pPr>
        <w:rPr>
          <w:b/>
          <w:snapToGrid w:val="0"/>
          <w:lang w:eastAsia="en-US"/>
        </w:rPr>
      </w:pPr>
      <w:r w:rsidRPr="008F23B9">
        <w:rPr>
          <w:b/>
          <w:snapToGrid w:val="0"/>
          <w:lang w:eastAsia="en-US"/>
        </w:rPr>
        <w:t xml:space="preserve">Seriatim </w:t>
      </w:r>
      <w:proofErr w:type="spellStart"/>
      <w:r>
        <w:rPr>
          <w:b/>
          <w:i/>
          <w:iCs/>
          <w:snapToGrid w:val="0"/>
          <w:lang w:eastAsia="en-US"/>
        </w:rPr>
        <w:t>en</w:t>
      </w:r>
      <w:proofErr w:type="spellEnd"/>
      <w:r>
        <w:rPr>
          <w:b/>
          <w:i/>
          <w:iCs/>
          <w:snapToGrid w:val="0"/>
          <w:lang w:eastAsia="en-US"/>
        </w:rPr>
        <w:t xml:space="preserve"> bloc </w:t>
      </w:r>
      <w:r w:rsidRPr="008F23B9">
        <w:rPr>
          <w:b/>
          <w:snapToGrid w:val="0"/>
          <w:lang w:eastAsia="en-US"/>
        </w:rPr>
        <w:t>- Clause</w:t>
      </w:r>
      <w:r>
        <w:rPr>
          <w:b/>
          <w:snapToGrid w:val="0"/>
          <w:lang w:eastAsia="en-US"/>
        </w:rPr>
        <w:t>s</w:t>
      </w:r>
      <w:r w:rsidRPr="008F23B9">
        <w:rPr>
          <w:b/>
          <w:snapToGrid w:val="0"/>
          <w:lang w:eastAsia="en-US"/>
        </w:rPr>
        <w:t xml:space="preserve"> </w:t>
      </w:r>
      <w:r w:rsidR="00115142">
        <w:rPr>
          <w:b/>
          <w:snapToGrid w:val="0"/>
          <w:lang w:eastAsia="en-US"/>
        </w:rPr>
        <w:t xml:space="preserve">A </w:t>
      </w:r>
      <w:r>
        <w:rPr>
          <w:b/>
          <w:snapToGrid w:val="0"/>
          <w:lang w:eastAsia="en-US"/>
        </w:rPr>
        <w:t xml:space="preserve">and </w:t>
      </w:r>
      <w:r w:rsidR="00115142">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E53D9" w:rsidRPr="008F23B9" w14:paraId="749F55F7" w14:textId="77777777" w:rsidTr="004A461D">
        <w:trPr>
          <w:trHeight w:val="359"/>
        </w:trPr>
        <w:tc>
          <w:tcPr>
            <w:tcW w:w="9133" w:type="dxa"/>
            <w:tcBorders>
              <w:bottom w:val="single" w:sz="4" w:space="0" w:color="auto"/>
            </w:tcBorders>
          </w:tcPr>
          <w:p w14:paraId="46603A09" w14:textId="5C710EED" w:rsidR="00DE53D9" w:rsidRPr="008F23B9" w:rsidRDefault="00DE53D9" w:rsidP="00447A5B">
            <w:pPr>
              <w:rPr>
                <w:rFonts w:ascii="Arial" w:hAnsi="Arial"/>
                <w:b/>
                <w:snapToGrid w:val="0"/>
                <w:lang w:val="en-US" w:eastAsia="en-US"/>
              </w:rPr>
            </w:pPr>
            <w:r w:rsidRPr="001E7EEE">
              <w:rPr>
                <w:snapToGrid w:val="0"/>
                <w:lang w:val="en-US" w:eastAsia="en-US"/>
              </w:rPr>
              <w:t xml:space="preserve">Councillor </w:t>
            </w:r>
            <w:r w:rsidR="00115142">
              <w:rPr>
                <w:snapToGrid w:val="0"/>
                <w:lang w:val="en-US" w:eastAsia="en-US"/>
              </w:rPr>
              <w:t>Jared CASSIDY</w:t>
            </w:r>
            <w:r w:rsidRPr="001E7EEE">
              <w:rPr>
                <w:snapToGrid w:val="0"/>
                <w:lang w:val="en-US" w:eastAsia="en-US"/>
              </w:rPr>
              <w:t xml:space="preserve"> requested that Clause </w:t>
            </w:r>
            <w:r w:rsidR="00335574">
              <w:rPr>
                <w:snapToGrid w:val="0"/>
                <w:lang w:val="en-US" w:eastAsia="en-US"/>
              </w:rPr>
              <w:t>A</w:t>
            </w:r>
            <w:r w:rsidRPr="001E7EEE">
              <w:rPr>
                <w:snapToGrid w:val="0"/>
                <w:lang w:val="en-US" w:eastAsia="en-US"/>
              </w:rPr>
              <w:t xml:space="preserve">, </w:t>
            </w:r>
            <w:r w:rsidR="00335574" w:rsidRPr="005F19BA">
              <w:rPr>
                <w:i/>
                <w:iCs/>
              </w:rPr>
              <w:t>AP250 SUBURBAN ENHANCEMENT FUND POLICY</w:t>
            </w:r>
            <w:r>
              <w:rPr>
                <w:snapToGrid w:val="0"/>
                <w:lang w:val="en-US" w:eastAsia="en-US"/>
              </w:rPr>
              <w:t>;</w:t>
            </w:r>
            <w:r w:rsidRPr="001E7EEE">
              <w:rPr>
                <w:snapToGrid w:val="0"/>
                <w:lang w:val="en-US" w:eastAsia="en-US"/>
              </w:rPr>
              <w:t xml:space="preserve"> </w:t>
            </w:r>
            <w:r>
              <w:rPr>
                <w:snapToGrid w:val="0"/>
                <w:lang w:val="en-US" w:eastAsia="en-US"/>
              </w:rPr>
              <w:t xml:space="preserve">and Clause </w:t>
            </w:r>
            <w:r w:rsidR="00415063">
              <w:rPr>
                <w:snapToGrid w:val="0"/>
                <w:lang w:val="en-US" w:eastAsia="en-US"/>
              </w:rPr>
              <w:t>C</w:t>
            </w:r>
            <w:r w:rsidRPr="001E7EEE">
              <w:rPr>
                <w:snapToGrid w:val="0"/>
                <w:lang w:val="en-US" w:eastAsia="en-US"/>
              </w:rPr>
              <w:t xml:space="preserve">, </w:t>
            </w:r>
            <w:r w:rsidR="00415063" w:rsidRPr="006970D3">
              <w:t>CONTRACTS AND TENDERING – REPORT OF CONTRACTS ACCEPTED BY DELEGATES OF COUNCIL FOR APRIL 2022</w:t>
            </w:r>
            <w:r>
              <w:rPr>
                <w:snapToGrid w:val="0"/>
                <w:lang w:val="en-US" w:eastAsia="en-US"/>
              </w:rPr>
              <w:t xml:space="preserve">, </w:t>
            </w:r>
            <w:r w:rsidRPr="001E7EEE">
              <w:rPr>
                <w:snapToGrid w:val="0"/>
                <w:lang w:val="en-US" w:eastAsia="en-US"/>
              </w:rPr>
              <w:t xml:space="preserve">be taken seriatim </w:t>
            </w:r>
            <w:proofErr w:type="spellStart"/>
            <w:r w:rsidRPr="00E60D49">
              <w:rPr>
                <w:i/>
                <w:iCs/>
                <w:snapToGrid w:val="0"/>
                <w:lang w:val="en-US" w:eastAsia="en-US"/>
              </w:rPr>
              <w:t>en</w:t>
            </w:r>
            <w:proofErr w:type="spellEnd"/>
            <w:r w:rsidRPr="00E60D49">
              <w:rPr>
                <w:i/>
                <w:iCs/>
                <w:snapToGrid w:val="0"/>
                <w:lang w:val="en-US" w:eastAsia="en-US"/>
              </w:rPr>
              <w:t xml:space="preserve"> bloc</w:t>
            </w:r>
            <w:r>
              <w:rPr>
                <w:snapToGrid w:val="0"/>
                <w:lang w:val="en-US" w:eastAsia="en-US"/>
              </w:rPr>
              <w:t xml:space="preserve"> </w:t>
            </w:r>
            <w:r w:rsidRPr="001E7EEE">
              <w:rPr>
                <w:snapToGrid w:val="0"/>
                <w:lang w:val="en-US" w:eastAsia="en-US"/>
              </w:rPr>
              <w:t>for voting purposes.</w:t>
            </w:r>
          </w:p>
        </w:tc>
      </w:tr>
    </w:tbl>
    <w:p w14:paraId="77FB93B2" w14:textId="77777777" w:rsidR="00DE53D9" w:rsidRPr="00E60D49" w:rsidRDefault="00DE53D9" w:rsidP="00447A5B">
      <w:pPr>
        <w:rPr>
          <w:bCs/>
          <w:snapToGrid w:val="0"/>
          <w:lang w:eastAsia="en-US"/>
        </w:rPr>
      </w:pPr>
    </w:p>
    <w:p w14:paraId="095E173E" w14:textId="0A7AC402" w:rsidR="00DE53D9" w:rsidRPr="008F23B9" w:rsidRDefault="00DE53D9" w:rsidP="00447A5B">
      <w:pPr>
        <w:rPr>
          <w:b/>
          <w:snapToGrid w:val="0"/>
          <w:lang w:eastAsia="en-US"/>
        </w:rPr>
      </w:pPr>
      <w:r w:rsidRPr="008F23B9">
        <w:rPr>
          <w:b/>
          <w:snapToGrid w:val="0"/>
          <w:lang w:eastAsia="en-US"/>
        </w:rPr>
        <w:t xml:space="preserve">Seriatim </w:t>
      </w:r>
      <w:proofErr w:type="spellStart"/>
      <w:r>
        <w:rPr>
          <w:b/>
          <w:i/>
          <w:iCs/>
          <w:snapToGrid w:val="0"/>
          <w:lang w:eastAsia="en-US"/>
        </w:rPr>
        <w:t>en</w:t>
      </w:r>
      <w:proofErr w:type="spellEnd"/>
      <w:r>
        <w:rPr>
          <w:b/>
          <w:i/>
          <w:iCs/>
          <w:snapToGrid w:val="0"/>
          <w:lang w:eastAsia="en-US"/>
        </w:rPr>
        <w:t xml:space="preserve"> bloc </w:t>
      </w:r>
      <w:r w:rsidRPr="008F23B9">
        <w:rPr>
          <w:b/>
          <w:snapToGrid w:val="0"/>
          <w:lang w:eastAsia="en-US"/>
        </w:rPr>
        <w:t>- Clause</w:t>
      </w:r>
      <w:r>
        <w:rPr>
          <w:b/>
          <w:snapToGrid w:val="0"/>
          <w:lang w:eastAsia="en-US"/>
        </w:rPr>
        <w:t>s</w:t>
      </w:r>
      <w:r w:rsidRPr="008F23B9">
        <w:rPr>
          <w:b/>
          <w:snapToGrid w:val="0"/>
          <w:lang w:eastAsia="en-US"/>
        </w:rPr>
        <w:t xml:space="preserve"> </w:t>
      </w:r>
      <w:r w:rsidR="00115142">
        <w:rPr>
          <w:b/>
          <w:snapToGrid w:val="0"/>
          <w:lang w:eastAsia="en-US"/>
        </w:rPr>
        <w:t xml:space="preserve">B </w:t>
      </w:r>
      <w:r>
        <w:rPr>
          <w:b/>
          <w:snapToGrid w:val="0"/>
          <w:lang w:eastAsia="en-US"/>
        </w:rPr>
        <w:t xml:space="preserve">and </w:t>
      </w:r>
      <w:r w:rsidR="00115142">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E53D9" w:rsidRPr="008F23B9" w14:paraId="305FA942" w14:textId="77777777" w:rsidTr="004A461D">
        <w:trPr>
          <w:trHeight w:val="359"/>
        </w:trPr>
        <w:tc>
          <w:tcPr>
            <w:tcW w:w="9133" w:type="dxa"/>
            <w:tcBorders>
              <w:bottom w:val="single" w:sz="4" w:space="0" w:color="auto"/>
            </w:tcBorders>
          </w:tcPr>
          <w:p w14:paraId="79AE577F" w14:textId="03DE21B8" w:rsidR="00DE53D9" w:rsidRPr="008F23B9" w:rsidRDefault="00DE53D9" w:rsidP="00447A5B">
            <w:pPr>
              <w:rPr>
                <w:rFonts w:ascii="Arial" w:hAnsi="Arial"/>
                <w:b/>
                <w:snapToGrid w:val="0"/>
                <w:lang w:val="en-US" w:eastAsia="en-US"/>
              </w:rPr>
            </w:pPr>
            <w:r w:rsidRPr="001E7EEE">
              <w:rPr>
                <w:snapToGrid w:val="0"/>
                <w:lang w:val="en-US" w:eastAsia="en-US"/>
              </w:rPr>
              <w:t xml:space="preserve">Councillor </w:t>
            </w:r>
            <w:r w:rsidR="00115142">
              <w:rPr>
                <w:snapToGrid w:val="0"/>
                <w:lang w:val="en-US" w:eastAsia="en-US"/>
              </w:rPr>
              <w:t>Jared CASSIDY</w:t>
            </w:r>
            <w:r w:rsidRPr="001E7EEE">
              <w:rPr>
                <w:snapToGrid w:val="0"/>
                <w:lang w:val="en-US" w:eastAsia="en-US"/>
              </w:rPr>
              <w:t xml:space="preserve"> requested that Clause </w:t>
            </w:r>
            <w:r w:rsidR="00415063">
              <w:rPr>
                <w:snapToGrid w:val="0"/>
                <w:lang w:val="en-US" w:eastAsia="en-US"/>
              </w:rPr>
              <w:t>B</w:t>
            </w:r>
            <w:r w:rsidRPr="001E7EEE">
              <w:rPr>
                <w:snapToGrid w:val="0"/>
                <w:lang w:val="en-US" w:eastAsia="en-US"/>
              </w:rPr>
              <w:t xml:space="preserve">, </w:t>
            </w:r>
            <w:r w:rsidR="00415063" w:rsidRPr="006970D3">
              <w:t>CONTRACTS AND TENDERING – REPORT OF CONTRACTS ACCEPTED BY DELEGATES OF COUNCIL FOR APRIL 2022</w:t>
            </w:r>
            <w:r>
              <w:rPr>
                <w:snapToGrid w:val="0"/>
                <w:lang w:val="en-US" w:eastAsia="en-US"/>
              </w:rPr>
              <w:t>;</w:t>
            </w:r>
            <w:r w:rsidRPr="001E7EEE">
              <w:rPr>
                <w:snapToGrid w:val="0"/>
                <w:lang w:val="en-US" w:eastAsia="en-US"/>
              </w:rPr>
              <w:t xml:space="preserve"> </w:t>
            </w:r>
            <w:r>
              <w:rPr>
                <w:snapToGrid w:val="0"/>
                <w:lang w:val="en-US" w:eastAsia="en-US"/>
              </w:rPr>
              <w:t xml:space="preserve">and Clause </w:t>
            </w:r>
            <w:r w:rsidR="00415063">
              <w:rPr>
                <w:snapToGrid w:val="0"/>
                <w:lang w:val="en-US" w:eastAsia="en-US"/>
              </w:rPr>
              <w:t>D</w:t>
            </w:r>
            <w:r w:rsidRPr="001E7EEE">
              <w:rPr>
                <w:snapToGrid w:val="0"/>
                <w:lang w:val="en-US" w:eastAsia="en-US"/>
              </w:rPr>
              <w:t xml:space="preserve">, </w:t>
            </w:r>
            <w:r w:rsidR="007200C6" w:rsidRPr="007200C6">
              <w:rPr>
                <w:snapToGrid w:val="0"/>
                <w:lang w:val="en-US" w:eastAsia="en-US"/>
              </w:rPr>
              <w:t xml:space="preserve">MAJOR AMENDMENT TO </w:t>
            </w:r>
            <w:r w:rsidR="007200C6" w:rsidRPr="007200C6">
              <w:rPr>
                <w:i/>
                <w:iCs/>
                <w:snapToGrid w:val="0"/>
                <w:lang w:val="en-US" w:eastAsia="en-US"/>
              </w:rPr>
              <w:t>BRISBANE CITY PLAN 2014</w:t>
            </w:r>
            <w:r w:rsidR="007200C6" w:rsidRPr="007200C6">
              <w:rPr>
                <w:snapToGrid w:val="0"/>
                <w:lang w:val="en-US" w:eastAsia="en-US"/>
              </w:rPr>
              <w:t xml:space="preserve"> – EIGHT MILE PLAINS GATEWAY NEIGHBOURHOOD PLAN</w:t>
            </w:r>
            <w:r>
              <w:rPr>
                <w:snapToGrid w:val="0"/>
                <w:lang w:val="en-US" w:eastAsia="en-US"/>
              </w:rPr>
              <w:t xml:space="preserve">, </w:t>
            </w:r>
            <w:r w:rsidRPr="001E7EEE">
              <w:rPr>
                <w:snapToGrid w:val="0"/>
                <w:lang w:val="en-US" w:eastAsia="en-US"/>
              </w:rPr>
              <w:t xml:space="preserve">be taken seriatim </w:t>
            </w:r>
            <w:proofErr w:type="spellStart"/>
            <w:r w:rsidRPr="00E60D49">
              <w:rPr>
                <w:i/>
                <w:iCs/>
                <w:snapToGrid w:val="0"/>
                <w:lang w:val="en-US" w:eastAsia="en-US"/>
              </w:rPr>
              <w:t>en</w:t>
            </w:r>
            <w:proofErr w:type="spellEnd"/>
            <w:r w:rsidRPr="00E60D49">
              <w:rPr>
                <w:i/>
                <w:iCs/>
                <w:snapToGrid w:val="0"/>
                <w:lang w:val="en-US" w:eastAsia="en-US"/>
              </w:rPr>
              <w:t xml:space="preserve"> bloc</w:t>
            </w:r>
            <w:r>
              <w:rPr>
                <w:snapToGrid w:val="0"/>
                <w:lang w:val="en-US" w:eastAsia="en-US"/>
              </w:rPr>
              <w:t xml:space="preserve"> </w:t>
            </w:r>
            <w:r w:rsidRPr="001E7EEE">
              <w:rPr>
                <w:snapToGrid w:val="0"/>
                <w:lang w:val="en-US" w:eastAsia="en-US"/>
              </w:rPr>
              <w:t>for voting purposes.</w:t>
            </w:r>
          </w:p>
        </w:tc>
      </w:tr>
    </w:tbl>
    <w:p w14:paraId="60ED2835" w14:textId="6BA1ACD3" w:rsidR="00DE53D9" w:rsidRDefault="00DE53D9" w:rsidP="00447A5B">
      <w:pPr>
        <w:rPr>
          <w:snapToGrid w:val="0"/>
          <w:lang w:eastAsia="en-US"/>
        </w:rPr>
      </w:pPr>
    </w:p>
    <w:p w14:paraId="439F6423" w14:textId="33E6C8AE" w:rsidR="0071039B" w:rsidRPr="0071039B" w:rsidRDefault="0071039B" w:rsidP="00F314E6">
      <w:pPr>
        <w:ind w:left="2517" w:hanging="2517"/>
        <w:rPr>
          <w:lang w:eastAsia="en-US"/>
        </w:rPr>
      </w:pPr>
      <w:r w:rsidRPr="0071039B">
        <w:rPr>
          <w:lang w:eastAsia="en-US"/>
        </w:rPr>
        <w:t>Councillor CASSIDY:</w:t>
      </w:r>
      <w:r w:rsidRPr="0071039B">
        <w:rPr>
          <w:lang w:eastAsia="en-US"/>
        </w:rPr>
        <w:tab/>
        <w:t xml:space="preserve">On A, the Suburban Enhancement Fund </w:t>
      </w:r>
      <w:r w:rsidR="008C5D3D">
        <w:rPr>
          <w:lang w:eastAsia="en-US"/>
        </w:rPr>
        <w:t>P</w:t>
      </w:r>
      <w:r w:rsidRPr="0071039B">
        <w:rPr>
          <w:lang w:eastAsia="en-US"/>
        </w:rPr>
        <w:t xml:space="preserve">olicy, SEF </w:t>
      </w:r>
      <w:r w:rsidR="008C5D3D">
        <w:rPr>
          <w:lang w:eastAsia="en-US"/>
        </w:rPr>
        <w:t>P</w:t>
      </w:r>
      <w:r w:rsidRPr="0071039B">
        <w:rPr>
          <w:lang w:eastAsia="en-US"/>
        </w:rPr>
        <w:t>olicy, we will be supporting this item. Currently, only unallocated funds of up to $50,000 may be rolled over to the next financial year, and as the M</w:t>
      </w:r>
      <w:r w:rsidR="008C5D3D">
        <w:rPr>
          <w:lang w:eastAsia="en-US"/>
        </w:rPr>
        <w:t>ayor</w:t>
      </w:r>
      <w:r w:rsidRPr="0071039B">
        <w:rPr>
          <w:lang w:eastAsia="en-US"/>
        </w:rPr>
        <w:t xml:space="preserve"> said, that deadline was 1 May 2022. So, any additional savings that come after that new date of 7 May 2022 on projects that are reaching completion shouldn</w:t>
      </w:r>
      <w:r w:rsidR="000F55A0">
        <w:rPr>
          <w:lang w:eastAsia="en-US"/>
        </w:rPr>
        <w:t>’</w:t>
      </w:r>
      <w:r w:rsidRPr="0071039B">
        <w:rPr>
          <w:lang w:eastAsia="en-US"/>
        </w:rPr>
        <w:t>t be lost into consolidated revenue for this LORD MAYOR to waste. So, we do support this item in making sure that all those SEF funds are retained in the local community, rather than going into his advertising budget, so we</w:t>
      </w:r>
      <w:r w:rsidR="000F55A0">
        <w:rPr>
          <w:lang w:eastAsia="en-US"/>
        </w:rPr>
        <w:t>’</w:t>
      </w:r>
      <w:r w:rsidRPr="0071039B">
        <w:rPr>
          <w:lang w:eastAsia="en-US"/>
        </w:rPr>
        <w:t>ll be supporting item A.</w:t>
      </w:r>
    </w:p>
    <w:p w14:paraId="54D16B21" w14:textId="3D40AA29" w:rsidR="0071039B" w:rsidRPr="0071039B" w:rsidRDefault="0071039B" w:rsidP="00447A5B">
      <w:pPr>
        <w:spacing w:before="120"/>
        <w:ind w:left="2517"/>
        <w:rPr>
          <w:lang w:eastAsia="en-US"/>
        </w:rPr>
      </w:pPr>
      <w:r w:rsidRPr="0071039B">
        <w:rPr>
          <w:lang w:eastAsia="en-US"/>
        </w:rPr>
        <w:t>Item B, the Contracts and Tendering report for April, again, we see some real clangers in here. Nearly $40 million is being spent on just one, just one of this LNP M</w:t>
      </w:r>
      <w:r w:rsidR="009727E8">
        <w:rPr>
          <w:lang w:eastAsia="en-US"/>
        </w:rPr>
        <w:t>ayor</w:t>
      </w:r>
      <w:r w:rsidR="000F55A0">
        <w:rPr>
          <w:lang w:eastAsia="en-US"/>
        </w:rPr>
        <w:t>’</w:t>
      </w:r>
      <w:r w:rsidRPr="0071039B">
        <w:rPr>
          <w:lang w:eastAsia="en-US"/>
        </w:rPr>
        <w:t>s so-called green bridges. This is the bikeway extension on Breakfast Creek, which is costing ratepayers about $260,000 per metre. It</w:t>
      </w:r>
      <w:r w:rsidR="000F55A0">
        <w:rPr>
          <w:lang w:eastAsia="en-US"/>
        </w:rPr>
        <w:t>’</w:t>
      </w:r>
      <w:r w:rsidRPr="0071039B">
        <w:rPr>
          <w:lang w:eastAsia="en-US"/>
        </w:rPr>
        <w:t xml:space="preserve">s the most expensive bridge in Australia, potentially the most expensive bridge in the world, and this is part of the five promised Green Bridges </w:t>
      </w:r>
      <w:r w:rsidR="009727E8">
        <w:rPr>
          <w:lang w:eastAsia="en-US"/>
        </w:rPr>
        <w:t>P</w:t>
      </w:r>
      <w:r w:rsidRPr="0071039B">
        <w:rPr>
          <w:lang w:eastAsia="en-US"/>
        </w:rPr>
        <w:t>rogram. When the M</w:t>
      </w:r>
      <w:r w:rsidR="009727E8">
        <w:rPr>
          <w:lang w:eastAsia="en-US"/>
        </w:rPr>
        <w:t>ayor</w:t>
      </w:r>
      <w:r w:rsidRPr="0071039B">
        <w:rPr>
          <w:lang w:eastAsia="en-US"/>
        </w:rPr>
        <w:t xml:space="preserve"> announced those five, people rightly thought they were probably getting five bridges across the Brisbane River. They didn</w:t>
      </w:r>
      <w:r w:rsidR="000F55A0">
        <w:rPr>
          <w:lang w:eastAsia="en-US"/>
        </w:rPr>
        <w:t>’</w:t>
      </w:r>
      <w:r w:rsidRPr="0071039B">
        <w:rPr>
          <w:lang w:eastAsia="en-US"/>
        </w:rPr>
        <w:t>t realise one of them was across a creek and was going to cost $260,000 per linear metre.</w:t>
      </w:r>
    </w:p>
    <w:p w14:paraId="0107B7B8" w14:textId="621534AC" w:rsidR="0071039B" w:rsidRPr="0071039B" w:rsidRDefault="0071039B" w:rsidP="00447A5B">
      <w:pPr>
        <w:spacing w:before="120"/>
        <w:ind w:left="2517"/>
        <w:rPr>
          <w:lang w:eastAsia="en-US"/>
        </w:rPr>
      </w:pPr>
      <w:r w:rsidRPr="0071039B">
        <w:rPr>
          <w:lang w:eastAsia="en-US"/>
        </w:rPr>
        <w:t xml:space="preserve">Of course, we know that plan, that election commitment was written on the back of a napkin and was worth about that much when it came to the crunch. He really, obviously, only intended to build two, which is something that I said from the outset, given the level of funding that he actually allocated to them. Lo and behold, what we have before us now is just two being built—well, one being built currently. We know that the Kangaroo Point </w:t>
      </w:r>
      <w:r w:rsidR="009727E8">
        <w:rPr>
          <w:lang w:eastAsia="en-US"/>
        </w:rPr>
        <w:t>b</w:t>
      </w:r>
      <w:r w:rsidRPr="0071039B">
        <w:rPr>
          <w:lang w:eastAsia="en-US"/>
        </w:rPr>
        <w:t>ridge is about to get underway, we think, although given this LORD MAYOR</w:t>
      </w:r>
      <w:r w:rsidR="000F55A0">
        <w:rPr>
          <w:lang w:eastAsia="en-US"/>
        </w:rPr>
        <w:t>’</w:t>
      </w:r>
      <w:r w:rsidRPr="0071039B">
        <w:rPr>
          <w:lang w:eastAsia="en-US"/>
        </w:rPr>
        <w:t>s track record, perhaps that one will be scrapped and we</w:t>
      </w:r>
      <w:r w:rsidR="000F55A0">
        <w:rPr>
          <w:lang w:eastAsia="en-US"/>
        </w:rPr>
        <w:t>’</w:t>
      </w:r>
      <w:r w:rsidRPr="0071039B">
        <w:rPr>
          <w:lang w:eastAsia="en-US"/>
        </w:rPr>
        <w:t>ll have half a bridge going nowhere.</w:t>
      </w:r>
    </w:p>
    <w:p w14:paraId="201FC272" w14:textId="7B4F15CA" w:rsidR="0071039B" w:rsidRPr="0071039B" w:rsidRDefault="0071039B" w:rsidP="00447A5B">
      <w:pPr>
        <w:spacing w:before="120"/>
        <w:ind w:left="2517"/>
        <w:rPr>
          <w:lang w:eastAsia="en-US"/>
        </w:rPr>
      </w:pPr>
      <w:r w:rsidRPr="0071039B">
        <w:rPr>
          <w:lang w:eastAsia="en-US"/>
        </w:rPr>
        <w:t xml:space="preserve">We see another issue here with the Indooroopilly </w:t>
      </w:r>
      <w:r w:rsidR="009727E8">
        <w:rPr>
          <w:lang w:eastAsia="en-US"/>
        </w:rPr>
        <w:t>r</w:t>
      </w:r>
      <w:r w:rsidRPr="0071039B">
        <w:rPr>
          <w:lang w:eastAsia="en-US"/>
        </w:rPr>
        <w:t>oundabout upgrade, another $2 million for that one. This is a road project that</w:t>
      </w:r>
      <w:r w:rsidR="000F55A0">
        <w:rPr>
          <w:lang w:eastAsia="en-US"/>
        </w:rPr>
        <w:t>’</w:t>
      </w:r>
      <w:r w:rsidRPr="0071039B">
        <w:rPr>
          <w:lang w:eastAsia="en-US"/>
        </w:rPr>
        <w:t>s blown out by $60 million before a shovel has even hit the ground. This Administration and this political party, the LNP, call themselves responsible financial managers. That</w:t>
      </w:r>
      <w:r w:rsidR="000F55A0">
        <w:rPr>
          <w:lang w:eastAsia="en-US"/>
        </w:rPr>
        <w:t>’</w:t>
      </w:r>
      <w:r w:rsidRPr="0071039B">
        <w:rPr>
          <w:lang w:eastAsia="en-US"/>
        </w:rPr>
        <w:t>s the biggest joke that</w:t>
      </w:r>
      <w:r w:rsidR="000F55A0">
        <w:rPr>
          <w:lang w:eastAsia="en-US"/>
        </w:rPr>
        <w:t>’</w:t>
      </w:r>
      <w:r w:rsidRPr="0071039B">
        <w:rPr>
          <w:lang w:eastAsia="en-US"/>
        </w:rPr>
        <w:t>s ever been perpetrated on the people of Brisbane, when the people of Brisbane will see the rates rise coming tomorrow.</w:t>
      </w:r>
    </w:p>
    <w:p w14:paraId="7D735685" w14:textId="541FA316" w:rsidR="0071039B" w:rsidRPr="0071039B" w:rsidRDefault="0071039B" w:rsidP="00447A5B">
      <w:pPr>
        <w:spacing w:before="120"/>
        <w:ind w:left="2517"/>
        <w:rPr>
          <w:lang w:eastAsia="en-US"/>
        </w:rPr>
      </w:pPr>
      <w:r w:rsidRPr="0071039B">
        <w:rPr>
          <w:lang w:eastAsia="en-US"/>
        </w:rPr>
        <w:t>The LORD MAYOR</w:t>
      </w:r>
      <w:r w:rsidR="000F55A0">
        <w:rPr>
          <w:lang w:eastAsia="en-US"/>
        </w:rPr>
        <w:t>’</w:t>
      </w:r>
      <w:r w:rsidRPr="0071039B">
        <w:rPr>
          <w:lang w:eastAsia="en-US"/>
        </w:rPr>
        <w:t>s tried to soften everyone up by saying, it won</w:t>
      </w:r>
      <w:r w:rsidR="000F55A0">
        <w:rPr>
          <w:lang w:eastAsia="en-US"/>
        </w:rPr>
        <w:t>’</w:t>
      </w:r>
      <w:r w:rsidRPr="0071039B">
        <w:rPr>
          <w:lang w:eastAsia="en-US"/>
        </w:rPr>
        <w:t>t quite be six per cent, the average. We know a lot of people will be hitting the cap at seven</w:t>
      </w:r>
      <w:r w:rsidR="009727E8">
        <w:rPr>
          <w:lang w:eastAsia="en-US"/>
        </w:rPr>
        <w:noBreakHyphen/>
      </w:r>
      <w:r w:rsidRPr="0071039B">
        <w:rPr>
          <w:lang w:eastAsia="en-US"/>
        </w:rPr>
        <w:t>and</w:t>
      </w:r>
      <w:r w:rsidR="009727E8">
        <w:rPr>
          <w:lang w:eastAsia="en-US"/>
        </w:rPr>
        <w:noBreakHyphen/>
      </w:r>
      <w:r w:rsidRPr="0071039B">
        <w:rPr>
          <w:lang w:eastAsia="en-US"/>
        </w:rPr>
        <w:t xml:space="preserve">a-half per cent in many suburbs around Brisbane. Residents will know </w:t>
      </w:r>
      <w:r w:rsidRPr="0071039B">
        <w:rPr>
          <w:lang w:eastAsia="en-US"/>
        </w:rPr>
        <w:lastRenderedPageBreak/>
        <w:t xml:space="preserve">why. They just have to look at things like this, at the Indooroopilly </w:t>
      </w:r>
      <w:r w:rsidR="009727E8">
        <w:rPr>
          <w:lang w:eastAsia="en-US"/>
        </w:rPr>
        <w:t>r</w:t>
      </w:r>
      <w:r w:rsidRPr="0071039B">
        <w:rPr>
          <w:lang w:eastAsia="en-US"/>
        </w:rPr>
        <w:t>oundabout project. Before it even started, it blew out by $60 million. The Metro, before it even started, blew out from $944 million to $1.7 billion. That</w:t>
      </w:r>
      <w:r w:rsidR="000F55A0">
        <w:rPr>
          <w:lang w:eastAsia="en-US"/>
        </w:rPr>
        <w:t>’</w:t>
      </w:r>
      <w:r w:rsidRPr="0071039B">
        <w:rPr>
          <w:lang w:eastAsia="en-US"/>
        </w:rPr>
        <w:t>s the reason people</w:t>
      </w:r>
      <w:r w:rsidR="000F55A0">
        <w:rPr>
          <w:lang w:eastAsia="en-US"/>
        </w:rPr>
        <w:t>’</w:t>
      </w:r>
      <w:r w:rsidRPr="0071039B">
        <w:rPr>
          <w:lang w:eastAsia="en-US"/>
        </w:rPr>
        <w:t>s rates are going up in Brisbane, not to fund flood recovery. It</w:t>
      </w:r>
      <w:r w:rsidR="000F55A0">
        <w:rPr>
          <w:lang w:eastAsia="en-US"/>
        </w:rPr>
        <w:t>’</w:t>
      </w:r>
      <w:r w:rsidRPr="0071039B">
        <w:rPr>
          <w:lang w:eastAsia="en-US"/>
        </w:rPr>
        <w:t>s to fund the financial mismanagement of this LNP M</w:t>
      </w:r>
      <w:r w:rsidR="009727E8">
        <w:rPr>
          <w:lang w:eastAsia="en-US"/>
        </w:rPr>
        <w:t>ayor</w:t>
      </w:r>
      <w:r w:rsidRPr="0071039B">
        <w:rPr>
          <w:lang w:eastAsia="en-US"/>
        </w:rPr>
        <w:t>.</w:t>
      </w:r>
    </w:p>
    <w:p w14:paraId="4CCB201E" w14:textId="1141A7D3" w:rsidR="0071039B" w:rsidRPr="0071039B" w:rsidRDefault="0071039B" w:rsidP="00447A5B">
      <w:pPr>
        <w:spacing w:before="120"/>
        <w:ind w:left="2517"/>
        <w:rPr>
          <w:lang w:eastAsia="en-US"/>
        </w:rPr>
      </w:pPr>
      <w:r w:rsidRPr="0071039B">
        <w:rPr>
          <w:lang w:eastAsia="en-US"/>
        </w:rPr>
        <w:t>There</w:t>
      </w:r>
      <w:r w:rsidR="000F55A0">
        <w:rPr>
          <w:lang w:eastAsia="en-US"/>
        </w:rPr>
        <w:t>’</w:t>
      </w:r>
      <w:r w:rsidRPr="0071039B">
        <w:rPr>
          <w:lang w:eastAsia="en-US"/>
        </w:rPr>
        <w:t>s $1 million for the Story Bridge restoration, too, another one of the LNP</w:t>
      </w:r>
      <w:r w:rsidR="000F55A0">
        <w:rPr>
          <w:lang w:eastAsia="en-US"/>
        </w:rPr>
        <w:t>’</w:t>
      </w:r>
      <w:r w:rsidRPr="0071039B">
        <w:rPr>
          <w:lang w:eastAsia="en-US"/>
        </w:rPr>
        <w:t>s black hole projects that</w:t>
      </w:r>
      <w:r w:rsidR="000F55A0">
        <w:rPr>
          <w:lang w:eastAsia="en-US"/>
        </w:rPr>
        <w:t>’</w:t>
      </w:r>
      <w:r w:rsidRPr="0071039B">
        <w:rPr>
          <w:lang w:eastAsia="en-US"/>
        </w:rPr>
        <w:t>s costing tens of millions of dollars more than it should have, and perhaps if they hadn</w:t>
      </w:r>
      <w:r w:rsidR="000F55A0">
        <w:rPr>
          <w:lang w:eastAsia="en-US"/>
        </w:rPr>
        <w:t>’</w:t>
      </w:r>
      <w:r w:rsidRPr="0071039B">
        <w:rPr>
          <w:lang w:eastAsia="en-US"/>
        </w:rPr>
        <w:t>t neglected basic maintenance works on that bridge for the last two decades, that restoration bill and our rates bill wouldn</w:t>
      </w:r>
      <w:r w:rsidR="000F55A0">
        <w:rPr>
          <w:lang w:eastAsia="en-US"/>
        </w:rPr>
        <w:t>’</w:t>
      </w:r>
      <w:r w:rsidRPr="0071039B">
        <w:rPr>
          <w:lang w:eastAsia="en-US"/>
        </w:rPr>
        <w:t>t be so high come tomorrow</w:t>
      </w:r>
      <w:r w:rsidR="000F55A0">
        <w:rPr>
          <w:lang w:eastAsia="en-US"/>
        </w:rPr>
        <w:t>’</w:t>
      </w:r>
      <w:r w:rsidRPr="0071039B">
        <w:rPr>
          <w:lang w:eastAsia="en-US"/>
        </w:rPr>
        <w:t>s budget. We see $1 million for bus stops in here, in these contracts, as well.</w:t>
      </w:r>
    </w:p>
    <w:p w14:paraId="279C016E" w14:textId="35E7C380" w:rsidR="0071039B" w:rsidRPr="0071039B" w:rsidRDefault="0071039B" w:rsidP="00447A5B">
      <w:pPr>
        <w:spacing w:before="120"/>
        <w:ind w:left="2517"/>
        <w:rPr>
          <w:lang w:eastAsia="en-US"/>
        </w:rPr>
      </w:pPr>
      <w:r w:rsidRPr="0071039B">
        <w:rPr>
          <w:lang w:eastAsia="en-US"/>
        </w:rPr>
        <w:t>Perhaps finally, therefore, the people of Pallara who have been waiting decades for services and are still going nowhere thanks to the LNP and to their local LNP Councillor, Angela OWEN, and LNP LORD MAYOR, Adrian SCHRINNER, not only do they not have basic bus services and bus stops out there, but the main road lacks drainage and kerbing and channelling. It</w:t>
      </w:r>
      <w:r w:rsidR="000F55A0">
        <w:rPr>
          <w:lang w:eastAsia="en-US"/>
        </w:rPr>
        <w:t>’</w:t>
      </w:r>
      <w:r w:rsidRPr="0071039B">
        <w:rPr>
          <w:lang w:eastAsia="en-US"/>
        </w:rPr>
        <w:t>s riddled with potholes, and there</w:t>
      </w:r>
      <w:r w:rsidR="000F55A0">
        <w:rPr>
          <w:lang w:eastAsia="en-US"/>
        </w:rPr>
        <w:t>’</w:t>
      </w:r>
      <w:r w:rsidRPr="0071039B">
        <w:rPr>
          <w:lang w:eastAsia="en-US"/>
        </w:rPr>
        <w:t>s next to no footpaths in that rapidly-growing suburb at all. That</w:t>
      </w:r>
      <w:r w:rsidR="000F55A0">
        <w:rPr>
          <w:lang w:eastAsia="en-US"/>
        </w:rPr>
        <w:t>’</w:t>
      </w:r>
      <w:r w:rsidRPr="0071039B">
        <w:rPr>
          <w:lang w:eastAsia="en-US"/>
        </w:rPr>
        <w:t>s a real shame, that it has taken years of campaigning by residents just to get something as simple as some bus stops put in, but we</w:t>
      </w:r>
      <w:r w:rsidR="000F55A0">
        <w:rPr>
          <w:lang w:eastAsia="en-US"/>
        </w:rPr>
        <w:t>’</w:t>
      </w:r>
      <w:r w:rsidRPr="0071039B">
        <w:rPr>
          <w:lang w:eastAsia="en-US"/>
        </w:rPr>
        <w:t>re glad we</w:t>
      </w:r>
      <w:r w:rsidR="000F55A0">
        <w:rPr>
          <w:lang w:eastAsia="en-US"/>
        </w:rPr>
        <w:t>’</w:t>
      </w:r>
      <w:r w:rsidRPr="0071039B">
        <w:rPr>
          <w:lang w:eastAsia="en-US"/>
        </w:rPr>
        <w:t>ve been able to join them to ensure that that now happens.</w:t>
      </w:r>
    </w:p>
    <w:p w14:paraId="26EFAD55" w14:textId="51F098BA" w:rsidR="0071039B" w:rsidRPr="0071039B" w:rsidRDefault="0071039B" w:rsidP="00447A5B">
      <w:pPr>
        <w:spacing w:before="120"/>
        <w:ind w:left="2517"/>
        <w:rPr>
          <w:lang w:eastAsia="en-US"/>
        </w:rPr>
      </w:pPr>
      <w:r w:rsidRPr="0071039B">
        <w:rPr>
          <w:lang w:eastAsia="en-US"/>
        </w:rPr>
        <w:t>Of course, we know the only reason the LNP are doing anything about it out there now and why they</w:t>
      </w:r>
      <w:r w:rsidR="000F55A0">
        <w:rPr>
          <w:lang w:eastAsia="en-US"/>
        </w:rPr>
        <w:t>’</w:t>
      </w:r>
      <w:r w:rsidRPr="0071039B">
        <w:rPr>
          <w:lang w:eastAsia="en-US"/>
        </w:rPr>
        <w:t>re scrambling to do something about it in Pallara and ripping around with the pothole-filling trucks after the news TV cameras have turned up, is because there</w:t>
      </w:r>
      <w:r w:rsidR="000F55A0">
        <w:rPr>
          <w:lang w:eastAsia="en-US"/>
        </w:rPr>
        <w:t>’</w:t>
      </w:r>
      <w:r w:rsidRPr="0071039B">
        <w:rPr>
          <w:lang w:eastAsia="en-US"/>
        </w:rPr>
        <w:t>s been some bad publicity for it, but that</w:t>
      </w:r>
      <w:r w:rsidR="000F55A0">
        <w:rPr>
          <w:lang w:eastAsia="en-US"/>
        </w:rPr>
        <w:t>’</w:t>
      </w:r>
      <w:r w:rsidRPr="0071039B">
        <w:rPr>
          <w:lang w:eastAsia="en-US"/>
        </w:rPr>
        <w:t xml:space="preserve">s a terrible way to do public policy and service delivery of a city like Brisbane, is to wait until we get some bad publicity and then finally do something about it. </w:t>
      </w:r>
    </w:p>
    <w:p w14:paraId="53D95D96" w14:textId="4685BD16" w:rsidR="0071039B" w:rsidRPr="0071039B" w:rsidRDefault="0071039B" w:rsidP="00447A5B">
      <w:pPr>
        <w:spacing w:before="120"/>
        <w:ind w:left="2517"/>
        <w:rPr>
          <w:lang w:eastAsia="en-US"/>
        </w:rPr>
      </w:pPr>
      <w:r w:rsidRPr="0071039B">
        <w:rPr>
          <w:lang w:eastAsia="en-US"/>
        </w:rPr>
        <w:t>Last, but certainly not least, we see $7.5 million allocated to media advertising services. Now, when COVID-19 hit, this LNP M</w:t>
      </w:r>
      <w:r w:rsidR="009727E8">
        <w:rPr>
          <w:lang w:eastAsia="en-US"/>
        </w:rPr>
        <w:t>ayor</w:t>
      </w:r>
      <w:r w:rsidRPr="0071039B">
        <w:rPr>
          <w:lang w:eastAsia="en-US"/>
        </w:rPr>
        <w:t xml:space="preserve"> cut kerbside collection and public transport services as a response. When the 2022 floods hit, this LNP M</w:t>
      </w:r>
      <w:r w:rsidR="009727E8">
        <w:rPr>
          <w:lang w:eastAsia="en-US"/>
        </w:rPr>
        <w:t>ayor</w:t>
      </w:r>
      <w:r w:rsidRPr="0071039B">
        <w:rPr>
          <w:lang w:eastAsia="en-US"/>
        </w:rPr>
        <w:t xml:space="preserve"> cut suburban bikeway projects, park upgrades, mosquito spraying, community grants, and pedestrian bridges. Well, there</w:t>
      </w:r>
      <w:r w:rsidR="000F55A0">
        <w:rPr>
          <w:lang w:eastAsia="en-US"/>
        </w:rPr>
        <w:t>’</w:t>
      </w:r>
      <w:r w:rsidRPr="0071039B">
        <w:rPr>
          <w:lang w:eastAsia="en-US"/>
        </w:rPr>
        <w:t>s one thing that he has never, ever cut, Chair, and that</w:t>
      </w:r>
      <w:r w:rsidR="000F55A0">
        <w:rPr>
          <w:lang w:eastAsia="en-US"/>
        </w:rPr>
        <w:t>’</w:t>
      </w:r>
      <w:r w:rsidRPr="0071039B">
        <w:rPr>
          <w:lang w:eastAsia="en-US"/>
        </w:rPr>
        <w:t>s his advertising budget, his exorbitant and extraordinary advertising budget.</w:t>
      </w:r>
    </w:p>
    <w:p w14:paraId="54E816D0" w14:textId="23F299B4" w:rsidR="0071039B" w:rsidRPr="0071039B" w:rsidRDefault="0071039B" w:rsidP="00447A5B">
      <w:pPr>
        <w:spacing w:before="120"/>
        <w:ind w:left="2517"/>
        <w:rPr>
          <w:lang w:eastAsia="en-US"/>
        </w:rPr>
      </w:pPr>
      <w:r w:rsidRPr="0071039B">
        <w:rPr>
          <w:lang w:eastAsia="en-US"/>
        </w:rPr>
        <w:t>Here, in the contracts today, we see another $7.5 million allocated to advertising and the LNP M</w:t>
      </w:r>
      <w:r w:rsidR="002F068D">
        <w:rPr>
          <w:lang w:eastAsia="en-US"/>
        </w:rPr>
        <w:t>ayor</w:t>
      </w:r>
      <w:r w:rsidR="000F55A0">
        <w:rPr>
          <w:lang w:eastAsia="en-US"/>
        </w:rPr>
        <w:t>’</w:t>
      </w:r>
      <w:r w:rsidRPr="0071039B">
        <w:rPr>
          <w:lang w:eastAsia="en-US"/>
        </w:rPr>
        <w:t>s self-promotion. So it</w:t>
      </w:r>
      <w:r w:rsidR="000F55A0">
        <w:rPr>
          <w:lang w:eastAsia="en-US"/>
        </w:rPr>
        <w:t>’</w:t>
      </w:r>
      <w:r w:rsidRPr="0071039B">
        <w:rPr>
          <w:lang w:eastAsia="en-US"/>
        </w:rPr>
        <w:t>s very clear in these contracts before us, and it</w:t>
      </w:r>
      <w:r w:rsidR="000F55A0">
        <w:rPr>
          <w:lang w:eastAsia="en-US"/>
        </w:rPr>
        <w:t>’</w:t>
      </w:r>
      <w:r w:rsidRPr="0071039B">
        <w:rPr>
          <w:lang w:eastAsia="en-US"/>
        </w:rPr>
        <w:t>ll be very clear tomorrow, as well, the way in which this LNP M</w:t>
      </w:r>
      <w:r w:rsidR="002F068D">
        <w:rPr>
          <w:lang w:eastAsia="en-US"/>
        </w:rPr>
        <w:t>ayor</w:t>
      </w:r>
      <w:r w:rsidRPr="0071039B">
        <w:rPr>
          <w:lang w:eastAsia="en-US"/>
        </w:rPr>
        <w:t xml:space="preserve"> spends residents</w:t>
      </w:r>
      <w:r w:rsidR="000F55A0">
        <w:rPr>
          <w:lang w:eastAsia="en-US"/>
        </w:rPr>
        <w:t>’</w:t>
      </w:r>
      <w:r w:rsidRPr="0071039B">
        <w:rPr>
          <w:lang w:eastAsia="en-US"/>
        </w:rPr>
        <w:t xml:space="preserve"> money and makes his priorities very clear. The priorities are himself and </w:t>
      </w:r>
      <w:r w:rsidR="0037442A">
        <w:rPr>
          <w:lang w:eastAsia="en-US"/>
        </w:rPr>
        <w:t>inner city</w:t>
      </w:r>
      <w:r w:rsidRPr="0071039B">
        <w:rPr>
          <w:lang w:eastAsia="en-US"/>
        </w:rPr>
        <w:t>, and very rarely the people and the suburbs.</w:t>
      </w:r>
    </w:p>
    <w:p w14:paraId="66C002CD" w14:textId="3CD4C6CC" w:rsidR="0071039B" w:rsidRPr="0071039B" w:rsidRDefault="0071039B" w:rsidP="00447A5B">
      <w:pPr>
        <w:spacing w:before="120"/>
        <w:ind w:left="2517"/>
        <w:rPr>
          <w:lang w:eastAsia="en-US"/>
        </w:rPr>
      </w:pPr>
      <w:r w:rsidRPr="0071039B">
        <w:rPr>
          <w:lang w:eastAsia="en-US"/>
        </w:rPr>
        <w:t xml:space="preserve">On </w:t>
      </w:r>
      <w:r w:rsidR="002F068D">
        <w:rPr>
          <w:lang w:eastAsia="en-US"/>
        </w:rPr>
        <w:t>C</w:t>
      </w:r>
      <w:r w:rsidRPr="0071039B">
        <w:rPr>
          <w:lang w:eastAsia="en-US"/>
        </w:rPr>
        <w:t>lause C</w:t>
      </w:r>
      <w:r w:rsidR="002F068D">
        <w:rPr>
          <w:lang w:eastAsia="en-US"/>
        </w:rPr>
        <w:t xml:space="preserve">, </w:t>
      </w:r>
      <w:r w:rsidRPr="0071039B">
        <w:rPr>
          <w:lang w:eastAsia="en-US"/>
        </w:rPr>
        <w:t>Council currently has a resolution to apply a reduction on infrastructure charges for not</w:t>
      </w:r>
      <w:r w:rsidRPr="0071039B">
        <w:rPr>
          <w:lang w:eastAsia="en-US"/>
        </w:rPr>
        <w:noBreakHyphen/>
        <w:t xml:space="preserve">for-profit organisations, including registered charitable organisations, community-based incorporated not-for-profits, sporting and rec organisations, ATO </w:t>
      </w:r>
      <w:r w:rsidR="002F068D">
        <w:rPr>
          <w:lang w:eastAsia="en-US"/>
        </w:rPr>
        <w:t>(</w:t>
      </w:r>
      <w:r w:rsidR="002F068D" w:rsidRPr="002F068D">
        <w:rPr>
          <w:lang w:eastAsia="en-US"/>
        </w:rPr>
        <w:t>Australian Taxation Office</w:t>
      </w:r>
      <w:r w:rsidR="002F068D">
        <w:rPr>
          <w:lang w:eastAsia="en-US"/>
        </w:rPr>
        <w:t>)</w:t>
      </w:r>
      <w:r w:rsidR="002F068D" w:rsidRPr="002F068D">
        <w:rPr>
          <w:lang w:eastAsia="en-US"/>
        </w:rPr>
        <w:t xml:space="preserve"> </w:t>
      </w:r>
      <w:r w:rsidRPr="0071039B">
        <w:rPr>
          <w:lang w:eastAsia="en-US"/>
        </w:rPr>
        <w:t>recognised religious organisations, and schools. The discounts are 75%, so a maximum of $40</w:t>
      </w:r>
      <w:r w:rsidR="002F068D">
        <w:rPr>
          <w:lang w:eastAsia="en-US"/>
        </w:rPr>
        <w:t>,000</w:t>
      </w:r>
      <w:r w:rsidR="002F068D">
        <w:rPr>
          <w:lang w:eastAsia="en-US"/>
        </w:rPr>
        <w:noBreakHyphen/>
      </w:r>
      <w:r w:rsidRPr="0071039B">
        <w:rPr>
          <w:lang w:eastAsia="en-US"/>
        </w:rPr>
        <w:t>45,000. We support the clause today making sure that those discounts continue for those organisations, but we believe even more could be done in this space.</w:t>
      </w:r>
    </w:p>
    <w:p w14:paraId="6F38591F" w14:textId="49DB5EF8" w:rsidR="0071039B" w:rsidRPr="0071039B" w:rsidRDefault="0071039B" w:rsidP="00447A5B">
      <w:pPr>
        <w:spacing w:before="120"/>
        <w:ind w:left="2517"/>
        <w:rPr>
          <w:lang w:eastAsia="en-US"/>
        </w:rPr>
      </w:pPr>
      <w:r w:rsidRPr="0071039B">
        <w:rPr>
          <w:lang w:eastAsia="en-US"/>
        </w:rPr>
        <w:t>We should be seeing infrastructure charge discounts for housing providers, not</w:t>
      </w:r>
      <w:r w:rsidRPr="0071039B">
        <w:rPr>
          <w:lang w:eastAsia="en-US"/>
        </w:rPr>
        <w:noBreakHyphen/>
        <w:t>for-profit community housing providers, as an incentive to increase affordable and social housing supply in this city. The infrastructure charges on a low-cost rental are extraordinary for providers like the Brisbane Housing Company and Micah Projects, and they can in some cases,</w:t>
      </w:r>
      <w:r w:rsidR="00FF3F1B">
        <w:rPr>
          <w:lang w:eastAsia="en-US"/>
        </w:rPr>
        <w:t xml:space="preserve"> </w:t>
      </w:r>
      <w:r w:rsidRPr="0071039B">
        <w:rPr>
          <w:lang w:eastAsia="en-US"/>
        </w:rPr>
        <w:t>mean the difference between whether a project proceeds or not.</w:t>
      </w:r>
    </w:p>
    <w:p w14:paraId="5FBFF49E" w14:textId="38C9E412" w:rsidR="0071039B" w:rsidRPr="0071039B" w:rsidRDefault="0071039B" w:rsidP="00447A5B">
      <w:pPr>
        <w:spacing w:before="120"/>
        <w:ind w:left="2517"/>
        <w:rPr>
          <w:lang w:eastAsia="en-US"/>
        </w:rPr>
      </w:pPr>
      <w:r w:rsidRPr="0071039B">
        <w:rPr>
          <w:lang w:eastAsia="en-US"/>
        </w:rPr>
        <w:t xml:space="preserve">When </w:t>
      </w:r>
      <w:proofErr w:type="spellStart"/>
      <w:r w:rsidRPr="0071039B">
        <w:rPr>
          <w:lang w:eastAsia="en-US"/>
        </w:rPr>
        <w:t>Labor</w:t>
      </w:r>
      <w:proofErr w:type="spellEnd"/>
      <w:r w:rsidRPr="0071039B">
        <w:rPr>
          <w:lang w:eastAsia="en-US"/>
        </w:rPr>
        <w:t xml:space="preserve"> was in charge of City Hall, we invested $16 million into social and affordable housing and set up the Brisbane Housing Company, and over the last 18 years, the LNP have invested just $500,000, and that</w:t>
      </w:r>
      <w:r w:rsidR="000F55A0">
        <w:rPr>
          <w:lang w:eastAsia="en-US"/>
        </w:rPr>
        <w:t>’</w:t>
      </w:r>
      <w:r w:rsidRPr="0071039B">
        <w:rPr>
          <w:lang w:eastAsia="en-US"/>
        </w:rPr>
        <w:t>s using their own figures. So, it</w:t>
      </w:r>
      <w:r w:rsidR="000F55A0">
        <w:rPr>
          <w:lang w:eastAsia="en-US"/>
        </w:rPr>
        <w:t>’</w:t>
      </w:r>
      <w:r w:rsidRPr="0071039B">
        <w:rPr>
          <w:lang w:eastAsia="en-US"/>
        </w:rPr>
        <w:t>s not good enough and more needs to be done in this space, and it</w:t>
      </w:r>
      <w:r w:rsidR="000F55A0">
        <w:rPr>
          <w:lang w:eastAsia="en-US"/>
        </w:rPr>
        <w:t>’</w:t>
      </w:r>
      <w:r w:rsidRPr="0071039B">
        <w:rPr>
          <w:lang w:eastAsia="en-US"/>
        </w:rPr>
        <w:t>s not good enough for the LORD MAYOR to simply say, it</w:t>
      </w:r>
      <w:r w:rsidR="000F55A0">
        <w:rPr>
          <w:lang w:eastAsia="en-US"/>
        </w:rPr>
        <w:t>’</w:t>
      </w:r>
      <w:r w:rsidRPr="0071039B">
        <w:rPr>
          <w:lang w:eastAsia="en-US"/>
        </w:rPr>
        <w:t>s somebody else</w:t>
      </w:r>
      <w:r w:rsidR="000F55A0">
        <w:rPr>
          <w:lang w:eastAsia="en-US"/>
        </w:rPr>
        <w:t>’</w:t>
      </w:r>
      <w:r w:rsidRPr="0071039B">
        <w:rPr>
          <w:lang w:eastAsia="en-US"/>
        </w:rPr>
        <w:t>s fault, whether it</w:t>
      </w:r>
      <w:r w:rsidR="000F55A0">
        <w:rPr>
          <w:lang w:eastAsia="en-US"/>
        </w:rPr>
        <w:t>’</w:t>
      </w:r>
      <w:r w:rsidRPr="0071039B">
        <w:rPr>
          <w:lang w:eastAsia="en-US"/>
        </w:rPr>
        <w:t>s the State Government</w:t>
      </w:r>
      <w:r w:rsidR="000F55A0">
        <w:rPr>
          <w:lang w:eastAsia="en-US"/>
        </w:rPr>
        <w:t>’</w:t>
      </w:r>
      <w:r w:rsidRPr="0071039B">
        <w:rPr>
          <w:lang w:eastAsia="en-US"/>
        </w:rPr>
        <w:t>s fault, the Federal Government</w:t>
      </w:r>
      <w:r w:rsidR="000F55A0">
        <w:rPr>
          <w:lang w:eastAsia="en-US"/>
        </w:rPr>
        <w:t>’</w:t>
      </w:r>
      <w:r w:rsidRPr="0071039B">
        <w:rPr>
          <w:lang w:eastAsia="en-US"/>
        </w:rPr>
        <w:t xml:space="preserve">s fault, the </w:t>
      </w:r>
      <w:proofErr w:type="spellStart"/>
      <w:r w:rsidRPr="0071039B">
        <w:rPr>
          <w:lang w:eastAsia="en-US"/>
        </w:rPr>
        <w:lastRenderedPageBreak/>
        <w:t>Labor</w:t>
      </w:r>
      <w:proofErr w:type="spellEnd"/>
      <w:r w:rsidRPr="0071039B">
        <w:rPr>
          <w:lang w:eastAsia="en-US"/>
        </w:rPr>
        <w:t> Party</w:t>
      </w:r>
      <w:r w:rsidR="000F55A0">
        <w:rPr>
          <w:lang w:eastAsia="en-US"/>
        </w:rPr>
        <w:t>’</w:t>
      </w:r>
      <w:r w:rsidRPr="0071039B">
        <w:rPr>
          <w:lang w:eastAsia="en-US"/>
        </w:rPr>
        <w:t>s fault, Greens Councillor</w:t>
      </w:r>
      <w:r w:rsidR="000F55A0">
        <w:rPr>
          <w:lang w:eastAsia="en-US"/>
        </w:rPr>
        <w:t>’</w:t>
      </w:r>
      <w:r w:rsidRPr="0071039B">
        <w:rPr>
          <w:lang w:eastAsia="en-US"/>
        </w:rPr>
        <w:t>s fault. He never takes any responsibility in this space, and he should be doing so much more.</w:t>
      </w:r>
    </w:p>
    <w:p w14:paraId="62184310" w14:textId="12BA3918" w:rsidR="0071039B" w:rsidRPr="0071039B" w:rsidRDefault="0071039B" w:rsidP="00447A5B">
      <w:pPr>
        <w:spacing w:before="120"/>
        <w:ind w:left="2517"/>
        <w:rPr>
          <w:lang w:eastAsia="en-US"/>
        </w:rPr>
      </w:pPr>
      <w:r w:rsidRPr="0071039B">
        <w:rPr>
          <w:lang w:eastAsia="en-US"/>
        </w:rPr>
        <w:t xml:space="preserve">On </w:t>
      </w:r>
      <w:r w:rsidR="002F068D">
        <w:rPr>
          <w:lang w:eastAsia="en-US"/>
        </w:rPr>
        <w:t>C</w:t>
      </w:r>
      <w:r w:rsidRPr="0071039B">
        <w:rPr>
          <w:lang w:eastAsia="en-US"/>
        </w:rPr>
        <w:t xml:space="preserve">lause D, the major amendment to the City Plan, the Eight Mile Plains Gateway </w:t>
      </w:r>
      <w:r w:rsidR="002F068D">
        <w:rPr>
          <w:lang w:eastAsia="en-US"/>
        </w:rPr>
        <w:t>n</w:t>
      </w:r>
      <w:r w:rsidRPr="0071039B">
        <w:rPr>
          <w:lang w:eastAsia="en-US"/>
        </w:rPr>
        <w:t xml:space="preserve">eighbourhood </w:t>
      </w:r>
      <w:r w:rsidR="002F068D">
        <w:rPr>
          <w:lang w:eastAsia="en-US"/>
        </w:rPr>
        <w:t>p</w:t>
      </w:r>
      <w:r w:rsidRPr="0071039B">
        <w:rPr>
          <w:lang w:eastAsia="en-US"/>
        </w:rPr>
        <w:t>lan, we see next to no community engagement or consultation in this neighbourhood plan before us today. The draft plan received only 22 submissions, which is quite pathetic in terms of community engagement. The local Councillor, Steven HUANG, has been missing in action for the last six months trying to secure a seat in the Federal Parliament. He failed in that endeavour and has also failed to be present for his community when a key neighbourhood plan was being developed.</w:t>
      </w:r>
    </w:p>
    <w:p w14:paraId="57D1ABB5" w14:textId="77777777" w:rsidR="0071039B" w:rsidRPr="0071039B" w:rsidRDefault="0071039B" w:rsidP="00447A5B">
      <w:pPr>
        <w:spacing w:before="120"/>
        <w:ind w:left="2517"/>
        <w:rPr>
          <w:lang w:eastAsia="en-US"/>
        </w:rPr>
      </w:pPr>
      <w:r w:rsidRPr="0071039B">
        <w:rPr>
          <w:lang w:eastAsia="en-US"/>
        </w:rPr>
        <w:t>That consultation was only open during November and December last year, when many residents would have been on holidays, but—</w:t>
      </w:r>
    </w:p>
    <w:p w14:paraId="34700F2B" w14:textId="56FEA8B7" w:rsidR="0071039B" w:rsidRPr="0071039B" w:rsidRDefault="0071039B" w:rsidP="00447A5B">
      <w:pPr>
        <w:spacing w:before="120"/>
        <w:ind w:left="2517" w:hanging="2517"/>
        <w:rPr>
          <w:lang w:eastAsia="en-US"/>
        </w:rPr>
      </w:pPr>
      <w:r w:rsidRPr="0071039B">
        <w:rPr>
          <w:lang w:eastAsia="en-US"/>
        </w:rPr>
        <w:t>Chair:</w:t>
      </w:r>
      <w:r w:rsidRPr="0071039B">
        <w:rPr>
          <w:lang w:eastAsia="en-US"/>
        </w:rPr>
        <w:tab/>
        <w:t>Councillor CASSIDY, your time has expired.</w:t>
      </w:r>
    </w:p>
    <w:p w14:paraId="19B19065" w14:textId="53E2F584" w:rsidR="009E7445" w:rsidRDefault="00DE6387" w:rsidP="00447A5B">
      <w:pPr>
        <w:jc w:val="right"/>
        <w:rPr>
          <w:rFonts w:ascii="Arial" w:hAnsi="Arial"/>
          <w:b/>
          <w:sz w:val="28"/>
        </w:rPr>
      </w:pPr>
      <w:r>
        <w:rPr>
          <w:rFonts w:ascii="Arial" w:hAnsi="Arial"/>
          <w:b/>
          <w:sz w:val="28"/>
        </w:rPr>
        <w:t>706</w:t>
      </w:r>
      <w:r w:rsidR="009E7445">
        <w:rPr>
          <w:rFonts w:ascii="Arial" w:hAnsi="Arial"/>
          <w:b/>
          <w:sz w:val="28"/>
        </w:rPr>
        <w:t>/</w:t>
      </w:r>
      <w:r w:rsidR="009E7445" w:rsidRPr="00A44D40">
        <w:rPr>
          <w:rFonts w:ascii="Arial" w:hAnsi="Arial"/>
          <w:b/>
          <w:sz w:val="28"/>
        </w:rPr>
        <w:t>2021-22</w:t>
      </w:r>
    </w:p>
    <w:p w14:paraId="6F22F30C" w14:textId="4DDE410E" w:rsidR="00115142" w:rsidRDefault="00115142" w:rsidP="00447A5B">
      <w:r>
        <w:t>At that point, Councillor Jared CASSIDY was granted an extension of time on the motion of Councillor Kara</w:t>
      </w:r>
      <w:r w:rsidR="009E7445">
        <w:t> </w:t>
      </w:r>
      <w:r>
        <w:t>COOK, seconded by Councillor Charles STRUNK.</w:t>
      </w:r>
    </w:p>
    <w:p w14:paraId="2AD31357" w14:textId="77777777" w:rsidR="00115142" w:rsidRDefault="00115142" w:rsidP="00447A5B">
      <w:pPr>
        <w:tabs>
          <w:tab w:val="left" w:pos="-1440"/>
        </w:tabs>
        <w:rPr>
          <w:b/>
          <w:szCs w:val="24"/>
        </w:rPr>
      </w:pPr>
    </w:p>
    <w:p w14:paraId="29D563EA" w14:textId="77777777" w:rsidR="0071039B" w:rsidRPr="0071039B" w:rsidRDefault="0071039B" w:rsidP="00F314E6">
      <w:pPr>
        <w:ind w:left="2517" w:hanging="2517"/>
        <w:rPr>
          <w:lang w:eastAsia="en-US"/>
        </w:rPr>
      </w:pPr>
      <w:r w:rsidRPr="0071039B">
        <w:rPr>
          <w:lang w:eastAsia="en-US"/>
        </w:rPr>
        <w:t>Chair:</w:t>
      </w:r>
      <w:r w:rsidRPr="0071039B">
        <w:rPr>
          <w:lang w:eastAsia="en-US"/>
        </w:rPr>
        <w:tab/>
        <w:t>Councillor CASSIDY.</w:t>
      </w:r>
    </w:p>
    <w:p w14:paraId="7A66DE19" w14:textId="32E901CE" w:rsidR="0071039B" w:rsidRPr="0071039B" w:rsidRDefault="0071039B" w:rsidP="00447A5B">
      <w:pPr>
        <w:spacing w:before="120"/>
        <w:ind w:left="2517" w:hanging="2517"/>
        <w:rPr>
          <w:lang w:eastAsia="en-US"/>
        </w:rPr>
      </w:pPr>
      <w:r w:rsidRPr="0071039B">
        <w:rPr>
          <w:lang w:eastAsia="en-US"/>
        </w:rPr>
        <w:t>Councillor CASSIDY:</w:t>
      </w:r>
      <w:r w:rsidRPr="0071039B">
        <w:rPr>
          <w:lang w:eastAsia="en-US"/>
        </w:rPr>
        <w:tab/>
        <w:t>Thanks, Chair. So, while people were focusing on the families and having a break, that</w:t>
      </w:r>
      <w:r w:rsidR="000F55A0">
        <w:rPr>
          <w:lang w:eastAsia="en-US"/>
        </w:rPr>
        <w:t>’</w:t>
      </w:r>
      <w:r w:rsidRPr="0071039B">
        <w:rPr>
          <w:lang w:eastAsia="en-US"/>
        </w:rPr>
        <w:t>s when this Administration decided to put out a neighbourhood plan, which is talking about the future of this community for the next generation, out to consultation over November and December. It</w:t>
      </w:r>
      <w:r w:rsidR="000F55A0">
        <w:rPr>
          <w:lang w:eastAsia="en-US"/>
        </w:rPr>
        <w:t>’</w:t>
      </w:r>
      <w:r w:rsidRPr="0071039B">
        <w:rPr>
          <w:lang w:eastAsia="en-US"/>
        </w:rPr>
        <w:t xml:space="preserve">s little wonder they had their local Councillor running for a </w:t>
      </w:r>
      <w:r w:rsidR="000245DD">
        <w:rPr>
          <w:lang w:eastAsia="en-US"/>
        </w:rPr>
        <w:t>Federal</w:t>
      </w:r>
      <w:r w:rsidRPr="0071039B">
        <w:rPr>
          <w:lang w:eastAsia="en-US"/>
        </w:rPr>
        <w:t xml:space="preserve"> seat at the time. They were away on holidays while this consultation was happening. It</w:t>
      </w:r>
      <w:r w:rsidR="000F55A0">
        <w:rPr>
          <w:lang w:eastAsia="en-US"/>
        </w:rPr>
        <w:t>’</w:t>
      </w:r>
      <w:r w:rsidRPr="0071039B">
        <w:rPr>
          <w:lang w:eastAsia="en-US"/>
        </w:rPr>
        <w:t>s little wonder they only got 22</w:t>
      </w:r>
      <w:r w:rsidR="00BD05C6">
        <w:rPr>
          <w:lang w:eastAsia="en-US"/>
        </w:rPr>
        <w:t> </w:t>
      </w:r>
      <w:r w:rsidRPr="0071039B">
        <w:rPr>
          <w:lang w:eastAsia="en-US"/>
        </w:rPr>
        <w:t>submissions on the draft plan back to Council.</w:t>
      </w:r>
    </w:p>
    <w:p w14:paraId="576359F8" w14:textId="2C342A24" w:rsidR="0071039B" w:rsidRPr="0071039B" w:rsidRDefault="0071039B" w:rsidP="00447A5B">
      <w:pPr>
        <w:spacing w:before="120"/>
        <w:ind w:left="2517"/>
        <w:rPr>
          <w:lang w:eastAsia="en-US"/>
        </w:rPr>
      </w:pPr>
      <w:r w:rsidRPr="0071039B">
        <w:rPr>
          <w:lang w:eastAsia="en-US"/>
        </w:rPr>
        <w:t>So, we don</w:t>
      </w:r>
      <w:r w:rsidR="000F55A0">
        <w:rPr>
          <w:lang w:eastAsia="en-US"/>
        </w:rPr>
        <w:t>’</w:t>
      </w:r>
      <w:r w:rsidRPr="0071039B">
        <w:rPr>
          <w:lang w:eastAsia="en-US"/>
        </w:rPr>
        <w:t>t really know if this plan is suitable for the local community because the LNP have made it as hard as possible for residents to make submissions and to know what is included in this neighbourhood plan. The neighbourhood plan is back before Council today for approval before it goes up to the relevant Minister for adoption, but given by design this LNP Administration have excluded local residents from having a meaningful say about this plan, this isn</w:t>
      </w:r>
      <w:r w:rsidR="000F55A0">
        <w:rPr>
          <w:lang w:eastAsia="en-US"/>
        </w:rPr>
        <w:t>’</w:t>
      </w:r>
      <w:r w:rsidRPr="0071039B">
        <w:rPr>
          <w:lang w:eastAsia="en-US"/>
        </w:rPr>
        <w:t>t something that we</w:t>
      </w:r>
      <w:r w:rsidR="000F55A0">
        <w:rPr>
          <w:lang w:eastAsia="en-US"/>
        </w:rPr>
        <w:t>’</w:t>
      </w:r>
      <w:r w:rsidRPr="0071039B">
        <w:rPr>
          <w:lang w:eastAsia="en-US"/>
        </w:rPr>
        <w:t>ll be supporting today.</w:t>
      </w:r>
    </w:p>
    <w:p w14:paraId="197F66B9"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Thank you, Councillor CASSIDY.</w:t>
      </w:r>
    </w:p>
    <w:p w14:paraId="479482B3" w14:textId="77777777" w:rsidR="0071039B" w:rsidRPr="0071039B" w:rsidRDefault="0071039B" w:rsidP="00447A5B">
      <w:pPr>
        <w:spacing w:before="120"/>
        <w:ind w:left="2517" w:hanging="2517"/>
        <w:rPr>
          <w:lang w:eastAsia="en-US"/>
        </w:rPr>
      </w:pPr>
      <w:r w:rsidRPr="0071039B">
        <w:rPr>
          <w:lang w:eastAsia="en-US"/>
        </w:rPr>
        <w:tab/>
        <w:t xml:space="preserve">Further speakers? </w:t>
      </w:r>
    </w:p>
    <w:p w14:paraId="2766EF69" w14:textId="77777777" w:rsidR="0071039B" w:rsidRPr="0071039B" w:rsidRDefault="0071039B" w:rsidP="00447A5B">
      <w:pPr>
        <w:spacing w:before="120"/>
        <w:ind w:left="2517" w:hanging="2517"/>
        <w:rPr>
          <w:lang w:eastAsia="en-US"/>
        </w:rPr>
      </w:pPr>
      <w:r w:rsidRPr="0071039B">
        <w:rPr>
          <w:lang w:eastAsia="en-US"/>
        </w:rPr>
        <w:tab/>
        <w:t>Councillor ALLAN.</w:t>
      </w:r>
    </w:p>
    <w:p w14:paraId="6F0EDEB6" w14:textId="243B68D4" w:rsidR="0071039B" w:rsidRDefault="0071039B" w:rsidP="00447A5B">
      <w:pPr>
        <w:spacing w:before="120"/>
        <w:ind w:left="2517" w:hanging="2517"/>
        <w:rPr>
          <w:lang w:eastAsia="en-US"/>
        </w:rPr>
      </w:pPr>
      <w:r w:rsidRPr="0071039B">
        <w:rPr>
          <w:lang w:eastAsia="en-US"/>
        </w:rPr>
        <w:t>Councillor ALLAN:</w:t>
      </w:r>
      <w:r w:rsidRPr="0071039B">
        <w:rPr>
          <w:lang w:eastAsia="en-US"/>
        </w:rPr>
        <w:tab/>
        <w:t xml:space="preserve">Thank you, </w:t>
      </w:r>
      <w:r w:rsidR="00727975">
        <w:rPr>
          <w:lang w:eastAsia="en-US"/>
        </w:rPr>
        <w:t>Mr Chair</w:t>
      </w:r>
      <w:r w:rsidRPr="0071039B">
        <w:rPr>
          <w:lang w:eastAsia="en-US"/>
        </w:rPr>
        <w:t>. I rise to speak on items C and D</w:t>
      </w:r>
      <w:r w:rsidR="002C76D0">
        <w:rPr>
          <w:lang w:eastAsia="en-US"/>
        </w:rPr>
        <w:t xml:space="preserve">. </w:t>
      </w:r>
    </w:p>
    <w:p w14:paraId="7DD28D56" w14:textId="77777777" w:rsidR="00850ABF" w:rsidRPr="0071039B" w:rsidRDefault="00850ABF" w:rsidP="00F314E6">
      <w:pPr>
        <w:ind w:left="2517" w:hanging="2517"/>
        <w:rPr>
          <w:lang w:eastAsia="en-US"/>
        </w:rPr>
      </w:pPr>
    </w:p>
    <w:p w14:paraId="7D00C5F3" w14:textId="77777777" w:rsidR="00FC128F" w:rsidRPr="008F23B9" w:rsidRDefault="00FC128F" w:rsidP="00447A5B">
      <w:pPr>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FC128F" w:rsidRPr="008F23B9" w14:paraId="0239A243" w14:textId="77777777" w:rsidTr="00B2009E">
        <w:trPr>
          <w:trHeight w:val="359"/>
        </w:trPr>
        <w:tc>
          <w:tcPr>
            <w:tcW w:w="9133" w:type="dxa"/>
            <w:tcBorders>
              <w:bottom w:val="single" w:sz="4" w:space="0" w:color="auto"/>
            </w:tcBorders>
          </w:tcPr>
          <w:p w14:paraId="21B6F09E" w14:textId="77777777" w:rsidR="00FC128F" w:rsidRPr="008F23B9" w:rsidRDefault="00FC128F" w:rsidP="00447A5B">
            <w:pPr>
              <w:rPr>
                <w:rFonts w:ascii="Arial" w:hAnsi="Arial"/>
                <w:b/>
                <w:snapToGrid w:val="0"/>
                <w:lang w:val="en-US" w:eastAsia="en-US"/>
              </w:rPr>
            </w:pPr>
            <w:r w:rsidRPr="001E7EEE">
              <w:rPr>
                <w:snapToGrid w:val="0"/>
                <w:lang w:val="en-US" w:eastAsia="en-US"/>
              </w:rPr>
              <w:t xml:space="preserve">Councillor </w:t>
            </w:r>
            <w:r>
              <w:rPr>
                <w:snapToGrid w:val="0"/>
                <w:lang w:val="en-US" w:eastAsia="en-US"/>
              </w:rPr>
              <w:t>Adam ALLAN</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6970D3">
              <w:t>CONTRACTS AND TENDERING – REPORT OF CONTRACTS ACCEPTED BY DELEGATES OF COUNCIL FOR APRIL 2022</w:t>
            </w:r>
            <w:r w:rsidRPr="001E7EEE">
              <w:rPr>
                <w:snapToGrid w:val="0"/>
                <w:lang w:val="en-US" w:eastAsia="en-US"/>
              </w:rPr>
              <w:t>, be taken seriatim for voting purposes.</w:t>
            </w:r>
          </w:p>
        </w:tc>
      </w:tr>
    </w:tbl>
    <w:p w14:paraId="4FEFD9E0" w14:textId="77777777" w:rsidR="003513E9" w:rsidRDefault="003513E9" w:rsidP="00F314E6">
      <w:pPr>
        <w:ind w:left="2517" w:hanging="2517"/>
        <w:rPr>
          <w:lang w:eastAsia="en-US"/>
        </w:rPr>
      </w:pPr>
    </w:p>
    <w:p w14:paraId="2882E50E" w14:textId="7D6F51D1" w:rsidR="0071039B" w:rsidRPr="0071039B" w:rsidRDefault="0071039B" w:rsidP="00F314E6">
      <w:pPr>
        <w:ind w:left="2517" w:hanging="2517"/>
        <w:rPr>
          <w:lang w:eastAsia="en-US"/>
        </w:rPr>
      </w:pPr>
      <w:r w:rsidRPr="0071039B">
        <w:rPr>
          <w:lang w:eastAsia="en-US"/>
        </w:rPr>
        <w:t>Councillor ALLAN:</w:t>
      </w:r>
      <w:r w:rsidRPr="0071039B">
        <w:rPr>
          <w:lang w:eastAsia="en-US"/>
        </w:rPr>
        <w:tab/>
        <w:t xml:space="preserve">Thank you, </w:t>
      </w:r>
      <w:r w:rsidR="00727975">
        <w:rPr>
          <w:lang w:eastAsia="en-US"/>
        </w:rPr>
        <w:t>Mr Chair</w:t>
      </w:r>
      <w:r w:rsidRPr="0071039B">
        <w:rPr>
          <w:lang w:eastAsia="en-US"/>
        </w:rPr>
        <w:t>. Just starting off, item C, the Brisbane infrastructure charges reduction procedure for eligible organisations, item C is the amendment to Council</w:t>
      </w:r>
      <w:r w:rsidR="000F55A0">
        <w:rPr>
          <w:lang w:eastAsia="en-US"/>
        </w:rPr>
        <w:t>’</w:t>
      </w:r>
      <w:r w:rsidRPr="0071039B">
        <w:rPr>
          <w:lang w:eastAsia="en-US"/>
        </w:rPr>
        <w:t>s infrastructure charges reduction procedure to provide ongoing financial assistance to community groups and organisations that deliver essential services and facilities for the benefit of the community. Since the introduction of the incentive in August 2013, we have supported 180 organisations with a reduction of up to 75% of infrastructure charges levied for development approvals.</w:t>
      </w:r>
    </w:p>
    <w:p w14:paraId="409A0428" w14:textId="32A2C161" w:rsidR="0071039B" w:rsidRPr="0071039B" w:rsidRDefault="0071039B" w:rsidP="00447A5B">
      <w:pPr>
        <w:spacing w:before="120"/>
        <w:ind w:left="2517"/>
        <w:rPr>
          <w:lang w:eastAsia="en-US"/>
        </w:rPr>
      </w:pPr>
      <w:r w:rsidRPr="0071039B">
        <w:rPr>
          <w:lang w:eastAsia="en-US"/>
        </w:rPr>
        <w:t>The incentive is due to expire on 30 September 2022 and we are proposing to amend the procedure to permanently remove the expiry date to provide ongoing financial support for these groups. Organisations that are eligible and have been supported through the reduction program include charitable organisations like the Salvation Army and Red Cross, not-for-profit community-based organisations such as senior citizens</w:t>
      </w:r>
      <w:r w:rsidR="000F55A0">
        <w:rPr>
          <w:lang w:eastAsia="en-US"/>
        </w:rPr>
        <w:t>’</w:t>
      </w:r>
      <w:r w:rsidRPr="0071039B">
        <w:rPr>
          <w:lang w:eastAsia="en-US"/>
        </w:rPr>
        <w:t xml:space="preserve"> groups, environmental groups, cultural and other welfare organisations, sporting clubs, churches and religious organisations, and schools and other eligible training groups.</w:t>
      </w:r>
    </w:p>
    <w:p w14:paraId="6F9E439A" w14:textId="28E162DB" w:rsidR="0071039B" w:rsidRPr="0071039B" w:rsidRDefault="0071039B" w:rsidP="00447A5B">
      <w:pPr>
        <w:spacing w:before="120"/>
        <w:ind w:left="2517"/>
        <w:rPr>
          <w:lang w:eastAsia="en-US"/>
        </w:rPr>
      </w:pPr>
      <w:r w:rsidRPr="0071039B">
        <w:rPr>
          <w:lang w:eastAsia="en-US"/>
        </w:rPr>
        <w:lastRenderedPageBreak/>
        <w:t>A lot of these groups are volunteer-led and provide invaluable services to the community. This is just one way we can continue to support them financially, particularly through the rebuild and recovery, after what</w:t>
      </w:r>
      <w:r w:rsidR="000F55A0">
        <w:rPr>
          <w:lang w:eastAsia="en-US"/>
        </w:rPr>
        <w:t>’</w:t>
      </w:r>
      <w:r w:rsidRPr="0071039B">
        <w:rPr>
          <w:lang w:eastAsia="en-US"/>
        </w:rPr>
        <w:t>s been a difficult couple of years with the pandemic and recent floods. I commend that to the Chamber, and glad to hear that the Opposition will be supporting it.</w:t>
      </w:r>
    </w:p>
    <w:p w14:paraId="25945951" w14:textId="5AB00DF6" w:rsidR="0071039B" w:rsidRPr="0071039B" w:rsidRDefault="0071039B" w:rsidP="00447A5B">
      <w:pPr>
        <w:spacing w:before="120"/>
        <w:ind w:left="2517"/>
        <w:rPr>
          <w:lang w:eastAsia="en-US"/>
        </w:rPr>
      </w:pPr>
      <w:r w:rsidRPr="0071039B">
        <w:rPr>
          <w:lang w:eastAsia="en-US"/>
        </w:rPr>
        <w:t xml:space="preserve">Now, moving on to item D, which is the major amendment to City Plan 2014, the Eight Mile Plains </w:t>
      </w:r>
      <w:r w:rsidR="00BC39E2">
        <w:rPr>
          <w:lang w:eastAsia="en-US"/>
        </w:rPr>
        <w:t>n</w:t>
      </w:r>
      <w:r w:rsidRPr="0071039B">
        <w:rPr>
          <w:lang w:eastAsia="en-US"/>
        </w:rPr>
        <w:t xml:space="preserve">eighbourhood </w:t>
      </w:r>
      <w:r w:rsidR="00BC39E2">
        <w:rPr>
          <w:lang w:eastAsia="en-US"/>
        </w:rPr>
        <w:t>p</w:t>
      </w:r>
      <w:r w:rsidRPr="0071039B">
        <w:rPr>
          <w:lang w:eastAsia="en-US"/>
        </w:rPr>
        <w:t xml:space="preserve">lan. The Eight Mile Plains Gateway </w:t>
      </w:r>
      <w:r w:rsidR="00BC39E2">
        <w:rPr>
          <w:lang w:eastAsia="en-US"/>
        </w:rPr>
        <w:t>n</w:t>
      </w:r>
      <w:r w:rsidRPr="0071039B">
        <w:rPr>
          <w:lang w:eastAsia="en-US"/>
        </w:rPr>
        <w:t xml:space="preserve">eighbourhood </w:t>
      </w:r>
      <w:r w:rsidR="00BC39E2">
        <w:rPr>
          <w:lang w:eastAsia="en-US"/>
        </w:rPr>
        <w:t>p</w:t>
      </w:r>
      <w:r w:rsidRPr="0071039B">
        <w:rPr>
          <w:lang w:eastAsia="en-US"/>
        </w:rPr>
        <w:t xml:space="preserve">lan area incorporates parts of Eight Mile Plains and Rochedale and is identified as a key economic growth area in Brisbane, the </w:t>
      </w:r>
      <w:r w:rsidR="00BC39E2">
        <w:rPr>
          <w:lang w:eastAsia="en-US"/>
        </w:rPr>
        <w:t>c</w:t>
      </w:r>
      <w:r w:rsidRPr="0071039B">
        <w:rPr>
          <w:lang w:eastAsia="en-US"/>
        </w:rPr>
        <w:t>ity</w:t>
      </w:r>
      <w:r w:rsidR="000F55A0">
        <w:rPr>
          <w:lang w:eastAsia="en-US"/>
        </w:rPr>
        <w:t>’</w:t>
      </w:r>
      <w:r w:rsidRPr="0071039B">
        <w:rPr>
          <w:lang w:eastAsia="en-US"/>
        </w:rPr>
        <w:t>s southern anchor. Located close to major public transport nodes, including the future Brisbane Metro station and the Rochedale busway station, this plan capitalises on the significant infrastructure investment in this area to support future jobs and housing growth over the next 10 years and beyond.</w:t>
      </w:r>
    </w:p>
    <w:p w14:paraId="47334155" w14:textId="2F146B0A" w:rsidR="0071039B" w:rsidRPr="0071039B" w:rsidRDefault="0071039B" w:rsidP="00447A5B">
      <w:pPr>
        <w:spacing w:before="120"/>
        <w:ind w:left="2517"/>
        <w:rPr>
          <w:lang w:eastAsia="en-US"/>
        </w:rPr>
      </w:pPr>
      <w:r w:rsidRPr="0071039B">
        <w:rPr>
          <w:lang w:eastAsia="en-US"/>
        </w:rPr>
        <w:t>The Brisbane Technology Park supports a diverse mix of businesses and industries, with a high concentration of advanced manufacturing, research, and tech-based industries. The plan will continue to support the ongoing development of this important employment cluster, creating thousands of new jobs and further strengthening Brisbane</w:t>
      </w:r>
      <w:r w:rsidR="000F55A0">
        <w:rPr>
          <w:lang w:eastAsia="en-US"/>
        </w:rPr>
        <w:t>’</w:t>
      </w:r>
      <w:r w:rsidRPr="0071039B">
        <w:rPr>
          <w:lang w:eastAsia="en-US"/>
        </w:rPr>
        <w:t>s reputation as a hub for innovation and economic activity.</w:t>
      </w:r>
    </w:p>
    <w:p w14:paraId="145E299B" w14:textId="3D5B1BDA" w:rsidR="0071039B" w:rsidRPr="0071039B" w:rsidRDefault="0071039B" w:rsidP="00447A5B">
      <w:pPr>
        <w:spacing w:before="120"/>
        <w:ind w:left="2517"/>
        <w:rPr>
          <w:lang w:eastAsia="en-US"/>
        </w:rPr>
      </w:pPr>
      <w:r w:rsidRPr="0071039B">
        <w:rPr>
          <w:lang w:eastAsia="en-US"/>
        </w:rPr>
        <w:t xml:space="preserve">Zoning changes proposed in the Brisbane Technology Park will support a greater mix of office, research and technology, light industry, and service industry uses, and introduces other uses that support the local workforce and </w:t>
      </w:r>
      <w:proofErr w:type="spellStart"/>
      <w:r w:rsidRPr="0071039B">
        <w:rPr>
          <w:lang w:eastAsia="en-US"/>
        </w:rPr>
        <w:t>nighttime</w:t>
      </w:r>
      <w:proofErr w:type="spellEnd"/>
      <w:r w:rsidRPr="0071039B">
        <w:rPr>
          <w:lang w:eastAsia="en-US"/>
        </w:rPr>
        <w:t xml:space="preserve"> economy, including facilities such as food and beverage uses, community education and healthcare services, and indoor sport and recreation. Brisbane</w:t>
      </w:r>
      <w:r w:rsidR="000F55A0">
        <w:rPr>
          <w:lang w:eastAsia="en-US"/>
        </w:rPr>
        <w:t>’</w:t>
      </w:r>
      <w:r w:rsidRPr="0071039B">
        <w:rPr>
          <w:lang w:eastAsia="en-US"/>
        </w:rPr>
        <w:t>s industrial landscape is changing, and with this, we need to acknowledge that industries that are knowledge-based, technology-based, and based around innovation need particular working environments to establish the businesses of the future.</w:t>
      </w:r>
    </w:p>
    <w:p w14:paraId="7B6EDCF9" w14:textId="6B483D07" w:rsidR="0071039B" w:rsidRPr="0071039B" w:rsidRDefault="0071039B" w:rsidP="00447A5B">
      <w:pPr>
        <w:spacing w:before="120"/>
        <w:ind w:left="2517"/>
        <w:rPr>
          <w:lang w:eastAsia="en-US"/>
        </w:rPr>
      </w:pPr>
      <w:r w:rsidRPr="0071039B">
        <w:rPr>
          <w:lang w:eastAsia="en-US"/>
        </w:rPr>
        <w:t>It</w:t>
      </w:r>
      <w:r w:rsidR="000F55A0">
        <w:rPr>
          <w:lang w:eastAsia="en-US"/>
        </w:rPr>
        <w:t>’</w:t>
      </w:r>
      <w:r w:rsidRPr="0071039B">
        <w:rPr>
          <w:lang w:eastAsia="en-US"/>
        </w:rPr>
        <w:t xml:space="preserve">s important to ensure that we get a good mix of business uses in these environments, but also that they support the lifestyle and amenity of the local workforce. Greater housing choice will also be facilitated in key locations close to the Eight Mile Plains busway station and the future Metro station, as well as near the future Rochedale busway station further up Logan Road and Millers Road in the south, supporting a projected population increase of around 2,000 new residents over the life of the plan. </w:t>
      </w:r>
    </w:p>
    <w:p w14:paraId="6720291A" w14:textId="2B279966" w:rsidR="0071039B" w:rsidRPr="0071039B" w:rsidRDefault="0071039B" w:rsidP="00447A5B">
      <w:pPr>
        <w:spacing w:before="120"/>
        <w:ind w:left="2517"/>
        <w:rPr>
          <w:lang w:eastAsia="en-US"/>
        </w:rPr>
      </w:pPr>
      <w:r w:rsidRPr="0071039B">
        <w:rPr>
          <w:lang w:eastAsia="en-US"/>
        </w:rPr>
        <w:t>The State Government</w:t>
      </w:r>
      <w:r w:rsidR="000F55A0">
        <w:rPr>
          <w:lang w:eastAsia="en-US"/>
        </w:rPr>
        <w:t>’</w:t>
      </w:r>
      <w:r w:rsidRPr="0071039B">
        <w:rPr>
          <w:lang w:eastAsia="en-US"/>
        </w:rPr>
        <w:t xml:space="preserve">s new proposed satellite hospital at Levington Road will be facilitated through a zoning change to community facilities, healthcare purposes, and we will continue discussions with the State to ensure that adequate local infrastructure upgrades are delivered as part of this project to appropriately service the area, something I know Councillor WINES will be prioritising. There are several established places of worship throughout the plan area and these are recognised through zoning changes that will facilitate their ongoing operations. The draft </w:t>
      </w:r>
      <w:r w:rsidR="00AB343F">
        <w:rPr>
          <w:lang w:eastAsia="en-US"/>
        </w:rPr>
        <w:t>n</w:t>
      </w:r>
      <w:r w:rsidRPr="0071039B">
        <w:rPr>
          <w:lang w:eastAsia="en-US"/>
        </w:rPr>
        <w:t xml:space="preserve">eighbourhood </w:t>
      </w:r>
      <w:r w:rsidR="00AB343F">
        <w:rPr>
          <w:lang w:eastAsia="en-US"/>
        </w:rPr>
        <w:t>p</w:t>
      </w:r>
      <w:r w:rsidRPr="0071039B">
        <w:rPr>
          <w:lang w:eastAsia="en-US"/>
        </w:rPr>
        <w:t>lan was released for community consultation from 18 November 2021 to 16 December 2021, and Council received 65 submissions. This feedback has been addressed through the final version of the plan.</w:t>
      </w:r>
    </w:p>
    <w:p w14:paraId="57D5B2F8" w14:textId="2B95F514" w:rsidR="0071039B" w:rsidRPr="0071039B" w:rsidRDefault="0071039B" w:rsidP="00447A5B">
      <w:pPr>
        <w:spacing w:before="120"/>
        <w:ind w:left="2517"/>
        <w:rPr>
          <w:lang w:eastAsia="en-US"/>
        </w:rPr>
      </w:pPr>
      <w:r w:rsidRPr="0071039B">
        <w:rPr>
          <w:lang w:eastAsia="en-US"/>
        </w:rPr>
        <w:t xml:space="preserve">I did want to turn to the points that Councillor CASSIDY made earlier, because he did the same thing with the Sandgate </w:t>
      </w:r>
      <w:r w:rsidR="00AB343F">
        <w:rPr>
          <w:lang w:eastAsia="en-US"/>
        </w:rPr>
        <w:t>n</w:t>
      </w:r>
      <w:r w:rsidRPr="0071039B">
        <w:rPr>
          <w:lang w:eastAsia="en-US"/>
        </w:rPr>
        <w:t xml:space="preserve">eighbourhood </w:t>
      </w:r>
      <w:r w:rsidR="00AB343F">
        <w:rPr>
          <w:lang w:eastAsia="en-US"/>
        </w:rPr>
        <w:t>p</w:t>
      </w:r>
      <w:r w:rsidRPr="0071039B">
        <w:rPr>
          <w:lang w:eastAsia="en-US"/>
        </w:rPr>
        <w:t>lan where he questioned the consultation. Now, the submissions that people make is obviously a function of their desire to contribute to the process, but there</w:t>
      </w:r>
      <w:r w:rsidR="000F55A0">
        <w:rPr>
          <w:lang w:eastAsia="en-US"/>
        </w:rPr>
        <w:t>’</w:t>
      </w:r>
      <w:r w:rsidRPr="0071039B">
        <w:rPr>
          <w:lang w:eastAsia="en-US"/>
        </w:rPr>
        <w:t>s no shortage of engagement with the community. Some of the stats, an online issues survey, 283 responses, interactive mapping responses, 204, three community planning team meetings, two information kiosks, 4,384 newsletters sent out to residents, there was an email campaign.</w:t>
      </w:r>
    </w:p>
    <w:p w14:paraId="3C3FBCD8" w14:textId="70F12C0A" w:rsidR="0071039B" w:rsidRPr="0071039B" w:rsidRDefault="0071039B" w:rsidP="00447A5B">
      <w:pPr>
        <w:spacing w:before="120"/>
        <w:ind w:left="2517"/>
        <w:rPr>
          <w:lang w:eastAsia="en-US"/>
        </w:rPr>
      </w:pPr>
      <w:r w:rsidRPr="0071039B">
        <w:rPr>
          <w:lang w:eastAsia="en-US"/>
        </w:rPr>
        <w:t>So, look, absolutely no shortage of engagement and, look, ultimately, if residents choose to respond, it will be driven by their desire to contribute to the process. In conclusion, I</w:t>
      </w:r>
      <w:r w:rsidR="000F55A0">
        <w:rPr>
          <w:lang w:eastAsia="en-US"/>
        </w:rPr>
        <w:t>’</w:t>
      </w:r>
      <w:r w:rsidRPr="0071039B">
        <w:rPr>
          <w:lang w:eastAsia="en-US"/>
        </w:rPr>
        <w:t>d like to thank Councillor HUANG for his ongoing support and collaboration throughout this project. It</w:t>
      </w:r>
      <w:r w:rsidR="000F55A0">
        <w:rPr>
          <w:lang w:eastAsia="en-US"/>
        </w:rPr>
        <w:t>’</w:t>
      </w:r>
      <w:r w:rsidRPr="0071039B">
        <w:rPr>
          <w:lang w:eastAsia="en-US"/>
        </w:rPr>
        <w:t>s encouraging to see what can be achieved when you have a local Councillor who</w:t>
      </w:r>
      <w:r w:rsidR="000F55A0">
        <w:rPr>
          <w:lang w:eastAsia="en-US"/>
        </w:rPr>
        <w:t>’</w:t>
      </w:r>
      <w:r w:rsidRPr="0071039B">
        <w:rPr>
          <w:lang w:eastAsia="en-US"/>
        </w:rPr>
        <w:t>s dedicated to championing their local communities—</w:t>
      </w:r>
    </w:p>
    <w:p w14:paraId="743C81C2" w14:textId="77777777" w:rsidR="0071039B" w:rsidRPr="0071039B" w:rsidRDefault="0071039B" w:rsidP="00447A5B">
      <w:pPr>
        <w:spacing w:before="120"/>
        <w:ind w:left="2517" w:hanging="2517"/>
        <w:rPr>
          <w:i/>
          <w:iCs/>
          <w:lang w:eastAsia="en-US"/>
        </w:rPr>
      </w:pPr>
      <w:r w:rsidRPr="0071039B">
        <w:rPr>
          <w:i/>
          <w:iCs/>
          <w:lang w:eastAsia="en-US"/>
        </w:rPr>
        <w:t>Councillor interjecting.</w:t>
      </w:r>
    </w:p>
    <w:p w14:paraId="504AE0C4" w14:textId="77777777" w:rsidR="0071039B" w:rsidRPr="0071039B" w:rsidRDefault="0071039B" w:rsidP="00447A5B">
      <w:pPr>
        <w:spacing w:before="120"/>
        <w:ind w:left="2517" w:hanging="2517"/>
        <w:rPr>
          <w:lang w:eastAsia="en-US"/>
        </w:rPr>
      </w:pPr>
      <w:r w:rsidRPr="0071039B">
        <w:rPr>
          <w:lang w:eastAsia="en-US"/>
        </w:rPr>
        <w:lastRenderedPageBreak/>
        <w:t>Councillor ALLAN:</w:t>
      </w:r>
      <w:r w:rsidRPr="0071039B">
        <w:rPr>
          <w:lang w:eastAsia="en-US"/>
        </w:rPr>
        <w:tab/>
        <w:t>—and what they want to achieve. This is a plan that supports additional housing—</w:t>
      </w:r>
    </w:p>
    <w:p w14:paraId="639DB19E" w14:textId="77777777" w:rsidR="0071039B" w:rsidRPr="0071039B" w:rsidRDefault="0071039B" w:rsidP="00447A5B">
      <w:pPr>
        <w:spacing w:before="120"/>
        <w:ind w:left="2517" w:hanging="2517"/>
        <w:rPr>
          <w:i/>
          <w:iCs/>
          <w:lang w:eastAsia="en-US"/>
        </w:rPr>
      </w:pPr>
      <w:r w:rsidRPr="0071039B">
        <w:rPr>
          <w:i/>
          <w:iCs/>
          <w:lang w:eastAsia="en-US"/>
        </w:rPr>
        <w:t>Councillor interjecting.</w:t>
      </w:r>
    </w:p>
    <w:p w14:paraId="33B3E240" w14:textId="6F337670" w:rsidR="0071039B" w:rsidRPr="0071039B" w:rsidRDefault="0071039B" w:rsidP="00447A5B">
      <w:pPr>
        <w:spacing w:before="120"/>
        <w:ind w:left="2517" w:hanging="2517"/>
        <w:rPr>
          <w:lang w:eastAsia="en-US"/>
        </w:rPr>
      </w:pPr>
      <w:r w:rsidRPr="0071039B">
        <w:rPr>
          <w:lang w:eastAsia="en-US"/>
        </w:rPr>
        <w:t>Councillor ALLAN:</w:t>
      </w:r>
      <w:r w:rsidRPr="0071039B">
        <w:rPr>
          <w:lang w:eastAsia="en-US"/>
        </w:rPr>
        <w:tab/>
        <w:t xml:space="preserve">—including affordable housing options. It leverages transport infrastructure and enhances economic development. The final plan will now progress to the State Government for their final </w:t>
      </w:r>
      <w:r w:rsidR="00897B2D">
        <w:rPr>
          <w:lang w:eastAsia="en-US"/>
        </w:rPr>
        <w:t>State</w:t>
      </w:r>
      <w:r w:rsidRPr="0071039B">
        <w:rPr>
          <w:lang w:eastAsia="en-US"/>
        </w:rPr>
        <w:t xml:space="preserve"> interest check and approval to adopt, and I look forward to bringing this plan back through the Chamber in the future for final adoption in the City Plan.</w:t>
      </w:r>
    </w:p>
    <w:p w14:paraId="16FB81A7" w14:textId="77777777"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Point of order.</w:t>
      </w:r>
    </w:p>
    <w:p w14:paraId="49A99352"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Further speakers?</w:t>
      </w:r>
    </w:p>
    <w:p w14:paraId="09859EB6" w14:textId="77777777" w:rsidR="0071039B" w:rsidRPr="0071039B" w:rsidRDefault="0071039B" w:rsidP="00447A5B">
      <w:pPr>
        <w:spacing w:before="120"/>
        <w:ind w:left="2517" w:hanging="2517"/>
        <w:rPr>
          <w:lang w:eastAsia="en-US"/>
        </w:rPr>
      </w:pPr>
      <w:r w:rsidRPr="0071039B">
        <w:rPr>
          <w:lang w:eastAsia="en-US"/>
        </w:rPr>
        <w:tab/>
        <w:t>Yes, Councillor JOHNSTON. Do you have a point of order or are you speaking?</w:t>
      </w:r>
    </w:p>
    <w:p w14:paraId="66267180" w14:textId="24539BCD"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I have a point of order. That</w:t>
      </w:r>
      <w:r w:rsidR="000F55A0">
        <w:rPr>
          <w:lang w:eastAsia="en-US"/>
        </w:rPr>
        <w:t>’</w:t>
      </w:r>
      <w:r w:rsidRPr="0071039B">
        <w:rPr>
          <w:lang w:eastAsia="en-US"/>
        </w:rPr>
        <w:t>s why I said, point of order.</w:t>
      </w:r>
    </w:p>
    <w:p w14:paraId="6BDD1CFB"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Okay.</w:t>
      </w:r>
    </w:p>
    <w:p w14:paraId="1CADAF17" w14:textId="77777777"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Thank you.</w:t>
      </w:r>
    </w:p>
    <w:p w14:paraId="4E22BA08" w14:textId="77777777" w:rsidR="0071039B" w:rsidRPr="0071039B" w:rsidRDefault="0071039B" w:rsidP="00447A5B">
      <w:pPr>
        <w:spacing w:before="120"/>
        <w:ind w:left="2517" w:hanging="2517"/>
        <w:rPr>
          <w:i/>
          <w:iCs/>
          <w:lang w:eastAsia="en-US"/>
        </w:rPr>
      </w:pPr>
      <w:r w:rsidRPr="0071039B">
        <w:rPr>
          <w:i/>
          <w:iCs/>
          <w:lang w:eastAsia="en-US"/>
        </w:rPr>
        <w:t>Councillor interjecting.</w:t>
      </w:r>
    </w:p>
    <w:p w14:paraId="254792FC" w14:textId="368CDDB7"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It</w:t>
      </w:r>
      <w:r w:rsidR="000F55A0">
        <w:rPr>
          <w:lang w:eastAsia="en-US"/>
        </w:rPr>
        <w:t>’</w:t>
      </w:r>
      <w:r w:rsidRPr="0071039B">
        <w:rPr>
          <w:lang w:eastAsia="en-US"/>
        </w:rPr>
        <w:t>s not disgusting to stand up and, under the Meetings Local Law, say point of order when I have a point of order. It was Councillor HAMMOND. Are you going to do anything about that?</w:t>
      </w:r>
    </w:p>
    <w:p w14:paraId="45DE8B5D" w14:textId="552291F1" w:rsidR="0071039B" w:rsidRPr="0071039B" w:rsidRDefault="0071039B" w:rsidP="00447A5B">
      <w:pPr>
        <w:spacing w:before="120"/>
        <w:ind w:left="2517" w:hanging="2517"/>
        <w:rPr>
          <w:lang w:eastAsia="en-US"/>
        </w:rPr>
      </w:pPr>
      <w:r w:rsidRPr="0071039B">
        <w:rPr>
          <w:lang w:eastAsia="en-US"/>
        </w:rPr>
        <w:t>Chair:</w:t>
      </w:r>
      <w:r w:rsidRPr="0071039B">
        <w:rPr>
          <w:lang w:eastAsia="en-US"/>
        </w:rPr>
        <w:tab/>
        <w:t>I didn</w:t>
      </w:r>
      <w:r w:rsidR="000F55A0">
        <w:rPr>
          <w:lang w:eastAsia="en-US"/>
        </w:rPr>
        <w:t>’</w:t>
      </w:r>
      <w:r w:rsidRPr="0071039B">
        <w:rPr>
          <w:lang w:eastAsia="en-US"/>
        </w:rPr>
        <w:t>t hear any comment. Sorry, Councillor JOHNSTON.</w:t>
      </w:r>
    </w:p>
    <w:p w14:paraId="05954302" w14:textId="77777777"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I could hear it from here.</w:t>
      </w:r>
    </w:p>
    <w:p w14:paraId="4A385D7F" w14:textId="2A45A9F0" w:rsidR="0071039B" w:rsidRPr="0071039B" w:rsidRDefault="0071039B" w:rsidP="00447A5B">
      <w:pPr>
        <w:spacing w:before="120"/>
        <w:ind w:left="2517" w:hanging="2517"/>
        <w:rPr>
          <w:lang w:eastAsia="en-US"/>
        </w:rPr>
      </w:pPr>
      <w:r w:rsidRPr="0071039B">
        <w:rPr>
          <w:lang w:eastAsia="en-US"/>
        </w:rPr>
        <w:t>Chair:</w:t>
      </w:r>
      <w:r w:rsidRPr="0071039B">
        <w:rPr>
          <w:lang w:eastAsia="en-US"/>
        </w:rPr>
        <w:tab/>
        <w:t>Well, I was looking at you. You</w:t>
      </w:r>
      <w:r w:rsidR="000F55A0">
        <w:rPr>
          <w:lang w:eastAsia="en-US"/>
        </w:rPr>
        <w:t>’</w:t>
      </w:r>
      <w:r w:rsidRPr="0071039B">
        <w:rPr>
          <w:lang w:eastAsia="en-US"/>
        </w:rPr>
        <w:t>re on your feet. If you have a point of order, please proceed.</w:t>
      </w:r>
    </w:p>
    <w:p w14:paraId="6F67ACB2" w14:textId="3472C08F"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You must address the behaviour of the LNP Councillors when they do this. It</w:t>
      </w:r>
      <w:r w:rsidR="000F55A0">
        <w:rPr>
          <w:lang w:eastAsia="en-US"/>
        </w:rPr>
        <w:t>’</w:t>
      </w:r>
      <w:r w:rsidRPr="0071039B">
        <w:rPr>
          <w:lang w:eastAsia="en-US"/>
        </w:rPr>
        <w:t>s not appropriate. My point of order is, there are five matters in this paper before us today that state one offer received. It doesn</w:t>
      </w:r>
      <w:r w:rsidR="000F55A0">
        <w:rPr>
          <w:lang w:eastAsia="en-US"/>
        </w:rPr>
        <w:t>’</w:t>
      </w:r>
      <w:r w:rsidRPr="0071039B">
        <w:rPr>
          <w:lang w:eastAsia="en-US"/>
        </w:rPr>
        <w:t>t say who the contractor is. How are we supposed to declare a conflict of interest if we don</w:t>
      </w:r>
      <w:r w:rsidR="000F55A0">
        <w:rPr>
          <w:lang w:eastAsia="en-US"/>
        </w:rPr>
        <w:t>’</w:t>
      </w:r>
      <w:r w:rsidRPr="0071039B">
        <w:rPr>
          <w:lang w:eastAsia="en-US"/>
        </w:rPr>
        <w:t>t know who these contracts are being awarded to?</w:t>
      </w:r>
    </w:p>
    <w:p w14:paraId="77592784"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Is this in relation to item B?</w:t>
      </w:r>
    </w:p>
    <w:p w14:paraId="324DE0B9" w14:textId="77777777"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Yes, item B in the report for contracts.</w:t>
      </w:r>
    </w:p>
    <w:p w14:paraId="70B2F717" w14:textId="321BAC67" w:rsidR="0071039B" w:rsidRPr="0071039B" w:rsidRDefault="0071039B" w:rsidP="00447A5B">
      <w:pPr>
        <w:spacing w:before="120"/>
        <w:ind w:left="2517" w:hanging="2517"/>
        <w:rPr>
          <w:lang w:eastAsia="en-US"/>
        </w:rPr>
      </w:pPr>
      <w:r w:rsidRPr="0071039B">
        <w:rPr>
          <w:lang w:eastAsia="en-US"/>
        </w:rPr>
        <w:t>Chair:</w:t>
      </w:r>
      <w:r w:rsidRPr="0071039B">
        <w:rPr>
          <w:lang w:eastAsia="en-US"/>
        </w:rPr>
        <w:tab/>
        <w:t>I don</w:t>
      </w:r>
      <w:r w:rsidR="000F55A0">
        <w:rPr>
          <w:lang w:eastAsia="en-US"/>
        </w:rPr>
        <w:t>’</w:t>
      </w:r>
      <w:r w:rsidRPr="0071039B">
        <w:rPr>
          <w:lang w:eastAsia="en-US"/>
        </w:rPr>
        <w:t>t believe there</w:t>
      </w:r>
      <w:r w:rsidR="000F55A0">
        <w:rPr>
          <w:lang w:eastAsia="en-US"/>
        </w:rPr>
        <w:t>’</w:t>
      </w:r>
      <w:r w:rsidRPr="0071039B">
        <w:rPr>
          <w:lang w:eastAsia="en-US"/>
        </w:rPr>
        <w:t>s a conflict of interest issue here, Councillor JOHNSTON.</w:t>
      </w:r>
    </w:p>
    <w:p w14:paraId="1CBE1E0D" w14:textId="002C1D22"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r>
      <w:r w:rsidR="00727975">
        <w:rPr>
          <w:lang w:eastAsia="en-US"/>
        </w:rPr>
        <w:t>Mr Chair</w:t>
      </w:r>
      <w:r w:rsidRPr="0071039B">
        <w:rPr>
          <w:lang w:eastAsia="en-US"/>
        </w:rPr>
        <w:t>man, it</w:t>
      </w:r>
      <w:r w:rsidR="000F55A0">
        <w:rPr>
          <w:lang w:eastAsia="en-US"/>
        </w:rPr>
        <w:t>’</w:t>
      </w:r>
      <w:r w:rsidRPr="0071039B">
        <w:rPr>
          <w:lang w:eastAsia="en-US"/>
        </w:rPr>
        <w:t>s our responsibility, as you warn us at the beginning of the meeting, to declare if we have a conflict of interest, and I</w:t>
      </w:r>
      <w:r w:rsidR="000F55A0">
        <w:rPr>
          <w:lang w:eastAsia="en-US"/>
        </w:rPr>
        <w:t>’</w:t>
      </w:r>
      <w:r w:rsidRPr="0071039B">
        <w:rPr>
          <w:lang w:eastAsia="en-US"/>
        </w:rPr>
        <w:t>m saying to you that there are five contracts before us today worth millions of dollars that don</w:t>
      </w:r>
      <w:r w:rsidR="000F55A0">
        <w:rPr>
          <w:lang w:eastAsia="en-US"/>
        </w:rPr>
        <w:t>’</w:t>
      </w:r>
      <w:r w:rsidRPr="0071039B">
        <w:rPr>
          <w:lang w:eastAsia="en-US"/>
        </w:rPr>
        <w:t>t say who the contracts are being awarded to. I</w:t>
      </w:r>
      <w:r w:rsidR="000F55A0">
        <w:rPr>
          <w:lang w:eastAsia="en-US"/>
        </w:rPr>
        <w:t>’</w:t>
      </w:r>
      <w:r w:rsidRPr="0071039B">
        <w:rPr>
          <w:lang w:eastAsia="en-US"/>
        </w:rPr>
        <w:t>ve been here 14 years. That</w:t>
      </w:r>
      <w:r w:rsidR="000F55A0">
        <w:rPr>
          <w:lang w:eastAsia="en-US"/>
        </w:rPr>
        <w:t>’</w:t>
      </w:r>
      <w:r w:rsidRPr="0071039B">
        <w:rPr>
          <w:lang w:eastAsia="en-US"/>
        </w:rPr>
        <w:t>s unusual.</w:t>
      </w:r>
    </w:p>
    <w:p w14:paraId="44939364" w14:textId="37664AA3" w:rsidR="0071039B" w:rsidRPr="0071039B" w:rsidRDefault="0071039B" w:rsidP="00447A5B">
      <w:pPr>
        <w:spacing w:before="120"/>
        <w:ind w:left="2517" w:hanging="2517"/>
        <w:rPr>
          <w:lang w:eastAsia="en-US"/>
        </w:rPr>
      </w:pPr>
      <w:r w:rsidRPr="0071039B">
        <w:rPr>
          <w:lang w:eastAsia="en-US"/>
        </w:rPr>
        <w:t>DEPUTY MAYOR:</w:t>
      </w:r>
      <w:r w:rsidRPr="0071039B">
        <w:rPr>
          <w:lang w:eastAsia="en-US"/>
        </w:rPr>
        <w:tab/>
        <w:t xml:space="preserve">Point of order, </w:t>
      </w:r>
      <w:r w:rsidR="00727975">
        <w:rPr>
          <w:lang w:eastAsia="en-US"/>
        </w:rPr>
        <w:t>Mr Chair</w:t>
      </w:r>
      <w:r w:rsidRPr="0071039B">
        <w:rPr>
          <w:lang w:eastAsia="en-US"/>
        </w:rPr>
        <w:t>.</w:t>
      </w:r>
    </w:p>
    <w:p w14:paraId="6C8A45C8" w14:textId="77777777"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I need that information so that I can make a proper declaration under the rules.</w:t>
      </w:r>
    </w:p>
    <w:p w14:paraId="0FA3FD6C"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Point of order, Councillor.</w:t>
      </w:r>
    </w:p>
    <w:p w14:paraId="213DE424" w14:textId="3A917895" w:rsidR="0071039B" w:rsidRPr="0071039B" w:rsidRDefault="0071039B" w:rsidP="00447A5B">
      <w:pPr>
        <w:spacing w:before="120"/>
        <w:ind w:left="2517" w:hanging="2517"/>
        <w:rPr>
          <w:lang w:eastAsia="en-US"/>
        </w:rPr>
      </w:pPr>
      <w:r w:rsidRPr="0071039B">
        <w:rPr>
          <w:lang w:eastAsia="en-US"/>
        </w:rPr>
        <w:t>DEPUTY MAYOR:</w:t>
      </w:r>
      <w:r w:rsidRPr="0071039B">
        <w:rPr>
          <w:lang w:eastAsia="en-US"/>
        </w:rPr>
        <w:tab/>
        <w:t>I</w:t>
      </w:r>
      <w:r w:rsidR="000F55A0">
        <w:rPr>
          <w:lang w:eastAsia="en-US"/>
        </w:rPr>
        <w:t>’</w:t>
      </w:r>
      <w:r w:rsidRPr="0071039B">
        <w:rPr>
          <w:lang w:eastAsia="en-US"/>
        </w:rPr>
        <w:t>m happy to clarify, as has been the case for many, many years, on contracts and tendering. They are decided. They have been awarded. This is a report from strategic procurement. It</w:t>
      </w:r>
      <w:r w:rsidR="000F55A0">
        <w:rPr>
          <w:lang w:eastAsia="en-US"/>
        </w:rPr>
        <w:t>’</w:t>
      </w:r>
      <w:r w:rsidRPr="0071039B">
        <w:rPr>
          <w:lang w:eastAsia="en-US"/>
        </w:rPr>
        <w:t>s not a decision on this contracts and tendering. It is noting the report in the E&amp;C.</w:t>
      </w:r>
    </w:p>
    <w:p w14:paraId="5E65ECA1"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Thank you. I believe that to be the case. This is a report of expenditures that have already been undertaken. No decisions are required, therefore there is no conflict of interest.</w:t>
      </w:r>
    </w:p>
    <w:p w14:paraId="0733B522" w14:textId="77777777" w:rsidR="0071039B" w:rsidRPr="0071039B" w:rsidRDefault="0071039B" w:rsidP="00447A5B">
      <w:pPr>
        <w:spacing w:before="120"/>
        <w:ind w:left="2517" w:hanging="2517"/>
        <w:rPr>
          <w:lang w:eastAsia="en-US"/>
        </w:rPr>
      </w:pPr>
      <w:r w:rsidRPr="0071039B">
        <w:rPr>
          <w:lang w:eastAsia="en-US"/>
        </w:rPr>
        <w:tab/>
        <w:t>Further speakers?</w:t>
      </w:r>
    </w:p>
    <w:p w14:paraId="65B88841" w14:textId="77777777" w:rsidR="0071039B" w:rsidRPr="0071039B" w:rsidRDefault="0071039B" w:rsidP="00447A5B">
      <w:pPr>
        <w:spacing w:before="120"/>
        <w:ind w:left="2517" w:hanging="2517"/>
        <w:rPr>
          <w:lang w:eastAsia="en-US"/>
        </w:rPr>
      </w:pPr>
      <w:r w:rsidRPr="0071039B">
        <w:rPr>
          <w:lang w:eastAsia="en-US"/>
        </w:rPr>
        <w:tab/>
        <w:t>Councillor STRUNK.</w:t>
      </w:r>
    </w:p>
    <w:p w14:paraId="73501A93" w14:textId="1ADDDC9A" w:rsidR="0071039B" w:rsidRPr="0071039B" w:rsidRDefault="0071039B" w:rsidP="00447A5B">
      <w:pPr>
        <w:spacing w:before="120"/>
        <w:ind w:left="2517" w:hanging="2517"/>
        <w:rPr>
          <w:lang w:eastAsia="en-US"/>
        </w:rPr>
      </w:pPr>
      <w:r w:rsidRPr="0071039B">
        <w:rPr>
          <w:lang w:eastAsia="en-US"/>
        </w:rPr>
        <w:t>Councillor STRUNK:</w:t>
      </w:r>
      <w:r w:rsidRPr="0071039B">
        <w:rPr>
          <w:lang w:eastAsia="en-US"/>
        </w:rPr>
        <w:tab/>
        <w:t xml:space="preserve">Yes, thanks, Chair. I rise to speak on Clause D in regards to the neighbourhood plan for Eight Mile Plains and parts of Rochedale, from what the Chair has said. Listen, I wish Councillor HUANG well when it comes to this neighbourhood plan. Neighbourhood plans out my way, which were put down some years ago, right, </w:t>
      </w:r>
      <w:r w:rsidRPr="0071039B">
        <w:rPr>
          <w:lang w:eastAsia="en-US"/>
        </w:rPr>
        <w:lastRenderedPageBreak/>
        <w:t>but under this Administration some years ago, really aren</w:t>
      </w:r>
      <w:r w:rsidR="000F55A0">
        <w:rPr>
          <w:lang w:eastAsia="en-US"/>
        </w:rPr>
        <w:t>’</w:t>
      </w:r>
      <w:r w:rsidRPr="0071039B">
        <w:rPr>
          <w:lang w:eastAsia="en-US"/>
        </w:rPr>
        <w:t>t worth the paper they</w:t>
      </w:r>
      <w:r w:rsidR="000F55A0">
        <w:rPr>
          <w:lang w:eastAsia="en-US"/>
        </w:rPr>
        <w:t>’</w:t>
      </w:r>
      <w:r w:rsidRPr="0071039B">
        <w:rPr>
          <w:lang w:eastAsia="en-US"/>
        </w:rPr>
        <w:t>re written on, quite frankly.</w:t>
      </w:r>
    </w:p>
    <w:p w14:paraId="631867FF" w14:textId="517FE2A9" w:rsidR="0071039B" w:rsidRPr="0071039B" w:rsidRDefault="0071039B" w:rsidP="00447A5B">
      <w:pPr>
        <w:spacing w:before="120"/>
        <w:ind w:left="2517"/>
        <w:rPr>
          <w:lang w:eastAsia="en-US"/>
        </w:rPr>
      </w:pPr>
      <w:r w:rsidRPr="0071039B">
        <w:rPr>
          <w:lang w:eastAsia="en-US"/>
        </w:rPr>
        <w:t>I just hope that this particular neighbourhood plan actually is followed, because the ones in my area, like Richlands and Doolandella and Ellen Grove, for that matter, which is a very old one, all it takes is one development which wasn</w:t>
      </w:r>
      <w:r w:rsidR="000F55A0">
        <w:rPr>
          <w:lang w:eastAsia="en-US"/>
        </w:rPr>
        <w:t>’</w:t>
      </w:r>
      <w:r w:rsidRPr="0071039B">
        <w:rPr>
          <w:lang w:eastAsia="en-US"/>
        </w:rPr>
        <w:t>t part of the neighbourhood plan to change the whole complexity of the neighbourhood plan, because once you set a precedence, the game</w:t>
      </w:r>
      <w:r w:rsidR="000F55A0">
        <w:rPr>
          <w:lang w:eastAsia="en-US"/>
        </w:rPr>
        <w:t>’</w:t>
      </w:r>
      <w:r w:rsidRPr="0071039B">
        <w:rPr>
          <w:lang w:eastAsia="en-US"/>
        </w:rPr>
        <w:t>s up. They can do whatever they want in this particular—in a particular type of development.</w:t>
      </w:r>
    </w:p>
    <w:p w14:paraId="3A5A7F5F" w14:textId="31E47A47" w:rsidR="0071039B" w:rsidRPr="0071039B" w:rsidRDefault="0071039B" w:rsidP="00447A5B">
      <w:pPr>
        <w:spacing w:before="120"/>
        <w:ind w:left="2517"/>
        <w:rPr>
          <w:lang w:eastAsia="en-US"/>
        </w:rPr>
      </w:pPr>
      <w:r w:rsidRPr="0071039B">
        <w:rPr>
          <w:lang w:eastAsia="en-US"/>
        </w:rPr>
        <w:t>In my area, and I hope you don</w:t>
      </w:r>
      <w:r w:rsidR="000F55A0">
        <w:rPr>
          <w:lang w:eastAsia="en-US"/>
        </w:rPr>
        <w:t>’</w:t>
      </w:r>
      <w:r w:rsidRPr="0071039B">
        <w:rPr>
          <w:lang w:eastAsia="en-US"/>
        </w:rPr>
        <w:t>t experience it down there, it</w:t>
      </w:r>
      <w:r w:rsidR="000F55A0">
        <w:rPr>
          <w:lang w:eastAsia="en-US"/>
        </w:rPr>
        <w:t>’</w:t>
      </w:r>
      <w:r w:rsidRPr="0071039B">
        <w:rPr>
          <w:lang w:eastAsia="en-US"/>
        </w:rPr>
        <w:t>s the high density development that</w:t>
      </w:r>
      <w:r w:rsidR="000F55A0">
        <w:rPr>
          <w:lang w:eastAsia="en-US"/>
        </w:rPr>
        <w:t>’</w:t>
      </w:r>
      <w:r w:rsidRPr="0071039B">
        <w:rPr>
          <w:lang w:eastAsia="en-US"/>
        </w:rPr>
        <w:t>s happened in my neck of the woods, which the people, say, of Doolandella and I</w:t>
      </w:r>
      <w:r w:rsidR="000F55A0">
        <w:rPr>
          <w:lang w:eastAsia="en-US"/>
        </w:rPr>
        <w:t>’</w:t>
      </w:r>
      <w:r w:rsidRPr="0071039B">
        <w:rPr>
          <w:lang w:eastAsia="en-US"/>
        </w:rPr>
        <w:t>m sure the people of Browns Plains—or not Browns Plains, Eight Mile Plains, sorry, I apologise—are thinking that this neighbourhood plan is going to be something that</w:t>
      </w:r>
      <w:r w:rsidR="000F55A0">
        <w:rPr>
          <w:lang w:eastAsia="en-US"/>
        </w:rPr>
        <w:t>’</w:t>
      </w:r>
      <w:r w:rsidRPr="0071039B">
        <w:rPr>
          <w:lang w:eastAsia="en-US"/>
        </w:rPr>
        <w:t>s there for a number of years, there for quite a few years, and their lifestyle is not going to be impacted if that neighbourhood plan was followed.</w:t>
      </w:r>
    </w:p>
    <w:p w14:paraId="3CD54245" w14:textId="7A7E8168" w:rsidR="0071039B" w:rsidRPr="0071039B" w:rsidRDefault="0071039B" w:rsidP="00447A5B">
      <w:pPr>
        <w:spacing w:before="120"/>
        <w:ind w:left="2517"/>
        <w:rPr>
          <w:lang w:eastAsia="en-US"/>
        </w:rPr>
      </w:pPr>
      <w:r w:rsidRPr="0071039B">
        <w:rPr>
          <w:lang w:eastAsia="en-US"/>
        </w:rPr>
        <w:t>Unfortunately, what we see right across Brisbane is a lot of the neighbourhood plans—and not just in the ALP wards or in Independents or Greens</w:t>
      </w:r>
      <w:r w:rsidR="000F55A0">
        <w:rPr>
          <w:lang w:eastAsia="en-US"/>
        </w:rPr>
        <w:t>’</w:t>
      </w:r>
      <w:r w:rsidRPr="0071039B">
        <w:rPr>
          <w:lang w:eastAsia="en-US"/>
        </w:rPr>
        <w:t xml:space="preserve"> wards—these plans are not followed and they</w:t>
      </w:r>
      <w:r w:rsidR="000F55A0">
        <w:rPr>
          <w:lang w:eastAsia="en-US"/>
        </w:rPr>
        <w:t>’</w:t>
      </w:r>
      <w:r w:rsidRPr="0071039B">
        <w:rPr>
          <w:lang w:eastAsia="en-US"/>
        </w:rPr>
        <w:t>re not worth the paper they</w:t>
      </w:r>
      <w:r w:rsidR="000F55A0">
        <w:rPr>
          <w:lang w:eastAsia="en-US"/>
        </w:rPr>
        <w:t>’</w:t>
      </w:r>
      <w:r w:rsidRPr="0071039B">
        <w:rPr>
          <w:lang w:eastAsia="en-US"/>
        </w:rPr>
        <w:t>re written on. It</w:t>
      </w:r>
      <w:r w:rsidR="000F55A0">
        <w:rPr>
          <w:lang w:eastAsia="en-US"/>
        </w:rPr>
        <w:t>’</w:t>
      </w:r>
      <w:r w:rsidRPr="0071039B">
        <w:rPr>
          <w:lang w:eastAsia="en-US"/>
        </w:rPr>
        <w:t>s like a wish</w:t>
      </w:r>
      <w:r w:rsidR="00850ABF">
        <w:rPr>
          <w:lang w:eastAsia="en-US"/>
        </w:rPr>
        <w:t xml:space="preserve"> </w:t>
      </w:r>
      <w:r w:rsidRPr="0071039B">
        <w:rPr>
          <w:lang w:eastAsia="en-US"/>
        </w:rPr>
        <w:t>list, almost. We heard last week Councillor CASSIDY talking about the Sandgate one and even with consultation, sometimes those plans don</w:t>
      </w:r>
      <w:r w:rsidR="000F55A0">
        <w:rPr>
          <w:lang w:eastAsia="en-US"/>
        </w:rPr>
        <w:t>’</w:t>
      </w:r>
      <w:r w:rsidRPr="0071039B">
        <w:rPr>
          <w:lang w:eastAsia="en-US"/>
        </w:rPr>
        <w:t>t reflect the wishes of the actual people that are going to be living in those areas.</w:t>
      </w:r>
    </w:p>
    <w:p w14:paraId="5C5C13FA" w14:textId="7A29F870" w:rsidR="0071039B" w:rsidRPr="0071039B" w:rsidRDefault="0071039B" w:rsidP="00447A5B">
      <w:pPr>
        <w:spacing w:before="120"/>
        <w:ind w:left="2517"/>
        <w:rPr>
          <w:lang w:eastAsia="en-US"/>
        </w:rPr>
      </w:pPr>
      <w:r w:rsidRPr="0071039B">
        <w:rPr>
          <w:lang w:eastAsia="en-US"/>
        </w:rPr>
        <w:t xml:space="preserve">I also want to take exception to what the LORD MAYOR has said last week in regards to when he was raising or talking about the Sandgate </w:t>
      </w:r>
      <w:r w:rsidR="00443A80">
        <w:rPr>
          <w:lang w:eastAsia="en-US"/>
        </w:rPr>
        <w:t>n</w:t>
      </w:r>
      <w:r w:rsidRPr="0071039B">
        <w:rPr>
          <w:lang w:eastAsia="en-US"/>
        </w:rPr>
        <w:t xml:space="preserve">eighbourhood </w:t>
      </w:r>
      <w:r w:rsidR="00443A80">
        <w:rPr>
          <w:lang w:eastAsia="en-US"/>
        </w:rPr>
        <w:t>p</w:t>
      </w:r>
      <w:r w:rsidRPr="0071039B">
        <w:rPr>
          <w:lang w:eastAsia="en-US"/>
        </w:rPr>
        <w:t>lan, and he made a statement that says, we see from time—we see time and time again the Councillors on the other side, all of them, actively opposing any kind of development that happens in their area. I take great exception to that because, quite frankly, most—95% of the development that comes across my desk that I can make comment on, even individual houses from time to time, I have no problem with that. Whether they be houses or multicomplexes, so long as they have a—they</w:t>
      </w:r>
      <w:r w:rsidR="000F55A0">
        <w:rPr>
          <w:lang w:eastAsia="en-US"/>
        </w:rPr>
        <w:t>’</w:t>
      </w:r>
      <w:r w:rsidRPr="0071039B">
        <w:rPr>
          <w:lang w:eastAsia="en-US"/>
        </w:rPr>
        <w:t>re developing a complex, for instance, that actually is liveable, that people can recreate as well, but so often it doesn</w:t>
      </w:r>
      <w:r w:rsidR="000F55A0">
        <w:rPr>
          <w:lang w:eastAsia="en-US"/>
        </w:rPr>
        <w:t>’</w:t>
      </w:r>
      <w:r w:rsidRPr="0071039B">
        <w:rPr>
          <w:lang w:eastAsia="en-US"/>
        </w:rPr>
        <w:t>t happen.</w:t>
      </w:r>
    </w:p>
    <w:p w14:paraId="53773F87" w14:textId="3BCA8ADB" w:rsidR="0071039B" w:rsidRPr="0071039B" w:rsidRDefault="0071039B" w:rsidP="00447A5B">
      <w:pPr>
        <w:spacing w:before="120"/>
        <w:ind w:left="2517"/>
        <w:rPr>
          <w:lang w:eastAsia="en-US"/>
        </w:rPr>
      </w:pPr>
      <w:r w:rsidRPr="0071039B">
        <w:rPr>
          <w:lang w:eastAsia="en-US"/>
        </w:rPr>
        <w:t>So often, we allow one, two, 300 townhouses to be developed and there</w:t>
      </w:r>
      <w:r w:rsidR="000F55A0">
        <w:rPr>
          <w:lang w:eastAsia="en-US"/>
        </w:rPr>
        <w:t>’</w:t>
      </w:r>
      <w:r w:rsidRPr="0071039B">
        <w:rPr>
          <w:lang w:eastAsia="en-US"/>
        </w:rPr>
        <w:t>s no recreational space within the complex. So I really take great exception of that. All the Councillors on this side, and I</w:t>
      </w:r>
      <w:r w:rsidR="000F55A0">
        <w:rPr>
          <w:lang w:eastAsia="en-US"/>
        </w:rPr>
        <w:t>’</w:t>
      </w:r>
      <w:r w:rsidRPr="0071039B">
        <w:rPr>
          <w:lang w:eastAsia="en-US"/>
        </w:rPr>
        <w:t>m sure the Councillors on the other side, as well, object to some types of development, but for the most part, we embrace development, the right type of development, those developments that people can actually—families, individuals, and couples can thrive in. It</w:t>
      </w:r>
      <w:r w:rsidR="000F55A0">
        <w:rPr>
          <w:lang w:eastAsia="en-US"/>
        </w:rPr>
        <w:t>’</w:t>
      </w:r>
      <w:r w:rsidRPr="0071039B">
        <w:rPr>
          <w:lang w:eastAsia="en-US"/>
        </w:rPr>
        <w:t xml:space="preserve">s not just a bed to sleep in or a space to sleep in of a </w:t>
      </w:r>
      <w:proofErr w:type="spellStart"/>
      <w:r w:rsidRPr="0071039B">
        <w:rPr>
          <w:lang w:eastAsia="en-US"/>
        </w:rPr>
        <w:t>nighttime</w:t>
      </w:r>
      <w:proofErr w:type="spellEnd"/>
      <w:r w:rsidRPr="0071039B">
        <w:rPr>
          <w:lang w:eastAsia="en-US"/>
        </w:rPr>
        <w:t>, that they can actually live, in a liveable space.</w:t>
      </w:r>
    </w:p>
    <w:p w14:paraId="20CCF27D" w14:textId="643DD424" w:rsidR="0071039B" w:rsidRPr="0071039B" w:rsidRDefault="0071039B" w:rsidP="00447A5B">
      <w:pPr>
        <w:spacing w:before="120"/>
        <w:ind w:left="2517"/>
        <w:rPr>
          <w:lang w:eastAsia="en-US"/>
        </w:rPr>
      </w:pPr>
      <w:r w:rsidRPr="0071039B">
        <w:rPr>
          <w:lang w:eastAsia="en-US"/>
        </w:rPr>
        <w:t>I just wish the LORD MAYOR would not be so loose with the truth when it comes to making blanket statements about what we on this side believe and do, because it really doesn</w:t>
      </w:r>
      <w:r w:rsidR="000F55A0">
        <w:rPr>
          <w:lang w:eastAsia="en-US"/>
        </w:rPr>
        <w:t>’</w:t>
      </w:r>
      <w:r w:rsidRPr="0071039B">
        <w:rPr>
          <w:lang w:eastAsia="en-US"/>
        </w:rPr>
        <w:t>t do him any favours, really, in the eyes of the people that would be watching here, because they know that those sort of statements are just wrong and untruthful, and he should really desist from doing so. Thank you, Chair.</w:t>
      </w:r>
    </w:p>
    <w:p w14:paraId="0D328252" w14:textId="33004817" w:rsidR="00361E2E" w:rsidRDefault="0071039B" w:rsidP="00447A5B">
      <w:pPr>
        <w:spacing w:before="120"/>
        <w:ind w:left="2517" w:hanging="2517"/>
        <w:rPr>
          <w:lang w:eastAsia="en-US"/>
        </w:rPr>
      </w:pPr>
      <w:r w:rsidRPr="0071039B">
        <w:rPr>
          <w:lang w:eastAsia="en-US"/>
        </w:rPr>
        <w:t>Chair:</w:t>
      </w:r>
      <w:r w:rsidRPr="0071039B">
        <w:rPr>
          <w:lang w:eastAsia="en-US"/>
        </w:rPr>
        <w:tab/>
        <w:t>Further speakers</w:t>
      </w:r>
      <w:r w:rsidR="00361E2E" w:rsidRPr="0071039B">
        <w:rPr>
          <w:lang w:eastAsia="en-US"/>
        </w:rPr>
        <w:t>?</w:t>
      </w:r>
    </w:p>
    <w:p w14:paraId="717F7415" w14:textId="65BE305F" w:rsidR="0071039B" w:rsidRPr="0071039B" w:rsidRDefault="00361E2E" w:rsidP="00447A5B">
      <w:pPr>
        <w:spacing w:before="120"/>
        <w:ind w:left="2517" w:hanging="2517"/>
        <w:rPr>
          <w:lang w:eastAsia="en-US"/>
        </w:rPr>
      </w:pPr>
      <w:r>
        <w:rPr>
          <w:lang w:eastAsia="en-US"/>
        </w:rPr>
        <w:tab/>
      </w:r>
      <w:r w:rsidR="0071039B" w:rsidRPr="0071039B">
        <w:rPr>
          <w:lang w:eastAsia="en-US"/>
        </w:rPr>
        <w:t>Councillor HUANG.</w:t>
      </w:r>
    </w:p>
    <w:p w14:paraId="41953F31" w14:textId="7008851B" w:rsidR="0071039B" w:rsidRPr="0071039B" w:rsidRDefault="0071039B" w:rsidP="00447A5B">
      <w:pPr>
        <w:spacing w:before="120"/>
        <w:ind w:left="2517" w:hanging="2517"/>
        <w:rPr>
          <w:lang w:eastAsia="en-US"/>
        </w:rPr>
      </w:pPr>
      <w:r w:rsidRPr="0071039B">
        <w:rPr>
          <w:lang w:eastAsia="en-US"/>
        </w:rPr>
        <w:t>Councillor HUANG:</w:t>
      </w:r>
      <w:r w:rsidRPr="0071039B">
        <w:rPr>
          <w:lang w:eastAsia="en-US"/>
        </w:rPr>
        <w:tab/>
        <w:t xml:space="preserve">Oh, thank you, </w:t>
      </w:r>
      <w:r w:rsidR="00727975">
        <w:rPr>
          <w:lang w:eastAsia="en-US"/>
        </w:rPr>
        <w:t>Mr Chair</w:t>
      </w:r>
      <w:r w:rsidRPr="0071039B">
        <w:rPr>
          <w:lang w:eastAsia="en-US"/>
        </w:rPr>
        <w:t xml:space="preserve">. I rise to speak on item B of the E&amp;C report, a major amendment to City Plan 2014, Eight Mile Plains Gateway neighbourhood plan. </w:t>
      </w:r>
      <w:r w:rsidR="00727975">
        <w:rPr>
          <w:lang w:eastAsia="en-US"/>
        </w:rPr>
        <w:t>Mr Chair</w:t>
      </w:r>
      <w:r w:rsidRPr="0071039B">
        <w:rPr>
          <w:lang w:eastAsia="en-US"/>
        </w:rPr>
        <w:t>, Eight Mile Plains is a suburb with diverse religious representation, whether it</w:t>
      </w:r>
      <w:r w:rsidR="000F55A0">
        <w:rPr>
          <w:lang w:eastAsia="en-US"/>
        </w:rPr>
        <w:t>’</w:t>
      </w:r>
      <w:r w:rsidRPr="0071039B">
        <w:rPr>
          <w:lang w:eastAsia="en-US"/>
        </w:rPr>
        <w:t>s a Bosnian mosque, Sikh temple, Korean gospel church, or the Chinese Taoist temple</w:t>
      </w:r>
      <w:r w:rsidR="00443A80">
        <w:rPr>
          <w:lang w:eastAsia="en-US"/>
        </w:rPr>
        <w:t>, t</w:t>
      </w:r>
      <w:r w:rsidRPr="0071039B">
        <w:rPr>
          <w:lang w:eastAsia="en-US"/>
        </w:rPr>
        <w:t>his is a shining example of a multifaith community in our city.</w:t>
      </w:r>
    </w:p>
    <w:p w14:paraId="15A6147E" w14:textId="77777777" w:rsidR="0071039B" w:rsidRPr="0071039B" w:rsidRDefault="0071039B" w:rsidP="00447A5B">
      <w:pPr>
        <w:spacing w:before="120"/>
        <w:ind w:left="2517"/>
        <w:rPr>
          <w:lang w:eastAsia="en-US"/>
        </w:rPr>
      </w:pPr>
      <w:r w:rsidRPr="0071039B">
        <w:rPr>
          <w:lang w:eastAsia="en-US"/>
        </w:rPr>
        <w:t>Eight Mile Plains is also a significant high-tech and employment hub for our city. The Brisbane Technology Park is right at the centre of Eight Mile Plains, alongside with RACQ Head Office, conveniently located on the other side of Logan Road. Eight Mile Plains is home to a transport junction where the Gateway Motorway, South East Freeway, and Logan Road intersect, not to mention the two Metro stations included in this neighbourhood plan.</w:t>
      </w:r>
    </w:p>
    <w:p w14:paraId="1F6CE983" w14:textId="7155E274" w:rsidR="0071039B" w:rsidRPr="0071039B" w:rsidRDefault="0071039B" w:rsidP="00447A5B">
      <w:pPr>
        <w:spacing w:before="120"/>
        <w:ind w:left="2517"/>
        <w:rPr>
          <w:lang w:eastAsia="en-US"/>
        </w:rPr>
      </w:pPr>
      <w:r w:rsidRPr="0071039B">
        <w:rPr>
          <w:lang w:eastAsia="en-US"/>
        </w:rPr>
        <w:lastRenderedPageBreak/>
        <w:t xml:space="preserve">Eight Mile Plains has been identified by Brisbane City Council as one of our </w:t>
      </w:r>
      <w:r w:rsidR="00443A80">
        <w:rPr>
          <w:lang w:eastAsia="en-US"/>
        </w:rPr>
        <w:t>c</w:t>
      </w:r>
      <w:r w:rsidRPr="0071039B">
        <w:rPr>
          <w:lang w:eastAsia="en-US"/>
        </w:rPr>
        <w:t>ity</w:t>
      </w:r>
      <w:r w:rsidR="000F55A0">
        <w:rPr>
          <w:lang w:eastAsia="en-US"/>
        </w:rPr>
        <w:t>’</w:t>
      </w:r>
      <w:r w:rsidRPr="0071039B">
        <w:rPr>
          <w:lang w:eastAsia="en-US"/>
        </w:rPr>
        <w:t>s priority global precincts, with all the advantages I just mentioned. Eight Mile Plains is definitely a precinct that we need to plan well to ensure it will continue to play a key role in the future growth of our city. The neighbourhood plan is aimed at providing a framework for the continuous prosperity of Eight Mile Plains, and emphasising its advantages as both a central transport location and economic hub in a multicultural community.</w:t>
      </w:r>
    </w:p>
    <w:p w14:paraId="304701DC" w14:textId="09EE8903" w:rsidR="0071039B" w:rsidRPr="0071039B" w:rsidRDefault="0071039B" w:rsidP="00447A5B">
      <w:pPr>
        <w:spacing w:before="120"/>
        <w:ind w:left="2517"/>
        <w:rPr>
          <w:lang w:eastAsia="en-US"/>
        </w:rPr>
      </w:pPr>
      <w:r w:rsidRPr="0071039B">
        <w:rPr>
          <w:lang w:eastAsia="en-US"/>
        </w:rPr>
        <w:t>I have attended a number of public consultations of this neighbourhood plan—in fact, I</w:t>
      </w:r>
      <w:r w:rsidR="000F55A0">
        <w:rPr>
          <w:lang w:eastAsia="en-US"/>
        </w:rPr>
        <w:t>’</w:t>
      </w:r>
      <w:r w:rsidRPr="0071039B">
        <w:rPr>
          <w:lang w:eastAsia="en-US"/>
        </w:rPr>
        <w:t>ve probably attended all of them, and I</w:t>
      </w:r>
      <w:r w:rsidR="000F55A0">
        <w:rPr>
          <w:lang w:eastAsia="en-US"/>
        </w:rPr>
        <w:t>’</w:t>
      </w:r>
      <w:r w:rsidRPr="0071039B">
        <w:rPr>
          <w:lang w:eastAsia="en-US"/>
        </w:rPr>
        <w:t xml:space="preserve">m glad to see feedback from local businesses and residents were taken onboard by the Planning </w:t>
      </w:r>
      <w:r w:rsidR="00443A80">
        <w:rPr>
          <w:lang w:eastAsia="en-US"/>
        </w:rPr>
        <w:t>t</w:t>
      </w:r>
      <w:r w:rsidRPr="0071039B">
        <w:rPr>
          <w:lang w:eastAsia="en-US"/>
        </w:rPr>
        <w:t>eam. I find it interesting to hear from the Leader of the Opposition, who</w:t>
      </w:r>
      <w:r w:rsidR="000F55A0">
        <w:rPr>
          <w:lang w:eastAsia="en-US"/>
        </w:rPr>
        <w:t>’</w:t>
      </w:r>
      <w:r w:rsidRPr="0071039B">
        <w:rPr>
          <w:lang w:eastAsia="en-US"/>
        </w:rPr>
        <w:t>s probably never been to Eight Mile Plains, and talk about—he knows about all these things, but I think I can—</w:t>
      </w:r>
    </w:p>
    <w:p w14:paraId="2F1F2266" w14:textId="77777777" w:rsidR="0071039B" w:rsidRPr="0071039B" w:rsidRDefault="0071039B" w:rsidP="00447A5B">
      <w:pPr>
        <w:spacing w:before="120"/>
        <w:ind w:left="2517" w:hanging="2517"/>
        <w:rPr>
          <w:lang w:eastAsia="en-US"/>
        </w:rPr>
      </w:pPr>
      <w:r w:rsidRPr="0071039B">
        <w:rPr>
          <w:lang w:eastAsia="en-US"/>
        </w:rPr>
        <w:t>Councillor SRI:</w:t>
      </w:r>
      <w:r w:rsidRPr="0071039B">
        <w:rPr>
          <w:lang w:eastAsia="en-US"/>
        </w:rPr>
        <w:tab/>
        <w:t>Point of order, Chair.</w:t>
      </w:r>
    </w:p>
    <w:p w14:paraId="587775D9" w14:textId="77777777" w:rsidR="0071039B" w:rsidRPr="0071039B" w:rsidRDefault="0071039B" w:rsidP="00447A5B">
      <w:pPr>
        <w:spacing w:before="120"/>
        <w:ind w:left="2517" w:hanging="2517"/>
        <w:rPr>
          <w:lang w:eastAsia="en-US"/>
        </w:rPr>
      </w:pPr>
      <w:r w:rsidRPr="0071039B">
        <w:rPr>
          <w:lang w:eastAsia="en-US"/>
        </w:rPr>
        <w:t>Councillor HUANG:</w:t>
      </w:r>
      <w:r w:rsidRPr="0071039B">
        <w:rPr>
          <w:lang w:eastAsia="en-US"/>
        </w:rPr>
        <w:tab/>
        <w:t>—tell you that one of the reasons we have so limited response—</w:t>
      </w:r>
    </w:p>
    <w:p w14:paraId="79F0FB04"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Excuse me, Councillor HUANG. I have a point of order from Councillor SRI.</w:t>
      </w:r>
    </w:p>
    <w:p w14:paraId="2CDACBF4" w14:textId="77777777" w:rsidR="0071039B" w:rsidRPr="0071039B" w:rsidRDefault="0071039B" w:rsidP="00447A5B">
      <w:pPr>
        <w:spacing w:before="120"/>
        <w:ind w:left="2517" w:hanging="2517"/>
        <w:rPr>
          <w:lang w:eastAsia="en-US"/>
        </w:rPr>
      </w:pPr>
      <w:r w:rsidRPr="0071039B">
        <w:rPr>
          <w:lang w:eastAsia="en-US"/>
        </w:rPr>
        <w:tab/>
        <w:t>Point of order to you, Councillor SRI.</w:t>
      </w:r>
    </w:p>
    <w:p w14:paraId="60CF2116" w14:textId="77777777" w:rsidR="0071039B" w:rsidRPr="0071039B" w:rsidRDefault="0071039B" w:rsidP="00447A5B">
      <w:pPr>
        <w:spacing w:before="120"/>
        <w:ind w:left="2517" w:hanging="2517"/>
        <w:rPr>
          <w:lang w:eastAsia="en-US"/>
        </w:rPr>
      </w:pPr>
      <w:r w:rsidRPr="0071039B">
        <w:rPr>
          <w:lang w:eastAsia="en-US"/>
        </w:rPr>
        <w:t>Councillor SRI:</w:t>
      </w:r>
      <w:r w:rsidRPr="0071039B">
        <w:rPr>
          <w:lang w:eastAsia="en-US"/>
        </w:rPr>
        <w:tab/>
        <w:t>Will Councillor HUANG take a question about whether he really believes that the Leader of the Opposition has never been to Eight Mile Plains?</w:t>
      </w:r>
    </w:p>
    <w:p w14:paraId="053533D8" w14:textId="009D0F9F" w:rsidR="0071039B" w:rsidRPr="0071039B" w:rsidRDefault="0071039B" w:rsidP="00447A5B">
      <w:pPr>
        <w:spacing w:before="120"/>
        <w:ind w:left="2517" w:hanging="2517"/>
        <w:rPr>
          <w:lang w:eastAsia="en-US"/>
        </w:rPr>
      </w:pPr>
      <w:r w:rsidRPr="0071039B">
        <w:rPr>
          <w:lang w:eastAsia="en-US"/>
        </w:rPr>
        <w:t>Chair:</w:t>
      </w:r>
      <w:r w:rsidRPr="0071039B">
        <w:rPr>
          <w:lang w:eastAsia="en-US"/>
        </w:rPr>
        <w:tab/>
        <w:t>Hang on, let</w:t>
      </w:r>
      <w:r w:rsidR="000F55A0">
        <w:rPr>
          <w:lang w:eastAsia="en-US"/>
        </w:rPr>
        <w:t>’</w:t>
      </w:r>
      <w:r w:rsidRPr="0071039B">
        <w:rPr>
          <w:lang w:eastAsia="en-US"/>
        </w:rPr>
        <w:t>s start with whether or not he</w:t>
      </w:r>
      <w:r w:rsidR="000F55A0">
        <w:rPr>
          <w:lang w:eastAsia="en-US"/>
        </w:rPr>
        <w:t>’</w:t>
      </w:r>
      <w:r w:rsidRPr="0071039B">
        <w:rPr>
          <w:lang w:eastAsia="en-US"/>
        </w:rPr>
        <w:t>ll take a question.</w:t>
      </w:r>
    </w:p>
    <w:p w14:paraId="651299B1" w14:textId="77777777" w:rsidR="0071039B" w:rsidRPr="0071039B" w:rsidRDefault="0071039B" w:rsidP="00447A5B">
      <w:pPr>
        <w:spacing w:before="120"/>
        <w:ind w:left="2517" w:hanging="2517"/>
        <w:rPr>
          <w:lang w:eastAsia="en-US"/>
        </w:rPr>
      </w:pPr>
      <w:r w:rsidRPr="0071039B">
        <w:rPr>
          <w:lang w:eastAsia="en-US"/>
        </w:rPr>
        <w:tab/>
        <w:t>Councillor HUANG, will you take a question from Councillor SRI?</w:t>
      </w:r>
    </w:p>
    <w:p w14:paraId="159F0C4C" w14:textId="246CE855" w:rsidR="0071039B" w:rsidRPr="0071039B" w:rsidRDefault="0071039B" w:rsidP="00447A5B">
      <w:pPr>
        <w:spacing w:before="120"/>
        <w:ind w:left="2517" w:hanging="2517"/>
        <w:rPr>
          <w:lang w:eastAsia="en-US"/>
        </w:rPr>
      </w:pPr>
      <w:r w:rsidRPr="0071039B">
        <w:rPr>
          <w:lang w:eastAsia="en-US"/>
        </w:rPr>
        <w:t>Councillor HUANG:</w:t>
      </w:r>
      <w:r w:rsidRPr="0071039B">
        <w:rPr>
          <w:lang w:eastAsia="en-US"/>
        </w:rPr>
        <w:tab/>
        <w:t>No, I won</w:t>
      </w:r>
      <w:r w:rsidR="000F55A0">
        <w:rPr>
          <w:lang w:eastAsia="en-US"/>
        </w:rPr>
        <w:t>’</w:t>
      </w:r>
      <w:r w:rsidRPr="0071039B">
        <w:rPr>
          <w:lang w:eastAsia="en-US"/>
        </w:rPr>
        <w:t>t take a question from the Greens Councillor.</w:t>
      </w:r>
    </w:p>
    <w:p w14:paraId="11A76FCB" w14:textId="77777777" w:rsidR="0071039B" w:rsidRPr="0071039B" w:rsidRDefault="0071039B" w:rsidP="00447A5B">
      <w:pPr>
        <w:spacing w:before="120"/>
        <w:ind w:left="2517" w:hanging="2517"/>
        <w:rPr>
          <w:i/>
          <w:iCs/>
          <w:lang w:eastAsia="en-US"/>
        </w:rPr>
      </w:pPr>
      <w:r w:rsidRPr="0071039B">
        <w:rPr>
          <w:i/>
          <w:iCs/>
          <w:lang w:eastAsia="en-US"/>
        </w:rPr>
        <w:t>Councillor interjecting.</w:t>
      </w:r>
    </w:p>
    <w:p w14:paraId="5F786A5A"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Thank you, Councillor HUANG.</w:t>
      </w:r>
    </w:p>
    <w:p w14:paraId="2994F3F6" w14:textId="77777777" w:rsidR="0071039B" w:rsidRPr="0071039B" w:rsidRDefault="0071039B" w:rsidP="00447A5B">
      <w:pPr>
        <w:spacing w:before="120"/>
        <w:ind w:left="2517" w:hanging="2517"/>
        <w:rPr>
          <w:lang w:eastAsia="en-US"/>
        </w:rPr>
      </w:pPr>
      <w:r w:rsidRPr="0071039B">
        <w:rPr>
          <w:lang w:eastAsia="en-US"/>
        </w:rPr>
        <w:t>Councillor HUANG:</w:t>
      </w:r>
      <w:r w:rsidRPr="0071039B">
        <w:rPr>
          <w:lang w:eastAsia="en-US"/>
        </w:rPr>
        <w:tab/>
        <w:t>Yes, thank you.</w:t>
      </w:r>
    </w:p>
    <w:p w14:paraId="525FE21B" w14:textId="77777777" w:rsidR="0071039B" w:rsidRPr="0071039B" w:rsidRDefault="0071039B" w:rsidP="00447A5B">
      <w:pPr>
        <w:spacing w:before="120"/>
        <w:ind w:left="2517" w:hanging="2517"/>
        <w:rPr>
          <w:i/>
          <w:iCs/>
          <w:lang w:eastAsia="en-US"/>
        </w:rPr>
      </w:pPr>
      <w:r w:rsidRPr="0071039B">
        <w:rPr>
          <w:i/>
          <w:iCs/>
          <w:lang w:eastAsia="en-US"/>
        </w:rPr>
        <w:t>Councillors interjecting.</w:t>
      </w:r>
    </w:p>
    <w:p w14:paraId="4372196C" w14:textId="0119C6BF" w:rsidR="0071039B" w:rsidRPr="0071039B" w:rsidRDefault="0071039B" w:rsidP="00447A5B">
      <w:pPr>
        <w:spacing w:before="120"/>
        <w:ind w:left="2517" w:hanging="2517"/>
        <w:rPr>
          <w:lang w:eastAsia="en-US"/>
        </w:rPr>
      </w:pPr>
      <w:r w:rsidRPr="0071039B">
        <w:rPr>
          <w:lang w:eastAsia="en-US"/>
        </w:rPr>
        <w:t>Chair:</w:t>
      </w:r>
      <w:r w:rsidRPr="0071039B">
        <w:rPr>
          <w:lang w:eastAsia="en-US"/>
        </w:rPr>
        <w:tab/>
        <w:t>Councillor CASSIDY, please don</w:t>
      </w:r>
      <w:r w:rsidR="000F55A0">
        <w:rPr>
          <w:lang w:eastAsia="en-US"/>
        </w:rPr>
        <w:t>’</w:t>
      </w:r>
      <w:r w:rsidRPr="0071039B">
        <w:rPr>
          <w:lang w:eastAsia="en-US"/>
        </w:rPr>
        <w:t>t shout out.</w:t>
      </w:r>
    </w:p>
    <w:p w14:paraId="0B46287E" w14:textId="77777777" w:rsidR="0071039B" w:rsidRPr="0071039B" w:rsidRDefault="0071039B" w:rsidP="00447A5B">
      <w:pPr>
        <w:spacing w:before="120"/>
        <w:ind w:left="2517" w:hanging="2517"/>
        <w:rPr>
          <w:i/>
          <w:iCs/>
          <w:lang w:eastAsia="en-US"/>
        </w:rPr>
      </w:pPr>
      <w:r w:rsidRPr="0071039B">
        <w:rPr>
          <w:i/>
          <w:iCs/>
          <w:lang w:eastAsia="en-US"/>
        </w:rPr>
        <w:t>Councillors interjecting.</w:t>
      </w:r>
    </w:p>
    <w:p w14:paraId="1D8C1E9A" w14:textId="54EA3F67" w:rsidR="0071039B" w:rsidRPr="0071039B" w:rsidRDefault="0071039B" w:rsidP="00447A5B">
      <w:pPr>
        <w:spacing w:before="120"/>
        <w:ind w:left="2517" w:hanging="2517"/>
        <w:rPr>
          <w:lang w:eastAsia="en-US"/>
        </w:rPr>
      </w:pPr>
      <w:r w:rsidRPr="0071039B">
        <w:rPr>
          <w:lang w:eastAsia="en-US"/>
        </w:rPr>
        <w:t>Councillor HUANG:</w:t>
      </w:r>
      <w:r w:rsidRPr="0071039B">
        <w:rPr>
          <w:lang w:eastAsia="en-US"/>
        </w:rPr>
        <w:tab/>
        <w:t>Well, if you have been there, you would know the reason there were only limited submissions was because we did it right from the beginning and we did well, so that</w:t>
      </w:r>
      <w:r w:rsidR="000F55A0">
        <w:rPr>
          <w:lang w:eastAsia="en-US"/>
        </w:rPr>
        <w:t>’</w:t>
      </w:r>
      <w:r w:rsidRPr="0071039B">
        <w:rPr>
          <w:lang w:eastAsia="en-US"/>
        </w:rPr>
        <w:t>s why, the reason that came back to us with minor issues that they want to change in this neighbourhood plan. Also, I probably learnt from Councillor STRUNK, oh look, the reason—I agree with Councillor STRUNK. A neighbourhood plan is not just to provide people with a place to sleep, but Eight Mile Plains Gateway neighbourhood plan actually provides our city with a future growth in areas like technology, housing affordability, housing choices, and also economic development.</w:t>
      </w:r>
    </w:p>
    <w:p w14:paraId="237EAF99" w14:textId="398F227B" w:rsidR="0071039B" w:rsidRPr="0071039B" w:rsidRDefault="0071039B" w:rsidP="00447A5B">
      <w:pPr>
        <w:spacing w:before="120"/>
        <w:ind w:left="2517"/>
        <w:rPr>
          <w:lang w:eastAsia="en-US"/>
        </w:rPr>
      </w:pPr>
      <w:r w:rsidRPr="0071039B">
        <w:rPr>
          <w:lang w:eastAsia="en-US"/>
        </w:rPr>
        <w:t>So, I</w:t>
      </w:r>
      <w:r w:rsidR="000F55A0">
        <w:rPr>
          <w:lang w:eastAsia="en-US"/>
        </w:rPr>
        <w:t>’</w:t>
      </w:r>
      <w:r w:rsidRPr="0071039B">
        <w:rPr>
          <w:lang w:eastAsia="en-US"/>
        </w:rPr>
        <w:t>m sure this is something that is going to be good for the local area and good for our city, and in fact, the biggest concern from the residents was the satellite hospital which was a politically-driven decision—</w:t>
      </w:r>
    </w:p>
    <w:p w14:paraId="4E233628" w14:textId="77777777" w:rsidR="0071039B" w:rsidRPr="0071039B" w:rsidRDefault="0071039B" w:rsidP="00447A5B">
      <w:pPr>
        <w:spacing w:before="120"/>
        <w:ind w:left="2517" w:hanging="2517"/>
        <w:rPr>
          <w:i/>
          <w:iCs/>
          <w:lang w:eastAsia="en-US"/>
        </w:rPr>
      </w:pPr>
      <w:r w:rsidRPr="0071039B">
        <w:rPr>
          <w:i/>
          <w:iCs/>
          <w:lang w:eastAsia="en-US"/>
        </w:rPr>
        <w:t>Councillors interjecting.</w:t>
      </w:r>
    </w:p>
    <w:p w14:paraId="37E17180" w14:textId="54FD481C" w:rsidR="0071039B" w:rsidRPr="0071039B" w:rsidRDefault="0071039B" w:rsidP="00447A5B">
      <w:pPr>
        <w:spacing w:before="120"/>
        <w:ind w:left="2517" w:hanging="2517"/>
        <w:rPr>
          <w:lang w:eastAsia="en-US"/>
        </w:rPr>
      </w:pPr>
      <w:r w:rsidRPr="0071039B">
        <w:rPr>
          <w:lang w:eastAsia="en-US"/>
        </w:rPr>
        <w:t>Councillor HUANG:</w:t>
      </w:r>
      <w:r w:rsidRPr="0071039B">
        <w:rPr>
          <w:lang w:eastAsia="en-US"/>
        </w:rPr>
        <w:tab/>
        <w:t>Yes, done to us in the last minute and without any impact studies or noises on traffic, and also people think</w:t>
      </w:r>
      <w:r w:rsidR="00DB5A90">
        <w:rPr>
          <w:lang w:eastAsia="en-US"/>
        </w:rPr>
        <w:t>—</w:t>
      </w:r>
      <w:r w:rsidRPr="0071039B">
        <w:rPr>
          <w:lang w:eastAsia="en-US"/>
        </w:rPr>
        <w:t>lack of infrastructure support for this satellite hospital. So, look, the neighbourhood plan will continue the vibrant and robust development of the area, and I look forward to see the progress and prosperity that will be delivered to Eight Mile Plains by this neighbourhood plan. I will welcome the Opposition Councillors, if you get the time, come and have a look. You will see it is totally different to what you are saying, the untruth you are giving to this Chamber. I commend this item to the Chamber.</w:t>
      </w:r>
    </w:p>
    <w:p w14:paraId="5ECC1497"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Thank you.</w:t>
      </w:r>
    </w:p>
    <w:p w14:paraId="563EBD92" w14:textId="77777777" w:rsidR="0071039B" w:rsidRPr="0071039B" w:rsidRDefault="0071039B" w:rsidP="00447A5B">
      <w:pPr>
        <w:spacing w:before="120"/>
        <w:ind w:left="2517" w:hanging="2517"/>
        <w:rPr>
          <w:lang w:eastAsia="en-US"/>
        </w:rPr>
      </w:pPr>
      <w:r w:rsidRPr="0071039B">
        <w:rPr>
          <w:lang w:eastAsia="en-US"/>
        </w:rPr>
        <w:tab/>
        <w:t xml:space="preserve">Further speakers? </w:t>
      </w:r>
    </w:p>
    <w:p w14:paraId="3FFB6647" w14:textId="77777777" w:rsidR="0071039B" w:rsidRPr="0071039B" w:rsidRDefault="0071039B" w:rsidP="00447A5B">
      <w:pPr>
        <w:spacing w:before="120"/>
        <w:ind w:left="2517" w:hanging="2517"/>
        <w:rPr>
          <w:lang w:eastAsia="en-US"/>
        </w:rPr>
      </w:pPr>
      <w:r w:rsidRPr="0071039B">
        <w:rPr>
          <w:lang w:eastAsia="en-US"/>
        </w:rPr>
        <w:lastRenderedPageBreak/>
        <w:tab/>
        <w:t>Councillor SRI.</w:t>
      </w:r>
    </w:p>
    <w:p w14:paraId="2A8F7C46" w14:textId="6B8A4C0D" w:rsidR="0071039B" w:rsidRPr="0071039B" w:rsidRDefault="0071039B" w:rsidP="00447A5B">
      <w:pPr>
        <w:spacing w:before="120"/>
        <w:ind w:left="2517" w:hanging="2517"/>
        <w:rPr>
          <w:lang w:eastAsia="en-US"/>
        </w:rPr>
      </w:pPr>
      <w:r w:rsidRPr="0071039B">
        <w:rPr>
          <w:lang w:eastAsia="en-US"/>
        </w:rPr>
        <w:t>Councillor SRI:</w:t>
      </w:r>
      <w:r w:rsidRPr="0071039B">
        <w:rPr>
          <w:lang w:eastAsia="en-US"/>
        </w:rPr>
        <w:tab/>
        <w:t>Thanks, Chair. Just on item C, regarding the infrastructure charges reduction procedure for eligible organisations, I just wanted to place on the record that, while I do support this item, I have some concerns about the level of discretion that it introduces or it continues to allow, particularly in respect of religious organisations in schools. I think there are strong cases to be made that sometimes, it</w:t>
      </w:r>
      <w:r w:rsidR="000F55A0">
        <w:rPr>
          <w:lang w:eastAsia="en-US"/>
        </w:rPr>
        <w:t>’</w:t>
      </w:r>
      <w:r w:rsidRPr="0071039B">
        <w:rPr>
          <w:lang w:eastAsia="en-US"/>
        </w:rPr>
        <w:t>s appropriate to offer infrastructure charges to support non-profit projects to get off the ground, but I do have concerns that, in some cases, for example, a wealthy private school might be given infrastructure charges to deliver a development project that doesn</w:t>
      </w:r>
      <w:r w:rsidR="000F55A0">
        <w:rPr>
          <w:lang w:eastAsia="en-US"/>
        </w:rPr>
        <w:t>’</w:t>
      </w:r>
      <w:r w:rsidRPr="0071039B">
        <w:rPr>
          <w:lang w:eastAsia="en-US"/>
        </w:rPr>
        <w:t>t really benefit the broader community.</w:t>
      </w:r>
    </w:p>
    <w:p w14:paraId="5D9F5209" w14:textId="3DCD9DEF" w:rsidR="0071039B" w:rsidRPr="0071039B" w:rsidRDefault="0071039B" w:rsidP="00447A5B">
      <w:pPr>
        <w:spacing w:before="120"/>
        <w:ind w:left="2517"/>
        <w:rPr>
          <w:lang w:eastAsia="en-US"/>
        </w:rPr>
      </w:pPr>
      <w:r w:rsidRPr="0071039B">
        <w:rPr>
          <w:lang w:eastAsia="en-US"/>
        </w:rPr>
        <w:t>It might, for example, improve access to private school sporting facilities that benefit the students who go to that school, but there</w:t>
      </w:r>
      <w:r w:rsidR="000F55A0">
        <w:rPr>
          <w:lang w:eastAsia="en-US"/>
        </w:rPr>
        <w:t>’</w:t>
      </w:r>
      <w:r w:rsidRPr="0071039B">
        <w:rPr>
          <w:lang w:eastAsia="en-US"/>
        </w:rPr>
        <w:t>s no broader benefit to the public, necessarily. I think we see the same with some of the religious organisation development applications, where sure, if the development is creating more greenspace or community facilities that can be used by the broader community, then there</w:t>
      </w:r>
      <w:r w:rsidR="000F55A0">
        <w:rPr>
          <w:lang w:eastAsia="en-US"/>
        </w:rPr>
        <w:t>’</w:t>
      </w:r>
      <w:r w:rsidRPr="0071039B">
        <w:rPr>
          <w:lang w:eastAsia="en-US"/>
        </w:rPr>
        <w:t>s definitely a case for infrastructure charge reductions and waivers, but I would be cautious about situations where there</w:t>
      </w:r>
      <w:r w:rsidR="000F55A0">
        <w:rPr>
          <w:lang w:eastAsia="en-US"/>
        </w:rPr>
        <w:t>’</w:t>
      </w:r>
      <w:r w:rsidRPr="0071039B">
        <w:rPr>
          <w:lang w:eastAsia="en-US"/>
        </w:rPr>
        <w:t>s not a broader disbursed benefit to the general public.</w:t>
      </w:r>
    </w:p>
    <w:p w14:paraId="441AFD7C" w14:textId="43528C56" w:rsidR="0071039B" w:rsidRPr="0071039B" w:rsidRDefault="0071039B" w:rsidP="00447A5B">
      <w:pPr>
        <w:spacing w:before="120"/>
        <w:ind w:left="2517"/>
        <w:rPr>
          <w:lang w:eastAsia="en-US"/>
        </w:rPr>
      </w:pPr>
      <w:r w:rsidRPr="0071039B">
        <w:rPr>
          <w:lang w:eastAsia="en-US"/>
        </w:rPr>
        <w:t>One such example that springs to mind is the St Vincent</w:t>
      </w:r>
      <w:r w:rsidR="000F55A0">
        <w:rPr>
          <w:lang w:eastAsia="en-US"/>
        </w:rPr>
        <w:t>’</w:t>
      </w:r>
      <w:r w:rsidRPr="0071039B">
        <w:rPr>
          <w:lang w:eastAsia="en-US"/>
        </w:rPr>
        <w:t>s Hospital development application in my area at the moment, where St Vincent</w:t>
      </w:r>
      <w:r w:rsidR="000F55A0">
        <w:rPr>
          <w:lang w:eastAsia="en-US"/>
        </w:rPr>
        <w:t>’</w:t>
      </w:r>
      <w:r w:rsidRPr="0071039B">
        <w:rPr>
          <w:lang w:eastAsia="en-US"/>
        </w:rPr>
        <w:t>s Hospital is a religious organisation, but it</w:t>
      </w:r>
      <w:r w:rsidR="000F55A0">
        <w:rPr>
          <w:lang w:eastAsia="en-US"/>
        </w:rPr>
        <w:t>’</w:t>
      </w:r>
      <w:r w:rsidRPr="0071039B">
        <w:rPr>
          <w:lang w:eastAsia="en-US"/>
        </w:rPr>
        <w:t>s proposing to undertake a significant component of basically high-density, high-end apartment construction onsite. That particular style of development is essentially privatising land that was originally set aside for community purposes and doesn</w:t>
      </w:r>
      <w:r w:rsidR="000F55A0">
        <w:rPr>
          <w:lang w:eastAsia="en-US"/>
        </w:rPr>
        <w:t>’</w:t>
      </w:r>
      <w:r w:rsidRPr="0071039B">
        <w:rPr>
          <w:lang w:eastAsia="en-US"/>
        </w:rPr>
        <w:t>t really have a broader public benefit.</w:t>
      </w:r>
    </w:p>
    <w:p w14:paraId="5A7B4C32" w14:textId="138FB2D2" w:rsidR="0071039B" w:rsidRPr="0071039B" w:rsidRDefault="0071039B" w:rsidP="00447A5B">
      <w:pPr>
        <w:spacing w:before="120"/>
        <w:ind w:left="2517"/>
        <w:rPr>
          <w:lang w:eastAsia="en-US"/>
        </w:rPr>
      </w:pPr>
      <w:r w:rsidRPr="0071039B">
        <w:rPr>
          <w:lang w:eastAsia="en-US"/>
        </w:rPr>
        <w:t>It</w:t>
      </w:r>
      <w:r w:rsidR="000F55A0">
        <w:rPr>
          <w:lang w:eastAsia="en-US"/>
        </w:rPr>
        <w:t>’</w:t>
      </w:r>
      <w:r w:rsidRPr="0071039B">
        <w:rPr>
          <w:lang w:eastAsia="en-US"/>
        </w:rPr>
        <w:t>s simply a way for the St Vincent</w:t>
      </w:r>
      <w:r w:rsidR="000F55A0">
        <w:rPr>
          <w:lang w:eastAsia="en-US"/>
        </w:rPr>
        <w:t>’</w:t>
      </w:r>
      <w:r w:rsidRPr="0071039B">
        <w:rPr>
          <w:lang w:eastAsia="en-US"/>
        </w:rPr>
        <w:t>s organisation to make a lot of money and, in those contexts, I would be cautious about supporting infrastructure charges reductions, because I think we do need the money to pay for the infrastructure to cater for that new development and that new growth. I</w:t>
      </w:r>
      <w:r w:rsidR="000F55A0">
        <w:rPr>
          <w:lang w:eastAsia="en-US"/>
        </w:rPr>
        <w:t>’</w:t>
      </w:r>
      <w:r w:rsidRPr="0071039B">
        <w:rPr>
          <w:lang w:eastAsia="en-US"/>
        </w:rPr>
        <w:t>m not dogmatic about this stuff and I don</w:t>
      </w:r>
      <w:r w:rsidR="000F55A0">
        <w:rPr>
          <w:lang w:eastAsia="en-US"/>
        </w:rPr>
        <w:t>’</w:t>
      </w:r>
      <w:r w:rsidRPr="0071039B">
        <w:rPr>
          <w:lang w:eastAsia="en-US"/>
        </w:rPr>
        <w:t>t want to overstate the issue, but I would hope that the Council is quite cautious and looks closely at these development applications, rather than just rubber-stamping them and saying that every development undertaken by a school or a religious organisation should be automatically eligible for the infrastructure charge discounts.</w:t>
      </w:r>
    </w:p>
    <w:p w14:paraId="47270550" w14:textId="0EA6EE84" w:rsidR="0071039B" w:rsidRPr="0071039B" w:rsidRDefault="0071039B" w:rsidP="00447A5B">
      <w:pPr>
        <w:spacing w:before="120"/>
        <w:ind w:left="2517"/>
        <w:rPr>
          <w:lang w:eastAsia="en-US"/>
        </w:rPr>
      </w:pPr>
      <w:r w:rsidRPr="0071039B">
        <w:rPr>
          <w:lang w:eastAsia="en-US"/>
        </w:rPr>
        <w:t>A consistent problem we</w:t>
      </w:r>
      <w:r w:rsidR="000F55A0">
        <w:rPr>
          <w:lang w:eastAsia="en-US"/>
        </w:rPr>
        <w:t>’</w:t>
      </w:r>
      <w:r w:rsidRPr="0071039B">
        <w:rPr>
          <w:lang w:eastAsia="en-US"/>
        </w:rPr>
        <w:t>ve seen in Council over the last few years is that, for example, there might be a new private school or even a public school or a major school redevelopment that introduces more traffic into an area, and then Council says, oh, but we don</w:t>
      </w:r>
      <w:r w:rsidR="000F55A0">
        <w:rPr>
          <w:lang w:eastAsia="en-US"/>
        </w:rPr>
        <w:t>’</w:t>
      </w:r>
      <w:r w:rsidRPr="0071039B">
        <w:rPr>
          <w:lang w:eastAsia="en-US"/>
        </w:rPr>
        <w:t>t have the money to pay for the pedestrian crossings or the intersection upgrades to cater for this development. That</w:t>
      </w:r>
      <w:r w:rsidR="000F55A0">
        <w:rPr>
          <w:lang w:eastAsia="en-US"/>
        </w:rPr>
        <w:t>’</w:t>
      </w:r>
      <w:r w:rsidRPr="0071039B">
        <w:rPr>
          <w:lang w:eastAsia="en-US"/>
        </w:rPr>
        <w:t>s partly arising because we</w:t>
      </w:r>
      <w:r w:rsidR="000F55A0">
        <w:rPr>
          <w:lang w:eastAsia="en-US"/>
        </w:rPr>
        <w:t>’</w:t>
      </w:r>
      <w:r w:rsidRPr="0071039B">
        <w:rPr>
          <w:lang w:eastAsia="en-US"/>
        </w:rPr>
        <w:t>re not collecting enough infrastructure charges from those kinds of projects.</w:t>
      </w:r>
    </w:p>
    <w:p w14:paraId="3F039E29" w14:textId="02ACAD06" w:rsidR="0071039B" w:rsidRPr="0071039B" w:rsidRDefault="0071039B" w:rsidP="00447A5B">
      <w:pPr>
        <w:spacing w:before="120"/>
        <w:ind w:left="2517"/>
        <w:rPr>
          <w:lang w:eastAsia="en-US"/>
        </w:rPr>
      </w:pPr>
      <w:r w:rsidRPr="0071039B">
        <w:rPr>
          <w:lang w:eastAsia="en-US"/>
        </w:rPr>
        <w:t xml:space="preserve">So, I do support the </w:t>
      </w:r>
      <w:r w:rsidR="00397D92">
        <w:rPr>
          <w:lang w:eastAsia="en-US"/>
        </w:rPr>
        <w:t>C</w:t>
      </w:r>
      <w:r w:rsidRPr="0071039B">
        <w:rPr>
          <w:lang w:eastAsia="en-US"/>
        </w:rPr>
        <w:t>lause C and the broad intention of the policy. I just want to make sure or caution the public servants who are looking at this stuff in future that we actually look closely at whether the individual developments in question are actually benefitting the public and deserve to have an infrastructure charge reduction. It shouldn</w:t>
      </w:r>
      <w:r w:rsidR="000F55A0">
        <w:rPr>
          <w:lang w:eastAsia="en-US"/>
        </w:rPr>
        <w:t>’</w:t>
      </w:r>
      <w:r w:rsidRPr="0071039B">
        <w:rPr>
          <w:lang w:eastAsia="en-US"/>
        </w:rPr>
        <w:t>t be a one size fits all approach. It should be a nuanced question where we analyse the specifics of each proposal and decide whether it</w:t>
      </w:r>
      <w:r w:rsidR="000F55A0">
        <w:rPr>
          <w:lang w:eastAsia="en-US"/>
        </w:rPr>
        <w:t>’</w:t>
      </w:r>
      <w:r w:rsidRPr="0071039B">
        <w:rPr>
          <w:lang w:eastAsia="en-US"/>
        </w:rPr>
        <w:t>s actually justified.</w:t>
      </w:r>
    </w:p>
    <w:p w14:paraId="08D76B68" w14:textId="69FDEAB5" w:rsidR="0071039B" w:rsidRPr="0071039B" w:rsidRDefault="0071039B" w:rsidP="00447A5B">
      <w:pPr>
        <w:spacing w:before="120"/>
        <w:ind w:left="2517"/>
        <w:rPr>
          <w:lang w:eastAsia="en-US"/>
        </w:rPr>
      </w:pPr>
      <w:r w:rsidRPr="0071039B">
        <w:rPr>
          <w:lang w:eastAsia="en-US"/>
        </w:rPr>
        <w:t>I</w:t>
      </w:r>
      <w:r w:rsidR="000F55A0">
        <w:rPr>
          <w:lang w:eastAsia="en-US"/>
        </w:rPr>
        <w:t>’</w:t>
      </w:r>
      <w:r w:rsidRPr="0071039B">
        <w:rPr>
          <w:lang w:eastAsia="en-US"/>
        </w:rPr>
        <w:t>m particularly—I</w:t>
      </w:r>
      <w:r w:rsidR="000F55A0">
        <w:rPr>
          <w:lang w:eastAsia="en-US"/>
        </w:rPr>
        <w:t>’</w:t>
      </w:r>
      <w:r w:rsidRPr="0071039B">
        <w:rPr>
          <w:lang w:eastAsia="en-US"/>
        </w:rPr>
        <w:t>ve focused mostly on religious and school organisations, but I should point out that I think the same applies for certain sporting body development applications where what they</w:t>
      </w:r>
      <w:r w:rsidR="000F55A0">
        <w:rPr>
          <w:lang w:eastAsia="en-US"/>
        </w:rPr>
        <w:t>’</w:t>
      </w:r>
      <w:r w:rsidRPr="0071039B">
        <w:rPr>
          <w:lang w:eastAsia="en-US"/>
        </w:rPr>
        <w:t xml:space="preserve">re actually building is facilities for liquor sales or gaming, </w:t>
      </w:r>
      <w:r w:rsidRPr="00F314E6">
        <w:rPr>
          <w:i/>
          <w:iCs/>
          <w:lang w:eastAsia="en-US"/>
        </w:rPr>
        <w:t>et cetera</w:t>
      </w:r>
      <w:r w:rsidRPr="0071039B">
        <w:rPr>
          <w:lang w:eastAsia="en-US"/>
        </w:rPr>
        <w:t>. I think it would be pretty ridiculous if, for example, the Council was offering infrastructure charge discounts so that a sports club could build a room for more poker machines. That</w:t>
      </w:r>
      <w:r w:rsidR="000F55A0">
        <w:rPr>
          <w:lang w:eastAsia="en-US"/>
        </w:rPr>
        <w:t>’</w:t>
      </w:r>
      <w:r w:rsidRPr="0071039B">
        <w:rPr>
          <w:lang w:eastAsia="en-US"/>
        </w:rPr>
        <w:t xml:space="preserve">s not something that I would want to see infrastructure charge discounts offered for. </w:t>
      </w:r>
    </w:p>
    <w:p w14:paraId="4B402675" w14:textId="2DB1F164" w:rsidR="0071039B" w:rsidRPr="0071039B" w:rsidRDefault="0071039B" w:rsidP="00447A5B">
      <w:pPr>
        <w:spacing w:before="120"/>
        <w:ind w:left="2517"/>
        <w:rPr>
          <w:lang w:eastAsia="en-US"/>
        </w:rPr>
      </w:pPr>
      <w:r w:rsidRPr="0071039B">
        <w:rPr>
          <w:lang w:eastAsia="en-US"/>
        </w:rPr>
        <w:t>So, I think we need to be looking really carefully at exactly what kinds of development are involved, rather than just saying, yes, yes, we</w:t>
      </w:r>
      <w:r w:rsidR="000F55A0">
        <w:rPr>
          <w:lang w:eastAsia="en-US"/>
        </w:rPr>
        <w:t>’</w:t>
      </w:r>
      <w:r w:rsidRPr="0071039B">
        <w:rPr>
          <w:lang w:eastAsia="en-US"/>
        </w:rPr>
        <w:t>ll waive this fee for you, because ultimately, it</w:t>
      </w:r>
      <w:r w:rsidR="000F55A0">
        <w:rPr>
          <w:lang w:eastAsia="en-US"/>
        </w:rPr>
        <w:t>’</w:t>
      </w:r>
      <w:r w:rsidRPr="0071039B">
        <w:rPr>
          <w:lang w:eastAsia="en-US"/>
        </w:rPr>
        <w:t xml:space="preserve">s still the ratepayer that has to pay for that infrastructure charge. One way or another, the infrastructure has to be paid for, and frankly, I would rather that the organisations that are profiting from these </w:t>
      </w:r>
      <w:r w:rsidRPr="0071039B">
        <w:rPr>
          <w:lang w:eastAsia="en-US"/>
        </w:rPr>
        <w:lastRenderedPageBreak/>
        <w:t>developments would be footing the bill, rather than the broader public, in the general sense. Thanks.</w:t>
      </w:r>
    </w:p>
    <w:p w14:paraId="771040C0"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Thank you.</w:t>
      </w:r>
    </w:p>
    <w:p w14:paraId="4590F551" w14:textId="77777777" w:rsidR="0071039B" w:rsidRPr="0071039B" w:rsidRDefault="0071039B" w:rsidP="00447A5B">
      <w:pPr>
        <w:spacing w:before="120"/>
        <w:ind w:left="2517" w:hanging="2517"/>
        <w:rPr>
          <w:lang w:eastAsia="en-US"/>
        </w:rPr>
      </w:pPr>
      <w:r w:rsidRPr="0071039B">
        <w:rPr>
          <w:lang w:eastAsia="en-US"/>
        </w:rPr>
        <w:tab/>
        <w:t>Any further speakers?</w:t>
      </w:r>
    </w:p>
    <w:p w14:paraId="65201019" w14:textId="77777777" w:rsidR="0071039B" w:rsidRPr="0071039B" w:rsidRDefault="0071039B" w:rsidP="00447A5B">
      <w:pPr>
        <w:spacing w:before="120"/>
        <w:ind w:left="2517" w:hanging="2517"/>
        <w:rPr>
          <w:lang w:eastAsia="en-US"/>
        </w:rPr>
      </w:pPr>
      <w:r w:rsidRPr="0071039B">
        <w:rPr>
          <w:lang w:eastAsia="en-US"/>
        </w:rPr>
        <w:tab/>
        <w:t>Councillor JOHNSTON.</w:t>
      </w:r>
    </w:p>
    <w:p w14:paraId="1A166999" w14:textId="5305417E"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Sure. Yes, I rise to speak on all the items before us today. Firstly, just with respect to item AP250, I note that no one has answered my question regarding this matter, which is to find out whether any Councillors are being affected by the change in policy. It would have been useful. The LORD MAYOR</w:t>
      </w:r>
      <w:r w:rsidR="000F55A0">
        <w:rPr>
          <w:lang w:eastAsia="en-US"/>
        </w:rPr>
        <w:t>’</w:t>
      </w:r>
      <w:r w:rsidRPr="0071039B">
        <w:rPr>
          <w:lang w:eastAsia="en-US"/>
        </w:rPr>
        <w:t>s not here. He</w:t>
      </w:r>
      <w:r w:rsidR="000F55A0">
        <w:rPr>
          <w:lang w:eastAsia="en-US"/>
        </w:rPr>
        <w:t>’</w:t>
      </w:r>
      <w:r w:rsidRPr="0071039B">
        <w:rPr>
          <w:lang w:eastAsia="en-US"/>
        </w:rPr>
        <w:t>s not here to shepherd his own E&amp;C report through the Council today, and we don</w:t>
      </w:r>
      <w:r w:rsidR="000F55A0">
        <w:rPr>
          <w:lang w:eastAsia="en-US"/>
        </w:rPr>
        <w:t>’</w:t>
      </w:r>
      <w:r w:rsidRPr="0071039B">
        <w:rPr>
          <w:lang w:eastAsia="en-US"/>
        </w:rPr>
        <w:t>t have that information. It</w:t>
      </w:r>
      <w:r w:rsidR="000F55A0">
        <w:rPr>
          <w:lang w:eastAsia="en-US"/>
        </w:rPr>
        <w:t>’</w:t>
      </w:r>
      <w:r w:rsidRPr="0071039B">
        <w:rPr>
          <w:lang w:eastAsia="en-US"/>
        </w:rPr>
        <w:t>s not been provided by the relevant Chair who could have stood up and given it. It</w:t>
      </w:r>
      <w:r w:rsidR="000F55A0">
        <w:rPr>
          <w:lang w:eastAsia="en-US"/>
        </w:rPr>
        <w:t>’</w:t>
      </w:r>
      <w:r w:rsidRPr="0071039B">
        <w:rPr>
          <w:lang w:eastAsia="en-US"/>
        </w:rPr>
        <w:t>s a simple question.</w:t>
      </w:r>
    </w:p>
    <w:p w14:paraId="68DDD63D" w14:textId="0BAE6FD8" w:rsidR="0071039B" w:rsidRPr="0071039B" w:rsidRDefault="0071039B" w:rsidP="00447A5B">
      <w:pPr>
        <w:spacing w:before="120"/>
        <w:ind w:left="2517"/>
        <w:rPr>
          <w:lang w:eastAsia="en-US"/>
        </w:rPr>
      </w:pPr>
      <w:r w:rsidRPr="0071039B">
        <w:rPr>
          <w:lang w:eastAsia="en-US"/>
        </w:rPr>
        <w:t>What would have been better, obviously, is for Councillors to have been consulted about this because the policy affects how we do our jobs. It is directly related to how we do our jobs, but of course, it was just announced through the E&amp;C Committee and then brought to this Chamber, and no one has had the courtesy to respond and answer the questions that I</w:t>
      </w:r>
      <w:r w:rsidR="000F55A0">
        <w:rPr>
          <w:lang w:eastAsia="en-US"/>
        </w:rPr>
        <w:t>’</w:t>
      </w:r>
      <w:r w:rsidRPr="0071039B">
        <w:rPr>
          <w:lang w:eastAsia="en-US"/>
        </w:rPr>
        <w:t xml:space="preserve">ve brought up, which I think is very disappointing. Presumably, this will be helpful, but again, I have unfortunately seen twice in my time as a Councillor this Council take funding out of Tennyson Ward and give it to other wards. </w:t>
      </w:r>
    </w:p>
    <w:p w14:paraId="2170E330" w14:textId="7A680F16" w:rsidR="0071039B" w:rsidRPr="0071039B" w:rsidRDefault="0071039B" w:rsidP="00447A5B">
      <w:pPr>
        <w:spacing w:before="120"/>
        <w:ind w:left="2517"/>
        <w:rPr>
          <w:lang w:eastAsia="en-US"/>
        </w:rPr>
      </w:pPr>
      <w:r w:rsidRPr="0071039B">
        <w:rPr>
          <w:lang w:eastAsia="en-US"/>
        </w:rPr>
        <w:t>Now, the funding in what was the original trust fund and now the SEF is pretty much the only funds Council gives Tennyson Ward each year. Very occasionally, there</w:t>
      </w:r>
      <w:r w:rsidR="000F55A0">
        <w:rPr>
          <w:lang w:eastAsia="en-US"/>
        </w:rPr>
        <w:t>’</w:t>
      </w:r>
      <w:r w:rsidRPr="0071039B">
        <w:rPr>
          <w:lang w:eastAsia="en-US"/>
        </w:rPr>
        <w:t>s a little bit of extra money for some parks projects. For example, there is a dog park project. Oh, I</w:t>
      </w:r>
      <w:r w:rsidR="000F55A0">
        <w:rPr>
          <w:lang w:eastAsia="en-US"/>
        </w:rPr>
        <w:t>’</w:t>
      </w:r>
      <w:r w:rsidRPr="0071039B">
        <w:rPr>
          <w:lang w:eastAsia="en-US"/>
        </w:rPr>
        <w:t>m sorry, that</w:t>
      </w:r>
      <w:r w:rsidR="000F55A0">
        <w:rPr>
          <w:lang w:eastAsia="en-US"/>
        </w:rPr>
        <w:t>’</w:t>
      </w:r>
      <w:r w:rsidRPr="0071039B">
        <w:rPr>
          <w:lang w:eastAsia="en-US"/>
        </w:rPr>
        <w:t>ll probably be next year now because it started, but I don</w:t>
      </w:r>
      <w:r w:rsidR="000F55A0">
        <w:rPr>
          <w:lang w:eastAsia="en-US"/>
        </w:rPr>
        <w:t>’</w:t>
      </w:r>
      <w:r w:rsidRPr="0071039B">
        <w:rPr>
          <w:lang w:eastAsia="en-US"/>
        </w:rPr>
        <w:t>t know whether it</w:t>
      </w:r>
      <w:r w:rsidR="000F55A0">
        <w:rPr>
          <w:lang w:eastAsia="en-US"/>
        </w:rPr>
        <w:t>’</w:t>
      </w:r>
      <w:r w:rsidRPr="0071039B">
        <w:rPr>
          <w:lang w:eastAsia="en-US"/>
        </w:rPr>
        <w:t>s actually going to be paid for this year or next year, but this funding is really critical. It is how we pretty much upgrade parks, footpaths, and now, unfortunately, we also have to do traffic stuff with the same amount of money.</w:t>
      </w:r>
    </w:p>
    <w:p w14:paraId="02C87A0A" w14:textId="7BAFABAA" w:rsidR="0071039B" w:rsidRPr="0071039B" w:rsidRDefault="0071039B" w:rsidP="00447A5B">
      <w:pPr>
        <w:spacing w:before="120"/>
        <w:ind w:left="2517"/>
        <w:rPr>
          <w:lang w:eastAsia="en-US"/>
        </w:rPr>
      </w:pPr>
      <w:r w:rsidRPr="0071039B">
        <w:rPr>
          <w:lang w:eastAsia="en-US"/>
        </w:rPr>
        <w:t>So, I think that probably the better outcome here would have been to, say, consult with the people who are responsible for administering the policy. That</w:t>
      </w:r>
      <w:r w:rsidR="000F55A0">
        <w:rPr>
          <w:lang w:eastAsia="en-US"/>
        </w:rPr>
        <w:t>’</w:t>
      </w:r>
      <w:r w:rsidRPr="0071039B">
        <w:rPr>
          <w:lang w:eastAsia="en-US"/>
        </w:rPr>
        <w:t>s generally how policies work, that you speak to the people who are involved with the formulation of the policy and you do some consultation with them, and you check and say, well, are there any issues here, but I gather we don</w:t>
      </w:r>
      <w:r w:rsidR="000F55A0">
        <w:rPr>
          <w:lang w:eastAsia="en-US"/>
        </w:rPr>
        <w:t>’</w:t>
      </w:r>
      <w:r w:rsidRPr="0071039B">
        <w:rPr>
          <w:lang w:eastAsia="en-US"/>
        </w:rPr>
        <w:t>t deserve any consultation as Councillors about a policy that affects us on an everyday basis.</w:t>
      </w:r>
    </w:p>
    <w:p w14:paraId="5FFE7DB0" w14:textId="1230FCFA" w:rsidR="0071039B" w:rsidRPr="0071039B" w:rsidRDefault="0071039B" w:rsidP="00447A5B">
      <w:pPr>
        <w:spacing w:before="120"/>
        <w:ind w:left="2517"/>
        <w:rPr>
          <w:lang w:eastAsia="en-US"/>
        </w:rPr>
      </w:pPr>
      <w:r w:rsidRPr="0071039B">
        <w:rPr>
          <w:lang w:eastAsia="en-US"/>
        </w:rPr>
        <w:t>That</w:t>
      </w:r>
      <w:r w:rsidR="000F55A0">
        <w:rPr>
          <w:lang w:eastAsia="en-US"/>
        </w:rPr>
        <w:t>’</w:t>
      </w:r>
      <w:r w:rsidRPr="0071039B">
        <w:rPr>
          <w:lang w:eastAsia="en-US"/>
        </w:rPr>
        <w:t>s my first observation, and that reflects the whole problem with the LNP Council at the moment, that they are just doing what they want to do. They lack transparency and they lack any kind of respectful consultation with Councillors about matters that impact directly on their wards, and the Administration of funds under their control. I think that is incredibly disappointing. There is a problem with the way the SEF projects are being accounted for. We do not know when savings are being realised in the budget. They can often spill from year to year and they can often be found a year or 18 months after. It</w:t>
      </w:r>
      <w:r w:rsidR="000F55A0">
        <w:rPr>
          <w:lang w:eastAsia="en-US"/>
        </w:rPr>
        <w:t>’</w:t>
      </w:r>
      <w:r w:rsidRPr="0071039B">
        <w:rPr>
          <w:lang w:eastAsia="en-US"/>
        </w:rPr>
        <w:t>s a very long time between when a project is finalised and when the savings are realised.</w:t>
      </w:r>
    </w:p>
    <w:p w14:paraId="4128C1A6" w14:textId="6448FC34" w:rsidR="0071039B" w:rsidRPr="0071039B" w:rsidRDefault="0071039B" w:rsidP="00447A5B">
      <w:pPr>
        <w:spacing w:before="120"/>
        <w:ind w:left="2517"/>
        <w:rPr>
          <w:lang w:eastAsia="en-US"/>
        </w:rPr>
      </w:pPr>
      <w:r w:rsidRPr="0071039B">
        <w:rPr>
          <w:lang w:eastAsia="en-US"/>
        </w:rPr>
        <w:t>Certainly, there may be some administrative issues here that need to be resolved, but it would have been better if this Council had have done some basic consultation with the Councillors who are responsible for the administration of this policy. It comes down to us. I honestly can</w:t>
      </w:r>
      <w:r w:rsidR="000F55A0">
        <w:rPr>
          <w:lang w:eastAsia="en-US"/>
        </w:rPr>
        <w:t>’</w:t>
      </w:r>
      <w:r w:rsidRPr="0071039B">
        <w:rPr>
          <w:lang w:eastAsia="en-US"/>
        </w:rPr>
        <w:t>t believe that no one thought that it should be something that should be circulated and discussed with the Councillors. We are the stakeholders of this policy and it</w:t>
      </w:r>
      <w:r w:rsidR="000F55A0">
        <w:rPr>
          <w:lang w:eastAsia="en-US"/>
        </w:rPr>
        <w:t>’</w:t>
      </w:r>
      <w:r w:rsidRPr="0071039B">
        <w:rPr>
          <w:lang w:eastAsia="en-US"/>
        </w:rPr>
        <w:t>s just been brought in with very little explanation and the questions unanswered.</w:t>
      </w:r>
    </w:p>
    <w:p w14:paraId="5399DFAF" w14:textId="6CC9D105" w:rsidR="0071039B" w:rsidRPr="0071039B" w:rsidRDefault="0071039B" w:rsidP="00447A5B">
      <w:pPr>
        <w:spacing w:before="120"/>
        <w:ind w:left="2517"/>
        <w:rPr>
          <w:lang w:eastAsia="en-US"/>
        </w:rPr>
      </w:pPr>
      <w:r w:rsidRPr="0071039B">
        <w:rPr>
          <w:lang w:eastAsia="en-US"/>
        </w:rPr>
        <w:t>With respect to item 2</w:t>
      </w:r>
      <w:r w:rsidR="00447A5B">
        <w:rPr>
          <w:lang w:eastAsia="en-US"/>
        </w:rPr>
        <w:t>—</w:t>
      </w:r>
      <w:r w:rsidRPr="0071039B">
        <w:rPr>
          <w:lang w:eastAsia="en-US"/>
        </w:rPr>
        <w:t xml:space="preserve">I am very worried about the DEPUTY MAYOR. She seems to be unable to breathe properly, </w:t>
      </w:r>
      <w:r w:rsidR="00727975">
        <w:rPr>
          <w:lang w:eastAsia="en-US"/>
        </w:rPr>
        <w:t>Mr Chair</w:t>
      </w:r>
      <w:r w:rsidRPr="0071039B">
        <w:rPr>
          <w:lang w:eastAsia="en-US"/>
        </w:rPr>
        <w:t>man. I notice she</w:t>
      </w:r>
      <w:r w:rsidR="000F55A0">
        <w:rPr>
          <w:lang w:eastAsia="en-US"/>
        </w:rPr>
        <w:t>’</w:t>
      </w:r>
      <w:r w:rsidRPr="0071039B">
        <w:rPr>
          <w:lang w:eastAsia="en-US"/>
        </w:rPr>
        <w:t>s been coughing right through my speeches today and I</w:t>
      </w:r>
      <w:r w:rsidR="000F55A0">
        <w:rPr>
          <w:lang w:eastAsia="en-US"/>
        </w:rPr>
        <w:t>’</w:t>
      </w:r>
      <w:r w:rsidRPr="0071039B">
        <w:rPr>
          <w:lang w:eastAsia="en-US"/>
        </w:rPr>
        <w:t>m very concerned about her health. Perhaps she needs to step out and have a glass of water.</w:t>
      </w:r>
    </w:p>
    <w:p w14:paraId="5127295F"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 xml:space="preserve">Councillor JOHNSTON. Inappropriate. </w:t>
      </w:r>
    </w:p>
    <w:p w14:paraId="666AF175" w14:textId="77777777" w:rsidR="0071039B" w:rsidRPr="0071039B" w:rsidRDefault="0071039B" w:rsidP="00447A5B">
      <w:pPr>
        <w:spacing w:before="120"/>
        <w:ind w:left="2517"/>
        <w:rPr>
          <w:lang w:eastAsia="en-US"/>
        </w:rPr>
      </w:pPr>
      <w:r w:rsidRPr="0071039B">
        <w:rPr>
          <w:lang w:eastAsia="en-US"/>
        </w:rPr>
        <w:t>Please continue.</w:t>
      </w:r>
    </w:p>
    <w:p w14:paraId="2FBE0E71" w14:textId="1564A262" w:rsidR="0071039B" w:rsidRPr="0071039B" w:rsidRDefault="0071039B" w:rsidP="00447A5B">
      <w:pPr>
        <w:spacing w:before="120"/>
        <w:ind w:left="2517" w:hanging="2517"/>
        <w:rPr>
          <w:lang w:eastAsia="en-US"/>
        </w:rPr>
      </w:pPr>
      <w:r w:rsidRPr="0071039B">
        <w:rPr>
          <w:lang w:eastAsia="en-US"/>
        </w:rPr>
        <w:lastRenderedPageBreak/>
        <w:t>Councillor HOWARD:</w:t>
      </w:r>
      <w:r w:rsidRPr="0071039B">
        <w:rPr>
          <w:lang w:eastAsia="en-US"/>
        </w:rPr>
        <w:tab/>
        <w:t xml:space="preserve">Point of order, </w:t>
      </w:r>
      <w:r w:rsidR="00727975">
        <w:rPr>
          <w:lang w:eastAsia="en-US"/>
        </w:rPr>
        <w:t>Mr Chair</w:t>
      </w:r>
      <w:r w:rsidRPr="0071039B">
        <w:rPr>
          <w:lang w:eastAsia="en-US"/>
        </w:rPr>
        <w:t>.</w:t>
      </w:r>
    </w:p>
    <w:p w14:paraId="293CBEF9"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Point of order, Councillor HOWARD.</w:t>
      </w:r>
    </w:p>
    <w:p w14:paraId="1A771998" w14:textId="50B63CED" w:rsidR="0071039B" w:rsidRPr="0071039B" w:rsidRDefault="0071039B" w:rsidP="00447A5B">
      <w:pPr>
        <w:spacing w:before="120"/>
        <w:ind w:left="2517" w:hanging="2517"/>
        <w:rPr>
          <w:lang w:eastAsia="en-US"/>
        </w:rPr>
      </w:pPr>
      <w:r w:rsidRPr="0071039B">
        <w:rPr>
          <w:lang w:eastAsia="en-US"/>
        </w:rPr>
        <w:t>Councillor HOWARD:</w:t>
      </w:r>
      <w:r w:rsidRPr="0071039B">
        <w:rPr>
          <w:lang w:eastAsia="en-US"/>
        </w:rPr>
        <w:tab/>
        <w:t>That was truly disrespectful for someone that is struggling. We</w:t>
      </w:r>
      <w:r w:rsidR="000F55A0">
        <w:rPr>
          <w:lang w:eastAsia="en-US"/>
        </w:rPr>
        <w:t>’</w:t>
      </w:r>
      <w:r w:rsidRPr="0071039B">
        <w:rPr>
          <w:lang w:eastAsia="en-US"/>
        </w:rPr>
        <w:t>re all struggling with colds at the moment, so I would ask that Councillor JOHNSTON withdraws that comment.</w:t>
      </w:r>
    </w:p>
    <w:p w14:paraId="661DAC77" w14:textId="7A4C3A31" w:rsidR="0071039B" w:rsidRPr="0071039B" w:rsidRDefault="0071039B" w:rsidP="00447A5B">
      <w:pPr>
        <w:spacing w:before="120"/>
        <w:ind w:left="2517" w:hanging="2517"/>
        <w:rPr>
          <w:lang w:eastAsia="en-US"/>
        </w:rPr>
      </w:pPr>
      <w:r w:rsidRPr="0071039B">
        <w:rPr>
          <w:lang w:eastAsia="en-US"/>
        </w:rPr>
        <w:t>Chair:</w:t>
      </w:r>
      <w:r w:rsidRPr="0071039B">
        <w:rPr>
          <w:lang w:eastAsia="en-US"/>
        </w:rPr>
        <w:tab/>
        <w:t>Yes, Councillor JOHNSTON, that really wasn</w:t>
      </w:r>
      <w:r w:rsidR="000F55A0">
        <w:rPr>
          <w:lang w:eastAsia="en-US"/>
        </w:rPr>
        <w:t>’</w:t>
      </w:r>
      <w:r w:rsidRPr="0071039B">
        <w:rPr>
          <w:lang w:eastAsia="en-US"/>
        </w:rPr>
        <w:t>t necessary.</w:t>
      </w:r>
    </w:p>
    <w:p w14:paraId="1B6E3FAD" w14:textId="57C60F17"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You want me to withdraw that I</w:t>
      </w:r>
      <w:r w:rsidR="000F55A0">
        <w:rPr>
          <w:lang w:eastAsia="en-US"/>
        </w:rPr>
        <w:t>’</w:t>
      </w:r>
      <w:r w:rsidRPr="0071039B">
        <w:rPr>
          <w:lang w:eastAsia="en-US"/>
        </w:rPr>
        <w:t>m concerned about the DEPUTY MAYOR coughing all the way through the Council meeting, and that perhaps she should step out and get a glass of water, I</w:t>
      </w:r>
      <w:r w:rsidR="000F55A0">
        <w:rPr>
          <w:lang w:eastAsia="en-US"/>
        </w:rPr>
        <w:t>’</w:t>
      </w:r>
      <w:r w:rsidRPr="0071039B">
        <w:rPr>
          <w:lang w:eastAsia="en-US"/>
        </w:rPr>
        <w:t>m happy to withdraw that. Goodness me. I mean, I</w:t>
      </w:r>
      <w:r w:rsidR="000F55A0">
        <w:rPr>
          <w:lang w:eastAsia="en-US"/>
        </w:rPr>
        <w:t>’</w:t>
      </w:r>
      <w:r w:rsidRPr="0071039B">
        <w:rPr>
          <w:lang w:eastAsia="en-US"/>
        </w:rPr>
        <w:t>m called disgusting, but that doesn</w:t>
      </w:r>
      <w:r w:rsidR="000F55A0">
        <w:rPr>
          <w:lang w:eastAsia="en-US"/>
        </w:rPr>
        <w:t>’</w:t>
      </w:r>
      <w:r w:rsidRPr="0071039B">
        <w:rPr>
          <w:lang w:eastAsia="en-US"/>
        </w:rPr>
        <w:t xml:space="preserve">t get withdrawn. Is that okay with you, </w:t>
      </w:r>
      <w:r w:rsidR="00727975">
        <w:rPr>
          <w:lang w:eastAsia="en-US"/>
        </w:rPr>
        <w:t>Mr Chair</w:t>
      </w:r>
      <w:r w:rsidRPr="0071039B">
        <w:rPr>
          <w:lang w:eastAsia="en-US"/>
        </w:rPr>
        <w:t>man—</w:t>
      </w:r>
    </w:p>
    <w:p w14:paraId="6F8D9FA5"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Councillor JOHNSTON.</w:t>
      </w:r>
    </w:p>
    <w:p w14:paraId="273267F1" w14:textId="77777777"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—that Councillor HAMMOND stood up and called me disgusting—</w:t>
      </w:r>
    </w:p>
    <w:p w14:paraId="53CA4AB6"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Councillor—</w:t>
      </w:r>
    </w:p>
    <w:p w14:paraId="12A110DF" w14:textId="643DD991"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—but that didn</w:t>
      </w:r>
      <w:r w:rsidR="000F55A0">
        <w:rPr>
          <w:lang w:eastAsia="en-US"/>
        </w:rPr>
        <w:t>’</w:t>
      </w:r>
      <w:r w:rsidRPr="0071039B">
        <w:rPr>
          <w:lang w:eastAsia="en-US"/>
        </w:rPr>
        <w:t>t have to be withdrawn?</w:t>
      </w:r>
    </w:p>
    <w:p w14:paraId="4810EBF1" w14:textId="33D08550" w:rsidR="0071039B" w:rsidRPr="0071039B" w:rsidRDefault="0071039B" w:rsidP="00447A5B">
      <w:pPr>
        <w:spacing w:before="120"/>
        <w:ind w:left="2517" w:hanging="2517"/>
        <w:rPr>
          <w:lang w:eastAsia="en-US"/>
        </w:rPr>
      </w:pPr>
      <w:r w:rsidRPr="0071039B">
        <w:rPr>
          <w:lang w:eastAsia="en-US"/>
        </w:rPr>
        <w:t>Chair:</w:t>
      </w:r>
      <w:r w:rsidRPr="0071039B">
        <w:rPr>
          <w:lang w:eastAsia="en-US"/>
        </w:rPr>
        <w:tab/>
        <w:t>Councillor JOHNSTON, you</w:t>
      </w:r>
      <w:r w:rsidR="000F55A0">
        <w:rPr>
          <w:lang w:eastAsia="en-US"/>
        </w:rPr>
        <w:t>’</w:t>
      </w:r>
      <w:r w:rsidRPr="0071039B">
        <w:rPr>
          <w:lang w:eastAsia="en-US"/>
        </w:rPr>
        <w:t>re eating into your speech time.</w:t>
      </w:r>
    </w:p>
    <w:p w14:paraId="4C38477B" w14:textId="3586AD70"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I</w:t>
      </w:r>
      <w:r w:rsidR="000F55A0">
        <w:rPr>
          <w:lang w:eastAsia="en-US"/>
        </w:rPr>
        <w:t>’</w:t>
      </w:r>
      <w:r w:rsidRPr="0071039B">
        <w:rPr>
          <w:lang w:eastAsia="en-US"/>
        </w:rPr>
        <w:t>m just checking. I just literally cannot understand the rules as you apply them. It</w:t>
      </w:r>
      <w:r w:rsidR="000F55A0">
        <w:rPr>
          <w:lang w:eastAsia="en-US"/>
        </w:rPr>
        <w:t>’</w:t>
      </w:r>
      <w:r w:rsidRPr="0071039B">
        <w:rPr>
          <w:lang w:eastAsia="en-US"/>
        </w:rPr>
        <w:t>s inappropriate for the LORD MAYOR—it</w:t>
      </w:r>
      <w:r w:rsidR="000F55A0">
        <w:rPr>
          <w:lang w:eastAsia="en-US"/>
        </w:rPr>
        <w:t>’</w:t>
      </w:r>
      <w:r w:rsidRPr="0071039B">
        <w:rPr>
          <w:lang w:eastAsia="en-US"/>
        </w:rPr>
        <w:t>s not inappropriate for the LORD MAYOR to call someone a liar, but it</w:t>
      </w:r>
      <w:r w:rsidR="000F55A0">
        <w:rPr>
          <w:lang w:eastAsia="en-US"/>
        </w:rPr>
        <w:t>’</w:t>
      </w:r>
      <w:r w:rsidRPr="0071039B">
        <w:rPr>
          <w:lang w:eastAsia="en-US"/>
        </w:rPr>
        <w:t>s inappropriate for me to be concerned about the—</w:t>
      </w:r>
    </w:p>
    <w:p w14:paraId="261B05BD" w14:textId="0AB86A5F" w:rsidR="0071039B" w:rsidRPr="0071039B" w:rsidRDefault="0071039B" w:rsidP="00447A5B">
      <w:pPr>
        <w:spacing w:before="120"/>
        <w:ind w:left="2517" w:hanging="2517"/>
        <w:rPr>
          <w:lang w:eastAsia="en-US"/>
        </w:rPr>
      </w:pPr>
      <w:r w:rsidRPr="0071039B">
        <w:rPr>
          <w:lang w:eastAsia="en-US"/>
        </w:rPr>
        <w:t>Councillor HOWARD:</w:t>
      </w:r>
      <w:r w:rsidRPr="0071039B">
        <w:rPr>
          <w:lang w:eastAsia="en-US"/>
        </w:rPr>
        <w:tab/>
        <w:t xml:space="preserve">Point of order, </w:t>
      </w:r>
      <w:r w:rsidR="00727975">
        <w:rPr>
          <w:lang w:eastAsia="en-US"/>
        </w:rPr>
        <w:t>Mr Chair</w:t>
      </w:r>
      <w:r w:rsidRPr="0071039B">
        <w:rPr>
          <w:lang w:eastAsia="en-US"/>
        </w:rPr>
        <w:t>.</w:t>
      </w:r>
    </w:p>
    <w:p w14:paraId="75B7E525"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Point of order to you, Councillor HOWARD.</w:t>
      </w:r>
    </w:p>
    <w:p w14:paraId="2ADEB334" w14:textId="1B9C7BE9" w:rsidR="0071039B" w:rsidRPr="0071039B" w:rsidRDefault="0071039B" w:rsidP="00447A5B">
      <w:pPr>
        <w:spacing w:before="120"/>
        <w:ind w:left="2517" w:hanging="2517"/>
        <w:rPr>
          <w:lang w:eastAsia="en-US"/>
        </w:rPr>
      </w:pPr>
      <w:r w:rsidRPr="0071039B">
        <w:rPr>
          <w:lang w:eastAsia="en-US"/>
        </w:rPr>
        <w:t>Councillor HOWARD:</w:t>
      </w:r>
      <w:r w:rsidRPr="0071039B">
        <w:rPr>
          <w:lang w:eastAsia="en-US"/>
        </w:rPr>
        <w:tab/>
        <w:t xml:space="preserve">Can I just say, </w:t>
      </w:r>
      <w:r w:rsidR="00727975">
        <w:rPr>
          <w:lang w:eastAsia="en-US"/>
        </w:rPr>
        <w:t>Mr Chair</w:t>
      </w:r>
      <w:r w:rsidRPr="0071039B">
        <w:rPr>
          <w:lang w:eastAsia="en-US"/>
        </w:rPr>
        <w:t>, that there</w:t>
      </w:r>
      <w:r w:rsidR="000F55A0">
        <w:rPr>
          <w:lang w:eastAsia="en-US"/>
        </w:rPr>
        <w:t>’</w:t>
      </w:r>
      <w:r w:rsidRPr="0071039B">
        <w:rPr>
          <w:lang w:eastAsia="en-US"/>
        </w:rPr>
        <w:t>s been a lot of talk in this Chamber about respect, and there is no respect being shown by the current speaker, and I ask that you bring that speaker back to a respectful way of dealing with the Chamber.</w:t>
      </w:r>
    </w:p>
    <w:p w14:paraId="3C8DA7FC" w14:textId="5D4A5ECD" w:rsidR="0071039B" w:rsidRPr="0071039B" w:rsidRDefault="0071039B" w:rsidP="00447A5B">
      <w:pPr>
        <w:spacing w:before="120"/>
        <w:ind w:left="2517" w:hanging="2517"/>
        <w:rPr>
          <w:lang w:eastAsia="en-US"/>
        </w:rPr>
      </w:pPr>
      <w:r w:rsidRPr="0071039B">
        <w:rPr>
          <w:lang w:eastAsia="en-US"/>
        </w:rPr>
        <w:t>Chair:</w:t>
      </w:r>
      <w:r w:rsidRPr="0071039B">
        <w:rPr>
          <w:lang w:eastAsia="en-US"/>
        </w:rPr>
        <w:tab/>
        <w:t>Councillor JOHNSTON, you</w:t>
      </w:r>
      <w:r w:rsidR="000F55A0">
        <w:rPr>
          <w:lang w:eastAsia="en-US"/>
        </w:rPr>
        <w:t>’</w:t>
      </w:r>
      <w:r w:rsidRPr="0071039B">
        <w:rPr>
          <w:lang w:eastAsia="en-US"/>
        </w:rPr>
        <w:t>re eating into your speaking time. I suggest you get on with it.</w:t>
      </w:r>
    </w:p>
    <w:p w14:paraId="21723D13" w14:textId="62F9E4B9"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Well, okay, as long as the DEPUTY MAYOR is okay. Now, I</w:t>
      </w:r>
      <w:r w:rsidR="000F55A0">
        <w:rPr>
          <w:lang w:eastAsia="en-US"/>
        </w:rPr>
        <w:t>’</w:t>
      </w:r>
      <w:r w:rsidRPr="0071039B">
        <w:rPr>
          <w:lang w:eastAsia="en-US"/>
        </w:rPr>
        <w:t>m arising on item</w:t>
      </w:r>
      <w:r w:rsidR="00447A5B">
        <w:rPr>
          <w:lang w:eastAsia="en-US"/>
        </w:rPr>
        <w:t> </w:t>
      </w:r>
      <w:r w:rsidRPr="0071039B">
        <w:rPr>
          <w:lang w:eastAsia="en-US"/>
        </w:rPr>
        <w:t>B, which is the contracts and tendering report. I won</w:t>
      </w:r>
      <w:r w:rsidR="000F55A0">
        <w:rPr>
          <w:lang w:eastAsia="en-US"/>
        </w:rPr>
        <w:t>’</w:t>
      </w:r>
      <w:r w:rsidRPr="0071039B">
        <w:rPr>
          <w:lang w:eastAsia="en-US"/>
        </w:rPr>
        <w:t xml:space="preserve">t be supporting this item. I can see that this LNP Administration has stopped governing for the </w:t>
      </w:r>
      <w:r w:rsidR="00447A5B">
        <w:rPr>
          <w:lang w:eastAsia="en-US"/>
        </w:rPr>
        <w:t>c</w:t>
      </w:r>
      <w:r w:rsidRPr="0071039B">
        <w:rPr>
          <w:lang w:eastAsia="en-US"/>
        </w:rPr>
        <w:t>ity. It stopped a long time ago, but it</w:t>
      </w:r>
      <w:r w:rsidR="000F55A0">
        <w:rPr>
          <w:lang w:eastAsia="en-US"/>
        </w:rPr>
        <w:t>’</w:t>
      </w:r>
      <w:r w:rsidRPr="0071039B">
        <w:rPr>
          <w:lang w:eastAsia="en-US"/>
        </w:rPr>
        <w:t xml:space="preserve">s absolutely making no pretence of governing for the </w:t>
      </w:r>
      <w:r w:rsidR="00447A5B">
        <w:rPr>
          <w:lang w:eastAsia="en-US"/>
        </w:rPr>
        <w:t>c</w:t>
      </w:r>
      <w:r w:rsidRPr="0071039B">
        <w:rPr>
          <w:lang w:eastAsia="en-US"/>
        </w:rPr>
        <w:t>ity any longer. It is only governing for itself, and there is no better example than the projects that are listed on the contracts before us today.</w:t>
      </w:r>
    </w:p>
    <w:p w14:paraId="369DC32A" w14:textId="3E0F6700" w:rsidR="0071039B" w:rsidRPr="0071039B" w:rsidRDefault="0071039B" w:rsidP="00447A5B">
      <w:pPr>
        <w:spacing w:before="120"/>
        <w:ind w:left="2517"/>
        <w:rPr>
          <w:lang w:eastAsia="en-US"/>
        </w:rPr>
      </w:pPr>
      <w:r w:rsidRPr="0071039B">
        <w:rPr>
          <w:lang w:eastAsia="en-US"/>
        </w:rPr>
        <w:t>There are 14 infrastructure projects that are listed. Eleven of them are in LNP wards. Two of them are in the Greens</w:t>
      </w:r>
      <w:r w:rsidR="000F55A0">
        <w:rPr>
          <w:lang w:eastAsia="en-US"/>
        </w:rPr>
        <w:t>’</w:t>
      </w:r>
      <w:r w:rsidRPr="0071039B">
        <w:rPr>
          <w:lang w:eastAsia="en-US"/>
        </w:rPr>
        <w:t xml:space="preserve"> ward. There are no projects in the ALP wards and none in Tennyson Ward. There is one citywide project. For the month of April, for the whole month of April, the LNP Administration did not approve a single infrastructure project other than in their own wards or Councillor SRI</w:t>
      </w:r>
      <w:r w:rsidR="000F55A0">
        <w:rPr>
          <w:lang w:eastAsia="en-US"/>
        </w:rPr>
        <w:t>’</w:t>
      </w:r>
      <w:r w:rsidRPr="0071039B">
        <w:rPr>
          <w:lang w:eastAsia="en-US"/>
        </w:rPr>
        <w:t>s ward. That</w:t>
      </w:r>
      <w:r w:rsidR="000F55A0">
        <w:rPr>
          <w:lang w:eastAsia="en-US"/>
        </w:rPr>
        <w:t>’</w:t>
      </w:r>
      <w:r w:rsidRPr="0071039B">
        <w:rPr>
          <w:lang w:eastAsia="en-US"/>
        </w:rPr>
        <w:t>s a huge chunk of the city that is being deliberately neglected by this LNP Administration, who are governing for themselves and not for the whole city. That is the oath that they swore to do. They</w:t>
      </w:r>
      <w:r w:rsidR="000F55A0">
        <w:rPr>
          <w:lang w:eastAsia="en-US"/>
        </w:rPr>
        <w:t>’</w:t>
      </w:r>
      <w:r w:rsidRPr="0071039B">
        <w:rPr>
          <w:lang w:eastAsia="en-US"/>
        </w:rPr>
        <w:t>ve simply stopped doing it.</w:t>
      </w:r>
    </w:p>
    <w:p w14:paraId="5D55041D" w14:textId="34573057" w:rsidR="0071039B" w:rsidRPr="0071039B" w:rsidRDefault="0071039B" w:rsidP="00447A5B">
      <w:pPr>
        <w:spacing w:before="120"/>
        <w:ind w:left="2517"/>
        <w:rPr>
          <w:lang w:eastAsia="en-US"/>
        </w:rPr>
      </w:pPr>
      <w:r w:rsidRPr="0071039B">
        <w:rPr>
          <w:lang w:eastAsia="en-US"/>
        </w:rPr>
        <w:t>The problem with what they are doing is that, when they pork barrel their own wards like they</w:t>
      </w:r>
      <w:r w:rsidR="000F55A0">
        <w:rPr>
          <w:lang w:eastAsia="en-US"/>
        </w:rPr>
        <w:t>’</w:t>
      </w:r>
      <w:r w:rsidRPr="0071039B">
        <w:rPr>
          <w:lang w:eastAsia="en-US"/>
        </w:rPr>
        <w:t>re doing, they overegg the pudding. Enoggera is the best example of all of that. I mean, that project was a debacle from the very beginning, and now it</w:t>
      </w:r>
      <w:r w:rsidR="000F55A0">
        <w:rPr>
          <w:lang w:eastAsia="en-US"/>
        </w:rPr>
        <w:t>’</w:t>
      </w:r>
      <w:r w:rsidRPr="0071039B">
        <w:rPr>
          <w:lang w:eastAsia="en-US"/>
        </w:rPr>
        <w:t>s been scrapped, but what we see before us today is simply this Administration failing to govern for the whole city and simply governing for itself. I note that there</w:t>
      </w:r>
      <w:r w:rsidR="000F55A0">
        <w:rPr>
          <w:lang w:eastAsia="en-US"/>
        </w:rPr>
        <w:t>’</w:t>
      </w:r>
      <w:r w:rsidRPr="0071039B">
        <w:rPr>
          <w:lang w:eastAsia="en-US"/>
        </w:rPr>
        <w:t>s a huge amount of expenditure in the Walter Taylor Ward. I don</w:t>
      </w:r>
      <w:r w:rsidR="000F55A0">
        <w:rPr>
          <w:lang w:eastAsia="en-US"/>
        </w:rPr>
        <w:t>’</w:t>
      </w:r>
      <w:r w:rsidRPr="0071039B">
        <w:rPr>
          <w:lang w:eastAsia="en-US"/>
        </w:rPr>
        <w:t>t know that that</w:t>
      </w:r>
      <w:r w:rsidR="000F55A0">
        <w:rPr>
          <w:lang w:eastAsia="en-US"/>
        </w:rPr>
        <w:t>’</w:t>
      </w:r>
      <w:r w:rsidRPr="0071039B">
        <w:rPr>
          <w:lang w:eastAsia="en-US"/>
        </w:rPr>
        <w:t>s going to help.</w:t>
      </w:r>
    </w:p>
    <w:p w14:paraId="218BAEEB" w14:textId="43D09E36" w:rsidR="0071039B" w:rsidRPr="0071039B" w:rsidRDefault="0071039B" w:rsidP="00447A5B">
      <w:pPr>
        <w:spacing w:before="120"/>
        <w:ind w:left="2517"/>
        <w:rPr>
          <w:lang w:eastAsia="en-US"/>
        </w:rPr>
      </w:pPr>
      <w:r w:rsidRPr="0071039B">
        <w:rPr>
          <w:lang w:eastAsia="en-US"/>
        </w:rPr>
        <w:t xml:space="preserve">I think at this point, if you missed what happened when Michael Berkman got elected and you missed what happened when the </w:t>
      </w:r>
      <w:r w:rsidR="000245DD">
        <w:rPr>
          <w:lang w:eastAsia="en-US"/>
        </w:rPr>
        <w:t>Federal</w:t>
      </w:r>
      <w:r w:rsidRPr="0071039B">
        <w:rPr>
          <w:lang w:eastAsia="en-US"/>
        </w:rPr>
        <w:t xml:space="preserve"> Greens—I can</w:t>
      </w:r>
      <w:r w:rsidR="000F55A0">
        <w:rPr>
          <w:lang w:eastAsia="en-US"/>
        </w:rPr>
        <w:t>’</w:t>
      </w:r>
      <w:r w:rsidRPr="0071039B">
        <w:rPr>
          <w:lang w:eastAsia="en-US"/>
        </w:rPr>
        <w:t xml:space="preserve">t think of her name just off the top of my head now, but the </w:t>
      </w:r>
      <w:r w:rsidR="000245DD">
        <w:rPr>
          <w:lang w:eastAsia="en-US"/>
        </w:rPr>
        <w:t>Federal</w:t>
      </w:r>
      <w:r w:rsidRPr="0071039B">
        <w:rPr>
          <w:lang w:eastAsia="en-US"/>
        </w:rPr>
        <w:t xml:space="preserve"> Greens lady just got elected and beat Julian Simmonds. What was going on in those areas, both with </w:t>
      </w:r>
      <w:r w:rsidRPr="0071039B">
        <w:rPr>
          <w:lang w:eastAsia="en-US"/>
        </w:rPr>
        <w:lastRenderedPageBreak/>
        <w:t>Scott Emerson and Julian Simmonds, is they kept promising and overpromising and overpromising and overpromising, and it</w:t>
      </w:r>
      <w:r w:rsidR="000F55A0">
        <w:rPr>
          <w:lang w:eastAsia="en-US"/>
        </w:rPr>
        <w:t>’</w:t>
      </w:r>
      <w:r w:rsidRPr="0071039B">
        <w:rPr>
          <w:lang w:eastAsia="en-US"/>
        </w:rPr>
        <w:t>s not projects that people want.</w:t>
      </w:r>
    </w:p>
    <w:p w14:paraId="06C233CF" w14:textId="761A770D" w:rsidR="0071039B" w:rsidRPr="0071039B" w:rsidRDefault="0071039B" w:rsidP="00447A5B">
      <w:pPr>
        <w:spacing w:before="120"/>
        <w:ind w:left="2517"/>
        <w:rPr>
          <w:lang w:eastAsia="en-US"/>
        </w:rPr>
      </w:pPr>
      <w:r w:rsidRPr="0071039B">
        <w:rPr>
          <w:lang w:eastAsia="en-US"/>
        </w:rPr>
        <w:t>I suspect Councillor MACKAY</w:t>
      </w:r>
      <w:r w:rsidR="000F55A0">
        <w:rPr>
          <w:lang w:eastAsia="en-US"/>
        </w:rPr>
        <w:t>’</w:t>
      </w:r>
      <w:r w:rsidRPr="0071039B">
        <w:rPr>
          <w:lang w:eastAsia="en-US"/>
        </w:rPr>
        <w:t>s office would be inundated with complaints about the botched Moggill Road project, which is not a surprise to me. It was never really about dealing with the north-south corridor. It is only about dealing with the east-west corridor, but what the LNP forgot is a huge chunk of the Walter Taylor Ward has to actually use Coonan Street. So, my residents know they got done over because it was very clear to me, and that was something that we publicly discussed, but I suspect that Councillor MACKAY</w:t>
      </w:r>
      <w:r w:rsidR="000F55A0">
        <w:rPr>
          <w:lang w:eastAsia="en-US"/>
        </w:rPr>
        <w:t>’</w:t>
      </w:r>
      <w:r w:rsidRPr="0071039B">
        <w:rPr>
          <w:lang w:eastAsia="en-US"/>
        </w:rPr>
        <w:t>s residents are finding it out firsthand right now, and I suspect he</w:t>
      </w:r>
      <w:r w:rsidR="000F55A0">
        <w:rPr>
          <w:lang w:eastAsia="en-US"/>
        </w:rPr>
        <w:t>’</w:t>
      </w:r>
      <w:r w:rsidRPr="0071039B">
        <w:rPr>
          <w:lang w:eastAsia="en-US"/>
        </w:rPr>
        <w:t>ll find out a little bit more come 2024.</w:t>
      </w:r>
    </w:p>
    <w:p w14:paraId="0CCA2230" w14:textId="4702FB8D" w:rsidR="00447A5B" w:rsidRDefault="0071039B" w:rsidP="00447A5B">
      <w:pPr>
        <w:spacing w:before="120"/>
        <w:ind w:left="2517"/>
        <w:rPr>
          <w:lang w:eastAsia="en-US"/>
        </w:rPr>
      </w:pPr>
      <w:r w:rsidRPr="0071039B">
        <w:rPr>
          <w:lang w:eastAsia="en-US"/>
        </w:rPr>
        <w:t>It</w:t>
      </w:r>
      <w:r w:rsidR="000F55A0">
        <w:rPr>
          <w:lang w:eastAsia="en-US"/>
        </w:rPr>
        <w:t>’</w:t>
      </w:r>
      <w:r w:rsidRPr="0071039B">
        <w:rPr>
          <w:lang w:eastAsia="en-US"/>
        </w:rPr>
        <w:t>s really interesting, I think—and I presume he</w:t>
      </w:r>
      <w:r w:rsidR="000F55A0">
        <w:rPr>
          <w:lang w:eastAsia="en-US"/>
        </w:rPr>
        <w:t>’</w:t>
      </w:r>
      <w:r w:rsidRPr="0071039B">
        <w:rPr>
          <w:lang w:eastAsia="en-US"/>
        </w:rPr>
        <w:t>ll speak after afternoon tea, but there</w:t>
      </w:r>
      <w:r w:rsidR="000F55A0">
        <w:rPr>
          <w:lang w:eastAsia="en-US"/>
        </w:rPr>
        <w:t>’</w:t>
      </w:r>
      <w:r w:rsidRPr="0071039B">
        <w:rPr>
          <w:lang w:eastAsia="en-US"/>
        </w:rPr>
        <w:t>s almost—it</w:t>
      </w:r>
      <w:r w:rsidR="000F55A0">
        <w:rPr>
          <w:lang w:eastAsia="en-US"/>
        </w:rPr>
        <w:t>’</w:t>
      </w:r>
      <w:r w:rsidRPr="0071039B">
        <w:rPr>
          <w:lang w:eastAsia="en-US"/>
        </w:rPr>
        <w:t xml:space="preserve">s a bit over half a million dollars for a riverbank stabilisation project at </w:t>
      </w:r>
      <w:proofErr w:type="spellStart"/>
      <w:r w:rsidRPr="0071039B">
        <w:rPr>
          <w:lang w:eastAsia="en-US"/>
        </w:rPr>
        <w:t>Guyatt</w:t>
      </w:r>
      <w:proofErr w:type="spellEnd"/>
      <w:r w:rsidRPr="0071039B">
        <w:rPr>
          <w:lang w:eastAsia="en-US"/>
        </w:rPr>
        <w:t xml:space="preserve"> Park, St Lucia. Now, I suspect that probably one of the most damaged parks in all of Brisbane would be Cactoblastis Corner, and there is absolutely not a single cent for it. I don</w:t>
      </w:r>
      <w:r w:rsidR="000F55A0">
        <w:rPr>
          <w:lang w:eastAsia="en-US"/>
        </w:rPr>
        <w:t>’</w:t>
      </w:r>
      <w:r w:rsidRPr="0071039B">
        <w:rPr>
          <w:lang w:eastAsia="en-US"/>
        </w:rPr>
        <w:t>t think the geotechnical investigations have finished. It doesn</w:t>
      </w:r>
      <w:r w:rsidR="000F55A0">
        <w:rPr>
          <w:lang w:eastAsia="en-US"/>
        </w:rPr>
        <w:t>’</w:t>
      </w:r>
      <w:r w:rsidRPr="0071039B">
        <w:rPr>
          <w:lang w:eastAsia="en-US"/>
        </w:rPr>
        <w:t>t appear to me that any budgeting has been done to rectify what is—it</w:t>
      </w:r>
      <w:r w:rsidR="000F55A0">
        <w:rPr>
          <w:lang w:eastAsia="en-US"/>
        </w:rPr>
        <w:t>’</w:t>
      </w:r>
      <w:r w:rsidRPr="0071039B">
        <w:rPr>
          <w:lang w:eastAsia="en-US"/>
        </w:rPr>
        <w:t>s an extraordinary landslip on the Brisbane River at Sherwood. It</w:t>
      </w:r>
      <w:r w:rsidR="000F55A0">
        <w:rPr>
          <w:lang w:eastAsia="en-US"/>
        </w:rPr>
        <w:t>’</w:t>
      </w:r>
      <w:r w:rsidRPr="0071039B">
        <w:rPr>
          <w:lang w:eastAsia="en-US"/>
        </w:rPr>
        <w:t>s damaged houses. They</w:t>
      </w:r>
      <w:r w:rsidR="000F55A0">
        <w:rPr>
          <w:lang w:eastAsia="en-US"/>
        </w:rPr>
        <w:t>’</w:t>
      </w:r>
      <w:r w:rsidRPr="0071039B">
        <w:rPr>
          <w:lang w:eastAsia="en-US"/>
        </w:rPr>
        <w:t>re unliveable.</w:t>
      </w:r>
      <w:r w:rsidR="00447A5B">
        <w:rPr>
          <w:lang w:eastAsia="en-US"/>
        </w:rPr>
        <w:t xml:space="preserve"> </w:t>
      </w:r>
      <w:r w:rsidRPr="0071039B">
        <w:rPr>
          <w:lang w:eastAsia="en-US"/>
        </w:rPr>
        <w:t>It</w:t>
      </w:r>
      <w:r w:rsidR="000F55A0">
        <w:rPr>
          <w:lang w:eastAsia="en-US"/>
        </w:rPr>
        <w:t>’</w:t>
      </w:r>
      <w:r w:rsidRPr="0071039B">
        <w:rPr>
          <w:lang w:eastAsia="en-US"/>
        </w:rPr>
        <w:t>s damaged stormwater drainage. It</w:t>
      </w:r>
      <w:r w:rsidR="000F55A0">
        <w:rPr>
          <w:lang w:eastAsia="en-US"/>
        </w:rPr>
        <w:t>’</w:t>
      </w:r>
      <w:r w:rsidRPr="0071039B">
        <w:rPr>
          <w:lang w:eastAsia="en-US"/>
        </w:rPr>
        <w:t>s damaged the sewer. It</w:t>
      </w:r>
      <w:r w:rsidR="000F55A0">
        <w:rPr>
          <w:lang w:eastAsia="en-US"/>
        </w:rPr>
        <w:t>’</w:t>
      </w:r>
      <w:r w:rsidRPr="0071039B">
        <w:rPr>
          <w:lang w:eastAsia="en-US"/>
        </w:rPr>
        <w:t xml:space="preserve">s split the park in half, and there are other major landslips. </w:t>
      </w:r>
    </w:p>
    <w:p w14:paraId="30FE3297" w14:textId="51C5729A" w:rsidR="0071039B" w:rsidRPr="0071039B" w:rsidRDefault="0071039B" w:rsidP="00447A5B">
      <w:pPr>
        <w:spacing w:before="120"/>
        <w:ind w:left="2517"/>
        <w:rPr>
          <w:lang w:eastAsia="en-US"/>
        </w:rPr>
      </w:pPr>
      <w:r w:rsidRPr="0071039B">
        <w:rPr>
          <w:lang w:eastAsia="en-US"/>
        </w:rPr>
        <w:t>So, I note that there</w:t>
      </w:r>
      <w:r w:rsidR="000F55A0">
        <w:rPr>
          <w:lang w:eastAsia="en-US"/>
        </w:rPr>
        <w:t>’</w:t>
      </w:r>
      <w:r w:rsidRPr="0071039B">
        <w:rPr>
          <w:lang w:eastAsia="en-US"/>
        </w:rPr>
        <w:t xml:space="preserve">s $544,000 for </w:t>
      </w:r>
      <w:proofErr w:type="spellStart"/>
      <w:r w:rsidRPr="0071039B">
        <w:rPr>
          <w:lang w:eastAsia="en-US"/>
        </w:rPr>
        <w:t>Guyatt</w:t>
      </w:r>
      <w:proofErr w:type="spellEnd"/>
      <w:r w:rsidRPr="0071039B">
        <w:rPr>
          <w:lang w:eastAsia="en-US"/>
        </w:rPr>
        <w:t xml:space="preserve"> Park and I look forward to there being that much or more for Sherwood to fix Cactoblastis Corner, and also up off the old Montrose site where there</w:t>
      </w:r>
      <w:r w:rsidR="000F55A0">
        <w:rPr>
          <w:lang w:eastAsia="en-US"/>
        </w:rPr>
        <w:t>’</w:t>
      </w:r>
      <w:r w:rsidRPr="0071039B">
        <w:rPr>
          <w:lang w:eastAsia="en-US"/>
        </w:rPr>
        <w:t>s been a significant landslip and it</w:t>
      </w:r>
      <w:r w:rsidR="000F55A0">
        <w:rPr>
          <w:lang w:eastAsia="en-US"/>
        </w:rPr>
        <w:t>’</w:t>
      </w:r>
      <w:r w:rsidRPr="0071039B">
        <w:rPr>
          <w:lang w:eastAsia="en-US"/>
        </w:rPr>
        <w:t>s exposed extremely poor development practices from the subdivision of Montrose a few years ago, when Matthew Bourke was the Councillor. All this construction weight slid out from under the houses and down the riverbank towards the river, all the old clay pipes, all the old construction material.</w:t>
      </w:r>
    </w:p>
    <w:p w14:paraId="22E7AB24"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 xml:space="preserve">Councillor JOHNSTON, your time has expired. </w:t>
      </w:r>
    </w:p>
    <w:p w14:paraId="2C9D4737" w14:textId="77777777" w:rsidR="0071039B" w:rsidRPr="0071039B" w:rsidRDefault="0071039B" w:rsidP="00447A5B">
      <w:pPr>
        <w:spacing w:before="120"/>
        <w:ind w:left="2517"/>
        <w:rPr>
          <w:lang w:eastAsia="en-US"/>
        </w:rPr>
      </w:pPr>
      <w:r w:rsidRPr="0071039B">
        <w:rPr>
          <w:lang w:eastAsia="en-US"/>
        </w:rPr>
        <w:t xml:space="preserve">Any further speakers? No further speakers? </w:t>
      </w:r>
    </w:p>
    <w:p w14:paraId="28C1D93B" w14:textId="77777777" w:rsidR="0071039B" w:rsidRPr="0071039B" w:rsidRDefault="0071039B" w:rsidP="00447A5B">
      <w:pPr>
        <w:spacing w:before="120"/>
        <w:ind w:left="2517"/>
        <w:rPr>
          <w:lang w:eastAsia="en-US"/>
        </w:rPr>
      </w:pPr>
      <w:r w:rsidRPr="0071039B">
        <w:rPr>
          <w:lang w:eastAsia="en-US"/>
        </w:rPr>
        <w:t xml:space="preserve">We now move to the vote on this motion. We have A and C together, A and C. </w:t>
      </w:r>
    </w:p>
    <w:p w14:paraId="2FB77484" w14:textId="1ECA5E15" w:rsidR="0071039B" w:rsidRPr="0071039B" w:rsidRDefault="0071039B" w:rsidP="00447A5B">
      <w:pPr>
        <w:spacing w:before="120"/>
        <w:ind w:left="2517"/>
        <w:rPr>
          <w:lang w:eastAsia="en-US"/>
        </w:rPr>
      </w:pPr>
      <w:r w:rsidRPr="0071039B">
        <w:rPr>
          <w:lang w:eastAsia="en-US"/>
        </w:rPr>
        <w:t>We</w:t>
      </w:r>
      <w:r w:rsidR="000F55A0">
        <w:rPr>
          <w:lang w:eastAsia="en-US"/>
        </w:rPr>
        <w:t>’</w:t>
      </w:r>
      <w:r w:rsidRPr="0071039B">
        <w:rPr>
          <w:lang w:eastAsia="en-US"/>
        </w:rPr>
        <w:t>ll now move for the vote in favour of or against A and C.</w:t>
      </w:r>
    </w:p>
    <w:p w14:paraId="2BFDBBC1" w14:textId="77777777"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Point of order.</w:t>
      </w:r>
    </w:p>
    <w:p w14:paraId="40189FBF" w14:textId="77777777" w:rsidR="0071039B" w:rsidRPr="0071039B" w:rsidRDefault="0071039B" w:rsidP="00447A5B">
      <w:pPr>
        <w:spacing w:before="120"/>
        <w:ind w:left="2517" w:hanging="2517"/>
        <w:rPr>
          <w:lang w:eastAsia="en-US"/>
        </w:rPr>
      </w:pPr>
      <w:r w:rsidRPr="0071039B">
        <w:rPr>
          <w:lang w:eastAsia="en-US"/>
        </w:rPr>
        <w:t>Chair:</w:t>
      </w:r>
      <w:r w:rsidRPr="0071039B">
        <w:rPr>
          <w:lang w:eastAsia="en-US"/>
        </w:rPr>
        <w:tab/>
        <w:t>Point of order to you, Councillor JOHNSTON.</w:t>
      </w:r>
    </w:p>
    <w:p w14:paraId="0BB54AEA" w14:textId="0F3E83CC" w:rsidR="0071039B" w:rsidRPr="0071039B" w:rsidRDefault="0071039B" w:rsidP="00447A5B">
      <w:pPr>
        <w:spacing w:before="120"/>
        <w:ind w:left="2517" w:hanging="2517"/>
        <w:rPr>
          <w:lang w:eastAsia="en-US"/>
        </w:rPr>
      </w:pPr>
      <w:r w:rsidRPr="0071039B">
        <w:rPr>
          <w:lang w:eastAsia="en-US"/>
        </w:rPr>
        <w:t>Councillor JOHNSTON:</w:t>
      </w:r>
      <w:r w:rsidRPr="0071039B">
        <w:rPr>
          <w:lang w:eastAsia="en-US"/>
        </w:rPr>
        <w:tab/>
        <w:t xml:space="preserve">Yes, sorry. I just note, </w:t>
      </w:r>
      <w:r w:rsidR="00727975">
        <w:rPr>
          <w:lang w:eastAsia="en-US"/>
        </w:rPr>
        <w:t>Mr Chair</w:t>
      </w:r>
      <w:r w:rsidRPr="0071039B">
        <w:rPr>
          <w:lang w:eastAsia="en-US"/>
        </w:rPr>
        <w:t>man, that religiously, religiously for 14 years, that you and the LNP have said that the clerks must have breaks. I paused before my speech because I thought Councillor LANDERS would get up for afternoon tea and she didn</w:t>
      </w:r>
      <w:r w:rsidR="000F55A0">
        <w:rPr>
          <w:lang w:eastAsia="en-US"/>
        </w:rPr>
        <w:t>’</w:t>
      </w:r>
      <w:r w:rsidRPr="0071039B">
        <w:rPr>
          <w:lang w:eastAsia="en-US"/>
        </w:rPr>
        <w:t>t, and now I</w:t>
      </w:r>
      <w:r w:rsidR="000F55A0">
        <w:rPr>
          <w:lang w:eastAsia="en-US"/>
        </w:rPr>
        <w:t>’</w:t>
      </w:r>
      <w:r w:rsidRPr="0071039B">
        <w:rPr>
          <w:lang w:eastAsia="en-US"/>
        </w:rPr>
        <w:t>m just wondering why we</w:t>
      </w:r>
      <w:r w:rsidR="000F55A0">
        <w:rPr>
          <w:lang w:eastAsia="en-US"/>
        </w:rPr>
        <w:t>’</w:t>
      </w:r>
      <w:r w:rsidRPr="0071039B">
        <w:rPr>
          <w:lang w:eastAsia="en-US"/>
        </w:rPr>
        <w:t>re not going to the afternoon tea break.</w:t>
      </w:r>
    </w:p>
    <w:p w14:paraId="4CC0905B" w14:textId="705A6EDA" w:rsidR="00335574" w:rsidRDefault="0071039B" w:rsidP="00447A5B">
      <w:pPr>
        <w:spacing w:before="120"/>
        <w:ind w:left="2517" w:hanging="2517"/>
        <w:rPr>
          <w:lang w:eastAsia="en-US"/>
        </w:rPr>
      </w:pPr>
      <w:r w:rsidRPr="0071039B">
        <w:rPr>
          <w:lang w:eastAsia="en-US"/>
        </w:rPr>
        <w:t>Chair:</w:t>
      </w:r>
      <w:r w:rsidRPr="0071039B">
        <w:rPr>
          <w:lang w:eastAsia="en-US"/>
        </w:rPr>
        <w:tab/>
        <w:t>Councillor JOHNSTON, this isn</w:t>
      </w:r>
      <w:r w:rsidR="000F55A0">
        <w:rPr>
          <w:lang w:eastAsia="en-US"/>
        </w:rPr>
        <w:t>’</w:t>
      </w:r>
      <w:r w:rsidRPr="0071039B">
        <w:rPr>
          <w:lang w:eastAsia="en-US"/>
        </w:rPr>
        <w:t>t a point of order. We can get to the—we can take afternoon tea break at any time at or about three o</w:t>
      </w:r>
      <w:r w:rsidR="000F55A0">
        <w:rPr>
          <w:lang w:eastAsia="en-US"/>
        </w:rPr>
        <w:t>’</w:t>
      </w:r>
      <w:r w:rsidRPr="0071039B">
        <w:rPr>
          <w:lang w:eastAsia="en-US"/>
        </w:rPr>
        <w:t>clock. We</w:t>
      </w:r>
      <w:r w:rsidR="000F55A0">
        <w:rPr>
          <w:lang w:eastAsia="en-US"/>
        </w:rPr>
        <w:t>’</w:t>
      </w:r>
      <w:r w:rsidRPr="0071039B">
        <w:rPr>
          <w:lang w:eastAsia="en-US"/>
        </w:rPr>
        <w:t xml:space="preserve">re moving to the vote on the E&amp;C report. </w:t>
      </w:r>
    </w:p>
    <w:p w14:paraId="0BBC023D" w14:textId="77777777" w:rsidR="00D01B28" w:rsidRPr="00D3666B" w:rsidRDefault="00D01B28" w:rsidP="00F314E6">
      <w:pPr>
        <w:ind w:left="2517" w:hanging="2517"/>
        <w:rPr>
          <w:lang w:eastAsia="en-US"/>
        </w:rPr>
      </w:pPr>
    </w:p>
    <w:p w14:paraId="0A4A40C9" w14:textId="4400C52E" w:rsidR="009E7445" w:rsidRPr="008F23B9" w:rsidRDefault="009E7445" w:rsidP="00447A5B">
      <w:pPr>
        <w:rPr>
          <w:b/>
          <w:snapToGrid w:val="0"/>
          <w:u w:val="single"/>
          <w:lang w:val="en-US" w:eastAsia="en-US"/>
        </w:rPr>
      </w:pPr>
      <w:r w:rsidRPr="008F23B9">
        <w:rPr>
          <w:b/>
          <w:snapToGrid w:val="0"/>
          <w:u w:val="single"/>
          <w:lang w:val="en-US" w:eastAsia="en-US"/>
        </w:rPr>
        <w:t>Clause</w:t>
      </w:r>
      <w:r>
        <w:rPr>
          <w:b/>
          <w:snapToGrid w:val="0"/>
          <w:u w:val="single"/>
          <w:lang w:val="en-US" w:eastAsia="en-US"/>
        </w:rPr>
        <w:t>s A and C</w:t>
      </w:r>
      <w:r w:rsidRPr="008F23B9">
        <w:rPr>
          <w:b/>
          <w:snapToGrid w:val="0"/>
          <w:u w:val="single"/>
          <w:lang w:val="en-US" w:eastAsia="en-US"/>
        </w:rPr>
        <w:t xml:space="preserve"> put</w:t>
      </w:r>
    </w:p>
    <w:p w14:paraId="5DA4132B" w14:textId="77777777" w:rsidR="009E7445" w:rsidRPr="008F23B9" w:rsidRDefault="009E7445" w:rsidP="00447A5B">
      <w:pPr>
        <w:rPr>
          <w:b/>
          <w:snapToGrid w:val="0"/>
          <w:u w:val="single"/>
          <w:lang w:val="en-US" w:eastAsia="en-US"/>
        </w:rPr>
      </w:pPr>
    </w:p>
    <w:p w14:paraId="7A8042A4" w14:textId="0E8EF3D0" w:rsidR="009E7445" w:rsidRPr="008F23B9" w:rsidRDefault="009E7445" w:rsidP="00447A5B">
      <w:pPr>
        <w:rPr>
          <w:snapToGrid w:val="0"/>
          <w:lang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w:t>
      </w:r>
      <w:r w:rsidRPr="00F56F88">
        <w:rPr>
          <w:snapToGrid w:val="0"/>
          <w:lang w:val="en-US" w:eastAsia="en-US"/>
        </w:rPr>
        <w:t>Clause</w:t>
      </w:r>
      <w:r>
        <w:rPr>
          <w:snapToGrid w:val="0"/>
          <w:lang w:val="en-US" w:eastAsia="en-US"/>
        </w:rPr>
        <w:t>s A and C</w:t>
      </w:r>
      <w:r w:rsidRPr="008F23B9">
        <w:rPr>
          <w:snapToGrid w:val="0"/>
          <w:lang w:val="en-US" w:eastAsia="en-US"/>
        </w:rPr>
        <w:t xml:space="preserve"> of the report of the </w:t>
      </w:r>
      <w: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61C6E672" w14:textId="39CF8699" w:rsidR="009E7445" w:rsidRDefault="009E7445" w:rsidP="00447A5B"/>
    <w:p w14:paraId="6620D1B0" w14:textId="370A5B52" w:rsidR="00D01B28" w:rsidRPr="00F314E6" w:rsidRDefault="00D01B28" w:rsidP="00F314E6">
      <w:pPr>
        <w:ind w:left="2517" w:hanging="2517"/>
        <w:rPr>
          <w:lang w:eastAsia="en-US"/>
        </w:rPr>
      </w:pPr>
      <w:r w:rsidRPr="00F314E6">
        <w:rPr>
          <w:lang w:eastAsia="en-US"/>
        </w:rPr>
        <w:t>Chair:</w:t>
      </w:r>
      <w:r w:rsidRPr="00F314E6">
        <w:rPr>
          <w:lang w:eastAsia="en-US"/>
        </w:rPr>
        <w:tab/>
        <w:t>Item B.</w:t>
      </w:r>
    </w:p>
    <w:p w14:paraId="696B6A2E" w14:textId="77777777" w:rsidR="002C76D0" w:rsidRDefault="002C76D0" w:rsidP="00447A5B"/>
    <w:p w14:paraId="7BCE125C" w14:textId="60DC3BC3" w:rsidR="00D3666B" w:rsidRDefault="009E7445" w:rsidP="00447A5B">
      <w:pPr>
        <w:rPr>
          <w:b/>
          <w:snapToGrid w:val="0"/>
          <w:u w:val="single"/>
          <w:lang w:val="en-US" w:eastAsia="en-US"/>
        </w:rPr>
      </w:pPr>
      <w:r w:rsidRPr="008F23B9">
        <w:rPr>
          <w:b/>
          <w:snapToGrid w:val="0"/>
          <w:u w:val="single"/>
          <w:lang w:val="en-US" w:eastAsia="en-US"/>
        </w:rPr>
        <w:t xml:space="preserve">Clause </w:t>
      </w:r>
      <w:r w:rsidR="00F615BB">
        <w:rPr>
          <w:b/>
          <w:bCs/>
          <w:snapToGrid w:val="0"/>
          <w:u w:val="single"/>
          <w:lang w:val="en-US" w:eastAsia="en-US"/>
        </w:rPr>
        <w:t>B</w:t>
      </w:r>
      <w:r w:rsidRPr="008F23B9">
        <w:rPr>
          <w:b/>
          <w:snapToGrid w:val="0"/>
          <w:u w:val="single"/>
          <w:lang w:val="en-US" w:eastAsia="en-US"/>
        </w:rPr>
        <w:t xml:space="preserve"> put</w:t>
      </w:r>
    </w:p>
    <w:p w14:paraId="5C6213FB" w14:textId="12459BCA" w:rsidR="00D3666B" w:rsidRDefault="00D3666B" w:rsidP="00447A5B">
      <w:pPr>
        <w:rPr>
          <w:snapToGrid w:val="0"/>
          <w:lang w:eastAsia="en-US"/>
        </w:rPr>
      </w:pPr>
    </w:p>
    <w:p w14:paraId="579F24AB" w14:textId="49137C06" w:rsidR="00ED033D" w:rsidRPr="00ED033D" w:rsidRDefault="00ED033D" w:rsidP="00447A5B">
      <w:pPr>
        <w:rPr>
          <w:snapToGrid w:val="0"/>
          <w:lang w:eastAsia="en-US"/>
        </w:rPr>
      </w:pPr>
      <w:bookmarkStart w:id="14" w:name="_Hlk106370562"/>
      <w:r w:rsidRPr="00ED033D">
        <w:rPr>
          <w:snapToGrid w:val="0"/>
          <w:lang w:val="en-US" w:eastAsia="en-US"/>
        </w:rPr>
        <w:t xml:space="preserve">Upon being submitted to the Chamber, the motion for Clause </w:t>
      </w:r>
      <w:r>
        <w:rPr>
          <w:snapToGrid w:val="0"/>
          <w:lang w:val="en-US" w:eastAsia="en-US"/>
        </w:rPr>
        <w:t>B</w:t>
      </w:r>
      <w:r w:rsidRPr="00ED033D">
        <w:rPr>
          <w:snapToGrid w:val="0"/>
          <w:lang w:val="en-US" w:eastAsia="en-US"/>
        </w:rPr>
        <w:t xml:space="preserve"> of the report of the </w:t>
      </w:r>
      <w:r w:rsidRPr="00ED033D">
        <w:rPr>
          <w:snapToGrid w:val="0"/>
          <w:lang w:eastAsia="en-US"/>
        </w:rPr>
        <w:t>Establishment and Coordination</w:t>
      </w:r>
      <w:r w:rsidRPr="00ED033D">
        <w:rPr>
          <w:snapToGrid w:val="0"/>
          <w:lang w:val="en-US" w:eastAsia="en-US"/>
        </w:rPr>
        <w:t xml:space="preserve"> Committee was declared </w:t>
      </w:r>
      <w:r w:rsidRPr="00ED033D">
        <w:rPr>
          <w:b/>
          <w:snapToGrid w:val="0"/>
          <w:lang w:val="en-US" w:eastAsia="en-US"/>
        </w:rPr>
        <w:t xml:space="preserve">carried </w:t>
      </w:r>
      <w:r w:rsidRPr="00ED033D">
        <w:rPr>
          <w:snapToGrid w:val="0"/>
          <w:lang w:val="en-US" w:eastAsia="en-US"/>
        </w:rPr>
        <w:t>on the voices.</w:t>
      </w:r>
    </w:p>
    <w:bookmarkEnd w:id="14"/>
    <w:p w14:paraId="1376537A" w14:textId="77777777" w:rsidR="00ED033D" w:rsidRDefault="00ED033D" w:rsidP="00447A5B">
      <w:pPr>
        <w:rPr>
          <w:snapToGrid w:val="0"/>
          <w:lang w:eastAsia="en-US"/>
        </w:rPr>
      </w:pPr>
    </w:p>
    <w:p w14:paraId="39A56524" w14:textId="3E95C353" w:rsidR="00D3666B" w:rsidRPr="00E96F74" w:rsidRDefault="00D3666B" w:rsidP="00447A5B">
      <w:pPr>
        <w:rPr>
          <w:snapToGrid w:val="0"/>
          <w:lang w:eastAsia="en-US"/>
        </w:rPr>
      </w:pPr>
      <w:bookmarkStart w:id="15" w:name="_Hlk87542132"/>
      <w:r w:rsidRPr="00E96F74">
        <w:rPr>
          <w:snapToGrid w:val="0"/>
          <w:lang w:eastAsia="en-US"/>
        </w:rPr>
        <w:t xml:space="preserve">Thereupon, </w:t>
      </w:r>
      <w:r>
        <w:rPr>
          <w:snapToGrid w:val="0"/>
          <w:lang w:eastAsia="en-US"/>
        </w:rPr>
        <w:t>the DEPUTY MAYOR</w:t>
      </w:r>
      <w:r w:rsidR="00D01B28">
        <w:rPr>
          <w:snapToGrid w:val="0"/>
          <w:lang w:eastAsia="en-US"/>
        </w:rPr>
        <w:t xml:space="preserve"> (</w:t>
      </w:r>
      <w:r w:rsidRPr="00E96F74">
        <w:rPr>
          <w:snapToGrid w:val="0"/>
          <w:lang w:eastAsia="en-US"/>
        </w:rPr>
        <w:t>Councillor</w:t>
      </w:r>
      <w:r>
        <w:rPr>
          <w:snapToGrid w:val="0"/>
          <w:lang w:eastAsia="en-US"/>
        </w:rPr>
        <w:t xml:space="preserve"> </w:t>
      </w:r>
      <w:r w:rsidR="00D01B28">
        <w:rPr>
          <w:snapToGrid w:val="0"/>
          <w:lang w:eastAsia="en-US"/>
        </w:rPr>
        <w:t xml:space="preserve">Krista </w:t>
      </w:r>
      <w:r>
        <w:rPr>
          <w:snapToGrid w:val="0"/>
          <w:lang w:eastAsia="en-US"/>
        </w:rPr>
        <w:t>ADAMS</w:t>
      </w:r>
      <w:r w:rsidR="00D01B28">
        <w:rPr>
          <w:snapToGrid w:val="0"/>
          <w:lang w:eastAsia="en-US"/>
        </w:rPr>
        <w:t>)</w:t>
      </w:r>
      <w:r w:rsidRPr="00E96F74">
        <w:rPr>
          <w:snapToGrid w:val="0"/>
          <w:lang w:eastAsia="en-US"/>
        </w:rPr>
        <w:t xml:space="preserve"> and </w:t>
      </w:r>
      <w:r>
        <w:rPr>
          <w:snapToGrid w:val="0"/>
          <w:lang w:val="en-US" w:eastAsia="en-US"/>
        </w:rPr>
        <w:t xml:space="preserve">Councillor </w:t>
      </w:r>
      <w:r w:rsidR="00D01B28">
        <w:rPr>
          <w:snapToGrid w:val="0"/>
          <w:lang w:val="en-US" w:eastAsia="en-US"/>
        </w:rPr>
        <w:t xml:space="preserve">Sandy </w:t>
      </w:r>
      <w:r>
        <w:rPr>
          <w:snapToGrid w:val="0"/>
          <w:lang w:val="en-US" w:eastAsia="en-US"/>
        </w:rPr>
        <w:t>LANDERS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1925F191" w14:textId="77777777" w:rsidR="00D3666B" w:rsidRPr="00E96F74" w:rsidRDefault="00D3666B" w:rsidP="00447A5B">
      <w:pPr>
        <w:rPr>
          <w:snapToGrid w:val="0"/>
          <w:lang w:eastAsia="en-US"/>
        </w:rPr>
      </w:pPr>
    </w:p>
    <w:p w14:paraId="5FB11932" w14:textId="77777777" w:rsidR="00D3666B" w:rsidRPr="00E96F74" w:rsidRDefault="00D3666B" w:rsidP="00F314E6">
      <w:pPr>
        <w:keepNext/>
        <w:rPr>
          <w:snapToGrid w:val="0"/>
          <w:lang w:eastAsia="en-US"/>
        </w:rPr>
      </w:pPr>
      <w:r w:rsidRPr="00E96F74">
        <w:rPr>
          <w:snapToGrid w:val="0"/>
          <w:lang w:eastAsia="en-US"/>
        </w:rPr>
        <w:lastRenderedPageBreak/>
        <w:t>The voting was as follows:</w:t>
      </w:r>
    </w:p>
    <w:p w14:paraId="282084FB" w14:textId="77777777" w:rsidR="00D3666B" w:rsidRPr="00E96F74" w:rsidRDefault="00D3666B" w:rsidP="00447A5B">
      <w:pPr>
        <w:ind w:left="2160" w:hanging="2160"/>
        <w:rPr>
          <w:snapToGrid w:val="0"/>
          <w:lang w:eastAsia="en-US"/>
        </w:rPr>
      </w:pPr>
    </w:p>
    <w:p w14:paraId="029A67A8" w14:textId="1CF0ED4E" w:rsidR="00D3666B" w:rsidRDefault="00D3666B" w:rsidP="00447A5B">
      <w:pPr>
        <w:ind w:left="2160" w:hanging="2160"/>
        <w:rPr>
          <w:snapToGrid w:val="0"/>
          <w:lang w:eastAsia="en-US"/>
        </w:rPr>
      </w:pPr>
      <w:r>
        <w:rPr>
          <w:snapToGrid w:val="0"/>
          <w:lang w:eastAsia="en-US"/>
        </w:rPr>
        <w:t>AYES: 18 -</w:t>
      </w:r>
      <w:r>
        <w:rPr>
          <w:snapToGrid w:val="0"/>
          <w:lang w:eastAsia="en-US"/>
        </w:rPr>
        <w:tab/>
      </w:r>
      <w:r w:rsidRPr="00BE6AAA">
        <w:rPr>
          <w:snapToGrid w:val="0"/>
          <w:lang w:eastAsia="en-US"/>
        </w:rPr>
        <w:t xml:space="preserve">The DEPUTY MAYOR, </w:t>
      </w:r>
      <w:r w:rsidRPr="00077536">
        <w:rPr>
          <w:snapToGrid w:val="0"/>
          <w:lang w:eastAsia="en-US"/>
        </w:rPr>
        <w:t xml:space="preserve">Councillor Krista ADAMS, and Councillors Greg ADERMANN, Adam ALLAN, Lisa ATWOOD, </w:t>
      </w:r>
      <w:r w:rsidRPr="00077536">
        <w:rPr>
          <w:lang w:val="en-US"/>
        </w:rPr>
        <w:t xml:space="preserve">Fiona CUNNINGHAM, Tracy DAVIS, </w:t>
      </w:r>
      <w:r w:rsidRPr="00077536">
        <w:rPr>
          <w:snapToGrid w:val="0"/>
          <w:lang w:eastAsia="en-US"/>
        </w:rPr>
        <w:t>Fiona HAMMOND, Vicki HOWARD, Steven</w:t>
      </w:r>
      <w:r w:rsidRPr="00BE6AAA">
        <w:rPr>
          <w:snapToGrid w:val="0"/>
          <w:lang w:eastAsia="en-US"/>
        </w:rPr>
        <w:t xml:space="preserve"> HUANG, </w:t>
      </w:r>
      <w:r>
        <w:rPr>
          <w:snapToGrid w:val="0"/>
          <w:lang w:eastAsia="en-US"/>
        </w:rPr>
        <w:t xml:space="preserve">Sarah HUTTON, Sandy LANDERS, </w:t>
      </w:r>
      <w:r w:rsidRPr="00BE6AAA">
        <w:rPr>
          <w:snapToGrid w:val="0"/>
          <w:lang w:eastAsia="en-US"/>
        </w:rPr>
        <w:t>James MACKAY,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78873CAB" w14:textId="77777777" w:rsidR="00D3666B" w:rsidRPr="00E96F74" w:rsidRDefault="00D3666B" w:rsidP="00447A5B">
      <w:pPr>
        <w:ind w:left="2160" w:hanging="2160"/>
        <w:rPr>
          <w:snapToGrid w:val="0"/>
          <w:lang w:eastAsia="en-US"/>
        </w:rPr>
      </w:pPr>
    </w:p>
    <w:p w14:paraId="58B9A42F" w14:textId="127312D5" w:rsidR="009E7445" w:rsidRPr="00FA5878" w:rsidRDefault="00D3666B" w:rsidP="00447A5B">
      <w:pPr>
        <w:tabs>
          <w:tab w:val="left" w:pos="-1440"/>
        </w:tabs>
        <w:ind w:left="2160" w:hanging="2160"/>
        <w:rPr>
          <w:snapToGrid w:val="0"/>
          <w:lang w:eastAsia="en-US"/>
        </w:rPr>
      </w:pPr>
      <w:r w:rsidRPr="008D4E6C">
        <w:rPr>
          <w:snapToGrid w:val="0"/>
          <w:lang w:eastAsia="en-US"/>
        </w:rPr>
        <w:t>ABSENTIONS: 5 -</w:t>
      </w:r>
      <w:r w:rsidRPr="008D4E6C">
        <w:rPr>
          <w:snapToGrid w:val="0"/>
          <w:lang w:eastAsia="en-US"/>
        </w:rPr>
        <w:tab/>
        <w:t>The Leader of the OPPOSITION, Councillor Jared CASSIDY, and Councillors Kara COOK, Peter CUMMING, Steve GRIFFITHS and Charles STRUNK.</w:t>
      </w:r>
      <w:bookmarkEnd w:id="15"/>
    </w:p>
    <w:p w14:paraId="49388B89" w14:textId="77777777" w:rsidR="00D01B28" w:rsidRDefault="00D01B28" w:rsidP="00F314E6">
      <w:pPr>
        <w:ind w:left="2517" w:hanging="2517"/>
      </w:pPr>
    </w:p>
    <w:p w14:paraId="3E1CA5B7" w14:textId="5AF02140" w:rsidR="00D01B28" w:rsidRPr="00D01B28" w:rsidRDefault="00D01B28" w:rsidP="00F314E6">
      <w:pPr>
        <w:ind w:left="2517" w:hanging="2517"/>
        <w:rPr>
          <w:lang w:eastAsia="en-US"/>
        </w:rPr>
      </w:pPr>
      <w:r>
        <w:t>Chair:</w:t>
      </w:r>
      <w:r w:rsidRPr="00A9470B">
        <w:tab/>
      </w:r>
      <w:r w:rsidRPr="00D01B28">
        <w:rPr>
          <w:lang w:eastAsia="en-US"/>
        </w:rPr>
        <w:t>Councillors, we now move to the vote on item D in the E&amp;C report.</w:t>
      </w:r>
    </w:p>
    <w:p w14:paraId="01092861" w14:textId="77777777" w:rsidR="00C240E9" w:rsidRDefault="00C240E9" w:rsidP="00447A5B"/>
    <w:p w14:paraId="18D60298" w14:textId="136C70B4" w:rsidR="009E7445" w:rsidRPr="008F23B9" w:rsidRDefault="009E7445" w:rsidP="00447A5B">
      <w:pPr>
        <w:rPr>
          <w:b/>
          <w:snapToGrid w:val="0"/>
          <w:u w:val="single"/>
          <w:lang w:val="en-US" w:eastAsia="en-US"/>
        </w:rPr>
      </w:pPr>
      <w:r w:rsidRPr="008F23B9">
        <w:rPr>
          <w:b/>
          <w:snapToGrid w:val="0"/>
          <w:u w:val="single"/>
          <w:lang w:val="en-US" w:eastAsia="en-US"/>
        </w:rPr>
        <w:t xml:space="preserve">Clause </w:t>
      </w:r>
      <w:r w:rsidR="00F615BB">
        <w:rPr>
          <w:b/>
          <w:bCs/>
          <w:snapToGrid w:val="0"/>
          <w:u w:val="single"/>
          <w:lang w:val="en-US" w:eastAsia="en-US"/>
        </w:rPr>
        <w:t>D</w:t>
      </w:r>
      <w:r w:rsidRPr="008F23B9">
        <w:rPr>
          <w:b/>
          <w:snapToGrid w:val="0"/>
          <w:u w:val="single"/>
          <w:lang w:val="en-US" w:eastAsia="en-US"/>
        </w:rPr>
        <w:t xml:space="preserve"> put</w:t>
      </w:r>
    </w:p>
    <w:p w14:paraId="652E3BF6" w14:textId="6DBB4ADC" w:rsidR="009E7445" w:rsidRDefault="009E7445" w:rsidP="00447A5B">
      <w:pPr>
        <w:rPr>
          <w:b/>
          <w:snapToGrid w:val="0"/>
          <w:u w:val="single"/>
          <w:lang w:val="en-US" w:eastAsia="en-US"/>
        </w:rPr>
      </w:pPr>
    </w:p>
    <w:p w14:paraId="06D3EF54" w14:textId="26C11FE8" w:rsidR="00ED033D" w:rsidRPr="00ED033D" w:rsidRDefault="00ED033D" w:rsidP="00447A5B">
      <w:pPr>
        <w:rPr>
          <w:snapToGrid w:val="0"/>
          <w:lang w:eastAsia="en-US"/>
        </w:rPr>
      </w:pPr>
      <w:r w:rsidRPr="00ED033D">
        <w:rPr>
          <w:snapToGrid w:val="0"/>
          <w:lang w:val="en-US" w:eastAsia="en-US"/>
        </w:rPr>
        <w:t xml:space="preserve">Upon being submitted to the Chamber, the motion for Clause </w:t>
      </w:r>
      <w:r>
        <w:rPr>
          <w:snapToGrid w:val="0"/>
          <w:lang w:val="en-US" w:eastAsia="en-US"/>
        </w:rPr>
        <w:t>D</w:t>
      </w:r>
      <w:r w:rsidRPr="00ED033D">
        <w:rPr>
          <w:snapToGrid w:val="0"/>
          <w:lang w:val="en-US" w:eastAsia="en-US"/>
        </w:rPr>
        <w:t xml:space="preserve"> of the report of the </w:t>
      </w:r>
      <w:r w:rsidRPr="00ED033D">
        <w:rPr>
          <w:snapToGrid w:val="0"/>
          <w:lang w:eastAsia="en-US"/>
        </w:rPr>
        <w:t>Establishment and Coordination</w:t>
      </w:r>
      <w:r w:rsidRPr="00ED033D">
        <w:rPr>
          <w:snapToGrid w:val="0"/>
          <w:lang w:val="en-US" w:eastAsia="en-US"/>
        </w:rPr>
        <w:t xml:space="preserve"> Committee was declared </w:t>
      </w:r>
      <w:r w:rsidRPr="00ED033D">
        <w:rPr>
          <w:b/>
          <w:snapToGrid w:val="0"/>
          <w:lang w:val="en-US" w:eastAsia="en-US"/>
        </w:rPr>
        <w:t xml:space="preserve">carried </w:t>
      </w:r>
      <w:r w:rsidRPr="00ED033D">
        <w:rPr>
          <w:snapToGrid w:val="0"/>
          <w:lang w:val="en-US" w:eastAsia="en-US"/>
        </w:rPr>
        <w:t>on the voices.</w:t>
      </w:r>
    </w:p>
    <w:p w14:paraId="09048AD2" w14:textId="77777777" w:rsidR="00ED033D" w:rsidRPr="008F23B9" w:rsidRDefault="00ED033D" w:rsidP="00447A5B">
      <w:pPr>
        <w:rPr>
          <w:b/>
          <w:snapToGrid w:val="0"/>
          <w:u w:val="single"/>
          <w:lang w:val="en-US" w:eastAsia="en-US"/>
        </w:rPr>
      </w:pPr>
    </w:p>
    <w:p w14:paraId="6990EF58" w14:textId="5E9D1CD7" w:rsidR="00FA5878" w:rsidRPr="00E96F74" w:rsidRDefault="00FA5878" w:rsidP="00447A5B">
      <w:pPr>
        <w:rPr>
          <w:snapToGrid w:val="0"/>
          <w:lang w:eastAsia="en-US"/>
        </w:rPr>
      </w:pPr>
      <w:r w:rsidRPr="00E96F74">
        <w:rPr>
          <w:snapToGrid w:val="0"/>
          <w:lang w:eastAsia="en-US"/>
        </w:rPr>
        <w:t xml:space="preserve">Thereupon, </w:t>
      </w:r>
      <w:r>
        <w:rPr>
          <w:snapToGrid w:val="0"/>
          <w:lang w:eastAsia="en-US"/>
        </w:rPr>
        <w:t>the DEPUTY MAYOR</w:t>
      </w:r>
      <w:r w:rsidR="00D01B28">
        <w:rPr>
          <w:snapToGrid w:val="0"/>
          <w:lang w:eastAsia="en-US"/>
        </w:rPr>
        <w:t xml:space="preserve"> (</w:t>
      </w:r>
      <w:r w:rsidRPr="00E96F74">
        <w:rPr>
          <w:snapToGrid w:val="0"/>
          <w:lang w:eastAsia="en-US"/>
        </w:rPr>
        <w:t>Councillor</w:t>
      </w:r>
      <w:r>
        <w:rPr>
          <w:snapToGrid w:val="0"/>
          <w:lang w:eastAsia="en-US"/>
        </w:rPr>
        <w:t xml:space="preserve"> </w:t>
      </w:r>
      <w:r w:rsidR="00D01B28">
        <w:rPr>
          <w:snapToGrid w:val="0"/>
          <w:lang w:eastAsia="en-US"/>
        </w:rPr>
        <w:t xml:space="preserve">Krista </w:t>
      </w:r>
      <w:r>
        <w:rPr>
          <w:snapToGrid w:val="0"/>
          <w:lang w:eastAsia="en-US"/>
        </w:rPr>
        <w:t>ADAMS</w:t>
      </w:r>
      <w:r w:rsidR="00D01B28">
        <w:rPr>
          <w:snapToGrid w:val="0"/>
          <w:lang w:eastAsia="en-US"/>
        </w:rPr>
        <w:t>)</w:t>
      </w:r>
      <w:r w:rsidRPr="00E96F74">
        <w:rPr>
          <w:snapToGrid w:val="0"/>
          <w:lang w:eastAsia="en-US"/>
        </w:rPr>
        <w:t xml:space="preserve"> and </w:t>
      </w:r>
      <w:r>
        <w:rPr>
          <w:snapToGrid w:val="0"/>
          <w:lang w:val="en-US" w:eastAsia="en-US"/>
        </w:rPr>
        <w:t xml:space="preserve">Councillor </w:t>
      </w:r>
      <w:r w:rsidR="00D01B28">
        <w:rPr>
          <w:snapToGrid w:val="0"/>
          <w:lang w:val="en-US" w:eastAsia="en-US"/>
        </w:rPr>
        <w:t xml:space="preserve">Sandy </w:t>
      </w:r>
      <w:r>
        <w:rPr>
          <w:snapToGrid w:val="0"/>
          <w:lang w:val="en-US" w:eastAsia="en-US"/>
        </w:rPr>
        <w:t>LANDERS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83AEFC3" w14:textId="77777777" w:rsidR="00FA5878" w:rsidRPr="00E96F74" w:rsidRDefault="00FA5878" w:rsidP="00447A5B">
      <w:pPr>
        <w:rPr>
          <w:snapToGrid w:val="0"/>
          <w:lang w:eastAsia="en-US"/>
        </w:rPr>
      </w:pPr>
    </w:p>
    <w:p w14:paraId="080D0228" w14:textId="77777777" w:rsidR="00FA5878" w:rsidRPr="00E96F74" w:rsidRDefault="00FA5878" w:rsidP="00447A5B">
      <w:pPr>
        <w:rPr>
          <w:snapToGrid w:val="0"/>
          <w:lang w:eastAsia="en-US"/>
        </w:rPr>
      </w:pPr>
      <w:r w:rsidRPr="00E96F74">
        <w:rPr>
          <w:snapToGrid w:val="0"/>
          <w:lang w:eastAsia="en-US"/>
        </w:rPr>
        <w:t>The voting was as follows:</w:t>
      </w:r>
    </w:p>
    <w:p w14:paraId="761864D0" w14:textId="77777777" w:rsidR="00FA5878" w:rsidRPr="00E96F74" w:rsidRDefault="00FA5878" w:rsidP="00447A5B">
      <w:pPr>
        <w:ind w:left="2160" w:hanging="2160"/>
        <w:rPr>
          <w:snapToGrid w:val="0"/>
          <w:lang w:eastAsia="en-US"/>
        </w:rPr>
      </w:pPr>
    </w:p>
    <w:p w14:paraId="20E066D1" w14:textId="77777777" w:rsidR="00FA5878" w:rsidRDefault="00FA5878" w:rsidP="00447A5B">
      <w:pPr>
        <w:ind w:left="2160" w:hanging="2160"/>
        <w:rPr>
          <w:snapToGrid w:val="0"/>
          <w:lang w:eastAsia="en-US"/>
        </w:rPr>
      </w:pPr>
      <w:r>
        <w:rPr>
          <w:snapToGrid w:val="0"/>
          <w:lang w:eastAsia="en-US"/>
        </w:rPr>
        <w:t>AYES: 18 -</w:t>
      </w:r>
      <w:r>
        <w:rPr>
          <w:snapToGrid w:val="0"/>
          <w:lang w:eastAsia="en-US"/>
        </w:rPr>
        <w:tab/>
      </w:r>
      <w:r w:rsidRPr="00BE6AAA">
        <w:rPr>
          <w:snapToGrid w:val="0"/>
          <w:lang w:eastAsia="en-US"/>
        </w:rPr>
        <w:t xml:space="preserve">The DEPUTY MAYOR, </w:t>
      </w:r>
      <w:r w:rsidRPr="00077536">
        <w:rPr>
          <w:snapToGrid w:val="0"/>
          <w:lang w:eastAsia="en-US"/>
        </w:rPr>
        <w:t xml:space="preserve">Councillor Krista ADAMS, and Councillors Greg ADERMANN, Adam ALLAN, Lisa ATWOOD, </w:t>
      </w:r>
      <w:r w:rsidRPr="00077536">
        <w:rPr>
          <w:lang w:val="en-US"/>
        </w:rPr>
        <w:t xml:space="preserve">Fiona CUNNINGHAM, Tracy DAVIS, </w:t>
      </w:r>
      <w:r w:rsidRPr="00077536">
        <w:rPr>
          <w:snapToGrid w:val="0"/>
          <w:lang w:eastAsia="en-US"/>
        </w:rPr>
        <w:t>Fiona HAMMOND, Vicki HOWARD, Steven</w:t>
      </w:r>
      <w:r w:rsidRPr="00BE6AAA">
        <w:rPr>
          <w:snapToGrid w:val="0"/>
          <w:lang w:eastAsia="en-US"/>
        </w:rPr>
        <w:t xml:space="preserve"> HUANG, </w:t>
      </w:r>
      <w:r>
        <w:rPr>
          <w:snapToGrid w:val="0"/>
          <w:lang w:eastAsia="en-US"/>
        </w:rPr>
        <w:t xml:space="preserve">Sarah HUTTON, Sandy LANDERS, </w:t>
      </w:r>
      <w:r w:rsidRPr="00BE6AAA">
        <w:rPr>
          <w:snapToGrid w:val="0"/>
          <w:lang w:eastAsia="en-US"/>
        </w:rPr>
        <w:t>James MACKAY,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5BD51F17" w14:textId="77777777" w:rsidR="00FA5878" w:rsidRPr="00E96F74" w:rsidRDefault="00FA5878" w:rsidP="00447A5B">
      <w:pPr>
        <w:ind w:left="2160" w:hanging="2160"/>
        <w:rPr>
          <w:snapToGrid w:val="0"/>
          <w:lang w:eastAsia="en-US"/>
        </w:rPr>
      </w:pPr>
    </w:p>
    <w:p w14:paraId="1A1693EB" w14:textId="4C683B52" w:rsidR="00FA5878" w:rsidRPr="00FA5878" w:rsidRDefault="00FA5878" w:rsidP="00447A5B">
      <w:pPr>
        <w:tabs>
          <w:tab w:val="left" w:pos="-1440"/>
        </w:tabs>
        <w:ind w:left="2160" w:hanging="2160"/>
        <w:rPr>
          <w:snapToGrid w:val="0"/>
          <w:lang w:eastAsia="en-US"/>
        </w:rPr>
      </w:pPr>
      <w:r w:rsidRPr="008D4E6C">
        <w:rPr>
          <w:snapToGrid w:val="0"/>
          <w:lang w:eastAsia="en-US"/>
        </w:rPr>
        <w:t>ABSENTIONS: 5 -</w:t>
      </w:r>
      <w:r w:rsidRPr="008D4E6C">
        <w:rPr>
          <w:snapToGrid w:val="0"/>
          <w:lang w:eastAsia="en-US"/>
        </w:rPr>
        <w:tab/>
        <w:t>The Leader of the OPPOSITION, Councillor Jared CASSIDY, and Councillors Kara COOK, Peter CUMMING, Steve GRIFFITHS and Charles STRUNK.</w:t>
      </w:r>
    </w:p>
    <w:p w14:paraId="6631A00D" w14:textId="77777777" w:rsidR="009E7445" w:rsidRDefault="009E7445" w:rsidP="00447A5B"/>
    <w:p w14:paraId="1A50E8C3" w14:textId="77777777" w:rsidR="00885F63" w:rsidRDefault="00885F63" w:rsidP="00447A5B">
      <w:bookmarkStart w:id="16" w:name="_Hlk93673482"/>
      <w:r>
        <w:t>The report read as follows</w:t>
      </w:r>
      <w:r>
        <w:sym w:font="Symbol" w:char="F0BE"/>
      </w:r>
    </w:p>
    <w:p w14:paraId="2CFE3C56" w14:textId="77777777" w:rsidR="00885F63" w:rsidRDefault="00885F63" w:rsidP="00447A5B"/>
    <w:p w14:paraId="6EFB194D" w14:textId="77777777" w:rsidR="00AA2D73" w:rsidRPr="00F314E6" w:rsidRDefault="00AA2D73" w:rsidP="00447A5B">
      <w:r w:rsidRPr="00E53585">
        <w:rPr>
          <w:b/>
          <w:bCs/>
        </w:rPr>
        <w:t>ATTENDANCE</w:t>
      </w:r>
      <w:r w:rsidRPr="00380BDC">
        <w:rPr>
          <w:b/>
          <w:bCs/>
        </w:rPr>
        <w:t>:</w:t>
      </w:r>
      <w:r w:rsidRPr="00380BDC">
        <w:rPr>
          <w:b/>
          <w:bCs/>
        </w:rPr>
        <w:br/>
      </w:r>
    </w:p>
    <w:p w14:paraId="2183C7B9" w14:textId="55B8A31C" w:rsidR="00EE67BC" w:rsidRDefault="00EE67BC" w:rsidP="00447A5B">
      <w:pPr>
        <w:rPr>
          <w:lang w:val="en-US"/>
        </w:rPr>
      </w:pPr>
      <w:r w:rsidRPr="00BD3C3B">
        <w:rPr>
          <w:lang w:val="en-US"/>
        </w:rPr>
        <w:t xml:space="preserve">The Right </w:t>
      </w:r>
      <w:proofErr w:type="spellStart"/>
      <w:r w:rsidRPr="00BD3C3B">
        <w:rPr>
          <w:lang w:val="en-US"/>
        </w:rPr>
        <w:t>Honourable</w:t>
      </w:r>
      <w:proofErr w:type="spellEnd"/>
      <w:r w:rsidRPr="00BD3C3B">
        <w:rPr>
          <w:lang w:val="en-US"/>
        </w:rPr>
        <w:t>, the Lord Mayor (Councillor Adrian Schrinner) (Chair); Deputy Mayor (Councillor Krista</w:t>
      </w:r>
      <w:r w:rsidR="00D01B28">
        <w:rPr>
          <w:lang w:val="en-US"/>
        </w:rPr>
        <w:t> </w:t>
      </w:r>
      <w:r w:rsidRPr="00BD3C3B">
        <w:rPr>
          <w:lang w:val="en-US"/>
        </w:rPr>
        <w:t xml:space="preserve">Adams) (Deputy Chair); and </w:t>
      </w:r>
      <w:proofErr w:type="spellStart"/>
      <w:r w:rsidRPr="00BD3C3B">
        <w:rPr>
          <w:lang w:val="en-US"/>
        </w:rPr>
        <w:t>Councillors</w:t>
      </w:r>
      <w:proofErr w:type="spellEnd"/>
      <w:r w:rsidRPr="00BD3C3B">
        <w:rPr>
          <w:lang w:val="en-US"/>
        </w:rPr>
        <w:t xml:space="preserve"> Adam Allan, Fiona Cunningham, </w:t>
      </w:r>
      <w:r>
        <w:rPr>
          <w:lang w:val="en-US"/>
        </w:rPr>
        <w:t xml:space="preserve">Tracy Davis, </w:t>
      </w:r>
      <w:r w:rsidRPr="00BD3C3B">
        <w:rPr>
          <w:lang w:val="en-US"/>
        </w:rPr>
        <w:t>Vicki Howard, Ryan Murphy</w:t>
      </w:r>
      <w:r>
        <w:rPr>
          <w:lang w:val="en-US"/>
        </w:rPr>
        <w:t>, Steven Toomey and Andrew Wines</w:t>
      </w:r>
      <w:r w:rsidRPr="00BD3C3B">
        <w:rPr>
          <w:lang w:val="en-US"/>
        </w:rPr>
        <w:t>.</w:t>
      </w:r>
    </w:p>
    <w:p w14:paraId="5791B609" w14:textId="77777777" w:rsidR="00EE67BC" w:rsidRPr="00BD3C3B" w:rsidRDefault="00EE67BC" w:rsidP="00447A5B">
      <w:pPr>
        <w:ind w:left="1440" w:hanging="1440"/>
        <w:rPr>
          <w:lang w:val="en-US"/>
        </w:rPr>
      </w:pPr>
    </w:p>
    <w:p w14:paraId="3B56B90D" w14:textId="77777777" w:rsidR="00E53585" w:rsidRDefault="00EE67BC" w:rsidP="00447A5B">
      <w:r w:rsidRPr="00E53585">
        <w:rPr>
          <w:b/>
          <w:bCs/>
        </w:rPr>
        <w:t>LEAVE OF ABSENCE</w:t>
      </w:r>
      <w:r w:rsidRPr="00622F44">
        <w:t>:</w:t>
      </w:r>
    </w:p>
    <w:p w14:paraId="285DDEAF" w14:textId="3C4EEFEA" w:rsidR="00EE67BC" w:rsidRPr="00BD3C3B" w:rsidRDefault="00EE67BC" w:rsidP="00447A5B">
      <w:r>
        <w:br/>
      </w:r>
      <w:r w:rsidRPr="00BD3C3B">
        <w:t>Councillor</w:t>
      </w:r>
      <w:r>
        <w:t xml:space="preserve"> Kim Marx</w:t>
      </w:r>
      <w:r w:rsidRPr="00BD3C3B">
        <w:t>.</w:t>
      </w:r>
    </w:p>
    <w:p w14:paraId="4FF508E4" w14:textId="625D811D" w:rsidR="002048BE" w:rsidRPr="001904D2" w:rsidRDefault="002048BE" w:rsidP="00447A5B">
      <w:pPr>
        <w:pStyle w:val="Heading4"/>
      </w:pPr>
      <w:bookmarkStart w:id="17" w:name="_Toc106343506"/>
      <w:r>
        <w:rPr>
          <w:u w:val="none"/>
        </w:rPr>
        <w:t>A</w:t>
      </w:r>
      <w:r w:rsidRPr="001904D2">
        <w:rPr>
          <w:u w:val="none"/>
        </w:rPr>
        <w:tab/>
      </w:r>
      <w:r w:rsidR="00116734" w:rsidRPr="005F19BA">
        <w:rPr>
          <w:i/>
          <w:iCs/>
        </w:rPr>
        <w:t>AP250 SUBURBAN ENHANCEMENT FUND POLICY</w:t>
      </w:r>
      <w:bookmarkEnd w:id="17"/>
    </w:p>
    <w:p w14:paraId="0662FA62" w14:textId="5640965B" w:rsidR="002048BE" w:rsidRPr="001904D2" w:rsidRDefault="002048BE" w:rsidP="00447A5B">
      <w:pPr>
        <w:rPr>
          <w:b/>
          <w:bCs/>
        </w:rPr>
      </w:pPr>
      <w:r>
        <w:tab/>
      </w:r>
      <w:r>
        <w:tab/>
      </w:r>
      <w:r w:rsidR="00116734" w:rsidRPr="005F19BA">
        <w:rPr>
          <w:b/>
        </w:rPr>
        <w:t>109/555/14/1763</w:t>
      </w:r>
    </w:p>
    <w:p w14:paraId="12950E59" w14:textId="086EAFD9" w:rsidR="00116734" w:rsidRPr="00622F44" w:rsidRDefault="00DE6387" w:rsidP="00447A5B">
      <w:pPr>
        <w:tabs>
          <w:tab w:val="left" w:pos="-1440"/>
        </w:tabs>
        <w:jc w:val="right"/>
        <w:rPr>
          <w:rFonts w:ascii="Arial" w:hAnsi="Arial"/>
          <w:b/>
          <w:sz w:val="28"/>
        </w:rPr>
      </w:pPr>
      <w:r>
        <w:rPr>
          <w:rFonts w:ascii="Arial" w:hAnsi="Arial"/>
          <w:b/>
          <w:sz w:val="28"/>
        </w:rPr>
        <w:t>707</w:t>
      </w:r>
      <w:r w:rsidR="002048BE">
        <w:rPr>
          <w:rFonts w:ascii="Arial" w:hAnsi="Arial"/>
          <w:b/>
          <w:sz w:val="28"/>
        </w:rPr>
        <w:t>/</w:t>
      </w:r>
      <w:r w:rsidR="002048BE" w:rsidRPr="00A44D40">
        <w:rPr>
          <w:rFonts w:ascii="Arial" w:hAnsi="Arial"/>
          <w:b/>
          <w:sz w:val="28"/>
        </w:rPr>
        <w:t>2021-22</w:t>
      </w:r>
    </w:p>
    <w:p w14:paraId="7B54201B" w14:textId="77777777" w:rsidR="00116734" w:rsidRPr="005F19BA" w:rsidRDefault="00116734" w:rsidP="00447A5B">
      <w:pPr>
        <w:ind w:left="720" w:hanging="720"/>
      </w:pPr>
      <w:r>
        <w:t>1</w:t>
      </w:r>
      <w:r w:rsidRPr="00BD3C3B">
        <w:t>.</w:t>
      </w:r>
      <w:r w:rsidRPr="00BD3C3B">
        <w:tab/>
      </w:r>
      <w:r w:rsidRPr="00BD3C3B">
        <w:rPr>
          <w:lang w:val="en-US"/>
        </w:rPr>
        <w:t xml:space="preserve">The </w:t>
      </w:r>
      <w:r w:rsidRPr="005F19BA">
        <w:rPr>
          <w:lang w:val="en-US"/>
        </w:rPr>
        <w:t>Executive Manager, City Standards, Brisbane Infrastructure</w:t>
      </w:r>
      <w:r>
        <w:rPr>
          <w:lang w:val="en-US"/>
        </w:rPr>
        <w:t>,</w:t>
      </w:r>
      <w:r w:rsidRPr="005F19BA">
        <w:rPr>
          <w:lang w:val="en-US"/>
        </w:rPr>
        <w:t xml:space="preserve"> </w:t>
      </w:r>
      <w:r w:rsidRPr="005F19BA">
        <w:t>provided the information below.</w:t>
      </w:r>
    </w:p>
    <w:p w14:paraId="6560995A" w14:textId="77777777" w:rsidR="00116734" w:rsidRPr="005F19BA" w:rsidRDefault="00116734" w:rsidP="00447A5B"/>
    <w:p w14:paraId="45E8011D" w14:textId="77777777" w:rsidR="00116734" w:rsidRDefault="00116734" w:rsidP="00447A5B">
      <w:pPr>
        <w:ind w:left="720" w:hanging="720"/>
      </w:pPr>
      <w:r>
        <w:t>2</w:t>
      </w:r>
      <w:r w:rsidRPr="005F19BA">
        <w:t>.</w:t>
      </w:r>
      <w:r w:rsidRPr="005F19BA">
        <w:tab/>
      </w:r>
      <w:r>
        <w:t xml:space="preserve">The </w:t>
      </w:r>
      <w:r w:rsidRPr="005F19BA">
        <w:rPr>
          <w:i/>
          <w:iCs/>
        </w:rPr>
        <w:t>AP250 Suburban Enhancement Fund Policy</w:t>
      </w:r>
      <w:r>
        <w:t xml:space="preserve"> (Policy) provides guidance on the administration of Suburban Enhancement Funds delivering ward-focused projects relating to pedestrian infrastructure, parks, road reserve and community facility improvements. </w:t>
      </w:r>
    </w:p>
    <w:p w14:paraId="707F9331" w14:textId="77777777" w:rsidR="00116734" w:rsidRDefault="00116734" w:rsidP="00447A5B">
      <w:pPr>
        <w:ind w:left="720" w:hanging="720"/>
      </w:pPr>
    </w:p>
    <w:p w14:paraId="693EC0F3" w14:textId="77777777" w:rsidR="00116734" w:rsidRDefault="00116734" w:rsidP="00447A5B">
      <w:pPr>
        <w:ind w:left="720" w:hanging="720"/>
      </w:pPr>
      <w:r>
        <w:t>3.</w:t>
      </w:r>
      <w:r>
        <w:tab/>
        <w:t xml:space="preserve">Under the current Policy, all funds must be approved by 1 May each year, with only unallocated funds of up to $50,000 allowed to be carried over to the next financial year. Any uncommitted funds exceeding the $50,000 cannot not be carried over. </w:t>
      </w:r>
    </w:p>
    <w:p w14:paraId="277D17C0" w14:textId="77777777" w:rsidR="00116734" w:rsidRDefault="00116734" w:rsidP="00447A5B">
      <w:pPr>
        <w:ind w:left="720" w:hanging="720"/>
      </w:pPr>
    </w:p>
    <w:p w14:paraId="0504E2B1" w14:textId="77777777" w:rsidR="00116734" w:rsidRPr="005F19BA" w:rsidRDefault="00116734" w:rsidP="00447A5B">
      <w:pPr>
        <w:ind w:left="720" w:hanging="720"/>
      </w:pPr>
      <w:r>
        <w:t>4.</w:t>
      </w:r>
      <w:r>
        <w:tab/>
        <w:t xml:space="preserve">In order to support consistent delivery of ward-focused projects each year, an amendment is being requested to reallocate savings from approved and completed projects to additional projects after the May deadline and adjust from 1 May to 7 May. If required, any unallocated funds of up to $50,000 may </w:t>
      </w:r>
      <w:r>
        <w:lastRenderedPageBreak/>
        <w:t>be included. The intention for these additional approved projects is for those to be delivered early in the next financial year, while scoping and costings are being completed on the new projects identified from the next Budget.</w:t>
      </w:r>
    </w:p>
    <w:p w14:paraId="27794DC9" w14:textId="77777777" w:rsidR="00116734" w:rsidRPr="005F19BA" w:rsidRDefault="00116734" w:rsidP="00447A5B"/>
    <w:p w14:paraId="73A9D54F" w14:textId="77777777" w:rsidR="00116734" w:rsidRPr="00BD3C3B" w:rsidRDefault="00116734" w:rsidP="00447A5B">
      <w:pPr>
        <w:ind w:left="720" w:hanging="720"/>
      </w:pPr>
      <w:r>
        <w:t>5</w:t>
      </w:r>
      <w:r w:rsidRPr="005F19BA">
        <w:t>.</w:t>
      </w:r>
      <w:r w:rsidRPr="005F19BA">
        <w:tab/>
        <w:t xml:space="preserve">The </w:t>
      </w:r>
      <w:r w:rsidRPr="005F19BA">
        <w:rPr>
          <w:lang w:val="en-US"/>
        </w:rPr>
        <w:t>Executive Manager, City Standards, Brisbane Infrastructure</w:t>
      </w:r>
      <w:r>
        <w:rPr>
          <w:lang w:val="en-US"/>
        </w:rPr>
        <w:t>,</w:t>
      </w:r>
      <w:r w:rsidRPr="005F19BA">
        <w:t xml:space="preserve"> provide</w:t>
      </w:r>
      <w:r w:rsidRPr="00BD3C3B">
        <w:t>d the following recommendation and the Committee agreed.</w:t>
      </w:r>
    </w:p>
    <w:p w14:paraId="556927DE" w14:textId="77777777" w:rsidR="00116734" w:rsidRPr="00BD3C3B" w:rsidRDefault="00116734" w:rsidP="00447A5B"/>
    <w:p w14:paraId="3E2B4657" w14:textId="77777777" w:rsidR="00116734" w:rsidRPr="00BD3C3B" w:rsidRDefault="00116734" w:rsidP="00447A5B">
      <w:r>
        <w:t>6</w:t>
      </w:r>
      <w:r w:rsidRPr="00BD3C3B">
        <w:t>.</w:t>
      </w:r>
      <w:r w:rsidRPr="00BD3C3B">
        <w:tab/>
      </w:r>
      <w:r w:rsidRPr="00BD3C3B">
        <w:rPr>
          <w:b/>
        </w:rPr>
        <w:t>RECOMMENDATION:</w:t>
      </w:r>
    </w:p>
    <w:p w14:paraId="1D365784" w14:textId="77777777" w:rsidR="00116734" w:rsidRPr="00BD3C3B" w:rsidRDefault="00116734" w:rsidP="00447A5B"/>
    <w:p w14:paraId="48C8299C" w14:textId="77777777" w:rsidR="00116734" w:rsidRPr="00BD3C3B" w:rsidRDefault="00116734" w:rsidP="00447A5B">
      <w:pPr>
        <w:ind w:left="720"/>
      </w:pPr>
      <w:r w:rsidRPr="00BD3C3B">
        <w:rPr>
          <w:b/>
        </w:rPr>
        <w:t>THAT COUNCIL RESOLVE AS PER THE DRAFT RESOLUTION SET OUT IN ATTACHMENT A</w:t>
      </w:r>
      <w:r w:rsidRPr="00BD3C3B">
        <w:t>, hereunder.</w:t>
      </w:r>
    </w:p>
    <w:p w14:paraId="0495CFA9" w14:textId="51ED97EF" w:rsidR="00116734" w:rsidRPr="00116734" w:rsidRDefault="00116734" w:rsidP="00447A5B">
      <w:r w:rsidRPr="00BD3C3B">
        <w:tab/>
      </w:r>
    </w:p>
    <w:p w14:paraId="3500595D" w14:textId="77777777" w:rsidR="00116734" w:rsidRPr="00622F44" w:rsidRDefault="00116734" w:rsidP="00F314E6">
      <w:pPr>
        <w:ind w:left="720"/>
        <w:jc w:val="center"/>
        <w:rPr>
          <w:b/>
          <w:snapToGrid w:val="0"/>
          <w:u w:val="single"/>
          <w:lang w:val="en-US" w:eastAsia="en-US"/>
        </w:rPr>
      </w:pPr>
      <w:r w:rsidRPr="00622F44">
        <w:rPr>
          <w:b/>
          <w:u w:val="single"/>
        </w:rPr>
        <w:t>Attachment A</w:t>
      </w:r>
      <w:r w:rsidRPr="00622F44">
        <w:rPr>
          <w:b/>
          <w:snapToGrid w:val="0"/>
          <w:u w:val="single"/>
          <w:lang w:val="en-US" w:eastAsia="en-US"/>
        </w:rPr>
        <w:br/>
      </w:r>
      <w:r w:rsidRPr="00622F44">
        <w:rPr>
          <w:b/>
          <w:snapToGrid w:val="0"/>
          <w:lang w:val="en-US" w:eastAsia="en-US"/>
        </w:rPr>
        <w:t>Draft Resolution</w:t>
      </w:r>
    </w:p>
    <w:p w14:paraId="3BFA8B47" w14:textId="77777777" w:rsidR="00116734" w:rsidRPr="00234BA6" w:rsidRDefault="00116734" w:rsidP="00447A5B">
      <w:pPr>
        <w:keepNext/>
        <w:keepLines/>
        <w:ind w:left="720"/>
        <w:rPr>
          <w:rFonts w:eastAsia="Calibri"/>
          <w:bCs/>
          <w:snapToGrid w:val="0"/>
        </w:rPr>
      </w:pPr>
    </w:p>
    <w:p w14:paraId="024C3EF8" w14:textId="77777777" w:rsidR="00116734" w:rsidRPr="005F19BA" w:rsidRDefault="00116734" w:rsidP="00447A5B">
      <w:pPr>
        <w:keepNext/>
        <w:keepLines/>
        <w:ind w:left="720"/>
        <w:rPr>
          <w:b/>
          <w:i/>
          <w:iCs/>
          <w:snapToGrid w:val="0"/>
        </w:rPr>
      </w:pPr>
      <w:r w:rsidRPr="003F3AD2">
        <w:rPr>
          <w:rFonts w:eastAsia="Calibri"/>
          <w:b/>
          <w:snapToGrid w:val="0"/>
        </w:rPr>
        <w:t xml:space="preserve">DRAFT RESOLUTION </w:t>
      </w:r>
      <w:r w:rsidRPr="005F19BA">
        <w:rPr>
          <w:rFonts w:eastAsia="Calibri"/>
          <w:b/>
          <w:snapToGrid w:val="0"/>
        </w:rPr>
        <w:t xml:space="preserve">TO AMEND </w:t>
      </w:r>
      <w:r w:rsidRPr="005F19BA">
        <w:rPr>
          <w:rFonts w:eastAsia="Calibri"/>
          <w:b/>
          <w:i/>
          <w:iCs/>
          <w:snapToGrid w:val="0"/>
        </w:rPr>
        <w:t>AP250 SUBURBAN ENHANCEMENT FUND POLICY</w:t>
      </w:r>
    </w:p>
    <w:p w14:paraId="421868E4" w14:textId="77777777" w:rsidR="00116734" w:rsidRDefault="00116734" w:rsidP="00447A5B">
      <w:pPr>
        <w:ind w:left="1440" w:hanging="720"/>
        <w:rPr>
          <w:snapToGrid w:val="0"/>
        </w:rPr>
      </w:pPr>
    </w:p>
    <w:p w14:paraId="3D7CC088" w14:textId="77777777" w:rsidR="00116734" w:rsidRPr="005F19BA" w:rsidRDefault="00116734" w:rsidP="00447A5B">
      <w:pPr>
        <w:ind w:left="720"/>
        <w:rPr>
          <w:rFonts w:eastAsia="Calibri"/>
        </w:rPr>
      </w:pPr>
      <w:r w:rsidRPr="005F19BA">
        <w:rPr>
          <w:rFonts w:eastAsia="Calibri"/>
        </w:rPr>
        <w:t>As Council:</w:t>
      </w:r>
    </w:p>
    <w:p w14:paraId="75F2F9BE" w14:textId="77777777" w:rsidR="00116734" w:rsidRPr="005F19BA" w:rsidRDefault="00116734" w:rsidP="00447A5B">
      <w:pPr>
        <w:ind w:left="720"/>
        <w:rPr>
          <w:rFonts w:eastAsia="Calibri"/>
        </w:rPr>
      </w:pPr>
    </w:p>
    <w:p w14:paraId="0563F426" w14:textId="77777777" w:rsidR="00116734" w:rsidRPr="005F19BA" w:rsidRDefault="00116734" w:rsidP="00447A5B">
      <w:pPr>
        <w:ind w:left="2160" w:hanging="720"/>
        <w:rPr>
          <w:rFonts w:eastAsia="Calibri"/>
        </w:rPr>
      </w:pPr>
      <w:r w:rsidRPr="005F19BA">
        <w:rPr>
          <w:rFonts w:eastAsia="Calibri"/>
        </w:rPr>
        <w:t>(i)</w:t>
      </w:r>
      <w:r w:rsidRPr="005F19BA">
        <w:rPr>
          <w:rFonts w:eastAsia="Calibri"/>
        </w:rPr>
        <w:tab/>
        <w:t xml:space="preserve">considers it appropriate to amend </w:t>
      </w:r>
      <w:r w:rsidRPr="005F19BA">
        <w:rPr>
          <w:rFonts w:eastAsia="Calibri"/>
          <w:i/>
          <w:iCs/>
        </w:rPr>
        <w:t>AP250 Suburban Enhancement Fund Policy</w:t>
      </w:r>
      <w:r>
        <w:rPr>
          <w:rFonts w:eastAsia="Calibri"/>
          <w:i/>
          <w:iCs/>
        </w:rPr>
        <w:t>,</w:t>
      </w:r>
    </w:p>
    <w:p w14:paraId="669A0EAC" w14:textId="77777777" w:rsidR="00116734" w:rsidRPr="005F19BA" w:rsidRDefault="00116734" w:rsidP="00447A5B">
      <w:pPr>
        <w:ind w:left="720"/>
        <w:rPr>
          <w:rFonts w:eastAsia="Calibri"/>
        </w:rPr>
      </w:pPr>
    </w:p>
    <w:p w14:paraId="3F31D784" w14:textId="77777777" w:rsidR="00116734" w:rsidRPr="005F19BA" w:rsidRDefault="00116734" w:rsidP="00447A5B">
      <w:pPr>
        <w:ind w:left="720"/>
        <w:rPr>
          <w:rFonts w:eastAsia="Calibri"/>
        </w:rPr>
      </w:pPr>
      <w:r w:rsidRPr="005F19BA">
        <w:rPr>
          <w:rFonts w:eastAsia="Calibri"/>
        </w:rPr>
        <w:t>then Council:</w:t>
      </w:r>
    </w:p>
    <w:p w14:paraId="7625C688" w14:textId="77777777" w:rsidR="00116734" w:rsidRPr="005F19BA" w:rsidRDefault="00116734" w:rsidP="00447A5B">
      <w:pPr>
        <w:ind w:left="720"/>
        <w:rPr>
          <w:rFonts w:eastAsia="Calibri"/>
        </w:rPr>
      </w:pPr>
    </w:p>
    <w:p w14:paraId="7891F5F1" w14:textId="7E9964F5" w:rsidR="00116734" w:rsidRPr="00622F44" w:rsidRDefault="00116734" w:rsidP="00447A5B">
      <w:pPr>
        <w:ind w:left="2160" w:hanging="720"/>
        <w:rPr>
          <w:rFonts w:eastAsia="Calibri"/>
        </w:rPr>
      </w:pPr>
      <w:r w:rsidRPr="005F19BA">
        <w:rPr>
          <w:rFonts w:eastAsia="Calibri"/>
        </w:rPr>
        <w:t>(i)</w:t>
      </w:r>
      <w:r w:rsidRPr="005F19BA">
        <w:rPr>
          <w:rFonts w:eastAsia="Calibri"/>
        </w:rPr>
        <w:tab/>
        <w:t xml:space="preserve">resolves to adopt the amendment to </w:t>
      </w:r>
      <w:r w:rsidRPr="005F19BA">
        <w:rPr>
          <w:rFonts w:eastAsia="Calibri"/>
          <w:i/>
          <w:iCs/>
        </w:rPr>
        <w:t>AP250 Suburban Enhancement Fund Policy</w:t>
      </w:r>
      <w:r w:rsidRPr="005F19BA">
        <w:rPr>
          <w:rFonts w:eastAsia="Calibri"/>
        </w:rPr>
        <w:t>, as set out in Attachment C</w:t>
      </w:r>
      <w:r>
        <w:rPr>
          <w:rFonts w:eastAsia="Calibri"/>
        </w:rPr>
        <w:t xml:space="preserve"> (submitted on file)</w:t>
      </w:r>
      <w:r w:rsidRPr="005F19BA">
        <w:rPr>
          <w:rFonts w:eastAsia="Calibri"/>
        </w:rPr>
        <w:t>.</w:t>
      </w:r>
    </w:p>
    <w:p w14:paraId="542A47D4" w14:textId="0D9A9896" w:rsidR="002048BE" w:rsidRDefault="002048BE" w:rsidP="00447A5B">
      <w:pPr>
        <w:jc w:val="right"/>
        <w:rPr>
          <w:rFonts w:ascii="Arial" w:hAnsi="Arial"/>
          <w:b/>
          <w:sz w:val="28"/>
        </w:rPr>
      </w:pPr>
      <w:r>
        <w:rPr>
          <w:rFonts w:ascii="Arial" w:hAnsi="Arial"/>
          <w:b/>
          <w:sz w:val="28"/>
        </w:rPr>
        <w:t>ADOPTED</w:t>
      </w:r>
    </w:p>
    <w:p w14:paraId="7EDC5ACD" w14:textId="77777777" w:rsidR="00F615BB" w:rsidRPr="00F615BB" w:rsidRDefault="00F615BB" w:rsidP="00447A5B">
      <w:pPr>
        <w:jc w:val="right"/>
        <w:rPr>
          <w:b/>
        </w:rPr>
      </w:pPr>
    </w:p>
    <w:p w14:paraId="75127730" w14:textId="3706F879" w:rsidR="002048BE" w:rsidRPr="001904D2" w:rsidRDefault="002048BE" w:rsidP="00447A5B">
      <w:pPr>
        <w:pStyle w:val="Heading4"/>
        <w:ind w:left="1440" w:hanging="720"/>
      </w:pPr>
      <w:bookmarkStart w:id="18" w:name="_Toc106343507"/>
      <w:r>
        <w:rPr>
          <w:u w:val="none"/>
        </w:rPr>
        <w:t>B</w:t>
      </w:r>
      <w:r w:rsidRPr="001904D2">
        <w:rPr>
          <w:u w:val="none"/>
        </w:rPr>
        <w:tab/>
      </w:r>
      <w:r w:rsidR="00116734" w:rsidRPr="006970D3">
        <w:t>CONTRACTS AND TENDERING – REPORT OF CONTRACTS ACCEPTED BY DELEGATES OF COUNCIL FOR APRIL 2022</w:t>
      </w:r>
      <w:bookmarkEnd w:id="18"/>
    </w:p>
    <w:p w14:paraId="60737135" w14:textId="490D64BE" w:rsidR="002048BE" w:rsidRPr="001904D2" w:rsidRDefault="002048BE" w:rsidP="00447A5B">
      <w:pPr>
        <w:rPr>
          <w:b/>
          <w:bCs/>
        </w:rPr>
      </w:pPr>
      <w:r>
        <w:tab/>
      </w:r>
      <w:r>
        <w:tab/>
      </w:r>
      <w:r w:rsidR="00116734" w:rsidRPr="006970D3">
        <w:rPr>
          <w:b/>
        </w:rPr>
        <w:t>109/695/586/2-006</w:t>
      </w:r>
    </w:p>
    <w:p w14:paraId="6F7E3A0E" w14:textId="189CDF9D" w:rsidR="00116734" w:rsidRPr="00622F44" w:rsidRDefault="00DE6387" w:rsidP="00447A5B">
      <w:pPr>
        <w:tabs>
          <w:tab w:val="left" w:pos="-1440"/>
        </w:tabs>
        <w:jc w:val="right"/>
        <w:rPr>
          <w:rFonts w:ascii="Arial" w:hAnsi="Arial"/>
          <w:b/>
          <w:sz w:val="28"/>
        </w:rPr>
      </w:pPr>
      <w:r>
        <w:rPr>
          <w:rFonts w:ascii="Arial" w:hAnsi="Arial"/>
          <w:b/>
          <w:sz w:val="28"/>
        </w:rPr>
        <w:t>708</w:t>
      </w:r>
      <w:r w:rsidR="002048BE">
        <w:rPr>
          <w:rFonts w:ascii="Arial" w:hAnsi="Arial"/>
          <w:b/>
          <w:sz w:val="28"/>
        </w:rPr>
        <w:t>/</w:t>
      </w:r>
      <w:r w:rsidR="002048BE" w:rsidRPr="00A44D40">
        <w:rPr>
          <w:rFonts w:ascii="Arial" w:hAnsi="Arial"/>
          <w:b/>
          <w:sz w:val="28"/>
        </w:rPr>
        <w:t>2021-22</w:t>
      </w:r>
    </w:p>
    <w:p w14:paraId="58862B83" w14:textId="77777777" w:rsidR="00116734" w:rsidRPr="006970D3" w:rsidRDefault="00116734" w:rsidP="00447A5B">
      <w:pPr>
        <w:ind w:left="720" w:hanging="720"/>
      </w:pPr>
      <w:r>
        <w:t>7</w:t>
      </w:r>
      <w:r w:rsidRPr="006970D3">
        <w:t>.</w:t>
      </w:r>
      <w:r w:rsidRPr="006970D3">
        <w:tab/>
      </w:r>
      <w:r w:rsidRPr="006970D3">
        <w:rPr>
          <w:lang w:val="en-US"/>
        </w:rPr>
        <w:t xml:space="preserve">The Chief Executive Officer </w:t>
      </w:r>
      <w:r w:rsidRPr="006970D3">
        <w:t>provided the information below.</w:t>
      </w:r>
    </w:p>
    <w:p w14:paraId="2E402751" w14:textId="77777777" w:rsidR="00116734" w:rsidRPr="006970D3" w:rsidRDefault="00116734" w:rsidP="00447A5B"/>
    <w:p w14:paraId="6E312963" w14:textId="77777777" w:rsidR="00116734" w:rsidRDefault="00116734" w:rsidP="00447A5B">
      <w:pPr>
        <w:ind w:left="720" w:hanging="720"/>
      </w:pPr>
      <w:r>
        <w:t>8</w:t>
      </w:r>
      <w:r w:rsidRPr="006970D3">
        <w:t>.</w:t>
      </w:r>
      <w:r w:rsidRPr="006970D3">
        <w:tab/>
      </w:r>
      <w:r>
        <w:t xml:space="preserve">Sections 238 and 239 of the </w:t>
      </w:r>
      <w:r w:rsidRPr="006970D3">
        <w:rPr>
          <w:i/>
          <w:iCs/>
        </w:rPr>
        <w:t>City of Brisbane Act 2010</w:t>
      </w:r>
      <w:r>
        <w:t xml:space="preserve"> (the Act) provide that Council may delegate some of its powers. Those powers include the power to enter into contracts under section 242 of the Act.</w:t>
      </w:r>
    </w:p>
    <w:p w14:paraId="6F0DA86F" w14:textId="77777777" w:rsidR="00116734" w:rsidRDefault="00116734" w:rsidP="00447A5B">
      <w:pPr>
        <w:ind w:left="720" w:hanging="720"/>
      </w:pPr>
    </w:p>
    <w:p w14:paraId="7A0392B2" w14:textId="77777777" w:rsidR="00116734" w:rsidRDefault="00116734" w:rsidP="00447A5B">
      <w:pPr>
        <w:ind w:left="720" w:hanging="720"/>
      </w:pPr>
      <w:r>
        <w:t>9.</w:t>
      </w:r>
      <w:r>
        <w:tab/>
        <w:t>Council has previously delegated some powers to make, vary or discharge contracts for the procurement of goods, services or works. Council made these delegations to the Establishment and Coordination Committee and Chief Executive Officer.</w:t>
      </w:r>
    </w:p>
    <w:p w14:paraId="761FB7EA" w14:textId="77777777" w:rsidR="00116734" w:rsidRDefault="00116734" w:rsidP="00447A5B">
      <w:pPr>
        <w:ind w:left="720" w:hanging="720"/>
      </w:pPr>
    </w:p>
    <w:p w14:paraId="39DF7296" w14:textId="77777777" w:rsidR="00116734" w:rsidRDefault="00116734" w:rsidP="00447A5B">
      <w:pPr>
        <w:ind w:left="720" w:hanging="720"/>
      </w:pPr>
      <w:r>
        <w:t>10.</w:t>
      </w:r>
      <w:r>
        <w:tab/>
        <w:t xml:space="preserve">The </w:t>
      </w:r>
      <w:r w:rsidRPr="006970D3">
        <w:rPr>
          <w:i/>
          <w:iCs/>
        </w:rPr>
        <w:t>City of Brisbane Regulation 2012</w:t>
      </w:r>
      <w:r>
        <w:t xml:space="preserve"> (the Regulation) was made pursuant to the Act. Chapter 6, Part 4, section 227 of the Regulation provides that: </w:t>
      </w:r>
    </w:p>
    <w:p w14:paraId="4C3BB198" w14:textId="27565FB6" w:rsidR="00116734" w:rsidRDefault="00116734" w:rsidP="00447A5B">
      <w:pPr>
        <w:ind w:left="1440" w:hanging="720"/>
      </w:pPr>
      <w:r>
        <w:t>1.</w:t>
      </w:r>
      <w:r>
        <w:tab/>
        <w:t>Council must, as soon as practicable after entering into a contract worth $200,000 or more (exclusive of GST), publish relevant details of the contract on Council</w:t>
      </w:r>
      <w:r w:rsidR="000F55A0">
        <w:t>’</w:t>
      </w:r>
      <w:r>
        <w:t xml:space="preserve">s website. </w:t>
      </w:r>
    </w:p>
    <w:p w14:paraId="2918EA8A" w14:textId="77777777" w:rsidR="00116734" w:rsidRDefault="00116734" w:rsidP="00447A5B">
      <w:pPr>
        <w:ind w:left="1440" w:hanging="720"/>
      </w:pPr>
      <w:r>
        <w:t>2.</w:t>
      </w:r>
      <w:r>
        <w:tab/>
        <w:t>The relevant details must be published under subsection (1) for a period of at least 12 months.</w:t>
      </w:r>
    </w:p>
    <w:p w14:paraId="3BEA6D33" w14:textId="4DDBE051" w:rsidR="00116734" w:rsidRDefault="00116734" w:rsidP="00447A5B">
      <w:pPr>
        <w:ind w:left="1440" w:hanging="720"/>
      </w:pPr>
      <w:r>
        <w:t>3.</w:t>
      </w:r>
      <w:r>
        <w:tab/>
        <w:t>Also, if a person asks Council to give relevant details of a contract, Council must allow the person to inspect the relevant details at Council</w:t>
      </w:r>
      <w:r w:rsidR="000F55A0">
        <w:t>’</w:t>
      </w:r>
      <w:r>
        <w:t xml:space="preserve">s public office. </w:t>
      </w:r>
      <w:r w:rsidR="000F55A0">
        <w:t>‘</w:t>
      </w:r>
      <w:r>
        <w:t>Relevant details</w:t>
      </w:r>
      <w:r w:rsidR="000F55A0">
        <w:t>’</w:t>
      </w:r>
      <w:r>
        <w:t xml:space="preserve"> is defined in Chapter 6, Part 4, section 227 as including: </w:t>
      </w:r>
    </w:p>
    <w:p w14:paraId="2B6C18CB" w14:textId="77777777" w:rsidR="00116734" w:rsidRDefault="00116734" w:rsidP="00447A5B">
      <w:pPr>
        <w:ind w:left="1440"/>
      </w:pPr>
      <w:r>
        <w:t>a.</w:t>
      </w:r>
      <w:r>
        <w:tab/>
        <w:t xml:space="preserve">the person with whom Council has entered into the contract </w:t>
      </w:r>
    </w:p>
    <w:p w14:paraId="6CFFE05C" w14:textId="77777777" w:rsidR="00116734" w:rsidRDefault="00116734" w:rsidP="00447A5B">
      <w:pPr>
        <w:ind w:left="1440"/>
      </w:pPr>
      <w:r>
        <w:t>b.</w:t>
      </w:r>
      <w:r>
        <w:tab/>
        <w:t xml:space="preserve">the value of the contract; and </w:t>
      </w:r>
    </w:p>
    <w:p w14:paraId="2F4F279A" w14:textId="77777777" w:rsidR="00116734" w:rsidRDefault="00116734" w:rsidP="00447A5B">
      <w:pPr>
        <w:ind w:left="2160" w:hanging="720"/>
      </w:pPr>
      <w:r>
        <w:t>c.</w:t>
      </w:r>
      <w:r>
        <w:tab/>
        <w:t>the purpose of the contract (e.g. the particular goods or services to be supplied under the contract).</w:t>
      </w:r>
    </w:p>
    <w:p w14:paraId="0AAF144B" w14:textId="77777777" w:rsidR="00116734" w:rsidRDefault="00116734" w:rsidP="00447A5B"/>
    <w:p w14:paraId="79AA3073" w14:textId="77777777" w:rsidR="00116734" w:rsidRPr="006970D3" w:rsidRDefault="00116734" w:rsidP="00447A5B">
      <w:pPr>
        <w:ind w:left="720" w:hanging="720"/>
      </w:pPr>
      <w:r>
        <w:t>11.</w:t>
      </w:r>
      <w:r>
        <w:tab/>
        <w:t>The contracts detailed in Attachment A (hereunder) represent contractual arrangements that Council has already entered into. The purpose of this report is not to consider making decisions about the contracts, rather for transparency of the decisions made on contracts entered into with a value greater than the threshold.</w:t>
      </w:r>
    </w:p>
    <w:p w14:paraId="11119641" w14:textId="77777777" w:rsidR="00116734" w:rsidRPr="006970D3" w:rsidRDefault="00116734" w:rsidP="00447A5B"/>
    <w:p w14:paraId="6ABDF36F" w14:textId="77777777" w:rsidR="00116734" w:rsidRPr="00BD3C3B" w:rsidRDefault="00116734" w:rsidP="00447A5B">
      <w:pPr>
        <w:ind w:left="720" w:hanging="720"/>
      </w:pPr>
      <w:r>
        <w:t>12</w:t>
      </w:r>
      <w:r w:rsidRPr="006970D3">
        <w:t>.</w:t>
      </w:r>
      <w:r w:rsidRPr="006970D3">
        <w:tab/>
        <w:t>The Chief Executive Officer</w:t>
      </w:r>
      <w:r w:rsidRPr="00BD3C3B">
        <w:t xml:space="preserve"> provided the following recommendation and the Committee agreed.</w:t>
      </w:r>
    </w:p>
    <w:p w14:paraId="1430CF88" w14:textId="77777777" w:rsidR="00116734" w:rsidRPr="00BD3C3B" w:rsidRDefault="00116734" w:rsidP="00447A5B"/>
    <w:p w14:paraId="2F963E98" w14:textId="77777777" w:rsidR="00116734" w:rsidRPr="00BD3C3B" w:rsidRDefault="00116734" w:rsidP="00447A5B">
      <w:pPr>
        <w:keepNext/>
        <w:keepLines/>
      </w:pPr>
      <w:r>
        <w:lastRenderedPageBreak/>
        <w:t>13</w:t>
      </w:r>
      <w:r w:rsidRPr="00BD3C3B">
        <w:t>.</w:t>
      </w:r>
      <w:r w:rsidRPr="00BD3C3B">
        <w:tab/>
      </w:r>
      <w:r w:rsidRPr="00BD3C3B">
        <w:rPr>
          <w:b/>
        </w:rPr>
        <w:t>RECOMMENDATION:</w:t>
      </w:r>
    </w:p>
    <w:p w14:paraId="31EC0AD0" w14:textId="77777777" w:rsidR="00116734" w:rsidRPr="00BD3C3B" w:rsidRDefault="00116734" w:rsidP="00447A5B">
      <w:pPr>
        <w:keepNext/>
        <w:keepLines/>
      </w:pPr>
    </w:p>
    <w:p w14:paraId="47678CE0" w14:textId="77777777" w:rsidR="00116734" w:rsidRPr="00BD3C3B" w:rsidRDefault="00116734" w:rsidP="00447A5B">
      <w:pPr>
        <w:keepNext/>
        <w:keepLines/>
        <w:ind w:left="720"/>
      </w:pPr>
      <w:r w:rsidRPr="00BD3C3B">
        <w:rPr>
          <w:b/>
        </w:rPr>
        <w:t xml:space="preserve">THAT </w:t>
      </w:r>
      <w:r>
        <w:rPr>
          <w:b/>
        </w:rPr>
        <w:t>C</w:t>
      </w:r>
      <w:r w:rsidRPr="00B205FF">
        <w:rPr>
          <w:b/>
        </w:rPr>
        <w:t>OUNCIL NOTES THE REPORT OF CONTRACTS ACCEPTED BY DELEGATES OF COUNCIL FOR APRIL 2022, AS SET OUT IN ATTACHMENT A</w:t>
      </w:r>
      <w:r w:rsidRPr="00BD3C3B">
        <w:t>, hereunder.</w:t>
      </w:r>
    </w:p>
    <w:p w14:paraId="6A9459DE" w14:textId="77777777" w:rsidR="00116734" w:rsidRDefault="00116734" w:rsidP="00447A5B">
      <w:pPr>
        <w:pStyle w:val="NoSpacing"/>
        <w:rPr>
          <w:rStyle w:val="Heading3Char"/>
          <w:b w:val="0"/>
          <w:bCs/>
        </w:rPr>
      </w:pPr>
    </w:p>
    <w:p w14:paraId="2E821E4C" w14:textId="6A6A0384" w:rsidR="00116734" w:rsidRDefault="00116734" w:rsidP="00447A5B">
      <w:pPr>
        <w:jc w:val="center"/>
        <w:rPr>
          <w:b/>
          <w:bCs/>
          <w:iCs/>
          <w:snapToGrid w:val="0"/>
          <w:sz w:val="22"/>
          <w:szCs w:val="22"/>
          <w:u w:val="single"/>
          <w:lang w:val="en-US" w:eastAsia="en-US"/>
        </w:rPr>
      </w:pPr>
      <w:r w:rsidRPr="00116734">
        <w:rPr>
          <w:b/>
          <w:bCs/>
          <w:iCs/>
          <w:snapToGrid w:val="0"/>
          <w:sz w:val="22"/>
          <w:szCs w:val="22"/>
          <w:u w:val="single"/>
          <w:lang w:val="en-US" w:eastAsia="en-US"/>
        </w:rPr>
        <w:t>Attachment A</w:t>
      </w:r>
    </w:p>
    <w:p w14:paraId="3EC7EFC2" w14:textId="77777777" w:rsidR="00116734" w:rsidRPr="000478D4" w:rsidRDefault="00116734" w:rsidP="00447A5B"/>
    <w:tbl>
      <w:tblPr>
        <w:tblW w:w="1105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3408"/>
        <w:gridCol w:w="1128"/>
        <w:gridCol w:w="1276"/>
      </w:tblGrid>
      <w:tr w:rsidR="00116734" w:rsidRPr="00DE6387" w14:paraId="69A3F9C7" w14:textId="77777777" w:rsidTr="0049785E">
        <w:trPr>
          <w:tblHeader/>
        </w:trPr>
        <w:tc>
          <w:tcPr>
            <w:tcW w:w="11052" w:type="dxa"/>
            <w:gridSpan w:val="5"/>
            <w:shd w:val="clear" w:color="auto" w:fill="D9D9D9"/>
          </w:tcPr>
          <w:p w14:paraId="1745BE58" w14:textId="77777777" w:rsidR="00116734" w:rsidRPr="00DE6387" w:rsidRDefault="00116734" w:rsidP="00447A5B">
            <w:pPr>
              <w:jc w:val="center"/>
              <w:rPr>
                <w:rFonts w:eastAsia="Calibri"/>
                <w:b/>
                <w:sz w:val="18"/>
                <w:szCs w:val="18"/>
              </w:rPr>
            </w:pPr>
            <w:r w:rsidRPr="00DE6387">
              <w:rPr>
                <w:rFonts w:eastAsia="Calibri"/>
                <w:b/>
                <w:sz w:val="18"/>
                <w:szCs w:val="18"/>
              </w:rPr>
              <w:t>Report of Contracts Accepted by Delegates of Council for April 2022</w:t>
            </w:r>
          </w:p>
        </w:tc>
      </w:tr>
      <w:tr w:rsidR="00116734" w:rsidRPr="00DE6387" w14:paraId="7FC5C2FE" w14:textId="77777777" w:rsidTr="0049785E">
        <w:trPr>
          <w:tblHeader/>
        </w:trPr>
        <w:tc>
          <w:tcPr>
            <w:tcW w:w="3823" w:type="dxa"/>
            <w:shd w:val="clear" w:color="auto" w:fill="D9D9D9"/>
          </w:tcPr>
          <w:p w14:paraId="52B22FE4" w14:textId="77777777" w:rsidR="00116734" w:rsidRPr="00DE6387" w:rsidRDefault="00116734" w:rsidP="00447A5B">
            <w:pPr>
              <w:jc w:val="left"/>
              <w:rPr>
                <w:rFonts w:eastAsia="Calibri"/>
                <w:b/>
                <w:sz w:val="18"/>
                <w:szCs w:val="18"/>
              </w:rPr>
            </w:pPr>
            <w:r w:rsidRPr="00DE6387">
              <w:rPr>
                <w:rFonts w:eastAsia="Calibri"/>
                <w:b/>
                <w:sz w:val="18"/>
                <w:szCs w:val="18"/>
              </w:rPr>
              <w:t>Contract number/contract purpose/successful tenderer/comparative tender/price value for money (VFM) index achieved</w:t>
            </w:r>
          </w:p>
        </w:tc>
        <w:tc>
          <w:tcPr>
            <w:tcW w:w="1417" w:type="dxa"/>
            <w:shd w:val="clear" w:color="auto" w:fill="D9D9D9"/>
          </w:tcPr>
          <w:p w14:paraId="18E42D8D" w14:textId="77777777" w:rsidR="00116734" w:rsidRPr="00DE6387" w:rsidRDefault="00116734" w:rsidP="00447A5B">
            <w:pPr>
              <w:jc w:val="center"/>
              <w:rPr>
                <w:rFonts w:eastAsia="Calibri"/>
                <w:b/>
                <w:sz w:val="18"/>
                <w:szCs w:val="18"/>
              </w:rPr>
            </w:pPr>
            <w:r w:rsidRPr="00DE6387">
              <w:rPr>
                <w:rFonts w:eastAsia="Calibri"/>
                <w:b/>
                <w:sz w:val="18"/>
                <w:szCs w:val="18"/>
              </w:rPr>
              <w:t>Nature of arrangement/ estimated maximum expenditure</w:t>
            </w:r>
          </w:p>
        </w:tc>
        <w:tc>
          <w:tcPr>
            <w:tcW w:w="3408" w:type="dxa"/>
            <w:shd w:val="clear" w:color="auto" w:fill="D9D9D9"/>
          </w:tcPr>
          <w:p w14:paraId="04B42709" w14:textId="77777777" w:rsidR="00116734" w:rsidRPr="00DE6387" w:rsidRDefault="00116734" w:rsidP="00447A5B">
            <w:pPr>
              <w:jc w:val="center"/>
              <w:rPr>
                <w:rFonts w:eastAsia="Calibri"/>
                <w:b/>
                <w:sz w:val="18"/>
                <w:szCs w:val="18"/>
              </w:rPr>
            </w:pPr>
            <w:r w:rsidRPr="00DE6387">
              <w:rPr>
                <w:rFonts w:eastAsia="Calibri"/>
                <w:b/>
                <w:sz w:val="18"/>
                <w:szCs w:val="18"/>
              </w:rPr>
              <w:t>Unsuccessful tenderers/VFM achieved</w:t>
            </w:r>
          </w:p>
        </w:tc>
        <w:tc>
          <w:tcPr>
            <w:tcW w:w="1128" w:type="dxa"/>
            <w:shd w:val="clear" w:color="auto" w:fill="D9D9D9"/>
          </w:tcPr>
          <w:p w14:paraId="0E4A2936" w14:textId="77777777" w:rsidR="00116734" w:rsidRPr="00DE6387" w:rsidRDefault="00116734" w:rsidP="00447A5B">
            <w:pPr>
              <w:jc w:val="center"/>
              <w:rPr>
                <w:rFonts w:eastAsia="Calibri"/>
                <w:b/>
                <w:sz w:val="18"/>
                <w:szCs w:val="18"/>
              </w:rPr>
            </w:pPr>
            <w:r w:rsidRPr="00DE6387">
              <w:rPr>
                <w:rFonts w:eastAsia="Calibri"/>
                <w:b/>
                <w:sz w:val="18"/>
                <w:szCs w:val="18"/>
              </w:rPr>
              <w:t>Comparative tender price/s</w:t>
            </w:r>
          </w:p>
        </w:tc>
        <w:tc>
          <w:tcPr>
            <w:tcW w:w="1276" w:type="dxa"/>
            <w:shd w:val="clear" w:color="auto" w:fill="D9D9D9"/>
          </w:tcPr>
          <w:p w14:paraId="4E1BC526" w14:textId="77777777" w:rsidR="00116734" w:rsidRPr="00DE6387" w:rsidRDefault="00116734" w:rsidP="00447A5B">
            <w:pPr>
              <w:jc w:val="center"/>
              <w:rPr>
                <w:rFonts w:eastAsia="Calibri"/>
                <w:b/>
                <w:sz w:val="18"/>
                <w:szCs w:val="18"/>
              </w:rPr>
            </w:pPr>
            <w:r w:rsidRPr="00DE6387">
              <w:rPr>
                <w:rFonts w:eastAsia="Calibri"/>
                <w:b/>
                <w:sz w:val="18"/>
                <w:szCs w:val="18"/>
              </w:rPr>
              <w:t>Delegate/</w:t>
            </w:r>
          </w:p>
          <w:p w14:paraId="1A67160D" w14:textId="77777777" w:rsidR="00116734" w:rsidRPr="00DE6387" w:rsidRDefault="00116734" w:rsidP="00447A5B">
            <w:pPr>
              <w:jc w:val="center"/>
              <w:rPr>
                <w:rFonts w:eastAsia="Calibri"/>
                <w:b/>
                <w:sz w:val="18"/>
                <w:szCs w:val="18"/>
              </w:rPr>
            </w:pPr>
            <w:r w:rsidRPr="00DE6387">
              <w:rPr>
                <w:rFonts w:eastAsia="Calibri"/>
                <w:b/>
                <w:sz w:val="18"/>
                <w:szCs w:val="18"/>
              </w:rPr>
              <w:t>approval date/start date/term</w:t>
            </w:r>
          </w:p>
        </w:tc>
      </w:tr>
      <w:tr w:rsidR="00116734" w:rsidRPr="00DE6387" w14:paraId="1E55210F" w14:textId="77777777" w:rsidTr="0049785E">
        <w:tc>
          <w:tcPr>
            <w:tcW w:w="11052" w:type="dxa"/>
            <w:gridSpan w:val="5"/>
          </w:tcPr>
          <w:p w14:paraId="60D6750B" w14:textId="77777777" w:rsidR="00116734" w:rsidRPr="00DE6387" w:rsidRDefault="00116734" w:rsidP="00447A5B">
            <w:pPr>
              <w:jc w:val="left"/>
              <w:rPr>
                <w:rFonts w:eastAsia="Calibri"/>
                <w:b/>
                <w:sz w:val="18"/>
                <w:szCs w:val="18"/>
              </w:rPr>
            </w:pPr>
            <w:r w:rsidRPr="00DE6387">
              <w:rPr>
                <w:rFonts w:eastAsia="Calibri"/>
                <w:b/>
                <w:sz w:val="18"/>
                <w:szCs w:val="18"/>
              </w:rPr>
              <w:t>BRISBANE INFRASTRUCTURE</w:t>
            </w:r>
          </w:p>
        </w:tc>
      </w:tr>
      <w:tr w:rsidR="00116734" w:rsidRPr="00DE6387" w14:paraId="6ADDF204" w14:textId="77777777" w:rsidTr="0049785E">
        <w:tc>
          <w:tcPr>
            <w:tcW w:w="3823" w:type="dxa"/>
          </w:tcPr>
          <w:p w14:paraId="42E1EBCE" w14:textId="77777777" w:rsidR="00116734" w:rsidRPr="00DE6387" w:rsidRDefault="00116734" w:rsidP="00447A5B">
            <w:pPr>
              <w:ind w:left="-85"/>
              <w:jc w:val="left"/>
              <w:rPr>
                <w:rFonts w:eastAsia="Calibri"/>
                <w:b/>
                <w:sz w:val="18"/>
                <w:szCs w:val="18"/>
              </w:rPr>
            </w:pPr>
            <w:r w:rsidRPr="00DE6387">
              <w:rPr>
                <w:rFonts w:eastAsia="Calibri"/>
                <w:b/>
                <w:sz w:val="18"/>
                <w:szCs w:val="18"/>
              </w:rPr>
              <w:t>1. Contract No. 430344</w:t>
            </w:r>
          </w:p>
          <w:p w14:paraId="70200FE1" w14:textId="77777777" w:rsidR="00116734" w:rsidRPr="00DE6387" w:rsidRDefault="00116734" w:rsidP="00447A5B">
            <w:pPr>
              <w:ind w:left="-85"/>
              <w:jc w:val="left"/>
              <w:rPr>
                <w:rFonts w:eastAsia="Calibri"/>
                <w:b/>
                <w:sz w:val="18"/>
                <w:szCs w:val="18"/>
              </w:rPr>
            </w:pPr>
          </w:p>
          <w:p w14:paraId="190E26F9"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 xml:space="preserve">MOGGILL ROAD CORRIDOR UPGRADE PROJECT </w:t>
            </w:r>
            <w:r w:rsidRPr="00DE6387">
              <w:rPr>
                <w:rFonts w:eastAsia="Calibri"/>
                <w:b/>
                <w:sz w:val="18"/>
                <w:szCs w:val="18"/>
              </w:rPr>
              <w:t>– STAGE 1 INDOOROOPILLY ROUNDABOUT UPGRADE – NBN RELOCATION WORKS</w:t>
            </w:r>
            <w:r w:rsidRPr="00DE6387">
              <w:rPr>
                <w:rFonts w:eastAsia="Calibri"/>
                <w:b/>
                <w:bCs/>
                <w:sz w:val="18"/>
                <w:szCs w:val="18"/>
              </w:rPr>
              <w:t xml:space="preserve"> </w:t>
            </w:r>
          </w:p>
          <w:p w14:paraId="4EF9D83A" w14:textId="77777777" w:rsidR="00116734" w:rsidRPr="00DE6387" w:rsidRDefault="00116734" w:rsidP="00447A5B">
            <w:pPr>
              <w:ind w:left="-85"/>
              <w:jc w:val="left"/>
              <w:rPr>
                <w:rFonts w:eastAsia="Calibri"/>
                <w:b/>
                <w:sz w:val="18"/>
                <w:szCs w:val="18"/>
              </w:rPr>
            </w:pPr>
          </w:p>
          <w:p w14:paraId="61E904A2" w14:textId="77777777" w:rsidR="00116734" w:rsidRPr="00DE6387" w:rsidRDefault="00116734" w:rsidP="00447A5B">
            <w:pPr>
              <w:ind w:left="-85"/>
              <w:jc w:val="left"/>
              <w:rPr>
                <w:rFonts w:eastAsia="Calibri"/>
                <w:b/>
                <w:sz w:val="18"/>
                <w:szCs w:val="18"/>
              </w:rPr>
            </w:pPr>
            <w:r w:rsidRPr="00DE6387">
              <w:rPr>
                <w:rFonts w:eastAsia="Calibri"/>
                <w:b/>
                <w:sz w:val="18"/>
                <w:szCs w:val="18"/>
              </w:rPr>
              <w:t>NBN Co Limited – $332,863</w:t>
            </w:r>
          </w:p>
        </w:tc>
        <w:tc>
          <w:tcPr>
            <w:tcW w:w="1417" w:type="dxa"/>
          </w:tcPr>
          <w:p w14:paraId="43639358" w14:textId="77777777" w:rsidR="00116734" w:rsidRPr="00DE6387" w:rsidRDefault="00116734" w:rsidP="00447A5B">
            <w:pPr>
              <w:ind w:left="-85"/>
              <w:jc w:val="left"/>
              <w:rPr>
                <w:rFonts w:eastAsia="Calibri"/>
                <w:snapToGrid w:val="0"/>
                <w:sz w:val="18"/>
                <w:szCs w:val="18"/>
              </w:rPr>
            </w:pPr>
            <w:r w:rsidRPr="00DE6387">
              <w:rPr>
                <w:rFonts w:eastAsia="Calibri"/>
                <w:snapToGrid w:val="0"/>
                <w:sz w:val="18"/>
                <w:szCs w:val="18"/>
              </w:rPr>
              <w:t>Cost reimbursable price basis</w:t>
            </w:r>
          </w:p>
          <w:p w14:paraId="5E185E4D" w14:textId="77777777" w:rsidR="00116734" w:rsidRPr="00DE6387" w:rsidRDefault="00116734" w:rsidP="00447A5B">
            <w:pPr>
              <w:ind w:left="-85"/>
              <w:jc w:val="left"/>
              <w:rPr>
                <w:rFonts w:eastAsia="Calibri"/>
                <w:snapToGrid w:val="0"/>
                <w:sz w:val="18"/>
                <w:szCs w:val="18"/>
              </w:rPr>
            </w:pPr>
          </w:p>
          <w:p w14:paraId="67E686D0" w14:textId="77777777" w:rsidR="00116734" w:rsidRPr="00DE6387" w:rsidRDefault="00116734" w:rsidP="00447A5B">
            <w:pPr>
              <w:ind w:left="-85"/>
              <w:jc w:val="left"/>
              <w:rPr>
                <w:rFonts w:eastAsia="Calibri"/>
                <w:b/>
                <w:bCs/>
                <w:snapToGrid w:val="0"/>
                <w:sz w:val="18"/>
                <w:szCs w:val="18"/>
              </w:rPr>
            </w:pPr>
            <w:r w:rsidRPr="00DE6387">
              <w:rPr>
                <w:rFonts w:eastAsia="Calibri"/>
                <w:b/>
                <w:bCs/>
                <w:snapToGrid w:val="0"/>
                <w:sz w:val="18"/>
                <w:szCs w:val="18"/>
              </w:rPr>
              <w:t>$332,863</w:t>
            </w:r>
          </w:p>
        </w:tc>
        <w:tc>
          <w:tcPr>
            <w:tcW w:w="3408" w:type="dxa"/>
          </w:tcPr>
          <w:p w14:paraId="11CEC769" w14:textId="07396F8D" w:rsidR="00116734" w:rsidRPr="00DE6387" w:rsidRDefault="00116734" w:rsidP="00447A5B">
            <w:pPr>
              <w:ind w:left="-85"/>
              <w:jc w:val="left"/>
              <w:rPr>
                <w:rFonts w:eastAsia="Calibri"/>
                <w:bCs/>
                <w:sz w:val="18"/>
                <w:szCs w:val="18"/>
              </w:rPr>
            </w:pPr>
            <w:r w:rsidRPr="00DE6387">
              <w:rPr>
                <w:rFonts w:eastAsia="Calibri"/>
                <w:bCs/>
                <w:sz w:val="18"/>
                <w:szCs w:val="18"/>
              </w:rPr>
              <w:t>Contract entered into under Exemption 3 of Council</w:t>
            </w:r>
            <w:r w:rsidR="000F55A0">
              <w:rPr>
                <w:rFonts w:eastAsia="Calibri"/>
                <w:bCs/>
                <w:sz w:val="18"/>
                <w:szCs w:val="18"/>
              </w:rPr>
              <w:t>’</w:t>
            </w:r>
            <w:r w:rsidRPr="00DE6387">
              <w:rPr>
                <w:rFonts w:eastAsia="Calibri"/>
                <w:bCs/>
                <w:sz w:val="18"/>
                <w:szCs w:val="18"/>
              </w:rPr>
              <w:t xml:space="preserve">s </w:t>
            </w:r>
            <w:r w:rsidRPr="00DE6387">
              <w:rPr>
                <w:rFonts w:eastAsia="Calibri"/>
                <w:bCs/>
                <w:i/>
                <w:iCs/>
                <w:sz w:val="18"/>
                <w:szCs w:val="18"/>
              </w:rPr>
              <w:t>SP103 Procurement Policy and Plan 2021</w:t>
            </w:r>
            <w:r w:rsidRPr="00DE6387">
              <w:rPr>
                <w:rFonts w:eastAsia="Calibri"/>
                <w:bCs/>
                <w:i/>
                <w:iCs/>
                <w:sz w:val="18"/>
                <w:szCs w:val="18"/>
              </w:rPr>
              <w:noBreakHyphen/>
              <w:t>22</w:t>
            </w:r>
            <w:r w:rsidRPr="00DE6387">
              <w:rPr>
                <w:rFonts w:eastAsia="Calibri"/>
                <w:bCs/>
                <w:sz w:val="18"/>
                <w:szCs w:val="18"/>
              </w:rPr>
              <w:t xml:space="preserve"> which allows for exemption from tendering for procurement if the marketplace is restricted by third</w:t>
            </w:r>
            <w:r w:rsidRPr="00DE6387">
              <w:rPr>
                <w:rFonts w:eastAsia="Calibri"/>
                <w:bCs/>
                <w:sz w:val="18"/>
                <w:szCs w:val="18"/>
              </w:rPr>
              <w:noBreakHyphen/>
              <w:t>party ownership of a public utility plant asset.</w:t>
            </w:r>
          </w:p>
        </w:tc>
        <w:tc>
          <w:tcPr>
            <w:tcW w:w="1128" w:type="dxa"/>
          </w:tcPr>
          <w:p w14:paraId="44C4C58F" w14:textId="77777777" w:rsidR="00116734" w:rsidRPr="00DE6387" w:rsidRDefault="00116734" w:rsidP="00447A5B">
            <w:pPr>
              <w:ind w:left="-85"/>
              <w:jc w:val="left"/>
              <w:rPr>
                <w:rFonts w:eastAsia="Calibri"/>
                <w:bCs/>
                <w:sz w:val="18"/>
                <w:szCs w:val="18"/>
              </w:rPr>
            </w:pPr>
            <w:r w:rsidRPr="00DE6387">
              <w:rPr>
                <w:rFonts w:eastAsia="Calibri"/>
                <w:bCs/>
                <w:sz w:val="18"/>
                <w:szCs w:val="18"/>
              </w:rPr>
              <w:t>Not applicable (N/A)</w:t>
            </w:r>
          </w:p>
        </w:tc>
        <w:tc>
          <w:tcPr>
            <w:tcW w:w="1276" w:type="dxa"/>
          </w:tcPr>
          <w:p w14:paraId="4BDBE48D"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4DDBDAC0"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0663D650"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3F217761" w14:textId="77777777" w:rsidR="00116734" w:rsidRPr="00DE6387" w:rsidRDefault="00116734" w:rsidP="00447A5B">
            <w:pPr>
              <w:ind w:left="-85"/>
              <w:jc w:val="left"/>
              <w:rPr>
                <w:rFonts w:eastAsia="Calibri"/>
                <w:bCs/>
                <w:sz w:val="18"/>
                <w:szCs w:val="18"/>
              </w:rPr>
            </w:pPr>
            <w:r w:rsidRPr="00DE6387">
              <w:rPr>
                <w:rFonts w:eastAsia="Calibri"/>
                <w:bCs/>
                <w:sz w:val="18"/>
                <w:szCs w:val="18"/>
              </w:rPr>
              <w:t>27.04.2022</w:t>
            </w:r>
          </w:p>
          <w:p w14:paraId="01EDA68C"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151B0854" w14:textId="77777777" w:rsidR="00116734" w:rsidRPr="00DE6387" w:rsidRDefault="00116734" w:rsidP="00447A5B">
            <w:pPr>
              <w:ind w:left="-85"/>
              <w:jc w:val="left"/>
              <w:rPr>
                <w:rFonts w:eastAsia="Calibri"/>
                <w:bCs/>
                <w:sz w:val="18"/>
                <w:szCs w:val="18"/>
              </w:rPr>
            </w:pPr>
            <w:r w:rsidRPr="00DE6387">
              <w:rPr>
                <w:rFonts w:eastAsia="Calibri"/>
                <w:bCs/>
                <w:sz w:val="18"/>
                <w:szCs w:val="18"/>
              </w:rPr>
              <w:t>09.05.2022</w:t>
            </w:r>
          </w:p>
          <w:p w14:paraId="491B2C39"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327C6FE8" w14:textId="77777777" w:rsidR="00116734" w:rsidRPr="00DE6387" w:rsidRDefault="00116734" w:rsidP="00447A5B">
            <w:pPr>
              <w:ind w:left="-85"/>
              <w:jc w:val="left"/>
              <w:rPr>
                <w:rFonts w:eastAsia="Calibri"/>
                <w:b/>
                <w:sz w:val="18"/>
                <w:szCs w:val="18"/>
              </w:rPr>
            </w:pPr>
            <w:r w:rsidRPr="00DE6387">
              <w:rPr>
                <w:rFonts w:eastAsia="Calibri"/>
                <w:bCs/>
                <w:sz w:val="18"/>
                <w:szCs w:val="18"/>
              </w:rPr>
              <w:t>36 weeks</w:t>
            </w:r>
          </w:p>
        </w:tc>
      </w:tr>
      <w:tr w:rsidR="00116734" w:rsidRPr="00DE6387" w14:paraId="074B4CBE" w14:textId="77777777" w:rsidTr="00DE6387">
        <w:trPr>
          <w:cantSplit/>
        </w:trPr>
        <w:tc>
          <w:tcPr>
            <w:tcW w:w="3823" w:type="dxa"/>
          </w:tcPr>
          <w:p w14:paraId="5F9A8261"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2. Contract No. 511720</w:t>
            </w:r>
          </w:p>
          <w:p w14:paraId="4588B80D" w14:textId="77777777" w:rsidR="00116734" w:rsidRPr="00DE6387" w:rsidRDefault="00116734" w:rsidP="00447A5B">
            <w:pPr>
              <w:ind w:left="-85"/>
              <w:jc w:val="left"/>
              <w:rPr>
                <w:rFonts w:eastAsia="Calibri"/>
                <w:b/>
                <w:bCs/>
                <w:sz w:val="18"/>
                <w:szCs w:val="18"/>
              </w:rPr>
            </w:pPr>
          </w:p>
          <w:p w14:paraId="2909AB62"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PIPE RELINING, CONSTRUCTION OF MANHOLES AND CHAMBERS AT FIFTH AVENUE, WILSTON – STAGE 2</w:t>
            </w:r>
          </w:p>
          <w:p w14:paraId="73008E37" w14:textId="77777777" w:rsidR="00116734" w:rsidRPr="00DE6387" w:rsidRDefault="00116734" w:rsidP="00447A5B">
            <w:pPr>
              <w:ind w:left="-85"/>
              <w:jc w:val="left"/>
              <w:rPr>
                <w:rFonts w:eastAsia="Calibri"/>
                <w:b/>
                <w:bCs/>
                <w:sz w:val="18"/>
                <w:szCs w:val="18"/>
              </w:rPr>
            </w:pPr>
          </w:p>
          <w:p w14:paraId="775CB5FC"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Pipe Lining Pty Ltd as Trustee for Pipelining Trust – $233,325</w:t>
            </w:r>
          </w:p>
          <w:p w14:paraId="3ABE74DD" w14:textId="77777777" w:rsidR="00116734" w:rsidRPr="00DE6387" w:rsidRDefault="00116734" w:rsidP="00447A5B">
            <w:pPr>
              <w:ind w:left="-85"/>
              <w:jc w:val="left"/>
              <w:rPr>
                <w:rFonts w:eastAsia="Calibri"/>
                <w:sz w:val="18"/>
                <w:szCs w:val="18"/>
              </w:rPr>
            </w:pPr>
            <w:r w:rsidRPr="00DE6387">
              <w:rPr>
                <w:rFonts w:eastAsia="Calibri"/>
                <w:sz w:val="18"/>
                <w:szCs w:val="18"/>
              </w:rPr>
              <w:t>Achieved VFM of 34</w:t>
            </w:r>
          </w:p>
        </w:tc>
        <w:tc>
          <w:tcPr>
            <w:tcW w:w="1417" w:type="dxa"/>
          </w:tcPr>
          <w:p w14:paraId="379626EA" w14:textId="77777777" w:rsidR="00116734" w:rsidRPr="00DE6387" w:rsidRDefault="00116734" w:rsidP="00447A5B">
            <w:pPr>
              <w:ind w:left="-85"/>
              <w:jc w:val="left"/>
              <w:rPr>
                <w:rFonts w:eastAsia="Calibri"/>
                <w:snapToGrid w:val="0"/>
                <w:sz w:val="18"/>
                <w:szCs w:val="18"/>
              </w:rPr>
            </w:pPr>
            <w:r w:rsidRPr="00DE6387">
              <w:rPr>
                <w:rFonts w:eastAsia="Calibri"/>
                <w:snapToGrid w:val="0"/>
                <w:sz w:val="18"/>
                <w:szCs w:val="18"/>
              </w:rPr>
              <w:t>Lump sum</w:t>
            </w:r>
          </w:p>
          <w:p w14:paraId="165FB6AD" w14:textId="77777777" w:rsidR="00116734" w:rsidRPr="00DE6387" w:rsidRDefault="00116734" w:rsidP="00447A5B">
            <w:pPr>
              <w:ind w:left="-85"/>
              <w:jc w:val="left"/>
              <w:rPr>
                <w:rFonts w:eastAsia="Calibri"/>
                <w:snapToGrid w:val="0"/>
                <w:sz w:val="18"/>
                <w:szCs w:val="18"/>
              </w:rPr>
            </w:pPr>
          </w:p>
          <w:p w14:paraId="70EFD240" w14:textId="77777777" w:rsidR="00116734" w:rsidRPr="00DE6387" w:rsidRDefault="00116734" w:rsidP="00447A5B">
            <w:pPr>
              <w:ind w:left="-85"/>
              <w:jc w:val="left"/>
              <w:rPr>
                <w:rFonts w:eastAsia="Calibri"/>
                <w:b/>
                <w:bCs/>
                <w:snapToGrid w:val="0"/>
                <w:sz w:val="18"/>
                <w:szCs w:val="18"/>
              </w:rPr>
            </w:pPr>
            <w:r w:rsidRPr="00DE6387">
              <w:rPr>
                <w:rFonts w:eastAsia="Calibri"/>
                <w:b/>
                <w:bCs/>
                <w:sz w:val="18"/>
                <w:szCs w:val="18"/>
              </w:rPr>
              <w:t>$233,325</w:t>
            </w:r>
          </w:p>
        </w:tc>
        <w:tc>
          <w:tcPr>
            <w:tcW w:w="3408" w:type="dxa"/>
          </w:tcPr>
          <w:p w14:paraId="3B61E56D" w14:textId="77777777" w:rsidR="00116734" w:rsidRPr="00DE6387" w:rsidRDefault="00116734" w:rsidP="00447A5B">
            <w:pPr>
              <w:ind w:left="-85"/>
              <w:jc w:val="left"/>
              <w:rPr>
                <w:rFonts w:eastAsia="Calibri"/>
                <w:i/>
                <w:iCs/>
                <w:sz w:val="18"/>
                <w:szCs w:val="18"/>
              </w:rPr>
            </w:pPr>
            <w:r w:rsidRPr="00DE6387">
              <w:rPr>
                <w:rFonts w:eastAsia="Calibri"/>
                <w:i/>
                <w:iCs/>
                <w:sz w:val="18"/>
                <w:szCs w:val="18"/>
              </w:rPr>
              <w:t>One offer received.</w:t>
            </w:r>
          </w:p>
        </w:tc>
        <w:tc>
          <w:tcPr>
            <w:tcW w:w="1128" w:type="dxa"/>
          </w:tcPr>
          <w:p w14:paraId="35AB49F6" w14:textId="77777777" w:rsidR="00116734" w:rsidRPr="00DE6387" w:rsidRDefault="00116734" w:rsidP="00447A5B">
            <w:pPr>
              <w:ind w:left="-85"/>
              <w:jc w:val="left"/>
              <w:rPr>
                <w:rFonts w:eastAsia="Calibri"/>
                <w:bCs/>
                <w:sz w:val="18"/>
                <w:szCs w:val="18"/>
              </w:rPr>
            </w:pPr>
            <w:r w:rsidRPr="00DE6387">
              <w:rPr>
                <w:rFonts w:eastAsia="Calibri"/>
                <w:bCs/>
                <w:sz w:val="18"/>
                <w:szCs w:val="18"/>
              </w:rPr>
              <w:t>N/A</w:t>
            </w:r>
          </w:p>
        </w:tc>
        <w:tc>
          <w:tcPr>
            <w:tcW w:w="1276" w:type="dxa"/>
          </w:tcPr>
          <w:p w14:paraId="07412129"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68A1DD9C"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24BFA0F6"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668EB76F" w14:textId="77777777" w:rsidR="00116734" w:rsidRPr="00DE6387" w:rsidRDefault="00116734" w:rsidP="00447A5B">
            <w:pPr>
              <w:ind w:left="-85"/>
              <w:jc w:val="left"/>
              <w:rPr>
                <w:rFonts w:eastAsia="Calibri"/>
                <w:bCs/>
                <w:sz w:val="18"/>
                <w:szCs w:val="18"/>
              </w:rPr>
            </w:pPr>
            <w:r w:rsidRPr="00DE6387">
              <w:rPr>
                <w:rFonts w:eastAsia="Calibri"/>
                <w:bCs/>
                <w:sz w:val="18"/>
                <w:szCs w:val="18"/>
              </w:rPr>
              <w:t>07.04.2022</w:t>
            </w:r>
          </w:p>
          <w:p w14:paraId="0C2014C3"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45C944D9" w14:textId="77777777" w:rsidR="00116734" w:rsidRPr="00DE6387" w:rsidRDefault="00116734" w:rsidP="00447A5B">
            <w:pPr>
              <w:ind w:left="-85"/>
              <w:jc w:val="left"/>
              <w:rPr>
                <w:rFonts w:eastAsia="Calibri"/>
                <w:bCs/>
                <w:sz w:val="18"/>
                <w:szCs w:val="18"/>
              </w:rPr>
            </w:pPr>
            <w:r w:rsidRPr="00DE6387">
              <w:rPr>
                <w:rFonts w:eastAsia="Calibri"/>
                <w:bCs/>
                <w:sz w:val="18"/>
                <w:szCs w:val="18"/>
              </w:rPr>
              <w:t>08.04.2022</w:t>
            </w:r>
          </w:p>
          <w:p w14:paraId="556301A9"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52439F83" w14:textId="77777777" w:rsidR="00116734" w:rsidRPr="00DE6387" w:rsidRDefault="00116734" w:rsidP="00447A5B">
            <w:pPr>
              <w:ind w:left="-85"/>
              <w:jc w:val="left"/>
              <w:rPr>
                <w:rFonts w:eastAsia="Calibri"/>
                <w:b/>
                <w:sz w:val="18"/>
                <w:szCs w:val="18"/>
              </w:rPr>
            </w:pPr>
            <w:r w:rsidRPr="00DE6387">
              <w:rPr>
                <w:rFonts w:eastAsia="Calibri"/>
                <w:bCs/>
                <w:sz w:val="18"/>
                <w:szCs w:val="18"/>
              </w:rPr>
              <w:t>Eight weeks</w:t>
            </w:r>
          </w:p>
        </w:tc>
      </w:tr>
      <w:tr w:rsidR="00116734" w:rsidRPr="00DE6387" w14:paraId="5DBB52AE" w14:textId="77777777" w:rsidTr="0049785E">
        <w:tc>
          <w:tcPr>
            <w:tcW w:w="3823" w:type="dxa"/>
          </w:tcPr>
          <w:p w14:paraId="6ECBDAEE"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3. Contract No. 520683</w:t>
            </w:r>
          </w:p>
          <w:p w14:paraId="1D9AC85C" w14:textId="77777777" w:rsidR="00116734" w:rsidRPr="00DE6387" w:rsidRDefault="00116734" w:rsidP="00447A5B">
            <w:pPr>
              <w:ind w:left="-85"/>
              <w:jc w:val="left"/>
              <w:rPr>
                <w:rFonts w:eastAsia="Calibri"/>
                <w:b/>
                <w:bCs/>
                <w:sz w:val="18"/>
                <w:szCs w:val="18"/>
              </w:rPr>
            </w:pPr>
          </w:p>
          <w:p w14:paraId="56053A7A"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CONSTRUCTION OF THE BREAKFAST CREEK GREEN BRIDGE AND LORES BONNEY RIVERWALK EXTENSION</w:t>
            </w:r>
          </w:p>
          <w:p w14:paraId="21A137FC" w14:textId="77777777" w:rsidR="00116734" w:rsidRPr="00DE6387" w:rsidRDefault="00116734" w:rsidP="00447A5B">
            <w:pPr>
              <w:ind w:left="-85"/>
              <w:jc w:val="left"/>
              <w:rPr>
                <w:rFonts w:eastAsia="Calibri"/>
                <w:b/>
                <w:bCs/>
                <w:sz w:val="18"/>
                <w:szCs w:val="18"/>
              </w:rPr>
            </w:pPr>
          </w:p>
          <w:p w14:paraId="40ED73F9"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Georgiou Group Pty Ltd and Brady Marine and Civil Pty Ltd trading as the Georgiou Brady JV Unincorporated Joint Venture – $38,845,633</w:t>
            </w:r>
          </w:p>
          <w:p w14:paraId="7086DE7D" w14:textId="77777777" w:rsidR="00116734" w:rsidRPr="00DE6387" w:rsidRDefault="00116734" w:rsidP="00447A5B">
            <w:pPr>
              <w:ind w:left="-85"/>
              <w:jc w:val="left"/>
              <w:rPr>
                <w:rFonts w:eastAsia="Calibri"/>
                <w:b/>
                <w:bCs/>
                <w:i/>
                <w:iCs/>
                <w:sz w:val="18"/>
                <w:szCs w:val="18"/>
                <w:u w:val="single"/>
              </w:rPr>
            </w:pPr>
            <w:r w:rsidRPr="00DE6387">
              <w:rPr>
                <w:rFonts w:eastAsia="Calibri"/>
                <w:sz w:val="18"/>
                <w:szCs w:val="18"/>
              </w:rPr>
              <w:t>Achieved the highest VFM of 20.1</w:t>
            </w:r>
          </w:p>
        </w:tc>
        <w:tc>
          <w:tcPr>
            <w:tcW w:w="1417" w:type="dxa"/>
          </w:tcPr>
          <w:p w14:paraId="011242BF" w14:textId="77777777" w:rsidR="00116734" w:rsidRPr="00DE6387" w:rsidRDefault="00116734" w:rsidP="00447A5B">
            <w:pPr>
              <w:ind w:left="-85"/>
              <w:jc w:val="left"/>
              <w:rPr>
                <w:rFonts w:eastAsia="Calibri"/>
                <w:snapToGrid w:val="0"/>
                <w:sz w:val="18"/>
                <w:szCs w:val="18"/>
              </w:rPr>
            </w:pPr>
            <w:r w:rsidRPr="00DE6387">
              <w:rPr>
                <w:rFonts w:eastAsia="Calibri"/>
                <w:snapToGrid w:val="0"/>
                <w:sz w:val="18"/>
                <w:szCs w:val="18"/>
              </w:rPr>
              <w:t>Schedule of rates with provisional sum and lump sum elements</w:t>
            </w:r>
          </w:p>
          <w:p w14:paraId="34974B11" w14:textId="77777777" w:rsidR="00116734" w:rsidRPr="00DE6387" w:rsidRDefault="00116734" w:rsidP="00447A5B">
            <w:pPr>
              <w:ind w:left="-85"/>
              <w:jc w:val="left"/>
              <w:rPr>
                <w:rFonts w:eastAsia="Calibri"/>
                <w:snapToGrid w:val="0"/>
                <w:sz w:val="18"/>
                <w:szCs w:val="18"/>
              </w:rPr>
            </w:pPr>
          </w:p>
          <w:p w14:paraId="2B278F10" w14:textId="77777777" w:rsidR="00116734" w:rsidRPr="00DE6387" w:rsidRDefault="00116734" w:rsidP="00447A5B">
            <w:pPr>
              <w:ind w:left="-85"/>
              <w:jc w:val="left"/>
              <w:rPr>
                <w:rFonts w:eastAsia="Calibri"/>
                <w:b/>
                <w:bCs/>
                <w:snapToGrid w:val="0"/>
                <w:sz w:val="18"/>
                <w:szCs w:val="18"/>
              </w:rPr>
            </w:pPr>
            <w:r w:rsidRPr="00DE6387">
              <w:rPr>
                <w:rFonts w:eastAsia="Calibri"/>
                <w:b/>
                <w:bCs/>
                <w:snapToGrid w:val="0"/>
                <w:sz w:val="18"/>
                <w:szCs w:val="18"/>
              </w:rPr>
              <w:t>$38,845,633</w:t>
            </w:r>
          </w:p>
          <w:p w14:paraId="27A82D85" w14:textId="77777777" w:rsidR="00116734" w:rsidRPr="00DE6387" w:rsidRDefault="00116734" w:rsidP="00447A5B">
            <w:pPr>
              <w:ind w:left="-85"/>
              <w:jc w:val="left"/>
              <w:rPr>
                <w:rFonts w:eastAsia="Calibri"/>
                <w:b/>
                <w:bCs/>
                <w:snapToGrid w:val="0"/>
                <w:sz w:val="18"/>
                <w:szCs w:val="18"/>
              </w:rPr>
            </w:pPr>
          </w:p>
        </w:tc>
        <w:tc>
          <w:tcPr>
            <w:tcW w:w="3408" w:type="dxa"/>
          </w:tcPr>
          <w:p w14:paraId="79E71B32" w14:textId="77777777" w:rsidR="00116734" w:rsidRPr="00DE6387" w:rsidRDefault="00116734" w:rsidP="00447A5B">
            <w:pPr>
              <w:ind w:left="-85"/>
              <w:jc w:val="left"/>
              <w:rPr>
                <w:rFonts w:eastAsia="Calibri"/>
                <w:sz w:val="18"/>
                <w:szCs w:val="18"/>
              </w:rPr>
            </w:pPr>
            <w:r w:rsidRPr="00DE6387">
              <w:rPr>
                <w:rFonts w:eastAsia="Calibri"/>
                <w:sz w:val="18"/>
                <w:szCs w:val="18"/>
              </w:rPr>
              <w:t>J.F. Hull Holdings Pty. Ltd.</w:t>
            </w:r>
          </w:p>
          <w:p w14:paraId="320B477C" w14:textId="77777777" w:rsidR="00116734" w:rsidRPr="00DE6387" w:rsidRDefault="00116734" w:rsidP="00447A5B">
            <w:pPr>
              <w:ind w:left="-85"/>
              <w:jc w:val="left"/>
              <w:rPr>
                <w:rFonts w:eastAsia="Calibri"/>
                <w:sz w:val="18"/>
                <w:szCs w:val="18"/>
              </w:rPr>
            </w:pPr>
            <w:r w:rsidRPr="00DE6387">
              <w:rPr>
                <w:rFonts w:eastAsia="Calibri"/>
                <w:sz w:val="18"/>
                <w:szCs w:val="18"/>
              </w:rPr>
              <w:t>Achieved VFM of 18.1</w:t>
            </w:r>
          </w:p>
          <w:p w14:paraId="75C23B15" w14:textId="77777777" w:rsidR="00116734" w:rsidRPr="00DE6387" w:rsidRDefault="00116734" w:rsidP="00447A5B">
            <w:pPr>
              <w:ind w:left="-85"/>
              <w:jc w:val="left"/>
              <w:rPr>
                <w:rFonts w:eastAsia="Calibri"/>
                <w:sz w:val="18"/>
                <w:szCs w:val="18"/>
              </w:rPr>
            </w:pPr>
          </w:p>
          <w:p w14:paraId="37618911" w14:textId="77777777" w:rsidR="00116734" w:rsidRPr="00DE6387" w:rsidRDefault="00116734" w:rsidP="00447A5B">
            <w:pPr>
              <w:ind w:left="-85"/>
              <w:jc w:val="left"/>
              <w:rPr>
                <w:rFonts w:eastAsia="Calibri"/>
                <w:sz w:val="18"/>
                <w:szCs w:val="18"/>
              </w:rPr>
            </w:pPr>
            <w:r w:rsidRPr="00DE6387">
              <w:rPr>
                <w:rFonts w:eastAsia="Calibri"/>
                <w:sz w:val="18"/>
                <w:szCs w:val="18"/>
              </w:rPr>
              <w:t>Fulton Hogan Construction Pty Ltd</w:t>
            </w:r>
          </w:p>
          <w:p w14:paraId="33D43581" w14:textId="77777777" w:rsidR="00116734" w:rsidRPr="00DE6387" w:rsidRDefault="00116734" w:rsidP="00447A5B">
            <w:pPr>
              <w:ind w:left="-85"/>
              <w:jc w:val="left"/>
              <w:rPr>
                <w:rFonts w:eastAsia="Calibri"/>
                <w:i/>
                <w:iCs/>
                <w:sz w:val="18"/>
                <w:szCs w:val="18"/>
              </w:rPr>
            </w:pPr>
            <w:r w:rsidRPr="00DE6387">
              <w:rPr>
                <w:rFonts w:eastAsia="Calibri"/>
                <w:sz w:val="18"/>
                <w:szCs w:val="18"/>
              </w:rPr>
              <w:t>Achieved VFM of 16.0</w:t>
            </w:r>
          </w:p>
        </w:tc>
        <w:tc>
          <w:tcPr>
            <w:tcW w:w="1128" w:type="dxa"/>
          </w:tcPr>
          <w:p w14:paraId="6F157804" w14:textId="77777777" w:rsidR="00116734" w:rsidRPr="00DE6387" w:rsidRDefault="00116734" w:rsidP="00447A5B">
            <w:pPr>
              <w:ind w:left="-85"/>
              <w:jc w:val="left"/>
              <w:rPr>
                <w:rFonts w:eastAsia="Calibri"/>
                <w:bCs/>
                <w:sz w:val="18"/>
                <w:szCs w:val="18"/>
              </w:rPr>
            </w:pPr>
            <w:r w:rsidRPr="00DE6387">
              <w:rPr>
                <w:rFonts w:eastAsia="Calibri"/>
                <w:bCs/>
                <w:sz w:val="18"/>
                <w:szCs w:val="18"/>
              </w:rPr>
              <w:t>$38,040,719</w:t>
            </w:r>
          </w:p>
          <w:p w14:paraId="25AA2FB6" w14:textId="77777777" w:rsidR="00116734" w:rsidRPr="00DE6387" w:rsidRDefault="00116734" w:rsidP="00447A5B">
            <w:pPr>
              <w:ind w:left="-85"/>
              <w:jc w:val="left"/>
              <w:rPr>
                <w:rFonts w:eastAsia="Calibri"/>
                <w:bCs/>
                <w:sz w:val="18"/>
                <w:szCs w:val="18"/>
              </w:rPr>
            </w:pPr>
          </w:p>
          <w:p w14:paraId="0CF50F25" w14:textId="77777777" w:rsidR="00116734" w:rsidRPr="00DE6387" w:rsidRDefault="00116734" w:rsidP="00447A5B">
            <w:pPr>
              <w:ind w:left="-85"/>
              <w:jc w:val="left"/>
              <w:rPr>
                <w:rFonts w:eastAsia="Calibri"/>
                <w:bCs/>
                <w:sz w:val="18"/>
                <w:szCs w:val="18"/>
              </w:rPr>
            </w:pPr>
          </w:p>
          <w:p w14:paraId="3052B07F" w14:textId="77777777" w:rsidR="00116734" w:rsidRPr="00DE6387" w:rsidRDefault="00116734" w:rsidP="00447A5B">
            <w:pPr>
              <w:ind w:left="-85"/>
              <w:jc w:val="left"/>
              <w:rPr>
                <w:rFonts w:eastAsia="Calibri"/>
                <w:bCs/>
                <w:sz w:val="18"/>
                <w:szCs w:val="18"/>
              </w:rPr>
            </w:pPr>
            <w:r w:rsidRPr="00DE6387">
              <w:rPr>
                <w:rFonts w:eastAsia="Calibri"/>
                <w:bCs/>
                <w:sz w:val="18"/>
                <w:szCs w:val="18"/>
              </w:rPr>
              <w:t>$42,548,505</w:t>
            </w:r>
          </w:p>
        </w:tc>
        <w:tc>
          <w:tcPr>
            <w:tcW w:w="1276" w:type="dxa"/>
          </w:tcPr>
          <w:p w14:paraId="6F49B87F"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7A37E176" w14:textId="77777777" w:rsidR="00116734" w:rsidRPr="00DE6387" w:rsidRDefault="00116734" w:rsidP="00447A5B">
            <w:pPr>
              <w:ind w:left="-85"/>
              <w:jc w:val="left"/>
              <w:rPr>
                <w:rFonts w:eastAsia="Calibri"/>
                <w:bCs/>
                <w:sz w:val="18"/>
                <w:szCs w:val="18"/>
              </w:rPr>
            </w:pPr>
            <w:r w:rsidRPr="00DE6387">
              <w:rPr>
                <w:rFonts w:eastAsia="Calibri"/>
                <w:bCs/>
                <w:sz w:val="18"/>
                <w:szCs w:val="18"/>
              </w:rPr>
              <w:t>CEO</w:t>
            </w:r>
          </w:p>
          <w:p w14:paraId="4CD1597D"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1662E05D" w14:textId="77777777" w:rsidR="00116734" w:rsidRPr="00DE6387" w:rsidRDefault="00116734" w:rsidP="00447A5B">
            <w:pPr>
              <w:ind w:left="-85"/>
              <w:jc w:val="left"/>
              <w:rPr>
                <w:rFonts w:eastAsia="Calibri"/>
                <w:bCs/>
                <w:sz w:val="18"/>
                <w:szCs w:val="18"/>
              </w:rPr>
            </w:pPr>
            <w:r w:rsidRPr="00DE6387">
              <w:rPr>
                <w:rFonts w:eastAsia="Calibri"/>
                <w:bCs/>
                <w:sz w:val="18"/>
                <w:szCs w:val="18"/>
              </w:rPr>
              <w:t>29.03.2022</w:t>
            </w:r>
          </w:p>
          <w:p w14:paraId="6A45FBFE"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19E11F8F" w14:textId="77777777" w:rsidR="00116734" w:rsidRPr="00DE6387" w:rsidRDefault="00116734" w:rsidP="00447A5B">
            <w:pPr>
              <w:ind w:left="-85"/>
              <w:jc w:val="left"/>
              <w:rPr>
                <w:rFonts w:eastAsia="Calibri"/>
                <w:bCs/>
                <w:sz w:val="18"/>
                <w:szCs w:val="18"/>
              </w:rPr>
            </w:pPr>
            <w:r w:rsidRPr="00DE6387">
              <w:rPr>
                <w:rFonts w:eastAsia="Calibri"/>
                <w:bCs/>
                <w:sz w:val="18"/>
                <w:szCs w:val="18"/>
              </w:rPr>
              <w:t>01.04.2022</w:t>
            </w:r>
          </w:p>
          <w:p w14:paraId="6C847415"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3066403E" w14:textId="77777777" w:rsidR="00116734" w:rsidRPr="00DE6387" w:rsidRDefault="00116734" w:rsidP="00447A5B">
            <w:pPr>
              <w:ind w:left="-85"/>
              <w:jc w:val="left"/>
              <w:rPr>
                <w:rFonts w:eastAsia="Calibri"/>
                <w:bCs/>
                <w:sz w:val="18"/>
                <w:szCs w:val="18"/>
              </w:rPr>
            </w:pPr>
            <w:r w:rsidRPr="00DE6387">
              <w:rPr>
                <w:rFonts w:eastAsia="Calibri"/>
                <w:bCs/>
                <w:sz w:val="18"/>
                <w:szCs w:val="18"/>
              </w:rPr>
              <w:t>74 weeks</w:t>
            </w:r>
          </w:p>
        </w:tc>
      </w:tr>
      <w:tr w:rsidR="00116734" w:rsidRPr="00DE6387" w14:paraId="1EE20D22" w14:textId="77777777" w:rsidTr="0049785E">
        <w:tc>
          <w:tcPr>
            <w:tcW w:w="3823" w:type="dxa"/>
          </w:tcPr>
          <w:p w14:paraId="765FB3FA"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4. Contract No. 520854</w:t>
            </w:r>
          </w:p>
          <w:p w14:paraId="508864B2" w14:textId="77777777" w:rsidR="00116734" w:rsidRPr="00DE6387" w:rsidRDefault="00116734" w:rsidP="00447A5B">
            <w:pPr>
              <w:ind w:left="-85"/>
              <w:jc w:val="left"/>
              <w:rPr>
                <w:rFonts w:eastAsia="Calibri"/>
                <w:b/>
                <w:bCs/>
                <w:sz w:val="18"/>
                <w:szCs w:val="18"/>
              </w:rPr>
            </w:pPr>
          </w:p>
          <w:p w14:paraId="1B8BE9A4"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 xml:space="preserve">ENVIRONMENTAL SERVICES FOR STORY BRIDGE RESTORATION PROJECT </w:t>
            </w:r>
            <w:r w:rsidRPr="00DE6387" w:rsidDel="00546680">
              <w:rPr>
                <w:rFonts w:eastAsia="Calibri"/>
                <w:b/>
                <w:bCs/>
                <w:sz w:val="18"/>
                <w:szCs w:val="18"/>
              </w:rPr>
              <w:t>SPANS</w:t>
            </w:r>
            <w:r w:rsidRPr="00DE6387">
              <w:rPr>
                <w:rFonts w:eastAsia="Calibri"/>
                <w:b/>
                <w:bCs/>
                <w:sz w:val="18"/>
                <w:szCs w:val="18"/>
              </w:rPr>
              <w:t> 5 TO 7, KANGAROO POINT</w:t>
            </w:r>
          </w:p>
          <w:p w14:paraId="618EFE69" w14:textId="77777777" w:rsidR="00116734" w:rsidRPr="00DE6387" w:rsidRDefault="00116734" w:rsidP="00447A5B">
            <w:pPr>
              <w:ind w:left="-85"/>
              <w:jc w:val="left"/>
              <w:rPr>
                <w:rFonts w:eastAsia="Calibri"/>
                <w:b/>
                <w:bCs/>
                <w:sz w:val="18"/>
                <w:szCs w:val="18"/>
              </w:rPr>
            </w:pPr>
          </w:p>
          <w:p w14:paraId="45C2E713"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i3 Consulting Pty Ltd – $1,049,127</w:t>
            </w:r>
          </w:p>
          <w:p w14:paraId="61279114" w14:textId="77777777" w:rsidR="00116734" w:rsidRPr="00DE6387" w:rsidRDefault="00116734" w:rsidP="00447A5B">
            <w:pPr>
              <w:ind w:left="-85"/>
              <w:jc w:val="left"/>
              <w:rPr>
                <w:rFonts w:eastAsia="Calibri"/>
                <w:b/>
                <w:bCs/>
                <w:sz w:val="18"/>
                <w:szCs w:val="18"/>
              </w:rPr>
            </w:pPr>
            <w:r w:rsidRPr="00DE6387">
              <w:rPr>
                <w:rFonts w:eastAsia="Calibri"/>
                <w:sz w:val="18"/>
                <w:szCs w:val="18"/>
              </w:rPr>
              <w:t>Achieved the highest VFM of 7.56</w:t>
            </w:r>
          </w:p>
        </w:tc>
        <w:tc>
          <w:tcPr>
            <w:tcW w:w="1417" w:type="dxa"/>
          </w:tcPr>
          <w:p w14:paraId="45F5898D" w14:textId="77777777" w:rsidR="00116734" w:rsidRPr="00DE6387" w:rsidRDefault="00116734" w:rsidP="00447A5B">
            <w:pPr>
              <w:ind w:left="-85"/>
              <w:jc w:val="left"/>
              <w:rPr>
                <w:rFonts w:eastAsia="Calibri"/>
                <w:sz w:val="18"/>
                <w:szCs w:val="18"/>
              </w:rPr>
            </w:pPr>
            <w:r w:rsidRPr="00DE6387">
              <w:rPr>
                <w:rFonts w:eastAsia="Calibri"/>
                <w:sz w:val="18"/>
                <w:szCs w:val="18"/>
              </w:rPr>
              <w:t>Lump sum and schedule of rates</w:t>
            </w:r>
          </w:p>
          <w:p w14:paraId="77AAC587" w14:textId="77777777" w:rsidR="00116734" w:rsidRPr="00DE6387" w:rsidRDefault="00116734" w:rsidP="00447A5B">
            <w:pPr>
              <w:ind w:left="-85"/>
              <w:jc w:val="left"/>
              <w:rPr>
                <w:rFonts w:eastAsia="Calibri"/>
                <w:b/>
                <w:bCs/>
                <w:sz w:val="18"/>
                <w:szCs w:val="18"/>
              </w:rPr>
            </w:pPr>
          </w:p>
          <w:p w14:paraId="6D68CE0B" w14:textId="77777777" w:rsidR="00116734" w:rsidRPr="00DE6387" w:rsidRDefault="00116734" w:rsidP="00447A5B">
            <w:pPr>
              <w:ind w:left="-85"/>
              <w:jc w:val="left"/>
              <w:rPr>
                <w:rFonts w:eastAsia="Calibri"/>
                <w:snapToGrid w:val="0"/>
                <w:sz w:val="18"/>
                <w:szCs w:val="18"/>
              </w:rPr>
            </w:pPr>
            <w:r w:rsidRPr="00DE6387">
              <w:rPr>
                <w:rFonts w:eastAsia="Calibri"/>
                <w:b/>
                <w:bCs/>
                <w:sz w:val="18"/>
                <w:szCs w:val="18"/>
              </w:rPr>
              <w:t>$1,049,127</w:t>
            </w:r>
          </w:p>
        </w:tc>
        <w:tc>
          <w:tcPr>
            <w:tcW w:w="3408" w:type="dxa"/>
          </w:tcPr>
          <w:p w14:paraId="68B55B87" w14:textId="77777777" w:rsidR="00116734" w:rsidRPr="00DE6387" w:rsidRDefault="00116734" w:rsidP="00447A5B">
            <w:pPr>
              <w:ind w:left="-85"/>
              <w:jc w:val="left"/>
              <w:rPr>
                <w:rFonts w:eastAsia="Calibri"/>
                <w:sz w:val="18"/>
                <w:szCs w:val="18"/>
              </w:rPr>
            </w:pPr>
            <w:r w:rsidRPr="00DE6387">
              <w:rPr>
                <w:rFonts w:eastAsia="Calibri"/>
                <w:sz w:val="18"/>
                <w:szCs w:val="18"/>
              </w:rPr>
              <w:t>SLR Consulting Australia Pty Ltd</w:t>
            </w:r>
          </w:p>
          <w:p w14:paraId="10853AAA" w14:textId="77777777" w:rsidR="00116734" w:rsidRPr="00DE6387" w:rsidRDefault="00116734" w:rsidP="00447A5B">
            <w:pPr>
              <w:ind w:left="-85"/>
              <w:jc w:val="left"/>
              <w:rPr>
                <w:rFonts w:eastAsia="Calibri"/>
                <w:sz w:val="18"/>
                <w:szCs w:val="18"/>
              </w:rPr>
            </w:pPr>
            <w:r w:rsidRPr="00DE6387">
              <w:rPr>
                <w:rFonts w:eastAsia="Calibri"/>
                <w:sz w:val="18"/>
                <w:szCs w:val="18"/>
              </w:rPr>
              <w:t>Achieved VFM of 5.71</w:t>
            </w:r>
          </w:p>
          <w:p w14:paraId="62283F75" w14:textId="77777777" w:rsidR="00116734" w:rsidRPr="00DE6387" w:rsidRDefault="00116734" w:rsidP="00447A5B">
            <w:pPr>
              <w:ind w:left="-85"/>
              <w:jc w:val="left"/>
              <w:rPr>
                <w:rFonts w:eastAsia="Calibri"/>
                <w:sz w:val="18"/>
                <w:szCs w:val="18"/>
              </w:rPr>
            </w:pPr>
          </w:p>
          <w:p w14:paraId="3D175215" w14:textId="77777777" w:rsidR="00116734" w:rsidRPr="00DE6387" w:rsidRDefault="00116734" w:rsidP="00447A5B">
            <w:pPr>
              <w:ind w:left="-85"/>
              <w:jc w:val="left"/>
              <w:rPr>
                <w:rFonts w:eastAsia="Calibri"/>
                <w:sz w:val="18"/>
                <w:szCs w:val="18"/>
              </w:rPr>
            </w:pPr>
            <w:proofErr w:type="spellStart"/>
            <w:r w:rsidRPr="00DE6387">
              <w:rPr>
                <w:rFonts w:eastAsia="Calibri"/>
                <w:sz w:val="18"/>
                <w:szCs w:val="18"/>
              </w:rPr>
              <w:t>Octief</w:t>
            </w:r>
            <w:proofErr w:type="spellEnd"/>
            <w:r w:rsidRPr="00DE6387">
              <w:rPr>
                <w:rFonts w:eastAsia="Calibri"/>
                <w:sz w:val="18"/>
                <w:szCs w:val="18"/>
              </w:rPr>
              <w:t xml:space="preserve"> Pty Ltd</w:t>
            </w:r>
          </w:p>
          <w:p w14:paraId="42B4BCA8" w14:textId="77777777" w:rsidR="00116734" w:rsidRPr="00DE6387" w:rsidRDefault="00116734" w:rsidP="00447A5B">
            <w:pPr>
              <w:ind w:left="-85"/>
              <w:jc w:val="left"/>
              <w:rPr>
                <w:rFonts w:eastAsia="Calibri"/>
                <w:sz w:val="18"/>
                <w:szCs w:val="18"/>
              </w:rPr>
            </w:pPr>
            <w:r w:rsidRPr="00DE6387">
              <w:rPr>
                <w:rFonts w:eastAsia="Calibri"/>
                <w:sz w:val="18"/>
                <w:szCs w:val="18"/>
              </w:rPr>
              <w:t>Achieved VFM of 4.76</w:t>
            </w:r>
          </w:p>
        </w:tc>
        <w:tc>
          <w:tcPr>
            <w:tcW w:w="1128" w:type="dxa"/>
          </w:tcPr>
          <w:p w14:paraId="2AB64862" w14:textId="77777777" w:rsidR="00116734" w:rsidRPr="00DE6387" w:rsidRDefault="00116734" w:rsidP="00447A5B">
            <w:pPr>
              <w:ind w:left="-85"/>
              <w:jc w:val="left"/>
              <w:rPr>
                <w:rFonts w:eastAsia="Calibri"/>
                <w:color w:val="000000"/>
                <w:sz w:val="18"/>
                <w:szCs w:val="18"/>
              </w:rPr>
            </w:pPr>
            <w:r w:rsidRPr="00DE6387">
              <w:rPr>
                <w:rFonts w:eastAsia="Calibri"/>
                <w:color w:val="000000"/>
                <w:sz w:val="18"/>
                <w:szCs w:val="18"/>
              </w:rPr>
              <w:t>$998,940</w:t>
            </w:r>
          </w:p>
          <w:p w14:paraId="2E0398CA" w14:textId="77777777" w:rsidR="00116734" w:rsidRPr="00DE6387" w:rsidRDefault="00116734" w:rsidP="00447A5B">
            <w:pPr>
              <w:ind w:left="-85"/>
              <w:jc w:val="left"/>
              <w:rPr>
                <w:rFonts w:eastAsia="Calibri"/>
                <w:color w:val="000000"/>
                <w:sz w:val="18"/>
                <w:szCs w:val="18"/>
              </w:rPr>
            </w:pPr>
          </w:p>
          <w:p w14:paraId="5B095845" w14:textId="77777777" w:rsidR="00116734" w:rsidRPr="00DE6387" w:rsidRDefault="00116734" w:rsidP="00447A5B">
            <w:pPr>
              <w:ind w:left="-85"/>
              <w:jc w:val="left"/>
              <w:rPr>
                <w:rFonts w:eastAsia="Calibri"/>
                <w:color w:val="000000"/>
                <w:sz w:val="18"/>
                <w:szCs w:val="18"/>
              </w:rPr>
            </w:pPr>
          </w:p>
          <w:p w14:paraId="108C3592" w14:textId="77777777" w:rsidR="00116734" w:rsidRPr="00DE6387" w:rsidRDefault="00116734" w:rsidP="00447A5B">
            <w:pPr>
              <w:ind w:left="-85"/>
              <w:jc w:val="left"/>
              <w:rPr>
                <w:rFonts w:eastAsia="Calibri"/>
                <w:color w:val="000000"/>
                <w:sz w:val="18"/>
                <w:szCs w:val="18"/>
              </w:rPr>
            </w:pPr>
            <w:r w:rsidRPr="00DE6387">
              <w:rPr>
                <w:rFonts w:eastAsia="Calibri"/>
                <w:color w:val="000000"/>
                <w:sz w:val="18"/>
                <w:szCs w:val="18"/>
              </w:rPr>
              <w:t>$1,135,300</w:t>
            </w:r>
          </w:p>
        </w:tc>
        <w:tc>
          <w:tcPr>
            <w:tcW w:w="1276" w:type="dxa"/>
            <w:hideMark/>
          </w:tcPr>
          <w:p w14:paraId="6DEFE818"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27A7DA8E"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6D783A8C"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386AF935" w14:textId="77777777" w:rsidR="00116734" w:rsidRPr="00DE6387" w:rsidRDefault="00116734" w:rsidP="00447A5B">
            <w:pPr>
              <w:ind w:left="-85"/>
              <w:jc w:val="left"/>
              <w:rPr>
                <w:rFonts w:eastAsia="Calibri"/>
                <w:bCs/>
                <w:sz w:val="18"/>
                <w:szCs w:val="18"/>
              </w:rPr>
            </w:pPr>
            <w:r w:rsidRPr="00DE6387">
              <w:rPr>
                <w:rFonts w:eastAsia="Calibri"/>
                <w:bCs/>
                <w:sz w:val="18"/>
                <w:szCs w:val="18"/>
              </w:rPr>
              <w:t>21.04.2022</w:t>
            </w:r>
          </w:p>
          <w:p w14:paraId="7AE732E7"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1298C128" w14:textId="77777777" w:rsidR="00116734" w:rsidRPr="00DE6387" w:rsidRDefault="00116734" w:rsidP="00447A5B">
            <w:pPr>
              <w:ind w:left="-85"/>
              <w:jc w:val="left"/>
              <w:rPr>
                <w:rFonts w:eastAsia="Calibri"/>
                <w:bCs/>
                <w:sz w:val="18"/>
                <w:szCs w:val="18"/>
              </w:rPr>
            </w:pPr>
            <w:r w:rsidRPr="00DE6387">
              <w:rPr>
                <w:rFonts w:eastAsia="Calibri"/>
                <w:bCs/>
                <w:sz w:val="18"/>
                <w:szCs w:val="18"/>
              </w:rPr>
              <w:t>02.05.2022</w:t>
            </w:r>
          </w:p>
          <w:p w14:paraId="0936CB1D"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161AD820" w14:textId="77777777" w:rsidR="00116734" w:rsidRPr="00DE6387" w:rsidRDefault="00116734" w:rsidP="00447A5B">
            <w:pPr>
              <w:ind w:left="-85"/>
              <w:jc w:val="left"/>
              <w:rPr>
                <w:rFonts w:eastAsia="Calibri"/>
                <w:b/>
                <w:sz w:val="18"/>
                <w:szCs w:val="18"/>
              </w:rPr>
            </w:pPr>
            <w:r w:rsidRPr="00DE6387">
              <w:rPr>
                <w:rFonts w:eastAsia="Calibri"/>
                <w:bCs/>
                <w:sz w:val="18"/>
                <w:szCs w:val="18"/>
              </w:rPr>
              <w:t>36 months</w:t>
            </w:r>
          </w:p>
        </w:tc>
      </w:tr>
      <w:tr w:rsidR="00116734" w:rsidRPr="00DE6387" w14:paraId="0B3C6C88" w14:textId="77777777" w:rsidTr="0049785E">
        <w:tc>
          <w:tcPr>
            <w:tcW w:w="3823" w:type="dxa"/>
          </w:tcPr>
          <w:p w14:paraId="611E8C18"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5. Contract No. 532575</w:t>
            </w:r>
          </w:p>
          <w:p w14:paraId="6BF15E24" w14:textId="77777777" w:rsidR="00116734" w:rsidRPr="00DE6387" w:rsidRDefault="00116734" w:rsidP="00447A5B">
            <w:pPr>
              <w:ind w:left="-85"/>
              <w:jc w:val="left"/>
              <w:rPr>
                <w:rFonts w:eastAsia="Calibri"/>
                <w:b/>
                <w:bCs/>
                <w:sz w:val="18"/>
                <w:szCs w:val="18"/>
              </w:rPr>
            </w:pPr>
          </w:p>
          <w:p w14:paraId="25B57AB9"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RIVERBANK STABILISATION AT GUYATT PARK, ST LUCIA</w:t>
            </w:r>
          </w:p>
          <w:p w14:paraId="3E31D78F" w14:textId="77777777" w:rsidR="00116734" w:rsidRPr="00DE6387" w:rsidRDefault="00116734" w:rsidP="00447A5B">
            <w:pPr>
              <w:ind w:left="-85"/>
              <w:jc w:val="left"/>
              <w:rPr>
                <w:rFonts w:eastAsia="Calibri"/>
                <w:b/>
                <w:bCs/>
                <w:sz w:val="18"/>
                <w:szCs w:val="18"/>
              </w:rPr>
            </w:pPr>
          </w:p>
          <w:p w14:paraId="19276650" w14:textId="77777777" w:rsidR="00116734" w:rsidRPr="00DE6387" w:rsidRDefault="00116734" w:rsidP="00447A5B">
            <w:pPr>
              <w:ind w:left="-85"/>
              <w:jc w:val="left"/>
              <w:rPr>
                <w:rFonts w:eastAsia="Calibri"/>
                <w:sz w:val="18"/>
                <w:szCs w:val="18"/>
              </w:rPr>
            </w:pPr>
            <w:proofErr w:type="spellStart"/>
            <w:r w:rsidRPr="00DE6387">
              <w:rPr>
                <w:rFonts w:eastAsia="Calibri"/>
                <w:b/>
                <w:bCs/>
                <w:sz w:val="18"/>
                <w:szCs w:val="18"/>
              </w:rPr>
              <w:t>Epoca</w:t>
            </w:r>
            <w:proofErr w:type="spellEnd"/>
            <w:r w:rsidRPr="00DE6387">
              <w:rPr>
                <w:rFonts w:eastAsia="Calibri"/>
                <w:b/>
                <w:bCs/>
                <w:sz w:val="18"/>
                <w:szCs w:val="18"/>
              </w:rPr>
              <w:t xml:space="preserve"> Constructions Pty. Ltd. – $544,683</w:t>
            </w:r>
          </w:p>
          <w:p w14:paraId="178CCAFB" w14:textId="77777777" w:rsidR="00116734" w:rsidRPr="00DE6387" w:rsidRDefault="00116734" w:rsidP="00447A5B">
            <w:pPr>
              <w:ind w:left="-85"/>
              <w:jc w:val="left"/>
              <w:rPr>
                <w:rFonts w:eastAsia="Calibri"/>
                <w:b/>
                <w:bCs/>
                <w:sz w:val="18"/>
                <w:szCs w:val="18"/>
              </w:rPr>
            </w:pPr>
            <w:r w:rsidRPr="00DE6387">
              <w:rPr>
                <w:rFonts w:eastAsia="Calibri"/>
                <w:sz w:val="18"/>
                <w:szCs w:val="18"/>
              </w:rPr>
              <w:t>Achieved VFM of 16.4</w:t>
            </w:r>
          </w:p>
        </w:tc>
        <w:tc>
          <w:tcPr>
            <w:tcW w:w="1417" w:type="dxa"/>
          </w:tcPr>
          <w:p w14:paraId="0F53B057" w14:textId="77777777" w:rsidR="00116734" w:rsidRPr="00DE6387" w:rsidRDefault="00116734" w:rsidP="00447A5B">
            <w:pPr>
              <w:ind w:left="-85"/>
              <w:jc w:val="left"/>
              <w:rPr>
                <w:rFonts w:eastAsia="Calibri"/>
                <w:snapToGrid w:val="0"/>
                <w:sz w:val="18"/>
                <w:szCs w:val="18"/>
              </w:rPr>
            </w:pPr>
            <w:r w:rsidRPr="00DE6387">
              <w:rPr>
                <w:rFonts w:eastAsia="Calibri"/>
                <w:snapToGrid w:val="0"/>
                <w:sz w:val="18"/>
                <w:szCs w:val="18"/>
              </w:rPr>
              <w:t>Lump sum</w:t>
            </w:r>
          </w:p>
          <w:p w14:paraId="18A0B314" w14:textId="77777777" w:rsidR="00116734" w:rsidRPr="00DE6387" w:rsidRDefault="00116734" w:rsidP="00447A5B">
            <w:pPr>
              <w:ind w:left="-85"/>
              <w:jc w:val="left"/>
              <w:rPr>
                <w:rFonts w:eastAsia="Calibri"/>
                <w:snapToGrid w:val="0"/>
                <w:sz w:val="18"/>
                <w:szCs w:val="18"/>
              </w:rPr>
            </w:pPr>
          </w:p>
          <w:p w14:paraId="6802C5F4" w14:textId="77777777" w:rsidR="00116734" w:rsidRPr="00DE6387" w:rsidRDefault="00116734" w:rsidP="00447A5B">
            <w:pPr>
              <w:ind w:left="-85"/>
              <w:jc w:val="left"/>
              <w:rPr>
                <w:rFonts w:eastAsia="Calibri"/>
                <w:snapToGrid w:val="0"/>
                <w:sz w:val="18"/>
                <w:szCs w:val="18"/>
              </w:rPr>
            </w:pPr>
            <w:r w:rsidRPr="00DE6387">
              <w:rPr>
                <w:rFonts w:eastAsia="Calibri"/>
                <w:b/>
                <w:bCs/>
                <w:sz w:val="18"/>
                <w:szCs w:val="18"/>
              </w:rPr>
              <w:t>$544,683</w:t>
            </w:r>
          </w:p>
        </w:tc>
        <w:tc>
          <w:tcPr>
            <w:tcW w:w="3408" w:type="dxa"/>
          </w:tcPr>
          <w:p w14:paraId="4D710A9D" w14:textId="77777777" w:rsidR="00116734" w:rsidRPr="00DE6387" w:rsidRDefault="00116734" w:rsidP="00447A5B">
            <w:pPr>
              <w:ind w:left="-85"/>
              <w:jc w:val="left"/>
              <w:rPr>
                <w:rFonts w:eastAsia="Calibri"/>
                <w:bCs/>
                <w:i/>
                <w:iCs/>
                <w:sz w:val="18"/>
                <w:szCs w:val="18"/>
              </w:rPr>
            </w:pPr>
            <w:r w:rsidRPr="00DE6387">
              <w:rPr>
                <w:rFonts w:eastAsia="Calibri"/>
                <w:bCs/>
                <w:i/>
                <w:iCs/>
                <w:sz w:val="18"/>
                <w:szCs w:val="18"/>
              </w:rPr>
              <w:t>One offer received.</w:t>
            </w:r>
          </w:p>
        </w:tc>
        <w:tc>
          <w:tcPr>
            <w:tcW w:w="1128" w:type="dxa"/>
          </w:tcPr>
          <w:p w14:paraId="04B1153C" w14:textId="77777777" w:rsidR="00116734" w:rsidRPr="00DE6387" w:rsidRDefault="00116734" w:rsidP="00447A5B">
            <w:pPr>
              <w:ind w:left="-85"/>
              <w:jc w:val="left"/>
              <w:rPr>
                <w:rFonts w:eastAsia="Calibri"/>
                <w:bCs/>
                <w:sz w:val="18"/>
                <w:szCs w:val="18"/>
              </w:rPr>
            </w:pPr>
            <w:r w:rsidRPr="00DE6387">
              <w:rPr>
                <w:rFonts w:eastAsia="Calibri"/>
                <w:bCs/>
                <w:sz w:val="18"/>
                <w:szCs w:val="18"/>
              </w:rPr>
              <w:t>N/A</w:t>
            </w:r>
          </w:p>
        </w:tc>
        <w:tc>
          <w:tcPr>
            <w:tcW w:w="1276" w:type="dxa"/>
          </w:tcPr>
          <w:p w14:paraId="18885D5D"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427285F6"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3E8A0BA7"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50EDE4FA" w14:textId="77777777" w:rsidR="00116734" w:rsidRPr="00DE6387" w:rsidRDefault="00116734" w:rsidP="00447A5B">
            <w:pPr>
              <w:ind w:left="-85"/>
              <w:jc w:val="left"/>
              <w:rPr>
                <w:rFonts w:eastAsia="Calibri"/>
                <w:bCs/>
                <w:sz w:val="18"/>
                <w:szCs w:val="18"/>
              </w:rPr>
            </w:pPr>
            <w:r w:rsidRPr="00DE6387">
              <w:rPr>
                <w:rFonts w:eastAsia="Calibri"/>
                <w:bCs/>
                <w:sz w:val="18"/>
                <w:szCs w:val="18"/>
              </w:rPr>
              <w:t>14.04.2022</w:t>
            </w:r>
          </w:p>
          <w:p w14:paraId="51762675"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3CAE35F7" w14:textId="77777777" w:rsidR="00116734" w:rsidRPr="00DE6387" w:rsidRDefault="00116734" w:rsidP="00447A5B">
            <w:pPr>
              <w:ind w:left="-85"/>
              <w:jc w:val="left"/>
              <w:rPr>
                <w:rFonts w:eastAsia="Calibri"/>
                <w:bCs/>
                <w:sz w:val="18"/>
                <w:szCs w:val="18"/>
              </w:rPr>
            </w:pPr>
            <w:r w:rsidRPr="00DE6387">
              <w:rPr>
                <w:rFonts w:eastAsia="Calibri"/>
                <w:bCs/>
                <w:sz w:val="18"/>
                <w:szCs w:val="18"/>
              </w:rPr>
              <w:t>28.04.2022</w:t>
            </w:r>
          </w:p>
          <w:p w14:paraId="025907F2"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2C927FC5" w14:textId="77777777" w:rsidR="00116734" w:rsidRPr="00DE6387" w:rsidRDefault="00116734" w:rsidP="00447A5B">
            <w:pPr>
              <w:ind w:left="-85"/>
              <w:jc w:val="left"/>
              <w:rPr>
                <w:rFonts w:eastAsia="Calibri"/>
                <w:b/>
                <w:sz w:val="18"/>
                <w:szCs w:val="18"/>
              </w:rPr>
            </w:pPr>
            <w:r w:rsidRPr="00DE6387">
              <w:rPr>
                <w:rFonts w:eastAsia="Calibri"/>
                <w:bCs/>
                <w:sz w:val="18"/>
                <w:szCs w:val="18"/>
              </w:rPr>
              <w:t>11 weeks</w:t>
            </w:r>
          </w:p>
        </w:tc>
      </w:tr>
      <w:tr w:rsidR="00116734" w:rsidRPr="00DE6387" w14:paraId="6FC0B197" w14:textId="77777777" w:rsidTr="0049785E">
        <w:tc>
          <w:tcPr>
            <w:tcW w:w="3823" w:type="dxa"/>
          </w:tcPr>
          <w:p w14:paraId="281C5E39"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6. Contract No. 533045</w:t>
            </w:r>
          </w:p>
          <w:p w14:paraId="635768C0" w14:textId="77777777" w:rsidR="00116734" w:rsidRPr="00DE6387" w:rsidRDefault="00116734" w:rsidP="00447A5B">
            <w:pPr>
              <w:ind w:left="-85"/>
              <w:jc w:val="left"/>
              <w:rPr>
                <w:rFonts w:eastAsia="Calibri"/>
                <w:b/>
                <w:bCs/>
                <w:sz w:val="18"/>
                <w:szCs w:val="18"/>
              </w:rPr>
            </w:pPr>
          </w:p>
          <w:p w14:paraId="2B5A88DC"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PIPE RELINING AT BROOK STREET, SOUTH BRISBANE</w:t>
            </w:r>
          </w:p>
          <w:p w14:paraId="4B41241B" w14:textId="77777777" w:rsidR="00116734" w:rsidRPr="00DE6387" w:rsidRDefault="00116734" w:rsidP="00447A5B">
            <w:pPr>
              <w:ind w:left="-85"/>
              <w:jc w:val="left"/>
              <w:rPr>
                <w:rFonts w:eastAsia="Calibri"/>
                <w:b/>
                <w:bCs/>
                <w:sz w:val="18"/>
                <w:szCs w:val="18"/>
              </w:rPr>
            </w:pPr>
          </w:p>
          <w:p w14:paraId="1D1304E4"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Interflow Pty Limited – $252,700</w:t>
            </w:r>
          </w:p>
          <w:p w14:paraId="7DAF5393" w14:textId="77777777" w:rsidR="00116734" w:rsidRPr="00DE6387" w:rsidRDefault="00116734" w:rsidP="00447A5B">
            <w:pPr>
              <w:ind w:left="-85"/>
              <w:jc w:val="left"/>
              <w:rPr>
                <w:rFonts w:eastAsia="Calibri"/>
                <w:i/>
                <w:iCs/>
                <w:sz w:val="18"/>
                <w:szCs w:val="18"/>
                <w:u w:val="single"/>
              </w:rPr>
            </w:pPr>
            <w:r w:rsidRPr="00DE6387">
              <w:rPr>
                <w:rFonts w:eastAsia="Calibri"/>
                <w:sz w:val="18"/>
                <w:szCs w:val="18"/>
              </w:rPr>
              <w:t>Achieved VFM of 30</w:t>
            </w:r>
          </w:p>
        </w:tc>
        <w:tc>
          <w:tcPr>
            <w:tcW w:w="1417" w:type="dxa"/>
          </w:tcPr>
          <w:p w14:paraId="4A2629CF" w14:textId="77777777" w:rsidR="00116734" w:rsidRPr="00DE6387" w:rsidRDefault="00116734" w:rsidP="00447A5B">
            <w:pPr>
              <w:ind w:left="-85"/>
              <w:jc w:val="left"/>
              <w:rPr>
                <w:rFonts w:eastAsia="Calibri"/>
                <w:snapToGrid w:val="0"/>
                <w:sz w:val="18"/>
                <w:szCs w:val="18"/>
              </w:rPr>
            </w:pPr>
            <w:r w:rsidRPr="00DE6387">
              <w:rPr>
                <w:rFonts w:eastAsia="Calibri"/>
                <w:snapToGrid w:val="0"/>
                <w:sz w:val="18"/>
                <w:szCs w:val="18"/>
              </w:rPr>
              <w:t>Lump sum</w:t>
            </w:r>
          </w:p>
          <w:p w14:paraId="351ECA55" w14:textId="77777777" w:rsidR="00116734" w:rsidRPr="00DE6387" w:rsidRDefault="00116734" w:rsidP="00447A5B">
            <w:pPr>
              <w:ind w:left="-85"/>
              <w:jc w:val="left"/>
              <w:rPr>
                <w:rFonts w:eastAsia="Calibri"/>
                <w:snapToGrid w:val="0"/>
                <w:sz w:val="18"/>
                <w:szCs w:val="18"/>
              </w:rPr>
            </w:pPr>
          </w:p>
          <w:p w14:paraId="7944FA70" w14:textId="77777777" w:rsidR="00116734" w:rsidRPr="00DE6387" w:rsidRDefault="00116734" w:rsidP="00447A5B">
            <w:pPr>
              <w:ind w:left="-85"/>
              <w:jc w:val="left"/>
              <w:rPr>
                <w:rFonts w:eastAsia="Calibri"/>
                <w:b/>
                <w:bCs/>
                <w:snapToGrid w:val="0"/>
                <w:sz w:val="18"/>
                <w:szCs w:val="18"/>
              </w:rPr>
            </w:pPr>
            <w:r w:rsidRPr="00DE6387">
              <w:rPr>
                <w:rFonts w:eastAsia="Calibri"/>
                <w:b/>
                <w:bCs/>
                <w:snapToGrid w:val="0"/>
                <w:sz w:val="18"/>
                <w:szCs w:val="18"/>
              </w:rPr>
              <w:t>$252,700</w:t>
            </w:r>
          </w:p>
          <w:p w14:paraId="6648998A" w14:textId="77777777" w:rsidR="00116734" w:rsidRPr="00DE6387" w:rsidRDefault="00116734" w:rsidP="00447A5B">
            <w:pPr>
              <w:ind w:left="-85"/>
              <w:jc w:val="left"/>
              <w:rPr>
                <w:rFonts w:eastAsia="Calibri"/>
                <w:b/>
                <w:bCs/>
                <w:snapToGrid w:val="0"/>
                <w:sz w:val="18"/>
                <w:szCs w:val="18"/>
              </w:rPr>
            </w:pPr>
          </w:p>
        </w:tc>
        <w:tc>
          <w:tcPr>
            <w:tcW w:w="3408" w:type="dxa"/>
          </w:tcPr>
          <w:p w14:paraId="0A3730E8" w14:textId="77777777" w:rsidR="00116734" w:rsidRPr="00DE6387" w:rsidRDefault="00116734" w:rsidP="00447A5B">
            <w:pPr>
              <w:ind w:left="-85"/>
              <w:jc w:val="left"/>
              <w:rPr>
                <w:rFonts w:eastAsia="Calibri"/>
                <w:i/>
                <w:iCs/>
                <w:sz w:val="18"/>
                <w:szCs w:val="18"/>
              </w:rPr>
            </w:pPr>
            <w:r w:rsidRPr="00DE6387">
              <w:rPr>
                <w:rFonts w:eastAsia="Calibri"/>
                <w:bCs/>
                <w:i/>
                <w:iCs/>
                <w:sz w:val="18"/>
                <w:szCs w:val="18"/>
              </w:rPr>
              <w:t>One offer received.</w:t>
            </w:r>
          </w:p>
        </w:tc>
        <w:tc>
          <w:tcPr>
            <w:tcW w:w="1128" w:type="dxa"/>
          </w:tcPr>
          <w:p w14:paraId="025BEBBB" w14:textId="77777777" w:rsidR="00116734" w:rsidRPr="00DE6387" w:rsidRDefault="00116734" w:rsidP="00447A5B">
            <w:pPr>
              <w:ind w:left="-85"/>
              <w:jc w:val="left"/>
              <w:rPr>
                <w:rFonts w:eastAsia="Calibri"/>
                <w:bCs/>
                <w:sz w:val="18"/>
                <w:szCs w:val="18"/>
              </w:rPr>
            </w:pPr>
            <w:r w:rsidRPr="00DE6387">
              <w:rPr>
                <w:rFonts w:eastAsia="Calibri"/>
                <w:bCs/>
                <w:sz w:val="18"/>
                <w:szCs w:val="18"/>
              </w:rPr>
              <w:t>N/A</w:t>
            </w:r>
          </w:p>
        </w:tc>
        <w:tc>
          <w:tcPr>
            <w:tcW w:w="1276" w:type="dxa"/>
            <w:hideMark/>
          </w:tcPr>
          <w:p w14:paraId="1B6F284C"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1269AA68"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7ABB0423"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739AA0EE" w14:textId="77777777" w:rsidR="00116734" w:rsidRPr="00DE6387" w:rsidRDefault="00116734" w:rsidP="00447A5B">
            <w:pPr>
              <w:ind w:left="-85"/>
              <w:jc w:val="left"/>
              <w:rPr>
                <w:rFonts w:eastAsia="Calibri"/>
                <w:bCs/>
                <w:sz w:val="18"/>
                <w:szCs w:val="18"/>
              </w:rPr>
            </w:pPr>
            <w:r w:rsidRPr="00DE6387">
              <w:rPr>
                <w:rFonts w:eastAsia="Calibri"/>
                <w:bCs/>
                <w:sz w:val="18"/>
                <w:szCs w:val="18"/>
              </w:rPr>
              <w:t>28.04.2022</w:t>
            </w:r>
          </w:p>
          <w:p w14:paraId="0E1CD229"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02B72093" w14:textId="77777777" w:rsidR="00116734" w:rsidRPr="00DE6387" w:rsidRDefault="00116734" w:rsidP="00447A5B">
            <w:pPr>
              <w:ind w:left="-85"/>
              <w:jc w:val="left"/>
              <w:rPr>
                <w:rFonts w:eastAsia="Calibri"/>
                <w:bCs/>
                <w:sz w:val="18"/>
                <w:szCs w:val="18"/>
              </w:rPr>
            </w:pPr>
            <w:r w:rsidRPr="00DE6387">
              <w:rPr>
                <w:rFonts w:eastAsia="Calibri"/>
                <w:bCs/>
                <w:sz w:val="18"/>
                <w:szCs w:val="18"/>
              </w:rPr>
              <w:t>03.05.2022</w:t>
            </w:r>
          </w:p>
          <w:p w14:paraId="46696B4A"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5545BF17" w14:textId="77777777" w:rsidR="00116734" w:rsidRPr="00DE6387" w:rsidRDefault="00116734" w:rsidP="00447A5B">
            <w:pPr>
              <w:ind w:left="-85"/>
              <w:jc w:val="left"/>
              <w:rPr>
                <w:rFonts w:eastAsia="Calibri"/>
                <w:bCs/>
                <w:sz w:val="18"/>
                <w:szCs w:val="18"/>
              </w:rPr>
            </w:pPr>
            <w:r w:rsidRPr="00DE6387">
              <w:rPr>
                <w:rFonts w:eastAsia="Calibri"/>
                <w:bCs/>
                <w:sz w:val="18"/>
                <w:szCs w:val="18"/>
              </w:rPr>
              <w:t>Eight weeks</w:t>
            </w:r>
          </w:p>
        </w:tc>
      </w:tr>
      <w:tr w:rsidR="00116734" w:rsidRPr="00DE6387" w14:paraId="2BBE8916" w14:textId="77777777" w:rsidTr="00F314E6">
        <w:trPr>
          <w:cantSplit/>
        </w:trPr>
        <w:tc>
          <w:tcPr>
            <w:tcW w:w="3823" w:type="dxa"/>
          </w:tcPr>
          <w:p w14:paraId="4E69DEB2" w14:textId="77777777" w:rsidR="00116734" w:rsidRPr="00DE6387" w:rsidRDefault="00116734" w:rsidP="00447A5B">
            <w:pPr>
              <w:ind w:left="-85"/>
              <w:jc w:val="left"/>
              <w:rPr>
                <w:rFonts w:eastAsia="Calibri"/>
                <w:b/>
                <w:sz w:val="18"/>
                <w:szCs w:val="18"/>
              </w:rPr>
            </w:pPr>
            <w:r w:rsidRPr="00DE6387">
              <w:rPr>
                <w:rFonts w:eastAsia="Calibri"/>
                <w:b/>
                <w:sz w:val="18"/>
                <w:szCs w:val="18"/>
              </w:rPr>
              <w:lastRenderedPageBreak/>
              <w:t>7. Contract No. 533133</w:t>
            </w:r>
          </w:p>
          <w:p w14:paraId="4E9141C8" w14:textId="77777777" w:rsidR="00116734" w:rsidRPr="00DE6387" w:rsidRDefault="00116734" w:rsidP="00447A5B">
            <w:pPr>
              <w:ind w:left="-85"/>
              <w:jc w:val="left"/>
              <w:rPr>
                <w:rFonts w:eastAsia="Calibri"/>
                <w:b/>
                <w:sz w:val="18"/>
                <w:szCs w:val="18"/>
              </w:rPr>
            </w:pPr>
          </w:p>
          <w:p w14:paraId="35957DCF" w14:textId="77777777" w:rsidR="00116734" w:rsidRPr="00DE6387" w:rsidRDefault="00116734" w:rsidP="00447A5B">
            <w:pPr>
              <w:ind w:left="-85"/>
              <w:jc w:val="left"/>
              <w:rPr>
                <w:rFonts w:eastAsia="Calibri"/>
                <w:b/>
                <w:sz w:val="18"/>
                <w:szCs w:val="18"/>
              </w:rPr>
            </w:pPr>
            <w:r w:rsidRPr="00DE6387">
              <w:rPr>
                <w:rFonts w:eastAsia="Calibri"/>
                <w:b/>
                <w:sz w:val="18"/>
                <w:szCs w:val="18"/>
              </w:rPr>
              <w:t>DARRA DEPOT STORAGE SHED UPGRADE (DARRA)</w:t>
            </w:r>
          </w:p>
          <w:p w14:paraId="4308341C" w14:textId="77777777" w:rsidR="00116734" w:rsidRPr="00DE6387" w:rsidRDefault="00116734" w:rsidP="00447A5B">
            <w:pPr>
              <w:ind w:left="-85"/>
              <w:jc w:val="left"/>
              <w:rPr>
                <w:rFonts w:eastAsia="Calibri"/>
                <w:b/>
                <w:sz w:val="18"/>
                <w:szCs w:val="18"/>
              </w:rPr>
            </w:pPr>
          </w:p>
          <w:p w14:paraId="2CC3DBB5" w14:textId="77777777" w:rsidR="00116734" w:rsidRPr="00DE6387" w:rsidRDefault="00116734" w:rsidP="00447A5B">
            <w:pPr>
              <w:ind w:left="-85"/>
              <w:jc w:val="left"/>
              <w:rPr>
                <w:rFonts w:eastAsia="Calibri"/>
                <w:b/>
                <w:sz w:val="18"/>
                <w:szCs w:val="18"/>
              </w:rPr>
            </w:pPr>
            <w:r w:rsidRPr="00DE6387">
              <w:rPr>
                <w:rFonts w:eastAsia="Calibri"/>
                <w:b/>
                <w:sz w:val="18"/>
                <w:szCs w:val="18"/>
              </w:rPr>
              <w:t>Building Solutions Brisbane Pty Ltd</w:t>
            </w:r>
          </w:p>
          <w:p w14:paraId="70D077CE" w14:textId="77777777" w:rsidR="00116734" w:rsidRPr="00DE6387" w:rsidRDefault="00116734" w:rsidP="00447A5B">
            <w:pPr>
              <w:ind w:left="-85"/>
              <w:jc w:val="left"/>
              <w:rPr>
                <w:rFonts w:eastAsia="Calibri"/>
                <w:b/>
                <w:sz w:val="18"/>
                <w:szCs w:val="18"/>
              </w:rPr>
            </w:pPr>
            <w:r w:rsidRPr="00DE6387">
              <w:rPr>
                <w:rFonts w:eastAsia="Calibri"/>
                <w:b/>
                <w:sz w:val="18"/>
                <w:szCs w:val="18"/>
              </w:rPr>
              <w:t>– $474,820</w:t>
            </w:r>
          </w:p>
          <w:p w14:paraId="08911DDD" w14:textId="77777777" w:rsidR="00116734" w:rsidRPr="00DE6387" w:rsidRDefault="00116734" w:rsidP="00447A5B">
            <w:pPr>
              <w:ind w:left="-85"/>
              <w:jc w:val="left"/>
              <w:rPr>
                <w:rFonts w:eastAsia="Calibri"/>
                <w:bCs/>
                <w:sz w:val="18"/>
                <w:szCs w:val="18"/>
              </w:rPr>
            </w:pPr>
            <w:r w:rsidRPr="00DE6387">
              <w:rPr>
                <w:rFonts w:eastAsia="Calibri"/>
                <w:bCs/>
                <w:sz w:val="18"/>
                <w:szCs w:val="18"/>
              </w:rPr>
              <w:t>Achieved the highest VFM of 19.72</w:t>
            </w:r>
          </w:p>
        </w:tc>
        <w:tc>
          <w:tcPr>
            <w:tcW w:w="1417" w:type="dxa"/>
          </w:tcPr>
          <w:p w14:paraId="42335CDC" w14:textId="77777777" w:rsidR="00116734" w:rsidRPr="00DE6387" w:rsidRDefault="00116734" w:rsidP="00447A5B">
            <w:pPr>
              <w:ind w:left="-85"/>
              <w:jc w:val="left"/>
              <w:rPr>
                <w:rFonts w:eastAsia="Calibri"/>
                <w:snapToGrid w:val="0"/>
                <w:sz w:val="18"/>
                <w:szCs w:val="18"/>
              </w:rPr>
            </w:pPr>
            <w:r w:rsidRPr="00DE6387">
              <w:rPr>
                <w:rFonts w:eastAsia="Calibri"/>
                <w:snapToGrid w:val="0"/>
                <w:sz w:val="18"/>
                <w:szCs w:val="18"/>
              </w:rPr>
              <w:t>Lump sum</w:t>
            </w:r>
          </w:p>
          <w:p w14:paraId="477E38E4" w14:textId="77777777" w:rsidR="00116734" w:rsidRPr="00DE6387" w:rsidRDefault="00116734" w:rsidP="00447A5B">
            <w:pPr>
              <w:ind w:left="-85"/>
              <w:jc w:val="left"/>
              <w:rPr>
                <w:rFonts w:eastAsia="Calibri"/>
                <w:snapToGrid w:val="0"/>
                <w:sz w:val="18"/>
                <w:szCs w:val="18"/>
              </w:rPr>
            </w:pPr>
          </w:p>
          <w:p w14:paraId="50595BEB" w14:textId="77777777" w:rsidR="00116734" w:rsidRPr="00DE6387" w:rsidRDefault="00116734" w:rsidP="00447A5B">
            <w:pPr>
              <w:ind w:left="-85"/>
              <w:jc w:val="left"/>
              <w:rPr>
                <w:rFonts w:eastAsia="Calibri"/>
                <w:snapToGrid w:val="0"/>
                <w:sz w:val="18"/>
                <w:szCs w:val="18"/>
              </w:rPr>
            </w:pPr>
            <w:r w:rsidRPr="00DE6387">
              <w:rPr>
                <w:rFonts w:eastAsia="Calibri"/>
                <w:b/>
                <w:sz w:val="18"/>
                <w:szCs w:val="18"/>
              </w:rPr>
              <w:t>$474,820</w:t>
            </w:r>
          </w:p>
          <w:p w14:paraId="0F281F17" w14:textId="77777777" w:rsidR="00116734" w:rsidRPr="00DE6387" w:rsidRDefault="00116734" w:rsidP="00447A5B">
            <w:pPr>
              <w:ind w:left="-85"/>
              <w:jc w:val="left"/>
              <w:rPr>
                <w:rFonts w:eastAsia="Calibri"/>
                <w:b/>
                <w:bCs/>
                <w:snapToGrid w:val="0"/>
                <w:sz w:val="18"/>
                <w:szCs w:val="18"/>
              </w:rPr>
            </w:pPr>
          </w:p>
        </w:tc>
        <w:tc>
          <w:tcPr>
            <w:tcW w:w="3408" w:type="dxa"/>
          </w:tcPr>
          <w:p w14:paraId="113D6B3B" w14:textId="77777777" w:rsidR="00116734" w:rsidRPr="00DE6387" w:rsidRDefault="00116734" w:rsidP="00447A5B">
            <w:pPr>
              <w:ind w:left="-85"/>
              <w:jc w:val="left"/>
              <w:rPr>
                <w:rFonts w:eastAsia="Calibri"/>
                <w:bCs/>
                <w:sz w:val="18"/>
                <w:szCs w:val="18"/>
              </w:rPr>
            </w:pPr>
            <w:r w:rsidRPr="00DE6387">
              <w:rPr>
                <w:rFonts w:eastAsia="Calibri"/>
                <w:bCs/>
                <w:sz w:val="18"/>
                <w:szCs w:val="18"/>
              </w:rPr>
              <w:t>Dart Holdings Pty. Ltd. trading as A. Dart &amp; Co</w:t>
            </w:r>
          </w:p>
          <w:p w14:paraId="7C4780E9" w14:textId="77777777" w:rsidR="00116734" w:rsidRPr="00DE6387" w:rsidRDefault="00116734" w:rsidP="00447A5B">
            <w:pPr>
              <w:ind w:left="-85"/>
              <w:jc w:val="left"/>
              <w:rPr>
                <w:rFonts w:eastAsia="Calibri"/>
                <w:i/>
                <w:iCs/>
                <w:sz w:val="18"/>
                <w:szCs w:val="18"/>
              </w:rPr>
            </w:pPr>
            <w:r w:rsidRPr="00DE6387">
              <w:rPr>
                <w:rFonts w:eastAsia="Calibri"/>
                <w:bCs/>
                <w:sz w:val="18"/>
                <w:szCs w:val="18"/>
              </w:rPr>
              <w:t>Achieved VFM of 17.81</w:t>
            </w:r>
          </w:p>
        </w:tc>
        <w:tc>
          <w:tcPr>
            <w:tcW w:w="1128" w:type="dxa"/>
          </w:tcPr>
          <w:p w14:paraId="5E29599D" w14:textId="77777777" w:rsidR="00116734" w:rsidRPr="00DE6387" w:rsidRDefault="00116734" w:rsidP="00447A5B">
            <w:pPr>
              <w:ind w:left="-85"/>
              <w:jc w:val="left"/>
              <w:rPr>
                <w:rFonts w:eastAsia="Calibri"/>
                <w:bCs/>
                <w:sz w:val="18"/>
                <w:szCs w:val="18"/>
              </w:rPr>
            </w:pPr>
            <w:r w:rsidRPr="00DE6387">
              <w:rPr>
                <w:rFonts w:eastAsia="Calibri"/>
                <w:bCs/>
                <w:sz w:val="18"/>
                <w:szCs w:val="18"/>
              </w:rPr>
              <w:t>$517,200</w:t>
            </w:r>
          </w:p>
        </w:tc>
        <w:tc>
          <w:tcPr>
            <w:tcW w:w="1276" w:type="dxa"/>
          </w:tcPr>
          <w:p w14:paraId="735FB652"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39E26346"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3D073518"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588CAA31" w14:textId="77777777" w:rsidR="00116734" w:rsidRPr="00DE6387" w:rsidRDefault="00116734" w:rsidP="00447A5B">
            <w:pPr>
              <w:ind w:left="-85"/>
              <w:jc w:val="left"/>
              <w:rPr>
                <w:rFonts w:eastAsia="Calibri"/>
                <w:bCs/>
                <w:sz w:val="18"/>
                <w:szCs w:val="18"/>
              </w:rPr>
            </w:pPr>
            <w:r w:rsidRPr="00DE6387">
              <w:rPr>
                <w:rFonts w:eastAsia="Calibri"/>
                <w:bCs/>
                <w:sz w:val="18"/>
                <w:szCs w:val="18"/>
              </w:rPr>
              <w:t>27.04.2022</w:t>
            </w:r>
          </w:p>
          <w:p w14:paraId="2769F6CA"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272D66D2" w14:textId="77777777" w:rsidR="00116734" w:rsidRPr="00DE6387" w:rsidRDefault="00116734" w:rsidP="00447A5B">
            <w:pPr>
              <w:ind w:left="-85"/>
              <w:jc w:val="left"/>
              <w:rPr>
                <w:rFonts w:eastAsia="Calibri"/>
                <w:bCs/>
                <w:sz w:val="18"/>
                <w:szCs w:val="18"/>
              </w:rPr>
            </w:pPr>
            <w:r w:rsidRPr="00DE6387">
              <w:rPr>
                <w:rFonts w:eastAsia="Calibri"/>
                <w:bCs/>
                <w:sz w:val="18"/>
                <w:szCs w:val="18"/>
              </w:rPr>
              <w:t>03.05.2022</w:t>
            </w:r>
          </w:p>
          <w:p w14:paraId="13CE4C0D"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6C484651" w14:textId="77777777" w:rsidR="00116734" w:rsidRPr="00DE6387" w:rsidRDefault="00116734" w:rsidP="00447A5B">
            <w:pPr>
              <w:ind w:left="-85"/>
              <w:jc w:val="left"/>
              <w:rPr>
                <w:rFonts w:eastAsia="Calibri"/>
                <w:bCs/>
                <w:sz w:val="18"/>
                <w:szCs w:val="18"/>
              </w:rPr>
            </w:pPr>
            <w:r w:rsidRPr="00DE6387">
              <w:rPr>
                <w:rFonts w:eastAsia="Calibri"/>
                <w:bCs/>
                <w:sz w:val="18"/>
                <w:szCs w:val="18"/>
              </w:rPr>
              <w:t>10 weeks</w:t>
            </w:r>
          </w:p>
        </w:tc>
      </w:tr>
      <w:tr w:rsidR="00116734" w:rsidRPr="00DE6387" w14:paraId="422772B9" w14:textId="77777777" w:rsidTr="0049785E">
        <w:tc>
          <w:tcPr>
            <w:tcW w:w="3823" w:type="dxa"/>
          </w:tcPr>
          <w:p w14:paraId="479DEDFA"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8. Contract No. 533223</w:t>
            </w:r>
          </w:p>
          <w:p w14:paraId="10BF799F" w14:textId="77777777" w:rsidR="00116734" w:rsidRPr="00DE6387" w:rsidRDefault="00116734" w:rsidP="00447A5B">
            <w:pPr>
              <w:ind w:left="-85"/>
              <w:jc w:val="left"/>
              <w:rPr>
                <w:rFonts w:eastAsia="Calibri"/>
                <w:b/>
                <w:bCs/>
                <w:sz w:val="18"/>
                <w:szCs w:val="18"/>
              </w:rPr>
            </w:pPr>
          </w:p>
          <w:p w14:paraId="1CA98E86"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BUS STOP PACKAGE 27</w:t>
            </w:r>
          </w:p>
          <w:p w14:paraId="2FCD6247" w14:textId="77777777" w:rsidR="00116734" w:rsidRPr="00DE6387" w:rsidRDefault="00116734" w:rsidP="00447A5B">
            <w:pPr>
              <w:ind w:left="-85"/>
              <w:jc w:val="left"/>
              <w:rPr>
                <w:rFonts w:eastAsia="Calibri"/>
                <w:b/>
                <w:bCs/>
                <w:sz w:val="18"/>
                <w:szCs w:val="18"/>
              </w:rPr>
            </w:pPr>
          </w:p>
          <w:p w14:paraId="75400F16"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Doval Constructions (QLD.) Ltd – $1,151,913*</w:t>
            </w:r>
          </w:p>
          <w:p w14:paraId="358FC244" w14:textId="77777777" w:rsidR="00116734" w:rsidRPr="00DE6387" w:rsidRDefault="00116734" w:rsidP="00447A5B">
            <w:pPr>
              <w:ind w:left="-85"/>
              <w:jc w:val="left"/>
              <w:rPr>
                <w:rFonts w:eastAsia="Calibri"/>
                <w:b/>
                <w:bCs/>
                <w:sz w:val="18"/>
                <w:szCs w:val="18"/>
              </w:rPr>
            </w:pPr>
            <w:r w:rsidRPr="00DE6387">
              <w:rPr>
                <w:rFonts w:eastAsia="Calibri"/>
                <w:sz w:val="18"/>
                <w:szCs w:val="18"/>
              </w:rPr>
              <w:t>Achieved VFM of 74.7</w:t>
            </w:r>
          </w:p>
          <w:p w14:paraId="671C8D88" w14:textId="77777777" w:rsidR="00116734" w:rsidRPr="00DE6387" w:rsidRDefault="00116734" w:rsidP="00447A5B">
            <w:pPr>
              <w:ind w:left="-85"/>
              <w:jc w:val="left"/>
              <w:rPr>
                <w:rFonts w:eastAsia="Calibri"/>
                <w:b/>
                <w:bCs/>
                <w:sz w:val="18"/>
                <w:szCs w:val="18"/>
              </w:rPr>
            </w:pPr>
          </w:p>
          <w:p w14:paraId="4D6E8AA6" w14:textId="77777777" w:rsidR="00116734" w:rsidRPr="00DE6387" w:rsidRDefault="00116734" w:rsidP="00447A5B">
            <w:pPr>
              <w:ind w:left="-85"/>
              <w:jc w:val="left"/>
              <w:rPr>
                <w:rFonts w:eastAsia="Calibri"/>
                <w:i/>
                <w:iCs/>
                <w:sz w:val="18"/>
                <w:szCs w:val="18"/>
                <w:u w:val="single"/>
              </w:rPr>
            </w:pPr>
            <w:r w:rsidRPr="00DE6387">
              <w:rPr>
                <w:rFonts w:eastAsia="Calibri"/>
                <w:i/>
                <w:iCs/>
                <w:sz w:val="18"/>
                <w:szCs w:val="18"/>
              </w:rPr>
              <w:t>*Comparative tender price normalised for possible delay costs, overhead margins to potential variations and day work rates claimable by the contractor.</w:t>
            </w:r>
          </w:p>
        </w:tc>
        <w:tc>
          <w:tcPr>
            <w:tcW w:w="1417" w:type="dxa"/>
          </w:tcPr>
          <w:p w14:paraId="24C9DFE4" w14:textId="77777777" w:rsidR="00116734" w:rsidRPr="00DE6387" w:rsidRDefault="00116734" w:rsidP="00447A5B">
            <w:pPr>
              <w:ind w:left="-85"/>
              <w:jc w:val="left"/>
              <w:rPr>
                <w:rFonts w:eastAsia="Calibri"/>
                <w:snapToGrid w:val="0"/>
                <w:sz w:val="18"/>
                <w:szCs w:val="18"/>
              </w:rPr>
            </w:pPr>
            <w:r w:rsidRPr="00DE6387">
              <w:rPr>
                <w:rFonts w:eastAsia="Calibri"/>
                <w:snapToGrid w:val="0"/>
                <w:sz w:val="18"/>
                <w:szCs w:val="18"/>
              </w:rPr>
              <w:t>Schedule of rates</w:t>
            </w:r>
          </w:p>
          <w:p w14:paraId="6F9F02A5" w14:textId="77777777" w:rsidR="00116734" w:rsidRPr="00DE6387" w:rsidRDefault="00116734" w:rsidP="00447A5B">
            <w:pPr>
              <w:ind w:left="-85"/>
              <w:jc w:val="left"/>
              <w:rPr>
                <w:rFonts w:eastAsia="Calibri"/>
                <w:snapToGrid w:val="0"/>
                <w:sz w:val="18"/>
                <w:szCs w:val="18"/>
              </w:rPr>
            </w:pPr>
          </w:p>
          <w:p w14:paraId="42356575" w14:textId="77777777" w:rsidR="00116734" w:rsidRPr="00DE6387" w:rsidRDefault="00116734" w:rsidP="00447A5B">
            <w:pPr>
              <w:ind w:left="-85"/>
              <w:jc w:val="left"/>
              <w:rPr>
                <w:rFonts w:eastAsia="Calibri"/>
                <w:b/>
                <w:bCs/>
                <w:snapToGrid w:val="0"/>
                <w:sz w:val="18"/>
                <w:szCs w:val="18"/>
              </w:rPr>
            </w:pPr>
            <w:r w:rsidRPr="00DE6387">
              <w:rPr>
                <w:rFonts w:eastAsia="Calibri"/>
                <w:b/>
                <w:bCs/>
                <w:snapToGrid w:val="0"/>
                <w:sz w:val="18"/>
                <w:szCs w:val="18"/>
              </w:rPr>
              <w:t xml:space="preserve">$1,090,164 </w:t>
            </w:r>
          </w:p>
        </w:tc>
        <w:tc>
          <w:tcPr>
            <w:tcW w:w="3408" w:type="dxa"/>
          </w:tcPr>
          <w:p w14:paraId="15821A8A" w14:textId="77777777" w:rsidR="00116734" w:rsidRPr="00DE6387" w:rsidRDefault="00116734" w:rsidP="00447A5B">
            <w:pPr>
              <w:ind w:left="-85"/>
              <w:jc w:val="left"/>
              <w:rPr>
                <w:rFonts w:eastAsia="Calibri"/>
                <w:i/>
                <w:iCs/>
                <w:sz w:val="18"/>
                <w:szCs w:val="18"/>
              </w:rPr>
            </w:pPr>
            <w:r w:rsidRPr="00DE6387">
              <w:rPr>
                <w:rFonts w:eastAsia="Calibri"/>
                <w:bCs/>
                <w:i/>
                <w:iCs/>
                <w:sz w:val="18"/>
                <w:szCs w:val="18"/>
              </w:rPr>
              <w:t>One offer received.</w:t>
            </w:r>
          </w:p>
        </w:tc>
        <w:tc>
          <w:tcPr>
            <w:tcW w:w="1128" w:type="dxa"/>
          </w:tcPr>
          <w:p w14:paraId="3B40DC3A" w14:textId="77777777" w:rsidR="00116734" w:rsidRPr="00DE6387" w:rsidRDefault="00116734" w:rsidP="00447A5B">
            <w:pPr>
              <w:ind w:left="-85"/>
              <w:jc w:val="left"/>
              <w:rPr>
                <w:rFonts w:eastAsia="Calibri"/>
                <w:bCs/>
                <w:sz w:val="18"/>
                <w:szCs w:val="18"/>
              </w:rPr>
            </w:pPr>
            <w:r w:rsidRPr="00DE6387">
              <w:rPr>
                <w:rFonts w:eastAsia="Calibri"/>
                <w:bCs/>
                <w:sz w:val="18"/>
                <w:szCs w:val="18"/>
              </w:rPr>
              <w:t>N/A</w:t>
            </w:r>
          </w:p>
        </w:tc>
        <w:tc>
          <w:tcPr>
            <w:tcW w:w="1276" w:type="dxa"/>
            <w:hideMark/>
          </w:tcPr>
          <w:p w14:paraId="424D6A79"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2EFA6FC9"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589F44F7"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7125947D" w14:textId="77777777" w:rsidR="00116734" w:rsidRPr="00DE6387" w:rsidRDefault="00116734" w:rsidP="00447A5B">
            <w:pPr>
              <w:ind w:left="-85"/>
              <w:jc w:val="left"/>
              <w:rPr>
                <w:rFonts w:eastAsia="Calibri"/>
                <w:bCs/>
                <w:sz w:val="18"/>
                <w:szCs w:val="18"/>
              </w:rPr>
            </w:pPr>
            <w:r w:rsidRPr="00DE6387">
              <w:rPr>
                <w:rFonts w:eastAsia="Calibri"/>
                <w:bCs/>
                <w:sz w:val="18"/>
                <w:szCs w:val="18"/>
              </w:rPr>
              <w:t>27.04.2022</w:t>
            </w:r>
          </w:p>
          <w:p w14:paraId="49BE7AAB"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2B74C452" w14:textId="77777777" w:rsidR="00116734" w:rsidRPr="00DE6387" w:rsidRDefault="00116734" w:rsidP="00447A5B">
            <w:pPr>
              <w:ind w:left="-85"/>
              <w:jc w:val="left"/>
              <w:rPr>
                <w:rFonts w:eastAsia="Calibri"/>
                <w:bCs/>
                <w:sz w:val="18"/>
                <w:szCs w:val="18"/>
              </w:rPr>
            </w:pPr>
            <w:r w:rsidRPr="00DE6387">
              <w:rPr>
                <w:rFonts w:eastAsia="Calibri"/>
                <w:bCs/>
                <w:sz w:val="18"/>
                <w:szCs w:val="18"/>
              </w:rPr>
              <w:t>04.05.2022</w:t>
            </w:r>
          </w:p>
          <w:p w14:paraId="399C3B3B"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39991E2D" w14:textId="77777777" w:rsidR="00116734" w:rsidRPr="00DE6387" w:rsidRDefault="00116734" w:rsidP="00447A5B">
            <w:pPr>
              <w:ind w:left="-85"/>
              <w:jc w:val="left"/>
              <w:rPr>
                <w:rFonts w:eastAsia="Calibri"/>
                <w:bCs/>
                <w:sz w:val="18"/>
                <w:szCs w:val="18"/>
              </w:rPr>
            </w:pPr>
            <w:r w:rsidRPr="00DE6387">
              <w:rPr>
                <w:rFonts w:eastAsia="Calibri"/>
                <w:bCs/>
                <w:sz w:val="18"/>
                <w:szCs w:val="18"/>
              </w:rPr>
              <w:t>12 weeks</w:t>
            </w:r>
          </w:p>
        </w:tc>
      </w:tr>
      <w:tr w:rsidR="00116734" w:rsidRPr="00DE6387" w14:paraId="68EB61F8" w14:textId="77777777" w:rsidTr="0049785E">
        <w:tc>
          <w:tcPr>
            <w:tcW w:w="3823" w:type="dxa"/>
          </w:tcPr>
          <w:p w14:paraId="7E68FCE5"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9. Contract No. 533224</w:t>
            </w:r>
          </w:p>
          <w:p w14:paraId="1CBAC74B" w14:textId="77777777" w:rsidR="00116734" w:rsidRPr="00DE6387" w:rsidRDefault="00116734" w:rsidP="00447A5B">
            <w:pPr>
              <w:ind w:left="-85"/>
              <w:jc w:val="left"/>
              <w:rPr>
                <w:rFonts w:eastAsia="Calibri"/>
                <w:b/>
                <w:bCs/>
                <w:sz w:val="18"/>
                <w:szCs w:val="18"/>
              </w:rPr>
            </w:pPr>
          </w:p>
          <w:p w14:paraId="447C4384"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ELLISON ROAD AND KIRBY ROAD INTERSECTION UPGRADE (ASPLEY)</w:t>
            </w:r>
          </w:p>
          <w:p w14:paraId="6E36EC6D" w14:textId="77777777" w:rsidR="00116734" w:rsidRPr="00DE6387" w:rsidRDefault="00116734" w:rsidP="00447A5B">
            <w:pPr>
              <w:ind w:left="-85"/>
              <w:jc w:val="left"/>
              <w:rPr>
                <w:rFonts w:eastAsia="Calibri"/>
                <w:b/>
                <w:bCs/>
                <w:sz w:val="18"/>
                <w:szCs w:val="18"/>
              </w:rPr>
            </w:pPr>
          </w:p>
          <w:p w14:paraId="4C190AC2" w14:textId="77777777" w:rsidR="00116734" w:rsidRPr="00DE6387" w:rsidRDefault="00116734" w:rsidP="00447A5B">
            <w:pPr>
              <w:ind w:left="-85"/>
              <w:jc w:val="left"/>
              <w:rPr>
                <w:rFonts w:eastAsia="Calibri"/>
                <w:sz w:val="18"/>
                <w:szCs w:val="18"/>
              </w:rPr>
            </w:pPr>
            <w:r w:rsidRPr="00DE6387">
              <w:rPr>
                <w:rFonts w:eastAsia="Calibri"/>
                <w:b/>
                <w:bCs/>
                <w:sz w:val="18"/>
                <w:szCs w:val="18"/>
              </w:rPr>
              <w:t>HEH Civil Pty Ltd – $1,571,444*</w:t>
            </w:r>
          </w:p>
          <w:p w14:paraId="77BE835F" w14:textId="77777777" w:rsidR="00116734" w:rsidRPr="00DE6387" w:rsidRDefault="00116734" w:rsidP="00447A5B">
            <w:pPr>
              <w:ind w:left="-85"/>
              <w:jc w:val="left"/>
              <w:rPr>
                <w:rFonts w:eastAsia="Calibri"/>
                <w:sz w:val="18"/>
                <w:szCs w:val="18"/>
              </w:rPr>
            </w:pPr>
            <w:r w:rsidRPr="00DE6387">
              <w:rPr>
                <w:rFonts w:eastAsia="Calibri"/>
                <w:sz w:val="18"/>
                <w:szCs w:val="18"/>
              </w:rPr>
              <w:t>Achieved the highest VFM of 43.9</w:t>
            </w:r>
          </w:p>
          <w:p w14:paraId="62C2DDFA" w14:textId="77777777" w:rsidR="00116734" w:rsidRPr="00DE6387" w:rsidRDefault="00116734" w:rsidP="00447A5B">
            <w:pPr>
              <w:ind w:left="-85"/>
              <w:jc w:val="left"/>
              <w:rPr>
                <w:rFonts w:eastAsia="Calibri"/>
                <w:sz w:val="18"/>
                <w:szCs w:val="18"/>
              </w:rPr>
            </w:pPr>
          </w:p>
          <w:p w14:paraId="68CAB36F" w14:textId="77777777" w:rsidR="00116734" w:rsidRPr="00DE6387" w:rsidRDefault="00116734" w:rsidP="00447A5B">
            <w:pPr>
              <w:ind w:left="-85"/>
              <w:jc w:val="left"/>
              <w:rPr>
                <w:rFonts w:eastAsia="Calibri"/>
                <w:sz w:val="18"/>
                <w:szCs w:val="18"/>
              </w:rPr>
            </w:pPr>
            <w:r w:rsidRPr="00DE6387">
              <w:rPr>
                <w:rFonts w:eastAsia="Calibri"/>
                <w:i/>
                <w:iCs/>
                <w:sz w:val="18"/>
                <w:szCs w:val="18"/>
              </w:rPr>
              <w:t>*Comparative tender price normalised for possible delay costs, overhead margins to potential variations and day work rates claimable by the contractor.</w:t>
            </w:r>
          </w:p>
        </w:tc>
        <w:tc>
          <w:tcPr>
            <w:tcW w:w="1417" w:type="dxa"/>
          </w:tcPr>
          <w:p w14:paraId="43528D94" w14:textId="77777777" w:rsidR="00116734" w:rsidRPr="00DE6387" w:rsidRDefault="00116734" w:rsidP="00447A5B">
            <w:pPr>
              <w:ind w:left="-85"/>
              <w:jc w:val="left"/>
              <w:rPr>
                <w:rFonts w:eastAsia="Calibri"/>
                <w:snapToGrid w:val="0"/>
                <w:sz w:val="18"/>
                <w:szCs w:val="18"/>
              </w:rPr>
            </w:pPr>
            <w:r w:rsidRPr="00DE6387">
              <w:rPr>
                <w:rFonts w:eastAsia="Calibri"/>
                <w:snapToGrid w:val="0"/>
                <w:sz w:val="18"/>
                <w:szCs w:val="18"/>
              </w:rPr>
              <w:t>Schedule of rates</w:t>
            </w:r>
          </w:p>
          <w:p w14:paraId="510E41F4" w14:textId="77777777" w:rsidR="00116734" w:rsidRPr="00DE6387" w:rsidRDefault="00116734" w:rsidP="00447A5B">
            <w:pPr>
              <w:ind w:left="-85"/>
              <w:jc w:val="left"/>
              <w:rPr>
                <w:rFonts w:eastAsia="Calibri"/>
                <w:snapToGrid w:val="0"/>
                <w:sz w:val="18"/>
                <w:szCs w:val="18"/>
              </w:rPr>
            </w:pPr>
          </w:p>
          <w:p w14:paraId="2B0509A7" w14:textId="77777777" w:rsidR="00116734" w:rsidRPr="00DE6387" w:rsidRDefault="00116734" w:rsidP="00447A5B">
            <w:pPr>
              <w:ind w:left="-85"/>
              <w:jc w:val="left"/>
              <w:rPr>
                <w:rFonts w:eastAsia="Calibri"/>
                <w:b/>
                <w:bCs/>
                <w:snapToGrid w:val="0"/>
                <w:sz w:val="18"/>
                <w:szCs w:val="18"/>
              </w:rPr>
            </w:pPr>
            <w:r w:rsidRPr="00DE6387">
              <w:rPr>
                <w:rFonts w:eastAsia="Calibri"/>
                <w:b/>
                <w:bCs/>
                <w:snapToGrid w:val="0"/>
                <w:sz w:val="18"/>
                <w:szCs w:val="18"/>
              </w:rPr>
              <w:t>$1,346,511</w:t>
            </w:r>
          </w:p>
        </w:tc>
        <w:tc>
          <w:tcPr>
            <w:tcW w:w="3408" w:type="dxa"/>
          </w:tcPr>
          <w:p w14:paraId="7B50279A" w14:textId="77777777" w:rsidR="00116734" w:rsidRPr="00DE6387" w:rsidRDefault="00116734" w:rsidP="00447A5B">
            <w:pPr>
              <w:ind w:left="-85"/>
              <w:jc w:val="left"/>
              <w:rPr>
                <w:rFonts w:eastAsia="Calibri"/>
                <w:sz w:val="18"/>
                <w:szCs w:val="18"/>
              </w:rPr>
            </w:pPr>
            <w:r w:rsidRPr="00DE6387">
              <w:rPr>
                <w:rFonts w:eastAsia="Calibri"/>
                <w:sz w:val="18"/>
                <w:szCs w:val="18"/>
              </w:rPr>
              <w:t>Doval Constructions (QLD.) Ltd</w:t>
            </w:r>
          </w:p>
          <w:p w14:paraId="4D0C3A47" w14:textId="77777777" w:rsidR="00116734" w:rsidRPr="00DE6387" w:rsidRDefault="00116734" w:rsidP="00447A5B">
            <w:pPr>
              <w:ind w:left="-85"/>
              <w:jc w:val="left"/>
              <w:rPr>
                <w:rFonts w:eastAsia="Calibri"/>
                <w:b/>
                <w:bCs/>
                <w:i/>
                <w:iCs/>
                <w:sz w:val="18"/>
                <w:szCs w:val="18"/>
                <w:u w:val="single"/>
              </w:rPr>
            </w:pPr>
            <w:r w:rsidRPr="00DE6387">
              <w:rPr>
                <w:rFonts w:eastAsia="Calibri"/>
                <w:sz w:val="18"/>
                <w:szCs w:val="18"/>
              </w:rPr>
              <w:t>Achieved VFM of 38.8</w:t>
            </w:r>
          </w:p>
          <w:p w14:paraId="69248F08" w14:textId="77777777" w:rsidR="00116734" w:rsidRPr="00DE6387" w:rsidRDefault="00116734" w:rsidP="00447A5B">
            <w:pPr>
              <w:ind w:left="-85"/>
              <w:jc w:val="left"/>
              <w:rPr>
                <w:rFonts w:eastAsia="Calibri"/>
                <w:b/>
                <w:bCs/>
                <w:i/>
                <w:iCs/>
                <w:sz w:val="18"/>
                <w:szCs w:val="18"/>
                <w:u w:val="single"/>
              </w:rPr>
            </w:pPr>
          </w:p>
          <w:p w14:paraId="3A900C8F" w14:textId="77777777" w:rsidR="00116734" w:rsidRPr="00DE6387" w:rsidRDefault="00116734" w:rsidP="00447A5B">
            <w:pPr>
              <w:ind w:left="-85"/>
              <w:jc w:val="left"/>
              <w:rPr>
                <w:rFonts w:eastAsia="Calibri"/>
                <w:sz w:val="18"/>
                <w:szCs w:val="18"/>
              </w:rPr>
            </w:pPr>
            <w:proofErr w:type="spellStart"/>
            <w:r w:rsidRPr="00DE6387">
              <w:rPr>
                <w:rFonts w:eastAsia="Calibri"/>
                <w:sz w:val="18"/>
                <w:szCs w:val="18"/>
              </w:rPr>
              <w:t>Allroads</w:t>
            </w:r>
            <w:proofErr w:type="spellEnd"/>
            <w:r w:rsidRPr="00DE6387">
              <w:rPr>
                <w:rFonts w:eastAsia="Calibri"/>
                <w:sz w:val="18"/>
                <w:szCs w:val="18"/>
              </w:rPr>
              <w:t xml:space="preserve"> Pty Ltd</w:t>
            </w:r>
          </w:p>
          <w:p w14:paraId="433E9DF2" w14:textId="77777777" w:rsidR="00116734" w:rsidRPr="00DE6387" w:rsidRDefault="00116734" w:rsidP="00447A5B">
            <w:pPr>
              <w:ind w:left="-85"/>
              <w:jc w:val="left"/>
              <w:rPr>
                <w:rFonts w:eastAsia="Calibri"/>
                <w:b/>
                <w:bCs/>
                <w:i/>
                <w:iCs/>
                <w:sz w:val="18"/>
                <w:szCs w:val="18"/>
                <w:u w:val="single"/>
              </w:rPr>
            </w:pPr>
            <w:r w:rsidRPr="00DE6387">
              <w:rPr>
                <w:rFonts w:eastAsia="Calibri"/>
                <w:sz w:val="18"/>
                <w:szCs w:val="18"/>
              </w:rPr>
              <w:t>Achieved VFM of 38.8</w:t>
            </w:r>
          </w:p>
          <w:p w14:paraId="543E1824" w14:textId="77777777" w:rsidR="00116734" w:rsidRPr="00DE6387" w:rsidRDefault="00116734" w:rsidP="00447A5B">
            <w:pPr>
              <w:ind w:left="-85"/>
              <w:jc w:val="left"/>
              <w:rPr>
                <w:rFonts w:eastAsia="Calibri"/>
                <w:sz w:val="18"/>
                <w:szCs w:val="18"/>
              </w:rPr>
            </w:pPr>
          </w:p>
        </w:tc>
        <w:tc>
          <w:tcPr>
            <w:tcW w:w="1128" w:type="dxa"/>
          </w:tcPr>
          <w:p w14:paraId="6D310500" w14:textId="77777777" w:rsidR="00116734" w:rsidRPr="00DE6387" w:rsidRDefault="00116734" w:rsidP="00447A5B">
            <w:pPr>
              <w:ind w:left="-85"/>
              <w:jc w:val="left"/>
              <w:rPr>
                <w:rFonts w:eastAsia="Calibri"/>
                <w:bCs/>
                <w:sz w:val="18"/>
                <w:szCs w:val="18"/>
              </w:rPr>
            </w:pPr>
            <w:r w:rsidRPr="00DE6387">
              <w:rPr>
                <w:rFonts w:eastAsia="Calibri"/>
                <w:bCs/>
                <w:sz w:val="18"/>
                <w:szCs w:val="18"/>
              </w:rPr>
              <w:t>$2,294,666*</w:t>
            </w:r>
          </w:p>
          <w:p w14:paraId="0C99CEBC" w14:textId="77777777" w:rsidR="00116734" w:rsidRPr="00DE6387" w:rsidRDefault="00116734" w:rsidP="00447A5B">
            <w:pPr>
              <w:ind w:left="-85"/>
              <w:jc w:val="left"/>
              <w:rPr>
                <w:rFonts w:eastAsia="Calibri"/>
                <w:bCs/>
                <w:sz w:val="18"/>
                <w:szCs w:val="18"/>
              </w:rPr>
            </w:pPr>
          </w:p>
          <w:p w14:paraId="039CADFC" w14:textId="77777777" w:rsidR="00116734" w:rsidRPr="00DE6387" w:rsidRDefault="00116734" w:rsidP="00447A5B">
            <w:pPr>
              <w:ind w:left="-85"/>
              <w:jc w:val="left"/>
              <w:rPr>
                <w:rFonts w:eastAsia="Calibri"/>
                <w:bCs/>
                <w:sz w:val="18"/>
                <w:szCs w:val="18"/>
              </w:rPr>
            </w:pPr>
          </w:p>
          <w:p w14:paraId="2CCB4C0E" w14:textId="77777777" w:rsidR="00116734" w:rsidRPr="00DE6387" w:rsidRDefault="00116734" w:rsidP="00447A5B">
            <w:pPr>
              <w:ind w:left="-85"/>
              <w:jc w:val="left"/>
              <w:rPr>
                <w:rFonts w:eastAsia="Calibri"/>
                <w:bCs/>
                <w:sz w:val="18"/>
                <w:szCs w:val="18"/>
              </w:rPr>
            </w:pPr>
            <w:r w:rsidRPr="00DE6387">
              <w:rPr>
                <w:rFonts w:eastAsia="Calibri"/>
                <w:bCs/>
                <w:sz w:val="18"/>
                <w:szCs w:val="18"/>
              </w:rPr>
              <w:t>$2,242,599*</w:t>
            </w:r>
          </w:p>
          <w:p w14:paraId="0E316EB6" w14:textId="77777777" w:rsidR="00116734" w:rsidRPr="00DE6387" w:rsidRDefault="00116734" w:rsidP="00447A5B">
            <w:pPr>
              <w:ind w:left="-85"/>
              <w:jc w:val="left"/>
              <w:rPr>
                <w:rFonts w:eastAsia="Calibri"/>
                <w:bCs/>
                <w:sz w:val="18"/>
                <w:szCs w:val="18"/>
              </w:rPr>
            </w:pPr>
          </w:p>
        </w:tc>
        <w:tc>
          <w:tcPr>
            <w:tcW w:w="1276" w:type="dxa"/>
          </w:tcPr>
          <w:p w14:paraId="1970E362"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1ACFE0F9"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33F6770A"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11419885" w14:textId="77777777" w:rsidR="00116734" w:rsidRPr="00DE6387" w:rsidRDefault="00116734" w:rsidP="00447A5B">
            <w:pPr>
              <w:ind w:left="-85"/>
              <w:jc w:val="left"/>
              <w:rPr>
                <w:rFonts w:eastAsia="Calibri"/>
                <w:bCs/>
                <w:sz w:val="18"/>
                <w:szCs w:val="18"/>
              </w:rPr>
            </w:pPr>
            <w:r w:rsidRPr="00DE6387">
              <w:rPr>
                <w:rFonts w:eastAsia="Calibri"/>
                <w:bCs/>
                <w:sz w:val="18"/>
                <w:szCs w:val="18"/>
              </w:rPr>
              <w:t>27.04.2022</w:t>
            </w:r>
          </w:p>
          <w:p w14:paraId="1C84F0A6"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3310CAFA" w14:textId="77777777" w:rsidR="00116734" w:rsidRPr="00DE6387" w:rsidRDefault="00116734" w:rsidP="00447A5B">
            <w:pPr>
              <w:ind w:left="-85"/>
              <w:jc w:val="left"/>
              <w:rPr>
                <w:rFonts w:eastAsia="Calibri"/>
                <w:bCs/>
                <w:sz w:val="18"/>
                <w:szCs w:val="18"/>
              </w:rPr>
            </w:pPr>
            <w:r w:rsidRPr="00DE6387">
              <w:rPr>
                <w:rFonts w:eastAsia="Calibri"/>
                <w:bCs/>
                <w:sz w:val="18"/>
                <w:szCs w:val="18"/>
              </w:rPr>
              <w:t>11.05.2022</w:t>
            </w:r>
          </w:p>
          <w:p w14:paraId="264794EA"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2328A269" w14:textId="77777777" w:rsidR="00116734" w:rsidRPr="00DE6387" w:rsidRDefault="00116734" w:rsidP="00447A5B">
            <w:pPr>
              <w:ind w:left="-85"/>
              <w:jc w:val="left"/>
              <w:rPr>
                <w:rFonts w:eastAsia="Calibri"/>
                <w:bCs/>
                <w:sz w:val="18"/>
                <w:szCs w:val="18"/>
              </w:rPr>
            </w:pPr>
            <w:r w:rsidRPr="00DE6387">
              <w:rPr>
                <w:rFonts w:eastAsia="Calibri"/>
                <w:bCs/>
                <w:sz w:val="18"/>
                <w:szCs w:val="18"/>
              </w:rPr>
              <w:t>20 weeks</w:t>
            </w:r>
          </w:p>
        </w:tc>
      </w:tr>
      <w:tr w:rsidR="00116734" w:rsidRPr="00DE6387" w14:paraId="194F4B2C" w14:textId="77777777" w:rsidTr="0049785E">
        <w:tc>
          <w:tcPr>
            <w:tcW w:w="3823" w:type="dxa"/>
          </w:tcPr>
          <w:p w14:paraId="291A6068"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10. Contract No. 533234</w:t>
            </w:r>
          </w:p>
          <w:p w14:paraId="73F12C2D" w14:textId="77777777" w:rsidR="00116734" w:rsidRPr="00DE6387" w:rsidRDefault="00116734" w:rsidP="00447A5B">
            <w:pPr>
              <w:ind w:left="-85"/>
              <w:jc w:val="left"/>
              <w:rPr>
                <w:rFonts w:eastAsia="Calibri"/>
                <w:b/>
                <w:bCs/>
                <w:sz w:val="18"/>
                <w:szCs w:val="18"/>
              </w:rPr>
            </w:pPr>
          </w:p>
          <w:p w14:paraId="0638B59C"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DEMOLITION AND CONSTRUCTION OF MAGURA STREET PEDESTRIAN BRIDGE (ENOGGERA)</w:t>
            </w:r>
          </w:p>
          <w:p w14:paraId="489BCD81" w14:textId="77777777" w:rsidR="00116734" w:rsidRPr="00DE6387" w:rsidRDefault="00116734" w:rsidP="00447A5B">
            <w:pPr>
              <w:ind w:left="-85"/>
              <w:jc w:val="left"/>
              <w:rPr>
                <w:rFonts w:eastAsia="Calibri"/>
                <w:b/>
                <w:bCs/>
                <w:sz w:val="18"/>
                <w:szCs w:val="18"/>
              </w:rPr>
            </w:pPr>
          </w:p>
          <w:p w14:paraId="1C27B1AC" w14:textId="77777777" w:rsidR="00116734" w:rsidRPr="00DE6387" w:rsidRDefault="00116734" w:rsidP="00447A5B">
            <w:pPr>
              <w:ind w:left="-85"/>
              <w:jc w:val="left"/>
              <w:rPr>
                <w:rFonts w:eastAsia="Calibri"/>
                <w:b/>
                <w:bCs/>
                <w:sz w:val="18"/>
                <w:szCs w:val="18"/>
              </w:rPr>
            </w:pPr>
            <w:proofErr w:type="spellStart"/>
            <w:r w:rsidRPr="00DE6387">
              <w:rPr>
                <w:rFonts w:eastAsia="Calibri"/>
                <w:b/>
                <w:bCs/>
                <w:sz w:val="18"/>
                <w:szCs w:val="18"/>
              </w:rPr>
              <w:t>Epoca</w:t>
            </w:r>
            <w:proofErr w:type="spellEnd"/>
            <w:r w:rsidRPr="00DE6387">
              <w:rPr>
                <w:rFonts w:eastAsia="Calibri"/>
                <w:b/>
                <w:bCs/>
                <w:sz w:val="18"/>
                <w:szCs w:val="18"/>
              </w:rPr>
              <w:t xml:space="preserve"> Constructions Pty. Ltd. – $1,654,738*</w:t>
            </w:r>
          </w:p>
          <w:p w14:paraId="39D7C4DD" w14:textId="77777777" w:rsidR="00116734" w:rsidRPr="00DE6387" w:rsidRDefault="00116734" w:rsidP="00447A5B">
            <w:pPr>
              <w:ind w:left="-85"/>
              <w:jc w:val="left"/>
              <w:rPr>
                <w:rFonts w:eastAsia="Calibri"/>
                <w:sz w:val="18"/>
                <w:szCs w:val="18"/>
              </w:rPr>
            </w:pPr>
            <w:r w:rsidRPr="00DE6387">
              <w:rPr>
                <w:rFonts w:eastAsia="Calibri"/>
                <w:sz w:val="18"/>
                <w:szCs w:val="18"/>
              </w:rPr>
              <w:t>Achieved VFM of 46</w:t>
            </w:r>
          </w:p>
          <w:p w14:paraId="25A820A9" w14:textId="77777777" w:rsidR="00116734" w:rsidRPr="00DE6387" w:rsidRDefault="00116734" w:rsidP="00447A5B">
            <w:pPr>
              <w:ind w:left="-85"/>
              <w:jc w:val="left"/>
              <w:rPr>
                <w:rFonts w:eastAsia="Calibri"/>
                <w:sz w:val="18"/>
                <w:szCs w:val="18"/>
              </w:rPr>
            </w:pPr>
          </w:p>
          <w:p w14:paraId="3DF9CD16" w14:textId="77777777" w:rsidR="00116734" w:rsidRPr="00DE6387" w:rsidRDefault="00116734" w:rsidP="00447A5B">
            <w:pPr>
              <w:ind w:left="-85"/>
              <w:jc w:val="left"/>
              <w:rPr>
                <w:rFonts w:eastAsia="Calibri"/>
                <w:sz w:val="18"/>
                <w:szCs w:val="18"/>
              </w:rPr>
            </w:pPr>
            <w:r w:rsidRPr="00DE6387">
              <w:rPr>
                <w:rFonts w:eastAsia="Calibri"/>
                <w:i/>
                <w:iCs/>
                <w:sz w:val="18"/>
                <w:szCs w:val="18"/>
              </w:rPr>
              <w:t>*Comparative tender price normalised for possible delay costs, overhead margins to potential variations and day work rates claimable by the contractor.</w:t>
            </w:r>
          </w:p>
        </w:tc>
        <w:tc>
          <w:tcPr>
            <w:tcW w:w="1417" w:type="dxa"/>
          </w:tcPr>
          <w:p w14:paraId="333D88BA" w14:textId="77777777" w:rsidR="00116734" w:rsidRPr="00DE6387" w:rsidRDefault="00116734" w:rsidP="00447A5B">
            <w:pPr>
              <w:ind w:left="-85"/>
              <w:jc w:val="left"/>
              <w:rPr>
                <w:rFonts w:eastAsia="Calibri"/>
                <w:snapToGrid w:val="0"/>
                <w:sz w:val="18"/>
                <w:szCs w:val="18"/>
              </w:rPr>
            </w:pPr>
            <w:r w:rsidRPr="00DE6387">
              <w:rPr>
                <w:rFonts w:eastAsia="Calibri"/>
                <w:snapToGrid w:val="0"/>
                <w:sz w:val="18"/>
                <w:szCs w:val="18"/>
              </w:rPr>
              <w:t>Schedule of rates</w:t>
            </w:r>
          </w:p>
          <w:p w14:paraId="5AB32933" w14:textId="77777777" w:rsidR="00116734" w:rsidRPr="00DE6387" w:rsidRDefault="00116734" w:rsidP="00447A5B">
            <w:pPr>
              <w:ind w:left="-85"/>
              <w:jc w:val="left"/>
              <w:rPr>
                <w:rFonts w:eastAsia="Calibri"/>
                <w:snapToGrid w:val="0"/>
                <w:sz w:val="18"/>
                <w:szCs w:val="18"/>
              </w:rPr>
            </w:pPr>
          </w:p>
          <w:p w14:paraId="26407D5E" w14:textId="77777777" w:rsidR="00116734" w:rsidRPr="00DE6387" w:rsidRDefault="00116734" w:rsidP="00447A5B">
            <w:pPr>
              <w:ind w:left="-85"/>
              <w:jc w:val="left"/>
              <w:rPr>
                <w:rFonts w:eastAsia="Calibri"/>
                <w:b/>
                <w:bCs/>
                <w:snapToGrid w:val="0"/>
                <w:sz w:val="18"/>
                <w:szCs w:val="18"/>
              </w:rPr>
            </w:pPr>
            <w:r w:rsidRPr="00DE6387">
              <w:rPr>
                <w:rFonts w:eastAsia="Calibri"/>
                <w:b/>
                <w:bCs/>
                <w:snapToGrid w:val="0"/>
                <w:sz w:val="18"/>
                <w:szCs w:val="18"/>
              </w:rPr>
              <w:t>$1,601,648</w:t>
            </w:r>
          </w:p>
        </w:tc>
        <w:tc>
          <w:tcPr>
            <w:tcW w:w="3408" w:type="dxa"/>
          </w:tcPr>
          <w:p w14:paraId="131651F3" w14:textId="77777777" w:rsidR="00116734" w:rsidRPr="00DE6387" w:rsidRDefault="00116734" w:rsidP="00447A5B">
            <w:pPr>
              <w:ind w:left="-85"/>
              <w:jc w:val="left"/>
              <w:rPr>
                <w:rFonts w:eastAsia="Calibri"/>
                <w:i/>
                <w:iCs/>
                <w:sz w:val="18"/>
                <w:szCs w:val="18"/>
              </w:rPr>
            </w:pPr>
            <w:r w:rsidRPr="00DE6387">
              <w:rPr>
                <w:rFonts w:eastAsia="Calibri"/>
                <w:i/>
                <w:iCs/>
                <w:sz w:val="18"/>
                <w:szCs w:val="18"/>
              </w:rPr>
              <w:t>One offer received.</w:t>
            </w:r>
          </w:p>
          <w:p w14:paraId="5A527FBD" w14:textId="77777777" w:rsidR="00116734" w:rsidRPr="00DE6387" w:rsidRDefault="00116734" w:rsidP="00447A5B">
            <w:pPr>
              <w:ind w:left="-85"/>
              <w:jc w:val="left"/>
              <w:rPr>
                <w:rFonts w:eastAsia="Calibri"/>
                <w:sz w:val="18"/>
                <w:szCs w:val="18"/>
              </w:rPr>
            </w:pPr>
          </w:p>
        </w:tc>
        <w:tc>
          <w:tcPr>
            <w:tcW w:w="1128" w:type="dxa"/>
          </w:tcPr>
          <w:p w14:paraId="29FB52CC" w14:textId="77777777" w:rsidR="00116734" w:rsidRPr="00DE6387" w:rsidRDefault="00116734" w:rsidP="00447A5B">
            <w:pPr>
              <w:ind w:left="-85"/>
              <w:jc w:val="left"/>
              <w:rPr>
                <w:rFonts w:eastAsia="Calibri"/>
                <w:bCs/>
                <w:sz w:val="18"/>
                <w:szCs w:val="18"/>
              </w:rPr>
            </w:pPr>
            <w:r w:rsidRPr="00DE6387">
              <w:rPr>
                <w:rFonts w:eastAsia="Calibri"/>
                <w:color w:val="000000"/>
                <w:sz w:val="18"/>
                <w:szCs w:val="18"/>
              </w:rPr>
              <w:t>N/A</w:t>
            </w:r>
          </w:p>
        </w:tc>
        <w:tc>
          <w:tcPr>
            <w:tcW w:w="1276" w:type="dxa"/>
          </w:tcPr>
          <w:p w14:paraId="29A42D7C"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1A71AB91"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15CF9206"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5721BA6F" w14:textId="77777777" w:rsidR="00116734" w:rsidRPr="00DE6387" w:rsidRDefault="00116734" w:rsidP="00447A5B">
            <w:pPr>
              <w:ind w:left="-85"/>
              <w:jc w:val="left"/>
              <w:rPr>
                <w:rFonts w:eastAsia="Calibri"/>
                <w:bCs/>
                <w:sz w:val="18"/>
                <w:szCs w:val="18"/>
              </w:rPr>
            </w:pPr>
            <w:r w:rsidRPr="00DE6387">
              <w:rPr>
                <w:rFonts w:eastAsia="Calibri"/>
                <w:bCs/>
                <w:sz w:val="18"/>
                <w:szCs w:val="18"/>
              </w:rPr>
              <w:t>27.04.2022</w:t>
            </w:r>
          </w:p>
          <w:p w14:paraId="43FA0E63"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6B06D28A" w14:textId="77777777" w:rsidR="00116734" w:rsidRPr="00DE6387" w:rsidRDefault="00116734" w:rsidP="00447A5B">
            <w:pPr>
              <w:ind w:left="-85"/>
              <w:jc w:val="left"/>
              <w:rPr>
                <w:rFonts w:eastAsia="Calibri"/>
                <w:bCs/>
                <w:sz w:val="18"/>
                <w:szCs w:val="18"/>
              </w:rPr>
            </w:pPr>
            <w:r w:rsidRPr="00DE6387">
              <w:rPr>
                <w:rFonts w:eastAsia="Calibri"/>
                <w:bCs/>
                <w:sz w:val="18"/>
                <w:szCs w:val="18"/>
              </w:rPr>
              <w:t>03.05.2022</w:t>
            </w:r>
          </w:p>
          <w:p w14:paraId="7FC7EB85"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33A34308" w14:textId="77777777" w:rsidR="00116734" w:rsidRPr="00DE6387" w:rsidRDefault="00116734" w:rsidP="00447A5B">
            <w:pPr>
              <w:ind w:left="-85"/>
              <w:jc w:val="left"/>
              <w:rPr>
                <w:rFonts w:eastAsia="Calibri"/>
                <w:bCs/>
                <w:sz w:val="18"/>
                <w:szCs w:val="18"/>
              </w:rPr>
            </w:pPr>
            <w:r w:rsidRPr="00DE6387">
              <w:rPr>
                <w:rFonts w:eastAsia="Calibri"/>
                <w:bCs/>
                <w:sz w:val="18"/>
                <w:szCs w:val="18"/>
              </w:rPr>
              <w:t>20 weeks</w:t>
            </w:r>
          </w:p>
        </w:tc>
      </w:tr>
      <w:tr w:rsidR="00116734" w:rsidRPr="00DE6387" w14:paraId="36447968" w14:textId="77777777" w:rsidTr="0049785E">
        <w:tc>
          <w:tcPr>
            <w:tcW w:w="3823" w:type="dxa"/>
          </w:tcPr>
          <w:p w14:paraId="1203927B"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11. Contract No. 533241</w:t>
            </w:r>
          </w:p>
          <w:p w14:paraId="2E1734B4" w14:textId="77777777" w:rsidR="00116734" w:rsidRPr="00DE6387" w:rsidRDefault="00116734" w:rsidP="00447A5B">
            <w:pPr>
              <w:ind w:left="-85"/>
              <w:jc w:val="left"/>
              <w:rPr>
                <w:rFonts w:eastAsia="Calibri"/>
                <w:b/>
                <w:bCs/>
                <w:sz w:val="18"/>
                <w:szCs w:val="18"/>
              </w:rPr>
            </w:pPr>
          </w:p>
          <w:p w14:paraId="4B4DA3D3"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KELVIN GROVE ROAD AND BLAMEY STREET INTERSECTION UPGRADE (KELVIN GROVE)</w:t>
            </w:r>
          </w:p>
          <w:p w14:paraId="7C92A599" w14:textId="77777777" w:rsidR="00116734" w:rsidRPr="00DE6387" w:rsidRDefault="00116734" w:rsidP="00447A5B">
            <w:pPr>
              <w:ind w:left="-85"/>
              <w:jc w:val="left"/>
              <w:rPr>
                <w:rFonts w:eastAsia="Calibri"/>
                <w:b/>
                <w:bCs/>
                <w:sz w:val="18"/>
                <w:szCs w:val="18"/>
              </w:rPr>
            </w:pPr>
          </w:p>
          <w:p w14:paraId="20E7D785" w14:textId="77777777" w:rsidR="00116734" w:rsidRPr="00DE6387" w:rsidRDefault="00116734" w:rsidP="00447A5B">
            <w:pPr>
              <w:ind w:left="-85"/>
              <w:jc w:val="left"/>
              <w:rPr>
                <w:rFonts w:eastAsia="Calibri"/>
                <w:b/>
                <w:bCs/>
                <w:sz w:val="18"/>
                <w:szCs w:val="18"/>
              </w:rPr>
            </w:pPr>
            <w:proofErr w:type="spellStart"/>
            <w:r w:rsidRPr="00DE6387">
              <w:rPr>
                <w:rFonts w:eastAsia="Calibri"/>
                <w:b/>
                <w:bCs/>
                <w:sz w:val="18"/>
                <w:szCs w:val="18"/>
              </w:rPr>
              <w:t>Allroads</w:t>
            </w:r>
            <w:proofErr w:type="spellEnd"/>
            <w:r w:rsidRPr="00DE6387">
              <w:rPr>
                <w:rFonts w:eastAsia="Calibri"/>
                <w:b/>
                <w:bCs/>
                <w:sz w:val="18"/>
                <w:szCs w:val="18"/>
              </w:rPr>
              <w:t xml:space="preserve"> Pty Ltd – $1,059,057*</w:t>
            </w:r>
          </w:p>
          <w:p w14:paraId="7943C362" w14:textId="77777777" w:rsidR="00116734" w:rsidRPr="00DE6387" w:rsidRDefault="00116734" w:rsidP="00447A5B">
            <w:pPr>
              <w:ind w:left="-85"/>
              <w:jc w:val="left"/>
              <w:rPr>
                <w:rFonts w:eastAsia="Calibri"/>
                <w:sz w:val="18"/>
                <w:szCs w:val="18"/>
              </w:rPr>
            </w:pPr>
            <w:r w:rsidRPr="00DE6387">
              <w:rPr>
                <w:rFonts w:eastAsia="Calibri"/>
                <w:sz w:val="18"/>
                <w:szCs w:val="18"/>
              </w:rPr>
              <w:t>Achieved the highest VFM of 74.6</w:t>
            </w:r>
          </w:p>
          <w:p w14:paraId="37AB7E0A" w14:textId="77777777" w:rsidR="00116734" w:rsidRPr="00DE6387" w:rsidRDefault="00116734" w:rsidP="00447A5B">
            <w:pPr>
              <w:ind w:left="-85"/>
              <w:jc w:val="left"/>
              <w:rPr>
                <w:rFonts w:eastAsia="Calibri"/>
                <w:sz w:val="18"/>
                <w:szCs w:val="18"/>
              </w:rPr>
            </w:pPr>
          </w:p>
          <w:p w14:paraId="490F0DCA" w14:textId="77777777" w:rsidR="00116734" w:rsidRPr="00DE6387" w:rsidRDefault="00116734" w:rsidP="00447A5B">
            <w:pPr>
              <w:ind w:left="-85"/>
              <w:jc w:val="left"/>
              <w:rPr>
                <w:rFonts w:eastAsia="Calibri"/>
                <w:sz w:val="18"/>
                <w:szCs w:val="18"/>
              </w:rPr>
            </w:pPr>
            <w:r w:rsidRPr="00DE6387">
              <w:rPr>
                <w:rFonts w:eastAsia="Calibri"/>
                <w:i/>
                <w:iCs/>
                <w:sz w:val="18"/>
                <w:szCs w:val="18"/>
              </w:rPr>
              <w:t>*Comparative tender price normalised for possible delay costs, overhead margins to potential variations and day work rates claimable by the contractor.</w:t>
            </w:r>
          </w:p>
        </w:tc>
        <w:tc>
          <w:tcPr>
            <w:tcW w:w="1417" w:type="dxa"/>
          </w:tcPr>
          <w:p w14:paraId="6190D526" w14:textId="77777777" w:rsidR="00116734" w:rsidRPr="00DE6387" w:rsidRDefault="00116734" w:rsidP="00447A5B">
            <w:pPr>
              <w:ind w:left="-85"/>
              <w:jc w:val="left"/>
              <w:rPr>
                <w:rFonts w:eastAsia="Calibri"/>
                <w:snapToGrid w:val="0"/>
                <w:sz w:val="18"/>
                <w:szCs w:val="18"/>
              </w:rPr>
            </w:pPr>
            <w:r w:rsidRPr="00DE6387">
              <w:rPr>
                <w:rFonts w:eastAsia="Calibri"/>
                <w:snapToGrid w:val="0"/>
                <w:sz w:val="18"/>
                <w:szCs w:val="18"/>
              </w:rPr>
              <w:t>Schedule of rates</w:t>
            </w:r>
          </w:p>
          <w:p w14:paraId="0C4DF9AF" w14:textId="77777777" w:rsidR="00116734" w:rsidRPr="00DE6387" w:rsidRDefault="00116734" w:rsidP="00447A5B">
            <w:pPr>
              <w:ind w:left="-85"/>
              <w:jc w:val="left"/>
              <w:rPr>
                <w:rFonts w:eastAsia="Calibri"/>
                <w:snapToGrid w:val="0"/>
                <w:sz w:val="18"/>
                <w:szCs w:val="18"/>
              </w:rPr>
            </w:pPr>
          </w:p>
          <w:p w14:paraId="2670711D" w14:textId="77777777" w:rsidR="00116734" w:rsidRPr="00DE6387" w:rsidRDefault="00116734" w:rsidP="00447A5B">
            <w:pPr>
              <w:ind w:left="-85"/>
              <w:jc w:val="left"/>
              <w:rPr>
                <w:rFonts w:eastAsia="Calibri"/>
                <w:b/>
                <w:bCs/>
                <w:snapToGrid w:val="0"/>
                <w:sz w:val="18"/>
                <w:szCs w:val="18"/>
              </w:rPr>
            </w:pPr>
            <w:r w:rsidRPr="00DE6387">
              <w:rPr>
                <w:rFonts w:eastAsia="Calibri"/>
                <w:b/>
                <w:bCs/>
                <w:snapToGrid w:val="0"/>
                <w:sz w:val="18"/>
                <w:szCs w:val="18"/>
              </w:rPr>
              <w:t>$999,058</w:t>
            </w:r>
          </w:p>
        </w:tc>
        <w:tc>
          <w:tcPr>
            <w:tcW w:w="3408" w:type="dxa"/>
          </w:tcPr>
          <w:p w14:paraId="42B02466" w14:textId="77777777" w:rsidR="00116734" w:rsidRPr="00DE6387" w:rsidRDefault="00116734" w:rsidP="00447A5B">
            <w:pPr>
              <w:ind w:left="-85"/>
              <w:jc w:val="left"/>
              <w:rPr>
                <w:rFonts w:eastAsia="Calibri"/>
                <w:sz w:val="18"/>
                <w:szCs w:val="18"/>
              </w:rPr>
            </w:pPr>
            <w:r w:rsidRPr="00DE6387">
              <w:rPr>
                <w:rFonts w:eastAsia="Calibri"/>
                <w:sz w:val="18"/>
                <w:szCs w:val="18"/>
              </w:rPr>
              <w:t>Doval Constructions (QLD.) Ltd Achieved VFM of 49.4</w:t>
            </w:r>
          </w:p>
          <w:p w14:paraId="7A71461A" w14:textId="77777777" w:rsidR="00116734" w:rsidRPr="00DE6387" w:rsidRDefault="00116734" w:rsidP="00447A5B">
            <w:pPr>
              <w:ind w:left="-85"/>
              <w:jc w:val="left"/>
              <w:rPr>
                <w:rFonts w:eastAsia="Calibri"/>
                <w:sz w:val="18"/>
                <w:szCs w:val="18"/>
              </w:rPr>
            </w:pPr>
          </w:p>
          <w:p w14:paraId="669B469C" w14:textId="77777777" w:rsidR="00116734" w:rsidRPr="00DE6387" w:rsidRDefault="00116734" w:rsidP="00447A5B">
            <w:pPr>
              <w:ind w:left="-85"/>
              <w:jc w:val="left"/>
              <w:rPr>
                <w:rFonts w:eastAsia="Calibri"/>
                <w:sz w:val="18"/>
                <w:szCs w:val="18"/>
              </w:rPr>
            </w:pPr>
          </w:p>
        </w:tc>
        <w:tc>
          <w:tcPr>
            <w:tcW w:w="1128" w:type="dxa"/>
          </w:tcPr>
          <w:p w14:paraId="6DF0AF8D" w14:textId="77777777" w:rsidR="00116734" w:rsidRPr="00DE6387" w:rsidRDefault="00116734" w:rsidP="00447A5B">
            <w:pPr>
              <w:ind w:left="-85"/>
              <w:jc w:val="left"/>
              <w:rPr>
                <w:rFonts w:eastAsia="Calibri"/>
                <w:bCs/>
                <w:sz w:val="18"/>
                <w:szCs w:val="18"/>
              </w:rPr>
            </w:pPr>
            <w:r w:rsidRPr="00DE6387">
              <w:rPr>
                <w:rFonts w:eastAsia="Calibri"/>
                <w:color w:val="000000"/>
                <w:sz w:val="18"/>
                <w:szCs w:val="18"/>
              </w:rPr>
              <w:t>$1,700,366</w:t>
            </w:r>
          </w:p>
        </w:tc>
        <w:tc>
          <w:tcPr>
            <w:tcW w:w="1276" w:type="dxa"/>
          </w:tcPr>
          <w:p w14:paraId="458BAF1B"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1AC97474"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3D855138"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3E89AB55" w14:textId="77777777" w:rsidR="00116734" w:rsidRPr="00DE6387" w:rsidRDefault="00116734" w:rsidP="00447A5B">
            <w:pPr>
              <w:ind w:left="-85"/>
              <w:jc w:val="left"/>
              <w:rPr>
                <w:rFonts w:eastAsia="Calibri"/>
                <w:bCs/>
                <w:sz w:val="18"/>
                <w:szCs w:val="18"/>
              </w:rPr>
            </w:pPr>
            <w:r w:rsidRPr="00DE6387">
              <w:rPr>
                <w:rFonts w:eastAsia="Calibri"/>
                <w:bCs/>
                <w:sz w:val="18"/>
                <w:szCs w:val="18"/>
              </w:rPr>
              <w:t>20.04.2022</w:t>
            </w:r>
          </w:p>
          <w:p w14:paraId="427EBB7D"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12EB7B90" w14:textId="77777777" w:rsidR="00116734" w:rsidRPr="00DE6387" w:rsidRDefault="00116734" w:rsidP="00447A5B">
            <w:pPr>
              <w:ind w:left="-85"/>
              <w:jc w:val="left"/>
              <w:rPr>
                <w:rFonts w:eastAsia="Calibri"/>
                <w:bCs/>
                <w:sz w:val="18"/>
                <w:szCs w:val="18"/>
              </w:rPr>
            </w:pPr>
            <w:r w:rsidRPr="00DE6387">
              <w:rPr>
                <w:rFonts w:eastAsia="Calibri"/>
                <w:bCs/>
                <w:sz w:val="18"/>
                <w:szCs w:val="18"/>
              </w:rPr>
              <w:t>21.04.2022</w:t>
            </w:r>
          </w:p>
          <w:p w14:paraId="6EEFEBEC"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053AA7D0" w14:textId="77777777" w:rsidR="00116734" w:rsidRPr="00DE6387" w:rsidRDefault="00116734" w:rsidP="00447A5B">
            <w:pPr>
              <w:ind w:left="-85"/>
              <w:jc w:val="left"/>
              <w:rPr>
                <w:rFonts w:eastAsia="Calibri"/>
                <w:bCs/>
                <w:sz w:val="18"/>
                <w:szCs w:val="18"/>
              </w:rPr>
            </w:pPr>
            <w:r w:rsidRPr="00DE6387">
              <w:rPr>
                <w:rFonts w:eastAsia="Calibri"/>
                <w:bCs/>
                <w:sz w:val="18"/>
                <w:szCs w:val="18"/>
              </w:rPr>
              <w:t>14 weeks</w:t>
            </w:r>
          </w:p>
        </w:tc>
      </w:tr>
      <w:tr w:rsidR="00116734" w:rsidRPr="00DE6387" w14:paraId="44B5D3DF" w14:textId="77777777" w:rsidTr="0049785E">
        <w:tc>
          <w:tcPr>
            <w:tcW w:w="3823" w:type="dxa"/>
          </w:tcPr>
          <w:p w14:paraId="7BF25003" w14:textId="77777777" w:rsidR="00116734" w:rsidRPr="00DE6387" w:rsidRDefault="00116734" w:rsidP="00F314E6">
            <w:pPr>
              <w:ind w:left="-85"/>
              <w:jc w:val="left"/>
              <w:rPr>
                <w:rFonts w:eastAsia="Calibri"/>
                <w:b/>
                <w:sz w:val="18"/>
                <w:szCs w:val="18"/>
              </w:rPr>
            </w:pPr>
            <w:r w:rsidRPr="00DE6387">
              <w:rPr>
                <w:rFonts w:eastAsia="Calibri"/>
                <w:b/>
                <w:sz w:val="18"/>
                <w:szCs w:val="18"/>
              </w:rPr>
              <w:lastRenderedPageBreak/>
              <w:t>12. Contract No. FOAR-3561</w:t>
            </w:r>
          </w:p>
          <w:p w14:paraId="19F47D00" w14:textId="77777777" w:rsidR="00116734" w:rsidRPr="00DE6387" w:rsidRDefault="00116734" w:rsidP="00F314E6">
            <w:pPr>
              <w:ind w:left="-85"/>
              <w:jc w:val="left"/>
              <w:rPr>
                <w:rFonts w:eastAsia="Calibri"/>
                <w:b/>
                <w:sz w:val="18"/>
                <w:szCs w:val="18"/>
              </w:rPr>
            </w:pPr>
          </w:p>
          <w:p w14:paraId="536C30DB" w14:textId="77777777" w:rsidR="00116734" w:rsidRPr="00DE6387" w:rsidRDefault="00116734" w:rsidP="00F314E6">
            <w:pPr>
              <w:ind w:left="-85"/>
              <w:jc w:val="left"/>
              <w:rPr>
                <w:rFonts w:eastAsia="Calibri"/>
                <w:b/>
                <w:bCs/>
                <w:sz w:val="18"/>
                <w:szCs w:val="18"/>
              </w:rPr>
            </w:pPr>
            <w:r w:rsidRPr="00DE6387">
              <w:rPr>
                <w:rFonts w:eastAsia="Calibri"/>
                <w:b/>
                <w:bCs/>
                <w:sz w:val="18"/>
                <w:szCs w:val="18"/>
              </w:rPr>
              <w:t xml:space="preserve">MOGGILL ROAD CORRIDOR UPGRADE PROJECT </w:t>
            </w:r>
            <w:r w:rsidRPr="00DE6387">
              <w:rPr>
                <w:rFonts w:eastAsia="Calibri"/>
                <w:b/>
                <w:sz w:val="18"/>
                <w:szCs w:val="18"/>
              </w:rPr>
              <w:t>– STAGE 1 INDOOROOPILLY ROUNDABOUT UPGRADE – TPG RELOCATION WORKS</w:t>
            </w:r>
            <w:r w:rsidRPr="00DE6387">
              <w:rPr>
                <w:rFonts w:eastAsia="Calibri"/>
                <w:b/>
                <w:bCs/>
                <w:sz w:val="18"/>
                <w:szCs w:val="18"/>
              </w:rPr>
              <w:t xml:space="preserve"> </w:t>
            </w:r>
          </w:p>
          <w:p w14:paraId="789B22D0" w14:textId="77777777" w:rsidR="00116734" w:rsidRPr="00DE6387" w:rsidRDefault="00116734" w:rsidP="00F314E6">
            <w:pPr>
              <w:ind w:left="-85"/>
              <w:jc w:val="left"/>
              <w:rPr>
                <w:rFonts w:eastAsia="Calibri"/>
                <w:b/>
                <w:sz w:val="18"/>
                <w:szCs w:val="18"/>
              </w:rPr>
            </w:pPr>
          </w:p>
          <w:p w14:paraId="72937CEC" w14:textId="77777777" w:rsidR="00116734" w:rsidRPr="00DE6387" w:rsidRDefault="00116734" w:rsidP="00F314E6">
            <w:pPr>
              <w:ind w:left="-85"/>
              <w:jc w:val="left"/>
              <w:rPr>
                <w:rFonts w:eastAsia="Calibri"/>
                <w:sz w:val="18"/>
                <w:szCs w:val="18"/>
              </w:rPr>
            </w:pPr>
            <w:r w:rsidRPr="00DE6387">
              <w:rPr>
                <w:rFonts w:eastAsia="Calibri"/>
                <w:b/>
                <w:sz w:val="18"/>
                <w:szCs w:val="18"/>
              </w:rPr>
              <w:t>AAPT Limited – $547,167</w:t>
            </w:r>
          </w:p>
        </w:tc>
        <w:tc>
          <w:tcPr>
            <w:tcW w:w="1417" w:type="dxa"/>
          </w:tcPr>
          <w:p w14:paraId="1F2C5136" w14:textId="77777777" w:rsidR="00116734" w:rsidRPr="00DE6387" w:rsidRDefault="00116734" w:rsidP="00447A5B">
            <w:pPr>
              <w:keepNext/>
              <w:keepLines/>
              <w:ind w:left="-85"/>
              <w:jc w:val="left"/>
              <w:rPr>
                <w:rFonts w:eastAsia="Calibri"/>
                <w:snapToGrid w:val="0"/>
                <w:sz w:val="18"/>
                <w:szCs w:val="18"/>
              </w:rPr>
            </w:pPr>
            <w:r w:rsidRPr="00DE6387">
              <w:rPr>
                <w:rFonts w:eastAsia="Calibri"/>
                <w:snapToGrid w:val="0"/>
                <w:sz w:val="18"/>
                <w:szCs w:val="18"/>
              </w:rPr>
              <w:t>Lump sum</w:t>
            </w:r>
          </w:p>
          <w:p w14:paraId="0234589E" w14:textId="77777777" w:rsidR="00116734" w:rsidRPr="00DE6387" w:rsidRDefault="00116734" w:rsidP="00447A5B">
            <w:pPr>
              <w:keepNext/>
              <w:keepLines/>
              <w:ind w:left="-85"/>
              <w:jc w:val="left"/>
              <w:rPr>
                <w:rFonts w:eastAsia="Calibri"/>
                <w:snapToGrid w:val="0"/>
                <w:sz w:val="18"/>
                <w:szCs w:val="18"/>
              </w:rPr>
            </w:pPr>
          </w:p>
          <w:p w14:paraId="2D384A44" w14:textId="77777777" w:rsidR="00116734" w:rsidRPr="00DE6387" w:rsidRDefault="00116734" w:rsidP="00447A5B">
            <w:pPr>
              <w:keepNext/>
              <w:keepLines/>
              <w:ind w:left="-85"/>
              <w:jc w:val="left"/>
              <w:rPr>
                <w:rFonts w:eastAsia="Calibri"/>
                <w:b/>
                <w:bCs/>
                <w:snapToGrid w:val="0"/>
                <w:sz w:val="18"/>
                <w:szCs w:val="18"/>
              </w:rPr>
            </w:pPr>
            <w:r w:rsidRPr="00DE6387">
              <w:rPr>
                <w:rFonts w:eastAsia="Calibri"/>
                <w:b/>
                <w:bCs/>
                <w:snapToGrid w:val="0"/>
                <w:sz w:val="18"/>
                <w:szCs w:val="18"/>
              </w:rPr>
              <w:t>$547,167</w:t>
            </w:r>
          </w:p>
        </w:tc>
        <w:tc>
          <w:tcPr>
            <w:tcW w:w="3408" w:type="dxa"/>
          </w:tcPr>
          <w:p w14:paraId="6385D444" w14:textId="41792BD2" w:rsidR="00116734" w:rsidRPr="00DE6387" w:rsidRDefault="00116734" w:rsidP="00447A5B">
            <w:pPr>
              <w:keepNext/>
              <w:keepLines/>
              <w:ind w:left="-85"/>
              <w:jc w:val="left"/>
              <w:rPr>
                <w:rFonts w:eastAsia="Calibri"/>
                <w:bCs/>
                <w:sz w:val="18"/>
                <w:szCs w:val="18"/>
              </w:rPr>
            </w:pPr>
            <w:r w:rsidRPr="00DE6387">
              <w:rPr>
                <w:rFonts w:eastAsia="Calibri"/>
                <w:bCs/>
                <w:sz w:val="18"/>
                <w:szCs w:val="18"/>
              </w:rPr>
              <w:t>Contract entered into under Exemption 3 of Council</w:t>
            </w:r>
            <w:r w:rsidR="000F55A0">
              <w:rPr>
                <w:rFonts w:eastAsia="Calibri"/>
                <w:bCs/>
                <w:sz w:val="18"/>
                <w:szCs w:val="18"/>
              </w:rPr>
              <w:t>’</w:t>
            </w:r>
            <w:r w:rsidRPr="00DE6387">
              <w:rPr>
                <w:rFonts w:eastAsia="Calibri"/>
                <w:bCs/>
                <w:sz w:val="18"/>
                <w:szCs w:val="18"/>
              </w:rPr>
              <w:t xml:space="preserve">s </w:t>
            </w:r>
            <w:r w:rsidRPr="00DE6387">
              <w:rPr>
                <w:rFonts w:eastAsia="Calibri"/>
                <w:bCs/>
                <w:i/>
                <w:iCs/>
                <w:sz w:val="18"/>
                <w:szCs w:val="18"/>
              </w:rPr>
              <w:t>SP103 Procurement Policy and Plan 2021</w:t>
            </w:r>
            <w:r w:rsidRPr="00DE6387">
              <w:rPr>
                <w:rFonts w:eastAsia="Calibri"/>
                <w:bCs/>
                <w:i/>
                <w:iCs/>
                <w:sz w:val="18"/>
                <w:szCs w:val="18"/>
              </w:rPr>
              <w:noBreakHyphen/>
              <w:t>22</w:t>
            </w:r>
            <w:r w:rsidRPr="00DE6387">
              <w:rPr>
                <w:rFonts w:eastAsia="Calibri"/>
                <w:bCs/>
                <w:sz w:val="18"/>
                <w:szCs w:val="18"/>
              </w:rPr>
              <w:t xml:space="preserve"> which allows for exemption from tendering for procurement if the marketplace is restricted by third</w:t>
            </w:r>
            <w:r w:rsidRPr="00DE6387">
              <w:rPr>
                <w:rFonts w:eastAsia="Calibri"/>
                <w:bCs/>
                <w:sz w:val="18"/>
                <w:szCs w:val="18"/>
              </w:rPr>
              <w:noBreakHyphen/>
              <w:t>party ownership of a public utility plant asset.</w:t>
            </w:r>
          </w:p>
        </w:tc>
        <w:tc>
          <w:tcPr>
            <w:tcW w:w="1128" w:type="dxa"/>
          </w:tcPr>
          <w:p w14:paraId="202D2313" w14:textId="77777777" w:rsidR="00116734" w:rsidRPr="00DE6387" w:rsidRDefault="00116734" w:rsidP="00447A5B">
            <w:pPr>
              <w:keepNext/>
              <w:keepLines/>
              <w:ind w:left="-85"/>
              <w:jc w:val="left"/>
              <w:rPr>
                <w:rFonts w:eastAsia="Calibri"/>
                <w:bCs/>
                <w:sz w:val="18"/>
                <w:szCs w:val="18"/>
              </w:rPr>
            </w:pPr>
            <w:r w:rsidRPr="00DE6387">
              <w:rPr>
                <w:rFonts w:eastAsia="Calibri"/>
                <w:bCs/>
                <w:sz w:val="18"/>
                <w:szCs w:val="18"/>
              </w:rPr>
              <w:t>N/A</w:t>
            </w:r>
          </w:p>
        </w:tc>
        <w:tc>
          <w:tcPr>
            <w:tcW w:w="1276" w:type="dxa"/>
          </w:tcPr>
          <w:p w14:paraId="7EA758BB" w14:textId="77777777" w:rsidR="00116734" w:rsidRPr="00DE6387" w:rsidRDefault="00116734" w:rsidP="00447A5B">
            <w:pPr>
              <w:keepNext/>
              <w:keepLines/>
              <w:ind w:left="-85"/>
              <w:jc w:val="left"/>
              <w:rPr>
                <w:rFonts w:eastAsia="Calibri"/>
                <w:b/>
                <w:sz w:val="18"/>
                <w:szCs w:val="18"/>
              </w:rPr>
            </w:pPr>
            <w:r w:rsidRPr="00DE6387">
              <w:rPr>
                <w:rFonts w:eastAsia="Calibri"/>
                <w:b/>
                <w:sz w:val="18"/>
                <w:szCs w:val="18"/>
              </w:rPr>
              <w:t>Delegate</w:t>
            </w:r>
          </w:p>
          <w:p w14:paraId="7503ED0D" w14:textId="77777777" w:rsidR="00116734" w:rsidRPr="00DE6387" w:rsidRDefault="00116734" w:rsidP="00447A5B">
            <w:pPr>
              <w:keepNext/>
              <w:keepLines/>
              <w:ind w:left="-85"/>
              <w:jc w:val="left"/>
              <w:rPr>
                <w:rFonts w:eastAsia="Calibri"/>
                <w:bCs/>
                <w:sz w:val="18"/>
                <w:szCs w:val="18"/>
              </w:rPr>
            </w:pPr>
            <w:r w:rsidRPr="00DE6387">
              <w:rPr>
                <w:rFonts w:eastAsia="Calibri"/>
                <w:bCs/>
                <w:sz w:val="18"/>
                <w:szCs w:val="18"/>
              </w:rPr>
              <w:t>CPO</w:t>
            </w:r>
          </w:p>
          <w:p w14:paraId="32A9F3F3" w14:textId="77777777" w:rsidR="00116734" w:rsidRPr="00DE6387" w:rsidRDefault="00116734" w:rsidP="00447A5B">
            <w:pPr>
              <w:keepNext/>
              <w:keepLines/>
              <w:ind w:left="-85"/>
              <w:jc w:val="left"/>
              <w:rPr>
                <w:rFonts w:eastAsia="Calibri"/>
                <w:b/>
                <w:sz w:val="18"/>
                <w:szCs w:val="18"/>
              </w:rPr>
            </w:pPr>
            <w:r w:rsidRPr="00DE6387">
              <w:rPr>
                <w:rFonts w:eastAsia="Calibri"/>
                <w:b/>
                <w:sz w:val="18"/>
                <w:szCs w:val="18"/>
              </w:rPr>
              <w:t>Approved</w:t>
            </w:r>
          </w:p>
          <w:p w14:paraId="3D007E3B" w14:textId="77777777" w:rsidR="00116734" w:rsidRPr="00DE6387" w:rsidRDefault="00116734" w:rsidP="00447A5B">
            <w:pPr>
              <w:keepNext/>
              <w:keepLines/>
              <w:ind w:left="-85"/>
              <w:jc w:val="left"/>
              <w:rPr>
                <w:rFonts w:eastAsia="Calibri"/>
                <w:bCs/>
                <w:sz w:val="18"/>
                <w:szCs w:val="18"/>
              </w:rPr>
            </w:pPr>
            <w:r w:rsidRPr="00DE6387">
              <w:rPr>
                <w:rFonts w:eastAsia="Calibri"/>
                <w:bCs/>
                <w:sz w:val="18"/>
                <w:szCs w:val="18"/>
              </w:rPr>
              <w:t>27.04.2022</w:t>
            </w:r>
          </w:p>
          <w:p w14:paraId="56F765D0" w14:textId="77777777" w:rsidR="00116734" w:rsidRPr="00DE6387" w:rsidRDefault="00116734" w:rsidP="00447A5B">
            <w:pPr>
              <w:keepNext/>
              <w:keepLines/>
              <w:ind w:left="-85"/>
              <w:jc w:val="left"/>
              <w:rPr>
                <w:rFonts w:eastAsia="Calibri"/>
                <w:b/>
                <w:sz w:val="18"/>
                <w:szCs w:val="18"/>
              </w:rPr>
            </w:pPr>
            <w:r w:rsidRPr="00DE6387">
              <w:rPr>
                <w:rFonts w:eastAsia="Calibri"/>
                <w:b/>
                <w:sz w:val="18"/>
                <w:szCs w:val="18"/>
              </w:rPr>
              <w:t>Start</w:t>
            </w:r>
          </w:p>
          <w:p w14:paraId="6C09C83B" w14:textId="77777777" w:rsidR="00116734" w:rsidRPr="00DE6387" w:rsidRDefault="00116734" w:rsidP="00447A5B">
            <w:pPr>
              <w:keepNext/>
              <w:keepLines/>
              <w:ind w:left="-85"/>
              <w:jc w:val="left"/>
              <w:rPr>
                <w:rFonts w:eastAsia="Calibri"/>
                <w:bCs/>
                <w:sz w:val="18"/>
                <w:szCs w:val="18"/>
              </w:rPr>
            </w:pPr>
            <w:r w:rsidRPr="00DE6387">
              <w:rPr>
                <w:rFonts w:eastAsia="Calibri"/>
                <w:bCs/>
                <w:sz w:val="18"/>
                <w:szCs w:val="18"/>
              </w:rPr>
              <w:t>05.06.2022</w:t>
            </w:r>
          </w:p>
          <w:p w14:paraId="4E53804F" w14:textId="77777777" w:rsidR="00116734" w:rsidRPr="00DE6387" w:rsidRDefault="00116734" w:rsidP="00447A5B">
            <w:pPr>
              <w:keepNext/>
              <w:keepLines/>
              <w:ind w:left="-85"/>
              <w:jc w:val="left"/>
              <w:rPr>
                <w:rFonts w:eastAsia="Calibri"/>
                <w:b/>
                <w:sz w:val="18"/>
                <w:szCs w:val="18"/>
              </w:rPr>
            </w:pPr>
            <w:r w:rsidRPr="00DE6387">
              <w:rPr>
                <w:rFonts w:eastAsia="Calibri"/>
                <w:b/>
                <w:sz w:val="18"/>
                <w:szCs w:val="18"/>
              </w:rPr>
              <w:t>Term</w:t>
            </w:r>
          </w:p>
          <w:p w14:paraId="746E40B8" w14:textId="77777777" w:rsidR="00116734" w:rsidRPr="00DE6387" w:rsidRDefault="00116734" w:rsidP="00447A5B">
            <w:pPr>
              <w:keepNext/>
              <w:keepLines/>
              <w:ind w:left="-85"/>
              <w:jc w:val="left"/>
              <w:rPr>
                <w:rFonts w:eastAsia="Calibri"/>
                <w:b/>
                <w:sz w:val="18"/>
                <w:szCs w:val="18"/>
              </w:rPr>
            </w:pPr>
            <w:r w:rsidRPr="00DE6387">
              <w:rPr>
                <w:rFonts w:eastAsia="Calibri"/>
                <w:bCs/>
                <w:sz w:val="18"/>
                <w:szCs w:val="18"/>
              </w:rPr>
              <w:t>28 weeks</w:t>
            </w:r>
          </w:p>
        </w:tc>
      </w:tr>
      <w:tr w:rsidR="00116734" w:rsidRPr="00DE6387" w14:paraId="7B268F6A" w14:textId="77777777" w:rsidTr="0049785E">
        <w:trPr>
          <w:cantSplit/>
        </w:trPr>
        <w:tc>
          <w:tcPr>
            <w:tcW w:w="3823" w:type="dxa"/>
          </w:tcPr>
          <w:p w14:paraId="0E8DE3C3" w14:textId="77777777" w:rsidR="00116734" w:rsidRPr="00DE6387" w:rsidRDefault="00116734" w:rsidP="00447A5B">
            <w:pPr>
              <w:ind w:left="-85"/>
              <w:jc w:val="left"/>
              <w:rPr>
                <w:rFonts w:eastAsia="Calibri"/>
                <w:b/>
                <w:sz w:val="18"/>
                <w:szCs w:val="18"/>
              </w:rPr>
            </w:pPr>
            <w:r w:rsidRPr="00DE6387">
              <w:rPr>
                <w:rFonts w:eastAsia="Calibri"/>
                <w:b/>
                <w:sz w:val="18"/>
                <w:szCs w:val="18"/>
              </w:rPr>
              <w:t>13. Contract No. WR7549701</w:t>
            </w:r>
          </w:p>
          <w:p w14:paraId="746769D5" w14:textId="77777777" w:rsidR="00116734" w:rsidRPr="00DE6387" w:rsidRDefault="00116734" w:rsidP="00447A5B">
            <w:pPr>
              <w:ind w:left="-85"/>
              <w:jc w:val="left"/>
              <w:rPr>
                <w:rFonts w:eastAsia="Calibri"/>
                <w:b/>
                <w:sz w:val="18"/>
                <w:szCs w:val="18"/>
              </w:rPr>
            </w:pPr>
          </w:p>
          <w:p w14:paraId="3E5400D9"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 xml:space="preserve">MOGGILL ROAD CORRIDOR UPGRADE PROJECT </w:t>
            </w:r>
            <w:r w:rsidRPr="00DE6387">
              <w:rPr>
                <w:rFonts w:eastAsia="Calibri"/>
                <w:b/>
                <w:sz w:val="18"/>
                <w:szCs w:val="18"/>
              </w:rPr>
              <w:t>– STAGE 1 INDOOROOPILLY ROUNDABOUT UPGRADE – ENERGEX RELOCATION WORKS</w:t>
            </w:r>
            <w:r w:rsidRPr="00DE6387">
              <w:rPr>
                <w:rFonts w:eastAsia="Calibri"/>
                <w:b/>
                <w:bCs/>
                <w:sz w:val="18"/>
                <w:szCs w:val="18"/>
              </w:rPr>
              <w:t xml:space="preserve"> </w:t>
            </w:r>
            <w:r w:rsidRPr="00DE6387">
              <w:rPr>
                <w:rFonts w:eastAsia="Calibri"/>
                <w:b/>
                <w:sz w:val="18"/>
                <w:szCs w:val="18"/>
              </w:rPr>
              <w:t>– STAGE 2</w:t>
            </w:r>
          </w:p>
          <w:p w14:paraId="37B15109" w14:textId="77777777" w:rsidR="00116734" w:rsidRPr="00DE6387" w:rsidRDefault="00116734" w:rsidP="00447A5B">
            <w:pPr>
              <w:ind w:left="-85"/>
              <w:jc w:val="left"/>
              <w:rPr>
                <w:rFonts w:eastAsia="Calibri"/>
                <w:b/>
                <w:sz w:val="18"/>
                <w:szCs w:val="18"/>
              </w:rPr>
            </w:pPr>
          </w:p>
          <w:p w14:paraId="287E95B2" w14:textId="77777777" w:rsidR="00116734" w:rsidRPr="00DE6387" w:rsidRDefault="00116734" w:rsidP="00447A5B">
            <w:pPr>
              <w:ind w:left="-85"/>
              <w:jc w:val="left"/>
              <w:rPr>
                <w:rFonts w:eastAsia="Calibri"/>
                <w:sz w:val="18"/>
                <w:szCs w:val="18"/>
              </w:rPr>
            </w:pPr>
            <w:r w:rsidRPr="00DE6387">
              <w:rPr>
                <w:rFonts w:eastAsia="Calibri"/>
                <w:b/>
                <w:sz w:val="18"/>
                <w:szCs w:val="18"/>
              </w:rPr>
              <w:t>Energex Limited – $1,112,214</w:t>
            </w:r>
          </w:p>
        </w:tc>
        <w:tc>
          <w:tcPr>
            <w:tcW w:w="1417" w:type="dxa"/>
          </w:tcPr>
          <w:p w14:paraId="1B4195D3" w14:textId="77777777" w:rsidR="00116734" w:rsidRPr="00DE6387" w:rsidRDefault="00116734" w:rsidP="00447A5B">
            <w:pPr>
              <w:ind w:left="-85"/>
              <w:jc w:val="left"/>
              <w:rPr>
                <w:rFonts w:eastAsia="Calibri"/>
                <w:snapToGrid w:val="0"/>
                <w:sz w:val="18"/>
                <w:szCs w:val="18"/>
              </w:rPr>
            </w:pPr>
            <w:r w:rsidRPr="00DE6387">
              <w:rPr>
                <w:rFonts w:eastAsia="Calibri"/>
                <w:snapToGrid w:val="0"/>
                <w:sz w:val="18"/>
                <w:szCs w:val="18"/>
              </w:rPr>
              <w:t>Cost reimbursable price basis</w:t>
            </w:r>
          </w:p>
          <w:p w14:paraId="3E1D700E" w14:textId="77777777" w:rsidR="00116734" w:rsidRPr="00DE6387" w:rsidRDefault="00116734" w:rsidP="00447A5B">
            <w:pPr>
              <w:ind w:left="-85"/>
              <w:jc w:val="left"/>
              <w:rPr>
                <w:rFonts w:eastAsia="Calibri"/>
                <w:snapToGrid w:val="0"/>
                <w:sz w:val="18"/>
                <w:szCs w:val="18"/>
              </w:rPr>
            </w:pPr>
          </w:p>
          <w:p w14:paraId="0A60AFF7" w14:textId="77777777" w:rsidR="00116734" w:rsidRPr="00DE6387" w:rsidRDefault="00116734" w:rsidP="00447A5B">
            <w:pPr>
              <w:ind w:left="-85"/>
              <w:jc w:val="left"/>
              <w:rPr>
                <w:rFonts w:eastAsia="Calibri"/>
                <w:b/>
                <w:bCs/>
                <w:snapToGrid w:val="0"/>
                <w:sz w:val="18"/>
                <w:szCs w:val="18"/>
              </w:rPr>
            </w:pPr>
            <w:r w:rsidRPr="00DE6387">
              <w:rPr>
                <w:rFonts w:eastAsia="Calibri"/>
                <w:b/>
                <w:bCs/>
                <w:snapToGrid w:val="0"/>
                <w:sz w:val="18"/>
                <w:szCs w:val="18"/>
              </w:rPr>
              <w:t>$1,112,214</w:t>
            </w:r>
          </w:p>
        </w:tc>
        <w:tc>
          <w:tcPr>
            <w:tcW w:w="3408" w:type="dxa"/>
          </w:tcPr>
          <w:p w14:paraId="3A4B5944" w14:textId="6092E896" w:rsidR="00116734" w:rsidRPr="00DE6387" w:rsidRDefault="00116734" w:rsidP="00447A5B">
            <w:pPr>
              <w:ind w:left="-85"/>
              <w:jc w:val="left"/>
              <w:rPr>
                <w:rFonts w:eastAsia="Calibri"/>
                <w:bCs/>
                <w:sz w:val="18"/>
                <w:szCs w:val="18"/>
              </w:rPr>
            </w:pPr>
            <w:r w:rsidRPr="00DE6387">
              <w:rPr>
                <w:rFonts w:eastAsia="Calibri"/>
                <w:bCs/>
                <w:sz w:val="18"/>
                <w:szCs w:val="18"/>
              </w:rPr>
              <w:t>Contract entered into under Exemption 3 of Council</w:t>
            </w:r>
            <w:r w:rsidR="000F55A0">
              <w:rPr>
                <w:rFonts w:eastAsia="Calibri"/>
                <w:bCs/>
                <w:sz w:val="18"/>
                <w:szCs w:val="18"/>
              </w:rPr>
              <w:t>’</w:t>
            </w:r>
            <w:r w:rsidRPr="00DE6387">
              <w:rPr>
                <w:rFonts w:eastAsia="Calibri"/>
                <w:bCs/>
                <w:sz w:val="18"/>
                <w:szCs w:val="18"/>
              </w:rPr>
              <w:t xml:space="preserve">s </w:t>
            </w:r>
            <w:r w:rsidRPr="00DE6387">
              <w:rPr>
                <w:rFonts w:eastAsia="Calibri"/>
                <w:bCs/>
                <w:i/>
                <w:iCs/>
                <w:sz w:val="18"/>
                <w:szCs w:val="18"/>
              </w:rPr>
              <w:t>SP103 Procurement Policy and Plan 2021</w:t>
            </w:r>
            <w:r w:rsidRPr="00DE6387">
              <w:rPr>
                <w:rFonts w:eastAsia="Calibri"/>
                <w:bCs/>
                <w:i/>
                <w:iCs/>
                <w:sz w:val="18"/>
                <w:szCs w:val="18"/>
              </w:rPr>
              <w:noBreakHyphen/>
              <w:t>22</w:t>
            </w:r>
            <w:r w:rsidRPr="00DE6387">
              <w:rPr>
                <w:rFonts w:eastAsia="Calibri"/>
                <w:bCs/>
                <w:sz w:val="18"/>
                <w:szCs w:val="18"/>
              </w:rPr>
              <w:t xml:space="preserve"> which allows for exemption from tendering for procurement if the marketplace is restricted by third</w:t>
            </w:r>
            <w:r w:rsidRPr="00DE6387">
              <w:rPr>
                <w:rFonts w:eastAsia="Calibri"/>
                <w:bCs/>
                <w:sz w:val="18"/>
                <w:szCs w:val="18"/>
              </w:rPr>
              <w:noBreakHyphen/>
              <w:t>party ownership of a public utility plant asset.</w:t>
            </w:r>
          </w:p>
        </w:tc>
        <w:tc>
          <w:tcPr>
            <w:tcW w:w="1128" w:type="dxa"/>
          </w:tcPr>
          <w:p w14:paraId="77AC6AEE" w14:textId="77777777" w:rsidR="00116734" w:rsidRPr="00DE6387" w:rsidRDefault="00116734" w:rsidP="00447A5B">
            <w:pPr>
              <w:ind w:left="-85"/>
              <w:jc w:val="left"/>
              <w:rPr>
                <w:rFonts w:eastAsia="Calibri"/>
                <w:bCs/>
                <w:sz w:val="18"/>
                <w:szCs w:val="18"/>
              </w:rPr>
            </w:pPr>
            <w:r w:rsidRPr="00DE6387">
              <w:rPr>
                <w:rFonts w:eastAsia="Calibri"/>
                <w:bCs/>
                <w:sz w:val="18"/>
                <w:szCs w:val="18"/>
              </w:rPr>
              <w:t>N/A</w:t>
            </w:r>
          </w:p>
        </w:tc>
        <w:tc>
          <w:tcPr>
            <w:tcW w:w="1276" w:type="dxa"/>
          </w:tcPr>
          <w:p w14:paraId="2C8F1583"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08390F8C"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10160FE1"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396BF00C" w14:textId="77777777" w:rsidR="00116734" w:rsidRPr="00DE6387" w:rsidRDefault="00116734" w:rsidP="00447A5B">
            <w:pPr>
              <w:ind w:left="-85"/>
              <w:jc w:val="left"/>
              <w:rPr>
                <w:rFonts w:eastAsia="Calibri"/>
                <w:bCs/>
                <w:sz w:val="18"/>
                <w:szCs w:val="18"/>
              </w:rPr>
            </w:pPr>
            <w:r w:rsidRPr="00DE6387">
              <w:rPr>
                <w:rFonts w:eastAsia="Calibri"/>
                <w:bCs/>
                <w:sz w:val="18"/>
                <w:szCs w:val="18"/>
              </w:rPr>
              <w:t>05.04.2022</w:t>
            </w:r>
          </w:p>
          <w:p w14:paraId="7CE4D6DF"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72141308" w14:textId="77777777" w:rsidR="00116734" w:rsidRPr="00DE6387" w:rsidRDefault="00116734" w:rsidP="00447A5B">
            <w:pPr>
              <w:ind w:left="-85"/>
              <w:jc w:val="left"/>
              <w:rPr>
                <w:rFonts w:eastAsia="Calibri"/>
                <w:bCs/>
                <w:sz w:val="18"/>
                <w:szCs w:val="18"/>
              </w:rPr>
            </w:pPr>
            <w:r w:rsidRPr="00DE6387">
              <w:rPr>
                <w:rFonts w:eastAsia="Calibri"/>
                <w:bCs/>
                <w:sz w:val="18"/>
                <w:szCs w:val="18"/>
              </w:rPr>
              <w:t>10.05.2022</w:t>
            </w:r>
          </w:p>
          <w:p w14:paraId="072B1B03"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1BB7F45F" w14:textId="77777777" w:rsidR="00116734" w:rsidRPr="00DE6387" w:rsidRDefault="00116734" w:rsidP="00447A5B">
            <w:pPr>
              <w:ind w:left="-85"/>
              <w:jc w:val="left"/>
              <w:rPr>
                <w:rFonts w:eastAsia="Calibri"/>
                <w:b/>
                <w:sz w:val="18"/>
                <w:szCs w:val="18"/>
              </w:rPr>
            </w:pPr>
            <w:r w:rsidRPr="00DE6387">
              <w:rPr>
                <w:rFonts w:eastAsia="Calibri"/>
                <w:bCs/>
                <w:sz w:val="18"/>
                <w:szCs w:val="18"/>
              </w:rPr>
              <w:t>70 weeks</w:t>
            </w:r>
          </w:p>
        </w:tc>
      </w:tr>
      <w:tr w:rsidR="00116734" w:rsidRPr="00DE6387" w14:paraId="45D6B8F2" w14:textId="77777777" w:rsidTr="00DE6387">
        <w:trPr>
          <w:cantSplit/>
        </w:trPr>
        <w:tc>
          <w:tcPr>
            <w:tcW w:w="3823" w:type="dxa"/>
          </w:tcPr>
          <w:p w14:paraId="1158CA79" w14:textId="77777777" w:rsidR="00116734" w:rsidRPr="00DE6387" w:rsidRDefault="00116734" w:rsidP="00447A5B">
            <w:pPr>
              <w:ind w:left="-85"/>
              <w:jc w:val="left"/>
              <w:rPr>
                <w:b/>
                <w:bCs/>
                <w:sz w:val="18"/>
                <w:szCs w:val="18"/>
              </w:rPr>
            </w:pPr>
            <w:r w:rsidRPr="00DE6387">
              <w:rPr>
                <w:b/>
                <w:bCs/>
                <w:sz w:val="18"/>
                <w:szCs w:val="18"/>
              </w:rPr>
              <w:t>14. Contract No. WR7604544</w:t>
            </w:r>
          </w:p>
          <w:p w14:paraId="165C4C44" w14:textId="77777777" w:rsidR="00116734" w:rsidRPr="00DE6387" w:rsidRDefault="00116734" w:rsidP="00447A5B">
            <w:pPr>
              <w:ind w:left="-85"/>
              <w:jc w:val="left"/>
              <w:rPr>
                <w:b/>
                <w:bCs/>
                <w:sz w:val="18"/>
                <w:szCs w:val="18"/>
              </w:rPr>
            </w:pPr>
          </w:p>
          <w:p w14:paraId="6DE68B0A" w14:textId="77777777" w:rsidR="00116734" w:rsidRPr="00DE6387" w:rsidRDefault="00116734" w:rsidP="00447A5B">
            <w:pPr>
              <w:ind w:left="-85"/>
              <w:jc w:val="left"/>
              <w:rPr>
                <w:rFonts w:eastAsia="Calibri"/>
                <w:b/>
                <w:sz w:val="18"/>
                <w:szCs w:val="18"/>
              </w:rPr>
            </w:pPr>
            <w:r w:rsidRPr="00DE6387">
              <w:rPr>
                <w:rFonts w:eastAsia="Calibri"/>
                <w:b/>
                <w:sz w:val="18"/>
                <w:szCs w:val="18"/>
              </w:rPr>
              <w:t>EDINBURGH CASTLE ROAD AND COLAC STREET INTERSECTION UPGRADE – ENERGEX RELOCATION SERVICES</w:t>
            </w:r>
          </w:p>
          <w:p w14:paraId="407103A1" w14:textId="77777777" w:rsidR="00116734" w:rsidRPr="00DE6387" w:rsidRDefault="00116734" w:rsidP="00447A5B">
            <w:pPr>
              <w:ind w:left="-85"/>
              <w:jc w:val="left"/>
              <w:rPr>
                <w:rFonts w:eastAsia="Calibri"/>
                <w:bCs/>
                <w:sz w:val="18"/>
                <w:szCs w:val="18"/>
              </w:rPr>
            </w:pPr>
          </w:p>
          <w:p w14:paraId="4AA52136" w14:textId="77777777" w:rsidR="00116734" w:rsidRPr="00DE6387" w:rsidRDefault="00116734" w:rsidP="00447A5B">
            <w:pPr>
              <w:ind w:left="-85"/>
              <w:jc w:val="left"/>
              <w:rPr>
                <w:rFonts w:eastAsia="Calibri"/>
                <w:bCs/>
                <w:sz w:val="18"/>
                <w:szCs w:val="18"/>
              </w:rPr>
            </w:pPr>
            <w:r w:rsidRPr="00DE6387">
              <w:rPr>
                <w:rFonts w:eastAsia="Calibri"/>
                <w:b/>
                <w:sz w:val="18"/>
                <w:szCs w:val="18"/>
              </w:rPr>
              <w:t>Energex Limited – $352,247</w:t>
            </w:r>
          </w:p>
        </w:tc>
        <w:tc>
          <w:tcPr>
            <w:tcW w:w="1417" w:type="dxa"/>
          </w:tcPr>
          <w:p w14:paraId="3BF7F9C5" w14:textId="77777777" w:rsidR="00116734" w:rsidRPr="00DE6387" w:rsidRDefault="00116734" w:rsidP="00447A5B">
            <w:pPr>
              <w:ind w:left="-85"/>
              <w:jc w:val="left"/>
              <w:rPr>
                <w:rFonts w:eastAsia="Calibri"/>
                <w:bCs/>
                <w:sz w:val="18"/>
                <w:szCs w:val="18"/>
              </w:rPr>
            </w:pPr>
            <w:r w:rsidRPr="00DE6387">
              <w:rPr>
                <w:rFonts w:eastAsia="Calibri"/>
                <w:bCs/>
                <w:sz w:val="18"/>
                <w:szCs w:val="18"/>
              </w:rPr>
              <w:t>Cost reimbursable price basis</w:t>
            </w:r>
          </w:p>
          <w:p w14:paraId="3335DCA6" w14:textId="77777777" w:rsidR="00116734" w:rsidRPr="00DE6387" w:rsidRDefault="00116734" w:rsidP="00447A5B">
            <w:pPr>
              <w:ind w:left="-85"/>
              <w:jc w:val="left"/>
              <w:rPr>
                <w:rFonts w:eastAsia="Calibri"/>
                <w:b/>
                <w:sz w:val="18"/>
                <w:szCs w:val="18"/>
              </w:rPr>
            </w:pPr>
          </w:p>
          <w:p w14:paraId="345E9D3A" w14:textId="77777777" w:rsidR="00116734" w:rsidRPr="00DE6387" w:rsidRDefault="00116734" w:rsidP="00447A5B">
            <w:pPr>
              <w:ind w:left="-85"/>
              <w:jc w:val="left"/>
              <w:rPr>
                <w:rFonts w:eastAsia="Calibri"/>
                <w:b/>
                <w:sz w:val="18"/>
                <w:szCs w:val="18"/>
              </w:rPr>
            </w:pPr>
            <w:r w:rsidRPr="00DE6387">
              <w:rPr>
                <w:rFonts w:eastAsia="Calibri"/>
                <w:b/>
                <w:sz w:val="18"/>
                <w:szCs w:val="18"/>
              </w:rPr>
              <w:t>$352,247</w:t>
            </w:r>
          </w:p>
        </w:tc>
        <w:tc>
          <w:tcPr>
            <w:tcW w:w="3408" w:type="dxa"/>
          </w:tcPr>
          <w:p w14:paraId="2CC29A81" w14:textId="7EF19F66" w:rsidR="00116734" w:rsidRPr="00DE6387" w:rsidRDefault="00116734" w:rsidP="00447A5B">
            <w:pPr>
              <w:ind w:left="-85"/>
              <w:jc w:val="left"/>
              <w:rPr>
                <w:rFonts w:eastAsia="Calibri"/>
                <w:bCs/>
                <w:sz w:val="18"/>
                <w:szCs w:val="18"/>
              </w:rPr>
            </w:pPr>
            <w:r w:rsidRPr="00DE6387">
              <w:rPr>
                <w:rFonts w:eastAsia="Calibri"/>
                <w:bCs/>
                <w:sz w:val="18"/>
                <w:szCs w:val="18"/>
              </w:rPr>
              <w:t>Contract entered into under Exemption 3 of Council</w:t>
            </w:r>
            <w:r w:rsidR="000F55A0">
              <w:rPr>
                <w:rFonts w:eastAsia="Calibri"/>
                <w:bCs/>
                <w:sz w:val="18"/>
                <w:szCs w:val="18"/>
              </w:rPr>
              <w:t>’</w:t>
            </w:r>
            <w:r w:rsidRPr="00DE6387">
              <w:rPr>
                <w:rFonts w:eastAsia="Calibri"/>
                <w:bCs/>
                <w:sz w:val="18"/>
                <w:szCs w:val="18"/>
              </w:rPr>
              <w:t xml:space="preserve">s </w:t>
            </w:r>
            <w:r w:rsidRPr="00DE6387">
              <w:rPr>
                <w:rFonts w:eastAsia="Calibri"/>
                <w:bCs/>
                <w:i/>
                <w:iCs/>
                <w:sz w:val="18"/>
                <w:szCs w:val="18"/>
              </w:rPr>
              <w:t>SP103 Procurement Policy and Plan 2021</w:t>
            </w:r>
            <w:r w:rsidRPr="00DE6387">
              <w:rPr>
                <w:rFonts w:eastAsia="Calibri"/>
                <w:bCs/>
                <w:i/>
                <w:iCs/>
                <w:sz w:val="18"/>
                <w:szCs w:val="18"/>
              </w:rPr>
              <w:noBreakHyphen/>
              <w:t>22</w:t>
            </w:r>
            <w:r w:rsidRPr="00DE6387">
              <w:rPr>
                <w:rFonts w:eastAsia="Calibri"/>
                <w:bCs/>
                <w:sz w:val="18"/>
                <w:szCs w:val="18"/>
              </w:rPr>
              <w:t xml:space="preserve"> which allows for exemption from tendering for procurement if the marketplace is restricted by third</w:t>
            </w:r>
            <w:r w:rsidRPr="00DE6387">
              <w:rPr>
                <w:rFonts w:eastAsia="Calibri"/>
                <w:bCs/>
                <w:sz w:val="18"/>
                <w:szCs w:val="18"/>
              </w:rPr>
              <w:noBreakHyphen/>
              <w:t>party ownership of a public utility plant asset.</w:t>
            </w:r>
          </w:p>
        </w:tc>
        <w:tc>
          <w:tcPr>
            <w:tcW w:w="1128" w:type="dxa"/>
          </w:tcPr>
          <w:p w14:paraId="40AE17F0" w14:textId="77777777" w:rsidR="00116734" w:rsidRPr="00DE6387" w:rsidRDefault="00116734" w:rsidP="00447A5B">
            <w:pPr>
              <w:ind w:left="-85"/>
              <w:jc w:val="left"/>
              <w:rPr>
                <w:rFonts w:eastAsia="Calibri"/>
                <w:bCs/>
                <w:sz w:val="18"/>
                <w:szCs w:val="18"/>
              </w:rPr>
            </w:pPr>
            <w:r w:rsidRPr="00DE6387">
              <w:rPr>
                <w:rFonts w:eastAsia="Calibri"/>
                <w:bCs/>
                <w:sz w:val="18"/>
                <w:szCs w:val="18"/>
              </w:rPr>
              <w:t>N/A</w:t>
            </w:r>
          </w:p>
        </w:tc>
        <w:tc>
          <w:tcPr>
            <w:tcW w:w="1276" w:type="dxa"/>
          </w:tcPr>
          <w:p w14:paraId="71D91A31"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30CEB8FF"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059BD765"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46A2FF7A" w14:textId="77777777" w:rsidR="00116734" w:rsidRPr="00DE6387" w:rsidRDefault="00116734" w:rsidP="00447A5B">
            <w:pPr>
              <w:ind w:left="-85"/>
              <w:jc w:val="left"/>
              <w:rPr>
                <w:rFonts w:eastAsia="Calibri"/>
                <w:bCs/>
                <w:sz w:val="18"/>
                <w:szCs w:val="18"/>
              </w:rPr>
            </w:pPr>
            <w:r w:rsidRPr="00DE6387">
              <w:rPr>
                <w:rFonts w:eastAsia="Calibri"/>
                <w:bCs/>
                <w:sz w:val="18"/>
                <w:szCs w:val="18"/>
              </w:rPr>
              <w:t>27.04.2022</w:t>
            </w:r>
          </w:p>
          <w:p w14:paraId="762FD797"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246EA7C1" w14:textId="77777777" w:rsidR="00116734" w:rsidRPr="00DE6387" w:rsidRDefault="00116734" w:rsidP="00447A5B">
            <w:pPr>
              <w:ind w:left="-85"/>
              <w:jc w:val="left"/>
              <w:rPr>
                <w:rFonts w:eastAsia="Calibri"/>
                <w:bCs/>
                <w:sz w:val="18"/>
                <w:szCs w:val="18"/>
              </w:rPr>
            </w:pPr>
            <w:r w:rsidRPr="00DE6387">
              <w:rPr>
                <w:rFonts w:eastAsia="Calibri"/>
                <w:bCs/>
                <w:sz w:val="18"/>
                <w:szCs w:val="18"/>
              </w:rPr>
              <w:t>05.05.2022</w:t>
            </w:r>
          </w:p>
          <w:p w14:paraId="4426602B"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0F442F49" w14:textId="77777777" w:rsidR="00116734" w:rsidRPr="00DE6387" w:rsidRDefault="00116734" w:rsidP="00447A5B">
            <w:pPr>
              <w:ind w:left="-85"/>
              <w:jc w:val="left"/>
              <w:rPr>
                <w:rFonts w:eastAsia="Calibri"/>
                <w:b/>
                <w:sz w:val="18"/>
                <w:szCs w:val="18"/>
              </w:rPr>
            </w:pPr>
            <w:r w:rsidRPr="00DE6387">
              <w:rPr>
                <w:bCs/>
                <w:sz w:val="18"/>
                <w:szCs w:val="18"/>
              </w:rPr>
              <w:t>16 weeks</w:t>
            </w:r>
          </w:p>
        </w:tc>
      </w:tr>
      <w:tr w:rsidR="00116734" w:rsidRPr="00DE6387" w14:paraId="66EC3F3E" w14:textId="77777777" w:rsidTr="0049785E">
        <w:tc>
          <w:tcPr>
            <w:tcW w:w="11052" w:type="dxa"/>
            <w:gridSpan w:val="5"/>
          </w:tcPr>
          <w:p w14:paraId="5981E2F2" w14:textId="77777777" w:rsidR="00116734" w:rsidRPr="00DE6387" w:rsidRDefault="00116734" w:rsidP="00447A5B">
            <w:pPr>
              <w:keepNext/>
              <w:keepLines/>
              <w:ind w:left="-85"/>
              <w:jc w:val="left"/>
              <w:rPr>
                <w:rFonts w:eastAsia="Calibri"/>
                <w:b/>
                <w:snapToGrid w:val="0"/>
                <w:sz w:val="18"/>
                <w:szCs w:val="18"/>
              </w:rPr>
            </w:pPr>
            <w:r w:rsidRPr="00DE6387">
              <w:rPr>
                <w:rFonts w:eastAsia="Calibri"/>
                <w:b/>
                <w:sz w:val="18"/>
                <w:szCs w:val="18"/>
              </w:rPr>
              <w:t>CITY ADMINISTRATION AND GOVERNANCE</w:t>
            </w:r>
          </w:p>
        </w:tc>
      </w:tr>
      <w:tr w:rsidR="00116734" w:rsidRPr="00DE6387" w14:paraId="7D915989" w14:textId="77777777" w:rsidTr="0049785E">
        <w:tc>
          <w:tcPr>
            <w:tcW w:w="3823" w:type="dxa"/>
          </w:tcPr>
          <w:p w14:paraId="10432BDB" w14:textId="77777777" w:rsidR="00116734" w:rsidRPr="00DE6387" w:rsidRDefault="00116734" w:rsidP="00447A5B">
            <w:pPr>
              <w:keepNext/>
              <w:keepLines/>
              <w:ind w:left="-85"/>
              <w:jc w:val="left"/>
              <w:rPr>
                <w:rFonts w:eastAsia="Calibri"/>
                <w:sz w:val="18"/>
                <w:szCs w:val="18"/>
              </w:rPr>
            </w:pPr>
            <w:r w:rsidRPr="00DE6387">
              <w:rPr>
                <w:sz w:val="18"/>
                <w:szCs w:val="18"/>
              </w:rPr>
              <w:t>Nil</w:t>
            </w:r>
          </w:p>
        </w:tc>
        <w:tc>
          <w:tcPr>
            <w:tcW w:w="1417" w:type="dxa"/>
          </w:tcPr>
          <w:p w14:paraId="7BF62D79" w14:textId="77777777" w:rsidR="00116734" w:rsidRPr="00DE6387" w:rsidRDefault="00116734" w:rsidP="00447A5B">
            <w:pPr>
              <w:ind w:left="-85"/>
              <w:jc w:val="left"/>
              <w:rPr>
                <w:rFonts w:eastAsia="Calibri"/>
                <w:bCs/>
                <w:sz w:val="18"/>
                <w:szCs w:val="18"/>
              </w:rPr>
            </w:pPr>
          </w:p>
        </w:tc>
        <w:tc>
          <w:tcPr>
            <w:tcW w:w="3408" w:type="dxa"/>
          </w:tcPr>
          <w:p w14:paraId="2E3B6EA6" w14:textId="77777777" w:rsidR="00116734" w:rsidRPr="00DE6387" w:rsidRDefault="00116734" w:rsidP="00447A5B">
            <w:pPr>
              <w:ind w:left="-85"/>
              <w:jc w:val="left"/>
              <w:rPr>
                <w:rFonts w:eastAsia="Calibri"/>
                <w:bCs/>
                <w:sz w:val="18"/>
                <w:szCs w:val="18"/>
              </w:rPr>
            </w:pPr>
          </w:p>
        </w:tc>
        <w:tc>
          <w:tcPr>
            <w:tcW w:w="1128" w:type="dxa"/>
          </w:tcPr>
          <w:p w14:paraId="39109B2A" w14:textId="77777777" w:rsidR="00116734" w:rsidRPr="00DE6387" w:rsidRDefault="00116734" w:rsidP="00447A5B">
            <w:pPr>
              <w:ind w:left="-85"/>
              <w:jc w:val="left"/>
              <w:rPr>
                <w:rFonts w:eastAsia="Calibri"/>
                <w:bCs/>
                <w:sz w:val="18"/>
                <w:szCs w:val="18"/>
              </w:rPr>
            </w:pPr>
          </w:p>
        </w:tc>
        <w:tc>
          <w:tcPr>
            <w:tcW w:w="1276" w:type="dxa"/>
          </w:tcPr>
          <w:p w14:paraId="4D1D7153" w14:textId="77777777" w:rsidR="00116734" w:rsidRPr="00DE6387" w:rsidRDefault="00116734" w:rsidP="00447A5B">
            <w:pPr>
              <w:ind w:left="-85"/>
              <w:jc w:val="left"/>
              <w:rPr>
                <w:rFonts w:eastAsia="Calibri"/>
                <w:bCs/>
                <w:sz w:val="18"/>
                <w:szCs w:val="18"/>
              </w:rPr>
            </w:pPr>
          </w:p>
        </w:tc>
      </w:tr>
      <w:tr w:rsidR="00116734" w:rsidRPr="00DE6387" w14:paraId="3D077096" w14:textId="77777777" w:rsidTr="0049785E">
        <w:tc>
          <w:tcPr>
            <w:tcW w:w="11052" w:type="dxa"/>
            <w:gridSpan w:val="5"/>
          </w:tcPr>
          <w:p w14:paraId="4C24DB8C" w14:textId="77777777" w:rsidR="00116734" w:rsidRPr="00DE6387" w:rsidRDefault="00116734" w:rsidP="00447A5B">
            <w:pPr>
              <w:ind w:left="-85"/>
              <w:jc w:val="left"/>
              <w:rPr>
                <w:rFonts w:eastAsia="Calibri"/>
                <w:b/>
                <w:sz w:val="18"/>
                <w:szCs w:val="18"/>
              </w:rPr>
            </w:pPr>
            <w:r w:rsidRPr="00DE6387">
              <w:rPr>
                <w:rFonts w:eastAsia="Calibri"/>
                <w:b/>
                <w:sz w:val="18"/>
                <w:szCs w:val="18"/>
              </w:rPr>
              <w:t>CITY PLANNING AND SUSTAINABILITY</w:t>
            </w:r>
          </w:p>
        </w:tc>
      </w:tr>
      <w:tr w:rsidR="00116734" w:rsidRPr="00DE6387" w14:paraId="447D4F71" w14:textId="77777777" w:rsidTr="0049785E">
        <w:tc>
          <w:tcPr>
            <w:tcW w:w="3823" w:type="dxa"/>
          </w:tcPr>
          <w:p w14:paraId="61770574" w14:textId="77777777" w:rsidR="00116734" w:rsidRPr="00DE6387" w:rsidRDefault="00116734" w:rsidP="00447A5B">
            <w:pPr>
              <w:ind w:left="-85"/>
              <w:jc w:val="left"/>
              <w:rPr>
                <w:rFonts w:eastAsia="Calibri"/>
                <w:b/>
                <w:sz w:val="18"/>
                <w:szCs w:val="18"/>
              </w:rPr>
            </w:pPr>
            <w:r w:rsidRPr="00DE6387">
              <w:rPr>
                <w:rFonts w:eastAsia="Calibri"/>
                <w:bCs/>
                <w:sz w:val="18"/>
                <w:szCs w:val="18"/>
              </w:rPr>
              <w:t>Nil</w:t>
            </w:r>
          </w:p>
        </w:tc>
        <w:tc>
          <w:tcPr>
            <w:tcW w:w="1417" w:type="dxa"/>
          </w:tcPr>
          <w:p w14:paraId="2E19209D" w14:textId="77777777" w:rsidR="00116734" w:rsidRPr="00DE6387" w:rsidRDefault="00116734" w:rsidP="00447A5B">
            <w:pPr>
              <w:ind w:left="-85"/>
              <w:jc w:val="left"/>
              <w:rPr>
                <w:rFonts w:eastAsia="Calibri"/>
                <w:bCs/>
                <w:sz w:val="18"/>
                <w:szCs w:val="18"/>
              </w:rPr>
            </w:pPr>
          </w:p>
        </w:tc>
        <w:tc>
          <w:tcPr>
            <w:tcW w:w="3408" w:type="dxa"/>
          </w:tcPr>
          <w:p w14:paraId="1504E8FA" w14:textId="77777777" w:rsidR="00116734" w:rsidRPr="00DE6387" w:rsidRDefault="00116734" w:rsidP="00447A5B">
            <w:pPr>
              <w:ind w:left="-85"/>
              <w:jc w:val="left"/>
              <w:rPr>
                <w:rFonts w:eastAsia="Calibri"/>
                <w:bCs/>
                <w:sz w:val="18"/>
                <w:szCs w:val="18"/>
              </w:rPr>
            </w:pPr>
          </w:p>
        </w:tc>
        <w:tc>
          <w:tcPr>
            <w:tcW w:w="1128" w:type="dxa"/>
          </w:tcPr>
          <w:p w14:paraId="786A6C4C" w14:textId="77777777" w:rsidR="00116734" w:rsidRPr="00DE6387" w:rsidRDefault="00116734" w:rsidP="00447A5B">
            <w:pPr>
              <w:ind w:left="-85"/>
              <w:jc w:val="left"/>
              <w:rPr>
                <w:rFonts w:eastAsia="Calibri"/>
                <w:bCs/>
                <w:sz w:val="18"/>
                <w:szCs w:val="18"/>
              </w:rPr>
            </w:pPr>
          </w:p>
        </w:tc>
        <w:tc>
          <w:tcPr>
            <w:tcW w:w="1276" w:type="dxa"/>
          </w:tcPr>
          <w:p w14:paraId="25C9A9A1" w14:textId="77777777" w:rsidR="00116734" w:rsidRPr="00DE6387" w:rsidRDefault="00116734" w:rsidP="00447A5B">
            <w:pPr>
              <w:ind w:left="-85"/>
              <w:jc w:val="left"/>
              <w:rPr>
                <w:rFonts w:eastAsia="Calibri"/>
                <w:bCs/>
                <w:sz w:val="18"/>
                <w:szCs w:val="18"/>
              </w:rPr>
            </w:pPr>
          </w:p>
        </w:tc>
      </w:tr>
      <w:tr w:rsidR="00116734" w:rsidRPr="00DE6387" w14:paraId="1D01B902" w14:textId="77777777" w:rsidTr="0049785E">
        <w:tc>
          <w:tcPr>
            <w:tcW w:w="11052" w:type="dxa"/>
            <w:gridSpan w:val="5"/>
          </w:tcPr>
          <w:p w14:paraId="165D869B" w14:textId="77777777" w:rsidR="00116734" w:rsidRPr="00DE6387" w:rsidRDefault="00116734" w:rsidP="00447A5B">
            <w:pPr>
              <w:ind w:left="-85"/>
              <w:jc w:val="left"/>
              <w:rPr>
                <w:rFonts w:eastAsia="Calibri"/>
                <w:b/>
                <w:sz w:val="18"/>
                <w:szCs w:val="18"/>
              </w:rPr>
            </w:pPr>
            <w:r w:rsidRPr="00DE6387">
              <w:rPr>
                <w:rFonts w:eastAsia="Calibri"/>
                <w:b/>
                <w:sz w:val="18"/>
                <w:szCs w:val="18"/>
              </w:rPr>
              <w:t>LIFESTYLE AND COMMUNITY SERVICES</w:t>
            </w:r>
          </w:p>
        </w:tc>
      </w:tr>
      <w:tr w:rsidR="00116734" w:rsidRPr="00DE6387" w14:paraId="492535E6" w14:textId="77777777" w:rsidTr="0049785E">
        <w:tc>
          <w:tcPr>
            <w:tcW w:w="3823" w:type="dxa"/>
          </w:tcPr>
          <w:p w14:paraId="66234D41" w14:textId="77777777" w:rsidR="00116734" w:rsidRPr="00DE6387" w:rsidRDefault="00116734" w:rsidP="00447A5B">
            <w:pPr>
              <w:ind w:left="-85"/>
              <w:jc w:val="left"/>
              <w:rPr>
                <w:rFonts w:eastAsia="Calibri"/>
                <w:b/>
                <w:sz w:val="18"/>
                <w:szCs w:val="18"/>
              </w:rPr>
            </w:pPr>
            <w:r w:rsidRPr="00DE6387">
              <w:rPr>
                <w:rFonts w:eastAsia="Calibri"/>
                <w:bCs/>
                <w:sz w:val="18"/>
                <w:szCs w:val="18"/>
              </w:rPr>
              <w:t>Nil</w:t>
            </w:r>
          </w:p>
        </w:tc>
        <w:tc>
          <w:tcPr>
            <w:tcW w:w="1417" w:type="dxa"/>
          </w:tcPr>
          <w:p w14:paraId="7357940C" w14:textId="77777777" w:rsidR="00116734" w:rsidRPr="00DE6387" w:rsidRDefault="00116734" w:rsidP="00447A5B">
            <w:pPr>
              <w:ind w:left="-85"/>
              <w:jc w:val="left"/>
              <w:rPr>
                <w:rFonts w:eastAsia="Calibri"/>
                <w:bCs/>
                <w:sz w:val="18"/>
                <w:szCs w:val="18"/>
              </w:rPr>
            </w:pPr>
          </w:p>
        </w:tc>
        <w:tc>
          <w:tcPr>
            <w:tcW w:w="3408" w:type="dxa"/>
          </w:tcPr>
          <w:p w14:paraId="01D77D9C" w14:textId="77777777" w:rsidR="00116734" w:rsidRPr="00DE6387" w:rsidRDefault="00116734" w:rsidP="00447A5B">
            <w:pPr>
              <w:ind w:left="-85"/>
              <w:jc w:val="left"/>
              <w:rPr>
                <w:rFonts w:eastAsia="Calibri"/>
                <w:bCs/>
                <w:sz w:val="18"/>
                <w:szCs w:val="18"/>
              </w:rPr>
            </w:pPr>
          </w:p>
        </w:tc>
        <w:tc>
          <w:tcPr>
            <w:tcW w:w="1128" w:type="dxa"/>
          </w:tcPr>
          <w:p w14:paraId="42FA76DB" w14:textId="77777777" w:rsidR="00116734" w:rsidRPr="00DE6387" w:rsidRDefault="00116734" w:rsidP="00447A5B">
            <w:pPr>
              <w:ind w:left="-85"/>
              <w:jc w:val="left"/>
              <w:rPr>
                <w:rFonts w:eastAsia="Calibri"/>
                <w:bCs/>
                <w:sz w:val="18"/>
                <w:szCs w:val="18"/>
              </w:rPr>
            </w:pPr>
          </w:p>
        </w:tc>
        <w:tc>
          <w:tcPr>
            <w:tcW w:w="1276" w:type="dxa"/>
          </w:tcPr>
          <w:p w14:paraId="1DAE7758" w14:textId="77777777" w:rsidR="00116734" w:rsidRPr="00DE6387" w:rsidRDefault="00116734" w:rsidP="00447A5B">
            <w:pPr>
              <w:ind w:left="-85"/>
              <w:jc w:val="left"/>
              <w:rPr>
                <w:rFonts w:eastAsia="Calibri"/>
                <w:bCs/>
                <w:sz w:val="18"/>
                <w:szCs w:val="18"/>
              </w:rPr>
            </w:pPr>
          </w:p>
        </w:tc>
      </w:tr>
      <w:tr w:rsidR="00116734" w:rsidRPr="00DE6387" w14:paraId="70991628" w14:textId="77777777" w:rsidTr="0049785E">
        <w:trPr>
          <w:trHeight w:val="70"/>
        </w:trPr>
        <w:tc>
          <w:tcPr>
            <w:tcW w:w="11052" w:type="dxa"/>
            <w:gridSpan w:val="5"/>
          </w:tcPr>
          <w:p w14:paraId="3391849C" w14:textId="77777777" w:rsidR="00116734" w:rsidRPr="00DE6387" w:rsidRDefault="00116734" w:rsidP="00447A5B">
            <w:pPr>
              <w:ind w:left="-85"/>
              <w:jc w:val="left"/>
              <w:rPr>
                <w:rFonts w:eastAsia="Calibri"/>
                <w:b/>
                <w:sz w:val="18"/>
                <w:szCs w:val="18"/>
              </w:rPr>
            </w:pPr>
            <w:r w:rsidRPr="00DE6387">
              <w:rPr>
                <w:rFonts w:eastAsia="Calibri"/>
                <w:b/>
                <w:sz w:val="18"/>
                <w:szCs w:val="18"/>
              </w:rPr>
              <w:t>ORGANISATIONAL SERVICES</w:t>
            </w:r>
          </w:p>
        </w:tc>
      </w:tr>
      <w:tr w:rsidR="00116734" w:rsidRPr="00DE6387" w14:paraId="38F81054" w14:textId="77777777" w:rsidTr="0049785E">
        <w:tc>
          <w:tcPr>
            <w:tcW w:w="3823" w:type="dxa"/>
          </w:tcPr>
          <w:p w14:paraId="3BF3F34B" w14:textId="77777777" w:rsidR="00116734" w:rsidRPr="00DE6387" w:rsidRDefault="00116734" w:rsidP="00447A5B">
            <w:pPr>
              <w:ind w:left="-85"/>
              <w:jc w:val="left"/>
              <w:rPr>
                <w:rFonts w:eastAsia="Calibri"/>
                <w:b/>
                <w:sz w:val="18"/>
                <w:szCs w:val="18"/>
              </w:rPr>
            </w:pPr>
            <w:r w:rsidRPr="00DE6387">
              <w:rPr>
                <w:rFonts w:eastAsia="Calibri"/>
                <w:b/>
                <w:sz w:val="18"/>
                <w:szCs w:val="18"/>
              </w:rPr>
              <w:t>15. Contract No. 511611</w:t>
            </w:r>
          </w:p>
          <w:p w14:paraId="18C95A57" w14:textId="77777777" w:rsidR="00116734" w:rsidRPr="00DE6387" w:rsidRDefault="00116734" w:rsidP="00447A5B">
            <w:pPr>
              <w:ind w:left="-85"/>
              <w:jc w:val="left"/>
              <w:rPr>
                <w:rFonts w:eastAsia="Calibri"/>
                <w:b/>
                <w:sz w:val="18"/>
                <w:szCs w:val="18"/>
              </w:rPr>
            </w:pPr>
          </w:p>
          <w:p w14:paraId="7F9B8A20" w14:textId="77777777" w:rsidR="00116734" w:rsidRPr="00DE6387" w:rsidRDefault="00116734" w:rsidP="00447A5B">
            <w:pPr>
              <w:ind w:left="-85"/>
              <w:jc w:val="left"/>
              <w:rPr>
                <w:rFonts w:eastAsia="Calibri"/>
                <w:b/>
                <w:bCs/>
                <w:snapToGrid w:val="0"/>
                <w:sz w:val="18"/>
                <w:szCs w:val="18"/>
              </w:rPr>
            </w:pPr>
            <w:r w:rsidRPr="00DE6387">
              <w:rPr>
                <w:rFonts w:eastAsia="Calibri"/>
                <w:b/>
                <w:bCs/>
                <w:snapToGrid w:val="0"/>
                <w:sz w:val="18"/>
                <w:szCs w:val="18"/>
              </w:rPr>
              <w:t>MASTER MEDIA ADVERTISING SERVICES</w:t>
            </w:r>
          </w:p>
          <w:p w14:paraId="0D0EFB9E" w14:textId="77777777" w:rsidR="00116734" w:rsidRPr="00DE6387" w:rsidRDefault="00116734" w:rsidP="00447A5B">
            <w:pPr>
              <w:ind w:left="-85"/>
              <w:jc w:val="left"/>
              <w:rPr>
                <w:rFonts w:eastAsia="Calibri"/>
                <w:b/>
                <w:bCs/>
                <w:snapToGrid w:val="0"/>
                <w:sz w:val="18"/>
                <w:szCs w:val="18"/>
              </w:rPr>
            </w:pPr>
          </w:p>
          <w:p w14:paraId="12D797F8" w14:textId="77777777" w:rsidR="00116734" w:rsidRPr="00DE6387" w:rsidRDefault="00116734" w:rsidP="00447A5B">
            <w:pPr>
              <w:ind w:left="-85"/>
              <w:jc w:val="left"/>
              <w:rPr>
                <w:rFonts w:eastAsia="Calibri"/>
                <w:b/>
                <w:bCs/>
                <w:snapToGrid w:val="0"/>
                <w:sz w:val="18"/>
                <w:szCs w:val="18"/>
              </w:rPr>
            </w:pPr>
            <w:r w:rsidRPr="00DE6387">
              <w:rPr>
                <w:rFonts w:eastAsia="Calibri"/>
                <w:b/>
                <w:bCs/>
                <w:snapToGrid w:val="0"/>
                <w:sz w:val="18"/>
                <w:szCs w:val="18"/>
              </w:rPr>
              <w:t>Publicis Media Australia Pty Ltd</w:t>
            </w:r>
            <w:r w:rsidRPr="00DE6387">
              <w:rPr>
                <w:rFonts w:eastAsia="Calibri"/>
                <w:b/>
                <w:bCs/>
                <w:sz w:val="18"/>
                <w:szCs w:val="18"/>
              </w:rPr>
              <w:t xml:space="preserve"> – $523,724</w:t>
            </w:r>
          </w:p>
          <w:p w14:paraId="73EDC814" w14:textId="77777777" w:rsidR="00116734" w:rsidRPr="00DE6387" w:rsidRDefault="00116734" w:rsidP="00447A5B">
            <w:pPr>
              <w:ind w:left="-85"/>
              <w:jc w:val="left"/>
              <w:rPr>
                <w:rFonts w:eastAsia="Calibri"/>
                <w:snapToGrid w:val="0"/>
                <w:sz w:val="18"/>
                <w:szCs w:val="18"/>
              </w:rPr>
            </w:pPr>
            <w:r w:rsidRPr="00DE6387">
              <w:rPr>
                <w:rFonts w:eastAsia="Calibri"/>
                <w:snapToGrid w:val="0"/>
                <w:sz w:val="18"/>
                <w:szCs w:val="18"/>
              </w:rPr>
              <w:t>Achieved the highest VFM of 165.16</w:t>
            </w:r>
          </w:p>
          <w:p w14:paraId="04218FF2" w14:textId="77777777" w:rsidR="00116734" w:rsidRPr="00DE6387" w:rsidRDefault="00116734" w:rsidP="00447A5B">
            <w:pPr>
              <w:ind w:left="-85"/>
              <w:jc w:val="left"/>
              <w:rPr>
                <w:rFonts w:eastAsia="Calibri"/>
                <w:b/>
                <w:bCs/>
                <w:snapToGrid w:val="0"/>
                <w:sz w:val="18"/>
                <w:szCs w:val="18"/>
              </w:rPr>
            </w:pPr>
          </w:p>
          <w:p w14:paraId="169BE0F4" w14:textId="77777777" w:rsidR="00116734" w:rsidRPr="00DE6387" w:rsidRDefault="00116734" w:rsidP="00447A5B">
            <w:pPr>
              <w:ind w:left="-85"/>
              <w:jc w:val="left"/>
              <w:rPr>
                <w:rFonts w:eastAsia="Calibri"/>
                <w:bCs/>
                <w:sz w:val="18"/>
                <w:szCs w:val="18"/>
              </w:rPr>
            </w:pPr>
          </w:p>
        </w:tc>
        <w:tc>
          <w:tcPr>
            <w:tcW w:w="1417" w:type="dxa"/>
          </w:tcPr>
          <w:p w14:paraId="7511A04B" w14:textId="77777777" w:rsidR="00116734" w:rsidRPr="00DE6387" w:rsidRDefault="00116734" w:rsidP="00447A5B">
            <w:pPr>
              <w:ind w:left="-85"/>
              <w:jc w:val="left"/>
              <w:rPr>
                <w:rFonts w:eastAsia="Calibri"/>
                <w:sz w:val="18"/>
                <w:szCs w:val="18"/>
              </w:rPr>
            </w:pPr>
            <w:r w:rsidRPr="00DE6387">
              <w:rPr>
                <w:rFonts w:eastAsia="Calibri"/>
                <w:sz w:val="18"/>
                <w:szCs w:val="18"/>
              </w:rPr>
              <w:t>Corporate Procurement Arrangement (CPA) (Preferred Supplier Arrangement)</w:t>
            </w:r>
          </w:p>
          <w:p w14:paraId="403F4B2B" w14:textId="77777777" w:rsidR="00116734" w:rsidRPr="00DE6387" w:rsidRDefault="00116734" w:rsidP="00447A5B">
            <w:pPr>
              <w:ind w:left="-85"/>
              <w:jc w:val="left"/>
              <w:rPr>
                <w:rFonts w:eastAsia="Calibri"/>
                <w:sz w:val="18"/>
                <w:szCs w:val="18"/>
              </w:rPr>
            </w:pPr>
          </w:p>
          <w:p w14:paraId="57337614" w14:textId="77777777" w:rsidR="00116734" w:rsidRPr="00DE6387" w:rsidRDefault="00116734" w:rsidP="00447A5B">
            <w:pPr>
              <w:ind w:left="-85"/>
              <w:jc w:val="left"/>
              <w:rPr>
                <w:rFonts w:eastAsia="Calibri"/>
                <w:sz w:val="18"/>
                <w:szCs w:val="18"/>
              </w:rPr>
            </w:pPr>
            <w:r w:rsidRPr="00DE6387">
              <w:rPr>
                <w:rFonts w:eastAsia="Calibri"/>
                <w:sz w:val="18"/>
                <w:szCs w:val="18"/>
              </w:rPr>
              <w:t>Schedule of rates</w:t>
            </w:r>
          </w:p>
          <w:p w14:paraId="6C45C5B7" w14:textId="77777777" w:rsidR="00116734" w:rsidRPr="00DE6387" w:rsidRDefault="00116734" w:rsidP="00447A5B">
            <w:pPr>
              <w:ind w:left="-85"/>
              <w:jc w:val="left"/>
              <w:rPr>
                <w:rFonts w:eastAsia="Calibri"/>
                <w:sz w:val="18"/>
                <w:szCs w:val="18"/>
              </w:rPr>
            </w:pPr>
          </w:p>
          <w:p w14:paraId="4BBEDF43" w14:textId="77777777" w:rsidR="00116734" w:rsidRPr="00DE6387" w:rsidRDefault="00116734" w:rsidP="00447A5B">
            <w:pPr>
              <w:ind w:left="-85"/>
              <w:jc w:val="left"/>
              <w:rPr>
                <w:rFonts w:eastAsia="Calibri"/>
                <w:b/>
                <w:bCs/>
                <w:sz w:val="18"/>
                <w:szCs w:val="18"/>
              </w:rPr>
            </w:pPr>
            <w:r w:rsidRPr="00DE6387">
              <w:rPr>
                <w:rFonts w:eastAsia="Calibri"/>
                <w:b/>
                <w:bCs/>
                <w:sz w:val="18"/>
                <w:szCs w:val="18"/>
              </w:rPr>
              <w:t>$7,500,000</w:t>
            </w:r>
          </w:p>
        </w:tc>
        <w:tc>
          <w:tcPr>
            <w:tcW w:w="3408" w:type="dxa"/>
          </w:tcPr>
          <w:p w14:paraId="7487E8D3" w14:textId="77777777" w:rsidR="00116734" w:rsidRPr="00DE6387" w:rsidRDefault="00116734" w:rsidP="00447A5B">
            <w:pPr>
              <w:ind w:left="-85"/>
              <w:jc w:val="left"/>
              <w:rPr>
                <w:rFonts w:eastAsia="Calibri"/>
                <w:i/>
                <w:iCs/>
                <w:sz w:val="18"/>
                <w:szCs w:val="18"/>
                <w:u w:val="single"/>
              </w:rPr>
            </w:pPr>
            <w:r w:rsidRPr="00DE6387">
              <w:rPr>
                <w:rFonts w:eastAsia="Calibri"/>
                <w:i/>
                <w:iCs/>
                <w:sz w:val="18"/>
                <w:szCs w:val="18"/>
                <w:u w:val="single"/>
              </w:rPr>
              <w:t>Shortlisted offer not recommended</w:t>
            </w:r>
          </w:p>
          <w:p w14:paraId="1CFBDE8A" w14:textId="77777777" w:rsidR="00116734" w:rsidRPr="00DE6387" w:rsidRDefault="00116734" w:rsidP="00447A5B">
            <w:pPr>
              <w:ind w:left="-85"/>
              <w:jc w:val="left"/>
              <w:rPr>
                <w:rFonts w:eastAsia="Calibri"/>
                <w:sz w:val="18"/>
                <w:szCs w:val="18"/>
              </w:rPr>
            </w:pPr>
          </w:p>
          <w:p w14:paraId="05951F97" w14:textId="77777777" w:rsidR="00116734" w:rsidRPr="00DE6387" w:rsidRDefault="00116734" w:rsidP="00447A5B">
            <w:pPr>
              <w:ind w:left="-85"/>
              <w:jc w:val="left"/>
              <w:rPr>
                <w:rFonts w:eastAsia="Calibri"/>
                <w:sz w:val="18"/>
                <w:szCs w:val="18"/>
              </w:rPr>
            </w:pPr>
            <w:r w:rsidRPr="00DE6387">
              <w:rPr>
                <w:rFonts w:eastAsia="Calibri"/>
                <w:sz w:val="18"/>
                <w:szCs w:val="18"/>
              </w:rPr>
              <w:t>Audience Group Agency Pty Ltd</w:t>
            </w:r>
          </w:p>
          <w:p w14:paraId="44E993F6" w14:textId="77777777" w:rsidR="00116734" w:rsidRPr="00DE6387" w:rsidRDefault="00116734" w:rsidP="00447A5B">
            <w:pPr>
              <w:ind w:left="-85"/>
              <w:jc w:val="left"/>
              <w:rPr>
                <w:rFonts w:eastAsia="Calibri"/>
                <w:sz w:val="18"/>
                <w:szCs w:val="18"/>
              </w:rPr>
            </w:pPr>
            <w:r w:rsidRPr="00DE6387">
              <w:rPr>
                <w:rFonts w:eastAsia="Calibri"/>
                <w:sz w:val="18"/>
                <w:szCs w:val="18"/>
              </w:rPr>
              <w:t>Achieved VFM of 46.34</w:t>
            </w:r>
          </w:p>
          <w:p w14:paraId="4FDE0F5F" w14:textId="77777777" w:rsidR="00116734" w:rsidRPr="00DE6387" w:rsidRDefault="00116734" w:rsidP="00447A5B">
            <w:pPr>
              <w:ind w:left="-85"/>
              <w:jc w:val="left"/>
              <w:rPr>
                <w:rFonts w:eastAsia="Calibri"/>
                <w:i/>
                <w:iCs/>
                <w:sz w:val="18"/>
                <w:szCs w:val="18"/>
              </w:rPr>
            </w:pPr>
          </w:p>
          <w:p w14:paraId="15008289" w14:textId="77777777" w:rsidR="00116734" w:rsidRPr="00DE6387" w:rsidRDefault="00116734" w:rsidP="00447A5B">
            <w:pPr>
              <w:ind w:left="-85"/>
              <w:jc w:val="left"/>
              <w:rPr>
                <w:rFonts w:eastAsia="Calibri"/>
                <w:i/>
                <w:iCs/>
                <w:sz w:val="18"/>
                <w:szCs w:val="18"/>
                <w:u w:val="single"/>
              </w:rPr>
            </w:pPr>
            <w:r w:rsidRPr="00DE6387">
              <w:rPr>
                <w:rFonts w:eastAsia="Calibri"/>
                <w:i/>
                <w:iCs/>
                <w:sz w:val="18"/>
                <w:szCs w:val="18"/>
                <w:u w:val="single"/>
              </w:rPr>
              <w:t>Offer not recommended</w:t>
            </w:r>
          </w:p>
          <w:p w14:paraId="4F9C7F23" w14:textId="77777777" w:rsidR="00116734" w:rsidRPr="00DE6387" w:rsidRDefault="00116734" w:rsidP="00447A5B">
            <w:pPr>
              <w:ind w:left="-85"/>
              <w:jc w:val="left"/>
              <w:rPr>
                <w:rFonts w:eastAsia="Calibri"/>
                <w:i/>
                <w:iCs/>
                <w:sz w:val="18"/>
                <w:szCs w:val="18"/>
              </w:rPr>
            </w:pPr>
          </w:p>
          <w:p w14:paraId="41C6327D" w14:textId="77777777" w:rsidR="00116734" w:rsidRPr="00DE6387" w:rsidRDefault="00116734" w:rsidP="00447A5B">
            <w:pPr>
              <w:ind w:left="-85"/>
              <w:jc w:val="left"/>
              <w:rPr>
                <w:rFonts w:eastAsia="Calibri"/>
                <w:sz w:val="18"/>
                <w:szCs w:val="18"/>
              </w:rPr>
            </w:pPr>
            <w:proofErr w:type="spellStart"/>
            <w:r w:rsidRPr="00DE6387">
              <w:rPr>
                <w:rFonts w:eastAsia="Calibri"/>
                <w:sz w:val="18"/>
                <w:szCs w:val="18"/>
              </w:rPr>
              <w:t>Yakkazoo</w:t>
            </w:r>
            <w:proofErr w:type="spellEnd"/>
            <w:r w:rsidRPr="00DE6387">
              <w:rPr>
                <w:rFonts w:eastAsia="Calibri"/>
                <w:sz w:val="18"/>
                <w:szCs w:val="18"/>
              </w:rPr>
              <w:t xml:space="preserve"> Pty Ltd*</w:t>
            </w:r>
          </w:p>
          <w:p w14:paraId="6B8BB7E7" w14:textId="77777777" w:rsidR="00116734" w:rsidRPr="00DE6387" w:rsidRDefault="00116734" w:rsidP="00447A5B">
            <w:pPr>
              <w:ind w:left="-85"/>
              <w:jc w:val="left"/>
              <w:rPr>
                <w:rFonts w:eastAsia="Calibri"/>
                <w:i/>
                <w:iCs/>
                <w:sz w:val="18"/>
                <w:szCs w:val="18"/>
              </w:rPr>
            </w:pPr>
          </w:p>
          <w:p w14:paraId="6A1B1898" w14:textId="77777777" w:rsidR="00116734" w:rsidRPr="00DE6387" w:rsidRDefault="00116734" w:rsidP="00447A5B">
            <w:pPr>
              <w:ind w:left="-85"/>
              <w:jc w:val="left"/>
              <w:rPr>
                <w:rFonts w:eastAsia="Calibri"/>
                <w:i/>
                <w:iCs/>
                <w:sz w:val="18"/>
                <w:szCs w:val="18"/>
              </w:rPr>
            </w:pPr>
            <w:r w:rsidRPr="00DE6387">
              <w:rPr>
                <w:rFonts w:eastAsia="Calibri"/>
                <w:i/>
                <w:iCs/>
                <w:sz w:val="18"/>
                <w:szCs w:val="18"/>
              </w:rPr>
              <w:t>*Comparative price and VFM not applicable as tenderer did not meet minimum non-price requirements.</w:t>
            </w:r>
          </w:p>
        </w:tc>
        <w:tc>
          <w:tcPr>
            <w:tcW w:w="1128" w:type="dxa"/>
          </w:tcPr>
          <w:p w14:paraId="2C8B6CD7" w14:textId="77777777" w:rsidR="00116734" w:rsidRPr="00DE6387" w:rsidRDefault="00116734" w:rsidP="00447A5B">
            <w:pPr>
              <w:ind w:left="-85"/>
              <w:jc w:val="left"/>
              <w:rPr>
                <w:rFonts w:eastAsia="Calibri"/>
                <w:bCs/>
                <w:sz w:val="18"/>
                <w:szCs w:val="18"/>
              </w:rPr>
            </w:pPr>
          </w:p>
          <w:p w14:paraId="7BDB43FA" w14:textId="77777777" w:rsidR="00116734" w:rsidRPr="00DE6387" w:rsidRDefault="00116734" w:rsidP="00447A5B">
            <w:pPr>
              <w:ind w:left="-85"/>
              <w:jc w:val="left"/>
              <w:rPr>
                <w:rFonts w:eastAsia="Calibri"/>
                <w:bCs/>
                <w:sz w:val="18"/>
                <w:szCs w:val="18"/>
              </w:rPr>
            </w:pPr>
          </w:p>
          <w:p w14:paraId="25CBBFCA" w14:textId="77777777" w:rsidR="00116734" w:rsidRPr="00DE6387" w:rsidRDefault="00116734" w:rsidP="00447A5B">
            <w:pPr>
              <w:ind w:left="-85"/>
              <w:jc w:val="left"/>
              <w:rPr>
                <w:rFonts w:eastAsia="Calibri"/>
                <w:bCs/>
                <w:sz w:val="18"/>
                <w:szCs w:val="18"/>
              </w:rPr>
            </w:pPr>
            <w:r w:rsidRPr="00DE6387">
              <w:rPr>
                <w:rFonts w:eastAsia="Calibri"/>
                <w:bCs/>
                <w:sz w:val="18"/>
                <w:szCs w:val="18"/>
              </w:rPr>
              <w:t>$1,650,851</w:t>
            </w:r>
          </w:p>
          <w:p w14:paraId="14896680" w14:textId="77777777" w:rsidR="00116734" w:rsidRPr="00DE6387" w:rsidRDefault="00116734" w:rsidP="00447A5B">
            <w:pPr>
              <w:ind w:left="-85"/>
              <w:jc w:val="left"/>
              <w:rPr>
                <w:rFonts w:eastAsia="Calibri"/>
                <w:bCs/>
                <w:sz w:val="18"/>
                <w:szCs w:val="18"/>
              </w:rPr>
            </w:pPr>
          </w:p>
          <w:p w14:paraId="762E063A" w14:textId="77777777" w:rsidR="00116734" w:rsidRPr="00DE6387" w:rsidRDefault="00116734" w:rsidP="00447A5B">
            <w:pPr>
              <w:ind w:left="-85"/>
              <w:jc w:val="left"/>
              <w:rPr>
                <w:rFonts w:eastAsia="Calibri"/>
                <w:bCs/>
                <w:sz w:val="18"/>
                <w:szCs w:val="18"/>
              </w:rPr>
            </w:pPr>
          </w:p>
          <w:p w14:paraId="5EB1D515" w14:textId="77777777" w:rsidR="00116734" w:rsidRPr="00DE6387" w:rsidRDefault="00116734" w:rsidP="00447A5B">
            <w:pPr>
              <w:ind w:left="-85"/>
              <w:jc w:val="left"/>
              <w:rPr>
                <w:rFonts w:eastAsia="Calibri"/>
                <w:bCs/>
                <w:sz w:val="18"/>
                <w:szCs w:val="18"/>
              </w:rPr>
            </w:pPr>
          </w:p>
          <w:p w14:paraId="674863C3" w14:textId="77777777" w:rsidR="00116734" w:rsidRPr="00DE6387" w:rsidRDefault="00116734" w:rsidP="00447A5B">
            <w:pPr>
              <w:ind w:left="-85"/>
              <w:jc w:val="left"/>
              <w:rPr>
                <w:rFonts w:eastAsia="Calibri"/>
                <w:bCs/>
                <w:sz w:val="18"/>
                <w:szCs w:val="18"/>
              </w:rPr>
            </w:pPr>
          </w:p>
          <w:p w14:paraId="5F282793" w14:textId="77777777" w:rsidR="00116734" w:rsidRPr="00DE6387" w:rsidRDefault="00116734" w:rsidP="00447A5B">
            <w:pPr>
              <w:ind w:left="-85"/>
              <w:jc w:val="left"/>
              <w:rPr>
                <w:rFonts w:eastAsia="Calibri"/>
                <w:bCs/>
                <w:sz w:val="18"/>
                <w:szCs w:val="18"/>
              </w:rPr>
            </w:pPr>
            <w:r w:rsidRPr="00DE6387">
              <w:rPr>
                <w:rFonts w:eastAsia="Calibri"/>
                <w:bCs/>
                <w:sz w:val="18"/>
                <w:szCs w:val="18"/>
              </w:rPr>
              <w:t>N/A*</w:t>
            </w:r>
          </w:p>
        </w:tc>
        <w:tc>
          <w:tcPr>
            <w:tcW w:w="1276" w:type="dxa"/>
          </w:tcPr>
          <w:p w14:paraId="22831649"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19FAA6DE" w14:textId="77777777" w:rsidR="00116734" w:rsidRPr="00DE6387" w:rsidRDefault="00116734" w:rsidP="00447A5B">
            <w:pPr>
              <w:ind w:left="-85"/>
              <w:jc w:val="left"/>
              <w:rPr>
                <w:rFonts w:eastAsia="Calibri"/>
                <w:bCs/>
                <w:sz w:val="18"/>
                <w:szCs w:val="18"/>
              </w:rPr>
            </w:pPr>
            <w:r w:rsidRPr="00DE6387">
              <w:rPr>
                <w:rFonts w:eastAsia="Calibri"/>
                <w:bCs/>
                <w:sz w:val="18"/>
                <w:szCs w:val="18"/>
              </w:rPr>
              <w:t>CEO</w:t>
            </w:r>
          </w:p>
          <w:p w14:paraId="3FE05CE7"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1D58E3FC" w14:textId="77777777" w:rsidR="00116734" w:rsidRPr="00DE6387" w:rsidRDefault="00116734" w:rsidP="00447A5B">
            <w:pPr>
              <w:ind w:left="-85"/>
              <w:jc w:val="left"/>
              <w:rPr>
                <w:rFonts w:eastAsia="Calibri"/>
                <w:bCs/>
                <w:sz w:val="18"/>
                <w:szCs w:val="18"/>
              </w:rPr>
            </w:pPr>
            <w:r w:rsidRPr="00DE6387">
              <w:rPr>
                <w:rFonts w:eastAsia="Calibri"/>
                <w:bCs/>
                <w:sz w:val="18"/>
                <w:szCs w:val="18"/>
              </w:rPr>
              <w:t>26.04.2022</w:t>
            </w:r>
          </w:p>
          <w:p w14:paraId="762EFAC2"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0356D7DF" w14:textId="77777777" w:rsidR="00116734" w:rsidRPr="00DE6387" w:rsidRDefault="00116734" w:rsidP="00447A5B">
            <w:pPr>
              <w:ind w:left="-85"/>
              <w:jc w:val="left"/>
              <w:rPr>
                <w:rFonts w:eastAsia="Calibri"/>
                <w:bCs/>
                <w:sz w:val="18"/>
                <w:szCs w:val="18"/>
              </w:rPr>
            </w:pPr>
            <w:r w:rsidRPr="00DE6387">
              <w:rPr>
                <w:rFonts w:eastAsia="Calibri"/>
                <w:bCs/>
                <w:sz w:val="18"/>
                <w:szCs w:val="18"/>
              </w:rPr>
              <w:t>01.05.2022</w:t>
            </w:r>
          </w:p>
          <w:p w14:paraId="35A42F00"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76ABD42F" w14:textId="77777777" w:rsidR="00116734" w:rsidRPr="00DE6387" w:rsidRDefault="00116734" w:rsidP="00447A5B">
            <w:pPr>
              <w:ind w:left="-85"/>
              <w:jc w:val="left"/>
              <w:rPr>
                <w:rFonts w:eastAsia="Calibri"/>
                <w:bCs/>
                <w:sz w:val="18"/>
                <w:szCs w:val="18"/>
              </w:rPr>
            </w:pPr>
            <w:r w:rsidRPr="00DE6387">
              <w:rPr>
                <w:rFonts w:eastAsia="Calibri"/>
                <w:bCs/>
                <w:sz w:val="18"/>
                <w:szCs w:val="18"/>
              </w:rPr>
              <w:t>Initial term of two years with a maximum term of five years.</w:t>
            </w:r>
          </w:p>
        </w:tc>
      </w:tr>
      <w:tr w:rsidR="00116734" w:rsidRPr="00DE6387" w14:paraId="798ACFBA" w14:textId="77777777" w:rsidTr="0049785E">
        <w:tc>
          <w:tcPr>
            <w:tcW w:w="3823" w:type="dxa"/>
          </w:tcPr>
          <w:p w14:paraId="1F9726BB" w14:textId="77777777" w:rsidR="00116734" w:rsidRPr="00DE6387" w:rsidRDefault="00116734" w:rsidP="00447A5B">
            <w:pPr>
              <w:ind w:left="-85" w:right="28"/>
              <w:jc w:val="left"/>
              <w:rPr>
                <w:rFonts w:eastAsia="Calibri"/>
                <w:b/>
                <w:bCs/>
                <w:sz w:val="18"/>
                <w:szCs w:val="18"/>
              </w:rPr>
            </w:pPr>
            <w:r w:rsidRPr="00DE6387">
              <w:rPr>
                <w:rFonts w:eastAsia="Calibri"/>
                <w:b/>
                <w:bCs/>
                <w:sz w:val="18"/>
                <w:szCs w:val="18"/>
              </w:rPr>
              <w:t>16. Contract No. 510672</w:t>
            </w:r>
          </w:p>
          <w:p w14:paraId="04B5A0F7" w14:textId="77777777" w:rsidR="00116734" w:rsidRPr="00DE6387" w:rsidRDefault="00116734" w:rsidP="00447A5B">
            <w:pPr>
              <w:ind w:left="-85" w:right="28"/>
              <w:jc w:val="left"/>
              <w:rPr>
                <w:rFonts w:eastAsia="Calibri"/>
                <w:b/>
                <w:bCs/>
                <w:sz w:val="18"/>
                <w:szCs w:val="18"/>
              </w:rPr>
            </w:pPr>
          </w:p>
          <w:p w14:paraId="46ECCCB7" w14:textId="77777777" w:rsidR="00116734" w:rsidRPr="00DE6387" w:rsidRDefault="00116734" w:rsidP="00447A5B">
            <w:pPr>
              <w:ind w:left="-85" w:right="28"/>
              <w:jc w:val="left"/>
              <w:rPr>
                <w:rFonts w:eastAsia="Calibri"/>
                <w:b/>
                <w:bCs/>
                <w:sz w:val="18"/>
                <w:szCs w:val="18"/>
              </w:rPr>
            </w:pPr>
            <w:r w:rsidRPr="00DE6387">
              <w:rPr>
                <w:rFonts w:eastAsia="Calibri"/>
                <w:b/>
                <w:bCs/>
                <w:sz w:val="18"/>
                <w:szCs w:val="18"/>
              </w:rPr>
              <w:t>HYGIENE SERVICES INCLUDING SHARPS DISPOSAL</w:t>
            </w:r>
          </w:p>
          <w:p w14:paraId="05767009" w14:textId="77777777" w:rsidR="00116734" w:rsidRPr="00DE6387" w:rsidRDefault="00116734" w:rsidP="00447A5B">
            <w:pPr>
              <w:ind w:left="-85" w:right="28"/>
              <w:jc w:val="left"/>
              <w:rPr>
                <w:rFonts w:eastAsia="Calibri"/>
                <w:b/>
                <w:bCs/>
                <w:sz w:val="18"/>
                <w:szCs w:val="18"/>
              </w:rPr>
            </w:pPr>
          </w:p>
          <w:p w14:paraId="2BB4BDCC" w14:textId="77777777" w:rsidR="00116734" w:rsidRPr="00DE6387" w:rsidRDefault="00116734" w:rsidP="00447A5B">
            <w:pPr>
              <w:ind w:left="-85" w:right="28"/>
              <w:jc w:val="left"/>
              <w:rPr>
                <w:rFonts w:eastAsia="Calibri"/>
                <w:b/>
                <w:bCs/>
                <w:sz w:val="18"/>
                <w:szCs w:val="18"/>
              </w:rPr>
            </w:pPr>
            <w:r w:rsidRPr="00DE6387">
              <w:rPr>
                <w:rFonts w:eastAsia="Calibri"/>
                <w:b/>
                <w:bCs/>
                <w:sz w:val="18"/>
                <w:szCs w:val="18"/>
              </w:rPr>
              <w:t>Rentokil Initial Pty Ltd trading as Initial Hygiene – $298,000</w:t>
            </w:r>
          </w:p>
        </w:tc>
        <w:tc>
          <w:tcPr>
            <w:tcW w:w="1417" w:type="dxa"/>
          </w:tcPr>
          <w:p w14:paraId="4FE1FB3F" w14:textId="77777777" w:rsidR="00116734" w:rsidRPr="00DE6387" w:rsidRDefault="00116734" w:rsidP="00447A5B">
            <w:pPr>
              <w:ind w:left="-85" w:right="28"/>
              <w:jc w:val="left"/>
              <w:rPr>
                <w:rFonts w:eastAsia="Calibri"/>
                <w:sz w:val="18"/>
                <w:szCs w:val="18"/>
              </w:rPr>
            </w:pPr>
            <w:r w:rsidRPr="00DE6387">
              <w:rPr>
                <w:rFonts w:eastAsia="Calibri"/>
                <w:sz w:val="18"/>
                <w:szCs w:val="18"/>
              </w:rPr>
              <w:t>CPA (Preferred Supplier Arrangement)</w:t>
            </w:r>
          </w:p>
          <w:p w14:paraId="2B708C4F" w14:textId="77777777" w:rsidR="00116734" w:rsidRPr="00DE6387" w:rsidRDefault="00116734" w:rsidP="00447A5B">
            <w:pPr>
              <w:ind w:left="-85" w:right="28"/>
              <w:jc w:val="left"/>
              <w:rPr>
                <w:rFonts w:eastAsia="Calibri"/>
                <w:sz w:val="18"/>
                <w:szCs w:val="18"/>
              </w:rPr>
            </w:pPr>
          </w:p>
          <w:p w14:paraId="17C3862C" w14:textId="77777777" w:rsidR="00116734" w:rsidRPr="00DE6387" w:rsidRDefault="00116734" w:rsidP="00447A5B">
            <w:pPr>
              <w:ind w:left="-85" w:right="28"/>
              <w:jc w:val="left"/>
              <w:rPr>
                <w:rFonts w:eastAsia="Calibri"/>
                <w:sz w:val="18"/>
                <w:szCs w:val="18"/>
              </w:rPr>
            </w:pPr>
            <w:r w:rsidRPr="00DE6387">
              <w:rPr>
                <w:rFonts w:eastAsia="Calibri"/>
                <w:sz w:val="18"/>
                <w:szCs w:val="18"/>
              </w:rPr>
              <w:t>Schedule of rates</w:t>
            </w:r>
          </w:p>
          <w:p w14:paraId="42FF06CC" w14:textId="77777777" w:rsidR="00116734" w:rsidRPr="00DE6387" w:rsidRDefault="00116734" w:rsidP="00447A5B">
            <w:pPr>
              <w:ind w:left="-85" w:right="28"/>
              <w:jc w:val="left"/>
              <w:rPr>
                <w:rFonts w:eastAsia="Calibri"/>
                <w:sz w:val="18"/>
                <w:szCs w:val="18"/>
              </w:rPr>
            </w:pPr>
          </w:p>
          <w:p w14:paraId="4CB49E85" w14:textId="77777777" w:rsidR="00116734" w:rsidRPr="00DE6387" w:rsidRDefault="00116734" w:rsidP="00447A5B">
            <w:pPr>
              <w:ind w:left="-85" w:right="28"/>
              <w:jc w:val="left"/>
              <w:rPr>
                <w:rFonts w:eastAsia="Calibri"/>
                <w:b/>
                <w:bCs/>
                <w:sz w:val="18"/>
                <w:szCs w:val="18"/>
              </w:rPr>
            </w:pPr>
            <w:r w:rsidRPr="00DE6387">
              <w:rPr>
                <w:rFonts w:eastAsia="Calibri"/>
                <w:b/>
                <w:bCs/>
                <w:sz w:val="18"/>
                <w:szCs w:val="18"/>
              </w:rPr>
              <w:t>$298,000</w:t>
            </w:r>
          </w:p>
        </w:tc>
        <w:tc>
          <w:tcPr>
            <w:tcW w:w="3408" w:type="dxa"/>
          </w:tcPr>
          <w:p w14:paraId="4832290F" w14:textId="167D1540" w:rsidR="00116734" w:rsidRPr="00DE6387" w:rsidRDefault="00116734" w:rsidP="00447A5B">
            <w:pPr>
              <w:ind w:left="-85"/>
              <w:jc w:val="left"/>
              <w:rPr>
                <w:rFonts w:eastAsia="Calibri"/>
                <w:bCs/>
                <w:sz w:val="18"/>
                <w:szCs w:val="18"/>
              </w:rPr>
            </w:pPr>
            <w:r w:rsidRPr="00DE6387">
              <w:rPr>
                <w:rFonts w:eastAsia="Calibri"/>
                <w:bCs/>
                <w:sz w:val="18"/>
                <w:szCs w:val="18"/>
              </w:rPr>
              <w:t>CPA entered into under Exemption 6 of Council</w:t>
            </w:r>
            <w:r w:rsidR="000F55A0">
              <w:rPr>
                <w:rFonts w:eastAsia="Calibri"/>
                <w:bCs/>
                <w:sz w:val="18"/>
                <w:szCs w:val="18"/>
              </w:rPr>
              <w:t>’</w:t>
            </w:r>
            <w:r w:rsidRPr="00DE6387">
              <w:rPr>
                <w:rFonts w:eastAsia="Calibri"/>
                <w:bCs/>
                <w:sz w:val="18"/>
                <w:szCs w:val="18"/>
              </w:rPr>
              <w:t xml:space="preserve">s </w:t>
            </w:r>
            <w:r w:rsidRPr="00DE6387">
              <w:rPr>
                <w:rFonts w:eastAsia="Calibri"/>
                <w:i/>
                <w:sz w:val="18"/>
                <w:szCs w:val="18"/>
              </w:rPr>
              <w:t>SP103 Procurement Policy and Plan 2021-22</w:t>
            </w:r>
            <w:r w:rsidRPr="00DE6387">
              <w:rPr>
                <w:rFonts w:eastAsia="Calibri"/>
                <w:bCs/>
                <w:sz w:val="18"/>
                <w:szCs w:val="18"/>
              </w:rPr>
              <w:t>, which allows for extension of contracts without a tender process where the value obtained from a significant number of frequently sourced, low</w:t>
            </w:r>
            <w:r w:rsidRPr="00DE6387">
              <w:rPr>
                <w:rFonts w:eastAsia="Calibri"/>
                <w:bCs/>
                <w:sz w:val="18"/>
                <w:szCs w:val="18"/>
              </w:rPr>
              <w:noBreakHyphen/>
              <w:t>value procurements is limited.</w:t>
            </w:r>
          </w:p>
        </w:tc>
        <w:tc>
          <w:tcPr>
            <w:tcW w:w="1128" w:type="dxa"/>
          </w:tcPr>
          <w:p w14:paraId="475E0EFF" w14:textId="77777777" w:rsidR="00116734" w:rsidRPr="00DE6387" w:rsidRDefault="00116734" w:rsidP="00447A5B">
            <w:pPr>
              <w:ind w:left="-85"/>
              <w:jc w:val="left"/>
              <w:rPr>
                <w:rFonts w:eastAsia="Calibri"/>
                <w:sz w:val="18"/>
                <w:szCs w:val="18"/>
              </w:rPr>
            </w:pPr>
            <w:r w:rsidRPr="00DE6387">
              <w:rPr>
                <w:rFonts w:eastAsia="Calibri"/>
                <w:sz w:val="18"/>
                <w:szCs w:val="18"/>
              </w:rPr>
              <w:t>N/A</w:t>
            </w:r>
          </w:p>
        </w:tc>
        <w:tc>
          <w:tcPr>
            <w:tcW w:w="1276" w:type="dxa"/>
          </w:tcPr>
          <w:p w14:paraId="7E7231B6"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7DEA1497"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1824E044"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59BC4A79" w14:textId="77777777" w:rsidR="00116734" w:rsidRPr="00DE6387" w:rsidRDefault="00116734" w:rsidP="00447A5B">
            <w:pPr>
              <w:ind w:left="-85"/>
              <w:jc w:val="left"/>
              <w:rPr>
                <w:rFonts w:eastAsia="Calibri"/>
                <w:bCs/>
                <w:sz w:val="18"/>
                <w:szCs w:val="18"/>
              </w:rPr>
            </w:pPr>
            <w:r w:rsidRPr="00DE6387">
              <w:rPr>
                <w:rFonts w:eastAsia="Calibri"/>
                <w:bCs/>
                <w:sz w:val="18"/>
                <w:szCs w:val="18"/>
              </w:rPr>
              <w:t>27.04.2022</w:t>
            </w:r>
          </w:p>
          <w:p w14:paraId="2781DF85"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3C68C9CF" w14:textId="77777777" w:rsidR="00116734" w:rsidRPr="00DE6387" w:rsidRDefault="00116734" w:rsidP="00447A5B">
            <w:pPr>
              <w:ind w:left="-85"/>
              <w:jc w:val="left"/>
              <w:rPr>
                <w:rFonts w:eastAsia="Calibri"/>
                <w:bCs/>
                <w:sz w:val="18"/>
                <w:szCs w:val="18"/>
              </w:rPr>
            </w:pPr>
            <w:r w:rsidRPr="00DE6387">
              <w:rPr>
                <w:rFonts w:eastAsia="Calibri"/>
                <w:bCs/>
                <w:sz w:val="18"/>
                <w:szCs w:val="18"/>
              </w:rPr>
              <w:t>07.07.2022</w:t>
            </w:r>
          </w:p>
          <w:p w14:paraId="1B12D189"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3BFD2540" w14:textId="77777777" w:rsidR="00116734" w:rsidRPr="00DE6387" w:rsidRDefault="00116734" w:rsidP="00447A5B">
            <w:pPr>
              <w:ind w:left="-85"/>
              <w:jc w:val="left"/>
              <w:rPr>
                <w:rFonts w:eastAsia="Calibri"/>
                <w:bCs/>
                <w:sz w:val="18"/>
                <w:szCs w:val="18"/>
              </w:rPr>
            </w:pPr>
            <w:r w:rsidRPr="00DE6387">
              <w:rPr>
                <w:rFonts w:eastAsia="Calibri"/>
                <w:bCs/>
                <w:sz w:val="18"/>
                <w:szCs w:val="18"/>
              </w:rPr>
              <w:t>10 months</w:t>
            </w:r>
          </w:p>
        </w:tc>
      </w:tr>
      <w:tr w:rsidR="00116734" w:rsidRPr="00DE6387" w14:paraId="60193F2C" w14:textId="77777777" w:rsidTr="0049785E">
        <w:tc>
          <w:tcPr>
            <w:tcW w:w="3823" w:type="dxa"/>
          </w:tcPr>
          <w:p w14:paraId="5D501DB6" w14:textId="77777777" w:rsidR="00116734" w:rsidRPr="00DE6387" w:rsidRDefault="00116734" w:rsidP="00447A5B">
            <w:pPr>
              <w:ind w:left="-85"/>
              <w:jc w:val="left"/>
              <w:rPr>
                <w:rFonts w:eastAsia="Calibri"/>
                <w:b/>
                <w:sz w:val="18"/>
                <w:szCs w:val="18"/>
              </w:rPr>
            </w:pPr>
            <w:r w:rsidRPr="00DE6387">
              <w:rPr>
                <w:rFonts w:eastAsia="Calibri"/>
                <w:b/>
                <w:sz w:val="18"/>
                <w:szCs w:val="18"/>
              </w:rPr>
              <w:t xml:space="preserve">17. Contract No. </w:t>
            </w:r>
            <w:bookmarkStart w:id="19" w:name="_Hlk97718915"/>
            <w:r w:rsidRPr="00DE6387">
              <w:rPr>
                <w:rFonts w:eastAsia="Calibri"/>
                <w:b/>
                <w:sz w:val="18"/>
                <w:szCs w:val="18"/>
              </w:rPr>
              <w:t>511814</w:t>
            </w:r>
          </w:p>
          <w:p w14:paraId="6590B4CB" w14:textId="77777777" w:rsidR="00116734" w:rsidRPr="00DE6387" w:rsidRDefault="00116734" w:rsidP="00447A5B">
            <w:pPr>
              <w:ind w:left="-85"/>
              <w:jc w:val="left"/>
              <w:rPr>
                <w:rFonts w:eastAsia="Calibri"/>
                <w:b/>
                <w:sz w:val="18"/>
                <w:szCs w:val="18"/>
              </w:rPr>
            </w:pPr>
          </w:p>
          <w:p w14:paraId="7B74BC3D" w14:textId="77777777" w:rsidR="00116734" w:rsidRPr="00DE6387" w:rsidRDefault="00116734" w:rsidP="00447A5B">
            <w:pPr>
              <w:ind w:left="-85"/>
              <w:jc w:val="left"/>
              <w:rPr>
                <w:rFonts w:eastAsia="Calibri"/>
                <w:b/>
                <w:bCs/>
                <w:snapToGrid w:val="0"/>
                <w:sz w:val="18"/>
                <w:szCs w:val="18"/>
              </w:rPr>
            </w:pPr>
            <w:r w:rsidRPr="00DE6387">
              <w:rPr>
                <w:rFonts w:eastAsia="Calibri"/>
                <w:b/>
                <w:bCs/>
                <w:snapToGrid w:val="0"/>
                <w:sz w:val="18"/>
                <w:szCs w:val="18"/>
              </w:rPr>
              <w:t>SAP ADVISORY SERVICES</w:t>
            </w:r>
          </w:p>
          <w:bookmarkEnd w:id="19"/>
          <w:p w14:paraId="486670F6" w14:textId="77777777" w:rsidR="00116734" w:rsidRPr="00DE6387" w:rsidRDefault="00116734" w:rsidP="00447A5B">
            <w:pPr>
              <w:ind w:left="-85"/>
              <w:jc w:val="left"/>
              <w:rPr>
                <w:rFonts w:eastAsia="Calibri"/>
                <w:b/>
                <w:bCs/>
                <w:snapToGrid w:val="0"/>
                <w:sz w:val="18"/>
                <w:szCs w:val="18"/>
              </w:rPr>
            </w:pPr>
          </w:p>
          <w:p w14:paraId="1D087080" w14:textId="77777777" w:rsidR="00116734" w:rsidRPr="00DE6387" w:rsidRDefault="00116734" w:rsidP="00447A5B">
            <w:pPr>
              <w:ind w:left="-85"/>
              <w:jc w:val="left"/>
              <w:rPr>
                <w:rFonts w:eastAsia="Calibri"/>
                <w:b/>
                <w:sz w:val="18"/>
                <w:szCs w:val="18"/>
              </w:rPr>
            </w:pPr>
            <w:r w:rsidRPr="00DE6387">
              <w:rPr>
                <w:rFonts w:eastAsia="Calibri"/>
                <w:b/>
                <w:bCs/>
                <w:snapToGrid w:val="0"/>
                <w:sz w:val="18"/>
                <w:szCs w:val="18"/>
              </w:rPr>
              <w:t xml:space="preserve">Libertas Partners Pty Ltd </w:t>
            </w:r>
            <w:r w:rsidRPr="00DE6387">
              <w:rPr>
                <w:rFonts w:eastAsia="Calibri"/>
                <w:b/>
                <w:bCs/>
                <w:sz w:val="18"/>
                <w:szCs w:val="18"/>
              </w:rPr>
              <w:t>–</w:t>
            </w:r>
            <w:r w:rsidRPr="00DE6387">
              <w:rPr>
                <w:rFonts w:eastAsia="Calibri"/>
                <w:b/>
                <w:sz w:val="18"/>
                <w:szCs w:val="18"/>
              </w:rPr>
              <w:t xml:space="preserve"> $250,000</w:t>
            </w:r>
          </w:p>
          <w:p w14:paraId="67D09DE3" w14:textId="77777777" w:rsidR="00116734" w:rsidRPr="00DE6387" w:rsidRDefault="00116734" w:rsidP="00447A5B">
            <w:pPr>
              <w:ind w:left="-85"/>
              <w:jc w:val="left"/>
              <w:rPr>
                <w:rFonts w:eastAsia="Calibri"/>
                <w:bCs/>
                <w:sz w:val="18"/>
                <w:szCs w:val="18"/>
              </w:rPr>
            </w:pPr>
          </w:p>
        </w:tc>
        <w:tc>
          <w:tcPr>
            <w:tcW w:w="1417" w:type="dxa"/>
          </w:tcPr>
          <w:p w14:paraId="494600EE" w14:textId="77777777" w:rsidR="00116734" w:rsidRPr="00DE6387" w:rsidRDefault="00116734" w:rsidP="00447A5B">
            <w:pPr>
              <w:ind w:left="-85"/>
              <w:jc w:val="left"/>
              <w:rPr>
                <w:rFonts w:eastAsia="Calibri"/>
                <w:sz w:val="18"/>
                <w:szCs w:val="18"/>
              </w:rPr>
            </w:pPr>
            <w:r w:rsidRPr="00DE6387">
              <w:rPr>
                <w:rFonts w:eastAsia="Calibri"/>
                <w:sz w:val="18"/>
                <w:szCs w:val="18"/>
              </w:rPr>
              <w:t xml:space="preserve">Lump sum </w:t>
            </w:r>
          </w:p>
          <w:p w14:paraId="1D9E80C8" w14:textId="77777777" w:rsidR="00116734" w:rsidRPr="00DE6387" w:rsidRDefault="00116734" w:rsidP="00447A5B">
            <w:pPr>
              <w:ind w:left="-85"/>
              <w:jc w:val="left"/>
              <w:rPr>
                <w:rFonts w:eastAsia="Calibri"/>
                <w:sz w:val="18"/>
                <w:szCs w:val="18"/>
              </w:rPr>
            </w:pPr>
          </w:p>
          <w:p w14:paraId="64BF35B9" w14:textId="77777777" w:rsidR="00116734" w:rsidRPr="00DE6387" w:rsidRDefault="00116734" w:rsidP="00447A5B">
            <w:pPr>
              <w:ind w:left="-85"/>
              <w:jc w:val="left"/>
              <w:rPr>
                <w:rFonts w:eastAsia="Calibri"/>
                <w:b/>
                <w:bCs/>
                <w:sz w:val="18"/>
                <w:szCs w:val="18"/>
              </w:rPr>
            </w:pPr>
            <w:r w:rsidRPr="00DE6387">
              <w:rPr>
                <w:rFonts w:eastAsia="Calibri"/>
                <w:b/>
                <w:sz w:val="18"/>
                <w:szCs w:val="18"/>
              </w:rPr>
              <w:t>$250,000</w:t>
            </w:r>
          </w:p>
          <w:p w14:paraId="167CD579" w14:textId="77777777" w:rsidR="00116734" w:rsidRPr="00DE6387" w:rsidRDefault="00116734" w:rsidP="00447A5B">
            <w:pPr>
              <w:ind w:left="-85"/>
              <w:jc w:val="left"/>
              <w:rPr>
                <w:rFonts w:eastAsia="Calibri"/>
                <w:b/>
                <w:bCs/>
                <w:sz w:val="18"/>
                <w:szCs w:val="18"/>
              </w:rPr>
            </w:pPr>
          </w:p>
        </w:tc>
        <w:tc>
          <w:tcPr>
            <w:tcW w:w="3408" w:type="dxa"/>
          </w:tcPr>
          <w:p w14:paraId="4E163F93" w14:textId="57A50234" w:rsidR="00116734" w:rsidRPr="00DE6387" w:rsidRDefault="00116734" w:rsidP="00447A5B">
            <w:pPr>
              <w:ind w:left="-85"/>
              <w:jc w:val="left"/>
              <w:rPr>
                <w:rFonts w:eastAsia="Calibri"/>
                <w:i/>
                <w:iCs/>
                <w:sz w:val="18"/>
                <w:szCs w:val="18"/>
              </w:rPr>
            </w:pPr>
            <w:r w:rsidRPr="00DE6387">
              <w:rPr>
                <w:rFonts w:eastAsia="Calibri"/>
                <w:sz w:val="18"/>
                <w:szCs w:val="18"/>
              </w:rPr>
              <w:t>Contract entered into without seeking competitive tenders from industry in accordance with Council</w:t>
            </w:r>
            <w:r w:rsidR="000F55A0">
              <w:rPr>
                <w:rFonts w:eastAsia="Calibri"/>
                <w:sz w:val="18"/>
                <w:szCs w:val="18"/>
              </w:rPr>
              <w:t>’</w:t>
            </w:r>
            <w:r w:rsidRPr="00DE6387">
              <w:rPr>
                <w:rFonts w:eastAsia="Calibri"/>
                <w:sz w:val="18"/>
                <w:szCs w:val="18"/>
              </w:rPr>
              <w:t xml:space="preserve">s </w:t>
            </w:r>
            <w:r w:rsidRPr="00DE6387">
              <w:rPr>
                <w:rFonts w:eastAsia="Calibri"/>
                <w:i/>
                <w:iCs/>
                <w:sz w:val="18"/>
                <w:szCs w:val="18"/>
              </w:rPr>
              <w:t>SP103 Procurement Policy and Plan 2021</w:t>
            </w:r>
            <w:r w:rsidRPr="00DE6387">
              <w:rPr>
                <w:rFonts w:eastAsia="Calibri"/>
                <w:i/>
                <w:iCs/>
                <w:sz w:val="18"/>
                <w:szCs w:val="18"/>
              </w:rPr>
              <w:noBreakHyphen/>
              <w:t>22.</w:t>
            </w:r>
          </w:p>
        </w:tc>
        <w:tc>
          <w:tcPr>
            <w:tcW w:w="1128" w:type="dxa"/>
          </w:tcPr>
          <w:p w14:paraId="4691C238" w14:textId="77777777" w:rsidR="00116734" w:rsidRPr="00DE6387" w:rsidRDefault="00116734" w:rsidP="00447A5B">
            <w:pPr>
              <w:ind w:left="-85"/>
              <w:jc w:val="left"/>
              <w:rPr>
                <w:rFonts w:eastAsia="Calibri"/>
                <w:bCs/>
                <w:sz w:val="18"/>
                <w:szCs w:val="18"/>
              </w:rPr>
            </w:pPr>
            <w:r w:rsidRPr="00DE6387">
              <w:rPr>
                <w:rFonts w:eastAsia="Calibri"/>
                <w:bCs/>
                <w:sz w:val="18"/>
                <w:szCs w:val="18"/>
              </w:rPr>
              <w:t>N/A</w:t>
            </w:r>
          </w:p>
          <w:p w14:paraId="60D4B3AF" w14:textId="77777777" w:rsidR="00116734" w:rsidRPr="00DE6387" w:rsidRDefault="00116734" w:rsidP="00447A5B">
            <w:pPr>
              <w:ind w:left="-85"/>
              <w:jc w:val="left"/>
              <w:rPr>
                <w:rFonts w:eastAsia="Calibri"/>
                <w:bCs/>
                <w:sz w:val="18"/>
                <w:szCs w:val="18"/>
              </w:rPr>
            </w:pPr>
          </w:p>
        </w:tc>
        <w:tc>
          <w:tcPr>
            <w:tcW w:w="1276" w:type="dxa"/>
          </w:tcPr>
          <w:p w14:paraId="5AFE3C81" w14:textId="77777777" w:rsidR="00116734" w:rsidRPr="00DE6387" w:rsidRDefault="00116734" w:rsidP="00447A5B">
            <w:pPr>
              <w:ind w:left="-85"/>
              <w:jc w:val="left"/>
              <w:rPr>
                <w:rFonts w:eastAsia="Calibri"/>
                <w:b/>
                <w:sz w:val="18"/>
                <w:szCs w:val="18"/>
              </w:rPr>
            </w:pPr>
            <w:r w:rsidRPr="00DE6387">
              <w:rPr>
                <w:rFonts w:eastAsia="Calibri"/>
                <w:b/>
                <w:sz w:val="18"/>
                <w:szCs w:val="18"/>
              </w:rPr>
              <w:t>Delegate</w:t>
            </w:r>
          </w:p>
          <w:p w14:paraId="66640B56" w14:textId="77777777" w:rsidR="00116734" w:rsidRPr="00DE6387" w:rsidRDefault="00116734" w:rsidP="00447A5B">
            <w:pPr>
              <w:ind w:left="-85"/>
              <w:jc w:val="left"/>
              <w:rPr>
                <w:rFonts w:eastAsia="Calibri"/>
                <w:bCs/>
                <w:sz w:val="18"/>
                <w:szCs w:val="18"/>
              </w:rPr>
            </w:pPr>
            <w:r w:rsidRPr="00DE6387">
              <w:rPr>
                <w:rFonts w:eastAsia="Calibri"/>
                <w:bCs/>
                <w:sz w:val="18"/>
                <w:szCs w:val="18"/>
              </w:rPr>
              <w:t>CPO</w:t>
            </w:r>
          </w:p>
          <w:p w14:paraId="2713C05B" w14:textId="77777777" w:rsidR="00116734" w:rsidRPr="00DE6387" w:rsidRDefault="00116734" w:rsidP="00447A5B">
            <w:pPr>
              <w:ind w:left="-85"/>
              <w:jc w:val="left"/>
              <w:rPr>
                <w:rFonts w:eastAsia="Calibri"/>
                <w:b/>
                <w:sz w:val="18"/>
                <w:szCs w:val="18"/>
              </w:rPr>
            </w:pPr>
            <w:r w:rsidRPr="00DE6387">
              <w:rPr>
                <w:rFonts w:eastAsia="Calibri"/>
                <w:b/>
                <w:sz w:val="18"/>
                <w:szCs w:val="18"/>
              </w:rPr>
              <w:t>Approved</w:t>
            </w:r>
          </w:p>
          <w:p w14:paraId="3BC71BEE" w14:textId="77777777" w:rsidR="00116734" w:rsidRPr="00DE6387" w:rsidRDefault="00116734" w:rsidP="00447A5B">
            <w:pPr>
              <w:ind w:left="-85"/>
              <w:jc w:val="left"/>
              <w:rPr>
                <w:rFonts w:eastAsia="Calibri"/>
                <w:bCs/>
                <w:sz w:val="18"/>
                <w:szCs w:val="18"/>
              </w:rPr>
            </w:pPr>
            <w:r w:rsidRPr="00DE6387">
              <w:rPr>
                <w:rFonts w:eastAsia="Calibri"/>
                <w:bCs/>
                <w:sz w:val="18"/>
                <w:szCs w:val="18"/>
              </w:rPr>
              <w:t>06.04.2022</w:t>
            </w:r>
          </w:p>
          <w:p w14:paraId="60874E21" w14:textId="77777777" w:rsidR="00116734" w:rsidRPr="00DE6387" w:rsidRDefault="00116734" w:rsidP="00447A5B">
            <w:pPr>
              <w:ind w:left="-85"/>
              <w:jc w:val="left"/>
              <w:rPr>
                <w:rFonts w:eastAsia="Calibri"/>
                <w:b/>
                <w:sz w:val="18"/>
                <w:szCs w:val="18"/>
              </w:rPr>
            </w:pPr>
            <w:r w:rsidRPr="00DE6387">
              <w:rPr>
                <w:rFonts w:eastAsia="Calibri"/>
                <w:b/>
                <w:sz w:val="18"/>
                <w:szCs w:val="18"/>
              </w:rPr>
              <w:t>Start</w:t>
            </w:r>
          </w:p>
          <w:p w14:paraId="41CD2B91" w14:textId="77777777" w:rsidR="00116734" w:rsidRPr="00DE6387" w:rsidRDefault="00116734" w:rsidP="00447A5B">
            <w:pPr>
              <w:ind w:left="-85"/>
              <w:jc w:val="left"/>
              <w:rPr>
                <w:rFonts w:eastAsia="Calibri"/>
                <w:bCs/>
                <w:sz w:val="18"/>
                <w:szCs w:val="18"/>
              </w:rPr>
            </w:pPr>
            <w:r w:rsidRPr="00DE6387">
              <w:rPr>
                <w:rFonts w:eastAsia="Calibri"/>
                <w:bCs/>
                <w:sz w:val="18"/>
                <w:szCs w:val="18"/>
              </w:rPr>
              <w:t>06.04.2022</w:t>
            </w:r>
          </w:p>
          <w:p w14:paraId="770D42DF" w14:textId="77777777" w:rsidR="00116734" w:rsidRPr="00DE6387" w:rsidRDefault="00116734" w:rsidP="00447A5B">
            <w:pPr>
              <w:ind w:left="-85"/>
              <w:jc w:val="left"/>
              <w:rPr>
                <w:rFonts w:eastAsia="Calibri"/>
                <w:b/>
                <w:sz w:val="18"/>
                <w:szCs w:val="18"/>
              </w:rPr>
            </w:pPr>
            <w:r w:rsidRPr="00DE6387">
              <w:rPr>
                <w:rFonts w:eastAsia="Calibri"/>
                <w:b/>
                <w:sz w:val="18"/>
                <w:szCs w:val="18"/>
              </w:rPr>
              <w:t>Term</w:t>
            </w:r>
          </w:p>
          <w:p w14:paraId="52CB661D" w14:textId="77777777" w:rsidR="00116734" w:rsidRPr="00DE6387" w:rsidRDefault="00116734" w:rsidP="00447A5B">
            <w:pPr>
              <w:ind w:left="-85"/>
              <w:jc w:val="left"/>
              <w:rPr>
                <w:rFonts w:eastAsia="Calibri"/>
                <w:bCs/>
                <w:sz w:val="18"/>
                <w:szCs w:val="18"/>
              </w:rPr>
            </w:pPr>
            <w:r w:rsidRPr="00DE6387">
              <w:rPr>
                <w:rFonts w:eastAsia="Calibri"/>
                <w:bCs/>
                <w:sz w:val="18"/>
                <w:szCs w:val="18"/>
              </w:rPr>
              <w:t>10 months</w:t>
            </w:r>
          </w:p>
        </w:tc>
      </w:tr>
      <w:tr w:rsidR="00116734" w:rsidRPr="00DE6387" w14:paraId="716859FF" w14:textId="77777777" w:rsidTr="0049785E">
        <w:tc>
          <w:tcPr>
            <w:tcW w:w="11052" w:type="dxa"/>
            <w:gridSpan w:val="5"/>
          </w:tcPr>
          <w:p w14:paraId="4399769E" w14:textId="77777777" w:rsidR="00116734" w:rsidRPr="00DE6387" w:rsidRDefault="00116734" w:rsidP="00447A5B">
            <w:pPr>
              <w:ind w:left="-85"/>
              <w:jc w:val="left"/>
              <w:rPr>
                <w:rFonts w:eastAsia="Calibri"/>
                <w:b/>
                <w:sz w:val="18"/>
                <w:szCs w:val="18"/>
              </w:rPr>
            </w:pPr>
            <w:r w:rsidRPr="00DE6387">
              <w:rPr>
                <w:rFonts w:eastAsia="Calibri"/>
                <w:b/>
                <w:sz w:val="18"/>
                <w:szCs w:val="18"/>
              </w:rPr>
              <w:t>TRANSPORT FOR BRISBANE</w:t>
            </w:r>
          </w:p>
        </w:tc>
      </w:tr>
      <w:tr w:rsidR="00116734" w:rsidRPr="00DE6387" w14:paraId="27D1C3E8" w14:textId="77777777" w:rsidTr="0049785E">
        <w:tc>
          <w:tcPr>
            <w:tcW w:w="3823" w:type="dxa"/>
          </w:tcPr>
          <w:p w14:paraId="4B517A3B" w14:textId="77777777" w:rsidR="00116734" w:rsidRPr="00DE6387" w:rsidRDefault="00116734" w:rsidP="00447A5B">
            <w:pPr>
              <w:ind w:left="-85"/>
              <w:jc w:val="left"/>
              <w:rPr>
                <w:rFonts w:eastAsia="Calibri"/>
                <w:bCs/>
                <w:sz w:val="18"/>
                <w:szCs w:val="18"/>
              </w:rPr>
            </w:pPr>
            <w:r w:rsidRPr="00DE6387">
              <w:rPr>
                <w:rFonts w:eastAsia="Calibri"/>
                <w:bCs/>
                <w:sz w:val="18"/>
                <w:szCs w:val="18"/>
              </w:rPr>
              <w:t>Nil</w:t>
            </w:r>
          </w:p>
        </w:tc>
        <w:tc>
          <w:tcPr>
            <w:tcW w:w="1417" w:type="dxa"/>
          </w:tcPr>
          <w:p w14:paraId="0FCB072C" w14:textId="77777777" w:rsidR="00116734" w:rsidRPr="00DE6387" w:rsidRDefault="00116734" w:rsidP="00447A5B">
            <w:pPr>
              <w:ind w:left="-85"/>
              <w:jc w:val="left"/>
              <w:rPr>
                <w:rFonts w:eastAsia="Calibri"/>
                <w:b/>
                <w:sz w:val="18"/>
                <w:szCs w:val="18"/>
              </w:rPr>
            </w:pPr>
          </w:p>
        </w:tc>
        <w:tc>
          <w:tcPr>
            <w:tcW w:w="3408" w:type="dxa"/>
          </w:tcPr>
          <w:p w14:paraId="7ADEDF60" w14:textId="77777777" w:rsidR="00116734" w:rsidRPr="00DE6387" w:rsidRDefault="00116734" w:rsidP="00447A5B">
            <w:pPr>
              <w:ind w:left="-85"/>
              <w:jc w:val="left"/>
              <w:rPr>
                <w:rFonts w:eastAsia="Calibri"/>
                <w:bCs/>
                <w:sz w:val="18"/>
                <w:szCs w:val="18"/>
              </w:rPr>
            </w:pPr>
          </w:p>
        </w:tc>
        <w:tc>
          <w:tcPr>
            <w:tcW w:w="1128" w:type="dxa"/>
          </w:tcPr>
          <w:p w14:paraId="532C4F26" w14:textId="77777777" w:rsidR="00116734" w:rsidRPr="00DE6387" w:rsidRDefault="00116734" w:rsidP="00447A5B">
            <w:pPr>
              <w:ind w:left="-85"/>
              <w:jc w:val="left"/>
              <w:rPr>
                <w:rFonts w:eastAsia="Calibri"/>
                <w:bCs/>
                <w:sz w:val="18"/>
                <w:szCs w:val="18"/>
              </w:rPr>
            </w:pPr>
          </w:p>
        </w:tc>
        <w:tc>
          <w:tcPr>
            <w:tcW w:w="1276" w:type="dxa"/>
          </w:tcPr>
          <w:p w14:paraId="65E54696" w14:textId="77777777" w:rsidR="00116734" w:rsidRPr="00DE6387" w:rsidRDefault="00116734" w:rsidP="00447A5B">
            <w:pPr>
              <w:ind w:left="-85"/>
              <w:jc w:val="left"/>
              <w:rPr>
                <w:rFonts w:eastAsia="Calibri"/>
                <w:bCs/>
                <w:sz w:val="18"/>
                <w:szCs w:val="18"/>
              </w:rPr>
            </w:pPr>
          </w:p>
        </w:tc>
      </w:tr>
    </w:tbl>
    <w:p w14:paraId="380C89E2" w14:textId="766EEF81" w:rsidR="002048BE" w:rsidRDefault="002048BE" w:rsidP="00447A5B">
      <w:pPr>
        <w:jc w:val="right"/>
        <w:rPr>
          <w:rFonts w:ascii="Arial" w:hAnsi="Arial"/>
          <w:b/>
          <w:sz w:val="28"/>
        </w:rPr>
      </w:pPr>
      <w:r>
        <w:rPr>
          <w:rFonts w:ascii="Arial" w:hAnsi="Arial"/>
          <w:b/>
          <w:sz w:val="28"/>
        </w:rPr>
        <w:t>ADOPTED</w:t>
      </w:r>
    </w:p>
    <w:p w14:paraId="5AAAE72B" w14:textId="69E7A55E" w:rsidR="002048BE" w:rsidRPr="001904D2" w:rsidRDefault="002048BE" w:rsidP="00447A5B">
      <w:pPr>
        <w:pStyle w:val="Heading4"/>
        <w:ind w:left="1440" w:hanging="720"/>
      </w:pPr>
      <w:bookmarkStart w:id="20" w:name="_Toc106343508"/>
      <w:r>
        <w:rPr>
          <w:u w:val="none"/>
        </w:rPr>
        <w:lastRenderedPageBreak/>
        <w:t>C</w:t>
      </w:r>
      <w:r w:rsidRPr="001904D2">
        <w:rPr>
          <w:u w:val="none"/>
        </w:rPr>
        <w:tab/>
      </w:r>
      <w:r w:rsidR="00D2082D" w:rsidRPr="003433A5">
        <w:rPr>
          <w:i/>
          <w:iCs/>
        </w:rPr>
        <w:t>BRISBANE INFRASTRUCTURE CHARGES REDUCTION PROCEDURE FOR ELIGIBLE ORGANISATIONS</w:t>
      </w:r>
      <w:bookmarkEnd w:id="20"/>
    </w:p>
    <w:p w14:paraId="6973393B" w14:textId="1384EB29" w:rsidR="002048BE" w:rsidRPr="001904D2" w:rsidRDefault="002048BE" w:rsidP="00447A5B">
      <w:pPr>
        <w:rPr>
          <w:b/>
          <w:bCs/>
        </w:rPr>
      </w:pPr>
      <w:r>
        <w:tab/>
      </w:r>
      <w:r>
        <w:tab/>
      </w:r>
      <w:r w:rsidR="00D2082D" w:rsidRPr="00ED220D">
        <w:rPr>
          <w:b/>
        </w:rPr>
        <w:t>152/325/414/85</w:t>
      </w:r>
    </w:p>
    <w:p w14:paraId="046779C2" w14:textId="5FD2B84F" w:rsidR="002048BE" w:rsidRDefault="00DE6387" w:rsidP="00447A5B">
      <w:pPr>
        <w:tabs>
          <w:tab w:val="left" w:pos="-1440"/>
        </w:tabs>
        <w:jc w:val="right"/>
        <w:rPr>
          <w:rFonts w:ascii="Arial" w:hAnsi="Arial"/>
          <w:b/>
          <w:sz w:val="28"/>
        </w:rPr>
      </w:pPr>
      <w:r>
        <w:rPr>
          <w:rFonts w:ascii="Arial" w:hAnsi="Arial"/>
          <w:b/>
          <w:sz w:val="28"/>
        </w:rPr>
        <w:t>709</w:t>
      </w:r>
      <w:r w:rsidR="002048BE">
        <w:rPr>
          <w:rFonts w:ascii="Arial" w:hAnsi="Arial"/>
          <w:b/>
          <w:sz w:val="28"/>
        </w:rPr>
        <w:t>/</w:t>
      </w:r>
      <w:r w:rsidR="002048BE" w:rsidRPr="00A44D40">
        <w:rPr>
          <w:rFonts w:ascii="Arial" w:hAnsi="Arial"/>
          <w:b/>
          <w:sz w:val="28"/>
        </w:rPr>
        <w:t>2021-22</w:t>
      </w:r>
    </w:p>
    <w:p w14:paraId="39F5CFB8" w14:textId="77777777" w:rsidR="00D2082D" w:rsidRPr="00BD3C3B" w:rsidRDefault="00D2082D" w:rsidP="00447A5B">
      <w:pPr>
        <w:ind w:left="720" w:hanging="720"/>
      </w:pPr>
      <w:r>
        <w:t>14</w:t>
      </w:r>
      <w:r w:rsidRPr="00BD3C3B">
        <w:t>.</w:t>
      </w:r>
      <w:r w:rsidRPr="00BD3C3B">
        <w:tab/>
      </w:r>
      <w:r w:rsidRPr="00BD3C3B">
        <w:rPr>
          <w:lang w:val="en-US"/>
        </w:rPr>
        <w:t xml:space="preserve">The </w:t>
      </w:r>
      <w:r w:rsidRPr="002948A9">
        <w:rPr>
          <w:lang w:val="en-US"/>
        </w:rPr>
        <w:t>Divisional Manager, Ci</w:t>
      </w:r>
      <w:r>
        <w:rPr>
          <w:lang w:val="en-US"/>
        </w:rPr>
        <w:t>ty Planning and Sustainability,</w:t>
      </w:r>
      <w:r w:rsidRPr="00BD3C3B">
        <w:rPr>
          <w:lang w:val="en-US"/>
        </w:rPr>
        <w:t xml:space="preserve"> </w:t>
      </w:r>
      <w:r w:rsidRPr="00BD3C3B">
        <w:t>provided the information below.</w:t>
      </w:r>
    </w:p>
    <w:p w14:paraId="262E9CFD" w14:textId="77777777" w:rsidR="00D2082D" w:rsidRPr="00BD3C3B" w:rsidRDefault="00D2082D" w:rsidP="00447A5B"/>
    <w:p w14:paraId="654952E6" w14:textId="5F229D1D" w:rsidR="00D2082D" w:rsidRPr="002948A9" w:rsidRDefault="00D2082D" w:rsidP="00447A5B">
      <w:pPr>
        <w:ind w:left="720" w:hanging="720"/>
      </w:pPr>
      <w:r>
        <w:t>15</w:t>
      </w:r>
      <w:r w:rsidRPr="00BD3C3B">
        <w:t>.</w:t>
      </w:r>
      <w:r w:rsidRPr="00BD3C3B">
        <w:tab/>
      </w:r>
      <w:bookmarkStart w:id="21" w:name="_Hlk35506290"/>
      <w:r w:rsidRPr="002948A9">
        <w:t xml:space="preserve">On 5 August 2013, Council introduced an infrastructure charges incentive, to provide financial assistance to eligible organisations that deliver new or expanded facilities or services for the benefit of the community. This infrastructure charges incentive has continued under the </w:t>
      </w:r>
      <w:r w:rsidRPr="002948A9">
        <w:rPr>
          <w:i/>
          <w:iCs/>
        </w:rPr>
        <w:t xml:space="preserve">Brisbane Infrastructure Charges Reduction Procedure for Eligible Organisations </w:t>
      </w:r>
      <w:r w:rsidRPr="002948A9">
        <w:t>(the</w:t>
      </w:r>
      <w:r>
        <w:t> </w:t>
      </w:r>
      <w:r w:rsidRPr="002948A9">
        <w:t>procedure) (refer Attachment B</w:t>
      </w:r>
      <w:r>
        <w:t>, submitted on file</w:t>
      </w:r>
      <w:r w:rsidRPr="002948A9">
        <w:t>), which reduces the levied charge payable by an eligible organisation through entering into an infrastructure agreement, which prevails over the infrastructure charges notices (ICN) issued with a development approval. An expense budget is not required to implement the procedure, which instead results in Council foregoing infrastructure charges revenue. The procedure is due to expire on 30</w:t>
      </w:r>
      <w:r w:rsidR="00F615BB">
        <w:t> </w:t>
      </w:r>
      <w:r w:rsidRPr="002948A9">
        <w:t>September 2022.</w:t>
      </w:r>
    </w:p>
    <w:p w14:paraId="48FE3C36" w14:textId="77777777" w:rsidR="00D2082D" w:rsidRPr="002948A9" w:rsidRDefault="00D2082D" w:rsidP="00447A5B">
      <w:pPr>
        <w:ind w:left="720" w:hanging="720"/>
      </w:pPr>
    </w:p>
    <w:p w14:paraId="5C58CAB8" w14:textId="77777777" w:rsidR="00D2082D" w:rsidRPr="002948A9" w:rsidRDefault="00D2082D" w:rsidP="00447A5B">
      <w:pPr>
        <w:ind w:left="720" w:hanging="720"/>
      </w:pPr>
      <w:r>
        <w:t>16.</w:t>
      </w:r>
      <w:r>
        <w:tab/>
      </w:r>
      <w:r w:rsidRPr="002948A9">
        <w:t xml:space="preserve">This procedure applies where the infrastructure charges incentive was not able to be applied during the development assessment process through an ICN under Part 5 of the </w:t>
      </w:r>
      <w:r w:rsidRPr="002948A9">
        <w:rPr>
          <w:i/>
          <w:iCs/>
        </w:rPr>
        <w:t>Brisbane</w:t>
      </w:r>
      <w:r>
        <w:rPr>
          <w:i/>
          <w:iCs/>
        </w:rPr>
        <w:t> </w:t>
      </w:r>
      <w:r w:rsidRPr="002948A9">
        <w:rPr>
          <w:i/>
          <w:iCs/>
        </w:rPr>
        <w:t>Infrastructure Charges Resolution</w:t>
      </w:r>
      <w:r w:rsidRPr="002948A9">
        <w:t xml:space="preserve"> (Resolution – Part 5). </w:t>
      </w:r>
    </w:p>
    <w:p w14:paraId="5565CC49" w14:textId="77777777" w:rsidR="00D2082D" w:rsidRPr="002948A9" w:rsidRDefault="00D2082D" w:rsidP="00447A5B">
      <w:pPr>
        <w:ind w:left="720" w:hanging="720"/>
      </w:pPr>
    </w:p>
    <w:p w14:paraId="3D5AE563" w14:textId="70526971" w:rsidR="00D2082D" w:rsidRPr="002948A9" w:rsidRDefault="00D2082D" w:rsidP="00447A5B">
      <w:pPr>
        <w:ind w:left="720" w:hanging="720"/>
      </w:pPr>
      <w:r>
        <w:t>17.</w:t>
      </w:r>
      <w:r>
        <w:tab/>
      </w:r>
      <w:r w:rsidRPr="002948A9">
        <w:t>Since July 2018, the infrastructure charges incentive has primarily been administered through Part 5, section 35 of Council</w:t>
      </w:r>
      <w:r w:rsidR="000F55A0">
        <w:t>’</w:t>
      </w:r>
      <w:r w:rsidRPr="002948A9">
        <w:t>s Resolution – Part 5, allowing Council to apply a reduction of the levied charge on the ICN that is issued with a development approval. An expense budget is not required to implement Resolution – Part 5, which instead results in Council foregoing infrastructure charges revenue. Resolution – Part 5 is due to expire on 30 September 2022. It is proposed that an amendment progress to remove the expiry date for Resolution - Part 5.</w:t>
      </w:r>
    </w:p>
    <w:p w14:paraId="631ECAC6" w14:textId="77777777" w:rsidR="00D2082D" w:rsidRPr="002948A9" w:rsidRDefault="00D2082D" w:rsidP="00447A5B">
      <w:pPr>
        <w:ind w:left="720" w:hanging="720"/>
      </w:pPr>
    </w:p>
    <w:p w14:paraId="2F55F688" w14:textId="77777777" w:rsidR="00D2082D" w:rsidRPr="00BD3C3B" w:rsidRDefault="00D2082D" w:rsidP="00447A5B">
      <w:pPr>
        <w:ind w:left="720" w:hanging="720"/>
      </w:pPr>
      <w:r>
        <w:t>18.</w:t>
      </w:r>
      <w:r>
        <w:tab/>
      </w:r>
      <w:r w:rsidRPr="002948A9">
        <w:t>Since 2013, 180 development approvals submitted by community groups have been supported through this initiative to deliver education, sporting, welfare and religious facilities, and $2.8</w:t>
      </w:r>
      <w:r>
        <w:t> </w:t>
      </w:r>
      <w:r w:rsidRPr="002948A9">
        <w:t>million in infrastructure charges have been reduced. To continue this important assistance, it is proposed to amend the procedure to remove the expiry date to provide long-term support and certainty to the community sector.</w:t>
      </w:r>
      <w:bookmarkEnd w:id="21"/>
    </w:p>
    <w:p w14:paraId="0FDF88C4" w14:textId="77777777" w:rsidR="00D2082D" w:rsidRPr="00BD3C3B" w:rsidRDefault="00D2082D" w:rsidP="00447A5B"/>
    <w:p w14:paraId="0D8E7403" w14:textId="77777777" w:rsidR="00D2082D" w:rsidRPr="00BD3C3B" w:rsidRDefault="00D2082D" w:rsidP="00447A5B">
      <w:pPr>
        <w:ind w:left="720" w:hanging="720"/>
      </w:pPr>
      <w:r>
        <w:t>19</w:t>
      </w:r>
      <w:r w:rsidRPr="00BD3C3B">
        <w:t>.</w:t>
      </w:r>
      <w:r w:rsidRPr="00BD3C3B">
        <w:tab/>
        <w:t>The</w:t>
      </w:r>
      <w:r>
        <w:rPr>
          <w:lang w:val="en-US"/>
        </w:rPr>
        <w:t xml:space="preserve"> </w:t>
      </w:r>
      <w:r w:rsidRPr="002948A9">
        <w:rPr>
          <w:lang w:val="en-US"/>
        </w:rPr>
        <w:t>Divisional Manager, Ci</w:t>
      </w:r>
      <w:r>
        <w:rPr>
          <w:lang w:val="en-US"/>
        </w:rPr>
        <w:t xml:space="preserve">ty Planning and Sustainability, </w:t>
      </w:r>
      <w:r w:rsidRPr="00BD3C3B">
        <w:t>provided the following recommendation and the Committee agreed.</w:t>
      </w:r>
    </w:p>
    <w:p w14:paraId="2D056265" w14:textId="77777777" w:rsidR="00D2082D" w:rsidRPr="00BD3C3B" w:rsidRDefault="00D2082D" w:rsidP="00447A5B"/>
    <w:p w14:paraId="429C8539" w14:textId="77777777" w:rsidR="00D2082D" w:rsidRPr="00BD3C3B" w:rsidRDefault="00D2082D" w:rsidP="00447A5B">
      <w:r>
        <w:t>20</w:t>
      </w:r>
      <w:r w:rsidRPr="00BD3C3B">
        <w:t>.</w:t>
      </w:r>
      <w:r w:rsidRPr="00BD3C3B">
        <w:tab/>
      </w:r>
      <w:r w:rsidRPr="00BD3C3B">
        <w:rPr>
          <w:b/>
        </w:rPr>
        <w:t>RECOMMENDATION:</w:t>
      </w:r>
    </w:p>
    <w:p w14:paraId="09AFAEF5" w14:textId="77777777" w:rsidR="00D2082D" w:rsidRPr="00BD3C3B" w:rsidRDefault="00D2082D" w:rsidP="00447A5B"/>
    <w:p w14:paraId="33D798EA" w14:textId="77777777" w:rsidR="00D2082D" w:rsidRPr="00BD3C3B" w:rsidRDefault="00D2082D" w:rsidP="00447A5B">
      <w:pPr>
        <w:ind w:left="720"/>
      </w:pPr>
      <w:r w:rsidRPr="00BD3C3B">
        <w:rPr>
          <w:b/>
        </w:rPr>
        <w:t>THAT COUNCIL RESOLVE AS PER THE DRAFT RESOLUTION SET OUT IN ATTACHMENT A</w:t>
      </w:r>
      <w:r w:rsidRPr="00BD3C3B">
        <w:t>, hereunder.</w:t>
      </w:r>
    </w:p>
    <w:p w14:paraId="71120D6A" w14:textId="77777777" w:rsidR="00D2082D" w:rsidRPr="00F615BB" w:rsidRDefault="00D2082D" w:rsidP="00447A5B">
      <w:pPr>
        <w:pStyle w:val="NoSpacing"/>
        <w:rPr>
          <w:rStyle w:val="Heading3Char"/>
          <w:rFonts w:ascii="Times New Roman" w:hAnsi="Times New Roman" w:cs="Times New Roman"/>
          <w:b w:val="0"/>
          <w:bCs/>
          <w:sz w:val="20"/>
          <w:szCs w:val="20"/>
        </w:rPr>
      </w:pPr>
    </w:p>
    <w:p w14:paraId="5C99957D" w14:textId="77777777" w:rsidR="00D2082D" w:rsidRPr="00622F44" w:rsidRDefault="00D2082D" w:rsidP="00447A5B">
      <w:pPr>
        <w:ind w:left="720"/>
        <w:jc w:val="center"/>
        <w:rPr>
          <w:b/>
          <w:bCs/>
        </w:rPr>
      </w:pPr>
      <w:r w:rsidRPr="00622F44">
        <w:rPr>
          <w:b/>
          <w:bCs/>
          <w:snapToGrid w:val="0"/>
          <w:u w:val="single"/>
          <w:lang w:val="en-US" w:eastAsia="en-US"/>
        </w:rPr>
        <w:t>Attachment A</w:t>
      </w:r>
      <w:r w:rsidRPr="00622F44">
        <w:rPr>
          <w:b/>
          <w:bCs/>
          <w:lang w:val="en-US"/>
        </w:rPr>
        <w:br/>
      </w:r>
      <w:r w:rsidRPr="00622F44">
        <w:rPr>
          <w:b/>
          <w:bCs/>
          <w:snapToGrid w:val="0"/>
          <w:lang w:val="en-US" w:eastAsia="en-US"/>
        </w:rPr>
        <w:t>Draft Resolution</w:t>
      </w:r>
    </w:p>
    <w:p w14:paraId="0B08D187" w14:textId="77777777" w:rsidR="00D2082D" w:rsidRDefault="00D2082D" w:rsidP="00447A5B">
      <w:pPr>
        <w:ind w:left="720" w:firstLine="720"/>
        <w:rPr>
          <w:rFonts w:eastAsia="Calibri"/>
          <w:bCs/>
          <w:snapToGrid w:val="0"/>
        </w:rPr>
      </w:pPr>
    </w:p>
    <w:p w14:paraId="6C5AD7D8" w14:textId="77777777" w:rsidR="00D2082D" w:rsidRPr="003433A5" w:rsidRDefault="00D2082D" w:rsidP="00447A5B">
      <w:pPr>
        <w:ind w:left="720"/>
        <w:rPr>
          <w:rFonts w:eastAsia="Calibri"/>
          <w:b/>
          <w:i/>
          <w:iCs/>
          <w:snapToGrid w:val="0"/>
        </w:rPr>
      </w:pPr>
      <w:r w:rsidRPr="002948A9">
        <w:rPr>
          <w:rFonts w:eastAsia="Calibri"/>
          <w:b/>
          <w:snapToGrid w:val="0"/>
        </w:rPr>
        <w:t xml:space="preserve">DRAFT RESOLUTION TO AMEND THE </w:t>
      </w:r>
      <w:r w:rsidRPr="003433A5">
        <w:rPr>
          <w:rFonts w:eastAsia="Calibri"/>
          <w:b/>
          <w:i/>
          <w:iCs/>
          <w:snapToGrid w:val="0"/>
        </w:rPr>
        <w:t>BRISBANE INFRASTRUCTURE CHARGES REDUCTION PROCEDURE FOR ELIGIBLE ORGANISATIONS</w:t>
      </w:r>
    </w:p>
    <w:p w14:paraId="74177553" w14:textId="77777777" w:rsidR="00D2082D" w:rsidRDefault="00D2082D" w:rsidP="00447A5B">
      <w:pPr>
        <w:ind w:left="1440" w:hanging="720"/>
        <w:rPr>
          <w:snapToGrid w:val="0"/>
        </w:rPr>
      </w:pPr>
    </w:p>
    <w:p w14:paraId="42FCD4BB" w14:textId="77777777" w:rsidR="00D2082D" w:rsidRPr="002948A9" w:rsidRDefault="00D2082D" w:rsidP="00447A5B">
      <w:pPr>
        <w:ind w:left="720"/>
        <w:rPr>
          <w:snapToGrid w:val="0"/>
        </w:rPr>
      </w:pPr>
      <w:r w:rsidRPr="002948A9">
        <w:rPr>
          <w:snapToGrid w:val="0"/>
        </w:rPr>
        <w:t xml:space="preserve">As Council: </w:t>
      </w:r>
    </w:p>
    <w:p w14:paraId="7879F334" w14:textId="77777777" w:rsidR="00D2082D" w:rsidRPr="002948A9" w:rsidRDefault="00D2082D" w:rsidP="00447A5B">
      <w:pPr>
        <w:rPr>
          <w:snapToGrid w:val="0"/>
        </w:rPr>
      </w:pPr>
    </w:p>
    <w:p w14:paraId="797419F5" w14:textId="77777777" w:rsidR="00D2082D" w:rsidRPr="002948A9" w:rsidRDefault="00D2082D" w:rsidP="00447A5B">
      <w:pPr>
        <w:ind w:left="2160" w:hanging="720"/>
        <w:rPr>
          <w:snapToGrid w:val="0"/>
        </w:rPr>
      </w:pPr>
      <w:r w:rsidRPr="002948A9">
        <w:rPr>
          <w:snapToGrid w:val="0"/>
        </w:rPr>
        <w:t>(i)</w:t>
      </w:r>
      <w:r w:rsidRPr="002948A9">
        <w:rPr>
          <w:snapToGrid w:val="0"/>
        </w:rPr>
        <w:tab/>
        <w:t>considers there is a need for a financial relief related to infrastructure charges for the delivery of community facilities that meet a range of criteria,</w:t>
      </w:r>
    </w:p>
    <w:p w14:paraId="7614C6CF" w14:textId="77777777" w:rsidR="00D2082D" w:rsidRPr="002948A9" w:rsidRDefault="00D2082D" w:rsidP="00447A5B">
      <w:pPr>
        <w:rPr>
          <w:snapToGrid w:val="0"/>
        </w:rPr>
      </w:pPr>
    </w:p>
    <w:p w14:paraId="161BE851" w14:textId="77777777" w:rsidR="00D2082D" w:rsidRPr="002948A9" w:rsidRDefault="00D2082D" w:rsidP="00447A5B">
      <w:pPr>
        <w:keepNext/>
        <w:keepLines/>
        <w:ind w:left="720"/>
        <w:rPr>
          <w:snapToGrid w:val="0"/>
        </w:rPr>
      </w:pPr>
      <w:r w:rsidRPr="002948A9">
        <w:rPr>
          <w:snapToGrid w:val="0"/>
        </w:rPr>
        <w:t>then Council:</w:t>
      </w:r>
    </w:p>
    <w:p w14:paraId="47AC1B4E" w14:textId="77777777" w:rsidR="00D2082D" w:rsidRPr="002948A9" w:rsidRDefault="00D2082D" w:rsidP="00447A5B">
      <w:pPr>
        <w:keepNext/>
        <w:keepLines/>
        <w:rPr>
          <w:snapToGrid w:val="0"/>
        </w:rPr>
      </w:pPr>
    </w:p>
    <w:p w14:paraId="45ED417A" w14:textId="54EA6CA6" w:rsidR="00D2082D" w:rsidRPr="00622F44" w:rsidRDefault="00D2082D" w:rsidP="00447A5B">
      <w:pPr>
        <w:keepNext/>
        <w:keepLines/>
        <w:ind w:left="2160" w:hanging="720"/>
        <w:rPr>
          <w:b/>
          <w:lang w:val="en-US"/>
        </w:rPr>
      </w:pPr>
      <w:r w:rsidRPr="002948A9">
        <w:rPr>
          <w:snapToGrid w:val="0"/>
        </w:rPr>
        <w:t>(i)</w:t>
      </w:r>
      <w:r w:rsidRPr="002948A9">
        <w:rPr>
          <w:snapToGrid w:val="0"/>
        </w:rPr>
        <w:tab/>
        <w:t xml:space="preserve">decides to approve the amendment to the </w:t>
      </w:r>
      <w:r w:rsidRPr="003433A5">
        <w:rPr>
          <w:i/>
          <w:iCs/>
          <w:snapToGrid w:val="0"/>
        </w:rPr>
        <w:t>Brisbane Infrastructure Charges Reduction Procedure for Eligible Organisations</w:t>
      </w:r>
      <w:r w:rsidRPr="002948A9">
        <w:rPr>
          <w:snapToGrid w:val="0"/>
        </w:rPr>
        <w:t xml:space="preserve"> as set out in Attachment B</w:t>
      </w:r>
      <w:r>
        <w:rPr>
          <w:snapToGrid w:val="0"/>
        </w:rPr>
        <w:t xml:space="preserve"> (</w:t>
      </w:r>
      <w:r>
        <w:rPr>
          <w:rFonts w:eastAsia="Calibri"/>
        </w:rPr>
        <w:t>submitted on file)</w:t>
      </w:r>
      <w:r w:rsidRPr="002948A9">
        <w:rPr>
          <w:snapToGrid w:val="0"/>
        </w:rPr>
        <w:t>.</w:t>
      </w:r>
    </w:p>
    <w:p w14:paraId="0D106047" w14:textId="19E5F034" w:rsidR="00F615BB" w:rsidRDefault="002048BE" w:rsidP="00447A5B">
      <w:pPr>
        <w:jc w:val="right"/>
        <w:rPr>
          <w:rFonts w:ascii="Arial" w:hAnsi="Arial"/>
          <w:b/>
          <w:sz w:val="28"/>
        </w:rPr>
      </w:pPr>
      <w:r>
        <w:rPr>
          <w:rFonts w:ascii="Arial" w:hAnsi="Arial"/>
          <w:b/>
          <w:sz w:val="28"/>
        </w:rPr>
        <w:t>ADOPTED</w:t>
      </w:r>
    </w:p>
    <w:p w14:paraId="253CBC01" w14:textId="77777777" w:rsidR="00D01B28" w:rsidRPr="00F314E6" w:rsidRDefault="00D01B28" w:rsidP="00447A5B">
      <w:pPr>
        <w:jc w:val="right"/>
        <w:rPr>
          <w:b/>
          <w:szCs w:val="14"/>
        </w:rPr>
      </w:pPr>
    </w:p>
    <w:p w14:paraId="15EA4F96" w14:textId="6A55B7DD" w:rsidR="00EE67BC" w:rsidRPr="00584FC0" w:rsidRDefault="00EE67BC" w:rsidP="00447A5B">
      <w:pPr>
        <w:pStyle w:val="Heading4"/>
        <w:ind w:left="1440" w:hanging="720"/>
      </w:pPr>
      <w:bookmarkStart w:id="22" w:name="_Toc106343509"/>
      <w:r w:rsidRPr="00554409">
        <w:rPr>
          <w:u w:val="none"/>
        </w:rPr>
        <w:t>D</w:t>
      </w:r>
      <w:r w:rsidRPr="00554409">
        <w:rPr>
          <w:u w:val="none"/>
        </w:rPr>
        <w:tab/>
      </w:r>
      <w:r w:rsidR="00D2082D" w:rsidRPr="00584FC0">
        <w:t xml:space="preserve">MAJOR AMENDMENT TO </w:t>
      </w:r>
      <w:r w:rsidR="00D2082D" w:rsidRPr="00584FC0">
        <w:rPr>
          <w:i/>
          <w:iCs/>
        </w:rPr>
        <w:t>BRISBANE CITY PLAN 2014</w:t>
      </w:r>
      <w:r w:rsidR="00D2082D" w:rsidRPr="00584FC0">
        <w:t xml:space="preserve"> – EIGHT MILE PLAINS GATEWAY NEIGHBOURHOOD PLAN</w:t>
      </w:r>
      <w:bookmarkEnd w:id="22"/>
    </w:p>
    <w:p w14:paraId="58FBF63F" w14:textId="2F8486BE" w:rsidR="00EE67BC" w:rsidRPr="001904D2" w:rsidRDefault="00EE67BC" w:rsidP="00447A5B">
      <w:pPr>
        <w:rPr>
          <w:b/>
          <w:bCs/>
        </w:rPr>
      </w:pPr>
      <w:r>
        <w:tab/>
      </w:r>
      <w:r w:rsidR="00584FC0">
        <w:tab/>
      </w:r>
      <w:r w:rsidR="00D2082D" w:rsidRPr="00ED220D">
        <w:rPr>
          <w:b/>
        </w:rPr>
        <w:t>152/160/516/495</w:t>
      </w:r>
    </w:p>
    <w:p w14:paraId="7FB02699" w14:textId="222E24FB" w:rsidR="00D2082D" w:rsidRPr="00622F44" w:rsidRDefault="00DE6387" w:rsidP="00447A5B">
      <w:pPr>
        <w:tabs>
          <w:tab w:val="left" w:pos="-1440"/>
        </w:tabs>
        <w:jc w:val="right"/>
        <w:rPr>
          <w:rFonts w:ascii="Arial" w:hAnsi="Arial"/>
          <w:b/>
          <w:sz w:val="28"/>
        </w:rPr>
      </w:pPr>
      <w:r>
        <w:rPr>
          <w:rFonts w:ascii="Arial" w:hAnsi="Arial"/>
          <w:b/>
          <w:sz w:val="28"/>
        </w:rPr>
        <w:lastRenderedPageBreak/>
        <w:t>710</w:t>
      </w:r>
      <w:r w:rsidR="00EE67BC">
        <w:rPr>
          <w:rFonts w:ascii="Arial" w:hAnsi="Arial"/>
          <w:b/>
          <w:sz w:val="28"/>
        </w:rPr>
        <w:t>/</w:t>
      </w:r>
      <w:r w:rsidR="00EE67BC" w:rsidRPr="00A44D40">
        <w:rPr>
          <w:rFonts w:ascii="Arial" w:hAnsi="Arial"/>
          <w:b/>
          <w:sz w:val="28"/>
        </w:rPr>
        <w:t>2021-22</w:t>
      </w:r>
    </w:p>
    <w:p w14:paraId="23C5C454" w14:textId="77777777" w:rsidR="00D2082D" w:rsidRPr="002F0811" w:rsidRDefault="00D2082D" w:rsidP="00447A5B">
      <w:pPr>
        <w:ind w:left="720" w:hanging="720"/>
      </w:pPr>
      <w:r>
        <w:t>21</w:t>
      </w:r>
      <w:r w:rsidRPr="00BD3C3B">
        <w:t>.</w:t>
      </w:r>
      <w:r w:rsidRPr="00BD3C3B">
        <w:tab/>
      </w:r>
      <w:r w:rsidRPr="00BD3C3B">
        <w:rPr>
          <w:lang w:val="en-US"/>
        </w:rPr>
        <w:t>Th</w:t>
      </w:r>
      <w:r w:rsidRPr="002F0811">
        <w:rPr>
          <w:lang w:val="en-US"/>
        </w:rPr>
        <w:t xml:space="preserve">e Chief Executive Officer </w:t>
      </w:r>
      <w:r w:rsidRPr="002F0811">
        <w:t>provided the information below.</w:t>
      </w:r>
    </w:p>
    <w:p w14:paraId="75099105" w14:textId="77777777" w:rsidR="00D2082D" w:rsidRPr="002F0811" w:rsidRDefault="00D2082D" w:rsidP="00447A5B"/>
    <w:p w14:paraId="0B0D6A1A" w14:textId="77777777" w:rsidR="00D2082D" w:rsidRPr="002948A9" w:rsidRDefault="00D2082D" w:rsidP="00447A5B">
      <w:pPr>
        <w:ind w:left="720" w:hanging="720"/>
      </w:pPr>
      <w:r>
        <w:t>22</w:t>
      </w:r>
      <w:r w:rsidRPr="002F0811">
        <w:t>.</w:t>
      </w:r>
      <w:r w:rsidRPr="002F0811">
        <w:tab/>
      </w:r>
      <w:r w:rsidRPr="002948A9">
        <w:t xml:space="preserve">At its meeting on 25 May 2021, Council resolved to amend </w:t>
      </w:r>
      <w:r w:rsidRPr="002948A9">
        <w:rPr>
          <w:i/>
          <w:iCs/>
        </w:rPr>
        <w:t>Brisbane City Plan 2014</w:t>
      </w:r>
      <w:r w:rsidRPr="002948A9">
        <w:t xml:space="preserve"> (the planning scheme) to include the </w:t>
      </w:r>
      <w:bookmarkStart w:id="23" w:name="_Hlk54961083"/>
      <w:r w:rsidRPr="002948A9">
        <w:t>Eight Mile Plains gateway neighbourhood plan</w:t>
      </w:r>
      <w:bookmarkEnd w:id="23"/>
      <w:r w:rsidRPr="002948A9">
        <w:t xml:space="preserve"> and to make associated amendments to planning scheme policies (the proposed amendment). Council also resolved to send the proposed amendment to the Deputy Premier and Minister for State Development, Infrastructure, Local Government and Planning (the Minister) to request a State interest review and approval to publicly consult on the proposed amendment.</w:t>
      </w:r>
    </w:p>
    <w:p w14:paraId="1CAC0F89" w14:textId="77777777" w:rsidR="00D2082D" w:rsidRPr="002948A9" w:rsidRDefault="00D2082D" w:rsidP="00447A5B">
      <w:pPr>
        <w:ind w:left="720" w:hanging="720"/>
      </w:pPr>
    </w:p>
    <w:p w14:paraId="0FDCB511" w14:textId="77777777" w:rsidR="00D2082D" w:rsidRPr="002948A9" w:rsidRDefault="00D2082D" w:rsidP="00447A5B">
      <w:pPr>
        <w:ind w:left="720" w:hanging="720"/>
      </w:pPr>
      <w:r>
        <w:t>23.</w:t>
      </w:r>
      <w:r>
        <w:tab/>
      </w:r>
      <w:r w:rsidRPr="002948A9">
        <w:t>By letter dated 28 September 2021 (refer Attachment B</w:t>
      </w:r>
      <w:r>
        <w:t>, submitted on file</w:t>
      </w:r>
      <w:r w:rsidRPr="002948A9">
        <w:t>), the Minister confirmed that State interests were appropriately integrated in the proposed amendment, and advised that public consultation may proceed, subject to conditions.</w:t>
      </w:r>
    </w:p>
    <w:p w14:paraId="211B0CCB" w14:textId="77777777" w:rsidR="00D2082D" w:rsidRPr="002948A9" w:rsidRDefault="00D2082D" w:rsidP="00447A5B">
      <w:pPr>
        <w:ind w:left="720" w:hanging="720"/>
      </w:pPr>
    </w:p>
    <w:p w14:paraId="25C68364" w14:textId="24A40B1D" w:rsidR="00D2082D" w:rsidRPr="002948A9" w:rsidRDefault="00D2082D" w:rsidP="00447A5B">
      <w:pPr>
        <w:ind w:left="720" w:hanging="720"/>
      </w:pPr>
      <w:r>
        <w:t>24.</w:t>
      </w:r>
      <w:r>
        <w:tab/>
      </w:r>
      <w:r w:rsidRPr="002948A9">
        <w:t>Public consultation on the proposed amendment was carried out from 8 November 2021 to 6 December 2021 in accordance with the</w:t>
      </w:r>
      <w:r w:rsidRPr="002948A9">
        <w:rPr>
          <w:i/>
          <w:iCs/>
        </w:rPr>
        <w:t xml:space="preserve"> Minister</w:t>
      </w:r>
      <w:r w:rsidR="000F55A0">
        <w:rPr>
          <w:i/>
          <w:iCs/>
        </w:rPr>
        <w:t>’</w:t>
      </w:r>
      <w:r w:rsidRPr="002948A9">
        <w:rPr>
          <w:i/>
          <w:iCs/>
        </w:rPr>
        <w:t>s Guidelines and Rules</w:t>
      </w:r>
      <w:r w:rsidRPr="002948A9">
        <w:t xml:space="preserve"> (the Guideline). Council received 22 submissions (the submissions), of which 20 were properly made. Key issues raised in the submissions related to traffic, access and parking, proposed changes to building heights, proposed land uses and zoning changes.</w:t>
      </w:r>
    </w:p>
    <w:p w14:paraId="4BAB5D48" w14:textId="77777777" w:rsidR="00D2082D" w:rsidRDefault="00D2082D" w:rsidP="00447A5B"/>
    <w:p w14:paraId="082677B7" w14:textId="77777777" w:rsidR="00D2082D" w:rsidRDefault="00D2082D" w:rsidP="00447A5B">
      <w:pPr>
        <w:ind w:left="720" w:hanging="720"/>
      </w:pPr>
      <w:r>
        <w:t>25.</w:t>
      </w:r>
      <w:r>
        <w:tab/>
      </w:r>
      <w:r w:rsidRPr="002948A9">
        <w:t>A summary of the matters raised in the submissions, including descriptions of how the matters have been addressed, has been prepared (refer Attachment C</w:t>
      </w:r>
      <w:r>
        <w:t>, submitted on file</w:t>
      </w:r>
      <w:r w:rsidRPr="002948A9">
        <w:t xml:space="preserve">). The following key changes are proposed after public consultation: </w:t>
      </w:r>
    </w:p>
    <w:p w14:paraId="46CB51D1" w14:textId="77777777" w:rsidR="00D2082D" w:rsidRDefault="00D2082D" w:rsidP="00447A5B">
      <w:pPr>
        <w:ind w:left="1440" w:hanging="720"/>
      </w:pPr>
      <w:r>
        <w:t>-</w:t>
      </w:r>
      <w:r>
        <w:tab/>
      </w:r>
      <w:r w:rsidRPr="002948A9">
        <w:t>zone and policy changes to reflect new planning information arising from the new satellite hospital proposed by the Queensland Government at Levington Road, Eight</w:t>
      </w:r>
      <w:r>
        <w:t> </w:t>
      </w:r>
      <w:r w:rsidRPr="002948A9">
        <w:t xml:space="preserve">Mile Plains </w:t>
      </w:r>
    </w:p>
    <w:p w14:paraId="010E8A75" w14:textId="77777777" w:rsidR="00D2082D" w:rsidRDefault="00D2082D" w:rsidP="00447A5B">
      <w:pPr>
        <w:ind w:left="1440" w:hanging="720"/>
      </w:pPr>
      <w:r>
        <w:t>-</w:t>
      </w:r>
      <w:r>
        <w:tab/>
      </w:r>
      <w:r w:rsidRPr="002948A9">
        <w:t xml:space="preserve">zone and policy changes (setbacks, precincts and building heights) in the Brisbane Technology Park to address submissions </w:t>
      </w:r>
    </w:p>
    <w:p w14:paraId="25E26194" w14:textId="77777777" w:rsidR="00D2082D" w:rsidRDefault="00D2082D" w:rsidP="00447A5B">
      <w:pPr>
        <w:ind w:left="1440" w:hanging="720"/>
      </w:pPr>
      <w:r>
        <w:t>-</w:t>
      </w:r>
      <w:r>
        <w:tab/>
      </w:r>
      <w:r w:rsidRPr="002948A9">
        <w:t>other drafting changes in the neighbourhood plan code to address submissions and alignment with the planning scheme</w:t>
      </w:r>
    </w:p>
    <w:p w14:paraId="78C631A5" w14:textId="77777777" w:rsidR="00D2082D" w:rsidRPr="002948A9" w:rsidRDefault="00D2082D" w:rsidP="00447A5B">
      <w:pPr>
        <w:ind w:left="1440" w:hanging="720"/>
      </w:pPr>
      <w:r>
        <w:t>-</w:t>
      </w:r>
      <w:r>
        <w:tab/>
      </w:r>
      <w:r w:rsidRPr="002948A9">
        <w:t>amendments to the Significant landscape tree overlay to reflect a change in the property address.</w:t>
      </w:r>
    </w:p>
    <w:p w14:paraId="666B8C33" w14:textId="77777777" w:rsidR="00D2082D" w:rsidRPr="002948A9" w:rsidRDefault="00D2082D" w:rsidP="00447A5B"/>
    <w:p w14:paraId="46EE6F7F" w14:textId="77777777" w:rsidR="00D2082D" w:rsidRPr="002948A9" w:rsidRDefault="00D2082D" w:rsidP="00447A5B">
      <w:pPr>
        <w:ind w:left="720" w:hanging="720"/>
      </w:pPr>
      <w:r>
        <w:t>26.</w:t>
      </w:r>
      <w:r>
        <w:tab/>
      </w:r>
      <w:r w:rsidRPr="002948A9">
        <w:t>These proposed changes do not result in the proposed amendment being significantly different to the version of the proposed amendment released for public consultation. The proposed amendment, inclusive of the changes, is set out in Attachment E</w:t>
      </w:r>
      <w:r>
        <w:t xml:space="preserve"> (submitted on file)</w:t>
      </w:r>
      <w:r w:rsidRPr="002948A9">
        <w:t>.</w:t>
      </w:r>
    </w:p>
    <w:p w14:paraId="4438355A" w14:textId="77777777" w:rsidR="00D2082D" w:rsidRPr="002948A9" w:rsidRDefault="00D2082D" w:rsidP="00447A5B"/>
    <w:p w14:paraId="3B638BD9" w14:textId="77777777" w:rsidR="00D2082D" w:rsidRDefault="00D2082D" w:rsidP="00447A5B">
      <w:pPr>
        <w:ind w:left="720" w:hanging="720"/>
      </w:pPr>
      <w:r>
        <w:t>27.</w:t>
      </w:r>
      <w:r>
        <w:tab/>
      </w:r>
      <w:r w:rsidRPr="002948A9">
        <w:t>Should Council decide to proceed with the proposed amendment inclusive of the changes, the Guideline requires Council to provide the Minister with a copy of:</w:t>
      </w:r>
    </w:p>
    <w:p w14:paraId="74F8C89D" w14:textId="77777777" w:rsidR="00D2082D" w:rsidRDefault="00D2082D" w:rsidP="00447A5B">
      <w:pPr>
        <w:ind w:left="1440" w:hanging="720"/>
      </w:pPr>
      <w:r>
        <w:t>-</w:t>
      </w:r>
      <w:r>
        <w:tab/>
      </w:r>
      <w:r w:rsidRPr="002948A9">
        <w:t>the proposed amendment, clearly identifying any changes made since the State interest review</w:t>
      </w:r>
    </w:p>
    <w:p w14:paraId="07352580" w14:textId="77777777" w:rsidR="00D2082D" w:rsidRDefault="00D2082D" w:rsidP="00447A5B">
      <w:pPr>
        <w:ind w:left="1440" w:hanging="720"/>
      </w:pPr>
      <w:r>
        <w:t>-</w:t>
      </w:r>
      <w:r>
        <w:tab/>
      </w:r>
      <w:r w:rsidRPr="002948A9">
        <w:t>the consultation report</w:t>
      </w:r>
    </w:p>
    <w:p w14:paraId="1CEC59B9" w14:textId="77777777" w:rsidR="00D2082D" w:rsidRDefault="00D2082D" w:rsidP="00447A5B">
      <w:pPr>
        <w:ind w:left="1440" w:hanging="720"/>
      </w:pPr>
      <w:r>
        <w:t>-</w:t>
      </w:r>
      <w:r>
        <w:tab/>
      </w:r>
      <w:r w:rsidRPr="002948A9">
        <w:t xml:space="preserve">a report including the changes made to the proposed amendment, when the changes were made, why the changes were made, what issues the changes respond to and how the changes relate to any relevant regional plan, the </w:t>
      </w:r>
      <w:r w:rsidRPr="002948A9">
        <w:rPr>
          <w:i/>
        </w:rPr>
        <w:t>State Planning Policy</w:t>
      </w:r>
      <w:r w:rsidRPr="002948A9">
        <w:t xml:space="preserve"> or State interests (refer Attachment D</w:t>
      </w:r>
      <w:r>
        <w:t>, submitted on file</w:t>
      </w:r>
      <w:r w:rsidRPr="002948A9">
        <w:t xml:space="preserve">) </w:t>
      </w:r>
    </w:p>
    <w:p w14:paraId="323AC6DB" w14:textId="77777777" w:rsidR="00D2082D" w:rsidRPr="002948A9" w:rsidRDefault="00D2082D" w:rsidP="00447A5B">
      <w:pPr>
        <w:ind w:left="1440" w:hanging="720"/>
      </w:pPr>
      <w:r>
        <w:t>-</w:t>
      </w:r>
      <w:r>
        <w:tab/>
      </w:r>
      <w:r w:rsidRPr="002948A9">
        <w:t>a statement as to whether the changes are considered to be “significantly different” (as defined by the Guideline) to the public consultation version and the reasons why Council formed this view.</w:t>
      </w:r>
    </w:p>
    <w:p w14:paraId="13EB7F53" w14:textId="77777777" w:rsidR="00D2082D" w:rsidRPr="002F0811" w:rsidRDefault="00D2082D" w:rsidP="00447A5B"/>
    <w:p w14:paraId="4C805CBB" w14:textId="77777777" w:rsidR="00D2082D" w:rsidRPr="00BD3C3B" w:rsidRDefault="00D2082D" w:rsidP="00447A5B">
      <w:pPr>
        <w:ind w:left="720" w:hanging="720"/>
      </w:pPr>
      <w:r>
        <w:t>28</w:t>
      </w:r>
      <w:r w:rsidRPr="002F0811">
        <w:t>.</w:t>
      </w:r>
      <w:r w:rsidRPr="002F0811">
        <w:tab/>
        <w:t>The Chief Executive Officer provided the following recommendation and the Committee agreed.</w:t>
      </w:r>
    </w:p>
    <w:p w14:paraId="73725A02" w14:textId="77777777" w:rsidR="00D2082D" w:rsidRPr="00BD3C3B" w:rsidRDefault="00D2082D" w:rsidP="00447A5B"/>
    <w:p w14:paraId="04F3E409" w14:textId="77777777" w:rsidR="00D2082D" w:rsidRPr="00BD3C3B" w:rsidRDefault="00D2082D" w:rsidP="00447A5B">
      <w:r>
        <w:t>29</w:t>
      </w:r>
      <w:r w:rsidRPr="00BD3C3B">
        <w:t>.</w:t>
      </w:r>
      <w:r w:rsidRPr="00BD3C3B">
        <w:tab/>
      </w:r>
      <w:r w:rsidRPr="00BD3C3B">
        <w:rPr>
          <w:b/>
        </w:rPr>
        <w:t>RECOMMENDATION:</w:t>
      </w:r>
    </w:p>
    <w:p w14:paraId="1B7FD090" w14:textId="77777777" w:rsidR="00D2082D" w:rsidRPr="00BD3C3B" w:rsidRDefault="00D2082D" w:rsidP="00447A5B"/>
    <w:p w14:paraId="3440AD75" w14:textId="4F80F9AD" w:rsidR="00D2082D" w:rsidRPr="00554409" w:rsidRDefault="00D2082D" w:rsidP="00447A5B">
      <w:pPr>
        <w:ind w:left="720"/>
        <w:rPr>
          <w:rStyle w:val="Heading3Char"/>
          <w:rFonts w:ascii="Times New Roman" w:hAnsi="Times New Roman"/>
          <w:b w:val="0"/>
          <w:i w:val="0"/>
          <w:sz w:val="20"/>
        </w:rPr>
      </w:pPr>
      <w:r w:rsidRPr="00BD3C3B">
        <w:rPr>
          <w:b/>
        </w:rPr>
        <w:t>THAT COUNCIL RESOLVE AS PER THE DRAFT RESOLUTION SET OUT IN ATTACHMENT A</w:t>
      </w:r>
      <w:r w:rsidRPr="00BD3C3B">
        <w:t>, hereunder.</w:t>
      </w:r>
    </w:p>
    <w:p w14:paraId="5CD98678" w14:textId="77777777" w:rsidR="002E28B1" w:rsidRPr="00622F44" w:rsidRDefault="002E28B1" w:rsidP="00447A5B">
      <w:pPr>
        <w:ind w:left="720"/>
        <w:jc w:val="center"/>
        <w:rPr>
          <w:b/>
          <w:bCs/>
        </w:rPr>
      </w:pPr>
      <w:r w:rsidRPr="00622F44">
        <w:rPr>
          <w:b/>
          <w:bCs/>
          <w:snapToGrid w:val="0"/>
          <w:u w:val="single"/>
          <w:lang w:val="en-US" w:eastAsia="en-US"/>
        </w:rPr>
        <w:t>Attachment A</w:t>
      </w:r>
      <w:r w:rsidRPr="00622F44">
        <w:rPr>
          <w:b/>
          <w:bCs/>
          <w:lang w:val="en-US"/>
        </w:rPr>
        <w:br/>
      </w:r>
      <w:r w:rsidRPr="00622F44">
        <w:rPr>
          <w:b/>
          <w:bCs/>
          <w:snapToGrid w:val="0"/>
          <w:lang w:val="en-US" w:eastAsia="en-US"/>
        </w:rPr>
        <w:t>Draft Resolution</w:t>
      </w:r>
    </w:p>
    <w:p w14:paraId="4ED1EBEE" w14:textId="77777777" w:rsidR="00D2082D" w:rsidRPr="00234BA6" w:rsidRDefault="00D2082D" w:rsidP="00447A5B">
      <w:pPr>
        <w:keepNext/>
        <w:keepLines/>
        <w:ind w:left="720"/>
        <w:rPr>
          <w:rFonts w:eastAsia="Calibri"/>
          <w:bCs/>
          <w:snapToGrid w:val="0"/>
        </w:rPr>
      </w:pPr>
    </w:p>
    <w:p w14:paraId="6654D609" w14:textId="77777777" w:rsidR="00D2082D" w:rsidRDefault="00D2082D" w:rsidP="00447A5B">
      <w:pPr>
        <w:ind w:left="720"/>
        <w:rPr>
          <w:rFonts w:eastAsia="Calibri"/>
          <w:b/>
          <w:snapToGrid w:val="0"/>
        </w:rPr>
      </w:pPr>
      <w:r w:rsidRPr="002F0811">
        <w:rPr>
          <w:rFonts w:eastAsia="Calibri"/>
          <w:b/>
          <w:snapToGrid w:val="0"/>
        </w:rPr>
        <w:t xml:space="preserve">DRAFT RESOLUTION TO DECIDE TO PROGRESS A MAJOR AMENDMENT TO </w:t>
      </w:r>
      <w:r w:rsidRPr="00382A46">
        <w:rPr>
          <w:rFonts w:eastAsia="Calibri"/>
          <w:b/>
          <w:i/>
          <w:iCs/>
          <w:snapToGrid w:val="0"/>
        </w:rPr>
        <w:t>BRISBANE CITY PLAN 2014</w:t>
      </w:r>
      <w:r w:rsidRPr="002F0811">
        <w:rPr>
          <w:rFonts w:eastAsia="Calibri"/>
          <w:b/>
          <w:snapToGrid w:val="0"/>
        </w:rPr>
        <w:t xml:space="preserve"> AND ASSOCIATED PLANNING SCHEME POLICIES – EIGHT MILE PLAINS GATEWAY</w:t>
      </w:r>
      <w:r>
        <w:rPr>
          <w:rFonts w:eastAsia="Calibri"/>
          <w:b/>
          <w:snapToGrid w:val="0"/>
        </w:rPr>
        <w:t xml:space="preserve"> </w:t>
      </w:r>
      <w:r w:rsidRPr="002F0811">
        <w:rPr>
          <w:rFonts w:eastAsia="Calibri"/>
          <w:b/>
          <w:snapToGrid w:val="0"/>
        </w:rPr>
        <w:t>NEIGHBOURHOOD PLAN</w:t>
      </w:r>
    </w:p>
    <w:p w14:paraId="5FA40989" w14:textId="77777777" w:rsidR="00D2082D" w:rsidRDefault="00D2082D" w:rsidP="00447A5B">
      <w:pPr>
        <w:ind w:left="1440" w:hanging="720"/>
        <w:rPr>
          <w:snapToGrid w:val="0"/>
        </w:rPr>
      </w:pPr>
    </w:p>
    <w:p w14:paraId="330EA6AF" w14:textId="77777777" w:rsidR="00D2082D" w:rsidRPr="00815572" w:rsidRDefault="00D2082D" w:rsidP="00447A5B">
      <w:pPr>
        <w:ind w:left="720"/>
        <w:rPr>
          <w:rFonts w:eastAsia="Calibri"/>
        </w:rPr>
      </w:pPr>
      <w:bookmarkStart w:id="24" w:name="_Hlk54960315"/>
      <w:r w:rsidRPr="00815572">
        <w:rPr>
          <w:rFonts w:eastAsia="Calibri"/>
        </w:rPr>
        <w:t>As Council:</w:t>
      </w:r>
      <w:r w:rsidRPr="00815572">
        <w:rPr>
          <w:rFonts w:eastAsia="Calibri"/>
        </w:rPr>
        <w:tab/>
      </w:r>
    </w:p>
    <w:p w14:paraId="541D6037" w14:textId="77777777" w:rsidR="00D2082D" w:rsidRPr="00815572" w:rsidRDefault="00D2082D" w:rsidP="00447A5B">
      <w:pPr>
        <w:ind w:left="720"/>
        <w:rPr>
          <w:rFonts w:eastAsia="Calibri"/>
        </w:rPr>
      </w:pPr>
      <w:r w:rsidRPr="00815572">
        <w:rPr>
          <w:rFonts w:eastAsia="Calibri"/>
        </w:rPr>
        <w:tab/>
      </w:r>
    </w:p>
    <w:p w14:paraId="0600F341" w14:textId="77777777" w:rsidR="00D2082D" w:rsidRPr="00815572" w:rsidRDefault="00D2082D" w:rsidP="00447A5B">
      <w:pPr>
        <w:numPr>
          <w:ilvl w:val="0"/>
          <w:numId w:val="11"/>
        </w:numPr>
        <w:ind w:left="2160" w:hanging="720"/>
        <w:contextualSpacing/>
      </w:pPr>
      <w:r w:rsidRPr="00815572">
        <w:lastRenderedPageBreak/>
        <w:t xml:space="preserve">at its meeting on 25 May 2021, decided to </w:t>
      </w:r>
      <w:r w:rsidRPr="00815572">
        <w:rPr>
          <w:rFonts w:eastAsia="Calibri"/>
        </w:rPr>
        <w:t xml:space="preserve">make a major amendment and changes to planning scheme policies (the proposed amendment) to </w:t>
      </w:r>
      <w:r w:rsidRPr="00815572">
        <w:rPr>
          <w:rFonts w:eastAsia="Calibri"/>
          <w:i/>
          <w:iCs/>
        </w:rPr>
        <w:t>Brisbane</w:t>
      </w:r>
      <w:r>
        <w:rPr>
          <w:rFonts w:eastAsia="Calibri"/>
          <w:i/>
          <w:iCs/>
        </w:rPr>
        <w:t> </w:t>
      </w:r>
      <w:r w:rsidRPr="00815572">
        <w:rPr>
          <w:rFonts w:eastAsia="Calibri"/>
          <w:i/>
          <w:iCs/>
        </w:rPr>
        <w:t>City Plan 2014</w:t>
      </w:r>
      <w:r w:rsidRPr="00815572">
        <w:rPr>
          <w:rFonts w:eastAsia="Calibri"/>
        </w:rPr>
        <w:t xml:space="preserve"> (the planning scheme) </w:t>
      </w:r>
    </w:p>
    <w:p w14:paraId="6D80ACD9" w14:textId="77777777" w:rsidR="00D2082D" w:rsidRPr="00815572" w:rsidRDefault="00D2082D" w:rsidP="00447A5B">
      <w:pPr>
        <w:ind w:left="2160"/>
        <w:contextualSpacing/>
      </w:pPr>
    </w:p>
    <w:p w14:paraId="7C73EF6C" w14:textId="31A10915" w:rsidR="00D2082D" w:rsidRPr="00815572" w:rsidRDefault="00D2082D" w:rsidP="00447A5B">
      <w:pPr>
        <w:numPr>
          <w:ilvl w:val="0"/>
          <w:numId w:val="11"/>
        </w:numPr>
        <w:ind w:left="2160" w:hanging="720"/>
        <w:contextualSpacing/>
      </w:pPr>
      <w:r w:rsidRPr="00815572">
        <w:t>was advised by the Deputy Premier and Minister for State Development, Infrastructure, Local Government and Planning (the Minister) by letter dated 28</w:t>
      </w:r>
      <w:r w:rsidR="00F615BB">
        <w:t> </w:t>
      </w:r>
      <w:r w:rsidRPr="00815572">
        <w:t>September 2021 (refer Attachment B</w:t>
      </w:r>
      <w:r>
        <w:t xml:space="preserve">, </w:t>
      </w:r>
      <w:r>
        <w:rPr>
          <w:rFonts w:eastAsia="Calibri"/>
        </w:rPr>
        <w:t>submitted on file</w:t>
      </w:r>
      <w:r w:rsidRPr="00815572">
        <w:t>), that it may proceed to public consultation on the proposed amendment, subject to conditions</w:t>
      </w:r>
    </w:p>
    <w:p w14:paraId="06B50656" w14:textId="77777777" w:rsidR="00D2082D" w:rsidRPr="00815572" w:rsidRDefault="00D2082D" w:rsidP="00447A5B">
      <w:pPr>
        <w:ind w:left="1440"/>
        <w:contextualSpacing/>
      </w:pPr>
    </w:p>
    <w:p w14:paraId="69C0CDB5" w14:textId="444B2323" w:rsidR="00D2082D" w:rsidRPr="00815572" w:rsidRDefault="00D2082D" w:rsidP="00447A5B">
      <w:pPr>
        <w:numPr>
          <w:ilvl w:val="0"/>
          <w:numId w:val="11"/>
        </w:numPr>
        <w:ind w:left="2160" w:hanging="720"/>
        <w:contextualSpacing/>
      </w:pPr>
      <w:r w:rsidRPr="00815572">
        <w:t xml:space="preserve">has undertaken public consultation on the proposed amendment, pursuant to sections 18.1 and 18.2 of Part 4 of Chapter 2 and section 3.1 of Part 1 of Chapter 3 of the </w:t>
      </w:r>
      <w:r w:rsidRPr="00815572">
        <w:rPr>
          <w:i/>
          <w:iCs/>
        </w:rPr>
        <w:t>Minister</w:t>
      </w:r>
      <w:r w:rsidR="000F55A0">
        <w:rPr>
          <w:i/>
          <w:iCs/>
        </w:rPr>
        <w:t>’</w:t>
      </w:r>
      <w:r w:rsidRPr="00815572">
        <w:rPr>
          <w:i/>
          <w:iCs/>
        </w:rPr>
        <w:t>s Guidelines and Rules</w:t>
      </w:r>
      <w:r w:rsidRPr="00815572">
        <w:t xml:space="preserve"> (the Guideline)</w:t>
      </w:r>
    </w:p>
    <w:p w14:paraId="24A08900" w14:textId="77777777" w:rsidR="00D2082D" w:rsidRPr="00815572" w:rsidRDefault="00D2082D" w:rsidP="00447A5B">
      <w:pPr>
        <w:ind w:left="720"/>
        <w:rPr>
          <w:rFonts w:eastAsia="Calibri"/>
        </w:rPr>
      </w:pPr>
    </w:p>
    <w:p w14:paraId="500E6B86" w14:textId="4ABF0CE1" w:rsidR="00D2082D" w:rsidRPr="00815572" w:rsidRDefault="00D2082D" w:rsidP="00447A5B">
      <w:pPr>
        <w:numPr>
          <w:ilvl w:val="0"/>
          <w:numId w:val="11"/>
        </w:numPr>
        <w:ind w:left="2160" w:hanging="720"/>
        <w:contextualSpacing/>
      </w:pPr>
      <w:r w:rsidRPr="00815572">
        <w:t>having considered the submissions on the proposed amendment pursuant to section 18.3 of Part 4 of Chapter 2 and section 3.3 of Part 1 of Chapter 3 of the Guideline, has prepared a consultation report about how the Council has dealt with properly made submissions (refer Attachment C</w:t>
      </w:r>
      <w:r>
        <w:t xml:space="preserve">, </w:t>
      </w:r>
      <w:r>
        <w:rPr>
          <w:rFonts w:eastAsia="Calibri"/>
        </w:rPr>
        <w:t>submitted on file</w:t>
      </w:r>
      <w:r w:rsidRPr="00815572">
        <w:t>),</w:t>
      </w:r>
    </w:p>
    <w:p w14:paraId="509FD6D7" w14:textId="77777777" w:rsidR="00D01B28" w:rsidRDefault="00D01B28" w:rsidP="00447A5B">
      <w:pPr>
        <w:ind w:left="709"/>
        <w:rPr>
          <w:rFonts w:eastAsia="Calibri"/>
        </w:rPr>
      </w:pPr>
    </w:p>
    <w:p w14:paraId="543FE532" w14:textId="2A27B6E2" w:rsidR="00D2082D" w:rsidRPr="00815572" w:rsidRDefault="00D2082D" w:rsidP="00447A5B">
      <w:pPr>
        <w:ind w:left="709"/>
        <w:rPr>
          <w:rFonts w:eastAsia="Calibri"/>
        </w:rPr>
      </w:pPr>
      <w:r w:rsidRPr="00815572">
        <w:rPr>
          <w:rFonts w:eastAsia="Calibri"/>
        </w:rPr>
        <w:t>then Council:</w:t>
      </w:r>
    </w:p>
    <w:p w14:paraId="3248901F" w14:textId="77777777" w:rsidR="00D2082D" w:rsidRPr="00815572" w:rsidRDefault="00D2082D" w:rsidP="00447A5B">
      <w:pPr>
        <w:ind w:left="2127" w:hanging="731"/>
        <w:contextualSpacing/>
      </w:pPr>
    </w:p>
    <w:bookmarkEnd w:id="24"/>
    <w:p w14:paraId="24CDD0C0" w14:textId="118FDA1F" w:rsidR="00D2082D" w:rsidRPr="00815572" w:rsidRDefault="00D2082D" w:rsidP="00447A5B">
      <w:pPr>
        <w:numPr>
          <w:ilvl w:val="0"/>
          <w:numId w:val="12"/>
        </w:numPr>
        <w:ind w:left="2149" w:hanging="731"/>
        <w:contextualSpacing/>
      </w:pPr>
      <w:r w:rsidRPr="00815572">
        <w:t>directs, pursuant to section 18.4 of Part 4 of Chapter 2 and section 3.4 of Part</w:t>
      </w:r>
      <w:r>
        <w:t> </w:t>
      </w:r>
      <w:r w:rsidRPr="00815572">
        <w:t>1 of Chapter 3 of the Guideline, that each person who made a properly made submission be provided with a copy of the consultation report (refer</w:t>
      </w:r>
      <w:r>
        <w:t> </w:t>
      </w:r>
      <w:r w:rsidRPr="00815572">
        <w:t>Attachment C</w:t>
      </w:r>
      <w:r>
        <w:t xml:space="preserve">, </w:t>
      </w:r>
      <w:r>
        <w:rPr>
          <w:rFonts w:eastAsia="Calibri"/>
        </w:rPr>
        <w:t>submitted on file</w:t>
      </w:r>
      <w:r w:rsidRPr="00815572">
        <w:t>) and that the consultation report be made available to view and download on Council</w:t>
      </w:r>
      <w:r w:rsidR="000F55A0">
        <w:t>’</w:t>
      </w:r>
      <w:r w:rsidRPr="00815572">
        <w:t>s website</w:t>
      </w:r>
    </w:p>
    <w:p w14:paraId="06CE2747" w14:textId="77777777" w:rsidR="00D2082D" w:rsidRPr="00815572" w:rsidRDefault="00D2082D" w:rsidP="00447A5B">
      <w:pPr>
        <w:ind w:left="2149"/>
        <w:contextualSpacing/>
      </w:pPr>
    </w:p>
    <w:p w14:paraId="2DC573E2" w14:textId="77777777" w:rsidR="00D2082D" w:rsidRPr="00815572" w:rsidRDefault="00D2082D" w:rsidP="00447A5B">
      <w:pPr>
        <w:numPr>
          <w:ilvl w:val="0"/>
          <w:numId w:val="12"/>
        </w:numPr>
        <w:ind w:left="2149" w:hanging="731"/>
        <w:contextualSpacing/>
      </w:pPr>
      <w:r w:rsidRPr="00815572">
        <w:t>decides, pursuant to section 19 of Part 4 of Chapter 2 and section 4.1 of Part 1 of Chapter 3 of the Guideline, to make changes to the proposed amendment (refer Attachments D and E</w:t>
      </w:r>
      <w:r>
        <w:t xml:space="preserve">, </w:t>
      </w:r>
      <w:r>
        <w:rPr>
          <w:rFonts w:eastAsia="Calibri"/>
        </w:rPr>
        <w:t>submitted on file</w:t>
      </w:r>
      <w:r w:rsidRPr="00815572">
        <w:t>), which do not result in the proposed amendment being significantly different to the version released for public consultation</w:t>
      </w:r>
    </w:p>
    <w:p w14:paraId="0AFB7B93" w14:textId="77777777" w:rsidR="00D2082D" w:rsidRPr="00815572" w:rsidRDefault="00D2082D" w:rsidP="00447A5B">
      <w:pPr>
        <w:ind w:left="2149"/>
        <w:contextualSpacing/>
      </w:pPr>
    </w:p>
    <w:p w14:paraId="6CC05B0A" w14:textId="77777777" w:rsidR="00D2082D" w:rsidRPr="00815572" w:rsidRDefault="00D2082D" w:rsidP="00447A5B">
      <w:pPr>
        <w:keepNext/>
        <w:keepLines/>
        <w:numPr>
          <w:ilvl w:val="0"/>
          <w:numId w:val="12"/>
        </w:numPr>
        <w:ind w:left="2149" w:hanging="731"/>
        <w:contextualSpacing/>
      </w:pPr>
      <w:r w:rsidRPr="00815572">
        <w:t>directs, pursuant to section 21.1 of Part 4 of Chapter 2 of the Guideline, that notice be given to the Minister to request to adopt the proposed amendment (refer Attachment E</w:t>
      </w:r>
      <w:r>
        <w:t xml:space="preserve">, </w:t>
      </w:r>
      <w:r>
        <w:rPr>
          <w:rFonts w:eastAsia="Calibri"/>
        </w:rPr>
        <w:t>submitted on file</w:t>
      </w:r>
      <w:r w:rsidRPr="00815572">
        <w:t>) and that such notice be given in accordance with section 21.3 of Part 4 of Chapter 2 of the Guideline.</w:t>
      </w:r>
    </w:p>
    <w:p w14:paraId="25E1794F" w14:textId="620D7E1A" w:rsidR="00EE67BC" w:rsidRPr="00FA5878" w:rsidRDefault="00EE67BC" w:rsidP="00447A5B">
      <w:pPr>
        <w:jc w:val="right"/>
        <w:rPr>
          <w:rFonts w:ascii="Arial" w:hAnsi="Arial"/>
          <w:b/>
          <w:sz w:val="28"/>
        </w:rPr>
      </w:pPr>
      <w:r>
        <w:rPr>
          <w:rFonts w:ascii="Arial" w:hAnsi="Arial"/>
          <w:b/>
          <w:sz w:val="28"/>
        </w:rPr>
        <w:t>ADOPTED</w:t>
      </w:r>
    </w:p>
    <w:p w14:paraId="1410EC11" w14:textId="77777777" w:rsidR="00ED033D" w:rsidRDefault="00ED033D" w:rsidP="00447A5B">
      <w:pPr>
        <w:pStyle w:val="BodyTextIndent2"/>
        <w:widowControl/>
        <w:ind w:left="2517" w:hanging="2517"/>
        <w:rPr>
          <w:b w:val="0"/>
          <w:bCs/>
          <w:sz w:val="20"/>
        </w:rPr>
      </w:pPr>
    </w:p>
    <w:p w14:paraId="7DFCBDD2" w14:textId="04A048AE" w:rsidR="00885F63" w:rsidRDefault="00FA5878" w:rsidP="00F314E6">
      <w:pPr>
        <w:pStyle w:val="BodyTextIndent2"/>
        <w:widowControl/>
        <w:ind w:left="2517" w:hanging="2517"/>
        <w:rPr>
          <w:b w:val="0"/>
          <w:bCs/>
          <w:sz w:val="20"/>
        </w:rPr>
      </w:pPr>
      <w:r w:rsidRPr="00FA5878">
        <w:rPr>
          <w:b w:val="0"/>
          <w:bCs/>
          <w:sz w:val="20"/>
        </w:rPr>
        <w:t>Chair:</w:t>
      </w:r>
      <w:r w:rsidRPr="00FA5878">
        <w:rPr>
          <w:b w:val="0"/>
          <w:bCs/>
          <w:sz w:val="20"/>
        </w:rPr>
        <w:tab/>
        <w:t>Point of order, Councillor LANDERS.</w:t>
      </w:r>
    </w:p>
    <w:p w14:paraId="0CBAA7AC" w14:textId="77777777" w:rsidR="00FA5878" w:rsidRPr="00FA5878" w:rsidRDefault="00FA5878" w:rsidP="00F314E6">
      <w:pPr>
        <w:pStyle w:val="BodyTextIndent2"/>
        <w:widowControl/>
        <w:ind w:left="2517" w:hanging="2517"/>
        <w:rPr>
          <w:b w:val="0"/>
          <w:bCs/>
          <w:sz w:val="20"/>
        </w:rPr>
      </w:pPr>
    </w:p>
    <w:p w14:paraId="640B0FBB" w14:textId="77777777" w:rsidR="00885F63" w:rsidRPr="007A011F" w:rsidRDefault="00885F63" w:rsidP="00447A5B">
      <w:pPr>
        <w:rPr>
          <w:b/>
        </w:rPr>
      </w:pPr>
      <w:bookmarkStart w:id="25" w:name="_Toc114546464"/>
      <w:bookmarkStart w:id="26" w:name="_Toc114546753"/>
      <w:bookmarkEnd w:id="16"/>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85F63" w14:paraId="707F1C6F" w14:textId="77777777" w:rsidTr="00F61351">
        <w:trPr>
          <w:trHeight w:val="850"/>
        </w:trPr>
        <w:tc>
          <w:tcPr>
            <w:tcW w:w="9133" w:type="dxa"/>
            <w:tcBorders>
              <w:bottom w:val="single" w:sz="4" w:space="0" w:color="auto"/>
            </w:tcBorders>
          </w:tcPr>
          <w:p w14:paraId="17676F40" w14:textId="38A2677B" w:rsidR="00885F63" w:rsidRDefault="00DE6387" w:rsidP="00447A5B">
            <w:pPr>
              <w:jc w:val="right"/>
              <w:rPr>
                <w:rFonts w:ascii="Arial" w:hAnsi="Arial"/>
                <w:b/>
                <w:sz w:val="28"/>
              </w:rPr>
            </w:pPr>
            <w:r>
              <w:rPr>
                <w:rFonts w:ascii="Arial" w:hAnsi="Arial"/>
                <w:b/>
                <w:sz w:val="28"/>
              </w:rPr>
              <w:t>711</w:t>
            </w:r>
            <w:r w:rsidR="00D0148E">
              <w:rPr>
                <w:rFonts w:ascii="Arial" w:hAnsi="Arial"/>
                <w:b/>
                <w:sz w:val="28"/>
              </w:rPr>
              <w:t>/</w:t>
            </w:r>
            <w:r w:rsidR="00A44D40" w:rsidRPr="00A44D40">
              <w:rPr>
                <w:rFonts w:ascii="Arial" w:hAnsi="Arial"/>
                <w:b/>
                <w:sz w:val="28"/>
              </w:rPr>
              <w:t>2021-22</w:t>
            </w:r>
          </w:p>
          <w:p w14:paraId="76239674" w14:textId="14A5EBA8" w:rsidR="00885F63" w:rsidRDefault="00885F63" w:rsidP="00447A5B">
            <w:r w:rsidRPr="007A011F">
              <w:t xml:space="preserve">At that time, </w:t>
            </w:r>
            <w:r w:rsidR="00F615BB">
              <w:t>3.11</w:t>
            </w:r>
            <w:r w:rsidR="00156D69">
              <w:t>pm</w:t>
            </w:r>
            <w:r w:rsidRPr="007A011F">
              <w:t xml:space="preserve">, it was resolved on the motion of Councillor </w:t>
            </w:r>
            <w:r w:rsidR="00534756">
              <w:t>Sandy LANDERS</w:t>
            </w:r>
            <w:r w:rsidRPr="004C70A7">
              <w:t>, seconded</w:t>
            </w:r>
            <w:r w:rsidRPr="007A011F">
              <w:t xml:space="preserve"> by Councillor </w:t>
            </w:r>
            <w:r w:rsidR="00534756">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4E4FE6C9" w14:textId="77777777" w:rsidR="00885F63" w:rsidRDefault="00885F63" w:rsidP="00447A5B"/>
          <w:p w14:paraId="6A559697" w14:textId="435389DA" w:rsidR="00885F63" w:rsidRPr="004F55F5" w:rsidRDefault="00885F63" w:rsidP="00447A5B">
            <w:r w:rsidRPr="004F55F5">
              <w:t>Council stood adjourned at</w:t>
            </w:r>
            <w:r w:rsidR="001A7B21">
              <w:t xml:space="preserve"> </w:t>
            </w:r>
            <w:r w:rsidR="00F615BB">
              <w:t>3.15</w:t>
            </w:r>
            <w:r w:rsidRPr="004F55F5">
              <w:t>pm.</w:t>
            </w:r>
          </w:p>
        </w:tc>
      </w:tr>
    </w:tbl>
    <w:p w14:paraId="5772B8A5" w14:textId="4512D85D" w:rsidR="00885F63" w:rsidRDefault="00885F63" w:rsidP="00447A5B">
      <w:pPr>
        <w:rPr>
          <w:sz w:val="22"/>
        </w:rPr>
      </w:pPr>
    </w:p>
    <w:p w14:paraId="7F033F5F" w14:textId="77777777" w:rsidR="00622F44" w:rsidRDefault="00622F44" w:rsidP="00447A5B">
      <w:pPr>
        <w:rPr>
          <w:sz w:val="22"/>
        </w:rPr>
      </w:pPr>
    </w:p>
    <w:p w14:paraId="6722888D" w14:textId="77777777" w:rsidR="00885F63" w:rsidRPr="007A011F" w:rsidRDefault="00885F63" w:rsidP="00447A5B">
      <w:r w:rsidRPr="007A011F">
        <w:rPr>
          <w:b/>
        </w:rPr>
        <w:t>UPON RESUMPTION:</w:t>
      </w:r>
    </w:p>
    <w:p w14:paraId="32DD77AB" w14:textId="77777777" w:rsidR="00885F63" w:rsidRPr="00FC0943" w:rsidRDefault="00885F63" w:rsidP="00447A5B"/>
    <w:p w14:paraId="62DC9EC8" w14:textId="56AF9A06" w:rsidR="00FC0943" w:rsidRPr="00FC0943" w:rsidRDefault="00FC0943" w:rsidP="00F314E6">
      <w:pPr>
        <w:pStyle w:val="BodyTextIndent2"/>
        <w:widowControl/>
        <w:ind w:left="2517" w:hanging="2517"/>
        <w:rPr>
          <w:b w:val="0"/>
          <w:sz w:val="20"/>
        </w:rPr>
      </w:pPr>
      <w:r w:rsidRPr="00FC0943">
        <w:rPr>
          <w:b w:val="0"/>
          <w:sz w:val="20"/>
        </w:rPr>
        <w:t>Chair:</w:t>
      </w:r>
      <w:r w:rsidRPr="00FC0943">
        <w:rPr>
          <w:b w:val="0"/>
          <w:sz w:val="20"/>
        </w:rPr>
        <w:tab/>
        <w:t>DEPUTY MAYOR, Economic Development and the Brisbane 2032 Olympic and Paralympic Games Committee report please.</w:t>
      </w:r>
    </w:p>
    <w:p w14:paraId="6070BEA2" w14:textId="77777777" w:rsidR="00D01B28" w:rsidRDefault="00D01B28" w:rsidP="00447A5B"/>
    <w:p w14:paraId="20F5CAC8" w14:textId="77777777" w:rsidR="00622F44" w:rsidRDefault="00622F44" w:rsidP="00447A5B">
      <w:pPr>
        <w:rPr>
          <w:sz w:val="22"/>
        </w:rPr>
      </w:pPr>
    </w:p>
    <w:p w14:paraId="6BD394C3" w14:textId="5E3ACBFC" w:rsidR="00B0352C" w:rsidRDefault="00B0352C" w:rsidP="00F314E6">
      <w:pPr>
        <w:pStyle w:val="Heading3"/>
        <w:keepNext/>
      </w:pPr>
      <w:bookmarkStart w:id="27" w:name="_Toc106343510"/>
      <w:r>
        <w:t>ECONOMIC DEVELOPMENT AND THE</w:t>
      </w:r>
      <w:r w:rsidR="00555F2C">
        <w:t xml:space="preserve"> BRISBANE</w:t>
      </w:r>
      <w:r>
        <w:t xml:space="preserve"> 2032 OLYMPIC AND PARALYMPIC GAMES COMMITTEE</w:t>
      </w:r>
      <w:bookmarkEnd w:id="27"/>
    </w:p>
    <w:p w14:paraId="02CEF3C1" w14:textId="77777777" w:rsidR="00B0352C" w:rsidRDefault="00B0352C" w:rsidP="00F314E6">
      <w:pPr>
        <w:keepNext/>
      </w:pPr>
    </w:p>
    <w:p w14:paraId="5869F6B3" w14:textId="0F4D5DF7" w:rsidR="00B0352C" w:rsidRDefault="00B0352C" w:rsidP="00447A5B">
      <w:r>
        <w:t>The DEPUTY MAYOR</w:t>
      </w:r>
      <w:r w:rsidR="00F615BB">
        <w:t xml:space="preserve"> (</w:t>
      </w:r>
      <w:r>
        <w:t>Councillor Krista ADAMS</w:t>
      </w:r>
      <w:r w:rsidR="00195476">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195476">
        <w:t>Sarah HUTTON,</w:t>
      </w:r>
      <w:r>
        <w:t xml:space="preserve"> that the report of the meeting of that Committee held on </w:t>
      </w:r>
      <w:r w:rsidR="00534756">
        <w:t>7 June 2022</w:t>
      </w:r>
      <w:r>
        <w:t>, be adopted.</w:t>
      </w:r>
    </w:p>
    <w:p w14:paraId="742A04B9" w14:textId="77777777" w:rsidR="00B0352C" w:rsidRDefault="00B0352C" w:rsidP="00447A5B"/>
    <w:p w14:paraId="4235A566" w14:textId="0AE24C78" w:rsidR="00411AF9" w:rsidRPr="00411AF9" w:rsidRDefault="00411AF9" w:rsidP="00F314E6">
      <w:pPr>
        <w:ind w:left="2517" w:hanging="2517"/>
        <w:rPr>
          <w:lang w:eastAsia="en-US"/>
        </w:rPr>
      </w:pPr>
      <w:r w:rsidRPr="00411AF9">
        <w:rPr>
          <w:lang w:eastAsia="en-US"/>
        </w:rPr>
        <w:t>Chair:</w:t>
      </w:r>
      <w:r w:rsidRPr="00411AF9">
        <w:rPr>
          <w:lang w:eastAsia="en-US"/>
        </w:rPr>
        <w:tab/>
        <w:t>DEPUTY MAYOR.</w:t>
      </w:r>
    </w:p>
    <w:p w14:paraId="1F171326" w14:textId="54D924A2" w:rsidR="00411AF9" w:rsidRPr="00411AF9" w:rsidRDefault="00411AF9" w:rsidP="00447A5B">
      <w:pPr>
        <w:spacing w:before="120"/>
        <w:ind w:left="2517" w:hanging="2517"/>
        <w:rPr>
          <w:lang w:eastAsia="en-US"/>
        </w:rPr>
      </w:pPr>
      <w:r w:rsidRPr="00411AF9">
        <w:rPr>
          <w:lang w:eastAsia="en-US"/>
        </w:rPr>
        <w:t>DEPUTY MAYOR:</w:t>
      </w:r>
      <w:r w:rsidRPr="00411AF9">
        <w:rPr>
          <w:lang w:eastAsia="en-US"/>
        </w:rPr>
        <w:tab/>
        <w:t xml:space="preserve">Thank you, </w:t>
      </w:r>
      <w:r w:rsidR="00727975">
        <w:rPr>
          <w:lang w:eastAsia="en-US"/>
        </w:rPr>
        <w:t>Mr Chair</w:t>
      </w:r>
      <w:r w:rsidRPr="00411AF9">
        <w:rPr>
          <w:lang w:eastAsia="en-US"/>
        </w:rPr>
        <w:t>. First of all this week I</w:t>
      </w:r>
      <w:r w:rsidR="000F55A0">
        <w:rPr>
          <w:lang w:eastAsia="en-US"/>
        </w:rPr>
        <w:t>’</w:t>
      </w:r>
      <w:r w:rsidRPr="00411AF9">
        <w:rPr>
          <w:lang w:eastAsia="en-US"/>
        </w:rPr>
        <w:t>d like to go through the fantastic workshops that are free to Brisbane business—</w:t>
      </w:r>
    </w:p>
    <w:p w14:paraId="53464B28" w14:textId="77777777" w:rsidR="00411AF9" w:rsidRPr="00411AF9" w:rsidRDefault="00411AF9" w:rsidP="00447A5B">
      <w:pPr>
        <w:spacing w:before="120"/>
        <w:ind w:left="2517" w:hanging="2517"/>
        <w:rPr>
          <w:lang w:eastAsia="en-US"/>
        </w:rPr>
      </w:pPr>
      <w:r w:rsidRPr="00411AF9">
        <w:rPr>
          <w:i/>
          <w:lang w:eastAsia="en-US"/>
        </w:rPr>
        <w:t>Councillor interjecting.</w:t>
      </w:r>
    </w:p>
    <w:p w14:paraId="4ABE19C5" w14:textId="77777777" w:rsidR="00411AF9" w:rsidRPr="00411AF9" w:rsidRDefault="00411AF9" w:rsidP="00447A5B">
      <w:pPr>
        <w:spacing w:before="120"/>
        <w:ind w:left="2517" w:hanging="2517"/>
        <w:rPr>
          <w:lang w:eastAsia="en-US"/>
        </w:rPr>
      </w:pPr>
      <w:r w:rsidRPr="00411AF9">
        <w:rPr>
          <w:lang w:eastAsia="en-US"/>
        </w:rPr>
        <w:t>DEPUTY MAYOR:</w:t>
      </w:r>
      <w:r w:rsidRPr="00411AF9">
        <w:rPr>
          <w:lang w:eastAsia="en-US"/>
        </w:rPr>
        <w:tab/>
        <w:t>—at the Brisbane Business Hub.</w:t>
      </w:r>
    </w:p>
    <w:p w14:paraId="79EF650B" w14:textId="77777777" w:rsidR="00411AF9" w:rsidRPr="00411AF9" w:rsidRDefault="00411AF9" w:rsidP="00447A5B">
      <w:pPr>
        <w:spacing w:before="120"/>
        <w:ind w:left="2517" w:hanging="2517"/>
        <w:rPr>
          <w:lang w:eastAsia="en-US"/>
        </w:rPr>
      </w:pPr>
      <w:r w:rsidRPr="00411AF9">
        <w:rPr>
          <w:lang w:eastAsia="en-US"/>
        </w:rPr>
        <w:t>Chair:</w:t>
      </w:r>
      <w:r w:rsidRPr="00411AF9">
        <w:rPr>
          <w:lang w:eastAsia="en-US"/>
        </w:rPr>
        <w:tab/>
        <w:t>Just a minute, DEPUTY MAYOR. Okay—</w:t>
      </w:r>
    </w:p>
    <w:p w14:paraId="700445F6" w14:textId="295F3B36" w:rsidR="00411AF9" w:rsidRPr="00411AF9" w:rsidRDefault="00411AF9" w:rsidP="00447A5B">
      <w:pPr>
        <w:spacing w:before="120"/>
        <w:ind w:left="2517" w:hanging="2517"/>
        <w:rPr>
          <w:lang w:eastAsia="en-US"/>
        </w:rPr>
      </w:pPr>
      <w:r w:rsidRPr="00411AF9">
        <w:rPr>
          <w:lang w:eastAsia="en-US"/>
        </w:rPr>
        <w:t>DEPUTY MAYOR:</w:t>
      </w:r>
      <w:r w:rsidRPr="00411AF9">
        <w:rPr>
          <w:lang w:eastAsia="en-US"/>
        </w:rPr>
        <w:tab/>
        <w:t>Yes, now we</w:t>
      </w:r>
      <w:r w:rsidR="000F55A0">
        <w:rPr>
          <w:lang w:eastAsia="en-US"/>
        </w:rPr>
        <w:t>’</w:t>
      </w:r>
      <w:r w:rsidRPr="00411AF9">
        <w:rPr>
          <w:lang w:eastAsia="en-US"/>
        </w:rPr>
        <w:t>ve got it.</w:t>
      </w:r>
    </w:p>
    <w:p w14:paraId="6EFCEF04" w14:textId="456F50B9" w:rsidR="00411AF9" w:rsidRPr="00411AF9" w:rsidRDefault="00411AF9" w:rsidP="00447A5B">
      <w:pPr>
        <w:spacing w:before="120"/>
        <w:ind w:left="2517" w:hanging="2517"/>
        <w:rPr>
          <w:lang w:eastAsia="en-US"/>
        </w:rPr>
      </w:pPr>
      <w:r w:rsidRPr="00411AF9">
        <w:rPr>
          <w:lang w:eastAsia="en-US"/>
        </w:rPr>
        <w:t>Chair:</w:t>
      </w:r>
      <w:r w:rsidRPr="00411AF9">
        <w:rPr>
          <w:lang w:eastAsia="en-US"/>
        </w:rPr>
        <w:tab/>
        <w:t>We</w:t>
      </w:r>
      <w:r w:rsidR="000F55A0">
        <w:rPr>
          <w:lang w:eastAsia="en-US"/>
        </w:rPr>
        <w:t>’</w:t>
      </w:r>
      <w:r w:rsidRPr="00411AF9">
        <w:rPr>
          <w:lang w:eastAsia="en-US"/>
        </w:rPr>
        <w:t>ve both done that today.</w:t>
      </w:r>
    </w:p>
    <w:p w14:paraId="786A6802" w14:textId="3DC4A1EA" w:rsidR="00411AF9" w:rsidRPr="00411AF9" w:rsidRDefault="00411AF9" w:rsidP="00447A5B">
      <w:pPr>
        <w:spacing w:before="120"/>
        <w:ind w:left="2517" w:hanging="2517"/>
        <w:rPr>
          <w:lang w:eastAsia="en-US"/>
        </w:rPr>
      </w:pPr>
      <w:r w:rsidRPr="00411AF9">
        <w:rPr>
          <w:lang w:eastAsia="en-US"/>
        </w:rPr>
        <w:t>DEPUTY MAYOR:</w:t>
      </w:r>
      <w:r w:rsidRPr="00411AF9">
        <w:rPr>
          <w:lang w:eastAsia="en-US"/>
        </w:rPr>
        <w:tab/>
        <w:t>To start, I would like to go through the workshops that are free to Brisbane businesses at the Brisbane Business Hub over the coming week. From—what</w:t>
      </w:r>
      <w:r w:rsidR="000F55A0">
        <w:rPr>
          <w:lang w:eastAsia="en-US"/>
        </w:rPr>
        <w:t>’</w:t>
      </w:r>
      <w:r w:rsidRPr="00411AF9">
        <w:rPr>
          <w:lang w:eastAsia="en-US"/>
        </w:rPr>
        <w:t>s the date today? Time flies, 14th, tomorrow</w:t>
      </w:r>
      <w:r w:rsidR="000F55A0">
        <w:rPr>
          <w:lang w:eastAsia="en-US"/>
        </w:rPr>
        <w:t>’</w:t>
      </w:r>
      <w:r w:rsidRPr="00411AF9">
        <w:rPr>
          <w:lang w:eastAsia="en-US"/>
        </w:rPr>
        <w:t>s the 15th. So tomorrow morning at 9am we have Business Continuity and Data Recovery</w:t>
      </w:r>
      <w:r w:rsidR="000F55A0">
        <w:rPr>
          <w:lang w:eastAsia="en-US"/>
        </w:rPr>
        <w:t>, s</w:t>
      </w:r>
      <w:r w:rsidRPr="00411AF9">
        <w:rPr>
          <w:lang w:eastAsia="en-US"/>
        </w:rPr>
        <w:t>omething that</w:t>
      </w:r>
      <w:r w:rsidR="000F55A0">
        <w:rPr>
          <w:lang w:eastAsia="en-US"/>
        </w:rPr>
        <w:t>’</w:t>
      </w:r>
      <w:r w:rsidRPr="00411AF9">
        <w:rPr>
          <w:lang w:eastAsia="en-US"/>
        </w:rPr>
        <w:t>s pretty important for businesses that may have been affected by the flood. What they need to know about disaster recovery and the distribution of your IT infrastructure and business</w:t>
      </w:r>
      <w:r w:rsidR="000F55A0">
        <w:rPr>
          <w:lang w:eastAsia="en-US"/>
        </w:rPr>
        <w:t>, t</w:t>
      </w:r>
      <w:r w:rsidRPr="00411AF9">
        <w:rPr>
          <w:lang w:eastAsia="en-US"/>
        </w:rPr>
        <w:t>hat</w:t>
      </w:r>
      <w:r w:rsidR="000F55A0">
        <w:rPr>
          <w:lang w:eastAsia="en-US"/>
        </w:rPr>
        <w:t>’</w:t>
      </w:r>
      <w:r w:rsidRPr="00411AF9">
        <w:rPr>
          <w:lang w:eastAsia="en-US"/>
        </w:rPr>
        <w:t>s being held by Veracity.</w:t>
      </w:r>
    </w:p>
    <w:p w14:paraId="252502CC" w14:textId="3B845E8E" w:rsidR="00411AF9" w:rsidRPr="00411AF9" w:rsidRDefault="00411AF9" w:rsidP="00447A5B">
      <w:pPr>
        <w:spacing w:before="120"/>
        <w:ind w:left="2517" w:hanging="2517"/>
        <w:rPr>
          <w:lang w:eastAsia="en-US"/>
        </w:rPr>
      </w:pPr>
      <w:r w:rsidRPr="00411AF9">
        <w:rPr>
          <w:lang w:eastAsia="en-US"/>
        </w:rPr>
        <w:tab/>
        <w:t>On Thursday, in the morning, Growing Healthy and Thriving Teams. A proactive workshop teaching participants how to create a proactive environment for leaders, to converge their passion and clarity personally and professionally</w:t>
      </w:r>
      <w:r w:rsidR="000F55A0">
        <w:rPr>
          <w:lang w:eastAsia="en-US"/>
        </w:rPr>
        <w:t>, f</w:t>
      </w:r>
      <w:r w:rsidRPr="00411AF9">
        <w:rPr>
          <w:lang w:eastAsia="en-US"/>
        </w:rPr>
        <w:t xml:space="preserve">rom the Stone Creative Group. </w:t>
      </w:r>
    </w:p>
    <w:p w14:paraId="17E91F82" w14:textId="69C0E6BD" w:rsidR="00411AF9" w:rsidRPr="00411AF9" w:rsidRDefault="00411AF9" w:rsidP="00447A5B">
      <w:pPr>
        <w:spacing w:before="120"/>
        <w:ind w:left="2517"/>
        <w:rPr>
          <w:lang w:eastAsia="en-US"/>
        </w:rPr>
      </w:pPr>
      <w:r w:rsidRPr="00411AF9">
        <w:rPr>
          <w:lang w:eastAsia="en-US"/>
        </w:rPr>
        <w:t>Then we</w:t>
      </w:r>
      <w:r w:rsidR="000F55A0">
        <w:rPr>
          <w:lang w:eastAsia="en-US"/>
        </w:rPr>
        <w:t>’</w:t>
      </w:r>
      <w:r w:rsidRPr="00411AF9">
        <w:rPr>
          <w:lang w:eastAsia="en-US"/>
        </w:rPr>
        <w:t>ve got an On the Couch on Thursday afternoon at 5</w:t>
      </w:r>
      <w:r w:rsidR="000F55A0">
        <w:rPr>
          <w:lang w:eastAsia="en-US"/>
        </w:rPr>
        <w:t>.</w:t>
      </w:r>
      <w:r w:rsidRPr="00411AF9">
        <w:rPr>
          <w:lang w:eastAsia="en-US"/>
        </w:rPr>
        <w:t>30</w:t>
      </w:r>
      <w:r w:rsidR="000F55A0">
        <w:rPr>
          <w:lang w:eastAsia="en-US"/>
        </w:rPr>
        <w:t>pm</w:t>
      </w:r>
      <w:r w:rsidRPr="00411AF9">
        <w:rPr>
          <w:lang w:eastAsia="en-US"/>
        </w:rPr>
        <w:t xml:space="preserve"> with Matt</w:t>
      </w:r>
      <w:r w:rsidR="000F55A0">
        <w:rPr>
          <w:lang w:eastAsia="en-US"/>
        </w:rPr>
        <w:t> </w:t>
      </w:r>
      <w:r w:rsidRPr="00411AF9">
        <w:rPr>
          <w:lang w:eastAsia="en-US"/>
        </w:rPr>
        <w:t xml:space="preserve">McKay. He is an inspiring Australian footballer, a Socceroo Roar </w:t>
      </w:r>
      <w:r w:rsidR="000F55A0">
        <w:rPr>
          <w:lang w:eastAsia="en-US"/>
        </w:rPr>
        <w:t>l</w:t>
      </w:r>
      <w:r w:rsidRPr="00411AF9">
        <w:rPr>
          <w:lang w:eastAsia="en-US"/>
        </w:rPr>
        <w:t>egend. Oh my goodness, where</w:t>
      </w:r>
      <w:r w:rsidR="000F55A0">
        <w:rPr>
          <w:lang w:eastAsia="en-US"/>
        </w:rPr>
        <w:t>’</w:t>
      </w:r>
      <w:r w:rsidRPr="00411AF9">
        <w:rPr>
          <w:lang w:eastAsia="en-US"/>
        </w:rPr>
        <w:t>s Councillor CUMMING when you need him. I</w:t>
      </w:r>
      <w:r w:rsidR="000F55A0">
        <w:rPr>
          <w:lang w:eastAsia="en-US"/>
        </w:rPr>
        <w:t>’</w:t>
      </w:r>
      <w:r w:rsidRPr="00411AF9">
        <w:rPr>
          <w:lang w:eastAsia="en-US"/>
        </w:rPr>
        <w:t>m sure he would love to come along. He is the co-founder of a successful e-commerce</w:t>
      </w:r>
      <w:r w:rsidR="009B1832">
        <w:rPr>
          <w:lang w:eastAsia="en-US"/>
        </w:rPr>
        <w:t xml:space="preserve"> </w:t>
      </w:r>
      <w:r w:rsidRPr="00411AF9">
        <w:rPr>
          <w:lang w:eastAsia="en-US"/>
        </w:rPr>
        <w:t>business Freddy and Co and we</w:t>
      </w:r>
      <w:r w:rsidR="000F55A0">
        <w:rPr>
          <w:lang w:eastAsia="en-US"/>
        </w:rPr>
        <w:t>’</w:t>
      </w:r>
      <w:r w:rsidRPr="00411AF9">
        <w:rPr>
          <w:lang w:eastAsia="en-US"/>
        </w:rPr>
        <w:t xml:space="preserve">re delighted to welcome Matt on to the couch, accompanied by Simon Dell, CEO of </w:t>
      </w:r>
      <w:proofErr w:type="spellStart"/>
      <w:r w:rsidRPr="00411AF9">
        <w:rPr>
          <w:lang w:eastAsia="en-US"/>
        </w:rPr>
        <w:t>Cemoh</w:t>
      </w:r>
      <w:proofErr w:type="spellEnd"/>
      <w:r w:rsidRPr="00411AF9">
        <w:rPr>
          <w:lang w:eastAsia="en-US"/>
        </w:rPr>
        <w:t>. Matt will share challenges faced when transitioning from sport to business and the key learnings he had about building a profitable and sellable e-commerce building.</w:t>
      </w:r>
    </w:p>
    <w:p w14:paraId="408D2D12" w14:textId="229ED678" w:rsidR="00411AF9" w:rsidRPr="00411AF9" w:rsidRDefault="00411AF9" w:rsidP="00447A5B">
      <w:pPr>
        <w:spacing w:before="120"/>
        <w:ind w:left="2517"/>
        <w:rPr>
          <w:lang w:eastAsia="en-US"/>
        </w:rPr>
      </w:pPr>
      <w:r w:rsidRPr="00411AF9">
        <w:rPr>
          <w:lang w:eastAsia="en-US"/>
        </w:rPr>
        <w:t>Then lastly, on 21st at five o</w:t>
      </w:r>
      <w:r w:rsidR="000F55A0">
        <w:rPr>
          <w:lang w:eastAsia="en-US"/>
        </w:rPr>
        <w:t>’</w:t>
      </w:r>
      <w:r w:rsidRPr="00411AF9">
        <w:rPr>
          <w:lang w:eastAsia="en-US"/>
        </w:rPr>
        <w:t>clock we have Living Without Fingerprints: A Point in Time</w:t>
      </w:r>
      <w:r w:rsidR="000F55A0">
        <w:rPr>
          <w:lang w:eastAsia="en-US"/>
        </w:rPr>
        <w:t>, t</w:t>
      </w:r>
      <w:r w:rsidRPr="00411AF9">
        <w:rPr>
          <w:lang w:eastAsia="en-US"/>
        </w:rPr>
        <w:t>hat</w:t>
      </w:r>
      <w:r w:rsidR="000F55A0">
        <w:rPr>
          <w:lang w:eastAsia="en-US"/>
        </w:rPr>
        <w:t>’</w:t>
      </w:r>
      <w:r w:rsidRPr="00411AF9">
        <w:rPr>
          <w:lang w:eastAsia="en-US"/>
        </w:rPr>
        <w:t>s next Tuesday night</w:t>
      </w:r>
      <w:r w:rsidR="000F55A0">
        <w:rPr>
          <w:lang w:eastAsia="en-US"/>
        </w:rPr>
        <w:t>, w</w:t>
      </w:r>
      <w:r w:rsidRPr="00411AF9">
        <w:rPr>
          <w:lang w:eastAsia="en-US"/>
        </w:rPr>
        <w:t>hich is an inspirational capture with John Weeks who has travelled to 65 countries. He</w:t>
      </w:r>
      <w:r w:rsidR="000F55A0">
        <w:rPr>
          <w:lang w:eastAsia="en-US"/>
        </w:rPr>
        <w:t>’</w:t>
      </w:r>
      <w:r w:rsidRPr="00411AF9">
        <w:rPr>
          <w:lang w:eastAsia="en-US"/>
        </w:rPr>
        <w:t>s known as the Flying Winemaker with a global wine making consultancy. He is an inspiring leader about optimism, resilience and guided support for those who cannot make a mark on society or lack the courage to try, being adversely affected by trauma. So that is next Tuesday night.</w:t>
      </w:r>
      <w:r w:rsidR="00B701D9">
        <w:rPr>
          <w:lang w:eastAsia="en-US"/>
        </w:rPr>
        <w:t xml:space="preserve"> </w:t>
      </w:r>
      <w:r w:rsidRPr="00411AF9">
        <w:rPr>
          <w:lang w:eastAsia="en-US"/>
        </w:rPr>
        <w:t>So please get on to the businessinbrisbane.com.au to make sure you can share that with your business communities.</w:t>
      </w:r>
    </w:p>
    <w:p w14:paraId="0306DFEA" w14:textId="429685F2" w:rsidR="00411AF9" w:rsidRPr="00411AF9" w:rsidRDefault="00411AF9" w:rsidP="00447A5B">
      <w:pPr>
        <w:spacing w:before="120"/>
        <w:ind w:left="2517"/>
        <w:rPr>
          <w:lang w:eastAsia="en-US"/>
        </w:rPr>
      </w:pPr>
      <w:r w:rsidRPr="00411AF9">
        <w:rPr>
          <w:lang w:eastAsia="en-US"/>
        </w:rPr>
        <w:t>I</w:t>
      </w:r>
      <w:r w:rsidR="000F55A0">
        <w:rPr>
          <w:lang w:eastAsia="en-US"/>
        </w:rPr>
        <w:t>’</w:t>
      </w:r>
      <w:r w:rsidRPr="00411AF9">
        <w:rPr>
          <w:lang w:eastAsia="en-US"/>
        </w:rPr>
        <w:t>d also like to take this opportunity to acknowledge one of the managers within my portfolio. The Manager of International Relations and Multicultural Affairs, Nicole Andronicus.</w:t>
      </w:r>
    </w:p>
    <w:p w14:paraId="39C8B55A" w14:textId="77777777" w:rsidR="00411AF9" w:rsidRPr="00411AF9" w:rsidRDefault="00411AF9" w:rsidP="00447A5B">
      <w:pPr>
        <w:spacing w:before="120"/>
        <w:ind w:left="2517" w:hanging="2517"/>
        <w:rPr>
          <w:lang w:eastAsia="en-US"/>
        </w:rPr>
      </w:pPr>
      <w:r w:rsidRPr="00411AF9">
        <w:rPr>
          <w:i/>
          <w:lang w:eastAsia="en-US"/>
        </w:rPr>
        <w:t>Councillors interjecting.</w:t>
      </w:r>
    </w:p>
    <w:p w14:paraId="63E21104" w14:textId="77777777" w:rsidR="00411AF9" w:rsidRPr="00411AF9" w:rsidRDefault="00411AF9" w:rsidP="00447A5B">
      <w:pPr>
        <w:spacing w:before="120"/>
        <w:ind w:left="2517" w:hanging="2517"/>
        <w:rPr>
          <w:lang w:eastAsia="en-US"/>
        </w:rPr>
      </w:pPr>
      <w:r w:rsidRPr="00411AF9">
        <w:rPr>
          <w:lang w:eastAsia="en-US"/>
        </w:rPr>
        <w:t>DEPUTY MAYOR:</w:t>
      </w:r>
      <w:r w:rsidRPr="00411AF9">
        <w:rPr>
          <w:lang w:eastAsia="en-US"/>
        </w:rPr>
        <w:tab/>
        <w:t>Recently Nicole was honoured with a Knight of the Order of the Star of Italy in recognition of her contribution to Brisbane and its multicultural community. Now this is something that should not be taken lightly. It is recommended by the Italian Consulate but it has to be approved by the Italian President. So I would like to congratulate Miss Andronicus and fully support the Italian Consulate in their recommendation.</w:t>
      </w:r>
    </w:p>
    <w:p w14:paraId="72B3B6B1" w14:textId="77777777" w:rsidR="00411AF9" w:rsidRPr="00411AF9" w:rsidRDefault="00411AF9" w:rsidP="00447A5B">
      <w:pPr>
        <w:spacing w:before="120"/>
        <w:ind w:left="2517" w:hanging="2517"/>
        <w:rPr>
          <w:lang w:eastAsia="en-US"/>
        </w:rPr>
      </w:pPr>
      <w:r w:rsidRPr="00411AF9">
        <w:rPr>
          <w:lang w:eastAsia="en-US"/>
        </w:rPr>
        <w:tab/>
        <w:t>I know there are many other community and multicultural groups across Brisbane that appreciate Nicole and the rest of the International Relations and Multicultural Affairs team and the hard work that they do on making such a beautifully diverse Brisbane, such a beautifully inclusive Brisbane as well.</w:t>
      </w:r>
    </w:p>
    <w:p w14:paraId="7374A83F" w14:textId="77777777" w:rsidR="00411AF9" w:rsidRPr="00411AF9" w:rsidRDefault="00411AF9" w:rsidP="00447A5B">
      <w:pPr>
        <w:spacing w:before="120"/>
        <w:ind w:left="2517" w:hanging="2517"/>
        <w:rPr>
          <w:lang w:eastAsia="en-US"/>
        </w:rPr>
      </w:pPr>
      <w:r w:rsidRPr="00411AF9">
        <w:rPr>
          <w:i/>
          <w:lang w:eastAsia="en-US"/>
        </w:rPr>
        <w:t>Councillors interjecting.</w:t>
      </w:r>
    </w:p>
    <w:p w14:paraId="5D677424" w14:textId="2D217046" w:rsidR="00411AF9" w:rsidRPr="00411AF9" w:rsidRDefault="00411AF9" w:rsidP="00447A5B">
      <w:pPr>
        <w:spacing w:before="120"/>
        <w:ind w:left="2517" w:hanging="2517"/>
        <w:rPr>
          <w:lang w:eastAsia="en-US"/>
        </w:rPr>
      </w:pPr>
      <w:r w:rsidRPr="00411AF9">
        <w:rPr>
          <w:lang w:eastAsia="en-US"/>
        </w:rPr>
        <w:t>DEPUTY MAYOR:</w:t>
      </w:r>
      <w:r w:rsidRPr="00411AF9">
        <w:rPr>
          <w:lang w:eastAsia="en-US"/>
        </w:rPr>
        <w:tab/>
        <w:t>On the Committee report last week we looked at Brand Brisbane. We had the Head of Marketing from Brisbane Economic Development Agency come in to provide an update on our Destination Brand project. It</w:t>
      </w:r>
      <w:r w:rsidR="000F55A0">
        <w:rPr>
          <w:lang w:eastAsia="en-US"/>
        </w:rPr>
        <w:t>’</w:t>
      </w:r>
      <w:r w:rsidRPr="00411AF9">
        <w:rPr>
          <w:lang w:eastAsia="en-US"/>
        </w:rPr>
        <w:t xml:space="preserve">s been a project over the last </w:t>
      </w:r>
      <w:r w:rsidRPr="00411AF9">
        <w:rPr>
          <w:lang w:eastAsia="en-US"/>
        </w:rPr>
        <w:lastRenderedPageBreak/>
        <w:t>18</w:t>
      </w:r>
      <w:r w:rsidR="00B701D9">
        <w:rPr>
          <w:lang w:eastAsia="en-US"/>
        </w:rPr>
        <w:t> </w:t>
      </w:r>
      <w:r w:rsidRPr="00411AF9">
        <w:rPr>
          <w:lang w:eastAsia="en-US"/>
        </w:rPr>
        <w:t>months, where there was a recognition that some of our campaigns were looking a little bit one-dimensional. We didn</w:t>
      </w:r>
      <w:r w:rsidR="000F55A0">
        <w:rPr>
          <w:lang w:eastAsia="en-US"/>
        </w:rPr>
        <w:t>’</w:t>
      </w:r>
      <w:r w:rsidRPr="00411AF9">
        <w:rPr>
          <w:lang w:eastAsia="en-US"/>
        </w:rPr>
        <w:t>t have an ID that was being recognised interstate or overseas, so they worked with the Marketing team and some other contractors, did</w:t>
      </w:r>
      <w:r w:rsidR="009B1832">
        <w:rPr>
          <w:lang w:eastAsia="en-US"/>
        </w:rPr>
        <w:t xml:space="preserve"> </w:t>
      </w:r>
      <w:r w:rsidRPr="00411AF9">
        <w:rPr>
          <w:lang w:eastAsia="en-US"/>
        </w:rPr>
        <w:t xml:space="preserve">a lot of consultation about what Brisbane should look like. The actual research was presented to Committee last week. </w:t>
      </w:r>
    </w:p>
    <w:p w14:paraId="64DF81A3" w14:textId="1392EB9C" w:rsidR="00411AF9" w:rsidRPr="00411AF9" w:rsidRDefault="00411AF9" w:rsidP="00447A5B">
      <w:pPr>
        <w:spacing w:before="120"/>
        <w:ind w:left="2517" w:hanging="2517"/>
        <w:rPr>
          <w:lang w:eastAsia="en-US"/>
        </w:rPr>
      </w:pPr>
      <w:r w:rsidRPr="00411AF9">
        <w:rPr>
          <w:lang w:eastAsia="en-US"/>
        </w:rPr>
        <w:tab/>
        <w:t>So it</w:t>
      </w:r>
      <w:r w:rsidR="000F55A0">
        <w:rPr>
          <w:lang w:eastAsia="en-US"/>
        </w:rPr>
        <w:t>’</w:t>
      </w:r>
      <w:r w:rsidRPr="00411AF9">
        <w:rPr>
          <w:lang w:eastAsia="en-US"/>
        </w:rPr>
        <w:t>s a beautiful creative ideation. Beautifully brightly coloured, Jacaranda, Moreton Bay Blue, Eucalyptus Green. There</w:t>
      </w:r>
      <w:r w:rsidR="000F55A0">
        <w:rPr>
          <w:lang w:eastAsia="en-US"/>
        </w:rPr>
        <w:t>’</w:t>
      </w:r>
      <w:r w:rsidRPr="00411AF9">
        <w:rPr>
          <w:lang w:eastAsia="en-US"/>
        </w:rPr>
        <w:t xml:space="preserve">s very clear editorial style that is featuring bright colours, bold infographics and slogans and labels that people can start to recognise as the tourism economy brand for Brisbane. </w:t>
      </w:r>
    </w:p>
    <w:p w14:paraId="6D7D2E04" w14:textId="094014C9" w:rsidR="00411AF9" w:rsidRPr="00411AF9" w:rsidRDefault="00411AF9" w:rsidP="00447A5B">
      <w:pPr>
        <w:spacing w:before="120"/>
        <w:ind w:left="2517" w:hanging="2517"/>
        <w:rPr>
          <w:lang w:eastAsia="en-US"/>
        </w:rPr>
      </w:pPr>
      <w:r w:rsidRPr="00411AF9">
        <w:rPr>
          <w:lang w:eastAsia="en-US"/>
        </w:rPr>
        <w:tab/>
        <w:t>Now those ads are not ones that we will see here necessarily in Brisbane because they are predominantly going interstate, particularly in our colder climates at the moment, when it</w:t>
      </w:r>
      <w:r w:rsidR="000F55A0">
        <w:rPr>
          <w:lang w:eastAsia="en-US"/>
        </w:rPr>
        <w:t>’</w:t>
      </w:r>
      <w:r w:rsidRPr="00411AF9">
        <w:rPr>
          <w:lang w:eastAsia="en-US"/>
        </w:rPr>
        <w:t>s still kind of nice up here</w:t>
      </w:r>
      <w:r w:rsidR="00B701D9">
        <w:rPr>
          <w:lang w:eastAsia="en-US"/>
        </w:rPr>
        <w:t>—</w:t>
      </w:r>
      <w:r w:rsidRPr="00411AF9">
        <w:rPr>
          <w:lang w:eastAsia="en-US"/>
        </w:rPr>
        <w:t>we</w:t>
      </w:r>
      <w:r w:rsidR="000F55A0">
        <w:rPr>
          <w:lang w:eastAsia="en-US"/>
        </w:rPr>
        <w:t>’</w:t>
      </w:r>
      <w:r w:rsidRPr="00411AF9">
        <w:rPr>
          <w:lang w:eastAsia="en-US"/>
        </w:rPr>
        <w:t>ve had a bit of colder climes recently as well and overseas as we</w:t>
      </w:r>
      <w:r w:rsidR="000F55A0">
        <w:rPr>
          <w:lang w:eastAsia="en-US"/>
        </w:rPr>
        <w:t>’</w:t>
      </w:r>
      <w:r w:rsidRPr="00411AF9">
        <w:rPr>
          <w:lang w:eastAsia="en-US"/>
        </w:rPr>
        <w:t>re seeing those direct flights coming back into Brisbane as well.</w:t>
      </w:r>
    </w:p>
    <w:p w14:paraId="765B4D8E" w14:textId="22221EF5" w:rsidR="00411AF9" w:rsidRPr="00411AF9" w:rsidRDefault="00411AF9" w:rsidP="00447A5B">
      <w:pPr>
        <w:spacing w:before="120"/>
        <w:ind w:left="2517" w:hanging="2517"/>
        <w:rPr>
          <w:lang w:eastAsia="en-US"/>
        </w:rPr>
      </w:pPr>
      <w:r w:rsidRPr="00411AF9">
        <w:rPr>
          <w:lang w:eastAsia="en-US"/>
        </w:rPr>
        <w:tab/>
        <w:t>The whole idea of the style was to make sure that it was adaptable and we</w:t>
      </w:r>
      <w:r w:rsidR="009B1832">
        <w:rPr>
          <w:lang w:eastAsia="en-US"/>
        </w:rPr>
        <w:t xml:space="preserve"> </w:t>
      </w:r>
      <w:r w:rsidRPr="00411AF9">
        <w:rPr>
          <w:lang w:eastAsia="en-US"/>
        </w:rPr>
        <w:t xml:space="preserve">were shown three examples of Visit Brisbane rebranding that they will be doing. There was some very lively engagement and conversation about the Brand Destination. I recommend the report to the Chamber. </w:t>
      </w:r>
    </w:p>
    <w:p w14:paraId="27BB3567" w14:textId="77777777" w:rsidR="00411AF9" w:rsidRPr="00411AF9" w:rsidRDefault="00411AF9" w:rsidP="00447A5B">
      <w:pPr>
        <w:spacing w:before="120"/>
        <w:ind w:left="2517" w:hanging="2517"/>
        <w:rPr>
          <w:lang w:eastAsia="en-US"/>
        </w:rPr>
      </w:pPr>
      <w:r w:rsidRPr="00411AF9">
        <w:rPr>
          <w:lang w:eastAsia="en-US"/>
        </w:rPr>
        <w:t>Chair:</w:t>
      </w:r>
      <w:r w:rsidRPr="00411AF9">
        <w:rPr>
          <w:lang w:eastAsia="en-US"/>
        </w:rPr>
        <w:tab/>
        <w:t>Thank you.</w:t>
      </w:r>
    </w:p>
    <w:p w14:paraId="53FC6AC9" w14:textId="77777777" w:rsidR="00411AF9" w:rsidRPr="00411AF9" w:rsidRDefault="00411AF9" w:rsidP="00447A5B">
      <w:pPr>
        <w:spacing w:before="120"/>
        <w:ind w:left="2517" w:hanging="2517"/>
        <w:rPr>
          <w:lang w:eastAsia="en-US"/>
        </w:rPr>
      </w:pPr>
      <w:r w:rsidRPr="00411AF9">
        <w:rPr>
          <w:lang w:eastAsia="en-US"/>
        </w:rPr>
        <w:tab/>
        <w:t xml:space="preserve">Councillor STRUNK. </w:t>
      </w:r>
    </w:p>
    <w:p w14:paraId="15998DF8" w14:textId="2EECDD14" w:rsidR="00411AF9" w:rsidRPr="00411AF9" w:rsidRDefault="00411AF9" w:rsidP="00447A5B">
      <w:pPr>
        <w:spacing w:before="120"/>
        <w:ind w:left="2517" w:hanging="2517"/>
        <w:rPr>
          <w:lang w:eastAsia="en-US"/>
        </w:rPr>
      </w:pPr>
      <w:r w:rsidRPr="00411AF9">
        <w:rPr>
          <w:lang w:eastAsia="en-US"/>
        </w:rPr>
        <w:t>Councillor STRUNK:</w:t>
      </w:r>
      <w:r w:rsidRPr="00411AF9">
        <w:rPr>
          <w:lang w:eastAsia="en-US"/>
        </w:rPr>
        <w:tab/>
        <w:t>Oh yes, thank you, Chair. Listen, I was quite interested in actually the presentation that took place last week. Unfortunately I was away ill, so I wasn</w:t>
      </w:r>
      <w:r w:rsidR="000F55A0">
        <w:rPr>
          <w:lang w:eastAsia="en-US"/>
        </w:rPr>
        <w:t>’</w:t>
      </w:r>
      <w:r w:rsidRPr="00411AF9">
        <w:rPr>
          <w:lang w:eastAsia="en-US"/>
        </w:rPr>
        <w:t>t able to slip into the Committee meeting, which was just after Planning. So I did the second-best thing, I</w:t>
      </w:r>
      <w:r w:rsidR="000F55A0">
        <w:rPr>
          <w:lang w:eastAsia="en-US"/>
        </w:rPr>
        <w:t>’</w:t>
      </w:r>
      <w:r w:rsidRPr="00411AF9">
        <w:rPr>
          <w:lang w:eastAsia="en-US"/>
        </w:rPr>
        <w:t>ve just had a look at the presentation, the text presentation. There wasn</w:t>
      </w:r>
      <w:r w:rsidR="000F55A0">
        <w:rPr>
          <w:lang w:eastAsia="en-US"/>
        </w:rPr>
        <w:t>’</w:t>
      </w:r>
      <w:r w:rsidRPr="00411AF9">
        <w:rPr>
          <w:lang w:eastAsia="en-US"/>
        </w:rPr>
        <w:t>t any other presentation that actually came through with the reports this week. So I don</w:t>
      </w:r>
      <w:r w:rsidR="000F55A0">
        <w:rPr>
          <w:lang w:eastAsia="en-US"/>
        </w:rPr>
        <w:t>’</w:t>
      </w:r>
      <w:r w:rsidRPr="00411AF9">
        <w:rPr>
          <w:lang w:eastAsia="en-US"/>
        </w:rPr>
        <w:t>t know if—</w:t>
      </w:r>
    </w:p>
    <w:p w14:paraId="3EE81A9E" w14:textId="77777777" w:rsidR="00411AF9" w:rsidRPr="00411AF9" w:rsidRDefault="00411AF9" w:rsidP="00447A5B">
      <w:pPr>
        <w:spacing w:before="120"/>
        <w:ind w:left="2517" w:hanging="2517"/>
        <w:rPr>
          <w:lang w:eastAsia="en-US"/>
        </w:rPr>
      </w:pPr>
      <w:r w:rsidRPr="00411AF9">
        <w:rPr>
          <w:i/>
          <w:lang w:eastAsia="en-US"/>
        </w:rPr>
        <w:t>Councillor interjecting.</w:t>
      </w:r>
    </w:p>
    <w:p w14:paraId="6951E9BA" w14:textId="77777777" w:rsidR="00411AF9" w:rsidRPr="00411AF9" w:rsidRDefault="00411AF9" w:rsidP="00447A5B">
      <w:pPr>
        <w:spacing w:before="120"/>
        <w:ind w:left="2517" w:hanging="2517"/>
        <w:rPr>
          <w:lang w:eastAsia="en-US"/>
        </w:rPr>
      </w:pPr>
      <w:r w:rsidRPr="00411AF9">
        <w:rPr>
          <w:lang w:eastAsia="en-US"/>
        </w:rPr>
        <w:t>Councillor STRUNK:</w:t>
      </w:r>
      <w:r w:rsidRPr="00411AF9">
        <w:rPr>
          <w:lang w:eastAsia="en-US"/>
        </w:rPr>
        <w:tab/>
        <w:t>Sorry? Oh thank you.</w:t>
      </w:r>
    </w:p>
    <w:p w14:paraId="0680659B" w14:textId="77777777" w:rsidR="00411AF9" w:rsidRPr="00411AF9" w:rsidRDefault="00411AF9" w:rsidP="00447A5B">
      <w:pPr>
        <w:spacing w:before="120"/>
        <w:ind w:left="2517" w:hanging="2517"/>
        <w:rPr>
          <w:lang w:eastAsia="en-US"/>
        </w:rPr>
      </w:pPr>
      <w:r w:rsidRPr="00411AF9">
        <w:rPr>
          <w:i/>
          <w:lang w:eastAsia="en-US"/>
        </w:rPr>
        <w:t>Councillors interjecting.</w:t>
      </w:r>
    </w:p>
    <w:p w14:paraId="06C6A768" w14:textId="4FEA0B07" w:rsidR="00411AF9" w:rsidRPr="00411AF9" w:rsidRDefault="00411AF9" w:rsidP="00447A5B">
      <w:pPr>
        <w:spacing w:before="120"/>
        <w:ind w:left="2517" w:hanging="2517"/>
        <w:rPr>
          <w:lang w:eastAsia="en-US"/>
        </w:rPr>
      </w:pPr>
      <w:r w:rsidRPr="00411AF9">
        <w:rPr>
          <w:lang w:eastAsia="en-US"/>
        </w:rPr>
        <w:t>Councillor STRUNK:</w:t>
      </w:r>
      <w:r w:rsidRPr="00411AF9">
        <w:rPr>
          <w:lang w:eastAsia="en-US"/>
        </w:rPr>
        <w:tab/>
        <w:t>Thank you, I</w:t>
      </w:r>
      <w:r w:rsidR="000F55A0">
        <w:rPr>
          <w:lang w:eastAsia="en-US"/>
        </w:rPr>
        <w:t>’</w:t>
      </w:r>
      <w:r w:rsidRPr="00411AF9">
        <w:rPr>
          <w:lang w:eastAsia="en-US"/>
        </w:rPr>
        <w:t>ll take that interjection, thank you. Okay, so I went through and just had a look through and of course in a previous life I was in retail and I really enjoyed marketing and what you can do and how you put it all together. Even though it was a retail—small marketing opportunity for me. This is, of course the whole of Brisbane. So wanted to see what the experts said and where we were going to go in the future.</w:t>
      </w:r>
    </w:p>
    <w:p w14:paraId="0E10E7D3" w14:textId="6A3C5974" w:rsidR="00411AF9" w:rsidRPr="00411AF9" w:rsidRDefault="00411AF9" w:rsidP="00447A5B">
      <w:pPr>
        <w:spacing w:before="120"/>
        <w:ind w:left="2517" w:hanging="2517"/>
        <w:rPr>
          <w:lang w:eastAsia="en-US"/>
        </w:rPr>
      </w:pPr>
      <w:r w:rsidRPr="00411AF9">
        <w:rPr>
          <w:lang w:eastAsia="en-US"/>
        </w:rPr>
        <w:tab/>
        <w:t>But in the first—I suppose it</w:t>
      </w:r>
      <w:r w:rsidR="000F55A0">
        <w:rPr>
          <w:lang w:eastAsia="en-US"/>
        </w:rPr>
        <w:t>’</w:t>
      </w:r>
      <w:r w:rsidRPr="00411AF9">
        <w:rPr>
          <w:lang w:eastAsia="en-US"/>
        </w:rPr>
        <w:t>s the second item that sort of brought me to a screeching halt and said, rebranding Brisbane to Visit Brisbane and Choose Brisbane. I thought that</w:t>
      </w:r>
      <w:r w:rsidR="000F55A0">
        <w:rPr>
          <w:lang w:eastAsia="en-US"/>
        </w:rPr>
        <w:t>’</w:t>
      </w:r>
      <w:r w:rsidRPr="00411AF9">
        <w:rPr>
          <w:lang w:eastAsia="en-US"/>
        </w:rPr>
        <w:t>s not really very inspiring or I suppose it can be considered authentic. But it really doesn</w:t>
      </w:r>
      <w:r w:rsidR="000F55A0">
        <w:rPr>
          <w:lang w:eastAsia="en-US"/>
        </w:rPr>
        <w:t>’</w:t>
      </w:r>
      <w:r w:rsidRPr="00411AF9">
        <w:rPr>
          <w:lang w:eastAsia="en-US"/>
        </w:rPr>
        <w:t>t do much, I don</w:t>
      </w:r>
      <w:r w:rsidR="000F55A0">
        <w:rPr>
          <w:lang w:eastAsia="en-US"/>
        </w:rPr>
        <w:t>’</w:t>
      </w:r>
      <w:r w:rsidRPr="00411AF9">
        <w:rPr>
          <w:lang w:eastAsia="en-US"/>
        </w:rPr>
        <w:t>t think, as a campaign, to engender much enthusiasm in regards to trying to sell Brisbane. That</w:t>
      </w:r>
      <w:r w:rsidR="000F55A0">
        <w:rPr>
          <w:lang w:eastAsia="en-US"/>
        </w:rPr>
        <w:t>’</w:t>
      </w:r>
      <w:r w:rsidRPr="00411AF9">
        <w:rPr>
          <w:lang w:eastAsia="en-US"/>
        </w:rPr>
        <w:t>s what we</w:t>
      </w:r>
      <w:r w:rsidR="000F55A0">
        <w:rPr>
          <w:lang w:eastAsia="en-US"/>
        </w:rPr>
        <w:t>’</w:t>
      </w:r>
      <w:r w:rsidRPr="00411AF9">
        <w:rPr>
          <w:lang w:eastAsia="en-US"/>
        </w:rPr>
        <w:t>re trying to sell, of course—Brisbane</w:t>
      </w:r>
      <w:r w:rsidR="00B701D9">
        <w:rPr>
          <w:lang w:eastAsia="en-US"/>
        </w:rPr>
        <w:t>, w</w:t>
      </w:r>
      <w:r w:rsidRPr="00411AF9">
        <w:rPr>
          <w:lang w:eastAsia="en-US"/>
        </w:rPr>
        <w:t>hich is the future Olympic</w:t>
      </w:r>
      <w:r w:rsidR="00B701D9">
        <w:rPr>
          <w:lang w:eastAsia="en-US"/>
        </w:rPr>
        <w:t xml:space="preserve"> C</w:t>
      </w:r>
      <w:r w:rsidRPr="00411AF9">
        <w:rPr>
          <w:lang w:eastAsia="en-US"/>
        </w:rPr>
        <w:t>ity in 2032.</w:t>
      </w:r>
    </w:p>
    <w:p w14:paraId="399A2F1E" w14:textId="6F9CF2A3" w:rsidR="00411AF9" w:rsidRPr="00411AF9" w:rsidRDefault="00411AF9" w:rsidP="00447A5B">
      <w:pPr>
        <w:spacing w:before="120"/>
        <w:ind w:left="2517" w:hanging="2517"/>
        <w:rPr>
          <w:lang w:eastAsia="en-US"/>
        </w:rPr>
      </w:pPr>
      <w:r w:rsidRPr="00411AF9">
        <w:rPr>
          <w:lang w:eastAsia="en-US"/>
        </w:rPr>
        <w:tab/>
        <w:t>So Visit Brisbane, Choose Brisbane as a marketing campaign</w:t>
      </w:r>
      <w:r w:rsidR="00B701D9">
        <w:rPr>
          <w:lang w:eastAsia="en-US"/>
        </w:rPr>
        <w:t>—</w:t>
      </w:r>
      <w:r w:rsidRPr="00411AF9">
        <w:rPr>
          <w:lang w:eastAsia="en-US"/>
        </w:rPr>
        <w:t>maybe it should be like it was for Queensland, Destination Brisbane or I Choose Brisbane</w:t>
      </w:r>
      <w:r w:rsidR="005E1BE5">
        <w:rPr>
          <w:lang w:eastAsia="en-US"/>
        </w:rPr>
        <w:t>, w</w:t>
      </w:r>
      <w:r w:rsidRPr="00411AF9">
        <w:rPr>
          <w:lang w:eastAsia="en-US"/>
        </w:rPr>
        <w:t>hich really stimulates a little bit more curiosity and immediacy when deciding what you want to do, where you want to travel to. Whether you</w:t>
      </w:r>
      <w:r w:rsidR="000F55A0">
        <w:rPr>
          <w:lang w:eastAsia="en-US"/>
        </w:rPr>
        <w:t>’</w:t>
      </w:r>
      <w:r w:rsidRPr="00411AF9">
        <w:rPr>
          <w:lang w:eastAsia="en-US"/>
        </w:rPr>
        <w:t>re coming from interstate or overseas. So I don</w:t>
      </w:r>
      <w:r w:rsidR="000F55A0">
        <w:rPr>
          <w:lang w:eastAsia="en-US"/>
        </w:rPr>
        <w:t>’</w:t>
      </w:r>
      <w:r w:rsidRPr="00411AF9">
        <w:rPr>
          <w:lang w:eastAsia="en-US"/>
        </w:rPr>
        <w:t xml:space="preserve">t know if the </w:t>
      </w:r>
      <w:r w:rsidRPr="00411AF9">
        <w:rPr>
          <w:i/>
          <w:iCs/>
          <w:lang w:eastAsia="en-US"/>
        </w:rPr>
        <w:t>Gruen</w:t>
      </w:r>
      <w:r w:rsidRPr="00411AF9">
        <w:rPr>
          <w:lang w:eastAsia="en-US"/>
        </w:rPr>
        <w:t xml:space="preserve"> guys and girls on the TV program would be really enthused with this sort of campaign that we</w:t>
      </w:r>
      <w:r w:rsidR="000F55A0">
        <w:rPr>
          <w:lang w:eastAsia="en-US"/>
        </w:rPr>
        <w:t>’</w:t>
      </w:r>
      <w:r w:rsidRPr="00411AF9">
        <w:rPr>
          <w:lang w:eastAsia="en-US"/>
        </w:rPr>
        <w:t>re proposing.</w:t>
      </w:r>
    </w:p>
    <w:p w14:paraId="223F8F3B" w14:textId="52086D8C" w:rsidR="00411AF9" w:rsidRPr="00411AF9" w:rsidRDefault="00411AF9" w:rsidP="00F314E6">
      <w:pPr>
        <w:spacing w:before="120"/>
        <w:ind w:left="2517" w:hanging="2517"/>
        <w:rPr>
          <w:lang w:eastAsia="en-US"/>
        </w:rPr>
      </w:pPr>
      <w:r w:rsidRPr="00411AF9">
        <w:rPr>
          <w:lang w:eastAsia="en-US"/>
        </w:rPr>
        <w:tab/>
        <w:t xml:space="preserve">But, again, we hired the experts and I just hope </w:t>
      </w:r>
      <w:proofErr w:type="spellStart"/>
      <w:r w:rsidRPr="00411AF9">
        <w:rPr>
          <w:lang w:eastAsia="en-US"/>
        </w:rPr>
        <w:t>Bigfish</w:t>
      </w:r>
      <w:proofErr w:type="spellEnd"/>
      <w:r w:rsidRPr="00411AF9">
        <w:rPr>
          <w:lang w:eastAsia="en-US"/>
        </w:rPr>
        <w:t xml:space="preserve"> in the rebranding is up to the task. Hopefully they are because we need to really promote this city</w:t>
      </w:r>
      <w:r w:rsidR="00B701D9">
        <w:rPr>
          <w:lang w:eastAsia="en-US"/>
        </w:rPr>
        <w:t>, b</w:t>
      </w:r>
      <w:r w:rsidRPr="00411AF9">
        <w:rPr>
          <w:lang w:eastAsia="en-US"/>
        </w:rPr>
        <w:t>ut if we have a look at what they said about it</w:t>
      </w:r>
      <w:r w:rsidR="00B701D9">
        <w:rPr>
          <w:lang w:eastAsia="en-US"/>
        </w:rPr>
        <w:t>—o</w:t>
      </w:r>
      <w:r w:rsidRPr="00411AF9">
        <w:rPr>
          <w:lang w:eastAsia="en-US"/>
        </w:rPr>
        <w:t>f course the DEPUTY MAYOR did allude to this</w:t>
      </w:r>
      <w:r w:rsidR="00B701D9">
        <w:rPr>
          <w:lang w:eastAsia="en-US"/>
        </w:rPr>
        <w:t>, t</w:t>
      </w:r>
      <w:r w:rsidRPr="00411AF9">
        <w:rPr>
          <w:lang w:eastAsia="en-US"/>
        </w:rPr>
        <w:t>hat is with the rebranding</w:t>
      </w:r>
      <w:r w:rsidR="00B701D9">
        <w:rPr>
          <w:lang w:eastAsia="en-US"/>
        </w:rPr>
        <w:t>—t</w:t>
      </w:r>
      <w:r w:rsidRPr="00411AF9">
        <w:rPr>
          <w:lang w:eastAsia="en-US"/>
        </w:rPr>
        <w:t>he previous—I suppose it was a little bit—what was the word I used here? A little bit of an indictment of what they said that our previous campaigns—or campaign or campaigns over the last 20 years that were, as you say, one-dimensional. Didn</w:t>
      </w:r>
      <w:r w:rsidR="000F55A0">
        <w:rPr>
          <w:lang w:eastAsia="en-US"/>
        </w:rPr>
        <w:t>’</w:t>
      </w:r>
      <w:r w:rsidRPr="00411AF9">
        <w:rPr>
          <w:lang w:eastAsia="en-US"/>
        </w:rPr>
        <w:t>t really—weren</w:t>
      </w:r>
      <w:r w:rsidR="000F55A0">
        <w:rPr>
          <w:lang w:eastAsia="en-US"/>
        </w:rPr>
        <w:t>’</w:t>
      </w:r>
      <w:r w:rsidRPr="00411AF9">
        <w:rPr>
          <w:lang w:eastAsia="en-US"/>
        </w:rPr>
        <w:t>t really up to the job of promoting Brisbane.</w:t>
      </w:r>
    </w:p>
    <w:p w14:paraId="7B669F79" w14:textId="36628ADC" w:rsidR="00411AF9" w:rsidRPr="00411AF9" w:rsidRDefault="00411AF9" w:rsidP="00447A5B">
      <w:pPr>
        <w:spacing w:before="120"/>
        <w:ind w:left="2517" w:hanging="2517"/>
        <w:rPr>
          <w:lang w:eastAsia="en-US"/>
        </w:rPr>
      </w:pPr>
      <w:r w:rsidRPr="00411AF9">
        <w:rPr>
          <w:lang w:eastAsia="en-US"/>
        </w:rPr>
        <w:lastRenderedPageBreak/>
        <w:tab/>
        <w:t>I would sort of disagree with that to a little extent. I think we</w:t>
      </w:r>
      <w:r w:rsidR="000F55A0">
        <w:rPr>
          <w:lang w:eastAsia="en-US"/>
        </w:rPr>
        <w:t>’</w:t>
      </w:r>
      <w:r w:rsidRPr="00411AF9">
        <w:rPr>
          <w:lang w:eastAsia="en-US"/>
        </w:rPr>
        <w:t>ve done some good work in promoting Brisbane. But it was a bit of an indictment when you consider the 100—sorry, the tens of millions of dollars that we have spent over the last 20</w:t>
      </w:r>
      <w:r w:rsidR="00B701D9">
        <w:rPr>
          <w:lang w:eastAsia="en-US"/>
        </w:rPr>
        <w:t> </w:t>
      </w:r>
      <w:r w:rsidRPr="00411AF9">
        <w:rPr>
          <w:lang w:eastAsia="en-US"/>
        </w:rPr>
        <w:t>years promoting this city. To give a critique that says that it was indicated that the existing branding was one-dimensional and lacked vision and identity and not esteemed or highly regarded. Well, I</w:t>
      </w:r>
      <w:r w:rsidR="000F55A0">
        <w:rPr>
          <w:lang w:eastAsia="en-US"/>
        </w:rPr>
        <w:t>’</w:t>
      </w:r>
      <w:r w:rsidRPr="00411AF9">
        <w:rPr>
          <w:lang w:eastAsia="en-US"/>
        </w:rPr>
        <w:t>ll tell you what, if I</w:t>
      </w:r>
      <w:r w:rsidR="000F55A0">
        <w:rPr>
          <w:lang w:eastAsia="en-US"/>
        </w:rPr>
        <w:t>’</w:t>
      </w:r>
      <w:r w:rsidRPr="00411AF9">
        <w:rPr>
          <w:lang w:eastAsia="en-US"/>
        </w:rPr>
        <w:t>d have been on that Committee sitting and listening to the presentation, I</w:t>
      </w:r>
      <w:r w:rsidR="000F55A0">
        <w:rPr>
          <w:lang w:eastAsia="en-US"/>
        </w:rPr>
        <w:t>’</w:t>
      </w:r>
      <w:r w:rsidRPr="00411AF9">
        <w:rPr>
          <w:lang w:eastAsia="en-US"/>
        </w:rPr>
        <w:t>d be asking all sorts of questions about that one.</w:t>
      </w:r>
    </w:p>
    <w:p w14:paraId="2B00EB61" w14:textId="2608EF01" w:rsidR="00411AF9" w:rsidRPr="00411AF9" w:rsidRDefault="00411AF9" w:rsidP="00447A5B">
      <w:pPr>
        <w:spacing w:before="120"/>
        <w:ind w:left="2517" w:hanging="2517"/>
        <w:rPr>
          <w:lang w:eastAsia="en-US"/>
        </w:rPr>
      </w:pPr>
      <w:r w:rsidRPr="00411AF9">
        <w:rPr>
          <w:lang w:eastAsia="en-US"/>
        </w:rPr>
        <w:tab/>
        <w:t>Because that</w:t>
      </w:r>
      <w:r w:rsidR="000F55A0">
        <w:rPr>
          <w:lang w:eastAsia="en-US"/>
        </w:rPr>
        <w:t>’</w:t>
      </w:r>
      <w:r w:rsidRPr="00411AF9">
        <w:rPr>
          <w:lang w:eastAsia="en-US"/>
        </w:rPr>
        <w:t>s really a bit of indictment on this Administration over the last 20</w:t>
      </w:r>
      <w:r w:rsidR="00B701D9">
        <w:rPr>
          <w:lang w:eastAsia="en-US"/>
        </w:rPr>
        <w:t> </w:t>
      </w:r>
      <w:r w:rsidRPr="00411AF9">
        <w:rPr>
          <w:lang w:eastAsia="en-US"/>
        </w:rPr>
        <w:t>years really. When you consider how much we</w:t>
      </w:r>
      <w:r w:rsidR="000F55A0">
        <w:rPr>
          <w:lang w:eastAsia="en-US"/>
        </w:rPr>
        <w:t>’</w:t>
      </w:r>
      <w:r w:rsidRPr="00411AF9">
        <w:rPr>
          <w:lang w:eastAsia="en-US"/>
        </w:rPr>
        <w:t>ve expended in promoting Brisbane.</w:t>
      </w:r>
    </w:p>
    <w:p w14:paraId="5D52BCFB" w14:textId="3FC5D321" w:rsidR="00411AF9" w:rsidRPr="00411AF9" w:rsidRDefault="00411AF9" w:rsidP="00447A5B">
      <w:pPr>
        <w:spacing w:before="120"/>
        <w:ind w:left="2517" w:hanging="2517"/>
        <w:rPr>
          <w:lang w:eastAsia="en-US"/>
        </w:rPr>
      </w:pPr>
      <w:r w:rsidRPr="00411AF9">
        <w:rPr>
          <w:lang w:eastAsia="en-US"/>
        </w:rPr>
        <w:tab/>
        <w:t>The other thing that really stood out for me as well, was that we interviewed 20</w:t>
      </w:r>
      <w:r w:rsidR="00B701D9">
        <w:rPr>
          <w:lang w:eastAsia="en-US"/>
        </w:rPr>
        <w:t> </w:t>
      </w:r>
      <w:r w:rsidRPr="00411AF9">
        <w:rPr>
          <w:lang w:eastAsia="en-US"/>
        </w:rPr>
        <w:t>local businesses in regards to this. In regards to the rebranding and the process over the last 18 months. It occurred to me that 20 businesses is not a heck of a lot to be asking an opinion of what you think about promoting Brisbane and how they—what ideas they have in regards to this.</w:t>
      </w:r>
    </w:p>
    <w:p w14:paraId="4A28D3BB" w14:textId="22AED0C9" w:rsidR="00411AF9" w:rsidRPr="00411AF9" w:rsidRDefault="00411AF9" w:rsidP="00447A5B">
      <w:pPr>
        <w:spacing w:before="120"/>
        <w:ind w:left="2517" w:hanging="2517"/>
        <w:rPr>
          <w:lang w:eastAsia="en-US"/>
        </w:rPr>
      </w:pPr>
      <w:r w:rsidRPr="00411AF9">
        <w:rPr>
          <w:lang w:eastAsia="en-US"/>
        </w:rPr>
        <w:tab/>
        <w:t>So I worked out 20 businesses, that</w:t>
      </w:r>
      <w:r w:rsidR="000F55A0">
        <w:rPr>
          <w:lang w:eastAsia="en-US"/>
        </w:rPr>
        <w:t>’</w:t>
      </w:r>
      <w:r w:rsidRPr="00411AF9">
        <w:rPr>
          <w:lang w:eastAsia="en-US"/>
        </w:rPr>
        <w:t>s probably more than 20—there</w:t>
      </w:r>
      <w:r w:rsidR="000F55A0">
        <w:rPr>
          <w:lang w:eastAsia="en-US"/>
        </w:rPr>
        <w:t>’</w:t>
      </w:r>
      <w:r w:rsidRPr="00411AF9">
        <w:rPr>
          <w:lang w:eastAsia="en-US"/>
        </w:rPr>
        <w:t>s probably more than 20 industries that have skin in the game when it comes to Brisbane. Whether it be travel or transport, accommodation, retail, education, sports, recreational, food, media and a number of other subgroups as well. So I just don</w:t>
      </w:r>
      <w:r w:rsidR="000F55A0">
        <w:rPr>
          <w:lang w:eastAsia="en-US"/>
        </w:rPr>
        <w:t>’</w:t>
      </w:r>
      <w:r w:rsidRPr="00411AF9">
        <w:rPr>
          <w:lang w:eastAsia="en-US"/>
        </w:rPr>
        <w:t>t think that that</w:t>
      </w:r>
      <w:r w:rsidR="000F55A0">
        <w:rPr>
          <w:lang w:eastAsia="en-US"/>
        </w:rPr>
        <w:t>’</w:t>
      </w:r>
      <w:r w:rsidRPr="00411AF9">
        <w:rPr>
          <w:lang w:eastAsia="en-US"/>
        </w:rPr>
        <w:t xml:space="preserve">s really a big sample of what people or businesses would think in regards to rebranding Brisbane and going forward. </w:t>
      </w:r>
    </w:p>
    <w:p w14:paraId="1B4F9204" w14:textId="4447DFC0" w:rsidR="00411AF9" w:rsidRPr="00411AF9" w:rsidRDefault="00411AF9" w:rsidP="00447A5B">
      <w:pPr>
        <w:spacing w:before="120"/>
        <w:ind w:left="2517"/>
        <w:rPr>
          <w:lang w:eastAsia="en-US"/>
        </w:rPr>
      </w:pPr>
      <w:r w:rsidRPr="00411AF9">
        <w:rPr>
          <w:lang w:eastAsia="en-US"/>
        </w:rPr>
        <w:t>So I would think that you would probably need a little bit more data in this area. Because some businesses—whether it be even a cultural group or organisation, a cultural organisation—will have different ideas when it comes to trying to get people to visit Brisbane and enjoy what we have here</w:t>
      </w:r>
      <w:r w:rsidR="005E1BE5">
        <w:rPr>
          <w:lang w:eastAsia="en-US"/>
        </w:rPr>
        <w:t>, w</w:t>
      </w:r>
      <w:r w:rsidRPr="00411AF9">
        <w:rPr>
          <w:lang w:eastAsia="en-US"/>
        </w:rPr>
        <w:t>hich I</w:t>
      </w:r>
      <w:r w:rsidR="000F55A0">
        <w:rPr>
          <w:lang w:eastAsia="en-US"/>
        </w:rPr>
        <w:t>’</w:t>
      </w:r>
      <w:r w:rsidRPr="00411AF9">
        <w:rPr>
          <w:lang w:eastAsia="en-US"/>
        </w:rPr>
        <w:t>ve enjoyed over the last number of years myself. I didn</w:t>
      </w:r>
      <w:r w:rsidR="000F55A0">
        <w:rPr>
          <w:lang w:eastAsia="en-US"/>
        </w:rPr>
        <w:t>’</w:t>
      </w:r>
      <w:r w:rsidRPr="00411AF9">
        <w:rPr>
          <w:lang w:eastAsia="en-US"/>
        </w:rPr>
        <w:t>t want to move to any other city because Brisbane is my chosen home.</w:t>
      </w:r>
    </w:p>
    <w:p w14:paraId="56A15834" w14:textId="703FA819" w:rsidR="00411AF9" w:rsidRPr="00411AF9" w:rsidRDefault="00411AF9" w:rsidP="00447A5B">
      <w:pPr>
        <w:spacing w:before="120"/>
        <w:ind w:left="2517"/>
        <w:rPr>
          <w:lang w:eastAsia="en-US"/>
        </w:rPr>
      </w:pPr>
      <w:r w:rsidRPr="00411AF9">
        <w:rPr>
          <w:lang w:eastAsia="en-US"/>
        </w:rPr>
        <w:t>So I just wanted to make those few comments in regards to the presentation. I look forward to seeing the bigger presentation, the visual presentation that the DEPUTY MAYOR has said that she</w:t>
      </w:r>
      <w:r w:rsidR="000F55A0">
        <w:rPr>
          <w:lang w:eastAsia="en-US"/>
        </w:rPr>
        <w:t>’</w:t>
      </w:r>
      <w:r w:rsidRPr="00411AF9">
        <w:rPr>
          <w:lang w:eastAsia="en-US"/>
        </w:rPr>
        <w:t>s happy to send me</w:t>
      </w:r>
      <w:r w:rsidR="00B701D9">
        <w:rPr>
          <w:lang w:eastAsia="en-US"/>
        </w:rPr>
        <w:t>, b</w:t>
      </w:r>
      <w:r w:rsidRPr="00411AF9">
        <w:rPr>
          <w:lang w:eastAsia="en-US"/>
        </w:rPr>
        <w:t>ut I just hope the rebranding goes well. I look forward to seeing the responses that we</w:t>
      </w:r>
      <w:r w:rsidR="000F55A0">
        <w:rPr>
          <w:lang w:eastAsia="en-US"/>
        </w:rPr>
        <w:t>’</w:t>
      </w:r>
      <w:r w:rsidRPr="00411AF9">
        <w:rPr>
          <w:lang w:eastAsia="en-US"/>
        </w:rPr>
        <w:t>re going to get from that rebranding and just hope that it</w:t>
      </w:r>
      <w:r w:rsidR="000F55A0">
        <w:rPr>
          <w:lang w:eastAsia="en-US"/>
        </w:rPr>
        <w:t>’</w:t>
      </w:r>
      <w:r w:rsidRPr="00411AF9">
        <w:rPr>
          <w:lang w:eastAsia="en-US"/>
        </w:rPr>
        <w:t>s actually not one-dimensional and actually is very enticing for people to come to the</w:t>
      </w:r>
      <w:r w:rsidR="00B701D9">
        <w:rPr>
          <w:lang w:eastAsia="en-US"/>
        </w:rPr>
        <w:t>—</w:t>
      </w:r>
      <w:r w:rsidRPr="00411AF9">
        <w:rPr>
          <w:lang w:eastAsia="en-US"/>
        </w:rPr>
        <w:t>this city that we all love. I</w:t>
      </w:r>
      <w:r w:rsidR="000F55A0">
        <w:rPr>
          <w:lang w:eastAsia="en-US"/>
        </w:rPr>
        <w:t>’</w:t>
      </w:r>
      <w:r w:rsidRPr="00411AF9">
        <w:rPr>
          <w:lang w:eastAsia="en-US"/>
        </w:rPr>
        <w:t>ll finish my comments there, Chair.</w:t>
      </w:r>
    </w:p>
    <w:p w14:paraId="06C197F0" w14:textId="77777777" w:rsidR="00411AF9" w:rsidRPr="00411AF9" w:rsidRDefault="00411AF9" w:rsidP="00447A5B">
      <w:pPr>
        <w:spacing w:before="120"/>
        <w:ind w:left="2517" w:hanging="2517"/>
        <w:rPr>
          <w:lang w:eastAsia="en-US"/>
        </w:rPr>
      </w:pPr>
      <w:r w:rsidRPr="00411AF9">
        <w:rPr>
          <w:lang w:eastAsia="en-US"/>
        </w:rPr>
        <w:t>Chair:</w:t>
      </w:r>
      <w:r w:rsidRPr="00411AF9">
        <w:rPr>
          <w:lang w:eastAsia="en-US"/>
        </w:rPr>
        <w:tab/>
        <w:t>Thank you.</w:t>
      </w:r>
    </w:p>
    <w:p w14:paraId="4BEE8BE2" w14:textId="77777777" w:rsidR="00411AF9" w:rsidRPr="00411AF9" w:rsidRDefault="00411AF9" w:rsidP="00447A5B">
      <w:pPr>
        <w:spacing w:before="120"/>
        <w:ind w:left="2517" w:hanging="2517"/>
        <w:rPr>
          <w:lang w:eastAsia="en-US"/>
        </w:rPr>
      </w:pPr>
      <w:r w:rsidRPr="00411AF9">
        <w:rPr>
          <w:lang w:eastAsia="en-US"/>
        </w:rPr>
        <w:tab/>
        <w:t>Any further speakers?</w:t>
      </w:r>
    </w:p>
    <w:p w14:paraId="197931B3" w14:textId="77777777" w:rsidR="00411AF9" w:rsidRPr="00411AF9" w:rsidRDefault="00411AF9" w:rsidP="00447A5B">
      <w:pPr>
        <w:spacing w:before="120"/>
        <w:ind w:left="2517" w:hanging="2517"/>
        <w:rPr>
          <w:lang w:eastAsia="en-US"/>
        </w:rPr>
      </w:pPr>
      <w:r w:rsidRPr="00411AF9">
        <w:rPr>
          <w:lang w:eastAsia="en-US"/>
        </w:rPr>
        <w:tab/>
        <w:t>DEPUTY MAYOR.</w:t>
      </w:r>
    </w:p>
    <w:p w14:paraId="59745646" w14:textId="632B887A" w:rsidR="00411AF9" w:rsidRPr="00411AF9" w:rsidRDefault="00411AF9" w:rsidP="00447A5B">
      <w:pPr>
        <w:spacing w:before="120"/>
        <w:ind w:left="2517" w:hanging="2517"/>
        <w:rPr>
          <w:lang w:eastAsia="en-US"/>
        </w:rPr>
      </w:pPr>
      <w:r w:rsidRPr="00411AF9">
        <w:rPr>
          <w:lang w:eastAsia="en-US"/>
        </w:rPr>
        <w:t>DEPUTY MAYOR:</w:t>
      </w:r>
      <w:r w:rsidRPr="00411AF9">
        <w:rPr>
          <w:lang w:eastAsia="en-US"/>
        </w:rPr>
        <w:tab/>
        <w:t>Yes, look, thank you Councillor STRUNK and I wish you could have been there last week because you would have seen the enthusiasm that our Head of Marketing presented. Because I think there was a little bit of a misunderstanding in some of the lines on how the summary of the Committee presentation came through. So first of all, this is a rebranding of Visit Brisbane and Choose Brisbane. So yes, you</w:t>
      </w:r>
      <w:r w:rsidR="000F55A0">
        <w:rPr>
          <w:lang w:eastAsia="en-US"/>
        </w:rPr>
        <w:t>’</w:t>
      </w:r>
      <w:r w:rsidRPr="00411AF9">
        <w:rPr>
          <w:lang w:eastAsia="en-US"/>
        </w:rPr>
        <w:t>re right. Choose Brisbane and Visit Brisbane were the old brands. This is the rebranding. So that is exactly what they</w:t>
      </w:r>
      <w:r w:rsidR="000F55A0">
        <w:rPr>
          <w:lang w:eastAsia="en-US"/>
        </w:rPr>
        <w:t>’</w:t>
      </w:r>
      <w:r w:rsidRPr="00411AF9">
        <w:rPr>
          <w:lang w:eastAsia="en-US"/>
        </w:rPr>
        <w:t>ve come up with.</w:t>
      </w:r>
    </w:p>
    <w:p w14:paraId="2E10CC5D" w14:textId="0F62EA55" w:rsidR="0099177D" w:rsidRDefault="00411AF9" w:rsidP="00447A5B">
      <w:pPr>
        <w:spacing w:before="120"/>
        <w:ind w:left="2517" w:hanging="2517"/>
        <w:rPr>
          <w:lang w:eastAsia="en-US"/>
        </w:rPr>
      </w:pPr>
      <w:r w:rsidRPr="00411AF9">
        <w:rPr>
          <w:lang w:eastAsia="en-US"/>
        </w:rPr>
        <w:tab/>
        <w:t>It is a little bit one-dimensional in just saying Choose Brisbane or Visit Brisbane. So they</w:t>
      </w:r>
      <w:r w:rsidR="000F55A0">
        <w:rPr>
          <w:lang w:eastAsia="en-US"/>
        </w:rPr>
        <w:t>’</w:t>
      </w:r>
      <w:r w:rsidRPr="00411AF9">
        <w:rPr>
          <w:lang w:eastAsia="en-US"/>
        </w:rPr>
        <w:t>ve come up with an editorial style that can be Come and Play in Brisbane, Come and Work in Brisbane, Come and Stay in Brisbane. All different types of dimensions on that. Now there was definitely no aspersions cast on anything we</w:t>
      </w:r>
      <w:r w:rsidR="000F55A0">
        <w:rPr>
          <w:lang w:eastAsia="en-US"/>
        </w:rPr>
        <w:t>’</w:t>
      </w:r>
      <w:r w:rsidRPr="00411AF9">
        <w:rPr>
          <w:lang w:eastAsia="en-US"/>
        </w:rPr>
        <w:t>ve done in the past</w:t>
      </w:r>
      <w:r w:rsidR="0099177D">
        <w:rPr>
          <w:lang w:eastAsia="en-US"/>
        </w:rPr>
        <w:t>, b</w:t>
      </w:r>
      <w:r w:rsidRPr="00411AF9">
        <w:rPr>
          <w:lang w:eastAsia="en-US"/>
        </w:rPr>
        <w:t>ecause we</w:t>
      </w:r>
      <w:r w:rsidR="000F55A0">
        <w:rPr>
          <w:lang w:eastAsia="en-US"/>
        </w:rPr>
        <w:t>’</w:t>
      </w:r>
      <w:r w:rsidRPr="00411AF9">
        <w:rPr>
          <w:lang w:eastAsia="en-US"/>
        </w:rPr>
        <w:t xml:space="preserve">ve had some fantastic campaigns. </w:t>
      </w:r>
    </w:p>
    <w:p w14:paraId="363CA81D" w14:textId="23A84358" w:rsidR="00411AF9" w:rsidRPr="00411AF9" w:rsidRDefault="0099177D" w:rsidP="00F314E6">
      <w:pPr>
        <w:spacing w:before="120"/>
        <w:ind w:left="2517" w:hanging="2517"/>
        <w:rPr>
          <w:lang w:eastAsia="en-US"/>
        </w:rPr>
      </w:pPr>
      <w:r>
        <w:rPr>
          <w:lang w:eastAsia="en-US"/>
        </w:rPr>
        <w:tab/>
      </w:r>
      <w:r w:rsidR="00411AF9" w:rsidRPr="00411AF9">
        <w:rPr>
          <w:lang w:eastAsia="en-US"/>
        </w:rPr>
        <w:t>Again I agree with you</w:t>
      </w:r>
      <w:r>
        <w:rPr>
          <w:lang w:eastAsia="en-US"/>
        </w:rPr>
        <w:t>, b</w:t>
      </w:r>
      <w:r w:rsidR="00411AF9" w:rsidRPr="00411AF9">
        <w:rPr>
          <w:lang w:eastAsia="en-US"/>
        </w:rPr>
        <w:t>ut our last campaign, which is Everything</w:t>
      </w:r>
      <w:r w:rsidR="000F55A0">
        <w:rPr>
          <w:lang w:eastAsia="en-US"/>
        </w:rPr>
        <w:t>’</w:t>
      </w:r>
      <w:r w:rsidR="00411AF9" w:rsidRPr="00411AF9">
        <w:rPr>
          <w:lang w:eastAsia="en-US"/>
        </w:rPr>
        <w:t>s Changed and Nothing</w:t>
      </w:r>
      <w:r w:rsidR="000F55A0">
        <w:rPr>
          <w:lang w:eastAsia="en-US"/>
        </w:rPr>
        <w:t>’</w:t>
      </w:r>
      <w:r w:rsidR="00411AF9" w:rsidRPr="00411AF9">
        <w:rPr>
          <w:lang w:eastAsia="en-US"/>
        </w:rPr>
        <w:t>s Different. Well everything</w:t>
      </w:r>
      <w:r w:rsidR="000F55A0">
        <w:rPr>
          <w:lang w:eastAsia="en-US"/>
        </w:rPr>
        <w:t>’</w:t>
      </w:r>
      <w:r w:rsidR="00411AF9" w:rsidRPr="00411AF9">
        <w:rPr>
          <w:lang w:eastAsia="en-US"/>
        </w:rPr>
        <w:t>s now changed and everything</w:t>
      </w:r>
      <w:r w:rsidR="000F55A0">
        <w:rPr>
          <w:lang w:eastAsia="en-US"/>
        </w:rPr>
        <w:t>’</w:t>
      </w:r>
      <w:r w:rsidR="00411AF9" w:rsidRPr="00411AF9">
        <w:rPr>
          <w:lang w:eastAsia="en-US"/>
        </w:rPr>
        <w:t xml:space="preserve">s different in the last two years. So we really did need to move on from that. We did have, as it says in paragraph 3, a big power imbalance with Destination Queensland. So the reality is </w:t>
      </w:r>
      <w:r w:rsidR="00411AF9" w:rsidRPr="00F314E6">
        <w:rPr>
          <w:lang w:eastAsia="en-US"/>
        </w:rPr>
        <w:t>TEQ</w:t>
      </w:r>
      <w:r w:rsidR="009B1832">
        <w:rPr>
          <w:lang w:eastAsia="en-US"/>
        </w:rPr>
        <w:t xml:space="preserve"> (Tourism and Events Queensland)</w:t>
      </w:r>
      <w:r w:rsidR="00411AF9" w:rsidRPr="00411AF9">
        <w:rPr>
          <w:lang w:eastAsia="en-US"/>
        </w:rPr>
        <w:t xml:space="preserve"> does a fantastic job in supporting Queensland and tourism and the visitor economy in Queensland</w:t>
      </w:r>
      <w:r w:rsidR="009B3211">
        <w:rPr>
          <w:lang w:eastAsia="en-US"/>
        </w:rPr>
        <w:t>, b</w:t>
      </w:r>
      <w:r w:rsidR="00411AF9" w:rsidRPr="00411AF9">
        <w:rPr>
          <w:lang w:eastAsia="en-US"/>
        </w:rPr>
        <w:t xml:space="preserve">ut they are extremely loathe to say the </w:t>
      </w:r>
      <w:r w:rsidR="009B3211">
        <w:rPr>
          <w:lang w:eastAsia="en-US"/>
        </w:rPr>
        <w:t>‘</w:t>
      </w:r>
      <w:r w:rsidR="00411AF9" w:rsidRPr="00411AF9">
        <w:rPr>
          <w:lang w:eastAsia="en-US"/>
        </w:rPr>
        <w:t>B</w:t>
      </w:r>
      <w:r w:rsidR="009B3211">
        <w:rPr>
          <w:lang w:eastAsia="en-US"/>
        </w:rPr>
        <w:t>’</w:t>
      </w:r>
      <w:r w:rsidR="00411AF9" w:rsidRPr="00411AF9">
        <w:rPr>
          <w:lang w:eastAsia="en-US"/>
        </w:rPr>
        <w:t xml:space="preserve"> word, which is Brisbane. </w:t>
      </w:r>
    </w:p>
    <w:p w14:paraId="500A3C9F" w14:textId="04FB28DA" w:rsidR="00411AF9" w:rsidRPr="00411AF9" w:rsidRDefault="00411AF9" w:rsidP="00447A5B">
      <w:pPr>
        <w:spacing w:before="120"/>
        <w:ind w:left="2517"/>
        <w:rPr>
          <w:lang w:eastAsia="en-US"/>
        </w:rPr>
      </w:pPr>
      <w:r w:rsidRPr="00411AF9">
        <w:rPr>
          <w:lang w:eastAsia="en-US"/>
        </w:rPr>
        <w:lastRenderedPageBreak/>
        <w:t>So we are very, very clear that we are trying to get Brisbane—and to all of our regional tourism operators that we work with, they also know that Brisbane is the name for them. Whether they live in Ipswich or Sunshine Coast or Redlands or Scenic Rim</w:t>
      </w:r>
      <w:r w:rsidR="009B3211">
        <w:rPr>
          <w:lang w:eastAsia="en-US"/>
        </w:rPr>
        <w:t>, y</w:t>
      </w:r>
      <w:r w:rsidRPr="00411AF9">
        <w:rPr>
          <w:lang w:eastAsia="en-US"/>
        </w:rPr>
        <w:t xml:space="preserve">ou have to fly into Brisbane Airport. So they are all about making sure that it is Brisbane and it is Brisbane branding. </w:t>
      </w:r>
    </w:p>
    <w:p w14:paraId="33C482AB" w14:textId="232E4874" w:rsidR="00411AF9" w:rsidRPr="00411AF9" w:rsidRDefault="00411AF9" w:rsidP="00447A5B">
      <w:pPr>
        <w:spacing w:before="120"/>
        <w:ind w:left="2517"/>
        <w:rPr>
          <w:lang w:eastAsia="en-US"/>
        </w:rPr>
      </w:pPr>
      <w:r w:rsidRPr="00411AF9">
        <w:rPr>
          <w:lang w:eastAsia="en-US"/>
        </w:rPr>
        <w:t>So the recent one we</w:t>
      </w:r>
      <w:r w:rsidR="000F55A0">
        <w:rPr>
          <w:lang w:eastAsia="en-US"/>
        </w:rPr>
        <w:t>’</w:t>
      </w:r>
      <w:r w:rsidRPr="00411AF9">
        <w:rPr>
          <w:lang w:eastAsia="en-US"/>
        </w:rPr>
        <w:t>re trying to line up with Destination Queensland as well. You may have seen it</w:t>
      </w:r>
      <w:r w:rsidR="009B3211">
        <w:rPr>
          <w:lang w:eastAsia="en-US"/>
        </w:rPr>
        <w:t>, i</w:t>
      </w:r>
      <w:r w:rsidRPr="00411AF9">
        <w:rPr>
          <w:lang w:eastAsia="en-US"/>
        </w:rPr>
        <w:t>f you</w:t>
      </w:r>
      <w:r w:rsidR="000F55A0">
        <w:rPr>
          <w:lang w:eastAsia="en-US"/>
        </w:rPr>
        <w:t>’</w:t>
      </w:r>
      <w:r w:rsidRPr="00411AF9">
        <w:rPr>
          <w:lang w:eastAsia="en-US"/>
        </w:rPr>
        <w:t xml:space="preserve">ve been looking at the </w:t>
      </w:r>
      <w:r w:rsidRPr="00411AF9">
        <w:rPr>
          <w:i/>
          <w:iCs/>
          <w:lang w:eastAsia="en-US"/>
        </w:rPr>
        <w:t>Sydney Morning Herald</w:t>
      </w:r>
      <w:r w:rsidRPr="00411AF9">
        <w:rPr>
          <w:lang w:eastAsia="en-US"/>
        </w:rPr>
        <w:t xml:space="preserve"> or things down south is Alive with Opportunity. So that</w:t>
      </w:r>
      <w:r w:rsidR="000F55A0">
        <w:rPr>
          <w:lang w:eastAsia="en-US"/>
        </w:rPr>
        <w:t>’</w:t>
      </w:r>
      <w:r w:rsidRPr="00411AF9">
        <w:rPr>
          <w:lang w:eastAsia="en-US"/>
        </w:rPr>
        <w:t>s the one that the Destination Queensland branding have been using. We</w:t>
      </w:r>
      <w:r w:rsidR="000F55A0">
        <w:rPr>
          <w:lang w:eastAsia="en-US"/>
        </w:rPr>
        <w:t>’</w:t>
      </w:r>
      <w:r w:rsidRPr="00411AF9">
        <w:rPr>
          <w:lang w:eastAsia="en-US"/>
        </w:rPr>
        <w:t>ve also been using the word alive and live whenever we can as well. Brisbane, It</w:t>
      </w:r>
      <w:r w:rsidR="000F55A0">
        <w:rPr>
          <w:lang w:eastAsia="en-US"/>
        </w:rPr>
        <w:t>’</w:t>
      </w:r>
      <w:r w:rsidRPr="00411AF9">
        <w:rPr>
          <w:lang w:eastAsia="en-US"/>
        </w:rPr>
        <w:t>s Better With You, is another one that we</w:t>
      </w:r>
      <w:r w:rsidR="000F55A0">
        <w:rPr>
          <w:lang w:eastAsia="en-US"/>
        </w:rPr>
        <w:t>’</w:t>
      </w:r>
      <w:r w:rsidRPr="00411AF9">
        <w:rPr>
          <w:lang w:eastAsia="en-US"/>
        </w:rPr>
        <w:t>ve been doing recently.</w:t>
      </w:r>
    </w:p>
    <w:p w14:paraId="14D5AAF9" w14:textId="715AC94A" w:rsidR="00411AF9" w:rsidRPr="00411AF9" w:rsidRDefault="00411AF9" w:rsidP="00447A5B">
      <w:pPr>
        <w:spacing w:before="120"/>
        <w:ind w:left="2517"/>
        <w:rPr>
          <w:lang w:eastAsia="en-US"/>
        </w:rPr>
      </w:pPr>
      <w:r w:rsidRPr="00411AF9">
        <w:rPr>
          <w:lang w:eastAsia="en-US"/>
        </w:rPr>
        <w:t>But the concept of this branding and I am happy to—I will send on the concepts that we had last week—is about the colouring, the font, the editorial. So we can get that one image and whatever it says, we</w:t>
      </w:r>
      <w:r w:rsidR="000F55A0">
        <w:rPr>
          <w:lang w:eastAsia="en-US"/>
        </w:rPr>
        <w:t>’</w:t>
      </w:r>
      <w:r w:rsidRPr="00411AF9">
        <w:rPr>
          <w:lang w:eastAsia="en-US"/>
        </w:rPr>
        <w:t>ve got a look for what our look is. That</w:t>
      </w:r>
      <w:r w:rsidR="000F55A0">
        <w:rPr>
          <w:lang w:eastAsia="en-US"/>
        </w:rPr>
        <w:t>’</w:t>
      </w:r>
      <w:r w:rsidRPr="00411AF9">
        <w:rPr>
          <w:lang w:eastAsia="en-US"/>
        </w:rPr>
        <w:t xml:space="preserve">s what we were presented in Committee last week. I think the team have done an amazing job. </w:t>
      </w:r>
      <w:proofErr w:type="spellStart"/>
      <w:r w:rsidRPr="00411AF9">
        <w:rPr>
          <w:lang w:eastAsia="en-US"/>
        </w:rPr>
        <w:t>Bigfish</w:t>
      </w:r>
      <w:proofErr w:type="spellEnd"/>
      <w:r w:rsidRPr="00411AF9">
        <w:rPr>
          <w:lang w:eastAsia="en-US"/>
        </w:rPr>
        <w:t xml:space="preserve"> were the actual campaign editors of it and they have done an amazing job. </w:t>
      </w:r>
    </w:p>
    <w:p w14:paraId="640CC58E" w14:textId="42E905E8" w:rsidR="00411AF9" w:rsidRDefault="00411AF9" w:rsidP="00447A5B">
      <w:pPr>
        <w:spacing w:before="120"/>
        <w:ind w:left="2517"/>
        <w:rPr>
          <w:lang w:eastAsia="en-US"/>
        </w:rPr>
      </w:pPr>
      <w:r w:rsidRPr="00411AF9">
        <w:rPr>
          <w:lang w:eastAsia="en-US"/>
        </w:rPr>
        <w:t xml:space="preserve">Those 20 local businesses would have been in destination economy. So not across—this is literally to get people in, stay a couple of nights and spend some money for our locals. Thank you, </w:t>
      </w:r>
      <w:r w:rsidR="00727975">
        <w:rPr>
          <w:lang w:eastAsia="en-US"/>
        </w:rPr>
        <w:t>Mr Chair</w:t>
      </w:r>
      <w:r w:rsidRPr="00411AF9">
        <w:rPr>
          <w:lang w:eastAsia="en-US"/>
        </w:rPr>
        <w:t>.</w:t>
      </w:r>
    </w:p>
    <w:p w14:paraId="57E25931" w14:textId="77777777" w:rsidR="00984AC5" w:rsidRPr="00984AC5" w:rsidRDefault="00984AC5" w:rsidP="00447A5B">
      <w:pPr>
        <w:spacing w:before="120"/>
        <w:ind w:left="2517" w:hanging="2517"/>
        <w:rPr>
          <w:lang w:eastAsia="en-US"/>
        </w:rPr>
      </w:pPr>
      <w:r w:rsidRPr="00984AC5">
        <w:rPr>
          <w:lang w:eastAsia="en-US"/>
        </w:rPr>
        <w:t>Chair:</w:t>
      </w:r>
      <w:r w:rsidRPr="00984AC5">
        <w:rPr>
          <w:lang w:eastAsia="en-US"/>
        </w:rPr>
        <w:tab/>
        <w:t>Thank you. We now move to the vote on this report.</w:t>
      </w:r>
    </w:p>
    <w:p w14:paraId="37638884" w14:textId="77777777" w:rsidR="00B0352C" w:rsidRDefault="00B0352C" w:rsidP="00447A5B"/>
    <w:p w14:paraId="00790D9E" w14:textId="003881DD" w:rsidR="00B0352C" w:rsidRDefault="00B0352C" w:rsidP="00447A5B">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447A5B"/>
    <w:p w14:paraId="76A32465" w14:textId="77777777" w:rsidR="00D46E85" w:rsidRDefault="00D46E85" w:rsidP="00447A5B">
      <w:r>
        <w:t>The report read as follows</w:t>
      </w:r>
      <w:r>
        <w:sym w:font="Symbol" w:char="F0BE"/>
      </w:r>
    </w:p>
    <w:p w14:paraId="6BB83F95" w14:textId="77777777" w:rsidR="00D46E85" w:rsidRDefault="00D46E85" w:rsidP="00447A5B"/>
    <w:p w14:paraId="166C31F0" w14:textId="77777777" w:rsidR="00D46E85" w:rsidRPr="00380BDC" w:rsidRDefault="00D46E85" w:rsidP="00447A5B">
      <w:pPr>
        <w:rPr>
          <w:b/>
          <w:bCs/>
        </w:rPr>
      </w:pPr>
      <w:r w:rsidRPr="00380BDC">
        <w:rPr>
          <w:b/>
          <w:bCs/>
        </w:rPr>
        <w:t>ATTENDANCE:</w:t>
      </w:r>
      <w:r w:rsidRPr="00380BDC">
        <w:rPr>
          <w:b/>
          <w:bCs/>
        </w:rPr>
        <w:br/>
      </w:r>
    </w:p>
    <w:p w14:paraId="0D6F0485" w14:textId="77777777" w:rsidR="003303F0" w:rsidRDefault="003303F0" w:rsidP="00447A5B">
      <w:pPr>
        <w:rPr>
          <w:szCs w:val="24"/>
        </w:rPr>
      </w:pPr>
      <w:r>
        <w:rPr>
          <w:szCs w:val="24"/>
        </w:rPr>
        <w:t>The Deputy Mayor, Councillor Krista Adams (</w:t>
      </w:r>
      <w:bookmarkStart w:id="28" w:name="_Hlk79429955"/>
      <w:r>
        <w:rPr>
          <w:szCs w:val="24"/>
        </w:rPr>
        <w:t>Civic Cabinet Chair</w:t>
      </w:r>
      <w:bookmarkEnd w:id="28"/>
      <w:r>
        <w:rPr>
          <w:szCs w:val="24"/>
        </w:rPr>
        <w:t xml:space="preserve">), Councillor Sarah Hutton (Deputy Chair), and Councillors Greg </w:t>
      </w:r>
      <w:proofErr w:type="spellStart"/>
      <w:r>
        <w:rPr>
          <w:szCs w:val="24"/>
        </w:rPr>
        <w:t>Adermann</w:t>
      </w:r>
      <w:proofErr w:type="spellEnd"/>
      <w:r>
        <w:rPr>
          <w:szCs w:val="24"/>
        </w:rPr>
        <w:t>, Jared Cassidy, Kara Cook and Steven Huang.</w:t>
      </w:r>
    </w:p>
    <w:p w14:paraId="6963938D" w14:textId="4C366680" w:rsidR="00D46E85" w:rsidRPr="00622F44" w:rsidRDefault="00D46E85" w:rsidP="00447A5B">
      <w:pPr>
        <w:pStyle w:val="Heading4"/>
      </w:pPr>
      <w:bookmarkStart w:id="29" w:name="_Toc106343511"/>
      <w:r>
        <w:rPr>
          <w:u w:val="none"/>
        </w:rPr>
        <w:t>A</w:t>
      </w:r>
      <w:r w:rsidRPr="001904D2">
        <w:rPr>
          <w:u w:val="none"/>
        </w:rPr>
        <w:tab/>
      </w:r>
      <w:r w:rsidR="003303F0">
        <w:t>COMMITTEE PRESENTATION – BRAND BRISBANE</w:t>
      </w:r>
      <w:bookmarkEnd w:id="29"/>
    </w:p>
    <w:p w14:paraId="2C206BBB" w14:textId="4D29D67A" w:rsidR="00D46E85" w:rsidRDefault="00DE6387" w:rsidP="00447A5B">
      <w:pPr>
        <w:tabs>
          <w:tab w:val="left" w:pos="-1440"/>
        </w:tabs>
        <w:jc w:val="right"/>
        <w:rPr>
          <w:rFonts w:ascii="Arial" w:hAnsi="Arial"/>
          <w:b/>
          <w:sz w:val="28"/>
        </w:rPr>
      </w:pPr>
      <w:r>
        <w:rPr>
          <w:rFonts w:ascii="Arial" w:hAnsi="Arial"/>
          <w:b/>
          <w:sz w:val="28"/>
        </w:rPr>
        <w:t>712</w:t>
      </w:r>
      <w:r w:rsidR="00D46E85">
        <w:rPr>
          <w:rFonts w:ascii="Arial" w:hAnsi="Arial"/>
          <w:b/>
          <w:sz w:val="28"/>
        </w:rPr>
        <w:t>/</w:t>
      </w:r>
      <w:r w:rsidR="00D46E85" w:rsidRPr="00A44D40">
        <w:rPr>
          <w:rFonts w:ascii="Arial" w:hAnsi="Arial"/>
          <w:b/>
          <w:sz w:val="28"/>
        </w:rPr>
        <w:t>2021-22</w:t>
      </w:r>
    </w:p>
    <w:p w14:paraId="2F31FAA8" w14:textId="77777777" w:rsidR="003303F0" w:rsidRDefault="003303F0" w:rsidP="00447A5B">
      <w:pPr>
        <w:ind w:left="720" w:hanging="720"/>
        <w:rPr>
          <w:snapToGrid w:val="0"/>
        </w:rPr>
      </w:pPr>
      <w:bookmarkStart w:id="30" w:name="_Hlk50022291"/>
      <w:r>
        <w:rPr>
          <w:snapToGrid w:val="0"/>
        </w:rPr>
        <w:t>1.</w:t>
      </w:r>
      <w:r>
        <w:rPr>
          <w:snapToGrid w:val="0"/>
        </w:rPr>
        <w:tab/>
        <w:t>The Head of Marketing, Brisbane Economic Development Agency, attended the meeting to provide an update on the Brisbane Destination Brand project (the project). He provided the information below.</w:t>
      </w:r>
    </w:p>
    <w:p w14:paraId="2B69CEAE" w14:textId="77777777" w:rsidR="003303F0" w:rsidRDefault="003303F0" w:rsidP="00447A5B">
      <w:pPr>
        <w:ind w:left="720" w:hanging="720"/>
        <w:rPr>
          <w:snapToGrid w:val="0"/>
        </w:rPr>
      </w:pPr>
    </w:p>
    <w:p w14:paraId="152AC646" w14:textId="00947006" w:rsidR="003303F0" w:rsidRDefault="003303F0" w:rsidP="00447A5B">
      <w:pPr>
        <w:ind w:left="720" w:hanging="720"/>
        <w:rPr>
          <w:snapToGrid w:val="0"/>
        </w:rPr>
      </w:pPr>
      <w:r>
        <w:rPr>
          <w:snapToGrid w:val="0"/>
        </w:rPr>
        <w:t>2.</w:t>
      </w:r>
      <w:r>
        <w:rPr>
          <w:snapToGrid w:val="0"/>
        </w:rPr>
        <w:tab/>
        <w:t>The rebranding of Visit Brisbane and Choose Brisbane marketing campaigns took place over 18 months across four stages: data and research, brand strategy development, creative ideation and execution. The design brief for both campaigns was to develop an authentic, inspiring, appealing and distinct positioning as well as a valuable proposition to support future growth for Brisbane</w:t>
      </w:r>
      <w:r w:rsidR="000F55A0">
        <w:rPr>
          <w:snapToGrid w:val="0"/>
        </w:rPr>
        <w:t>’</w:t>
      </w:r>
      <w:r>
        <w:rPr>
          <w:snapToGrid w:val="0"/>
        </w:rPr>
        <w:t xml:space="preserve">s tourism and economy. </w:t>
      </w:r>
    </w:p>
    <w:p w14:paraId="250535D6" w14:textId="77777777" w:rsidR="003303F0" w:rsidRDefault="003303F0" w:rsidP="00447A5B">
      <w:pPr>
        <w:ind w:left="720" w:hanging="720"/>
        <w:rPr>
          <w:snapToGrid w:val="0"/>
        </w:rPr>
      </w:pPr>
    </w:p>
    <w:p w14:paraId="53EF1461" w14:textId="77777777" w:rsidR="003303F0" w:rsidRDefault="003303F0" w:rsidP="00447A5B">
      <w:pPr>
        <w:ind w:left="720" w:hanging="720"/>
        <w:rPr>
          <w:snapToGrid w:val="0"/>
        </w:rPr>
      </w:pPr>
      <w:r>
        <w:rPr>
          <w:snapToGrid w:val="0"/>
        </w:rPr>
        <w:t xml:space="preserve">3. </w:t>
      </w:r>
      <w:r>
        <w:rPr>
          <w:snapToGrid w:val="0"/>
        </w:rPr>
        <w:tab/>
        <w:t>The first stage of the project included gathering information on consumer and business needs in the Brisbane region. This was achieved through using a brand asset valuator model and interviewing 20 local businesses. The results of this research indicated that existing branding was one-dimensional, had a lack of vision and identity, was not esteemed or highly regarded, and had a notable power imbalance with the Destination Queensland brand. There were also strong negative legacy perceptions that had to be overcome and a need to generate media in the tourism and business markets, which have been traditionally dominated by Sydney and Melbourne. This feedback was used to direct the remainder of the project and its focus areas for the rebranding.</w:t>
      </w:r>
    </w:p>
    <w:p w14:paraId="15EDAB93" w14:textId="77777777" w:rsidR="003303F0" w:rsidRDefault="003303F0" w:rsidP="00447A5B">
      <w:pPr>
        <w:rPr>
          <w:snapToGrid w:val="0"/>
        </w:rPr>
      </w:pPr>
    </w:p>
    <w:p w14:paraId="59DBF42D" w14:textId="77777777" w:rsidR="003303F0" w:rsidRDefault="003303F0" w:rsidP="00447A5B">
      <w:pPr>
        <w:ind w:left="720" w:hanging="720"/>
        <w:rPr>
          <w:snapToGrid w:val="0"/>
        </w:rPr>
      </w:pPr>
      <w:r>
        <w:rPr>
          <w:snapToGrid w:val="0"/>
        </w:rPr>
        <w:t>4.</w:t>
      </w:r>
      <w:r>
        <w:rPr>
          <w:snapToGrid w:val="0"/>
        </w:rPr>
        <w:tab/>
        <w:t xml:space="preserve">The Committee was shown a vision board that was used to develop the new branding. The brand strategy vision for both the Visit Brisbane and Choose Brisbane campaigns was to exemplify the best of what a contemporary global city has to offer. The marketing team wanted to showcase the city as a hub for business and leisure, as Brisbane is not only a centre for an economy rich in growth and opportunity, but also a diverse subtropical region with plenty of exciting activities to enjoy. The team also wanted to encapsulate this by incorporating elements that showcase the city as being multi-dimensional, progressive, aspirational, lively and charismatic. </w:t>
      </w:r>
    </w:p>
    <w:p w14:paraId="66335104" w14:textId="77777777" w:rsidR="003303F0" w:rsidRDefault="003303F0" w:rsidP="00447A5B">
      <w:pPr>
        <w:rPr>
          <w:snapToGrid w:val="0"/>
        </w:rPr>
      </w:pPr>
    </w:p>
    <w:p w14:paraId="59B7EB28" w14:textId="77777777" w:rsidR="003303F0" w:rsidRDefault="003303F0" w:rsidP="00447A5B">
      <w:pPr>
        <w:ind w:left="720" w:hanging="720"/>
        <w:rPr>
          <w:snapToGrid w:val="0"/>
        </w:rPr>
      </w:pPr>
      <w:r>
        <w:rPr>
          <w:snapToGrid w:val="0"/>
        </w:rPr>
        <w:lastRenderedPageBreak/>
        <w:t>5.</w:t>
      </w:r>
      <w:r>
        <w:rPr>
          <w:snapToGrid w:val="0"/>
        </w:rPr>
        <w:tab/>
        <w:t xml:space="preserve">The research conducted in the first stage of the project indicated a need to develop a visual identity for the Visit Brisbane and Choose Brisbane branding, and this became the focus for the creative ideation process. Council partnered with local design studio, </w:t>
      </w:r>
      <w:proofErr w:type="spellStart"/>
      <w:r>
        <w:rPr>
          <w:snapToGrid w:val="0"/>
        </w:rPr>
        <w:t>Bigfish</w:t>
      </w:r>
      <w:proofErr w:type="spellEnd"/>
      <w:r>
        <w:rPr>
          <w:snapToGrid w:val="0"/>
        </w:rPr>
        <w:t xml:space="preserve">, on the rebranding and visual identity development process. The editorial style features bright colours, bold infographics and captivating slogans was chosen for both campaigns. </w:t>
      </w:r>
    </w:p>
    <w:p w14:paraId="7FC53C2A" w14:textId="77777777" w:rsidR="003303F0" w:rsidRDefault="003303F0" w:rsidP="00447A5B">
      <w:pPr>
        <w:ind w:left="720" w:hanging="720"/>
        <w:rPr>
          <w:snapToGrid w:val="0"/>
        </w:rPr>
      </w:pPr>
    </w:p>
    <w:p w14:paraId="4CA200E8" w14:textId="77777777" w:rsidR="003303F0" w:rsidRDefault="003303F0" w:rsidP="00447A5B">
      <w:pPr>
        <w:ind w:left="720" w:hanging="720"/>
        <w:rPr>
          <w:snapToGrid w:val="0"/>
        </w:rPr>
      </w:pPr>
      <w:r>
        <w:rPr>
          <w:snapToGrid w:val="0"/>
        </w:rPr>
        <w:t>6.</w:t>
      </w:r>
      <w:r>
        <w:rPr>
          <w:snapToGrid w:val="0"/>
        </w:rPr>
        <w:tab/>
        <w:t xml:space="preserve">The editorial style was chosen for its adaptability as a design system and three examples of the Visit Brisbane rebranding were shown to the Committee. This included material provided to American tourism agencies, Destination Queensland and a recent local campaign advertised to Brisbane residents. The Visit Brisbane marketing campaign features images and video footage of iconic Brisbane region locations and ways people can engage with them. The featured locations include Howard Smith Wharves, South Bank, Kangaroo Point and Moreton Bay. Video advertisements also include music by local artists. The rebranding has been rolled out across a variety of mediums, including social media and television advertisements, region information guides, street and website banners, merchandise and the Visit Brisbane website. </w:t>
      </w:r>
    </w:p>
    <w:p w14:paraId="7E09A29D" w14:textId="77777777" w:rsidR="003303F0" w:rsidRDefault="003303F0" w:rsidP="00447A5B">
      <w:pPr>
        <w:ind w:left="720" w:hanging="720"/>
        <w:rPr>
          <w:snapToGrid w:val="0"/>
        </w:rPr>
      </w:pPr>
    </w:p>
    <w:p w14:paraId="52B0552C" w14:textId="599A4861" w:rsidR="003303F0" w:rsidRDefault="003303F0" w:rsidP="00447A5B">
      <w:pPr>
        <w:ind w:left="720" w:hanging="720"/>
        <w:rPr>
          <w:snapToGrid w:val="0"/>
        </w:rPr>
      </w:pPr>
      <w:r>
        <w:rPr>
          <w:snapToGrid w:val="0"/>
        </w:rPr>
        <w:t>7.</w:t>
      </w:r>
      <w:r>
        <w:rPr>
          <w:snapToGrid w:val="0"/>
        </w:rPr>
        <w:tab/>
        <w:t>The Choose Brisbane rebranding has focused on showcasing the city as an epicentre for economic wealth and development, incorporating statistics on predicted population and economic growth over the next two decades. The rebranding aims to increase awareness of Brisbane and entice international businesses to choose the city to host major events. Choose Brisbane</w:t>
      </w:r>
      <w:r>
        <w:rPr>
          <w:i/>
          <w:iCs/>
          <w:snapToGrid w:val="0"/>
        </w:rPr>
        <w:t xml:space="preserve"> </w:t>
      </w:r>
      <w:r>
        <w:rPr>
          <w:snapToGrid w:val="0"/>
        </w:rPr>
        <w:t>also highlights Brisbane</w:t>
      </w:r>
      <w:r w:rsidR="000F55A0">
        <w:rPr>
          <w:snapToGrid w:val="0"/>
        </w:rPr>
        <w:t>’</w:t>
      </w:r>
      <w:r>
        <w:rPr>
          <w:snapToGrid w:val="0"/>
        </w:rPr>
        <w:t xml:space="preserve">s valuable geographical location to international export markets with Japan, China and South Korea. </w:t>
      </w:r>
    </w:p>
    <w:p w14:paraId="51C067CD" w14:textId="77777777" w:rsidR="003303F0" w:rsidRDefault="003303F0" w:rsidP="00447A5B">
      <w:pPr>
        <w:ind w:left="720" w:hanging="720"/>
        <w:rPr>
          <w:snapToGrid w:val="0"/>
        </w:rPr>
      </w:pPr>
    </w:p>
    <w:p w14:paraId="5D5B161D" w14:textId="77777777" w:rsidR="003303F0" w:rsidRDefault="003303F0" w:rsidP="00447A5B">
      <w:pPr>
        <w:ind w:left="720" w:hanging="720"/>
        <w:rPr>
          <w:snapToGrid w:val="0"/>
        </w:rPr>
      </w:pPr>
      <w:r>
        <w:rPr>
          <w:snapToGrid w:val="0"/>
        </w:rPr>
        <w:t>8.</w:t>
      </w:r>
      <w:r>
        <w:rPr>
          <w:snapToGrid w:val="0"/>
        </w:rPr>
        <w:tab/>
        <w:t>The Committee was shown examples of the new Visit Brisbane and Choose Brisbane advertisements.</w:t>
      </w:r>
    </w:p>
    <w:p w14:paraId="0A6C2CEE" w14:textId="77777777" w:rsidR="003303F0" w:rsidRDefault="003303F0" w:rsidP="00447A5B">
      <w:pPr>
        <w:rPr>
          <w:snapToGrid w:val="0"/>
        </w:rPr>
      </w:pPr>
    </w:p>
    <w:p w14:paraId="73046A7E" w14:textId="77777777" w:rsidR="003303F0" w:rsidRDefault="003303F0" w:rsidP="00447A5B">
      <w:pPr>
        <w:ind w:left="720" w:hanging="720"/>
        <w:rPr>
          <w:snapToGrid w:val="0"/>
        </w:rPr>
      </w:pPr>
      <w:r>
        <w:rPr>
          <w:snapToGrid w:val="0"/>
        </w:rPr>
        <w:t>9.</w:t>
      </w:r>
      <w:r>
        <w:rPr>
          <w:snapToGrid w:val="0"/>
        </w:rPr>
        <w:tab/>
        <w:t>Following a number of questions from the Committee, the Civic Cabinet Chair thanked the Head of Marketing for his informative presentation.</w:t>
      </w:r>
    </w:p>
    <w:bookmarkEnd w:id="30"/>
    <w:p w14:paraId="0B766148" w14:textId="77777777" w:rsidR="003303F0" w:rsidRDefault="003303F0" w:rsidP="00447A5B">
      <w:pPr>
        <w:rPr>
          <w:snapToGrid w:val="0"/>
        </w:rPr>
      </w:pPr>
    </w:p>
    <w:p w14:paraId="577EC439" w14:textId="77777777" w:rsidR="003303F0" w:rsidRDefault="003303F0" w:rsidP="00447A5B">
      <w:pPr>
        <w:ind w:left="720" w:hanging="720"/>
        <w:rPr>
          <w:snapToGrid w:val="0"/>
        </w:rPr>
      </w:pPr>
      <w:r>
        <w:rPr>
          <w:snapToGrid w:val="0"/>
        </w:rPr>
        <w:t>10.</w:t>
      </w:r>
      <w:r>
        <w:rPr>
          <w:snapToGrid w:val="0"/>
        </w:rPr>
        <w:tab/>
      </w:r>
      <w:r>
        <w:rPr>
          <w:b/>
          <w:snapToGrid w:val="0"/>
        </w:rPr>
        <w:t>RECOMMENDATION:</w:t>
      </w:r>
    </w:p>
    <w:p w14:paraId="353A99F8" w14:textId="77777777" w:rsidR="003303F0" w:rsidRDefault="003303F0" w:rsidP="00447A5B">
      <w:pPr>
        <w:ind w:left="720" w:hanging="720"/>
        <w:rPr>
          <w:snapToGrid w:val="0"/>
        </w:rPr>
      </w:pPr>
    </w:p>
    <w:p w14:paraId="69DEFD83" w14:textId="5E070C72" w:rsidR="003303F0" w:rsidRPr="00622F44" w:rsidRDefault="003303F0" w:rsidP="00447A5B">
      <w:pPr>
        <w:ind w:left="720" w:hanging="720"/>
        <w:rPr>
          <w:b/>
          <w:snapToGrid w:val="0"/>
        </w:rPr>
      </w:pPr>
      <w:r>
        <w:rPr>
          <w:snapToGrid w:val="0"/>
        </w:rPr>
        <w:tab/>
      </w:r>
      <w:r>
        <w:rPr>
          <w:b/>
          <w:snapToGrid w:val="0"/>
        </w:rPr>
        <w:t>THAT COUNCIL NOTE THE INFORMATION CONTAINED IN THE ABOVE REPORT.</w:t>
      </w:r>
    </w:p>
    <w:p w14:paraId="6F12B754" w14:textId="77777777" w:rsidR="00D46E85" w:rsidRDefault="00D46E85" w:rsidP="00447A5B">
      <w:pPr>
        <w:jc w:val="right"/>
        <w:rPr>
          <w:rFonts w:ascii="Arial" w:hAnsi="Arial"/>
          <w:b/>
          <w:sz w:val="28"/>
        </w:rPr>
      </w:pPr>
      <w:r>
        <w:rPr>
          <w:rFonts w:ascii="Arial" w:hAnsi="Arial"/>
          <w:b/>
          <w:sz w:val="28"/>
        </w:rPr>
        <w:t>ADOPTED</w:t>
      </w:r>
    </w:p>
    <w:p w14:paraId="3AB609A5" w14:textId="77777777" w:rsidR="009B1832" w:rsidRDefault="009B1832" w:rsidP="00447A5B">
      <w:pPr>
        <w:pStyle w:val="BodyTextIndent2"/>
        <w:widowControl/>
        <w:ind w:left="2517" w:hanging="2517"/>
        <w:rPr>
          <w:b w:val="0"/>
          <w:bCs/>
          <w:sz w:val="20"/>
        </w:rPr>
      </w:pPr>
    </w:p>
    <w:p w14:paraId="35074B98" w14:textId="15B77952" w:rsidR="00411AF9" w:rsidRPr="00411AF9" w:rsidRDefault="00411AF9" w:rsidP="00F314E6">
      <w:pPr>
        <w:pStyle w:val="BodyTextIndent2"/>
        <w:widowControl/>
        <w:ind w:left="2517" w:hanging="2517"/>
        <w:rPr>
          <w:b w:val="0"/>
          <w:bCs/>
          <w:sz w:val="20"/>
        </w:rPr>
      </w:pPr>
      <w:r w:rsidRPr="00411AF9">
        <w:rPr>
          <w:b w:val="0"/>
          <w:bCs/>
          <w:sz w:val="20"/>
        </w:rPr>
        <w:t>Chair:</w:t>
      </w:r>
      <w:r w:rsidRPr="00411AF9">
        <w:rPr>
          <w:b w:val="0"/>
          <w:bCs/>
          <w:sz w:val="20"/>
        </w:rPr>
        <w:tab/>
        <w:t>Councillor MURPHY, Transport Committee report, please.</w:t>
      </w:r>
    </w:p>
    <w:p w14:paraId="67CF23F8" w14:textId="16578556" w:rsidR="00B0352C" w:rsidRDefault="00B0352C" w:rsidP="00447A5B"/>
    <w:p w14:paraId="36A2FEB9" w14:textId="77777777" w:rsidR="00D46E85" w:rsidRDefault="00D46E85" w:rsidP="00447A5B"/>
    <w:p w14:paraId="5FA2316B" w14:textId="70FA4445" w:rsidR="002A6383" w:rsidRDefault="002A6383" w:rsidP="00447A5B">
      <w:pPr>
        <w:pStyle w:val="Heading3"/>
      </w:pPr>
      <w:bookmarkStart w:id="31" w:name="_Toc106343512"/>
      <w:r>
        <w:t>TRANSPORT COMMITTEE</w:t>
      </w:r>
      <w:bookmarkEnd w:id="31"/>
    </w:p>
    <w:p w14:paraId="6C4EC0B7" w14:textId="77777777" w:rsidR="002A6383" w:rsidRDefault="002A6383" w:rsidP="00447A5B"/>
    <w:p w14:paraId="24442D6F" w14:textId="7B3461ED" w:rsidR="002A6383" w:rsidRDefault="002A6383" w:rsidP="00447A5B">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195476">
        <w:t>Steven HUANG</w:t>
      </w:r>
      <w:r>
        <w:t xml:space="preserve">, that the report of the meeting of that Committee held on </w:t>
      </w:r>
      <w:r w:rsidR="00537726">
        <w:t>7 June 2022</w:t>
      </w:r>
      <w:r>
        <w:t>, be adopted.</w:t>
      </w:r>
    </w:p>
    <w:p w14:paraId="4E597147" w14:textId="77777777" w:rsidR="009B1832" w:rsidRDefault="009B1832" w:rsidP="00447A5B">
      <w:pPr>
        <w:ind w:left="2517" w:hanging="2517"/>
        <w:rPr>
          <w:lang w:eastAsia="en-US"/>
        </w:rPr>
      </w:pPr>
    </w:p>
    <w:p w14:paraId="040222D0" w14:textId="6ED722A8" w:rsidR="00411AF9" w:rsidRPr="00411AF9" w:rsidRDefault="00411AF9" w:rsidP="00F314E6">
      <w:pPr>
        <w:ind w:left="2517" w:hanging="2517"/>
        <w:rPr>
          <w:lang w:eastAsia="en-US"/>
        </w:rPr>
      </w:pPr>
      <w:r w:rsidRPr="00411AF9">
        <w:rPr>
          <w:lang w:eastAsia="en-US"/>
        </w:rPr>
        <w:t>Chair:</w:t>
      </w:r>
      <w:r w:rsidRPr="00411AF9">
        <w:rPr>
          <w:lang w:eastAsia="en-US"/>
        </w:rPr>
        <w:tab/>
        <w:t>Councillor MURPHY.</w:t>
      </w:r>
    </w:p>
    <w:p w14:paraId="60FE46F9" w14:textId="3E995D6B" w:rsidR="00411AF9" w:rsidRPr="00411AF9" w:rsidRDefault="00411AF9" w:rsidP="00447A5B">
      <w:pPr>
        <w:spacing w:before="120"/>
        <w:ind w:left="2517" w:hanging="2517"/>
        <w:rPr>
          <w:lang w:eastAsia="en-US"/>
        </w:rPr>
      </w:pPr>
      <w:r w:rsidRPr="00411AF9">
        <w:rPr>
          <w:lang w:eastAsia="en-US"/>
        </w:rPr>
        <w:t>Councillor MURPHY:</w:t>
      </w:r>
      <w:r w:rsidRPr="00411AF9">
        <w:rPr>
          <w:lang w:eastAsia="en-US"/>
        </w:rPr>
        <w:tab/>
        <w:t>Thanks very much, Chair. Firstly, before I get to the Committee report. I just had to pick on something that was mentioned during the E&amp;C debate, just before</w:t>
      </w:r>
      <w:r w:rsidR="009B3211">
        <w:rPr>
          <w:lang w:eastAsia="en-US"/>
        </w:rPr>
        <w:t>, w</w:t>
      </w:r>
      <w:r w:rsidRPr="00411AF9">
        <w:rPr>
          <w:lang w:eastAsia="en-US"/>
        </w:rPr>
        <w:t xml:space="preserve">hich was comment that Councillor CASSIDY made. Where he said that the Kangaroo Point </w:t>
      </w:r>
      <w:r w:rsidR="009B3211">
        <w:rPr>
          <w:lang w:eastAsia="en-US"/>
        </w:rPr>
        <w:t>g</w:t>
      </w:r>
      <w:r w:rsidRPr="00411AF9">
        <w:rPr>
          <w:lang w:eastAsia="en-US"/>
        </w:rPr>
        <w:t xml:space="preserve">reen </w:t>
      </w:r>
      <w:r w:rsidR="009B3211">
        <w:rPr>
          <w:lang w:eastAsia="en-US"/>
        </w:rPr>
        <w:t>b</w:t>
      </w:r>
      <w:r w:rsidRPr="00411AF9">
        <w:rPr>
          <w:lang w:eastAsia="en-US"/>
        </w:rPr>
        <w:t xml:space="preserve">ridge was, </w:t>
      </w:r>
      <w:r w:rsidR="000F55A0">
        <w:rPr>
          <w:lang w:eastAsia="en-US"/>
        </w:rPr>
        <w:t>‘</w:t>
      </w:r>
      <w:r w:rsidRPr="00411AF9">
        <w:rPr>
          <w:lang w:eastAsia="en-US"/>
        </w:rPr>
        <w:t>the most expensive bridge project in the world</w:t>
      </w:r>
      <w:r w:rsidR="000F55A0">
        <w:rPr>
          <w:lang w:eastAsia="en-US"/>
        </w:rPr>
        <w:t>’</w:t>
      </w:r>
      <w:r w:rsidRPr="00411AF9">
        <w:rPr>
          <w:lang w:eastAsia="en-US"/>
        </w:rPr>
        <w:t>. So—and, Chair, you know</w:t>
      </w:r>
      <w:r w:rsidR="009B3211">
        <w:rPr>
          <w:lang w:eastAsia="en-US"/>
        </w:rPr>
        <w:t>—</w:t>
      </w:r>
      <w:r w:rsidRPr="00411AF9">
        <w:rPr>
          <w:lang w:eastAsia="en-US"/>
        </w:rPr>
        <w:t xml:space="preserve">we both know the current Green Bridges </w:t>
      </w:r>
      <w:r w:rsidR="009B3211">
        <w:rPr>
          <w:lang w:eastAsia="en-US"/>
        </w:rPr>
        <w:t>P</w:t>
      </w:r>
      <w:r w:rsidRPr="00411AF9">
        <w:rPr>
          <w:lang w:eastAsia="en-US"/>
        </w:rPr>
        <w:t>rogram Director, Jim Hefferan</w:t>
      </w:r>
      <w:r w:rsidR="009B3211">
        <w:rPr>
          <w:lang w:eastAsia="en-US"/>
        </w:rPr>
        <w:t>;</w:t>
      </w:r>
      <w:r w:rsidRPr="00411AF9">
        <w:rPr>
          <w:lang w:eastAsia="en-US"/>
        </w:rPr>
        <w:t xml:space="preserve"> he would love to make that claim, I</w:t>
      </w:r>
      <w:r w:rsidR="000F55A0">
        <w:rPr>
          <w:lang w:eastAsia="en-US"/>
        </w:rPr>
        <w:t>’</w:t>
      </w:r>
      <w:r w:rsidRPr="00411AF9">
        <w:rPr>
          <w:lang w:eastAsia="en-US"/>
        </w:rPr>
        <w:t>m sure, about the program.</w:t>
      </w:r>
    </w:p>
    <w:p w14:paraId="15F5AE41" w14:textId="77777777" w:rsidR="00411AF9" w:rsidRPr="00411AF9" w:rsidRDefault="00411AF9" w:rsidP="00447A5B">
      <w:pPr>
        <w:spacing w:before="120"/>
        <w:ind w:left="2517" w:hanging="2517"/>
        <w:rPr>
          <w:lang w:eastAsia="en-US"/>
        </w:rPr>
      </w:pPr>
      <w:r w:rsidRPr="00411AF9">
        <w:rPr>
          <w:i/>
          <w:lang w:eastAsia="en-US"/>
        </w:rPr>
        <w:t>Councillor interjecting.</w:t>
      </w:r>
    </w:p>
    <w:p w14:paraId="0D2AA764" w14:textId="5B157283" w:rsidR="00411AF9" w:rsidRPr="00411AF9" w:rsidRDefault="00411AF9" w:rsidP="00447A5B">
      <w:pPr>
        <w:spacing w:before="120"/>
        <w:ind w:left="2517" w:hanging="2517"/>
        <w:rPr>
          <w:lang w:eastAsia="en-US"/>
        </w:rPr>
      </w:pPr>
      <w:r w:rsidRPr="00411AF9">
        <w:rPr>
          <w:lang w:eastAsia="en-US"/>
        </w:rPr>
        <w:t>Councillor MURPHY:</w:t>
      </w:r>
      <w:r w:rsidRPr="00411AF9">
        <w:rPr>
          <w:lang w:eastAsia="en-US"/>
        </w:rPr>
        <w:tab/>
        <w:t xml:space="preserve">But the reality is that the Kangaroo Point </w:t>
      </w:r>
      <w:r w:rsidR="009B3211">
        <w:rPr>
          <w:lang w:eastAsia="en-US"/>
        </w:rPr>
        <w:t>g</w:t>
      </w:r>
      <w:r w:rsidRPr="00411AF9">
        <w:rPr>
          <w:lang w:eastAsia="en-US"/>
        </w:rPr>
        <w:t xml:space="preserve">reen </w:t>
      </w:r>
      <w:r w:rsidR="009B3211">
        <w:rPr>
          <w:lang w:eastAsia="en-US"/>
        </w:rPr>
        <w:t>b</w:t>
      </w:r>
      <w:r w:rsidRPr="00411AF9">
        <w:rPr>
          <w:lang w:eastAsia="en-US"/>
        </w:rPr>
        <w:t xml:space="preserve">ridge, as good as it is, is nowhere near the most expensive bridge in the world. Some other bridges that you might want to consider in that list—and would you believe, Chair, Wikipedia actually keeps a </w:t>
      </w:r>
      <w:r w:rsidR="009B3211">
        <w:rPr>
          <w:lang w:eastAsia="en-US"/>
        </w:rPr>
        <w:t>t</w:t>
      </w:r>
      <w:r w:rsidRPr="00411AF9">
        <w:rPr>
          <w:lang w:eastAsia="en-US"/>
        </w:rPr>
        <w:t xml:space="preserve">op 10 </w:t>
      </w:r>
      <w:r w:rsidR="009B3211">
        <w:rPr>
          <w:lang w:eastAsia="en-US"/>
        </w:rPr>
        <w:t>m</w:t>
      </w:r>
      <w:r w:rsidRPr="00411AF9">
        <w:rPr>
          <w:lang w:eastAsia="en-US"/>
        </w:rPr>
        <w:t xml:space="preserve">ost </w:t>
      </w:r>
      <w:r w:rsidR="009B3211">
        <w:rPr>
          <w:lang w:eastAsia="en-US"/>
        </w:rPr>
        <w:t>e</w:t>
      </w:r>
      <w:r w:rsidRPr="00411AF9">
        <w:rPr>
          <w:lang w:eastAsia="en-US"/>
        </w:rPr>
        <w:t xml:space="preserve">xpensive </w:t>
      </w:r>
      <w:r w:rsidR="009B3211">
        <w:rPr>
          <w:lang w:eastAsia="en-US"/>
        </w:rPr>
        <w:t>b</w:t>
      </w:r>
      <w:r w:rsidRPr="00411AF9">
        <w:rPr>
          <w:lang w:eastAsia="en-US"/>
        </w:rPr>
        <w:t xml:space="preserve">ridge </w:t>
      </w:r>
      <w:r w:rsidR="009B3211">
        <w:rPr>
          <w:lang w:eastAsia="en-US"/>
        </w:rPr>
        <w:t>p</w:t>
      </w:r>
      <w:r w:rsidRPr="00411AF9">
        <w:rPr>
          <w:lang w:eastAsia="en-US"/>
        </w:rPr>
        <w:t xml:space="preserve">rojects in the </w:t>
      </w:r>
      <w:r w:rsidR="009B3211">
        <w:rPr>
          <w:lang w:eastAsia="en-US"/>
        </w:rPr>
        <w:t>w</w:t>
      </w:r>
      <w:r w:rsidRPr="00411AF9">
        <w:rPr>
          <w:lang w:eastAsia="en-US"/>
        </w:rPr>
        <w:t>orld page.</w:t>
      </w:r>
    </w:p>
    <w:p w14:paraId="38646E83" w14:textId="77777777" w:rsidR="00411AF9" w:rsidRPr="00411AF9" w:rsidRDefault="00411AF9" w:rsidP="00447A5B">
      <w:pPr>
        <w:spacing w:before="120"/>
        <w:ind w:left="2517" w:hanging="2517"/>
        <w:rPr>
          <w:lang w:eastAsia="en-US"/>
        </w:rPr>
      </w:pPr>
      <w:r w:rsidRPr="00411AF9">
        <w:rPr>
          <w:i/>
          <w:lang w:eastAsia="en-US"/>
        </w:rPr>
        <w:t>Councillors interjecting.</w:t>
      </w:r>
    </w:p>
    <w:p w14:paraId="7FF0607E" w14:textId="60D6E701" w:rsidR="00411AF9" w:rsidRPr="00411AF9" w:rsidRDefault="00411AF9" w:rsidP="00447A5B">
      <w:pPr>
        <w:spacing w:before="120"/>
        <w:ind w:left="2517" w:hanging="2517"/>
        <w:rPr>
          <w:lang w:eastAsia="en-US"/>
        </w:rPr>
      </w:pPr>
      <w:r w:rsidRPr="00411AF9">
        <w:rPr>
          <w:lang w:eastAsia="en-US"/>
        </w:rPr>
        <w:t>Councillor MURPHY:</w:t>
      </w:r>
      <w:r w:rsidRPr="00411AF9">
        <w:rPr>
          <w:lang w:eastAsia="en-US"/>
        </w:rPr>
        <w:tab/>
        <w:t xml:space="preserve">You should never trust Wikipedia as a sole source you should use it but make sure you verify the </w:t>
      </w:r>
      <w:r w:rsidR="006C68E4">
        <w:rPr>
          <w:lang w:eastAsia="en-US"/>
        </w:rPr>
        <w:t>s</w:t>
      </w:r>
      <w:r w:rsidR="006C68E4" w:rsidRPr="00411AF9">
        <w:rPr>
          <w:lang w:eastAsia="en-US"/>
        </w:rPr>
        <w:t>our</w:t>
      </w:r>
      <w:r w:rsidR="006C68E4">
        <w:rPr>
          <w:lang w:eastAsia="en-US"/>
        </w:rPr>
        <w:t>c</w:t>
      </w:r>
      <w:r w:rsidR="006C68E4" w:rsidRPr="00411AF9">
        <w:rPr>
          <w:lang w:eastAsia="en-US"/>
        </w:rPr>
        <w:t>es</w:t>
      </w:r>
      <w:r w:rsidRPr="00411AF9">
        <w:rPr>
          <w:lang w:eastAsia="en-US"/>
        </w:rPr>
        <w:t>. So, for example, the eastern span replacement of the San Francisco Oakland Bay Bridge, a road bridge in San Francisco, $6.4 billion.</w:t>
      </w:r>
    </w:p>
    <w:p w14:paraId="43B2B7DC" w14:textId="77777777" w:rsidR="00411AF9" w:rsidRPr="00411AF9" w:rsidRDefault="00411AF9" w:rsidP="00447A5B">
      <w:pPr>
        <w:spacing w:before="120"/>
        <w:ind w:left="2517" w:hanging="2517"/>
        <w:rPr>
          <w:lang w:eastAsia="en-US"/>
        </w:rPr>
      </w:pPr>
      <w:r w:rsidRPr="00411AF9">
        <w:rPr>
          <w:i/>
          <w:lang w:eastAsia="en-US"/>
        </w:rPr>
        <w:t>Councillor interjecting.</w:t>
      </w:r>
    </w:p>
    <w:p w14:paraId="3A4456F4" w14:textId="16D4E729" w:rsidR="00411AF9" w:rsidRPr="00411AF9" w:rsidRDefault="00411AF9" w:rsidP="00447A5B">
      <w:pPr>
        <w:spacing w:before="120"/>
        <w:ind w:left="2517" w:hanging="2517"/>
        <w:rPr>
          <w:lang w:eastAsia="en-US"/>
        </w:rPr>
      </w:pPr>
      <w:r w:rsidRPr="00411AF9">
        <w:rPr>
          <w:lang w:eastAsia="en-US"/>
        </w:rPr>
        <w:lastRenderedPageBreak/>
        <w:t>Councillor MURPHY:</w:t>
      </w:r>
      <w:r w:rsidRPr="00411AF9">
        <w:rPr>
          <w:lang w:eastAsia="en-US"/>
        </w:rPr>
        <w:tab/>
        <w:t xml:space="preserve">The Akashi </w:t>
      </w:r>
      <w:proofErr w:type="spellStart"/>
      <w:r w:rsidRPr="00411AF9">
        <w:rPr>
          <w:lang w:eastAsia="en-US"/>
        </w:rPr>
        <w:t>Kaikyo</w:t>
      </w:r>
      <w:proofErr w:type="spellEnd"/>
      <w:r w:rsidRPr="00411AF9">
        <w:rPr>
          <w:lang w:eastAsia="en-US"/>
        </w:rPr>
        <w:t xml:space="preserve"> Bridge in Kobe, Japan, $5 billion. Constructed actually, would you believe, in 1988, the year of my birth, Chair. The Evergreen Point Floating</w:t>
      </w:r>
      <w:r w:rsidR="009B1832">
        <w:rPr>
          <w:lang w:eastAsia="en-US"/>
        </w:rPr>
        <w:t xml:space="preserve"> </w:t>
      </w:r>
      <w:r w:rsidRPr="00411AF9">
        <w:rPr>
          <w:lang w:eastAsia="en-US"/>
        </w:rPr>
        <w:t>Bridge, a road bridge connecting Seattle and Medina, Washington</w:t>
      </w:r>
      <w:r w:rsidR="009B3211">
        <w:rPr>
          <w:lang w:eastAsia="en-US"/>
        </w:rPr>
        <w:t>,</w:t>
      </w:r>
      <w:r w:rsidRPr="00411AF9">
        <w:rPr>
          <w:lang w:eastAsia="en-US"/>
        </w:rPr>
        <w:t xml:space="preserve"> in the United States, $4.56 billion</w:t>
      </w:r>
      <w:r w:rsidR="009B3211">
        <w:rPr>
          <w:lang w:eastAsia="en-US"/>
        </w:rPr>
        <w:t>, c</w:t>
      </w:r>
      <w:r w:rsidRPr="00411AF9">
        <w:rPr>
          <w:lang w:eastAsia="en-US"/>
        </w:rPr>
        <w:t xml:space="preserve">ompleted in 2016. The </w:t>
      </w:r>
      <w:r w:rsidR="009B3211">
        <w:rPr>
          <w:lang w:eastAsia="en-US"/>
        </w:rPr>
        <w:t>f</w:t>
      </w:r>
      <w:r w:rsidRPr="00411AF9">
        <w:rPr>
          <w:lang w:eastAsia="en-US"/>
        </w:rPr>
        <w:t>ourth</w:t>
      </w:r>
      <w:r w:rsidR="009B3211">
        <w:rPr>
          <w:lang w:eastAsia="en-US"/>
        </w:rPr>
        <w:t>,</w:t>
      </w:r>
      <w:r w:rsidRPr="00411AF9">
        <w:rPr>
          <w:lang w:eastAsia="en-US"/>
        </w:rPr>
        <w:t xml:space="preserve"> Mainland Bridge, which connects the Ikorodu and Lekki cities of Lagos State, Chair, $4.2 billion</w:t>
      </w:r>
      <w:r w:rsidR="009B3211">
        <w:rPr>
          <w:lang w:eastAsia="en-US"/>
        </w:rPr>
        <w:t>, i</w:t>
      </w:r>
      <w:r w:rsidRPr="00411AF9">
        <w:rPr>
          <w:lang w:eastAsia="en-US"/>
        </w:rPr>
        <w:t>t</w:t>
      </w:r>
      <w:r w:rsidR="000F55A0">
        <w:rPr>
          <w:lang w:eastAsia="en-US"/>
        </w:rPr>
        <w:t>’</w:t>
      </w:r>
      <w:r w:rsidRPr="00411AF9">
        <w:rPr>
          <w:lang w:eastAsia="en-US"/>
        </w:rPr>
        <w:t>s not yet completed, it</w:t>
      </w:r>
      <w:r w:rsidR="000F55A0">
        <w:rPr>
          <w:lang w:eastAsia="en-US"/>
        </w:rPr>
        <w:t>’</w:t>
      </w:r>
      <w:r w:rsidRPr="00411AF9">
        <w:rPr>
          <w:lang w:eastAsia="en-US"/>
        </w:rPr>
        <w:t xml:space="preserve">s been under construction since 2018. </w:t>
      </w:r>
    </w:p>
    <w:p w14:paraId="6AC894EC" w14:textId="36D2C7BA" w:rsidR="00411AF9" w:rsidRPr="00411AF9" w:rsidRDefault="00411AF9" w:rsidP="00447A5B">
      <w:pPr>
        <w:spacing w:before="120"/>
        <w:ind w:left="2517"/>
        <w:rPr>
          <w:lang w:eastAsia="en-US"/>
        </w:rPr>
      </w:pPr>
      <w:r w:rsidRPr="00411AF9">
        <w:rPr>
          <w:lang w:eastAsia="en-US"/>
        </w:rPr>
        <w:t>I won</w:t>
      </w:r>
      <w:r w:rsidR="000F55A0">
        <w:rPr>
          <w:lang w:eastAsia="en-US"/>
        </w:rPr>
        <w:t>’</w:t>
      </w:r>
      <w:r w:rsidRPr="00411AF9">
        <w:rPr>
          <w:lang w:eastAsia="en-US"/>
        </w:rPr>
        <w:t>t name all of them, Chair</w:t>
      </w:r>
      <w:r w:rsidR="009B3211">
        <w:rPr>
          <w:lang w:eastAsia="en-US"/>
        </w:rPr>
        <w:t>, b</w:t>
      </w:r>
      <w:r w:rsidRPr="00411AF9">
        <w:rPr>
          <w:lang w:eastAsia="en-US"/>
        </w:rPr>
        <w:t>ut there</w:t>
      </w:r>
      <w:r w:rsidR="000F55A0">
        <w:rPr>
          <w:lang w:eastAsia="en-US"/>
        </w:rPr>
        <w:t>’</w:t>
      </w:r>
      <w:r w:rsidRPr="00411AF9">
        <w:rPr>
          <w:lang w:eastAsia="en-US"/>
        </w:rPr>
        <w:t xml:space="preserve">s a couple of others in here, the Crimean Bridge which is a road and rail bridge in Ukraine, $3.7 billion. Rounding it out, getting down to the 10 of the top 10, Chair, the </w:t>
      </w:r>
      <w:proofErr w:type="spellStart"/>
      <w:r w:rsidRPr="00411AF9">
        <w:rPr>
          <w:lang w:eastAsia="en-US"/>
        </w:rPr>
        <w:t>Russky</w:t>
      </w:r>
      <w:proofErr w:type="spellEnd"/>
      <w:r w:rsidRPr="00411AF9">
        <w:rPr>
          <w:lang w:eastAsia="en-US"/>
        </w:rPr>
        <w:t xml:space="preserve"> Bridge, a road bridge in Vladivostok, $1.1 billion. So we haven</w:t>
      </w:r>
      <w:r w:rsidR="000F55A0">
        <w:rPr>
          <w:lang w:eastAsia="en-US"/>
        </w:rPr>
        <w:t>’</w:t>
      </w:r>
      <w:r w:rsidRPr="00411AF9">
        <w:rPr>
          <w:lang w:eastAsia="en-US"/>
        </w:rPr>
        <w:t xml:space="preserve">t even got out of the billion-dollar bridges before we exit the top 10. So whilst I would love to be building a billion-dollar bridge, Chair, no, Kangaroo Point </w:t>
      </w:r>
      <w:r w:rsidR="009B3211">
        <w:rPr>
          <w:lang w:eastAsia="en-US"/>
        </w:rPr>
        <w:t>g</w:t>
      </w:r>
      <w:r w:rsidRPr="00411AF9">
        <w:rPr>
          <w:lang w:eastAsia="en-US"/>
        </w:rPr>
        <w:t xml:space="preserve">reen </w:t>
      </w:r>
      <w:r w:rsidR="009B3211">
        <w:rPr>
          <w:lang w:eastAsia="en-US"/>
        </w:rPr>
        <w:t>b</w:t>
      </w:r>
      <w:r w:rsidRPr="00411AF9">
        <w:rPr>
          <w:lang w:eastAsia="en-US"/>
        </w:rPr>
        <w:t>ridge does not take the cake as the most expensive bridge in the world.</w:t>
      </w:r>
    </w:p>
    <w:p w14:paraId="2C060A1C" w14:textId="77777777" w:rsidR="00411AF9" w:rsidRPr="00411AF9" w:rsidRDefault="00411AF9" w:rsidP="00447A5B">
      <w:pPr>
        <w:spacing w:before="120"/>
        <w:ind w:left="2517" w:hanging="2517"/>
        <w:rPr>
          <w:lang w:eastAsia="en-US"/>
        </w:rPr>
      </w:pPr>
      <w:r w:rsidRPr="00411AF9">
        <w:rPr>
          <w:i/>
          <w:lang w:eastAsia="en-US"/>
        </w:rPr>
        <w:t>Councillor interjecting.</w:t>
      </w:r>
    </w:p>
    <w:p w14:paraId="7EBEAF0E" w14:textId="77777777" w:rsidR="00411AF9" w:rsidRPr="00411AF9" w:rsidRDefault="00411AF9" w:rsidP="00447A5B">
      <w:pPr>
        <w:spacing w:before="120"/>
        <w:ind w:left="2517" w:hanging="2517"/>
        <w:rPr>
          <w:lang w:eastAsia="en-US"/>
        </w:rPr>
      </w:pPr>
      <w:r w:rsidRPr="00411AF9">
        <w:rPr>
          <w:lang w:eastAsia="en-US"/>
        </w:rPr>
        <w:t>Chair:</w:t>
      </w:r>
      <w:r w:rsidRPr="00411AF9">
        <w:rPr>
          <w:lang w:eastAsia="en-US"/>
        </w:rPr>
        <w:tab/>
        <w:t>Point of order to you, Councillor CASSIDY.</w:t>
      </w:r>
    </w:p>
    <w:p w14:paraId="744EB8F3" w14:textId="77777777" w:rsidR="00411AF9" w:rsidRPr="00411AF9" w:rsidRDefault="00411AF9" w:rsidP="00447A5B">
      <w:pPr>
        <w:spacing w:before="120"/>
        <w:ind w:left="2517" w:hanging="2517"/>
        <w:rPr>
          <w:lang w:eastAsia="en-US"/>
        </w:rPr>
      </w:pPr>
      <w:r w:rsidRPr="00411AF9">
        <w:rPr>
          <w:lang w:eastAsia="en-US"/>
        </w:rPr>
        <w:t>Councillor CASSIDY:</w:t>
      </w:r>
      <w:r w:rsidRPr="00411AF9">
        <w:rPr>
          <w:lang w:eastAsia="en-US"/>
        </w:rPr>
        <w:tab/>
        <w:t>Claim to be misrepresented.</w:t>
      </w:r>
    </w:p>
    <w:p w14:paraId="0B1A2EB4" w14:textId="77777777" w:rsidR="00411AF9" w:rsidRPr="00411AF9" w:rsidRDefault="00411AF9" w:rsidP="00447A5B">
      <w:pPr>
        <w:spacing w:before="120"/>
        <w:ind w:left="2517" w:hanging="2517"/>
        <w:rPr>
          <w:lang w:eastAsia="en-US"/>
        </w:rPr>
      </w:pPr>
      <w:r w:rsidRPr="00411AF9">
        <w:rPr>
          <w:lang w:eastAsia="en-US"/>
        </w:rPr>
        <w:t>Chair:</w:t>
      </w:r>
      <w:r w:rsidRPr="00411AF9">
        <w:rPr>
          <w:lang w:eastAsia="en-US"/>
        </w:rPr>
        <w:tab/>
        <w:t>Noted.</w:t>
      </w:r>
    </w:p>
    <w:p w14:paraId="067E5C94" w14:textId="787CBC6A" w:rsidR="00411AF9" w:rsidRPr="00411AF9" w:rsidRDefault="00411AF9" w:rsidP="00447A5B">
      <w:pPr>
        <w:spacing w:before="120"/>
        <w:ind w:left="2517" w:hanging="2517"/>
        <w:rPr>
          <w:lang w:eastAsia="en-US"/>
        </w:rPr>
      </w:pPr>
      <w:r w:rsidRPr="00411AF9">
        <w:rPr>
          <w:lang w:eastAsia="en-US"/>
        </w:rPr>
        <w:t>Councillor MURPHY:</w:t>
      </w:r>
      <w:r w:rsidRPr="00411AF9">
        <w:rPr>
          <w:lang w:eastAsia="en-US"/>
        </w:rPr>
        <w:tab/>
        <w:t>Chair, before I get to the report. I</w:t>
      </w:r>
      <w:r w:rsidR="000F55A0">
        <w:rPr>
          <w:lang w:eastAsia="en-US"/>
        </w:rPr>
        <w:t>’</w:t>
      </w:r>
      <w:r w:rsidRPr="00411AF9">
        <w:rPr>
          <w:lang w:eastAsia="en-US"/>
        </w:rPr>
        <w:t xml:space="preserve">m very pleased to update the Chamber. Last week we submitted the business case for the Gold </w:t>
      </w:r>
      <w:proofErr w:type="spellStart"/>
      <w:r w:rsidRPr="00411AF9">
        <w:rPr>
          <w:lang w:eastAsia="en-US"/>
        </w:rPr>
        <w:t>CityGlider</w:t>
      </w:r>
      <w:proofErr w:type="spellEnd"/>
      <w:r w:rsidRPr="00411AF9">
        <w:rPr>
          <w:lang w:eastAsia="en-US"/>
        </w:rPr>
        <w:t xml:space="preserve"> to </w:t>
      </w:r>
      <w:proofErr w:type="spellStart"/>
      <w:r w:rsidR="001569F0">
        <w:rPr>
          <w:lang w:eastAsia="en-US"/>
        </w:rPr>
        <w:t>Translink</w:t>
      </w:r>
      <w:proofErr w:type="spellEnd"/>
      <w:r w:rsidRPr="00411AF9">
        <w:rPr>
          <w:lang w:eastAsia="en-US"/>
        </w:rPr>
        <w:t>, which is something we</w:t>
      </w:r>
      <w:r w:rsidR="000F55A0">
        <w:rPr>
          <w:lang w:eastAsia="en-US"/>
        </w:rPr>
        <w:t>’</w:t>
      </w:r>
      <w:r w:rsidRPr="00411AF9">
        <w:rPr>
          <w:lang w:eastAsia="en-US"/>
        </w:rPr>
        <w:t>ve been working on for some time. I want to thank our Transport for Brisbane Network Planning team, who</w:t>
      </w:r>
      <w:r w:rsidR="000F55A0">
        <w:rPr>
          <w:lang w:eastAsia="en-US"/>
        </w:rPr>
        <w:t>’</w:t>
      </w:r>
      <w:r w:rsidRPr="00411AF9">
        <w:rPr>
          <w:lang w:eastAsia="en-US"/>
        </w:rPr>
        <w:t>ve been working on completing this business case. I know that the proposed route has benefited from their expert knowledge of our bus network and knowing how Brisbane residents like to use public transport in our city.</w:t>
      </w:r>
    </w:p>
    <w:p w14:paraId="38B23B2F" w14:textId="2F39388B" w:rsidR="00411AF9" w:rsidRPr="00411AF9" w:rsidRDefault="00411AF9" w:rsidP="00447A5B">
      <w:pPr>
        <w:spacing w:before="120"/>
        <w:ind w:left="2517" w:hanging="2517"/>
        <w:rPr>
          <w:lang w:eastAsia="en-US"/>
        </w:rPr>
      </w:pPr>
      <w:r w:rsidRPr="00411AF9">
        <w:rPr>
          <w:lang w:eastAsia="en-US"/>
        </w:rPr>
        <w:tab/>
        <w:t xml:space="preserve">The proposed route for the Gold </w:t>
      </w:r>
      <w:proofErr w:type="spellStart"/>
      <w:r w:rsidRPr="00411AF9">
        <w:rPr>
          <w:lang w:eastAsia="en-US"/>
        </w:rPr>
        <w:t>CityGlider</w:t>
      </w:r>
      <w:proofErr w:type="spellEnd"/>
      <w:r w:rsidRPr="00411AF9">
        <w:rPr>
          <w:lang w:eastAsia="en-US"/>
        </w:rPr>
        <w:t xml:space="preserve"> runs from Hamilton to Woolloongabba via Fortitude Valley, Spring Hill and the CBD, utilising the upgraded Kingsford Smith Drive. The upgraded Kingsford Smith Drive was a critical precursor for proposing this service as it provides indented busways—bus bays, I should say—along the corridor to cater for future increases in bus services</w:t>
      </w:r>
      <w:r w:rsidR="005E1BE5">
        <w:rPr>
          <w:lang w:eastAsia="en-US"/>
        </w:rPr>
        <w:t>, w</w:t>
      </w:r>
      <w:r w:rsidRPr="00411AF9">
        <w:rPr>
          <w:lang w:eastAsia="en-US"/>
        </w:rPr>
        <w:t>hich reduces delays and increases the reliability of travel times which—as we all know is something very important when you</w:t>
      </w:r>
      <w:r w:rsidR="000F55A0">
        <w:rPr>
          <w:lang w:eastAsia="en-US"/>
        </w:rPr>
        <w:t>’</w:t>
      </w:r>
      <w:r w:rsidRPr="00411AF9">
        <w:rPr>
          <w:lang w:eastAsia="en-US"/>
        </w:rPr>
        <w:t>re delivering a Glider service.</w:t>
      </w:r>
    </w:p>
    <w:p w14:paraId="2895545D" w14:textId="413AF7B9" w:rsidR="00411AF9" w:rsidRPr="00411AF9" w:rsidRDefault="00411AF9" w:rsidP="00447A5B">
      <w:pPr>
        <w:spacing w:before="120"/>
        <w:ind w:left="2517" w:hanging="2517"/>
        <w:rPr>
          <w:lang w:eastAsia="en-US"/>
        </w:rPr>
      </w:pPr>
      <w:r w:rsidRPr="00411AF9">
        <w:rPr>
          <w:lang w:eastAsia="en-US"/>
        </w:rPr>
        <w:tab/>
        <w:t xml:space="preserve">This service would link both the Portside precinct and the RNA </w:t>
      </w:r>
      <w:r w:rsidR="005E1BE5">
        <w:rPr>
          <w:lang w:eastAsia="en-US"/>
        </w:rPr>
        <w:t>(</w:t>
      </w:r>
      <w:r w:rsidR="005E1BE5" w:rsidRPr="005E1BE5">
        <w:rPr>
          <w:lang w:eastAsia="en-US"/>
        </w:rPr>
        <w:t>Royal National Agricultural and Industrial Association of Queensland</w:t>
      </w:r>
      <w:r w:rsidR="005E1BE5">
        <w:rPr>
          <w:lang w:eastAsia="en-US"/>
        </w:rPr>
        <w:t>)</w:t>
      </w:r>
      <w:r w:rsidR="005E1BE5" w:rsidRPr="005E1BE5">
        <w:rPr>
          <w:lang w:eastAsia="en-US"/>
        </w:rPr>
        <w:t xml:space="preserve"> </w:t>
      </w:r>
      <w:r w:rsidRPr="00411AF9">
        <w:rPr>
          <w:lang w:eastAsia="en-US"/>
        </w:rPr>
        <w:t>precinct into the CBD via bus. Travelling via popular CBD locations such as Riverside and Queen</w:t>
      </w:r>
      <w:r w:rsidR="000F55A0">
        <w:rPr>
          <w:lang w:eastAsia="en-US"/>
        </w:rPr>
        <w:t>’</w:t>
      </w:r>
      <w:r w:rsidRPr="00411AF9">
        <w:rPr>
          <w:lang w:eastAsia="en-US"/>
        </w:rPr>
        <w:t>s Wharf, before continuing into Woolloongabba. The proposed alignment</w:t>
      </w:r>
      <w:r w:rsidR="00A92F3C">
        <w:rPr>
          <w:lang w:eastAsia="en-US"/>
        </w:rPr>
        <w:t xml:space="preserve"> </w:t>
      </w:r>
      <w:r w:rsidRPr="00411AF9">
        <w:rPr>
          <w:lang w:eastAsia="en-US"/>
        </w:rPr>
        <w:t xml:space="preserve">will also allow the Gold </w:t>
      </w:r>
      <w:proofErr w:type="spellStart"/>
      <w:r w:rsidRPr="00411AF9">
        <w:rPr>
          <w:lang w:eastAsia="en-US"/>
        </w:rPr>
        <w:t>CityGlider</w:t>
      </w:r>
      <w:proofErr w:type="spellEnd"/>
      <w:r w:rsidRPr="00411AF9">
        <w:rPr>
          <w:lang w:eastAsia="en-US"/>
        </w:rPr>
        <w:t xml:space="preserve"> to be a valuable transfer point between rail and bus. It will also act as a distributor service for the new Albert Street Cross River Rail station, as well as the Bowen Hills and Woolloongabba stations.</w:t>
      </w:r>
    </w:p>
    <w:p w14:paraId="03D248E8" w14:textId="183703DE" w:rsidR="00411AF9" w:rsidRPr="00411AF9" w:rsidRDefault="00411AF9" w:rsidP="00447A5B">
      <w:pPr>
        <w:spacing w:before="120"/>
        <w:ind w:left="2517" w:hanging="2517"/>
        <w:rPr>
          <w:lang w:eastAsia="en-US"/>
        </w:rPr>
      </w:pPr>
      <w:r w:rsidRPr="00411AF9">
        <w:rPr>
          <w:lang w:eastAsia="en-US"/>
        </w:rPr>
        <w:tab/>
        <w:t xml:space="preserve">Of course, in the past 12 months, Northshore Hamilton has been confirmed as the main </w:t>
      </w:r>
      <w:r w:rsidR="005E1BE5">
        <w:rPr>
          <w:lang w:eastAsia="en-US"/>
        </w:rPr>
        <w:t>A</w:t>
      </w:r>
      <w:r w:rsidRPr="00411AF9">
        <w:rPr>
          <w:lang w:eastAsia="en-US"/>
        </w:rPr>
        <w:t>thletes</w:t>
      </w:r>
      <w:r w:rsidR="000F55A0">
        <w:rPr>
          <w:lang w:eastAsia="en-US"/>
        </w:rPr>
        <w:t>’</w:t>
      </w:r>
      <w:r w:rsidRPr="00411AF9">
        <w:rPr>
          <w:lang w:eastAsia="en-US"/>
        </w:rPr>
        <w:t xml:space="preserve"> </w:t>
      </w:r>
      <w:r w:rsidR="005E1BE5">
        <w:rPr>
          <w:lang w:eastAsia="en-US"/>
        </w:rPr>
        <w:t>V</w:t>
      </w:r>
      <w:r w:rsidRPr="00411AF9">
        <w:rPr>
          <w:lang w:eastAsia="en-US"/>
        </w:rPr>
        <w:t>illage for the Olympic and Paralympic Games and Gabba as the main stadium, as you know, Chair. So it isn</w:t>
      </w:r>
      <w:r w:rsidR="000F55A0">
        <w:rPr>
          <w:lang w:eastAsia="en-US"/>
        </w:rPr>
        <w:t>’</w:t>
      </w:r>
      <w:r w:rsidRPr="00411AF9">
        <w:rPr>
          <w:lang w:eastAsia="en-US"/>
        </w:rPr>
        <w:t xml:space="preserve">t any coincidence that the current proposal is for this service to be called the Gold </w:t>
      </w:r>
      <w:proofErr w:type="spellStart"/>
      <w:r w:rsidRPr="00411AF9">
        <w:rPr>
          <w:lang w:eastAsia="en-US"/>
        </w:rPr>
        <w:t>CityGlider</w:t>
      </w:r>
      <w:proofErr w:type="spellEnd"/>
      <w:r w:rsidRPr="00411AF9">
        <w:rPr>
          <w:lang w:eastAsia="en-US"/>
        </w:rPr>
        <w:t>, because we will be going for gold at the 2032 Olympic Games. With the Olympics on the horizon, a high</w:t>
      </w:r>
      <w:r w:rsidR="005E1BE5">
        <w:rPr>
          <w:lang w:eastAsia="en-US"/>
        </w:rPr>
        <w:t>-</w:t>
      </w:r>
      <w:r w:rsidRPr="00411AF9">
        <w:rPr>
          <w:lang w:eastAsia="en-US"/>
        </w:rPr>
        <w:t>frequency bus service connecting Hamilton to Woolloongabba through the CBD will be absolutely critical for transporting thousands of visitors to Brisbane.</w:t>
      </w:r>
    </w:p>
    <w:p w14:paraId="3543ACF2" w14:textId="50A545EF" w:rsidR="00411AF9" w:rsidRPr="00411AF9" w:rsidRDefault="00411AF9" w:rsidP="00447A5B">
      <w:pPr>
        <w:spacing w:before="120"/>
        <w:ind w:left="2517" w:hanging="2517"/>
        <w:rPr>
          <w:lang w:eastAsia="en-US"/>
        </w:rPr>
      </w:pPr>
      <w:r w:rsidRPr="00411AF9">
        <w:rPr>
          <w:lang w:eastAsia="en-US"/>
        </w:rPr>
        <w:tab/>
        <w:t xml:space="preserve">Chair, now that Council has completed the business case, it will be up to </w:t>
      </w:r>
      <w:proofErr w:type="spellStart"/>
      <w:r w:rsidR="001569F0">
        <w:rPr>
          <w:lang w:eastAsia="en-US"/>
        </w:rPr>
        <w:t>Translink</w:t>
      </w:r>
      <w:proofErr w:type="spellEnd"/>
      <w:r w:rsidRPr="00411AF9">
        <w:rPr>
          <w:lang w:eastAsia="en-US"/>
        </w:rPr>
        <w:t xml:space="preserve"> to ultimately approve and implement the new service. A key aspect of the proposal will be the negotiation with </w:t>
      </w:r>
      <w:proofErr w:type="spellStart"/>
      <w:r w:rsidR="001569F0">
        <w:rPr>
          <w:lang w:eastAsia="en-US"/>
        </w:rPr>
        <w:t>Translink</w:t>
      </w:r>
      <w:proofErr w:type="spellEnd"/>
      <w:r w:rsidRPr="00411AF9">
        <w:rPr>
          <w:lang w:eastAsia="en-US"/>
        </w:rPr>
        <w:t xml:space="preserve"> to commit to a shared funding arrangement for the service. Much like the model in place with the Blue </w:t>
      </w:r>
      <w:proofErr w:type="spellStart"/>
      <w:r w:rsidRPr="00411AF9">
        <w:rPr>
          <w:lang w:eastAsia="en-US"/>
        </w:rPr>
        <w:t>CityGlider</w:t>
      </w:r>
      <w:proofErr w:type="spellEnd"/>
      <w:r w:rsidRPr="00411AF9">
        <w:rPr>
          <w:lang w:eastAsia="en-US"/>
        </w:rPr>
        <w:t xml:space="preserve">. We have proposed the new service to be equally funded by Council and </w:t>
      </w:r>
      <w:proofErr w:type="spellStart"/>
      <w:r w:rsidR="001569F0">
        <w:rPr>
          <w:lang w:eastAsia="en-US"/>
        </w:rPr>
        <w:t>Translink</w:t>
      </w:r>
      <w:proofErr w:type="spellEnd"/>
      <w:r w:rsidRPr="00411AF9">
        <w:rPr>
          <w:lang w:eastAsia="en-US"/>
        </w:rPr>
        <w:t xml:space="preserve">, as per the existing Blue </w:t>
      </w:r>
      <w:proofErr w:type="spellStart"/>
      <w:r w:rsidRPr="00411AF9">
        <w:rPr>
          <w:lang w:eastAsia="en-US"/>
        </w:rPr>
        <w:t>CityGlider</w:t>
      </w:r>
      <w:proofErr w:type="spellEnd"/>
      <w:r w:rsidRPr="00411AF9">
        <w:rPr>
          <w:lang w:eastAsia="en-US"/>
        </w:rPr>
        <w:t xml:space="preserve"> arrangements.</w:t>
      </w:r>
    </w:p>
    <w:p w14:paraId="004E9064" w14:textId="0D1C0F11" w:rsidR="00411AF9" w:rsidRPr="00411AF9" w:rsidRDefault="00411AF9" w:rsidP="00447A5B">
      <w:pPr>
        <w:spacing w:before="120"/>
        <w:ind w:left="2517" w:hanging="2517"/>
        <w:rPr>
          <w:lang w:eastAsia="en-US"/>
        </w:rPr>
      </w:pPr>
      <w:r w:rsidRPr="00411AF9">
        <w:rPr>
          <w:lang w:eastAsia="en-US"/>
        </w:rPr>
        <w:tab/>
        <w:t xml:space="preserve">This will need to be negotiated with </w:t>
      </w:r>
      <w:proofErr w:type="spellStart"/>
      <w:r w:rsidR="001569F0">
        <w:rPr>
          <w:lang w:eastAsia="en-US"/>
        </w:rPr>
        <w:t>Translink</w:t>
      </w:r>
      <w:proofErr w:type="spellEnd"/>
      <w:r w:rsidRPr="00411AF9">
        <w:rPr>
          <w:lang w:eastAsia="en-US"/>
        </w:rPr>
        <w:t xml:space="preserve"> but we really do hope the State Government will get on board with this proposal and agree to co-fund it with Council. With Brisbane to host the Games in 2032, it</w:t>
      </w:r>
      <w:r w:rsidR="000F55A0">
        <w:rPr>
          <w:lang w:eastAsia="en-US"/>
        </w:rPr>
        <w:t>’</w:t>
      </w:r>
      <w:r w:rsidRPr="00411AF9">
        <w:rPr>
          <w:lang w:eastAsia="en-US"/>
        </w:rPr>
        <w:t xml:space="preserve">s so important that we put planning in place now to ensure that our public transport network has the improved capacity and new travel options to offer visitors to our wonderful Olympic </w:t>
      </w:r>
      <w:r w:rsidR="005E1BE5">
        <w:rPr>
          <w:lang w:eastAsia="en-US"/>
        </w:rPr>
        <w:t>C</w:t>
      </w:r>
      <w:r w:rsidRPr="00411AF9">
        <w:rPr>
          <w:lang w:eastAsia="en-US"/>
        </w:rPr>
        <w:t>ity.</w:t>
      </w:r>
    </w:p>
    <w:p w14:paraId="610602F3" w14:textId="66B71BBE" w:rsidR="00411AF9" w:rsidRPr="00411AF9" w:rsidRDefault="00411AF9" w:rsidP="00447A5B">
      <w:pPr>
        <w:spacing w:before="120"/>
        <w:ind w:left="2517" w:hanging="2517"/>
        <w:rPr>
          <w:lang w:eastAsia="en-US"/>
        </w:rPr>
      </w:pPr>
      <w:r w:rsidRPr="00411AF9">
        <w:rPr>
          <w:lang w:eastAsia="en-US"/>
        </w:rPr>
        <w:lastRenderedPageBreak/>
        <w:tab/>
        <w:t>Chair, last week in the Transport Committee, our presentation provided an update on the Brisbane Metro pilot vehicle</w:t>
      </w:r>
      <w:r w:rsidR="005E1BE5">
        <w:rPr>
          <w:lang w:eastAsia="en-US"/>
        </w:rPr>
        <w:t>, w</w:t>
      </w:r>
      <w:r w:rsidRPr="00411AF9">
        <w:rPr>
          <w:lang w:eastAsia="en-US"/>
        </w:rPr>
        <w:t>hich included the design process and the testing that we have done to date. I</w:t>
      </w:r>
      <w:r w:rsidR="000F55A0">
        <w:rPr>
          <w:lang w:eastAsia="en-US"/>
        </w:rPr>
        <w:t>’</w:t>
      </w:r>
      <w:r w:rsidRPr="00411AF9">
        <w:rPr>
          <w:lang w:eastAsia="en-US"/>
        </w:rPr>
        <w:t xml:space="preserve">d like to highlight one aspect of the vehicle design and testing in particular and that is the accessibility standards of engagement process. </w:t>
      </w:r>
    </w:p>
    <w:p w14:paraId="3EAC0E14" w14:textId="17FE2B35" w:rsidR="00411AF9" w:rsidRPr="00411AF9" w:rsidRDefault="00411AF9" w:rsidP="00447A5B">
      <w:pPr>
        <w:spacing w:before="120"/>
        <w:ind w:left="2517"/>
        <w:rPr>
          <w:lang w:eastAsia="en-US"/>
        </w:rPr>
      </w:pPr>
      <w:r w:rsidRPr="00411AF9">
        <w:rPr>
          <w:lang w:eastAsia="en-US"/>
        </w:rPr>
        <w:t>Brisbane Metro is committed to delivering an accessible transport system to ensure that we achieve Council</w:t>
      </w:r>
      <w:r w:rsidR="000F55A0">
        <w:rPr>
          <w:lang w:eastAsia="en-US"/>
        </w:rPr>
        <w:t>’</w:t>
      </w:r>
      <w:r w:rsidRPr="00411AF9">
        <w:rPr>
          <w:lang w:eastAsia="en-US"/>
        </w:rPr>
        <w:t>s goal to be a city where everyone can move around safely and easily, regardless of their age or ability. Right throughout the project we have regularly engaged with Council</w:t>
      </w:r>
      <w:r w:rsidR="000F55A0">
        <w:rPr>
          <w:lang w:eastAsia="en-US"/>
        </w:rPr>
        <w:t>’</w:t>
      </w:r>
      <w:r w:rsidRPr="00411AF9">
        <w:rPr>
          <w:lang w:eastAsia="en-US"/>
        </w:rPr>
        <w:t>s dedicated Access and Inclusion team and the Department of Transport and Main Roads. But we also formally engaged an Accessibility Adviser for the vehicle design and we undertook genuine, early consultation with the disability sector in procurement and prior to completion of the design.</w:t>
      </w:r>
    </w:p>
    <w:p w14:paraId="69A4E968" w14:textId="0CCC41DC" w:rsidR="00411AF9" w:rsidRPr="00411AF9" w:rsidRDefault="00411AF9" w:rsidP="00447A5B">
      <w:pPr>
        <w:spacing w:before="120"/>
        <w:ind w:left="2517"/>
        <w:rPr>
          <w:lang w:eastAsia="en-US"/>
        </w:rPr>
      </w:pPr>
      <w:r w:rsidRPr="00411AF9">
        <w:rPr>
          <w:lang w:eastAsia="en-US"/>
        </w:rPr>
        <w:t>We established the Brisbane Metro Accessibility Working Group, which contains members with interests in mobility, disability services, access, aged, hearing and vision impairment, to work with Council</w:t>
      </w:r>
      <w:r w:rsidR="000F55A0">
        <w:rPr>
          <w:lang w:eastAsia="en-US"/>
        </w:rPr>
        <w:t>’</w:t>
      </w:r>
      <w:r w:rsidRPr="00411AF9">
        <w:rPr>
          <w:lang w:eastAsia="en-US"/>
        </w:rPr>
        <w:t>s Metro team on accessibility matters. That working group provides a tremendous interacting forum for members to provide input into the design and operation of the vehicle, project infrastructure, onboard systems and customer journey and experience.</w:t>
      </w:r>
    </w:p>
    <w:p w14:paraId="769B3A4E" w14:textId="11F39177" w:rsidR="00411AF9" w:rsidRPr="00411AF9" w:rsidRDefault="00411AF9" w:rsidP="00447A5B">
      <w:pPr>
        <w:spacing w:before="120"/>
        <w:ind w:left="2517"/>
        <w:rPr>
          <w:lang w:eastAsia="en-US"/>
        </w:rPr>
      </w:pPr>
      <w:r w:rsidRPr="00411AF9">
        <w:rPr>
          <w:lang w:eastAsia="en-US"/>
        </w:rPr>
        <w:t>We</w:t>
      </w:r>
      <w:r w:rsidR="000F55A0">
        <w:rPr>
          <w:lang w:eastAsia="en-US"/>
        </w:rPr>
        <w:t>’</w:t>
      </w:r>
      <w:r w:rsidRPr="00411AF9">
        <w:rPr>
          <w:lang w:eastAsia="en-US"/>
        </w:rPr>
        <w:t>ve had groups such as Aged and Disability Advocates Australia</w:t>
      </w:r>
      <w:r w:rsidR="005E1BE5">
        <w:rPr>
          <w:lang w:eastAsia="en-US"/>
        </w:rPr>
        <w:t>;</w:t>
      </w:r>
      <w:r w:rsidRPr="00411AF9">
        <w:rPr>
          <w:lang w:eastAsia="en-US"/>
        </w:rPr>
        <w:t xml:space="preserve"> Choice, Passion, Life</w:t>
      </w:r>
      <w:r w:rsidR="005E1BE5">
        <w:rPr>
          <w:lang w:eastAsia="en-US"/>
        </w:rPr>
        <w:t>;</w:t>
      </w:r>
      <w:r w:rsidRPr="00411AF9">
        <w:rPr>
          <w:lang w:eastAsia="en-US"/>
        </w:rPr>
        <w:t xml:space="preserve"> Better Hearing Australia</w:t>
      </w:r>
      <w:r w:rsidR="005E1BE5">
        <w:rPr>
          <w:lang w:eastAsia="en-US"/>
        </w:rPr>
        <w:t>;</w:t>
      </w:r>
      <w:r w:rsidRPr="00411AF9">
        <w:rPr>
          <w:lang w:eastAsia="en-US"/>
        </w:rPr>
        <w:t xml:space="preserve"> Vision Australia</w:t>
      </w:r>
      <w:r w:rsidR="005E1BE5">
        <w:rPr>
          <w:lang w:eastAsia="en-US"/>
        </w:rPr>
        <w:t>;</w:t>
      </w:r>
      <w:r w:rsidRPr="00411AF9">
        <w:rPr>
          <w:lang w:eastAsia="en-US"/>
        </w:rPr>
        <w:t xml:space="preserve"> Queenslanders With Disability, as well as departmental and </w:t>
      </w:r>
      <w:proofErr w:type="spellStart"/>
      <w:r w:rsidR="001569F0">
        <w:rPr>
          <w:lang w:eastAsia="en-US"/>
        </w:rPr>
        <w:t>Translink</w:t>
      </w:r>
      <w:proofErr w:type="spellEnd"/>
      <w:r w:rsidRPr="00411AF9">
        <w:rPr>
          <w:lang w:eastAsia="en-US"/>
        </w:rPr>
        <w:t xml:space="preserve"> representatives on this group. They held over 25 meetings and engagement sessions through the design process, leading us to make a huge amount of improvements in things like door layouts, mobility compartments, priority seating and passenger assistance buttons to name a few. It truly has been a champion effort in the co-design space for the Brisbane Metro team. </w:t>
      </w:r>
    </w:p>
    <w:p w14:paraId="3C18C862" w14:textId="4EC965EB" w:rsidR="00411AF9" w:rsidRPr="00411AF9" w:rsidRDefault="00727975" w:rsidP="00447A5B">
      <w:pPr>
        <w:spacing w:before="120"/>
        <w:ind w:left="2517"/>
        <w:rPr>
          <w:lang w:eastAsia="en-US"/>
        </w:rPr>
      </w:pPr>
      <w:r>
        <w:rPr>
          <w:lang w:eastAsia="en-US"/>
        </w:rPr>
        <w:t>Mr Chair</w:t>
      </w:r>
      <w:r w:rsidR="00411AF9" w:rsidRPr="00411AF9">
        <w:rPr>
          <w:lang w:eastAsia="en-US"/>
        </w:rPr>
        <w:t>, last week was very exciting as it marked the first time that some of our accessibility group actually got to see the vehicle in person. I</w:t>
      </w:r>
      <w:r w:rsidR="000F55A0">
        <w:rPr>
          <w:lang w:eastAsia="en-US"/>
        </w:rPr>
        <w:t>’</w:t>
      </w:r>
      <w:r w:rsidR="00411AF9" w:rsidRPr="00411AF9">
        <w:rPr>
          <w:lang w:eastAsia="en-US"/>
        </w:rPr>
        <w:t>d like to share one comment in particular with the Chamber from a wheelchair user</w:t>
      </w:r>
      <w:r w:rsidR="005E1BE5">
        <w:rPr>
          <w:lang w:eastAsia="en-US"/>
        </w:rPr>
        <w:t>, w</w:t>
      </w:r>
      <w:r w:rsidR="00411AF9" w:rsidRPr="00411AF9">
        <w:rPr>
          <w:lang w:eastAsia="en-US"/>
        </w:rPr>
        <w:t xml:space="preserve">ho said, </w:t>
      </w:r>
      <w:r w:rsidR="000F55A0">
        <w:rPr>
          <w:lang w:eastAsia="en-US"/>
        </w:rPr>
        <w:t>‘</w:t>
      </w:r>
      <w:r w:rsidR="00411AF9" w:rsidRPr="00411AF9">
        <w:rPr>
          <w:lang w:eastAsia="en-US"/>
        </w:rPr>
        <w:t>I felt very comfortable on the pilot Metro and I haven</w:t>
      </w:r>
      <w:r w:rsidR="000F55A0">
        <w:rPr>
          <w:lang w:eastAsia="en-US"/>
        </w:rPr>
        <w:t>’</w:t>
      </w:r>
      <w:r w:rsidR="00411AF9" w:rsidRPr="00411AF9">
        <w:rPr>
          <w:lang w:eastAsia="en-US"/>
        </w:rPr>
        <w:t>t felt comfortable using public transport in 30 years</w:t>
      </w:r>
      <w:r w:rsidR="000F55A0">
        <w:rPr>
          <w:lang w:eastAsia="en-US"/>
        </w:rPr>
        <w:t>’</w:t>
      </w:r>
      <w:r w:rsidR="00411AF9" w:rsidRPr="00411AF9">
        <w:rPr>
          <w:lang w:eastAsia="en-US"/>
        </w:rPr>
        <w:t>. That</w:t>
      </w:r>
      <w:r w:rsidR="000F55A0">
        <w:rPr>
          <w:lang w:eastAsia="en-US"/>
        </w:rPr>
        <w:t>’</w:t>
      </w:r>
      <w:r w:rsidR="00411AF9" w:rsidRPr="00411AF9">
        <w:rPr>
          <w:lang w:eastAsia="en-US"/>
        </w:rPr>
        <w:t>s what it</w:t>
      </w:r>
      <w:r w:rsidR="000F55A0">
        <w:rPr>
          <w:lang w:eastAsia="en-US"/>
        </w:rPr>
        <w:t>’</w:t>
      </w:r>
      <w:r w:rsidR="00411AF9" w:rsidRPr="00411AF9">
        <w:rPr>
          <w:lang w:eastAsia="en-US"/>
        </w:rPr>
        <w:t>s all about, Chair. A comment like that is what makes all of the difficult days in this job worth it to</w:t>
      </w:r>
      <w:r w:rsidR="00A92F3C">
        <w:rPr>
          <w:lang w:eastAsia="en-US"/>
        </w:rPr>
        <w:t xml:space="preserve"> </w:t>
      </w:r>
      <w:r w:rsidR="00411AF9" w:rsidRPr="00411AF9">
        <w:rPr>
          <w:lang w:eastAsia="en-US"/>
        </w:rPr>
        <w:t>hear just how much Brisbane Metro has changed the life of someone who uses public transport in our city.</w:t>
      </w:r>
    </w:p>
    <w:p w14:paraId="1DCC2FCB" w14:textId="1F57D3E5" w:rsidR="00411AF9" w:rsidRPr="00411AF9" w:rsidRDefault="00411AF9" w:rsidP="00447A5B">
      <w:pPr>
        <w:spacing w:before="120"/>
        <w:ind w:left="2517"/>
        <w:rPr>
          <w:lang w:eastAsia="en-US"/>
        </w:rPr>
      </w:pPr>
      <w:r w:rsidRPr="00411AF9">
        <w:rPr>
          <w:lang w:eastAsia="en-US"/>
        </w:rPr>
        <w:t>This is part of our ongoing engagement with accessibility advocates and it</w:t>
      </w:r>
      <w:r w:rsidR="000F55A0">
        <w:rPr>
          <w:lang w:eastAsia="en-US"/>
        </w:rPr>
        <w:t>’</w:t>
      </w:r>
      <w:r w:rsidRPr="00411AF9">
        <w:rPr>
          <w:lang w:eastAsia="en-US"/>
        </w:rPr>
        <w:t>s certainly not the end of the road. But it was great to hear that feedback on the vehicle and the design effort from everyone on the Brisbane Metro vehicle has been outstanding and I commend them all.</w:t>
      </w:r>
    </w:p>
    <w:p w14:paraId="3D525091" w14:textId="59518578" w:rsidR="00411AF9" w:rsidRPr="00411AF9" w:rsidRDefault="00411AF9" w:rsidP="00447A5B">
      <w:pPr>
        <w:spacing w:before="120"/>
        <w:ind w:left="2517"/>
        <w:rPr>
          <w:lang w:eastAsia="en-US"/>
        </w:rPr>
      </w:pPr>
      <w:r w:rsidRPr="00411AF9">
        <w:rPr>
          <w:lang w:eastAsia="en-US"/>
        </w:rPr>
        <w:t>During the presentation, Chair, the Committee was also shown some images of the pilot Metro charging at our flash charger at Countess Street and Councillor CASSIDY had some questions about that, which I took on notice. Let me start by saying no bus operator facilities have been lost at Countess Street. The driver meals</w:t>
      </w:r>
      <w:r w:rsidR="000F55A0">
        <w:rPr>
          <w:lang w:eastAsia="en-US"/>
        </w:rPr>
        <w:t>’</w:t>
      </w:r>
      <w:r w:rsidRPr="00411AF9">
        <w:rPr>
          <w:lang w:eastAsia="en-US"/>
        </w:rPr>
        <w:t xml:space="preserve"> space remains open. However, the addition of the charging facility has resulted in the loss of some parking bays at Countess Street, meaning</w:t>
      </w:r>
      <w:r w:rsidR="00A92F3C">
        <w:rPr>
          <w:lang w:eastAsia="en-US"/>
        </w:rPr>
        <w:t xml:space="preserve"> </w:t>
      </w:r>
      <w:r w:rsidRPr="00411AF9">
        <w:rPr>
          <w:lang w:eastAsia="en-US"/>
        </w:rPr>
        <w:t>we</w:t>
      </w:r>
      <w:r w:rsidR="000F55A0">
        <w:rPr>
          <w:lang w:eastAsia="en-US"/>
        </w:rPr>
        <w:t>’</w:t>
      </w:r>
      <w:r w:rsidRPr="00411AF9">
        <w:rPr>
          <w:lang w:eastAsia="en-US"/>
        </w:rPr>
        <w:t>ve had to change the layover plan for some routes.</w:t>
      </w:r>
    </w:p>
    <w:p w14:paraId="19E9B201" w14:textId="493416EB" w:rsidR="00411AF9" w:rsidRPr="00411AF9" w:rsidRDefault="00411AF9" w:rsidP="00447A5B">
      <w:pPr>
        <w:spacing w:before="120"/>
        <w:ind w:left="2517"/>
        <w:rPr>
          <w:lang w:eastAsia="en-US"/>
        </w:rPr>
      </w:pPr>
      <w:r w:rsidRPr="00411AF9">
        <w:rPr>
          <w:lang w:eastAsia="en-US"/>
        </w:rPr>
        <w:t>As a result, scheduled meals are no longer allocated to Countess Street. So while meal facility remains open for relief breaks, scheduled meals are instead assigned to other facilities in the network. We are currently looking at opportunities to add additional facilities in the areas around Countess Street and Roma Street Parklands to provide some more meal spaces for drivers</w:t>
      </w:r>
      <w:r w:rsidR="005E1BE5">
        <w:rPr>
          <w:lang w:eastAsia="en-US"/>
        </w:rPr>
        <w:t>, a</w:t>
      </w:r>
      <w:r w:rsidRPr="00411AF9">
        <w:rPr>
          <w:lang w:eastAsia="en-US"/>
        </w:rPr>
        <w:t>s well as toilet facilities. But I want to reiterate, Chair, no facilities or scheduled meals have been lost</w:t>
      </w:r>
      <w:r w:rsidR="005E1BE5">
        <w:rPr>
          <w:lang w:eastAsia="en-US"/>
        </w:rPr>
        <w:t>, t</w:t>
      </w:r>
      <w:r w:rsidRPr="00411AF9">
        <w:rPr>
          <w:lang w:eastAsia="en-US"/>
        </w:rPr>
        <w:t>hey are instead reallocated to locations along the driver</w:t>
      </w:r>
      <w:r w:rsidR="000F55A0">
        <w:rPr>
          <w:lang w:eastAsia="en-US"/>
        </w:rPr>
        <w:t>’</w:t>
      </w:r>
      <w:r w:rsidRPr="00411AF9">
        <w:rPr>
          <w:lang w:eastAsia="en-US"/>
        </w:rPr>
        <w:t>s route.</w:t>
      </w:r>
    </w:p>
    <w:p w14:paraId="355E9659" w14:textId="2684E7EC" w:rsidR="00411AF9" w:rsidRPr="00411AF9" w:rsidRDefault="00411AF9" w:rsidP="00447A5B">
      <w:pPr>
        <w:spacing w:before="120"/>
        <w:ind w:left="2517"/>
        <w:rPr>
          <w:lang w:eastAsia="en-US"/>
        </w:rPr>
      </w:pPr>
      <w:r w:rsidRPr="00411AF9">
        <w:rPr>
          <w:lang w:eastAsia="en-US"/>
        </w:rPr>
        <w:t xml:space="preserve">Finally, </w:t>
      </w:r>
      <w:r w:rsidR="00727975">
        <w:rPr>
          <w:lang w:eastAsia="en-US"/>
        </w:rPr>
        <w:t>Mr Chair</w:t>
      </w:r>
      <w:r w:rsidRPr="00411AF9">
        <w:rPr>
          <w:lang w:eastAsia="en-US"/>
        </w:rPr>
        <w:t xml:space="preserve">, Councillors will have received a briefing note today about the Bayside e-scooter trials, as well as the Safe Night </w:t>
      </w:r>
      <w:r w:rsidR="005E1BE5">
        <w:rPr>
          <w:lang w:eastAsia="en-US"/>
        </w:rPr>
        <w:t>p</w:t>
      </w:r>
      <w:r w:rsidRPr="00411AF9">
        <w:rPr>
          <w:lang w:eastAsia="en-US"/>
        </w:rPr>
        <w:t>recinct lock out. I</w:t>
      </w:r>
      <w:r w:rsidR="000F55A0">
        <w:rPr>
          <w:lang w:eastAsia="en-US"/>
        </w:rPr>
        <w:t>’</w:t>
      </w:r>
      <w:r w:rsidRPr="00411AF9">
        <w:rPr>
          <w:lang w:eastAsia="en-US"/>
        </w:rPr>
        <w:t>m happy to advise that both trials will be continued for another six months. In the Sandgate</w:t>
      </w:r>
      <w:r w:rsidR="00D349D8">
        <w:rPr>
          <w:lang w:eastAsia="en-US"/>
        </w:rPr>
        <w:t>/</w:t>
      </w:r>
      <w:r w:rsidRPr="00411AF9">
        <w:rPr>
          <w:lang w:eastAsia="en-US"/>
        </w:rPr>
        <w:t>Shorncliffe zone, we</w:t>
      </w:r>
      <w:r w:rsidR="000F55A0">
        <w:rPr>
          <w:lang w:eastAsia="en-US"/>
        </w:rPr>
        <w:t>’</w:t>
      </w:r>
      <w:r w:rsidRPr="00411AF9">
        <w:rPr>
          <w:lang w:eastAsia="en-US"/>
        </w:rPr>
        <w:t xml:space="preserve">ve seen over 30,000 trips taken since the trial began and another 33,000 in </w:t>
      </w:r>
      <w:r w:rsidR="006C68E4">
        <w:rPr>
          <w:lang w:eastAsia="en-US"/>
        </w:rPr>
        <w:t xml:space="preserve">the </w:t>
      </w:r>
      <w:r w:rsidRPr="00411AF9">
        <w:rPr>
          <w:lang w:eastAsia="en-US"/>
        </w:rPr>
        <w:t>Wynnum Manly. It</w:t>
      </w:r>
      <w:r w:rsidR="000F55A0">
        <w:rPr>
          <w:lang w:eastAsia="en-US"/>
        </w:rPr>
        <w:t>’</w:t>
      </w:r>
      <w:r w:rsidRPr="00411AF9">
        <w:rPr>
          <w:lang w:eastAsia="en-US"/>
        </w:rPr>
        <w:t xml:space="preserve">s very clear that e-mobility </w:t>
      </w:r>
      <w:r w:rsidRPr="00411AF9">
        <w:rPr>
          <w:lang w:eastAsia="en-US"/>
        </w:rPr>
        <w:lastRenderedPageBreak/>
        <w:t>continues to be a popular transport option and a hit with locals and visitors on the Bayside.</w:t>
      </w:r>
    </w:p>
    <w:p w14:paraId="08BAA0D6" w14:textId="58F49BBD" w:rsidR="00411AF9" w:rsidRPr="00411AF9" w:rsidRDefault="00411AF9" w:rsidP="00447A5B">
      <w:pPr>
        <w:spacing w:before="120"/>
        <w:ind w:left="2517"/>
        <w:rPr>
          <w:lang w:eastAsia="en-US"/>
        </w:rPr>
      </w:pPr>
      <w:r w:rsidRPr="00411AF9">
        <w:rPr>
          <w:lang w:eastAsia="en-US"/>
        </w:rPr>
        <w:t>I</w:t>
      </w:r>
      <w:r w:rsidR="000F55A0">
        <w:rPr>
          <w:lang w:eastAsia="en-US"/>
        </w:rPr>
        <w:t>’</w:t>
      </w:r>
      <w:r w:rsidRPr="00411AF9">
        <w:rPr>
          <w:lang w:eastAsia="en-US"/>
        </w:rPr>
        <w:t>d like to thank both Councillor CUMMING and Councillor CASSIDY for the feedback that they provided to Council officers on the success or otherwise of the trial. We</w:t>
      </w:r>
      <w:r w:rsidR="000F55A0">
        <w:rPr>
          <w:lang w:eastAsia="en-US"/>
        </w:rPr>
        <w:t>’</w:t>
      </w:r>
      <w:r w:rsidRPr="00411AF9">
        <w:rPr>
          <w:lang w:eastAsia="en-US"/>
        </w:rPr>
        <w:t>ll be partnering with Griffith University to better understand community sentiment and opportunities for e-mobility services in areas like this.</w:t>
      </w:r>
    </w:p>
    <w:p w14:paraId="7AB8F6AC" w14:textId="59A0685D" w:rsidR="00411AF9" w:rsidRPr="00411AF9" w:rsidRDefault="00411AF9" w:rsidP="00447A5B">
      <w:pPr>
        <w:spacing w:before="120"/>
        <w:ind w:left="2517"/>
        <w:rPr>
          <w:lang w:eastAsia="en-US"/>
        </w:rPr>
      </w:pPr>
      <w:r w:rsidRPr="00411AF9">
        <w:rPr>
          <w:lang w:eastAsia="en-US"/>
        </w:rPr>
        <w:t>Finally, in the remaining 30 seconds that I</w:t>
      </w:r>
      <w:r w:rsidR="000F55A0">
        <w:rPr>
          <w:lang w:eastAsia="en-US"/>
        </w:rPr>
        <w:t>’</w:t>
      </w:r>
      <w:r w:rsidRPr="00411AF9">
        <w:rPr>
          <w:lang w:eastAsia="en-US"/>
        </w:rPr>
        <w:t>ve got, Chair. I just wanted to commend the State Government, in particular the Transport Minister, Mark Bailey on the recently announced e-scooter law changes. This Council and in particular this LORD MAYOR, were the first to embrace e-mobility in the country</w:t>
      </w:r>
      <w:r w:rsidR="00D349D8">
        <w:rPr>
          <w:lang w:eastAsia="en-US"/>
        </w:rPr>
        <w:t>, b</w:t>
      </w:r>
      <w:r w:rsidRPr="00411AF9">
        <w:rPr>
          <w:lang w:eastAsia="en-US"/>
        </w:rPr>
        <w:t>ut we are not solely responsible for its regulation. We</w:t>
      </w:r>
      <w:r w:rsidR="000F55A0">
        <w:rPr>
          <w:lang w:eastAsia="en-US"/>
        </w:rPr>
        <w:t>’</w:t>
      </w:r>
      <w:r w:rsidRPr="00411AF9">
        <w:rPr>
          <w:lang w:eastAsia="en-US"/>
        </w:rPr>
        <w:t>ve been calling on the State Government to step up to the plate and recently they have been doing just that. I think it</w:t>
      </w:r>
      <w:r w:rsidR="000F55A0">
        <w:rPr>
          <w:lang w:eastAsia="en-US"/>
        </w:rPr>
        <w:t>’</w:t>
      </w:r>
      <w:r w:rsidRPr="00411AF9">
        <w:rPr>
          <w:lang w:eastAsia="en-US"/>
        </w:rPr>
        <w:t xml:space="preserve">s important to acknowledge in a bipartisan way when that happens. Thanks very much, Chair. </w:t>
      </w:r>
    </w:p>
    <w:p w14:paraId="24DC28E2" w14:textId="77777777" w:rsidR="00411AF9" w:rsidRPr="00411AF9" w:rsidRDefault="00411AF9" w:rsidP="00447A5B">
      <w:pPr>
        <w:spacing w:before="120"/>
        <w:ind w:left="2517" w:hanging="2517"/>
        <w:rPr>
          <w:lang w:eastAsia="en-US"/>
        </w:rPr>
      </w:pPr>
      <w:r w:rsidRPr="00411AF9">
        <w:rPr>
          <w:lang w:eastAsia="en-US"/>
        </w:rPr>
        <w:t>Chair:</w:t>
      </w:r>
      <w:r w:rsidRPr="00411AF9">
        <w:rPr>
          <w:lang w:eastAsia="en-US"/>
        </w:rPr>
        <w:tab/>
        <w:t>Thank you, Councillor MURPHY.</w:t>
      </w:r>
    </w:p>
    <w:p w14:paraId="2D193E72" w14:textId="77777777" w:rsidR="00411AF9" w:rsidRPr="00411AF9" w:rsidRDefault="00411AF9" w:rsidP="00447A5B">
      <w:pPr>
        <w:spacing w:before="120"/>
        <w:ind w:left="2517" w:hanging="2517"/>
        <w:rPr>
          <w:lang w:eastAsia="en-US"/>
        </w:rPr>
      </w:pPr>
      <w:r w:rsidRPr="00411AF9">
        <w:rPr>
          <w:lang w:eastAsia="en-US"/>
        </w:rPr>
        <w:tab/>
        <w:t>Further speakers?</w:t>
      </w:r>
    </w:p>
    <w:p w14:paraId="3C7D54CF" w14:textId="77777777" w:rsidR="00411AF9" w:rsidRPr="00411AF9" w:rsidRDefault="00411AF9" w:rsidP="00447A5B">
      <w:pPr>
        <w:spacing w:before="120"/>
        <w:ind w:left="2517" w:hanging="2517"/>
        <w:rPr>
          <w:lang w:eastAsia="en-US"/>
        </w:rPr>
      </w:pPr>
      <w:r w:rsidRPr="00411AF9">
        <w:rPr>
          <w:lang w:eastAsia="en-US"/>
        </w:rPr>
        <w:tab/>
        <w:t>First of all, Councillor CASSIDY, your point of misrepresentation.</w:t>
      </w:r>
    </w:p>
    <w:p w14:paraId="2F2B6849" w14:textId="1B7DDA79" w:rsidR="00411AF9" w:rsidRPr="00411AF9" w:rsidRDefault="00411AF9" w:rsidP="00447A5B">
      <w:pPr>
        <w:spacing w:before="120"/>
        <w:ind w:left="2517" w:hanging="2517"/>
        <w:rPr>
          <w:lang w:eastAsia="en-US"/>
        </w:rPr>
      </w:pPr>
      <w:r w:rsidRPr="00411AF9">
        <w:rPr>
          <w:lang w:eastAsia="en-US"/>
        </w:rPr>
        <w:t>Councillor CASSIDY:</w:t>
      </w:r>
      <w:r w:rsidRPr="00411AF9">
        <w:rPr>
          <w:lang w:eastAsia="en-US"/>
        </w:rPr>
        <w:tab/>
        <w:t>Yes, thanks, Chair. I think it</w:t>
      </w:r>
      <w:r w:rsidR="000F55A0">
        <w:rPr>
          <w:lang w:eastAsia="en-US"/>
        </w:rPr>
        <w:t>’</w:t>
      </w:r>
      <w:r w:rsidRPr="00411AF9">
        <w:rPr>
          <w:lang w:eastAsia="en-US"/>
        </w:rPr>
        <w:t>s clear that Councillor MURPHY doesn</w:t>
      </w:r>
      <w:r w:rsidR="000F55A0">
        <w:rPr>
          <w:lang w:eastAsia="en-US"/>
        </w:rPr>
        <w:t>’</w:t>
      </w:r>
      <w:r w:rsidRPr="00411AF9">
        <w:rPr>
          <w:lang w:eastAsia="en-US"/>
        </w:rPr>
        <w:t>t listen very well. I didn</w:t>
      </w:r>
      <w:r w:rsidR="000F55A0">
        <w:rPr>
          <w:lang w:eastAsia="en-US"/>
        </w:rPr>
        <w:t>’</w:t>
      </w:r>
      <w:r w:rsidRPr="00411AF9">
        <w:rPr>
          <w:lang w:eastAsia="en-US"/>
        </w:rPr>
        <w:t xml:space="preserve">t say the Kangaroo Point </w:t>
      </w:r>
      <w:r w:rsidR="00D349D8">
        <w:rPr>
          <w:lang w:eastAsia="en-US"/>
        </w:rPr>
        <w:t>b</w:t>
      </w:r>
      <w:r w:rsidRPr="00411AF9">
        <w:rPr>
          <w:lang w:eastAsia="en-US"/>
        </w:rPr>
        <w:t>ridge was the most expensive in the world. I said the bikeway extension over Breakfast Creek was the most expensive bikeway bridge per linear metre at $260,000 a metre.</w:t>
      </w:r>
    </w:p>
    <w:p w14:paraId="2F4C7F41" w14:textId="4633209C" w:rsidR="00411AF9" w:rsidRPr="00411AF9" w:rsidRDefault="00411AF9" w:rsidP="00447A5B">
      <w:pPr>
        <w:spacing w:before="120"/>
        <w:ind w:left="2517" w:hanging="2517"/>
        <w:rPr>
          <w:lang w:eastAsia="en-US"/>
        </w:rPr>
      </w:pPr>
      <w:r w:rsidRPr="00411AF9">
        <w:rPr>
          <w:lang w:eastAsia="en-US"/>
        </w:rPr>
        <w:tab/>
        <w:t>I</w:t>
      </w:r>
      <w:r w:rsidR="000F55A0">
        <w:rPr>
          <w:lang w:eastAsia="en-US"/>
        </w:rPr>
        <w:t>’</w:t>
      </w:r>
      <w:r w:rsidRPr="00411AF9">
        <w:rPr>
          <w:lang w:eastAsia="en-US"/>
        </w:rPr>
        <w:t>ll also speak on this item as well, Chair.</w:t>
      </w:r>
    </w:p>
    <w:p w14:paraId="24BAA613" w14:textId="77777777" w:rsidR="00411AF9" w:rsidRPr="00411AF9" w:rsidRDefault="00411AF9" w:rsidP="00447A5B">
      <w:pPr>
        <w:spacing w:before="120"/>
        <w:ind w:left="2517" w:hanging="2517"/>
        <w:rPr>
          <w:lang w:eastAsia="en-US"/>
        </w:rPr>
      </w:pPr>
      <w:r w:rsidRPr="00411AF9">
        <w:rPr>
          <w:lang w:eastAsia="en-US"/>
        </w:rPr>
        <w:t>Chair:</w:t>
      </w:r>
      <w:r w:rsidRPr="00411AF9">
        <w:rPr>
          <w:lang w:eastAsia="en-US"/>
        </w:rPr>
        <w:tab/>
        <w:t>Thank you. Yes you now have the floor. Yes, starts now.</w:t>
      </w:r>
    </w:p>
    <w:p w14:paraId="2781E8FE" w14:textId="139E514B" w:rsidR="00411AF9" w:rsidRPr="00411AF9" w:rsidRDefault="00411AF9" w:rsidP="00447A5B">
      <w:pPr>
        <w:spacing w:before="120"/>
        <w:ind w:left="2517" w:hanging="2517"/>
        <w:rPr>
          <w:lang w:eastAsia="en-US"/>
        </w:rPr>
      </w:pPr>
      <w:r w:rsidRPr="00411AF9">
        <w:rPr>
          <w:lang w:eastAsia="en-US"/>
        </w:rPr>
        <w:t>Councillor CASSIDY:</w:t>
      </w:r>
      <w:r w:rsidRPr="00411AF9">
        <w:rPr>
          <w:lang w:eastAsia="en-US"/>
        </w:rPr>
        <w:tab/>
        <w:t>Thanks very much, Chair. Just briefly on the Metro vehicle design and the presentation we had last week. I can understand why the LORD MAYOR and why Councillor MURPHY are very touchy about this subject and about the Metro and about their overseas</w:t>
      </w:r>
      <w:r w:rsidR="00D349D8">
        <w:rPr>
          <w:lang w:eastAsia="en-US"/>
        </w:rPr>
        <w:t>-</w:t>
      </w:r>
      <w:r w:rsidRPr="00411AF9">
        <w:rPr>
          <w:lang w:eastAsia="en-US"/>
        </w:rPr>
        <w:t>made buses. Trying to claim as if there</w:t>
      </w:r>
      <w:r w:rsidR="000F55A0">
        <w:rPr>
          <w:lang w:eastAsia="en-US"/>
        </w:rPr>
        <w:t>’</w:t>
      </w:r>
      <w:r w:rsidRPr="00411AF9">
        <w:rPr>
          <w:lang w:eastAsia="en-US"/>
        </w:rPr>
        <w:t xml:space="preserve">s still some manufacturing facility producing buses for Brisbane City Council out at </w:t>
      </w:r>
      <w:proofErr w:type="spellStart"/>
      <w:r w:rsidRPr="00411AF9">
        <w:rPr>
          <w:lang w:eastAsia="en-US"/>
        </w:rPr>
        <w:t>Volgren</w:t>
      </w:r>
      <w:proofErr w:type="spellEnd"/>
      <w:r w:rsidRPr="00411AF9">
        <w:rPr>
          <w:lang w:eastAsia="en-US"/>
        </w:rPr>
        <w:t xml:space="preserve">. </w:t>
      </w:r>
    </w:p>
    <w:p w14:paraId="3DD413B1" w14:textId="16B92B55" w:rsidR="00411AF9" w:rsidRPr="00411AF9" w:rsidRDefault="00411AF9" w:rsidP="00447A5B">
      <w:pPr>
        <w:spacing w:before="120"/>
        <w:ind w:left="2517"/>
        <w:rPr>
          <w:lang w:eastAsia="en-US"/>
        </w:rPr>
      </w:pPr>
      <w:r w:rsidRPr="00411AF9">
        <w:rPr>
          <w:lang w:eastAsia="en-US"/>
        </w:rPr>
        <w:t>Now what we know, after last week</w:t>
      </w:r>
      <w:r w:rsidR="000F55A0">
        <w:rPr>
          <w:lang w:eastAsia="en-US"/>
        </w:rPr>
        <w:t>’</w:t>
      </w:r>
      <w:r w:rsidRPr="00411AF9">
        <w:rPr>
          <w:lang w:eastAsia="en-US"/>
        </w:rPr>
        <w:t>s presentation, it</w:t>
      </w:r>
      <w:r w:rsidR="000F55A0">
        <w:rPr>
          <w:lang w:eastAsia="en-US"/>
        </w:rPr>
        <w:t>’</w:t>
      </w:r>
      <w:r w:rsidRPr="00411AF9">
        <w:rPr>
          <w:lang w:eastAsia="en-US"/>
        </w:rPr>
        <w:t xml:space="preserve">s very clear that this LNP Administration has abandoned bus building here in Brisbane. What they are getting the workers out at </w:t>
      </w:r>
      <w:proofErr w:type="spellStart"/>
      <w:r w:rsidRPr="00411AF9">
        <w:rPr>
          <w:lang w:eastAsia="en-US"/>
        </w:rPr>
        <w:t>Volgren</w:t>
      </w:r>
      <w:proofErr w:type="spellEnd"/>
      <w:r w:rsidRPr="00411AF9">
        <w:rPr>
          <w:lang w:eastAsia="en-US"/>
        </w:rPr>
        <w:t xml:space="preserve"> to do is put stickers on the Metro vehicles. That</w:t>
      </w:r>
      <w:r w:rsidR="000F55A0">
        <w:rPr>
          <w:lang w:eastAsia="en-US"/>
        </w:rPr>
        <w:t>’</w:t>
      </w:r>
      <w:r w:rsidRPr="00411AF9">
        <w:rPr>
          <w:lang w:eastAsia="en-US"/>
        </w:rPr>
        <w:t xml:space="preserve">s about it. When the officers—the project officers—were questioned about the extent of local manufacturing as a component of the Metro vehicles, it was very clear that those vehicles coming from Switzerland were coming entirely complete. </w:t>
      </w:r>
    </w:p>
    <w:p w14:paraId="0C0448B7" w14:textId="58C025FB" w:rsidR="00411AF9" w:rsidRPr="00411AF9" w:rsidRDefault="00411AF9" w:rsidP="00447A5B">
      <w:pPr>
        <w:spacing w:before="120"/>
        <w:ind w:left="2517"/>
        <w:rPr>
          <w:lang w:eastAsia="en-US"/>
        </w:rPr>
      </w:pPr>
      <w:r w:rsidRPr="00411AF9">
        <w:rPr>
          <w:lang w:eastAsia="en-US"/>
        </w:rPr>
        <w:t>Even questions around the anchor points for people in mobility devices, it was unclear whether even those anchor points could be fitted here in Brisbane</w:t>
      </w:r>
      <w:r w:rsidR="00D349D8">
        <w:rPr>
          <w:lang w:eastAsia="en-US"/>
        </w:rPr>
        <w:t>, o</w:t>
      </w:r>
      <w:r w:rsidRPr="00411AF9">
        <w:rPr>
          <w:lang w:eastAsia="en-US"/>
        </w:rPr>
        <w:t xml:space="preserve">r whether those anchor points would be fitted overseas as well. So those highly skilled workers that we had a 30-year partnership with at </w:t>
      </w:r>
      <w:proofErr w:type="spellStart"/>
      <w:r w:rsidRPr="00411AF9">
        <w:rPr>
          <w:lang w:eastAsia="en-US"/>
        </w:rPr>
        <w:t>Volgren</w:t>
      </w:r>
      <w:proofErr w:type="spellEnd"/>
      <w:r w:rsidRPr="00411AF9">
        <w:rPr>
          <w:lang w:eastAsia="en-US"/>
        </w:rPr>
        <w:t xml:space="preserve">, who were producing locally-made buses for the people of Brisbane, have been relegated to putting decals and stickers on buses. </w:t>
      </w:r>
    </w:p>
    <w:p w14:paraId="1B665F09" w14:textId="5E7E00AC" w:rsidR="00411AF9" w:rsidRPr="00411AF9" w:rsidRDefault="00411AF9" w:rsidP="00447A5B">
      <w:pPr>
        <w:spacing w:before="120"/>
        <w:ind w:left="2517"/>
        <w:rPr>
          <w:lang w:eastAsia="en-US"/>
        </w:rPr>
      </w:pPr>
      <w:r w:rsidRPr="00411AF9">
        <w:rPr>
          <w:lang w:eastAsia="en-US"/>
        </w:rPr>
        <w:t>So this LNP Administration can run around and say oh no, we still have local components being added to the Metro buses and presumably to the Chinese</w:t>
      </w:r>
      <w:r w:rsidR="00D349D8">
        <w:rPr>
          <w:lang w:eastAsia="en-US"/>
        </w:rPr>
        <w:t>-</w:t>
      </w:r>
      <w:r w:rsidRPr="00411AF9">
        <w:rPr>
          <w:lang w:eastAsia="en-US"/>
        </w:rPr>
        <w:t>made electric buses when we start seeing more of them roll in and being imported. Rather than being made here as well. So I thought the presentation was actually very useful in shining a light on how hollow this Metro project is when it comes to supporting local jobs.</w:t>
      </w:r>
    </w:p>
    <w:p w14:paraId="4158ABD8" w14:textId="77777777" w:rsidR="00411AF9" w:rsidRPr="00411AF9" w:rsidRDefault="00411AF9" w:rsidP="00447A5B">
      <w:pPr>
        <w:spacing w:before="120"/>
        <w:ind w:left="2517" w:hanging="2517"/>
        <w:rPr>
          <w:lang w:eastAsia="en-US"/>
        </w:rPr>
      </w:pPr>
      <w:r w:rsidRPr="00411AF9">
        <w:rPr>
          <w:lang w:eastAsia="en-US"/>
        </w:rPr>
        <w:t>Chair:</w:t>
      </w:r>
      <w:r w:rsidRPr="00411AF9">
        <w:rPr>
          <w:lang w:eastAsia="en-US"/>
        </w:rPr>
        <w:tab/>
        <w:t>Thank you, Councillor MURPHY.</w:t>
      </w:r>
    </w:p>
    <w:p w14:paraId="01C55391" w14:textId="77777777" w:rsidR="00411AF9" w:rsidRPr="00411AF9" w:rsidRDefault="00411AF9" w:rsidP="00447A5B">
      <w:pPr>
        <w:spacing w:before="120"/>
        <w:ind w:left="2517" w:hanging="2517"/>
        <w:rPr>
          <w:lang w:eastAsia="en-US"/>
        </w:rPr>
      </w:pPr>
      <w:r w:rsidRPr="00411AF9">
        <w:rPr>
          <w:lang w:eastAsia="en-US"/>
        </w:rPr>
        <w:tab/>
        <w:t>Sorry, any further speakers?</w:t>
      </w:r>
    </w:p>
    <w:p w14:paraId="0A2389D7" w14:textId="77777777" w:rsidR="00411AF9" w:rsidRPr="00411AF9" w:rsidRDefault="00411AF9" w:rsidP="00447A5B">
      <w:pPr>
        <w:spacing w:before="120"/>
        <w:ind w:left="2517" w:hanging="2517"/>
        <w:rPr>
          <w:lang w:eastAsia="en-US"/>
        </w:rPr>
      </w:pPr>
      <w:r w:rsidRPr="00411AF9">
        <w:rPr>
          <w:lang w:eastAsia="en-US"/>
        </w:rPr>
        <w:tab/>
        <w:t>Councillor MURPHY, summing up.</w:t>
      </w:r>
    </w:p>
    <w:p w14:paraId="106BBE60" w14:textId="05EDEE13" w:rsidR="00411AF9" w:rsidRPr="00411AF9" w:rsidRDefault="00411AF9" w:rsidP="00447A5B">
      <w:pPr>
        <w:spacing w:before="120"/>
        <w:ind w:left="2517" w:hanging="2517"/>
        <w:rPr>
          <w:lang w:eastAsia="en-US"/>
        </w:rPr>
      </w:pPr>
      <w:r w:rsidRPr="00411AF9">
        <w:rPr>
          <w:lang w:eastAsia="en-US"/>
        </w:rPr>
        <w:t>Councillor MURPHY:</w:t>
      </w:r>
      <w:r w:rsidRPr="00411AF9">
        <w:rPr>
          <w:lang w:eastAsia="en-US"/>
        </w:rPr>
        <w:tab/>
        <w:t>Sure, thanks very much, Chair. I thank Councillor CASSIDY for his contribution to the debate. However, what I think you</w:t>
      </w:r>
      <w:r w:rsidR="000F55A0">
        <w:rPr>
          <w:lang w:eastAsia="en-US"/>
        </w:rPr>
        <w:t>’</w:t>
      </w:r>
      <w:r w:rsidRPr="00411AF9">
        <w:rPr>
          <w:lang w:eastAsia="en-US"/>
        </w:rPr>
        <w:t>ve just heard is</w:t>
      </w:r>
      <w:r w:rsidR="00D349D8">
        <w:rPr>
          <w:lang w:eastAsia="en-US"/>
        </w:rPr>
        <w:t>,</w:t>
      </w:r>
      <w:r w:rsidRPr="00411AF9">
        <w:rPr>
          <w:lang w:eastAsia="en-US"/>
        </w:rPr>
        <w:t xml:space="preserve"> very unfortunately</w:t>
      </w:r>
      <w:r w:rsidR="00D349D8">
        <w:rPr>
          <w:lang w:eastAsia="en-US"/>
        </w:rPr>
        <w:t>,</w:t>
      </w:r>
      <w:r w:rsidRPr="00411AF9">
        <w:rPr>
          <w:lang w:eastAsia="en-US"/>
        </w:rPr>
        <w:t xml:space="preserve"> Councillor CASSIDY </w:t>
      </w:r>
      <w:r w:rsidRPr="00D349D8">
        <w:rPr>
          <w:lang w:eastAsia="en-US"/>
        </w:rPr>
        <w:t>verbal</w:t>
      </w:r>
      <w:r w:rsidR="004034CD" w:rsidRPr="00D349D8">
        <w:rPr>
          <w:lang w:eastAsia="en-US"/>
        </w:rPr>
        <w:t xml:space="preserve"> </w:t>
      </w:r>
      <w:r w:rsidRPr="00D349D8">
        <w:rPr>
          <w:lang w:eastAsia="en-US"/>
        </w:rPr>
        <w:t>the</w:t>
      </w:r>
      <w:r w:rsidRPr="00411AF9">
        <w:rPr>
          <w:lang w:eastAsia="en-US"/>
        </w:rPr>
        <w:t xml:space="preserve"> officer that was presenting at the Committee presentation last week because the officer did talk about a range of other activities </w:t>
      </w:r>
      <w:r w:rsidRPr="00411AF9">
        <w:rPr>
          <w:lang w:eastAsia="en-US"/>
        </w:rPr>
        <w:lastRenderedPageBreak/>
        <w:t xml:space="preserve">that were undertaken at </w:t>
      </w:r>
      <w:proofErr w:type="spellStart"/>
      <w:r w:rsidRPr="00411AF9">
        <w:rPr>
          <w:lang w:eastAsia="en-US"/>
        </w:rPr>
        <w:t>Volgren</w:t>
      </w:r>
      <w:r w:rsidR="000F55A0">
        <w:rPr>
          <w:lang w:eastAsia="en-US"/>
        </w:rPr>
        <w:t>’</w:t>
      </w:r>
      <w:r w:rsidRPr="00411AF9">
        <w:rPr>
          <w:lang w:eastAsia="en-US"/>
        </w:rPr>
        <w:t>s</w:t>
      </w:r>
      <w:proofErr w:type="spellEnd"/>
      <w:r w:rsidRPr="00411AF9">
        <w:rPr>
          <w:lang w:eastAsia="en-US"/>
        </w:rPr>
        <w:t xml:space="preserve"> facility at Eagle Farm</w:t>
      </w:r>
      <w:r w:rsidR="00D349D8">
        <w:rPr>
          <w:lang w:eastAsia="en-US"/>
        </w:rPr>
        <w:t>, b</w:t>
      </w:r>
      <w:r w:rsidRPr="00411AF9">
        <w:rPr>
          <w:lang w:eastAsia="en-US"/>
        </w:rPr>
        <w:t>ut what Councillor CASSIDY likes to do is he likes to minimise their contribution to Metro.</w:t>
      </w:r>
    </w:p>
    <w:p w14:paraId="10731500" w14:textId="77777777" w:rsidR="00411AF9" w:rsidRPr="00411AF9" w:rsidRDefault="00411AF9" w:rsidP="00447A5B">
      <w:pPr>
        <w:spacing w:before="120"/>
        <w:ind w:left="2517" w:hanging="2517"/>
        <w:rPr>
          <w:lang w:eastAsia="en-US"/>
        </w:rPr>
      </w:pPr>
      <w:r w:rsidRPr="00411AF9">
        <w:rPr>
          <w:i/>
          <w:lang w:eastAsia="en-US"/>
        </w:rPr>
        <w:t>Councillor interjecting.</w:t>
      </w:r>
    </w:p>
    <w:p w14:paraId="29F96B11" w14:textId="0B274A7A" w:rsidR="00411AF9" w:rsidRPr="00411AF9" w:rsidRDefault="00411AF9" w:rsidP="00447A5B">
      <w:pPr>
        <w:spacing w:before="120"/>
        <w:ind w:left="2517" w:hanging="2517"/>
        <w:rPr>
          <w:lang w:eastAsia="en-US"/>
        </w:rPr>
      </w:pPr>
      <w:r w:rsidRPr="00411AF9">
        <w:rPr>
          <w:lang w:eastAsia="en-US"/>
        </w:rPr>
        <w:t>Councillor MURPHY:</w:t>
      </w:r>
      <w:r w:rsidRPr="00411AF9">
        <w:rPr>
          <w:lang w:eastAsia="en-US"/>
        </w:rPr>
        <w:tab/>
        <w:t>He likes to talk it down, he likes to have a go at those workers and say that the work that they do is meaningless. Literally what he has said today in the Chamber is that the work that they do is placing stickers on the vehicle. When actually we know that their work there includes livery installation as one of its components. But it</w:t>
      </w:r>
      <w:r w:rsidR="000F55A0">
        <w:rPr>
          <w:lang w:eastAsia="en-US"/>
        </w:rPr>
        <w:t>’</w:t>
      </w:r>
      <w:r w:rsidRPr="00411AF9">
        <w:rPr>
          <w:lang w:eastAsia="en-US"/>
        </w:rPr>
        <w:t>s also fitment of emergency exit and response decals, CCTV installation and assessment, reversing camera and buzzer installation</w:t>
      </w:r>
      <w:r w:rsidR="00B701D9">
        <w:rPr>
          <w:lang w:eastAsia="en-US"/>
        </w:rPr>
        <w:t>—</w:t>
      </w:r>
      <w:r w:rsidRPr="00411AF9">
        <w:rPr>
          <w:lang w:eastAsia="en-US"/>
        </w:rPr>
        <w:t>apparently that</w:t>
      </w:r>
      <w:r w:rsidR="000F55A0">
        <w:rPr>
          <w:lang w:eastAsia="en-US"/>
        </w:rPr>
        <w:t>’</w:t>
      </w:r>
      <w:r w:rsidRPr="00411AF9">
        <w:rPr>
          <w:lang w:eastAsia="en-US"/>
        </w:rPr>
        <w:t>s not important</w:t>
      </w:r>
      <w:r w:rsidR="00D349D8">
        <w:rPr>
          <w:lang w:eastAsia="en-US"/>
        </w:rPr>
        <w:t>, t</w:t>
      </w:r>
      <w:r w:rsidRPr="00411AF9">
        <w:rPr>
          <w:lang w:eastAsia="en-US"/>
        </w:rPr>
        <w:t>hat</w:t>
      </w:r>
      <w:r w:rsidR="000F55A0">
        <w:rPr>
          <w:lang w:eastAsia="en-US"/>
        </w:rPr>
        <w:t>’</w:t>
      </w:r>
      <w:r w:rsidRPr="00411AF9">
        <w:rPr>
          <w:lang w:eastAsia="en-US"/>
        </w:rPr>
        <w:t>s just like putting a sticker on.</w:t>
      </w:r>
    </w:p>
    <w:p w14:paraId="608D4700" w14:textId="7D60DC85" w:rsidR="00411AF9" w:rsidRPr="00411AF9" w:rsidRDefault="00411AF9" w:rsidP="00447A5B">
      <w:pPr>
        <w:spacing w:before="120"/>
        <w:ind w:left="2517" w:hanging="2517"/>
        <w:rPr>
          <w:lang w:eastAsia="en-US"/>
        </w:rPr>
      </w:pPr>
      <w:r w:rsidRPr="00411AF9">
        <w:rPr>
          <w:lang w:eastAsia="en-US"/>
        </w:rPr>
        <w:tab/>
        <w:t>Vehicle registration and registration plate installation. Fitment of fire blankets and extinguishers, extinguishers, just as important as putting a sticker on, apparently, Chair. Wheel alignment, transponder installation, telematics commissioning and assessment so that the vehicle can talk to our IT network that we</w:t>
      </w:r>
      <w:r w:rsidR="000F55A0">
        <w:rPr>
          <w:lang w:eastAsia="en-US"/>
        </w:rPr>
        <w:t>’</w:t>
      </w:r>
      <w:r w:rsidRPr="00411AF9">
        <w:rPr>
          <w:lang w:eastAsia="en-US"/>
        </w:rPr>
        <w:t>re building at the back end. Radio installation, cleaning activities and of course charging—the installation of the charging equipment as well.</w:t>
      </w:r>
    </w:p>
    <w:p w14:paraId="26E9A8B3" w14:textId="1D6E7D03" w:rsidR="00411AF9" w:rsidRPr="00411AF9" w:rsidRDefault="00411AF9" w:rsidP="00447A5B">
      <w:pPr>
        <w:spacing w:before="120"/>
        <w:ind w:left="2517" w:hanging="2517"/>
        <w:rPr>
          <w:lang w:eastAsia="en-US"/>
        </w:rPr>
      </w:pPr>
      <w:r w:rsidRPr="00411AF9">
        <w:rPr>
          <w:lang w:eastAsia="en-US"/>
        </w:rPr>
        <w:tab/>
        <w:t>So apparently all of that is unimportant if you ask Councillor CASSIDY</w:t>
      </w:r>
      <w:r w:rsidR="00D349D8">
        <w:rPr>
          <w:lang w:eastAsia="en-US"/>
        </w:rPr>
        <w:t>, b</w:t>
      </w:r>
      <w:r w:rsidRPr="00411AF9">
        <w:rPr>
          <w:lang w:eastAsia="en-US"/>
        </w:rPr>
        <w:t>ecause all he heard was stickers and all he spoke about and the only question that he was asking in the Committee was about spats, the little shrouds that cover the wheels</w:t>
      </w:r>
      <w:r w:rsidR="00D349D8">
        <w:rPr>
          <w:lang w:eastAsia="en-US"/>
        </w:rPr>
        <w:t>, t</w:t>
      </w:r>
      <w:r w:rsidRPr="00411AF9">
        <w:rPr>
          <w:lang w:eastAsia="en-US"/>
        </w:rPr>
        <w:t>hat</w:t>
      </w:r>
      <w:r w:rsidR="000F55A0">
        <w:rPr>
          <w:lang w:eastAsia="en-US"/>
        </w:rPr>
        <w:t>’</w:t>
      </w:r>
      <w:r w:rsidRPr="00411AF9">
        <w:rPr>
          <w:lang w:eastAsia="en-US"/>
        </w:rPr>
        <w:t>s all he was interested in in the Committee, Chair.</w:t>
      </w:r>
    </w:p>
    <w:p w14:paraId="6CF9A727" w14:textId="2FEFDF50" w:rsidR="00411AF9" w:rsidRPr="00411AF9" w:rsidRDefault="00411AF9" w:rsidP="00447A5B">
      <w:pPr>
        <w:spacing w:before="120"/>
        <w:ind w:left="2517" w:hanging="2517"/>
        <w:rPr>
          <w:lang w:eastAsia="en-US"/>
        </w:rPr>
      </w:pPr>
      <w:r w:rsidRPr="00411AF9">
        <w:rPr>
          <w:lang w:eastAsia="en-US"/>
        </w:rPr>
        <w:tab/>
        <w:t xml:space="preserve">So our specification for the remaining 59 vehicles with HESS refers to a local presence. We will continue to engage with HESS regarding </w:t>
      </w:r>
      <w:proofErr w:type="spellStart"/>
      <w:r w:rsidRPr="00411AF9">
        <w:rPr>
          <w:lang w:eastAsia="en-US"/>
        </w:rPr>
        <w:t>Volgren</w:t>
      </w:r>
      <w:r w:rsidR="000F55A0">
        <w:rPr>
          <w:lang w:eastAsia="en-US"/>
        </w:rPr>
        <w:t>’</w:t>
      </w:r>
      <w:r w:rsidRPr="00411AF9">
        <w:rPr>
          <w:lang w:eastAsia="en-US"/>
        </w:rPr>
        <w:t>s</w:t>
      </w:r>
      <w:proofErr w:type="spellEnd"/>
      <w:r w:rsidRPr="00411AF9">
        <w:rPr>
          <w:lang w:eastAsia="en-US"/>
        </w:rPr>
        <w:t xml:space="preserve"> participation and their opportunity for local participation. I have every confidence, Chair, that that local participation will grow over the life of the project. Council is committed to continuing to work with local industry to increase capability regarding servicing and maintenance of industry leading Metros and state</w:t>
      </w:r>
      <w:r w:rsidR="00D349D8">
        <w:rPr>
          <w:lang w:eastAsia="en-US"/>
        </w:rPr>
        <w:noBreakHyphen/>
      </w:r>
      <w:r w:rsidRPr="00411AF9">
        <w:rPr>
          <w:lang w:eastAsia="en-US"/>
        </w:rPr>
        <w:t>of</w:t>
      </w:r>
      <w:r w:rsidR="00D349D8">
        <w:rPr>
          <w:lang w:eastAsia="en-US"/>
        </w:rPr>
        <w:noBreakHyphen/>
      </w:r>
      <w:r w:rsidRPr="00411AF9">
        <w:rPr>
          <w:lang w:eastAsia="en-US"/>
        </w:rPr>
        <w:t>the</w:t>
      </w:r>
      <w:r w:rsidR="00D349D8">
        <w:rPr>
          <w:lang w:eastAsia="en-US"/>
        </w:rPr>
        <w:noBreakHyphen/>
      </w:r>
      <w:r w:rsidRPr="00411AF9">
        <w:rPr>
          <w:lang w:eastAsia="en-US"/>
        </w:rPr>
        <w:t>art flash</w:t>
      </w:r>
      <w:r w:rsidR="00D349D8">
        <w:rPr>
          <w:lang w:eastAsia="en-US"/>
        </w:rPr>
        <w:t>-</w:t>
      </w:r>
      <w:r w:rsidRPr="00411AF9">
        <w:rPr>
          <w:lang w:eastAsia="en-US"/>
        </w:rPr>
        <w:t>charging infrastructure, both of which are the first of their kind in Australia and the Southern Hemisphere.</w:t>
      </w:r>
    </w:p>
    <w:p w14:paraId="408E71FD" w14:textId="30FE1C95" w:rsidR="00411AF9" w:rsidRPr="00411AF9" w:rsidRDefault="00411AF9" w:rsidP="00447A5B">
      <w:pPr>
        <w:spacing w:before="120"/>
        <w:ind w:left="2517" w:hanging="2517"/>
        <w:rPr>
          <w:lang w:eastAsia="en-US"/>
        </w:rPr>
      </w:pPr>
      <w:r w:rsidRPr="00411AF9">
        <w:rPr>
          <w:lang w:eastAsia="en-US"/>
        </w:rPr>
        <w:tab/>
        <w:t>Councillor CASSIDY</w:t>
      </w:r>
      <w:r w:rsidR="000F55A0">
        <w:rPr>
          <w:lang w:eastAsia="en-US"/>
        </w:rPr>
        <w:t>’</w:t>
      </w:r>
      <w:r w:rsidRPr="00411AF9">
        <w:rPr>
          <w:lang w:eastAsia="en-US"/>
        </w:rPr>
        <w:t xml:space="preserve">s disgraceful attempt to minimise </w:t>
      </w:r>
      <w:proofErr w:type="spellStart"/>
      <w:r w:rsidRPr="00411AF9">
        <w:rPr>
          <w:lang w:eastAsia="en-US"/>
        </w:rPr>
        <w:t>Volgren</w:t>
      </w:r>
      <w:r w:rsidR="000F55A0">
        <w:rPr>
          <w:lang w:eastAsia="en-US"/>
        </w:rPr>
        <w:t>’</w:t>
      </w:r>
      <w:r w:rsidRPr="00411AF9">
        <w:rPr>
          <w:lang w:eastAsia="en-US"/>
        </w:rPr>
        <w:t>s</w:t>
      </w:r>
      <w:proofErr w:type="spellEnd"/>
      <w:r w:rsidRPr="00411AF9">
        <w:rPr>
          <w:lang w:eastAsia="en-US"/>
        </w:rPr>
        <w:t xml:space="preserve"> involvement in this game changing infrastructure is just sad. I know why he</w:t>
      </w:r>
      <w:r w:rsidR="000F55A0">
        <w:rPr>
          <w:lang w:eastAsia="en-US"/>
        </w:rPr>
        <w:t>’</w:t>
      </w:r>
      <w:r w:rsidRPr="00411AF9">
        <w:rPr>
          <w:lang w:eastAsia="en-US"/>
        </w:rPr>
        <w:t>s sad, Councillors on this side know why he</w:t>
      </w:r>
      <w:r w:rsidR="000F55A0">
        <w:rPr>
          <w:lang w:eastAsia="en-US"/>
        </w:rPr>
        <w:t>’</w:t>
      </w:r>
      <w:r w:rsidRPr="00411AF9">
        <w:rPr>
          <w:lang w:eastAsia="en-US"/>
        </w:rPr>
        <w:t>s sad</w:t>
      </w:r>
      <w:r w:rsidR="00D349D8">
        <w:rPr>
          <w:lang w:eastAsia="en-US"/>
        </w:rPr>
        <w:t>, b</w:t>
      </w:r>
      <w:r w:rsidRPr="00411AF9">
        <w:rPr>
          <w:lang w:eastAsia="en-US"/>
        </w:rPr>
        <w:t>ecause we know what he really wants, deep down</w:t>
      </w:r>
      <w:r w:rsidR="00D349D8">
        <w:rPr>
          <w:lang w:eastAsia="en-US"/>
        </w:rPr>
        <w:t>, i</w:t>
      </w:r>
      <w:r w:rsidRPr="00411AF9">
        <w:rPr>
          <w:lang w:eastAsia="en-US"/>
        </w:rPr>
        <w:t xml:space="preserve">s he would have really loved for there to be job losses at </w:t>
      </w:r>
      <w:proofErr w:type="spellStart"/>
      <w:r w:rsidRPr="00411AF9">
        <w:rPr>
          <w:lang w:eastAsia="en-US"/>
        </w:rPr>
        <w:t>Volgren</w:t>
      </w:r>
      <w:proofErr w:type="spellEnd"/>
      <w:r w:rsidRPr="00411AF9">
        <w:rPr>
          <w:lang w:eastAsia="en-US"/>
        </w:rPr>
        <w:t>. He would have really loved of those workers to be out of a job—</w:t>
      </w:r>
    </w:p>
    <w:p w14:paraId="33B7C343" w14:textId="77777777" w:rsidR="00411AF9" w:rsidRPr="00411AF9" w:rsidRDefault="00411AF9" w:rsidP="00447A5B">
      <w:pPr>
        <w:spacing w:before="120"/>
        <w:ind w:left="2517" w:hanging="2517"/>
        <w:rPr>
          <w:lang w:eastAsia="en-US"/>
        </w:rPr>
      </w:pPr>
      <w:r w:rsidRPr="00411AF9">
        <w:rPr>
          <w:i/>
          <w:lang w:eastAsia="en-US"/>
        </w:rPr>
        <w:t>Councillor interjecting.</w:t>
      </w:r>
    </w:p>
    <w:p w14:paraId="2BCABEB4" w14:textId="657BC256" w:rsidR="00411AF9" w:rsidRPr="00411AF9" w:rsidRDefault="00411AF9" w:rsidP="00447A5B">
      <w:pPr>
        <w:spacing w:before="120"/>
        <w:ind w:left="2517" w:hanging="2517"/>
        <w:rPr>
          <w:lang w:eastAsia="en-US"/>
        </w:rPr>
      </w:pPr>
      <w:r w:rsidRPr="00411AF9">
        <w:rPr>
          <w:lang w:eastAsia="en-US"/>
        </w:rPr>
        <w:t>Councillor MURPHY:</w:t>
      </w:r>
      <w:r w:rsidRPr="00411AF9">
        <w:rPr>
          <w:lang w:eastAsia="en-US"/>
        </w:rPr>
        <w:tab/>
        <w:t>—so he could blame Council for it</w:t>
      </w:r>
      <w:r w:rsidR="00FF3F1B">
        <w:rPr>
          <w:lang w:eastAsia="en-US"/>
        </w:rPr>
        <w:t>, b</w:t>
      </w:r>
      <w:r w:rsidRPr="00411AF9">
        <w:rPr>
          <w:lang w:eastAsia="en-US"/>
        </w:rPr>
        <w:t xml:space="preserve">ut unfortunately </w:t>
      </w:r>
      <w:proofErr w:type="spellStart"/>
      <w:r w:rsidRPr="00411AF9">
        <w:rPr>
          <w:lang w:eastAsia="en-US"/>
        </w:rPr>
        <w:t>Volgren</w:t>
      </w:r>
      <w:proofErr w:type="spellEnd"/>
      <w:r w:rsidRPr="00411AF9">
        <w:rPr>
          <w:lang w:eastAsia="en-US"/>
        </w:rPr>
        <w:t xml:space="preserve"> is very busy. There</w:t>
      </w:r>
      <w:r w:rsidR="000F55A0">
        <w:rPr>
          <w:lang w:eastAsia="en-US"/>
        </w:rPr>
        <w:t>’</w:t>
      </w:r>
      <w:r w:rsidRPr="00411AF9">
        <w:rPr>
          <w:lang w:eastAsia="en-US"/>
        </w:rPr>
        <w:t>s a lot of work going on down there and all of their employees were extremely excited to be working on the game</w:t>
      </w:r>
      <w:r w:rsidR="00FF3F1B">
        <w:rPr>
          <w:lang w:eastAsia="en-US"/>
        </w:rPr>
        <w:t>-</w:t>
      </w:r>
      <w:r w:rsidRPr="00411AF9">
        <w:rPr>
          <w:lang w:eastAsia="en-US"/>
        </w:rPr>
        <w:t>changing Brisbane Metro. He is the only one who</w:t>
      </w:r>
      <w:r w:rsidR="000F55A0">
        <w:rPr>
          <w:lang w:eastAsia="en-US"/>
        </w:rPr>
        <w:t>’</w:t>
      </w:r>
      <w:r w:rsidRPr="00411AF9">
        <w:rPr>
          <w:lang w:eastAsia="en-US"/>
        </w:rPr>
        <w:t>s yet to get on board with now, the State and the Fed</w:t>
      </w:r>
      <w:r w:rsidR="000F55A0">
        <w:rPr>
          <w:lang w:eastAsia="en-US"/>
        </w:rPr>
        <w:t>’</w:t>
      </w:r>
      <w:r w:rsidRPr="00411AF9">
        <w:rPr>
          <w:lang w:eastAsia="en-US"/>
        </w:rPr>
        <w:t>s on board. We don</w:t>
      </w:r>
      <w:r w:rsidR="000F55A0">
        <w:rPr>
          <w:lang w:eastAsia="en-US"/>
        </w:rPr>
        <w:t>’</w:t>
      </w:r>
      <w:r w:rsidRPr="00411AF9">
        <w:rPr>
          <w:lang w:eastAsia="en-US"/>
        </w:rPr>
        <w:t>t expect that will change, Chair</w:t>
      </w:r>
      <w:r w:rsidR="00FF3F1B">
        <w:rPr>
          <w:lang w:eastAsia="en-US"/>
        </w:rPr>
        <w:t>, b</w:t>
      </w:r>
      <w:r w:rsidRPr="00411AF9">
        <w:rPr>
          <w:lang w:eastAsia="en-US"/>
        </w:rPr>
        <w:t>ut it</w:t>
      </w:r>
      <w:r w:rsidR="000F55A0">
        <w:rPr>
          <w:lang w:eastAsia="en-US"/>
        </w:rPr>
        <w:t>’</w:t>
      </w:r>
      <w:r w:rsidRPr="00411AF9">
        <w:rPr>
          <w:lang w:eastAsia="en-US"/>
        </w:rPr>
        <w:t>s important that Brisbane residents and everyone who</w:t>
      </w:r>
      <w:r w:rsidR="000F55A0">
        <w:rPr>
          <w:lang w:eastAsia="en-US"/>
        </w:rPr>
        <w:t>’</w:t>
      </w:r>
      <w:r w:rsidRPr="00411AF9">
        <w:rPr>
          <w:lang w:eastAsia="en-US"/>
        </w:rPr>
        <w:t>s watching</w:t>
      </w:r>
      <w:r w:rsidR="00FF3F1B">
        <w:rPr>
          <w:lang w:eastAsia="en-US"/>
        </w:rPr>
        <w:t xml:space="preserve"> </w:t>
      </w:r>
      <w:r w:rsidRPr="00411AF9">
        <w:rPr>
          <w:lang w:eastAsia="en-US"/>
        </w:rPr>
        <w:t>know the real truth about Brisbane Metro and what</w:t>
      </w:r>
      <w:r w:rsidR="000F55A0">
        <w:rPr>
          <w:lang w:eastAsia="en-US"/>
        </w:rPr>
        <w:t>’</w:t>
      </w:r>
      <w:r w:rsidRPr="00411AF9">
        <w:rPr>
          <w:lang w:eastAsia="en-US"/>
        </w:rPr>
        <w:t xml:space="preserve">s happening down at </w:t>
      </w:r>
      <w:proofErr w:type="spellStart"/>
      <w:r w:rsidRPr="00411AF9">
        <w:rPr>
          <w:lang w:eastAsia="en-US"/>
        </w:rPr>
        <w:t>Volgren</w:t>
      </w:r>
      <w:proofErr w:type="spellEnd"/>
      <w:r w:rsidRPr="00411AF9">
        <w:rPr>
          <w:lang w:eastAsia="en-US"/>
        </w:rPr>
        <w:t>.</w:t>
      </w:r>
    </w:p>
    <w:p w14:paraId="1C02BF4F" w14:textId="77777777" w:rsidR="00411AF9" w:rsidRPr="00411AF9" w:rsidRDefault="00411AF9" w:rsidP="00447A5B">
      <w:pPr>
        <w:spacing w:before="120"/>
        <w:ind w:left="2517" w:hanging="2517"/>
        <w:rPr>
          <w:lang w:eastAsia="en-US"/>
        </w:rPr>
      </w:pPr>
      <w:r w:rsidRPr="00411AF9">
        <w:rPr>
          <w:lang w:eastAsia="en-US"/>
        </w:rPr>
        <w:t>Chair:</w:t>
      </w:r>
      <w:r w:rsidRPr="00411AF9">
        <w:rPr>
          <w:lang w:eastAsia="en-US"/>
        </w:rPr>
        <w:tab/>
        <w:t xml:space="preserve">Thank you. </w:t>
      </w:r>
    </w:p>
    <w:p w14:paraId="3071EADA" w14:textId="77777777" w:rsidR="00411AF9" w:rsidRPr="00411AF9" w:rsidRDefault="00411AF9" w:rsidP="00447A5B">
      <w:pPr>
        <w:spacing w:before="120"/>
        <w:ind w:left="2517"/>
        <w:rPr>
          <w:lang w:eastAsia="en-US"/>
        </w:rPr>
      </w:pPr>
      <w:r w:rsidRPr="00411AF9">
        <w:rPr>
          <w:lang w:eastAsia="en-US"/>
        </w:rPr>
        <w:t xml:space="preserve">We now move to the vote on the Transport Committee report. </w:t>
      </w:r>
    </w:p>
    <w:p w14:paraId="65E95EEF" w14:textId="77777777" w:rsidR="002A6383" w:rsidRDefault="002A6383" w:rsidP="00447A5B"/>
    <w:p w14:paraId="44EBEC76" w14:textId="1C211F68" w:rsidR="002A6383" w:rsidRDefault="002A6383" w:rsidP="00447A5B">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447A5B"/>
    <w:p w14:paraId="4CE88E68" w14:textId="77777777" w:rsidR="00D46E85" w:rsidRDefault="00D46E85" w:rsidP="00F314E6">
      <w:pPr>
        <w:keepNext/>
      </w:pPr>
      <w:r>
        <w:t>The report read as follows</w:t>
      </w:r>
      <w:r>
        <w:sym w:font="Symbol" w:char="F0BE"/>
      </w:r>
    </w:p>
    <w:p w14:paraId="10AC07A6" w14:textId="77777777" w:rsidR="00D46E85" w:rsidRDefault="00D46E85" w:rsidP="00F314E6">
      <w:pPr>
        <w:keepNext/>
      </w:pPr>
    </w:p>
    <w:p w14:paraId="32AE12F1" w14:textId="77777777" w:rsidR="00D46E85" w:rsidRPr="00380BDC" w:rsidRDefault="00D46E85" w:rsidP="00447A5B">
      <w:pPr>
        <w:rPr>
          <w:b/>
          <w:bCs/>
        </w:rPr>
      </w:pPr>
      <w:r w:rsidRPr="00380BDC">
        <w:rPr>
          <w:b/>
          <w:bCs/>
        </w:rPr>
        <w:t>ATTENDANCE:</w:t>
      </w:r>
      <w:r w:rsidRPr="00380BDC">
        <w:rPr>
          <w:b/>
          <w:bCs/>
        </w:rPr>
        <w:br/>
      </w:r>
    </w:p>
    <w:p w14:paraId="0F3ACDDD" w14:textId="77386B44" w:rsidR="0051146D" w:rsidRDefault="00537726" w:rsidP="00447A5B">
      <w:r>
        <w:t>Councillor Ryan Murphy (Civic Cabinet Chair), Councillor Angela Owen (Deputy Chair), and Councillors Jared</w:t>
      </w:r>
      <w:r w:rsidR="00195476">
        <w:t> </w:t>
      </w:r>
      <w:r>
        <w:t>Cassidy, Steven Huang, David McLachlan and Jonathan Sri.</w:t>
      </w:r>
    </w:p>
    <w:p w14:paraId="115E9579" w14:textId="152AE0BE" w:rsidR="00D46E85" w:rsidRPr="0051146D" w:rsidRDefault="00D46E85" w:rsidP="00447A5B">
      <w:pPr>
        <w:pStyle w:val="Heading4"/>
      </w:pPr>
      <w:bookmarkStart w:id="32" w:name="_Toc106343513"/>
      <w:r w:rsidRPr="00E8568A">
        <w:rPr>
          <w:u w:val="none"/>
        </w:rPr>
        <w:lastRenderedPageBreak/>
        <w:t>A</w:t>
      </w:r>
      <w:r w:rsidRPr="00E8568A">
        <w:rPr>
          <w:u w:val="none"/>
        </w:rPr>
        <w:tab/>
      </w:r>
      <w:r w:rsidR="00537726" w:rsidRPr="0051146D">
        <w:rPr>
          <w:snapToGrid w:val="0"/>
        </w:rPr>
        <w:t xml:space="preserve">COMMITTEE PRESENTATION – </w:t>
      </w:r>
      <w:r w:rsidR="00537726" w:rsidRPr="0051146D">
        <w:rPr>
          <w:snapToGrid w:val="0"/>
          <w:szCs w:val="24"/>
        </w:rPr>
        <w:t>BRISBANE METRO UPDATE</w:t>
      </w:r>
      <w:bookmarkEnd w:id="32"/>
    </w:p>
    <w:p w14:paraId="7498FBD3" w14:textId="381FCCBD" w:rsidR="00D46E85" w:rsidRDefault="00DE6387" w:rsidP="00F314E6">
      <w:pPr>
        <w:keepNext/>
        <w:tabs>
          <w:tab w:val="left" w:pos="-1440"/>
        </w:tabs>
        <w:jc w:val="right"/>
        <w:rPr>
          <w:rFonts w:ascii="Arial" w:hAnsi="Arial"/>
          <w:b/>
          <w:sz w:val="28"/>
        </w:rPr>
      </w:pPr>
      <w:r>
        <w:rPr>
          <w:rFonts w:ascii="Arial" w:hAnsi="Arial"/>
          <w:b/>
          <w:sz w:val="28"/>
        </w:rPr>
        <w:t>713</w:t>
      </w:r>
      <w:r w:rsidR="00D46E85">
        <w:rPr>
          <w:rFonts w:ascii="Arial" w:hAnsi="Arial"/>
          <w:b/>
          <w:sz w:val="28"/>
        </w:rPr>
        <w:t>/</w:t>
      </w:r>
      <w:r w:rsidR="00D46E85" w:rsidRPr="00A44D40">
        <w:rPr>
          <w:rFonts w:ascii="Arial" w:hAnsi="Arial"/>
          <w:b/>
          <w:sz w:val="28"/>
        </w:rPr>
        <w:t>2021-22</w:t>
      </w:r>
    </w:p>
    <w:p w14:paraId="2C8910D0" w14:textId="77777777" w:rsidR="00537726" w:rsidRDefault="00537726" w:rsidP="00447A5B">
      <w:pPr>
        <w:ind w:left="720" w:hanging="720"/>
        <w:rPr>
          <w:snapToGrid w:val="0"/>
        </w:rPr>
      </w:pPr>
      <w:r>
        <w:rPr>
          <w:snapToGrid w:val="0"/>
        </w:rPr>
        <w:t>1.</w:t>
      </w:r>
      <w:r>
        <w:rPr>
          <w:snapToGrid w:val="0"/>
        </w:rPr>
        <w:tab/>
      </w:r>
      <w:r>
        <w:rPr>
          <w:bCs/>
          <w:snapToGrid w:val="0"/>
          <w:szCs w:val="24"/>
        </w:rPr>
        <w:t xml:space="preserve">The Program Director, Major Projects, City Projects Office, Brisbane Infrastructure, </w:t>
      </w:r>
      <w:r>
        <w:rPr>
          <w:snapToGrid w:val="0"/>
        </w:rPr>
        <w:t xml:space="preserve">attended the meeting to provide an update on </w:t>
      </w:r>
      <w:r>
        <w:rPr>
          <w:bCs/>
          <w:snapToGrid w:val="0"/>
          <w:szCs w:val="24"/>
        </w:rPr>
        <w:t>Brisbane Metro</w:t>
      </w:r>
      <w:r>
        <w:rPr>
          <w:snapToGrid w:val="0"/>
        </w:rPr>
        <w:t xml:space="preserve">. </w:t>
      </w:r>
      <w:r>
        <w:rPr>
          <w:bCs/>
          <w:snapToGrid w:val="0"/>
          <w:szCs w:val="24"/>
        </w:rPr>
        <w:t xml:space="preserve">He </w:t>
      </w:r>
      <w:r>
        <w:rPr>
          <w:snapToGrid w:val="0"/>
        </w:rPr>
        <w:t>provided the information below.</w:t>
      </w:r>
    </w:p>
    <w:p w14:paraId="2156CCC9" w14:textId="77777777" w:rsidR="00537726" w:rsidRDefault="00537726" w:rsidP="00447A5B">
      <w:pPr>
        <w:ind w:left="720" w:hanging="720"/>
        <w:rPr>
          <w:snapToGrid w:val="0"/>
        </w:rPr>
      </w:pPr>
    </w:p>
    <w:p w14:paraId="19FB10F7" w14:textId="77777777" w:rsidR="00537726" w:rsidRDefault="00537726" w:rsidP="00447A5B">
      <w:pPr>
        <w:ind w:left="720" w:hanging="720"/>
        <w:rPr>
          <w:snapToGrid w:val="0"/>
        </w:rPr>
      </w:pPr>
      <w:r>
        <w:rPr>
          <w:snapToGrid w:val="0"/>
        </w:rPr>
        <w:t>2.</w:t>
      </w:r>
      <w:r>
        <w:rPr>
          <w:snapToGrid w:val="0"/>
        </w:rPr>
        <w:tab/>
        <w:t>The timeline of the introduction of Brisbane Metro was outlined:</w:t>
      </w:r>
    </w:p>
    <w:p w14:paraId="4FC69451" w14:textId="77777777" w:rsidR="00537726" w:rsidRDefault="00537726" w:rsidP="00447A5B">
      <w:pPr>
        <w:ind w:left="1440" w:hanging="720"/>
        <w:rPr>
          <w:rFonts w:eastAsiaTheme="minorHAnsi" w:cstheme="minorBidi"/>
        </w:rPr>
      </w:pPr>
      <w:r>
        <w:t>-</w:t>
      </w:r>
      <w:r>
        <w:tab/>
        <w:t>design and manufacturing completed at HESS Headquarters (HQ), Switzerland: November 2021</w:t>
      </w:r>
    </w:p>
    <w:p w14:paraId="1034D74C" w14:textId="77777777" w:rsidR="00537726" w:rsidRDefault="00537726" w:rsidP="00447A5B">
      <w:pPr>
        <w:ind w:left="720"/>
      </w:pPr>
      <w:r>
        <w:t>-</w:t>
      </w:r>
      <w:r>
        <w:tab/>
        <w:t>pilot Metro vehicle (the vehicle) departed HESS HQ: January 2022</w:t>
      </w:r>
    </w:p>
    <w:p w14:paraId="5634395A" w14:textId="77777777" w:rsidR="00537726" w:rsidRDefault="00537726" w:rsidP="00447A5B">
      <w:pPr>
        <w:ind w:left="720"/>
      </w:pPr>
      <w:r>
        <w:t>-</w:t>
      </w:r>
      <w:r>
        <w:tab/>
        <w:t>the vehicle departed Port of Bremerhaven, Germany: January 2022</w:t>
      </w:r>
    </w:p>
    <w:p w14:paraId="2C891B1F" w14:textId="77777777" w:rsidR="00537726" w:rsidRDefault="00537726" w:rsidP="00447A5B">
      <w:pPr>
        <w:ind w:left="720"/>
      </w:pPr>
      <w:r>
        <w:t>-</w:t>
      </w:r>
      <w:r>
        <w:tab/>
        <w:t>testing in Brisbane: mid-April 2022</w:t>
      </w:r>
    </w:p>
    <w:p w14:paraId="22E23D8B" w14:textId="77777777" w:rsidR="00537726" w:rsidRDefault="00537726" w:rsidP="00447A5B">
      <w:pPr>
        <w:ind w:left="720"/>
      </w:pPr>
      <w:r>
        <w:t>-</w:t>
      </w:r>
      <w:r>
        <w:tab/>
        <w:t>charging equipment (charger) order notice: May/June 2022</w:t>
      </w:r>
    </w:p>
    <w:p w14:paraId="5C5FC9B2" w14:textId="77777777" w:rsidR="00537726" w:rsidRDefault="00537726" w:rsidP="00447A5B">
      <w:pPr>
        <w:ind w:left="720"/>
      </w:pPr>
      <w:r>
        <w:t>-</w:t>
      </w:r>
      <w:r>
        <w:tab/>
        <w:t>initial fleet order notice: August 2022</w:t>
      </w:r>
    </w:p>
    <w:p w14:paraId="61C9A773" w14:textId="77777777" w:rsidR="00537726" w:rsidRDefault="00537726" w:rsidP="00447A5B">
      <w:pPr>
        <w:ind w:left="720"/>
      </w:pPr>
      <w:r>
        <w:t>-</w:t>
      </w:r>
      <w:r>
        <w:tab/>
        <w:t>Metro vehicles begin operation: 2023</w:t>
      </w:r>
    </w:p>
    <w:p w14:paraId="1029D54D" w14:textId="77777777" w:rsidR="00537726" w:rsidRDefault="00537726" w:rsidP="00447A5B">
      <w:pPr>
        <w:ind w:left="720"/>
      </w:pPr>
      <w:r>
        <w:t>-</w:t>
      </w:r>
      <w:r>
        <w:tab/>
        <w:t>Brisbane Metro services commence: 2024.</w:t>
      </w:r>
    </w:p>
    <w:p w14:paraId="2FE89B61" w14:textId="77777777" w:rsidR="00537726" w:rsidRDefault="00537726" w:rsidP="00447A5B">
      <w:pPr>
        <w:rPr>
          <w:snapToGrid w:val="0"/>
        </w:rPr>
      </w:pPr>
    </w:p>
    <w:p w14:paraId="099D98C1" w14:textId="750CC1A5" w:rsidR="00537726" w:rsidRDefault="00537726" w:rsidP="00447A5B">
      <w:pPr>
        <w:ind w:left="720" w:hanging="720"/>
        <w:rPr>
          <w:rFonts w:eastAsiaTheme="minorHAnsi" w:cstheme="minorBidi"/>
          <w:snapToGrid w:val="0"/>
        </w:rPr>
      </w:pPr>
      <w:r>
        <w:rPr>
          <w:snapToGrid w:val="0"/>
        </w:rPr>
        <w:t>3.</w:t>
      </w:r>
      <w:r>
        <w:rPr>
          <w:snapToGrid w:val="0"/>
        </w:rPr>
        <w:tab/>
        <w:t>Council has reviewed the 24 recommendations from the Queensland Government</w:t>
      </w:r>
      <w:r w:rsidR="000F55A0">
        <w:rPr>
          <w:snapToGrid w:val="0"/>
        </w:rPr>
        <w:t>’</w:t>
      </w:r>
      <w:r>
        <w:rPr>
          <w:snapToGrid w:val="0"/>
        </w:rPr>
        <w:t xml:space="preserve">s </w:t>
      </w:r>
      <w:r>
        <w:rPr>
          <w:i/>
          <w:iCs/>
          <w:snapToGrid w:val="0"/>
          <w:lang w:val="en-US"/>
        </w:rPr>
        <w:t>New Generation Rollingstock Train Commission of Inquiry</w:t>
      </w:r>
      <w:r>
        <w:rPr>
          <w:snapToGrid w:val="0"/>
        </w:rPr>
        <w:t xml:space="preserve"> and has taken required action, and engaged with the Executive General Manager of the Department of Transport and Main Roads</w:t>
      </w:r>
      <w:r w:rsidR="000F55A0">
        <w:rPr>
          <w:snapToGrid w:val="0"/>
        </w:rPr>
        <w:t>’</w:t>
      </w:r>
      <w:r>
        <w:rPr>
          <w:snapToGrid w:val="0"/>
        </w:rPr>
        <w:t xml:space="preserve"> (TMR) Accessible Transport Networks and Accessibility Reference Group. </w:t>
      </w:r>
      <w:r>
        <w:rPr>
          <w:snapToGrid w:val="0"/>
          <w:lang w:val="en-GB"/>
        </w:rPr>
        <w:t xml:space="preserve">Formed in 2019, the Brisbane Metro Accessibility Working Group (BM-AWG) has held </w:t>
      </w:r>
      <w:r>
        <w:rPr>
          <w:snapToGrid w:val="0"/>
        </w:rPr>
        <w:t xml:space="preserve">22 meetings and three </w:t>
      </w:r>
      <w:r w:rsidR="000F55A0">
        <w:rPr>
          <w:snapToGrid w:val="0"/>
        </w:rPr>
        <w:t>‘</w:t>
      </w:r>
      <w:r>
        <w:rPr>
          <w:snapToGrid w:val="0"/>
        </w:rPr>
        <w:t>out</w:t>
      </w:r>
      <w:r>
        <w:rPr>
          <w:snapToGrid w:val="0"/>
        </w:rPr>
        <w:noBreakHyphen/>
        <w:t>of</w:t>
      </w:r>
      <w:r>
        <w:rPr>
          <w:snapToGrid w:val="0"/>
        </w:rPr>
        <w:noBreakHyphen/>
        <w:t>session</w:t>
      </w:r>
      <w:r w:rsidR="000F55A0">
        <w:rPr>
          <w:snapToGrid w:val="0"/>
        </w:rPr>
        <w:t>’</w:t>
      </w:r>
      <w:r>
        <w:rPr>
          <w:snapToGrid w:val="0"/>
        </w:rPr>
        <w:t xml:space="preserve"> engagement sessions. The BM-AWG membership includes:</w:t>
      </w:r>
    </w:p>
    <w:p w14:paraId="7DF9E6A5" w14:textId="77777777" w:rsidR="00537726" w:rsidRDefault="00537726" w:rsidP="00447A5B">
      <w:pPr>
        <w:ind w:left="720"/>
      </w:pPr>
      <w:r>
        <w:t>-</w:t>
      </w:r>
      <w:r>
        <w:tab/>
        <w:t>MS Queensland</w:t>
      </w:r>
    </w:p>
    <w:p w14:paraId="77125388" w14:textId="77777777" w:rsidR="00537726" w:rsidRDefault="00537726" w:rsidP="00447A5B">
      <w:pPr>
        <w:ind w:left="720"/>
      </w:pPr>
      <w:r>
        <w:t>-</w:t>
      </w:r>
      <w:r>
        <w:tab/>
        <w:t>Queenslanders with Disability Network</w:t>
      </w:r>
    </w:p>
    <w:p w14:paraId="151B7189" w14:textId="77777777" w:rsidR="00537726" w:rsidRDefault="00537726" w:rsidP="00447A5B">
      <w:pPr>
        <w:ind w:left="720"/>
      </w:pPr>
      <w:r>
        <w:t>-</w:t>
      </w:r>
      <w:r>
        <w:tab/>
        <w:t>Choice, Passion, Life</w:t>
      </w:r>
    </w:p>
    <w:p w14:paraId="58DF4240" w14:textId="77777777" w:rsidR="00537726" w:rsidRDefault="00537726" w:rsidP="00447A5B">
      <w:pPr>
        <w:ind w:left="720"/>
      </w:pPr>
      <w:r>
        <w:t>-</w:t>
      </w:r>
      <w:r>
        <w:tab/>
        <w:t>Better Hearing Australia</w:t>
      </w:r>
    </w:p>
    <w:p w14:paraId="07FD74E9" w14:textId="77777777" w:rsidR="00537726" w:rsidRDefault="00537726" w:rsidP="00447A5B">
      <w:pPr>
        <w:ind w:left="720"/>
      </w:pPr>
      <w:r>
        <w:t>-</w:t>
      </w:r>
      <w:r>
        <w:tab/>
        <w:t xml:space="preserve">Aged and Disability Advocates Australia </w:t>
      </w:r>
    </w:p>
    <w:p w14:paraId="217AB216" w14:textId="77777777" w:rsidR="00537726" w:rsidRDefault="00537726" w:rsidP="00447A5B">
      <w:pPr>
        <w:ind w:left="720"/>
      </w:pPr>
      <w:r>
        <w:t>-</w:t>
      </w:r>
      <w:r>
        <w:tab/>
        <w:t>Vision Australia</w:t>
      </w:r>
    </w:p>
    <w:p w14:paraId="7B0ECC9B" w14:textId="056DC7CA" w:rsidR="00537726" w:rsidRDefault="00537726" w:rsidP="00447A5B">
      <w:pPr>
        <w:ind w:left="720"/>
      </w:pPr>
      <w:r>
        <w:t>-</w:t>
      </w:r>
      <w:r>
        <w:tab/>
        <w:t>TMR/</w:t>
      </w:r>
      <w:proofErr w:type="spellStart"/>
      <w:r w:rsidR="001569F0">
        <w:t>Translink</w:t>
      </w:r>
      <w:proofErr w:type="spellEnd"/>
      <w:r>
        <w:t xml:space="preserve"> (observers)</w:t>
      </w:r>
    </w:p>
    <w:p w14:paraId="01CC559E" w14:textId="77777777" w:rsidR="00537726" w:rsidRDefault="00537726" w:rsidP="00447A5B">
      <w:pPr>
        <w:ind w:left="720"/>
      </w:pPr>
      <w:r>
        <w:t>-</w:t>
      </w:r>
      <w:r>
        <w:tab/>
        <w:t>Architecture and Access (accessibility advisor).</w:t>
      </w:r>
    </w:p>
    <w:p w14:paraId="16FD32E4" w14:textId="77777777" w:rsidR="00537726" w:rsidRDefault="00537726" w:rsidP="00447A5B">
      <w:pPr>
        <w:ind w:left="720"/>
      </w:pPr>
    </w:p>
    <w:p w14:paraId="0A9619EB" w14:textId="77777777" w:rsidR="00537726" w:rsidRDefault="00537726" w:rsidP="00447A5B">
      <w:pPr>
        <w:ind w:left="720" w:hanging="720"/>
      </w:pPr>
      <w:r>
        <w:rPr>
          <w:snapToGrid w:val="0"/>
        </w:rPr>
        <w:t>4.</w:t>
      </w:r>
      <w:r>
        <w:rPr>
          <w:snapToGrid w:val="0"/>
        </w:rPr>
        <w:tab/>
        <w:t xml:space="preserve">Key design outcomes have been incorporated with a </w:t>
      </w:r>
      <w:r>
        <w:t>collaborative and unique design process involving Council and HESS to achieve the best outcomes while ensuring the vehicle meets Australian design standards and regulations.</w:t>
      </w:r>
    </w:p>
    <w:p w14:paraId="3B6D029F" w14:textId="77777777" w:rsidR="00537726" w:rsidRDefault="00537726" w:rsidP="00447A5B">
      <w:pPr>
        <w:ind w:firstLine="720"/>
      </w:pPr>
    </w:p>
    <w:p w14:paraId="600A54B8" w14:textId="5F9632C6" w:rsidR="00537726" w:rsidRDefault="00537726" w:rsidP="00447A5B">
      <w:pPr>
        <w:ind w:left="720" w:hanging="720"/>
        <w:rPr>
          <w:snapToGrid w:val="0"/>
        </w:rPr>
      </w:pPr>
      <w:r>
        <w:rPr>
          <w:snapToGrid w:val="0"/>
        </w:rPr>
        <w:t>5.</w:t>
      </w:r>
      <w:r>
        <w:rPr>
          <w:snapToGrid w:val="0"/>
        </w:rPr>
        <w:tab/>
        <w:t xml:space="preserve">Pilot testing </w:t>
      </w:r>
      <w:r>
        <w:rPr>
          <w:snapToGrid w:val="0"/>
          <w:lang w:val="en-US"/>
        </w:rPr>
        <w:t>will occur across different locations to ensure the vehicle is compliant with technical specifications and</w:t>
      </w:r>
      <w:r w:rsidR="00FF3F1B">
        <w:rPr>
          <w:snapToGrid w:val="0"/>
          <w:lang w:val="en-US"/>
        </w:rPr>
        <w:t xml:space="preserve"> </w:t>
      </w:r>
      <w:r>
        <w:rPr>
          <w:snapToGrid w:val="0"/>
          <w:lang w:val="en-US"/>
        </w:rPr>
        <w:t xml:space="preserve">Council requirements and is suitable for the Brisbane environment. Some of the technical testing of the vehicle will include </w:t>
      </w:r>
      <w:proofErr w:type="spellStart"/>
      <w:r>
        <w:rPr>
          <w:snapToGrid w:val="0"/>
          <w:lang w:val="en-US"/>
        </w:rPr>
        <w:t>startability</w:t>
      </w:r>
      <w:proofErr w:type="spellEnd"/>
      <w:r>
        <w:rPr>
          <w:snapToGrid w:val="0"/>
          <w:lang w:val="en-US"/>
        </w:rPr>
        <w:t>, gradeability, maneuverability and on-board systems testing.</w:t>
      </w:r>
      <w:r>
        <w:rPr>
          <w:snapToGrid w:val="0"/>
        </w:rPr>
        <w:t xml:space="preserve"> The Committee was provided with an overview of the key dates and activities of testing the vehicle.</w:t>
      </w:r>
    </w:p>
    <w:p w14:paraId="0760F136" w14:textId="77777777" w:rsidR="00537726" w:rsidRDefault="00537726" w:rsidP="00447A5B">
      <w:pPr>
        <w:rPr>
          <w:snapToGrid w:val="0"/>
        </w:rPr>
      </w:pPr>
    </w:p>
    <w:p w14:paraId="2D125A58" w14:textId="77777777" w:rsidR="00537726" w:rsidRDefault="00537726" w:rsidP="00447A5B">
      <w:pPr>
        <w:ind w:left="720" w:hanging="720"/>
        <w:rPr>
          <w:snapToGrid w:val="0"/>
        </w:rPr>
      </w:pPr>
      <w:r>
        <w:rPr>
          <w:snapToGrid w:val="0"/>
        </w:rPr>
        <w:t>6.</w:t>
      </w:r>
      <w:r>
        <w:rPr>
          <w:snapToGrid w:val="0"/>
        </w:rPr>
        <w:tab/>
        <w:t>The flash-charging system is the first of its kind in Australia. The charging equipment and infrastructure is designed to support 60 HESS </w:t>
      </w:r>
      <w:proofErr w:type="spellStart"/>
      <w:r>
        <w:rPr>
          <w:snapToGrid w:val="0"/>
        </w:rPr>
        <w:t>lighTram</w:t>
      </w:r>
      <w:proofErr w:type="spellEnd"/>
      <w:r>
        <w:rPr>
          <w:snapToGrid w:val="0"/>
        </w:rPr>
        <w:t xml:space="preserve"> 25 bi-articulated vehicles. The charging infrastructure incorporates 15 flash-charging stations (600 kW flash-charging) at end</w:t>
      </w:r>
      <w:r>
        <w:rPr>
          <w:snapToGrid w:val="0"/>
        </w:rPr>
        <w:noBreakHyphen/>
        <w:t>of-route locations, and 60 CCS2 (combined charging system) plug-in charging (50 kW slow-charging) stations at the Metro depot. The charging solution is being provided by Hitachi Energy in partnership with HESS. Following the trial of the vehicle and charger, Council has the option to purchase an additional 59 Metro vehicles and supporting chargers.</w:t>
      </w:r>
    </w:p>
    <w:p w14:paraId="34209E83" w14:textId="77777777" w:rsidR="00537726" w:rsidRDefault="00537726" w:rsidP="00447A5B">
      <w:pPr>
        <w:rPr>
          <w:snapToGrid w:val="0"/>
        </w:rPr>
      </w:pPr>
    </w:p>
    <w:p w14:paraId="626DD870" w14:textId="77777777" w:rsidR="00537726" w:rsidRDefault="00537726" w:rsidP="00447A5B">
      <w:pPr>
        <w:ind w:left="720" w:hanging="720"/>
        <w:rPr>
          <w:snapToGrid w:val="0"/>
        </w:rPr>
      </w:pPr>
      <w:r>
        <w:rPr>
          <w:snapToGrid w:val="0"/>
        </w:rPr>
        <w:t>7.</w:t>
      </w:r>
      <w:r>
        <w:rPr>
          <w:snapToGrid w:val="0"/>
        </w:rPr>
        <w:tab/>
        <w:t>An end-of-route charging facility has been constructed at Countess Street, Petrie Terrace, in the existing busway corridor. Hot commissioning has been completed, which involved testing the charger with the vehicle, including:</w:t>
      </w:r>
    </w:p>
    <w:p w14:paraId="2B151A27" w14:textId="77777777" w:rsidR="00537726" w:rsidRDefault="00537726" w:rsidP="00447A5B">
      <w:pPr>
        <w:ind w:firstLine="720"/>
        <w:rPr>
          <w:rFonts w:eastAsiaTheme="minorHAnsi" w:cstheme="minorBidi"/>
        </w:rPr>
      </w:pPr>
      <w:r>
        <w:t>-</w:t>
      </w:r>
      <w:r>
        <w:tab/>
        <w:t>stress testing charger reliability</w:t>
      </w:r>
    </w:p>
    <w:p w14:paraId="63991F5C" w14:textId="77777777" w:rsidR="00537726" w:rsidRDefault="00537726" w:rsidP="00447A5B">
      <w:pPr>
        <w:ind w:firstLine="720"/>
      </w:pPr>
      <w:r>
        <w:t>-</w:t>
      </w:r>
      <w:r>
        <w:tab/>
        <w:t>operation requirements</w:t>
      </w:r>
    </w:p>
    <w:p w14:paraId="0454FA6C" w14:textId="77777777" w:rsidR="00537726" w:rsidRDefault="00537726" w:rsidP="00447A5B">
      <w:pPr>
        <w:ind w:firstLine="720"/>
      </w:pPr>
      <w:r>
        <w:t>-</w:t>
      </w:r>
      <w:r>
        <w:tab/>
        <w:t>the energy management system.</w:t>
      </w:r>
    </w:p>
    <w:p w14:paraId="4B17A739" w14:textId="77777777" w:rsidR="00537726" w:rsidRDefault="00537726" w:rsidP="00447A5B"/>
    <w:p w14:paraId="65771311" w14:textId="77777777" w:rsidR="00537726" w:rsidRDefault="00537726" w:rsidP="00447A5B">
      <w:r>
        <w:t>8.</w:t>
      </w:r>
      <w:r>
        <w:tab/>
        <w:t>Testing of the vehicle has included:</w:t>
      </w:r>
    </w:p>
    <w:p w14:paraId="24235974" w14:textId="77777777" w:rsidR="00537726" w:rsidRDefault="00537726" w:rsidP="00447A5B">
      <w:pPr>
        <w:ind w:firstLine="720"/>
      </w:pPr>
      <w:r>
        <w:t>-</w:t>
      </w:r>
      <w:r>
        <w:tab/>
        <w:t>1,300 technical testing requirements</w:t>
      </w:r>
    </w:p>
    <w:p w14:paraId="7B2B8EA7" w14:textId="77777777" w:rsidR="00537726" w:rsidRDefault="00537726" w:rsidP="00447A5B">
      <w:pPr>
        <w:ind w:firstLine="720"/>
      </w:pPr>
      <w:r>
        <w:t>-</w:t>
      </w:r>
      <w:r>
        <w:tab/>
        <w:t xml:space="preserve">307 distinct planned driving tests </w:t>
      </w:r>
    </w:p>
    <w:p w14:paraId="510CA2DD" w14:textId="77777777" w:rsidR="00537726" w:rsidRDefault="00537726" w:rsidP="00447A5B">
      <w:pPr>
        <w:ind w:firstLine="720"/>
      </w:pPr>
      <w:r>
        <w:t>-</w:t>
      </w:r>
      <w:r>
        <w:tab/>
        <w:t>525 static inspections planned</w:t>
      </w:r>
    </w:p>
    <w:p w14:paraId="6CD0DE69" w14:textId="77777777" w:rsidR="00537726" w:rsidRDefault="00537726" w:rsidP="00447A5B">
      <w:pPr>
        <w:ind w:firstLine="720"/>
      </w:pPr>
      <w:r>
        <w:t>-</w:t>
      </w:r>
      <w:r>
        <w:tab/>
        <w:t>452 static inspections have been completed.</w:t>
      </w:r>
    </w:p>
    <w:p w14:paraId="23F15217" w14:textId="77777777" w:rsidR="00537726" w:rsidRDefault="00537726" w:rsidP="00447A5B"/>
    <w:p w14:paraId="7BE6FE37" w14:textId="77777777" w:rsidR="00537726" w:rsidRDefault="00537726" w:rsidP="00447A5B">
      <w:pPr>
        <w:ind w:left="720" w:hanging="720"/>
        <w:rPr>
          <w:lang w:val="en-US"/>
        </w:rPr>
      </w:pPr>
      <w:r>
        <w:rPr>
          <w:snapToGrid w:val="0"/>
        </w:rPr>
        <w:lastRenderedPageBreak/>
        <w:t>9.</w:t>
      </w:r>
      <w:r>
        <w:rPr>
          <w:snapToGrid w:val="0"/>
        </w:rPr>
        <w:tab/>
        <w:t xml:space="preserve">Accessibility testing is planned to be undertaken in June 2022 to understand the current pilot Metro design features and functionality, and capture a broad range of feedback, including people with vision and mobility impairment, assistance dogs, motorised and manual wheelchairs, visible and hidden accessibility requirements. Testing will cover Disability Standards for Accessible Public Transport requirements and general customer experience. Focus group testing is planned to be undertaken in July 2022, to enhance the overall customer experience on the Metro vehicles. </w:t>
      </w:r>
      <w:r>
        <w:rPr>
          <w:lang w:val="en-US"/>
        </w:rPr>
        <w:t xml:space="preserve">Key tests include boarding and evacuation testing, dynamic route map display testing, and comfort within the vehicle. </w:t>
      </w:r>
    </w:p>
    <w:p w14:paraId="67B37738" w14:textId="77777777" w:rsidR="00537726" w:rsidRDefault="00537726" w:rsidP="00447A5B">
      <w:pPr>
        <w:ind w:left="720" w:hanging="720"/>
        <w:rPr>
          <w:lang w:val="en-US"/>
        </w:rPr>
      </w:pPr>
    </w:p>
    <w:p w14:paraId="6AF18744" w14:textId="2026BE15" w:rsidR="00537726" w:rsidRDefault="00537726" w:rsidP="00447A5B">
      <w:pPr>
        <w:ind w:left="720" w:hanging="720"/>
        <w:rPr>
          <w:snapToGrid w:val="0"/>
        </w:rPr>
      </w:pPr>
      <w:r>
        <w:rPr>
          <w:snapToGrid w:val="0"/>
        </w:rPr>
        <w:t>10.</w:t>
      </w:r>
      <w:r>
        <w:rPr>
          <w:snapToGrid w:val="0"/>
        </w:rPr>
        <w:tab/>
        <w:t>The Committee was shown a video demonstrating the vehicle undertaking a test drive in Brisbane, and an animation of the vehicle</w:t>
      </w:r>
      <w:r w:rsidR="000F55A0">
        <w:rPr>
          <w:snapToGrid w:val="0"/>
        </w:rPr>
        <w:t>’</w:t>
      </w:r>
      <w:r>
        <w:rPr>
          <w:snapToGrid w:val="0"/>
        </w:rPr>
        <w:t>s features.</w:t>
      </w:r>
    </w:p>
    <w:p w14:paraId="4EDF396F" w14:textId="77777777" w:rsidR="00537726" w:rsidRDefault="00537726" w:rsidP="00447A5B">
      <w:pPr>
        <w:rPr>
          <w:snapToGrid w:val="0"/>
        </w:rPr>
      </w:pPr>
    </w:p>
    <w:p w14:paraId="64AB295E" w14:textId="77777777" w:rsidR="00537726" w:rsidRDefault="00537726" w:rsidP="00447A5B">
      <w:pPr>
        <w:ind w:left="720" w:hanging="720"/>
        <w:rPr>
          <w:snapToGrid w:val="0"/>
        </w:rPr>
      </w:pPr>
      <w:r>
        <w:rPr>
          <w:snapToGrid w:val="0"/>
        </w:rPr>
        <w:t>11.</w:t>
      </w:r>
      <w:r>
        <w:rPr>
          <w:snapToGrid w:val="0"/>
        </w:rPr>
        <w:tab/>
        <w:t xml:space="preserve">Following a number of questions from the Committee, the </w:t>
      </w:r>
      <w:r>
        <w:t>Civic Cabinet Chair</w:t>
      </w:r>
      <w:r>
        <w:rPr>
          <w:snapToGrid w:val="0"/>
        </w:rPr>
        <w:t xml:space="preserve"> thanked </w:t>
      </w:r>
      <w:r>
        <w:rPr>
          <w:bCs/>
          <w:snapToGrid w:val="0"/>
          <w:szCs w:val="24"/>
        </w:rPr>
        <w:t xml:space="preserve">the Program Director </w:t>
      </w:r>
      <w:r>
        <w:rPr>
          <w:snapToGrid w:val="0"/>
        </w:rPr>
        <w:t xml:space="preserve">for </w:t>
      </w:r>
      <w:r>
        <w:rPr>
          <w:bCs/>
          <w:snapToGrid w:val="0"/>
          <w:szCs w:val="24"/>
        </w:rPr>
        <w:t xml:space="preserve">his </w:t>
      </w:r>
      <w:r>
        <w:rPr>
          <w:snapToGrid w:val="0"/>
        </w:rPr>
        <w:t>informative presentation.</w:t>
      </w:r>
    </w:p>
    <w:p w14:paraId="155EF762" w14:textId="77777777" w:rsidR="00537726" w:rsidRDefault="00537726" w:rsidP="00447A5B">
      <w:pPr>
        <w:rPr>
          <w:snapToGrid w:val="0"/>
        </w:rPr>
      </w:pPr>
    </w:p>
    <w:p w14:paraId="77452438" w14:textId="77777777" w:rsidR="00537726" w:rsidRDefault="00537726" w:rsidP="00447A5B">
      <w:pPr>
        <w:ind w:left="720" w:hanging="720"/>
        <w:rPr>
          <w:snapToGrid w:val="0"/>
        </w:rPr>
      </w:pPr>
      <w:r>
        <w:rPr>
          <w:snapToGrid w:val="0"/>
        </w:rPr>
        <w:t>12.</w:t>
      </w:r>
      <w:r>
        <w:rPr>
          <w:snapToGrid w:val="0"/>
        </w:rPr>
        <w:tab/>
      </w:r>
      <w:r>
        <w:rPr>
          <w:b/>
          <w:snapToGrid w:val="0"/>
        </w:rPr>
        <w:t>RECOMMENDATION:</w:t>
      </w:r>
    </w:p>
    <w:p w14:paraId="328B6C55" w14:textId="77777777" w:rsidR="00537726" w:rsidRDefault="00537726" w:rsidP="00447A5B">
      <w:pPr>
        <w:ind w:left="720" w:hanging="720"/>
        <w:rPr>
          <w:snapToGrid w:val="0"/>
        </w:rPr>
      </w:pPr>
    </w:p>
    <w:p w14:paraId="51F74BA6" w14:textId="2767B34E" w:rsidR="00537726" w:rsidRPr="00622F44" w:rsidRDefault="00537726" w:rsidP="00447A5B">
      <w:pPr>
        <w:ind w:left="720" w:hanging="720"/>
        <w:rPr>
          <w:b/>
          <w:snapToGrid w:val="0"/>
        </w:rPr>
      </w:pPr>
      <w:r>
        <w:rPr>
          <w:snapToGrid w:val="0"/>
        </w:rPr>
        <w:tab/>
      </w:r>
      <w:r>
        <w:rPr>
          <w:b/>
          <w:snapToGrid w:val="0"/>
        </w:rPr>
        <w:t>THAT COUNCIL NOTE THE INFORMATION CONTAINED IN THE ABOVE REPORT.</w:t>
      </w:r>
    </w:p>
    <w:p w14:paraId="471C18C6" w14:textId="505677B3" w:rsidR="00D46E85" w:rsidRDefault="00D46E85" w:rsidP="00447A5B">
      <w:pPr>
        <w:jc w:val="right"/>
        <w:rPr>
          <w:rFonts w:ascii="Arial" w:hAnsi="Arial"/>
          <w:b/>
          <w:sz w:val="28"/>
        </w:rPr>
      </w:pPr>
      <w:r>
        <w:rPr>
          <w:rFonts w:ascii="Arial" w:hAnsi="Arial"/>
          <w:b/>
          <w:sz w:val="28"/>
        </w:rPr>
        <w:t>ADOPTED</w:t>
      </w:r>
    </w:p>
    <w:p w14:paraId="625A445D" w14:textId="77777777" w:rsidR="00A92F3C" w:rsidRDefault="00A92F3C" w:rsidP="00447A5B">
      <w:pPr>
        <w:pStyle w:val="BodyTextIndent2"/>
        <w:widowControl/>
        <w:ind w:left="2517" w:hanging="2517"/>
        <w:rPr>
          <w:b w:val="0"/>
          <w:bCs/>
          <w:sz w:val="20"/>
        </w:rPr>
      </w:pPr>
    </w:p>
    <w:p w14:paraId="1F452229" w14:textId="2E934211" w:rsidR="00411AF9" w:rsidRPr="00411AF9" w:rsidRDefault="00411AF9" w:rsidP="00F314E6">
      <w:pPr>
        <w:pStyle w:val="BodyTextIndent2"/>
        <w:widowControl/>
        <w:ind w:left="2517" w:hanging="2517"/>
        <w:rPr>
          <w:b w:val="0"/>
          <w:bCs/>
          <w:sz w:val="20"/>
        </w:rPr>
      </w:pPr>
      <w:r w:rsidRPr="00411AF9">
        <w:rPr>
          <w:b w:val="0"/>
          <w:bCs/>
          <w:sz w:val="20"/>
        </w:rPr>
        <w:t>Chair:</w:t>
      </w:r>
      <w:r w:rsidRPr="00411AF9">
        <w:rPr>
          <w:b w:val="0"/>
          <w:bCs/>
          <w:sz w:val="20"/>
        </w:rPr>
        <w:tab/>
        <w:t>Councillor WINES. The Infrastructure Committee report, please.</w:t>
      </w:r>
    </w:p>
    <w:p w14:paraId="6D6E780F" w14:textId="77777777" w:rsidR="00D46E85" w:rsidRDefault="00D46E85" w:rsidP="00447A5B"/>
    <w:p w14:paraId="3FC90227" w14:textId="77777777" w:rsidR="002A6383" w:rsidRDefault="002A6383" w:rsidP="00447A5B"/>
    <w:p w14:paraId="1D645BD3" w14:textId="77777777" w:rsidR="00885F63" w:rsidRDefault="00885F63" w:rsidP="00447A5B">
      <w:pPr>
        <w:pStyle w:val="Heading3"/>
      </w:pPr>
      <w:bookmarkStart w:id="33" w:name="_Toc106343514"/>
      <w:r>
        <w:t>INFRASTRUCTURE COMMITTEE</w:t>
      </w:r>
      <w:bookmarkEnd w:id="25"/>
      <w:bookmarkEnd w:id="26"/>
      <w:bookmarkEnd w:id="33"/>
    </w:p>
    <w:p w14:paraId="2E237656" w14:textId="77777777" w:rsidR="00885F63" w:rsidRDefault="00885F63" w:rsidP="00447A5B"/>
    <w:p w14:paraId="217F7C10" w14:textId="7B64DAF7" w:rsidR="00885F63" w:rsidRDefault="00885F63" w:rsidP="00447A5B">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195476">
        <w:t>Peter MATIC</w:t>
      </w:r>
      <w:r>
        <w:t xml:space="preserve">, that the report of the meeting of that Committee held on </w:t>
      </w:r>
      <w:r w:rsidR="00A7612D">
        <w:t>7 June 2022</w:t>
      </w:r>
      <w:r>
        <w:t>, be adopted.</w:t>
      </w:r>
    </w:p>
    <w:p w14:paraId="1FEFDCE4" w14:textId="7600BCEC" w:rsidR="00A92F3C" w:rsidRDefault="00A92F3C" w:rsidP="00447A5B">
      <w:pPr>
        <w:ind w:left="2517" w:hanging="2517"/>
        <w:rPr>
          <w:lang w:eastAsia="en-US"/>
        </w:rPr>
      </w:pPr>
    </w:p>
    <w:p w14:paraId="0837F4D7" w14:textId="6B007646" w:rsidR="00BF03DD" w:rsidRPr="00BF03DD" w:rsidRDefault="00BF03DD" w:rsidP="00F314E6">
      <w:pPr>
        <w:ind w:left="2517" w:hanging="2517"/>
        <w:jc w:val="left"/>
        <w:rPr>
          <w:lang w:eastAsia="en-US"/>
        </w:rPr>
      </w:pPr>
      <w:r w:rsidRPr="00BF03DD">
        <w:rPr>
          <w:lang w:eastAsia="en-US"/>
        </w:rPr>
        <w:t>Chair:</w:t>
      </w:r>
      <w:r w:rsidRPr="00BF03DD">
        <w:rPr>
          <w:lang w:eastAsia="en-US"/>
        </w:rPr>
        <w:tab/>
        <w:t>Councillor WINES.</w:t>
      </w:r>
    </w:p>
    <w:p w14:paraId="12AF3571" w14:textId="5893AEAB" w:rsidR="00411AF9" w:rsidRPr="00411AF9" w:rsidRDefault="00411AF9" w:rsidP="00447A5B">
      <w:pPr>
        <w:spacing w:before="120"/>
        <w:ind w:left="2517" w:hanging="2517"/>
        <w:rPr>
          <w:lang w:eastAsia="en-US"/>
        </w:rPr>
      </w:pPr>
      <w:r w:rsidRPr="00411AF9">
        <w:rPr>
          <w:lang w:eastAsia="en-US"/>
        </w:rPr>
        <w:t>Councillor WINES:</w:t>
      </w:r>
      <w:r w:rsidRPr="00411AF9">
        <w:rPr>
          <w:lang w:eastAsia="en-US"/>
        </w:rPr>
        <w:tab/>
        <w:t xml:space="preserve">Thanks, </w:t>
      </w:r>
      <w:r w:rsidR="00727975">
        <w:rPr>
          <w:lang w:eastAsia="en-US"/>
        </w:rPr>
        <w:t>Mr Chair</w:t>
      </w:r>
      <w:r w:rsidRPr="00411AF9">
        <w:rPr>
          <w:lang w:eastAsia="en-US"/>
        </w:rPr>
        <w:t>. I just wanted to speak to the Committee report from last week, which was a presentation by the Asset Management Manager on the topic of automated road condition surveys</w:t>
      </w:r>
      <w:r w:rsidR="005E1BE5">
        <w:rPr>
          <w:lang w:eastAsia="en-US"/>
        </w:rPr>
        <w:t>, w</w:t>
      </w:r>
      <w:r w:rsidRPr="00411AF9">
        <w:rPr>
          <w:lang w:eastAsia="en-US"/>
        </w:rPr>
        <w:t>hich is a laser imaging and ranging detection service to determine the quality and longevity of our road services.</w:t>
      </w:r>
    </w:p>
    <w:p w14:paraId="66A1E4CC" w14:textId="34A0C9E3" w:rsidR="00411AF9" w:rsidRPr="00411AF9" w:rsidRDefault="00411AF9" w:rsidP="00447A5B">
      <w:pPr>
        <w:spacing w:before="120"/>
        <w:ind w:left="2517" w:hanging="2517"/>
        <w:rPr>
          <w:lang w:eastAsia="en-US"/>
        </w:rPr>
      </w:pPr>
      <w:r w:rsidRPr="00411AF9">
        <w:rPr>
          <w:lang w:eastAsia="en-US"/>
        </w:rPr>
        <w:tab/>
        <w:t>Following the flood and storm event of late February, it became clear that some of our roads had been compromised, due to an increase in water</w:t>
      </w:r>
      <w:r w:rsidR="00FF3F1B">
        <w:rPr>
          <w:lang w:eastAsia="en-US"/>
        </w:rPr>
        <w:t>, b</w:t>
      </w:r>
      <w:r w:rsidRPr="00411AF9">
        <w:rPr>
          <w:lang w:eastAsia="en-US"/>
        </w:rPr>
        <w:t>oth water flow and by being inundated by water at that time. So as Councillors should know, one of the items that largely reduces the life of a road and a road surface is water. So with this event came a potential for a loss of duration and durability of a particular road surface.</w:t>
      </w:r>
    </w:p>
    <w:p w14:paraId="6BD36184" w14:textId="6B9C7130" w:rsidR="00411AF9" w:rsidRPr="00411AF9" w:rsidRDefault="00411AF9" w:rsidP="00447A5B">
      <w:pPr>
        <w:spacing w:before="120"/>
        <w:ind w:left="2517" w:hanging="2517"/>
        <w:rPr>
          <w:lang w:eastAsia="en-US"/>
        </w:rPr>
      </w:pPr>
      <w:r w:rsidRPr="00411AF9">
        <w:rPr>
          <w:lang w:eastAsia="en-US"/>
        </w:rPr>
        <w:tab/>
        <w:t>So on 19 April this year, Council engaged a company called Pavement Management Services (PMS) to commence a Flooded Road Condition Survey project covering</w:t>
      </w:r>
      <w:r w:rsidR="00FF3F1B">
        <w:rPr>
          <w:lang w:eastAsia="en-US"/>
        </w:rPr>
        <w:t xml:space="preserve"> </w:t>
      </w:r>
      <w:r w:rsidRPr="00411AF9">
        <w:rPr>
          <w:lang w:eastAsia="en-US"/>
        </w:rPr>
        <w:t>285 lineal kilometres of flood</w:t>
      </w:r>
      <w:r w:rsidR="00FF3F1B">
        <w:rPr>
          <w:lang w:eastAsia="en-US"/>
        </w:rPr>
        <w:t>-</w:t>
      </w:r>
      <w:r w:rsidRPr="00411AF9">
        <w:rPr>
          <w:lang w:eastAsia="en-US"/>
        </w:rPr>
        <w:t>affected road. These road surveys are being conducted using laser-based systems and imaging and are divided into regions for efficient routing and scheduling. The total project time is anticipated to take between eight to 12 weeks with three to four weeks allocated to collect data</w:t>
      </w:r>
      <w:r w:rsidR="00FF3F1B">
        <w:rPr>
          <w:lang w:eastAsia="en-US"/>
        </w:rPr>
        <w:t>, t</w:t>
      </w:r>
      <w:r w:rsidRPr="00411AF9">
        <w:rPr>
          <w:lang w:eastAsia="en-US"/>
        </w:rPr>
        <w:t>hat is also weather permitting.</w:t>
      </w:r>
    </w:p>
    <w:p w14:paraId="2750E503" w14:textId="6BAF418F" w:rsidR="00411AF9" w:rsidRPr="00411AF9" w:rsidRDefault="00411AF9" w:rsidP="00447A5B">
      <w:pPr>
        <w:spacing w:before="120"/>
        <w:ind w:left="2517" w:hanging="2517"/>
        <w:rPr>
          <w:lang w:eastAsia="en-US"/>
        </w:rPr>
      </w:pPr>
      <w:r w:rsidRPr="00411AF9">
        <w:rPr>
          <w:lang w:eastAsia="en-US"/>
        </w:rPr>
        <w:tab/>
        <w:t>The remaining project period will be used for post-processing review, validation and analysis. Automated road condition surveys will automatically geotag, measure, detect and quantify all key functional parameters of a road in a single pass</w:t>
      </w:r>
      <w:r w:rsidR="00FF3F1B">
        <w:rPr>
          <w:lang w:eastAsia="en-US"/>
        </w:rPr>
        <w:t>, i</w:t>
      </w:r>
      <w:r w:rsidRPr="00411AF9">
        <w:rPr>
          <w:lang w:eastAsia="en-US"/>
        </w:rPr>
        <w:t>ncluding instances of cracking, rutting, texture, potholes, bleeding, shoving, gravelling and roughness.</w:t>
      </w:r>
    </w:p>
    <w:p w14:paraId="656E78D5" w14:textId="00C7B132" w:rsidR="00411AF9" w:rsidRPr="00411AF9" w:rsidRDefault="00411AF9" w:rsidP="00447A5B">
      <w:pPr>
        <w:spacing w:before="120"/>
        <w:ind w:left="2517" w:hanging="2517"/>
        <w:rPr>
          <w:lang w:eastAsia="en-US"/>
        </w:rPr>
      </w:pPr>
      <w:r w:rsidRPr="00411AF9">
        <w:rPr>
          <w:lang w:eastAsia="en-US"/>
        </w:rPr>
        <w:tab/>
        <w:t>Wet weather can impact the collection of data as it affects the laser crack measurement system deflecting due to a wet road surface. PMS have completed the first collection of road data and this is anticipated to be processed and provided to Council by 10 June this year. PMS will continue collecting data for the rest of the road network</w:t>
      </w:r>
      <w:r w:rsidR="00FF3F1B">
        <w:rPr>
          <w:lang w:eastAsia="en-US"/>
        </w:rPr>
        <w:t>, w</w:t>
      </w:r>
      <w:r w:rsidRPr="00411AF9">
        <w:rPr>
          <w:lang w:eastAsia="en-US"/>
        </w:rPr>
        <w:t>ith a second and final set of road data provided to Council by the end of June and July respectively.</w:t>
      </w:r>
    </w:p>
    <w:p w14:paraId="5A1E6DED" w14:textId="07E5805E" w:rsidR="00411AF9" w:rsidRPr="00411AF9" w:rsidRDefault="00411AF9" w:rsidP="00447A5B">
      <w:pPr>
        <w:spacing w:before="120"/>
        <w:ind w:left="2517" w:hanging="2517"/>
        <w:rPr>
          <w:lang w:eastAsia="en-US"/>
        </w:rPr>
      </w:pPr>
      <w:r w:rsidRPr="00411AF9">
        <w:rPr>
          <w:lang w:eastAsia="en-US"/>
        </w:rPr>
        <w:tab/>
        <w:t>Modern approaches such as this to determine a sophisticated vehicle</w:t>
      </w:r>
      <w:r w:rsidR="00FF3F1B">
        <w:rPr>
          <w:lang w:eastAsia="en-US"/>
        </w:rPr>
        <w:t>-</w:t>
      </w:r>
      <w:r w:rsidRPr="00411AF9">
        <w:rPr>
          <w:lang w:eastAsia="en-US"/>
        </w:rPr>
        <w:t xml:space="preserve">mounted equipment and artificial intelligence to identify road defects and potential road failures into the future. There is also a second vehicle to help with this process. </w:t>
      </w:r>
      <w:r w:rsidRPr="00411AF9">
        <w:rPr>
          <w:lang w:eastAsia="en-US"/>
        </w:rPr>
        <w:lastRenderedPageBreak/>
        <w:t xml:space="preserve">The laser van surveys—travels roads at a normal traffic speed, having sophisticated equipment such as the laser profilometer, which uses lasers to identify road performance criteria which are unseen or hard to detect. </w:t>
      </w:r>
    </w:p>
    <w:p w14:paraId="5C6C022D" w14:textId="10339EA1" w:rsidR="00411AF9" w:rsidRPr="00411AF9" w:rsidRDefault="00411AF9" w:rsidP="00447A5B">
      <w:pPr>
        <w:spacing w:before="120"/>
        <w:ind w:left="2517" w:hanging="2517"/>
        <w:rPr>
          <w:lang w:eastAsia="en-US"/>
        </w:rPr>
      </w:pPr>
      <w:r w:rsidRPr="00411AF9">
        <w:rPr>
          <w:lang w:eastAsia="en-US"/>
        </w:rPr>
        <w:tab/>
        <w:t>The laser detection is referred to as Laser Imaging Detection and Ranging, or L</w:t>
      </w:r>
      <w:r w:rsidR="00D07158">
        <w:rPr>
          <w:lang w:eastAsia="en-US"/>
        </w:rPr>
        <w:t>I</w:t>
      </w:r>
      <w:r w:rsidR="00FF3F1B">
        <w:rPr>
          <w:lang w:eastAsia="en-US"/>
        </w:rPr>
        <w:t>DAR</w:t>
      </w:r>
      <w:r w:rsidRPr="00411AF9">
        <w:rPr>
          <w:lang w:eastAsia="en-US"/>
        </w:rPr>
        <w:t>. The van</w:t>
      </w:r>
      <w:r w:rsidR="000F55A0">
        <w:rPr>
          <w:lang w:eastAsia="en-US"/>
        </w:rPr>
        <w:t>’</w:t>
      </w:r>
      <w:r w:rsidRPr="00411AF9">
        <w:rPr>
          <w:lang w:eastAsia="en-US"/>
        </w:rPr>
        <w:t>s primary role is road condition survey but it can also be used to capture other video imagery such as surveying the condition of street trees, roadside furniture, signs, lines, kerb and channel.</w:t>
      </w:r>
    </w:p>
    <w:p w14:paraId="369C5376" w14:textId="2759459E" w:rsidR="00411AF9" w:rsidRPr="00411AF9" w:rsidRDefault="00411AF9" w:rsidP="00447A5B">
      <w:pPr>
        <w:spacing w:before="120"/>
        <w:ind w:left="2517" w:hanging="2517"/>
        <w:rPr>
          <w:lang w:eastAsia="en-US"/>
        </w:rPr>
      </w:pPr>
      <w:r w:rsidRPr="00411AF9">
        <w:rPr>
          <w:lang w:eastAsia="en-US"/>
        </w:rPr>
        <w:tab/>
        <w:t>So the laser truck is used on major arterial roads and assesses pavement distress caused by heavy vehicles</w:t>
      </w:r>
      <w:r w:rsidR="00894828">
        <w:rPr>
          <w:lang w:eastAsia="en-US"/>
        </w:rPr>
        <w:t>, p</w:t>
      </w:r>
      <w:r w:rsidRPr="00411AF9">
        <w:rPr>
          <w:lang w:eastAsia="en-US"/>
        </w:rPr>
        <w:t>icking up deflection under the road surface that is unable to be detected by the van. The information collected by these vehicles uses a GPS system to ensure the exact location is recorded so that we can attend to them properly.</w:t>
      </w:r>
    </w:p>
    <w:p w14:paraId="263AAAEA" w14:textId="77777777" w:rsidR="00411AF9" w:rsidRPr="00411AF9" w:rsidRDefault="00411AF9" w:rsidP="00447A5B">
      <w:pPr>
        <w:spacing w:before="120"/>
        <w:ind w:left="2517" w:hanging="2517"/>
        <w:rPr>
          <w:lang w:eastAsia="en-US"/>
        </w:rPr>
      </w:pPr>
      <w:r w:rsidRPr="00411AF9">
        <w:rPr>
          <w:lang w:eastAsia="en-US"/>
        </w:rPr>
        <w:tab/>
        <w:t>So this basically—what that means is that we have a system for assessing the road surface from what can be seen and unseen subterranean faults. So that we can make better assessments about which roads and when need to be resurfaced or repaired. This is a sophisticated system to make sure that we get the best value for money out of the work that we do to the road surfaces.</w:t>
      </w:r>
    </w:p>
    <w:p w14:paraId="33BB8CB4" w14:textId="28BCBCCF" w:rsidR="00411AF9" w:rsidRPr="00411AF9" w:rsidRDefault="00411AF9" w:rsidP="00447A5B">
      <w:pPr>
        <w:spacing w:before="120"/>
        <w:ind w:left="2517" w:hanging="2517"/>
        <w:rPr>
          <w:lang w:eastAsia="en-US"/>
        </w:rPr>
      </w:pPr>
      <w:r w:rsidRPr="00411AF9">
        <w:rPr>
          <w:lang w:eastAsia="en-US"/>
        </w:rPr>
        <w:tab/>
        <w:t>Can I also thank the company PMS</w:t>
      </w:r>
      <w:r w:rsidR="00894828">
        <w:rPr>
          <w:lang w:eastAsia="en-US"/>
        </w:rPr>
        <w:t>, t</w:t>
      </w:r>
      <w:r w:rsidRPr="00411AF9">
        <w:rPr>
          <w:lang w:eastAsia="en-US"/>
        </w:rPr>
        <w:t>hey were—I should actually thank the ACT Government who had contracted to PMS services to work for the Territory during this period</w:t>
      </w:r>
      <w:r w:rsidR="00894828">
        <w:rPr>
          <w:lang w:eastAsia="en-US"/>
        </w:rPr>
        <w:t>, b</w:t>
      </w:r>
      <w:r w:rsidRPr="00411AF9">
        <w:rPr>
          <w:lang w:eastAsia="en-US"/>
        </w:rPr>
        <w:t xml:space="preserve">ut allowed us to use them in response to the natural disaster that affected us. So can I just thank the ACT Government, also the PMS Services for conducting this work that will make sure that we get better value for money and form an improved decision-making process around road maintenance. </w:t>
      </w:r>
    </w:p>
    <w:p w14:paraId="3D11A9FC" w14:textId="77777777" w:rsidR="00411AF9" w:rsidRPr="00411AF9" w:rsidRDefault="00411AF9" w:rsidP="00447A5B">
      <w:pPr>
        <w:spacing w:before="120"/>
        <w:ind w:left="2517" w:hanging="2517"/>
        <w:rPr>
          <w:lang w:eastAsia="en-US"/>
        </w:rPr>
      </w:pPr>
      <w:r w:rsidRPr="00411AF9">
        <w:rPr>
          <w:lang w:eastAsia="en-US"/>
        </w:rPr>
        <w:t>Deputy Chair:</w:t>
      </w:r>
      <w:r w:rsidRPr="00411AF9">
        <w:rPr>
          <w:lang w:eastAsia="en-US"/>
        </w:rPr>
        <w:tab/>
        <w:t>Thank you, Councillor WINES.</w:t>
      </w:r>
    </w:p>
    <w:p w14:paraId="69B30528" w14:textId="77777777" w:rsidR="00411AF9" w:rsidRPr="00411AF9" w:rsidRDefault="00411AF9" w:rsidP="00447A5B">
      <w:pPr>
        <w:spacing w:before="120"/>
        <w:ind w:left="2517" w:hanging="2517"/>
        <w:rPr>
          <w:lang w:eastAsia="en-US"/>
        </w:rPr>
      </w:pPr>
      <w:r w:rsidRPr="00411AF9">
        <w:rPr>
          <w:lang w:eastAsia="en-US"/>
        </w:rPr>
        <w:tab/>
        <w:t>Any further debate?</w:t>
      </w:r>
    </w:p>
    <w:p w14:paraId="13D9BCDB" w14:textId="77777777" w:rsidR="00411AF9" w:rsidRPr="00411AF9" w:rsidRDefault="00411AF9" w:rsidP="00447A5B">
      <w:pPr>
        <w:spacing w:before="120"/>
        <w:ind w:left="2517" w:hanging="2517"/>
        <w:rPr>
          <w:lang w:eastAsia="en-US"/>
        </w:rPr>
      </w:pPr>
      <w:r w:rsidRPr="00411AF9">
        <w:rPr>
          <w:lang w:eastAsia="en-US"/>
        </w:rPr>
        <w:tab/>
        <w:t>Councillor JOHNSTON.</w:t>
      </w:r>
    </w:p>
    <w:p w14:paraId="232ED190" w14:textId="6887A6BC" w:rsidR="00411AF9" w:rsidRPr="00411AF9" w:rsidRDefault="00411AF9" w:rsidP="00447A5B">
      <w:pPr>
        <w:spacing w:before="120"/>
        <w:ind w:left="2517" w:hanging="2517"/>
        <w:rPr>
          <w:lang w:eastAsia="en-US"/>
        </w:rPr>
      </w:pPr>
      <w:r w:rsidRPr="00411AF9">
        <w:rPr>
          <w:lang w:eastAsia="en-US"/>
        </w:rPr>
        <w:t>Councillor JOHNSTON:</w:t>
      </w:r>
      <w:r w:rsidRPr="00411AF9">
        <w:rPr>
          <w:lang w:eastAsia="en-US"/>
        </w:rPr>
        <w:tab/>
        <w:t xml:space="preserve">Yes, thank you. I rise to speak on </w:t>
      </w:r>
      <w:r w:rsidR="00894828">
        <w:rPr>
          <w:lang w:eastAsia="en-US"/>
        </w:rPr>
        <w:t>item</w:t>
      </w:r>
      <w:r w:rsidRPr="00411AF9">
        <w:rPr>
          <w:lang w:eastAsia="en-US"/>
        </w:rPr>
        <w:t xml:space="preserve"> A, the Automated Road Condition Survey. I thank Councillor WINES for reading out the report before us today word for word</w:t>
      </w:r>
      <w:r w:rsidR="00894828">
        <w:rPr>
          <w:lang w:eastAsia="en-US"/>
        </w:rPr>
        <w:t>, t</w:t>
      </w:r>
      <w:r w:rsidRPr="00411AF9">
        <w:rPr>
          <w:lang w:eastAsia="en-US"/>
        </w:rPr>
        <w:t>hat was very useful. Just note a couple of things that would have been slightly more useful than simply reading what</w:t>
      </w:r>
      <w:r w:rsidR="000F55A0">
        <w:rPr>
          <w:lang w:eastAsia="en-US"/>
        </w:rPr>
        <w:t>’</w:t>
      </w:r>
      <w:r w:rsidRPr="00411AF9">
        <w:rPr>
          <w:lang w:eastAsia="en-US"/>
        </w:rPr>
        <w:t xml:space="preserve">s written in the report. As it notes in paragraph 6, and Councillor WINES read out—the collection of data, first collection of data was to be provided to Council by 10 June. </w:t>
      </w:r>
    </w:p>
    <w:p w14:paraId="562A3709" w14:textId="45219B11" w:rsidR="00411AF9" w:rsidRPr="00411AF9" w:rsidRDefault="00411AF9" w:rsidP="00447A5B">
      <w:pPr>
        <w:spacing w:before="120"/>
        <w:ind w:left="2517"/>
        <w:rPr>
          <w:lang w:eastAsia="en-US"/>
        </w:rPr>
      </w:pPr>
      <w:r w:rsidRPr="00411AF9">
        <w:rPr>
          <w:lang w:eastAsia="en-US"/>
        </w:rPr>
        <w:t>He kind of made it sound prospective and obviously the report was last week</w:t>
      </w:r>
      <w:r w:rsidR="00894828">
        <w:rPr>
          <w:lang w:eastAsia="en-US"/>
        </w:rPr>
        <w:t>, b</w:t>
      </w:r>
      <w:r w:rsidRPr="00411AF9">
        <w:rPr>
          <w:lang w:eastAsia="en-US"/>
        </w:rPr>
        <w:t>ut he</w:t>
      </w:r>
      <w:r w:rsidR="000F55A0">
        <w:rPr>
          <w:lang w:eastAsia="en-US"/>
        </w:rPr>
        <w:t>’</w:t>
      </w:r>
      <w:r w:rsidRPr="00411AF9">
        <w:rPr>
          <w:lang w:eastAsia="en-US"/>
        </w:rPr>
        <w:t>s had that data now for four days, presumably. It would have been really good to get say a first assessment of that data. It</w:t>
      </w:r>
      <w:r w:rsidR="000F55A0">
        <w:rPr>
          <w:lang w:eastAsia="en-US"/>
        </w:rPr>
        <w:t>’</w:t>
      </w:r>
      <w:r w:rsidRPr="00411AF9">
        <w:rPr>
          <w:lang w:eastAsia="en-US"/>
        </w:rPr>
        <w:t>s the 14 June now and one of the things that would have been useful as a responsible Chair—given that I</w:t>
      </w:r>
      <w:r w:rsidR="000F55A0">
        <w:rPr>
          <w:lang w:eastAsia="en-US"/>
        </w:rPr>
        <w:t>’</w:t>
      </w:r>
      <w:r w:rsidRPr="00411AF9">
        <w:rPr>
          <w:lang w:eastAsia="en-US"/>
        </w:rPr>
        <w:t>ve been asking for several weeks now for a list of flooded roads in Tennyson Ward that are listed for resurfacing—is to understand what data was collected</w:t>
      </w:r>
      <w:r w:rsidR="00894828">
        <w:rPr>
          <w:lang w:eastAsia="en-US"/>
        </w:rPr>
        <w:t>, h</w:t>
      </w:r>
      <w:r w:rsidRPr="00411AF9">
        <w:rPr>
          <w:lang w:eastAsia="en-US"/>
        </w:rPr>
        <w:t>ow useful it would be, whether or not that it</w:t>
      </w:r>
      <w:r w:rsidR="000F55A0">
        <w:rPr>
          <w:lang w:eastAsia="en-US"/>
        </w:rPr>
        <w:t>’</w:t>
      </w:r>
      <w:r w:rsidRPr="00411AF9">
        <w:rPr>
          <w:lang w:eastAsia="en-US"/>
        </w:rPr>
        <w:t>s comprehensive in terms of identifying the damage</w:t>
      </w:r>
      <w:r w:rsidR="00894828">
        <w:rPr>
          <w:lang w:eastAsia="en-US"/>
        </w:rPr>
        <w:t>, o</w:t>
      </w:r>
      <w:r w:rsidRPr="00411AF9">
        <w:rPr>
          <w:lang w:eastAsia="en-US"/>
        </w:rPr>
        <w:t>r whether there still needs to be visual inspections by people.</w:t>
      </w:r>
    </w:p>
    <w:p w14:paraId="2C8E372D" w14:textId="3093BB07" w:rsidR="00411AF9" w:rsidRPr="00411AF9" w:rsidRDefault="00411AF9" w:rsidP="00447A5B">
      <w:pPr>
        <w:spacing w:before="120"/>
        <w:ind w:left="2517"/>
        <w:rPr>
          <w:lang w:eastAsia="en-US"/>
        </w:rPr>
      </w:pPr>
      <w:r w:rsidRPr="00411AF9">
        <w:rPr>
          <w:lang w:eastAsia="en-US"/>
        </w:rPr>
        <w:t>Reading out what is written in the report isn</w:t>
      </w:r>
      <w:r w:rsidR="000F55A0">
        <w:rPr>
          <w:lang w:eastAsia="en-US"/>
        </w:rPr>
        <w:t>’</w:t>
      </w:r>
      <w:r w:rsidRPr="00411AF9">
        <w:rPr>
          <w:lang w:eastAsia="en-US"/>
        </w:rPr>
        <w:t>t helping us progress this issue forward. It</w:t>
      </w:r>
      <w:r w:rsidR="000F55A0">
        <w:rPr>
          <w:lang w:eastAsia="en-US"/>
        </w:rPr>
        <w:t>’</w:t>
      </w:r>
      <w:r w:rsidRPr="00411AF9">
        <w:rPr>
          <w:lang w:eastAsia="en-US"/>
        </w:rPr>
        <w:t>s critically important. The reason it</w:t>
      </w:r>
      <w:r w:rsidR="000F55A0">
        <w:rPr>
          <w:lang w:eastAsia="en-US"/>
        </w:rPr>
        <w:t>’</w:t>
      </w:r>
      <w:r w:rsidRPr="00411AF9">
        <w:rPr>
          <w:lang w:eastAsia="en-US"/>
        </w:rPr>
        <w:t>s important is we are three and a half months post the floods and this Council still cannot say which roads are going to be resurfaced following flood damage. Now I</w:t>
      </w:r>
      <w:r w:rsidR="000F55A0">
        <w:rPr>
          <w:lang w:eastAsia="en-US"/>
        </w:rPr>
        <w:t>’</w:t>
      </w:r>
      <w:r w:rsidRPr="00411AF9">
        <w:rPr>
          <w:lang w:eastAsia="en-US"/>
        </w:rPr>
        <w:t>ve sadly been through this before. I know that if Council does not list them now and they don</w:t>
      </w:r>
      <w:r w:rsidR="000F55A0">
        <w:rPr>
          <w:lang w:eastAsia="en-US"/>
        </w:rPr>
        <w:t>’</w:t>
      </w:r>
      <w:r w:rsidRPr="00411AF9">
        <w:rPr>
          <w:lang w:eastAsia="en-US"/>
        </w:rPr>
        <w:t>t get done as part of the flood mapping and flood package that we seek reimbursement from the Federal Government from, they don</w:t>
      </w:r>
      <w:r w:rsidR="000F55A0">
        <w:rPr>
          <w:lang w:eastAsia="en-US"/>
        </w:rPr>
        <w:t>’</w:t>
      </w:r>
      <w:r w:rsidRPr="00411AF9">
        <w:rPr>
          <w:lang w:eastAsia="en-US"/>
        </w:rPr>
        <w:t>t get done. That is a big problem.</w:t>
      </w:r>
    </w:p>
    <w:p w14:paraId="66E78A31" w14:textId="332A2506" w:rsidR="00411AF9" w:rsidRPr="00411AF9" w:rsidRDefault="00411AF9" w:rsidP="00447A5B">
      <w:pPr>
        <w:spacing w:before="120"/>
        <w:ind w:left="2517"/>
        <w:rPr>
          <w:lang w:eastAsia="en-US"/>
        </w:rPr>
      </w:pPr>
      <w:r w:rsidRPr="00411AF9">
        <w:rPr>
          <w:lang w:eastAsia="en-US"/>
        </w:rPr>
        <w:t>So for several weeks now I</w:t>
      </w:r>
      <w:r w:rsidR="000F55A0">
        <w:rPr>
          <w:lang w:eastAsia="en-US"/>
        </w:rPr>
        <w:t>’</w:t>
      </w:r>
      <w:r w:rsidRPr="00411AF9">
        <w:rPr>
          <w:lang w:eastAsia="en-US"/>
        </w:rPr>
        <w:t>ve been asking the officers, and I</w:t>
      </w:r>
      <w:r w:rsidR="000F55A0">
        <w:rPr>
          <w:lang w:eastAsia="en-US"/>
        </w:rPr>
        <w:t>’</w:t>
      </w:r>
      <w:r w:rsidRPr="00411AF9">
        <w:rPr>
          <w:lang w:eastAsia="en-US"/>
        </w:rPr>
        <w:t>ve asked Questions on Notice today. We don</w:t>
      </w:r>
      <w:r w:rsidR="000F55A0">
        <w:rPr>
          <w:lang w:eastAsia="en-US"/>
        </w:rPr>
        <w:t>’</w:t>
      </w:r>
      <w:r w:rsidRPr="00411AF9">
        <w:rPr>
          <w:lang w:eastAsia="en-US"/>
        </w:rPr>
        <w:t xml:space="preserve">t know, apparently, as a Council, three and a half months </w:t>
      </w:r>
      <w:r w:rsidR="00894828">
        <w:rPr>
          <w:lang w:eastAsia="en-US"/>
        </w:rPr>
        <w:t>on</w:t>
      </w:r>
      <w:r w:rsidRPr="00411AF9">
        <w:rPr>
          <w:lang w:eastAsia="en-US"/>
        </w:rPr>
        <w:t xml:space="preserve"> post the floods, where the flood damaged roads are. Apparently though, according to Councillor WINES, there has been this new technology deployed to find this information</w:t>
      </w:r>
      <w:r w:rsidR="005E1BE5">
        <w:rPr>
          <w:lang w:eastAsia="en-US"/>
        </w:rPr>
        <w:t>, w</w:t>
      </w:r>
      <w:r w:rsidRPr="00411AF9">
        <w:rPr>
          <w:lang w:eastAsia="en-US"/>
        </w:rPr>
        <w:t>hich apparently he has got but can</w:t>
      </w:r>
      <w:r w:rsidR="000F55A0">
        <w:rPr>
          <w:lang w:eastAsia="en-US"/>
        </w:rPr>
        <w:t>’</w:t>
      </w:r>
      <w:r w:rsidRPr="00411AF9">
        <w:rPr>
          <w:lang w:eastAsia="en-US"/>
        </w:rPr>
        <w:t>t update us on. I mean did we even get it, as it says on 10 June? I mean I would have thought that</w:t>
      </w:r>
      <w:r w:rsidR="000F55A0">
        <w:rPr>
          <w:lang w:eastAsia="en-US"/>
        </w:rPr>
        <w:t>’</w:t>
      </w:r>
      <w:r w:rsidRPr="00411AF9">
        <w:rPr>
          <w:lang w:eastAsia="en-US"/>
        </w:rPr>
        <w:t>s a pretty basic thing. Even if it was yes, we</w:t>
      </w:r>
      <w:r w:rsidR="000F55A0">
        <w:rPr>
          <w:lang w:eastAsia="en-US"/>
        </w:rPr>
        <w:t>’</w:t>
      </w:r>
      <w:r w:rsidRPr="00411AF9">
        <w:rPr>
          <w:lang w:eastAsia="en-US"/>
        </w:rPr>
        <w:t>ve got this information. We</w:t>
      </w:r>
      <w:r w:rsidR="000F55A0">
        <w:rPr>
          <w:lang w:eastAsia="en-US"/>
        </w:rPr>
        <w:t>’</w:t>
      </w:r>
      <w:r w:rsidRPr="00411AF9">
        <w:rPr>
          <w:lang w:eastAsia="en-US"/>
        </w:rPr>
        <w:t>re now assessing it, we</w:t>
      </w:r>
      <w:r w:rsidR="000F55A0">
        <w:rPr>
          <w:lang w:eastAsia="en-US"/>
        </w:rPr>
        <w:t>’</w:t>
      </w:r>
      <w:r w:rsidRPr="00411AF9">
        <w:rPr>
          <w:lang w:eastAsia="en-US"/>
        </w:rPr>
        <w:t>re analysing it</w:t>
      </w:r>
      <w:r w:rsidR="00894828">
        <w:rPr>
          <w:lang w:eastAsia="en-US"/>
        </w:rPr>
        <w:t>, t</w:t>
      </w:r>
      <w:r w:rsidRPr="00411AF9">
        <w:rPr>
          <w:lang w:eastAsia="en-US"/>
        </w:rPr>
        <w:t xml:space="preserve">hat would be great. </w:t>
      </w:r>
    </w:p>
    <w:p w14:paraId="5BAD79A1" w14:textId="25C2A102" w:rsidR="00411AF9" w:rsidRPr="00411AF9" w:rsidRDefault="00411AF9" w:rsidP="00447A5B">
      <w:pPr>
        <w:spacing w:before="120"/>
        <w:ind w:left="2517"/>
        <w:rPr>
          <w:lang w:eastAsia="en-US"/>
        </w:rPr>
      </w:pPr>
      <w:r w:rsidRPr="00411AF9">
        <w:rPr>
          <w:lang w:eastAsia="en-US"/>
        </w:rPr>
        <w:lastRenderedPageBreak/>
        <w:t>But here</w:t>
      </w:r>
      <w:r w:rsidR="000F55A0">
        <w:rPr>
          <w:lang w:eastAsia="en-US"/>
        </w:rPr>
        <w:t>’</w:t>
      </w:r>
      <w:r w:rsidRPr="00411AF9">
        <w:rPr>
          <w:lang w:eastAsia="en-US"/>
        </w:rPr>
        <w:t>s the rub, here</w:t>
      </w:r>
      <w:r w:rsidR="000F55A0">
        <w:rPr>
          <w:lang w:eastAsia="en-US"/>
        </w:rPr>
        <w:t>’</w:t>
      </w:r>
      <w:r w:rsidRPr="00411AF9">
        <w:rPr>
          <w:lang w:eastAsia="en-US"/>
        </w:rPr>
        <w:t>s the thing that is really quite tricky. Tomorrow is the Council budget. Tomorrow, presumably, there</w:t>
      </w:r>
      <w:r w:rsidR="000F55A0">
        <w:rPr>
          <w:lang w:eastAsia="en-US"/>
        </w:rPr>
        <w:t>’</w:t>
      </w:r>
      <w:r w:rsidRPr="00411AF9">
        <w:rPr>
          <w:lang w:eastAsia="en-US"/>
        </w:rPr>
        <w:t>s going to be a list of roads in the budget that say listed for resurfacing. That</w:t>
      </w:r>
      <w:r w:rsidR="000F55A0">
        <w:rPr>
          <w:lang w:eastAsia="en-US"/>
        </w:rPr>
        <w:t>’</w:t>
      </w:r>
      <w:r w:rsidRPr="00411AF9">
        <w:rPr>
          <w:lang w:eastAsia="en-US"/>
        </w:rPr>
        <w:t>s historically been the way it</w:t>
      </w:r>
      <w:r w:rsidR="000F55A0">
        <w:rPr>
          <w:lang w:eastAsia="en-US"/>
        </w:rPr>
        <w:t>’</w:t>
      </w:r>
      <w:r w:rsidRPr="00411AF9">
        <w:rPr>
          <w:lang w:eastAsia="en-US"/>
        </w:rPr>
        <w:t>s been done for many, many years</w:t>
      </w:r>
      <w:r w:rsidR="00894828">
        <w:rPr>
          <w:lang w:eastAsia="en-US"/>
        </w:rPr>
        <w:t>, b</w:t>
      </w:r>
      <w:r w:rsidRPr="00411AF9">
        <w:rPr>
          <w:lang w:eastAsia="en-US"/>
        </w:rPr>
        <w:t>ut here</w:t>
      </w:r>
      <w:r w:rsidR="000F55A0">
        <w:rPr>
          <w:lang w:eastAsia="en-US"/>
        </w:rPr>
        <w:t>’</w:t>
      </w:r>
      <w:r w:rsidRPr="00411AF9">
        <w:rPr>
          <w:lang w:eastAsia="en-US"/>
        </w:rPr>
        <w:t>s the problem. According to Council today, they don</w:t>
      </w:r>
      <w:r w:rsidR="000F55A0">
        <w:rPr>
          <w:lang w:eastAsia="en-US"/>
        </w:rPr>
        <w:t>’</w:t>
      </w:r>
      <w:r w:rsidRPr="00411AF9">
        <w:rPr>
          <w:lang w:eastAsia="en-US"/>
        </w:rPr>
        <w:t>t know where the flood</w:t>
      </w:r>
      <w:r w:rsidR="00894828">
        <w:rPr>
          <w:lang w:eastAsia="en-US"/>
        </w:rPr>
        <w:t>-</w:t>
      </w:r>
      <w:r w:rsidRPr="00411AF9">
        <w:rPr>
          <w:lang w:eastAsia="en-US"/>
        </w:rPr>
        <w:t>damaged roads are and that</w:t>
      </w:r>
      <w:r w:rsidR="000F55A0">
        <w:rPr>
          <w:lang w:eastAsia="en-US"/>
        </w:rPr>
        <w:t>’</w:t>
      </w:r>
      <w:r w:rsidRPr="00411AF9">
        <w:rPr>
          <w:lang w:eastAsia="en-US"/>
        </w:rPr>
        <w:t>s in the answers to the Questions on Notice. Council does not know where the flood</w:t>
      </w:r>
      <w:r w:rsidR="00894828">
        <w:rPr>
          <w:lang w:eastAsia="en-US"/>
        </w:rPr>
        <w:t>-</w:t>
      </w:r>
      <w:r w:rsidRPr="00411AF9">
        <w:rPr>
          <w:lang w:eastAsia="en-US"/>
        </w:rPr>
        <w:t>damaged roads are. So I don</w:t>
      </w:r>
      <w:r w:rsidR="000F55A0">
        <w:rPr>
          <w:lang w:eastAsia="en-US"/>
        </w:rPr>
        <w:t>’</w:t>
      </w:r>
      <w:r w:rsidRPr="00411AF9">
        <w:rPr>
          <w:lang w:eastAsia="en-US"/>
        </w:rPr>
        <w:t>t know how the budget has been formulated without key data about where the flood</w:t>
      </w:r>
      <w:r w:rsidR="001B442D">
        <w:rPr>
          <w:lang w:eastAsia="en-US"/>
        </w:rPr>
        <w:t>-</w:t>
      </w:r>
      <w:r w:rsidRPr="00411AF9">
        <w:rPr>
          <w:lang w:eastAsia="en-US"/>
        </w:rPr>
        <w:t>damaged roads are</w:t>
      </w:r>
      <w:r w:rsidR="001B442D">
        <w:rPr>
          <w:lang w:eastAsia="en-US"/>
        </w:rPr>
        <w:t>, t</w:t>
      </w:r>
      <w:r w:rsidRPr="00411AF9">
        <w:rPr>
          <w:lang w:eastAsia="en-US"/>
        </w:rPr>
        <w:t>hat</w:t>
      </w:r>
      <w:r w:rsidR="000F55A0">
        <w:rPr>
          <w:lang w:eastAsia="en-US"/>
        </w:rPr>
        <w:t>’</w:t>
      </w:r>
      <w:r w:rsidRPr="00411AF9">
        <w:rPr>
          <w:lang w:eastAsia="en-US"/>
        </w:rPr>
        <w:t>s the first fundamental problem.</w:t>
      </w:r>
    </w:p>
    <w:p w14:paraId="291FEAAF" w14:textId="3A78CAE2" w:rsidR="00411AF9" w:rsidRPr="00411AF9" w:rsidRDefault="00411AF9" w:rsidP="00447A5B">
      <w:pPr>
        <w:spacing w:before="120"/>
        <w:ind w:left="2517"/>
        <w:rPr>
          <w:lang w:eastAsia="en-US"/>
        </w:rPr>
      </w:pPr>
      <w:r w:rsidRPr="00411AF9">
        <w:rPr>
          <w:lang w:eastAsia="en-US"/>
        </w:rPr>
        <w:t>Two, if these electronic surveys have been done and they were handed to Council four days ago, so that</w:t>
      </w:r>
      <w:r w:rsidR="000F55A0">
        <w:rPr>
          <w:lang w:eastAsia="en-US"/>
        </w:rPr>
        <w:t>’</w:t>
      </w:r>
      <w:r w:rsidRPr="00411AF9">
        <w:rPr>
          <w:lang w:eastAsia="en-US"/>
        </w:rPr>
        <w:t>s last Thursday</w:t>
      </w:r>
      <w:r w:rsidR="001B442D">
        <w:rPr>
          <w:lang w:eastAsia="en-US"/>
        </w:rPr>
        <w:t>, t</w:t>
      </w:r>
      <w:r w:rsidRPr="00411AF9">
        <w:rPr>
          <w:lang w:eastAsia="en-US"/>
        </w:rPr>
        <w:t>hen certainly the budget</w:t>
      </w:r>
      <w:r w:rsidR="000F55A0">
        <w:rPr>
          <w:lang w:eastAsia="en-US"/>
        </w:rPr>
        <w:t>’</w:t>
      </w:r>
      <w:r w:rsidRPr="00411AF9">
        <w:rPr>
          <w:lang w:eastAsia="en-US"/>
        </w:rPr>
        <w:t>s completed, it</w:t>
      </w:r>
      <w:r w:rsidR="000F55A0">
        <w:rPr>
          <w:lang w:eastAsia="en-US"/>
        </w:rPr>
        <w:t>’</w:t>
      </w:r>
      <w:r w:rsidRPr="00411AF9">
        <w:rPr>
          <w:lang w:eastAsia="en-US"/>
        </w:rPr>
        <w:t>s not going to be relevant and used for that. So here</w:t>
      </w:r>
      <w:r w:rsidR="000F55A0">
        <w:rPr>
          <w:lang w:eastAsia="en-US"/>
        </w:rPr>
        <w:t>’</w:t>
      </w:r>
      <w:r w:rsidRPr="00411AF9">
        <w:rPr>
          <w:lang w:eastAsia="en-US"/>
        </w:rPr>
        <w:t>s the fundamental question for Councillor WINES, when he stands up and he sums up</w:t>
      </w:r>
      <w:r w:rsidR="001B442D">
        <w:rPr>
          <w:lang w:eastAsia="en-US"/>
        </w:rPr>
        <w:t>, h</w:t>
      </w:r>
      <w:r w:rsidRPr="00411AF9">
        <w:rPr>
          <w:lang w:eastAsia="en-US"/>
        </w:rPr>
        <w:t>ow is this information going to be used when you</w:t>
      </w:r>
      <w:r w:rsidR="000F55A0">
        <w:rPr>
          <w:lang w:eastAsia="en-US"/>
        </w:rPr>
        <w:t>’</w:t>
      </w:r>
      <w:r w:rsidRPr="00411AF9">
        <w:rPr>
          <w:lang w:eastAsia="en-US"/>
        </w:rPr>
        <w:t>ve already written your budget, you</w:t>
      </w:r>
      <w:r w:rsidR="000F55A0">
        <w:rPr>
          <w:lang w:eastAsia="en-US"/>
        </w:rPr>
        <w:t>’</w:t>
      </w:r>
      <w:r w:rsidRPr="00411AF9">
        <w:rPr>
          <w:lang w:eastAsia="en-US"/>
        </w:rPr>
        <w:t>ve already listed which roads are going to be resurfaced and you cannot publicly account for the number of flood</w:t>
      </w:r>
      <w:r w:rsidR="001B442D">
        <w:rPr>
          <w:lang w:eastAsia="en-US"/>
        </w:rPr>
        <w:t>-</w:t>
      </w:r>
      <w:r w:rsidRPr="00411AF9">
        <w:rPr>
          <w:lang w:eastAsia="en-US"/>
        </w:rPr>
        <w:t xml:space="preserve">damaged roads in this city? </w:t>
      </w:r>
    </w:p>
    <w:p w14:paraId="487B0335" w14:textId="1AC7B541" w:rsidR="00411AF9" w:rsidRPr="00411AF9" w:rsidRDefault="00411AF9" w:rsidP="00447A5B">
      <w:pPr>
        <w:spacing w:before="120"/>
        <w:ind w:left="2517"/>
        <w:rPr>
          <w:lang w:eastAsia="en-US"/>
        </w:rPr>
      </w:pPr>
      <w:r w:rsidRPr="00411AF9">
        <w:rPr>
          <w:lang w:eastAsia="en-US"/>
        </w:rPr>
        <w:t>Is there just some sort of slush fund that</w:t>
      </w:r>
      <w:r w:rsidR="000F55A0">
        <w:rPr>
          <w:lang w:eastAsia="en-US"/>
        </w:rPr>
        <w:t>’</w:t>
      </w:r>
      <w:r w:rsidRPr="00411AF9">
        <w:rPr>
          <w:lang w:eastAsia="en-US"/>
        </w:rPr>
        <w:t>s going to fund them when you decide what they are? Because the budget has to be decided on the basis of where it is most needed, where there are facts, identifying where the damaged roads are. Three and a half months on from the</w:t>
      </w:r>
      <w:r w:rsidR="00A92F3C">
        <w:rPr>
          <w:lang w:eastAsia="en-US"/>
        </w:rPr>
        <w:t xml:space="preserve"> </w:t>
      </w:r>
      <w:r w:rsidRPr="00411AF9">
        <w:rPr>
          <w:lang w:eastAsia="en-US"/>
        </w:rPr>
        <w:t xml:space="preserve">floods, that information is to hand. Council officers tell us that they have conducted these surveys. Brad Wilson writes every couple of weeks to me and </w:t>
      </w:r>
      <w:proofErr w:type="gramStart"/>
      <w:r w:rsidRPr="00411AF9">
        <w:rPr>
          <w:lang w:eastAsia="en-US"/>
        </w:rPr>
        <w:t>says</w:t>
      </w:r>
      <w:proofErr w:type="gramEnd"/>
      <w:r w:rsidRPr="00411AF9">
        <w:rPr>
          <w:lang w:eastAsia="en-US"/>
        </w:rPr>
        <w:t xml:space="preserve"> </w:t>
      </w:r>
      <w:r w:rsidR="000F55A0">
        <w:rPr>
          <w:lang w:eastAsia="en-US"/>
        </w:rPr>
        <w:t>‘</w:t>
      </w:r>
      <w:r w:rsidRPr="00411AF9">
        <w:rPr>
          <w:lang w:eastAsia="en-US"/>
        </w:rPr>
        <w:t>We</w:t>
      </w:r>
      <w:r w:rsidR="000F55A0">
        <w:rPr>
          <w:lang w:eastAsia="en-US"/>
        </w:rPr>
        <w:t>’</w:t>
      </w:r>
      <w:r w:rsidRPr="00411AF9">
        <w:rPr>
          <w:lang w:eastAsia="en-US"/>
        </w:rPr>
        <w:t>ve</w:t>
      </w:r>
      <w:r w:rsidR="00FF3F1B">
        <w:rPr>
          <w:lang w:eastAsia="en-US"/>
        </w:rPr>
        <w:t xml:space="preserve"> </w:t>
      </w:r>
      <w:r w:rsidRPr="00411AF9">
        <w:rPr>
          <w:lang w:eastAsia="en-US"/>
        </w:rPr>
        <w:t>done Phase 1, we</w:t>
      </w:r>
      <w:r w:rsidR="000F55A0">
        <w:rPr>
          <w:lang w:eastAsia="en-US"/>
        </w:rPr>
        <w:t>’</w:t>
      </w:r>
      <w:r w:rsidRPr="00411AF9">
        <w:rPr>
          <w:lang w:eastAsia="en-US"/>
        </w:rPr>
        <w:t>ve done Phase 2, we</w:t>
      </w:r>
      <w:r w:rsidR="000F55A0">
        <w:rPr>
          <w:lang w:eastAsia="en-US"/>
        </w:rPr>
        <w:t>’</w:t>
      </w:r>
      <w:r w:rsidRPr="00411AF9">
        <w:rPr>
          <w:lang w:eastAsia="en-US"/>
        </w:rPr>
        <w:t>ve done Phase 3</w:t>
      </w:r>
      <w:r w:rsidR="000F55A0">
        <w:rPr>
          <w:lang w:eastAsia="en-US"/>
        </w:rPr>
        <w:t>’</w:t>
      </w:r>
      <w:r w:rsidRPr="00411AF9">
        <w:rPr>
          <w:lang w:eastAsia="en-US"/>
        </w:rPr>
        <w:t>. That</w:t>
      </w:r>
      <w:r w:rsidR="000F55A0">
        <w:rPr>
          <w:lang w:eastAsia="en-US"/>
        </w:rPr>
        <w:t>’</w:t>
      </w:r>
      <w:r w:rsidRPr="00411AF9">
        <w:rPr>
          <w:lang w:eastAsia="en-US"/>
        </w:rPr>
        <w:t>s supposed to be the gathering of data and information about flood</w:t>
      </w:r>
      <w:r w:rsidR="001B442D">
        <w:rPr>
          <w:lang w:eastAsia="en-US"/>
        </w:rPr>
        <w:t>-</w:t>
      </w:r>
      <w:r w:rsidRPr="00411AF9">
        <w:rPr>
          <w:lang w:eastAsia="en-US"/>
        </w:rPr>
        <w:t>damaged assets in the city.</w:t>
      </w:r>
    </w:p>
    <w:p w14:paraId="3236D49B" w14:textId="12DFBFAB" w:rsidR="00411AF9" w:rsidRPr="00411AF9" w:rsidRDefault="00411AF9" w:rsidP="00447A5B">
      <w:pPr>
        <w:spacing w:before="120"/>
        <w:ind w:left="2517"/>
        <w:rPr>
          <w:lang w:eastAsia="en-US"/>
        </w:rPr>
      </w:pPr>
      <w:r w:rsidRPr="00411AF9">
        <w:rPr>
          <w:lang w:eastAsia="en-US"/>
        </w:rPr>
        <w:t>But when you ask a question, please provide a list of playgrounds that are going to be replaced because they</w:t>
      </w:r>
      <w:r w:rsidR="000F55A0">
        <w:rPr>
          <w:lang w:eastAsia="en-US"/>
        </w:rPr>
        <w:t>’</w:t>
      </w:r>
      <w:r w:rsidRPr="00411AF9">
        <w:rPr>
          <w:lang w:eastAsia="en-US"/>
        </w:rPr>
        <w:t>re flood damaged</w:t>
      </w:r>
      <w:r w:rsidR="001B442D">
        <w:rPr>
          <w:lang w:eastAsia="en-US"/>
        </w:rPr>
        <w:t>, o</w:t>
      </w:r>
      <w:r w:rsidRPr="00411AF9">
        <w:rPr>
          <w:lang w:eastAsia="en-US"/>
        </w:rPr>
        <w:t>h, that information doesn</w:t>
      </w:r>
      <w:r w:rsidR="000F55A0">
        <w:rPr>
          <w:lang w:eastAsia="en-US"/>
        </w:rPr>
        <w:t>’</w:t>
      </w:r>
      <w:r w:rsidRPr="00411AF9">
        <w:rPr>
          <w:lang w:eastAsia="en-US"/>
        </w:rPr>
        <w:t>t exist. Please provide a list of roads that are flood damaged</w:t>
      </w:r>
      <w:r w:rsidR="001B442D">
        <w:rPr>
          <w:lang w:eastAsia="en-US"/>
        </w:rPr>
        <w:t>, w</w:t>
      </w:r>
      <w:r w:rsidRPr="00411AF9">
        <w:rPr>
          <w:lang w:eastAsia="en-US"/>
        </w:rPr>
        <w:t>ell Councillor, that information doesn</w:t>
      </w:r>
      <w:r w:rsidR="000F55A0">
        <w:rPr>
          <w:lang w:eastAsia="en-US"/>
        </w:rPr>
        <w:t>’</w:t>
      </w:r>
      <w:r w:rsidRPr="00411AF9">
        <w:rPr>
          <w:lang w:eastAsia="en-US"/>
        </w:rPr>
        <w:t>t exist. That</w:t>
      </w:r>
      <w:r w:rsidR="000F55A0">
        <w:rPr>
          <w:lang w:eastAsia="en-US"/>
        </w:rPr>
        <w:t>’</w:t>
      </w:r>
      <w:r w:rsidRPr="00411AF9">
        <w:rPr>
          <w:lang w:eastAsia="en-US"/>
        </w:rPr>
        <w:t>s what we</w:t>
      </w:r>
      <w:r w:rsidR="000F55A0">
        <w:rPr>
          <w:lang w:eastAsia="en-US"/>
        </w:rPr>
        <w:t>’</w:t>
      </w:r>
      <w:r w:rsidRPr="00411AF9">
        <w:rPr>
          <w:lang w:eastAsia="en-US"/>
        </w:rPr>
        <w:t>ve been told today, the day before the budget.</w:t>
      </w:r>
    </w:p>
    <w:p w14:paraId="72A035ED" w14:textId="522C572C" w:rsidR="00D07158" w:rsidRDefault="00411AF9" w:rsidP="00447A5B">
      <w:pPr>
        <w:spacing w:before="120"/>
        <w:ind w:left="2517"/>
        <w:rPr>
          <w:lang w:eastAsia="en-US"/>
        </w:rPr>
      </w:pPr>
      <w:r w:rsidRPr="00D07158">
        <w:rPr>
          <w:lang w:eastAsia="en-US"/>
        </w:rPr>
        <w:t>So I think probably it</w:t>
      </w:r>
      <w:r w:rsidR="000F55A0" w:rsidRPr="00D07158">
        <w:rPr>
          <w:lang w:eastAsia="en-US"/>
        </w:rPr>
        <w:t>’</w:t>
      </w:r>
      <w:r w:rsidRPr="00D07158">
        <w:rPr>
          <w:lang w:eastAsia="en-US"/>
        </w:rPr>
        <w:t>s a good thing we</w:t>
      </w:r>
      <w:r w:rsidR="000F55A0" w:rsidRPr="00D07158">
        <w:rPr>
          <w:lang w:eastAsia="en-US"/>
        </w:rPr>
        <w:t>’</w:t>
      </w:r>
      <w:r w:rsidRPr="00D07158">
        <w:rPr>
          <w:lang w:eastAsia="en-US"/>
        </w:rPr>
        <w:t>re looking at new technology to help us. But the problem is this LNP Administration is not accountable for the way in which this city is responding to the flood crisis. It</w:t>
      </w:r>
      <w:r w:rsidR="000F55A0" w:rsidRPr="00D07158">
        <w:rPr>
          <w:lang w:eastAsia="en-US"/>
        </w:rPr>
        <w:t>’</w:t>
      </w:r>
      <w:r w:rsidRPr="00D07158">
        <w:rPr>
          <w:lang w:eastAsia="en-US"/>
        </w:rPr>
        <w:t>s not being transparent about how it is identifying these roads. How they</w:t>
      </w:r>
      <w:r w:rsidR="000F55A0" w:rsidRPr="00D07158">
        <w:rPr>
          <w:lang w:eastAsia="en-US"/>
        </w:rPr>
        <w:t>’</w:t>
      </w:r>
      <w:r w:rsidRPr="00D07158">
        <w:rPr>
          <w:lang w:eastAsia="en-US"/>
        </w:rPr>
        <w:t>re being—when they</w:t>
      </w:r>
      <w:r w:rsidR="000F55A0" w:rsidRPr="00D07158">
        <w:rPr>
          <w:lang w:eastAsia="en-US"/>
        </w:rPr>
        <w:t>’</w:t>
      </w:r>
      <w:r w:rsidRPr="00D07158">
        <w:rPr>
          <w:lang w:eastAsia="en-US"/>
        </w:rPr>
        <w:t>re being identified for repair and replacement. It</w:t>
      </w:r>
      <w:r w:rsidR="000F55A0" w:rsidRPr="00D07158">
        <w:rPr>
          <w:lang w:eastAsia="en-US"/>
        </w:rPr>
        <w:t>’</w:t>
      </w:r>
      <w:r w:rsidRPr="00D07158">
        <w:rPr>
          <w:lang w:eastAsia="en-US"/>
        </w:rPr>
        <w:t>s not being open by communicating that information with the local Councillors and the community</w:t>
      </w:r>
      <w:r w:rsidR="00D07158">
        <w:rPr>
          <w:lang w:eastAsia="en-US"/>
        </w:rPr>
        <w:t xml:space="preserve"> t</w:t>
      </w:r>
      <w:r w:rsidRPr="00D07158">
        <w:rPr>
          <w:lang w:eastAsia="en-US"/>
        </w:rPr>
        <w:t>o make sure that we are all on the same page about how flood recovery is happening</w:t>
      </w:r>
      <w:r w:rsidR="00D07158">
        <w:rPr>
          <w:lang w:eastAsia="en-US"/>
        </w:rPr>
        <w:t>, b</w:t>
      </w:r>
      <w:r w:rsidRPr="00411AF9">
        <w:rPr>
          <w:lang w:eastAsia="en-US"/>
        </w:rPr>
        <w:t xml:space="preserve">ecause it is not happening. It is not happening. </w:t>
      </w:r>
    </w:p>
    <w:p w14:paraId="663D5565" w14:textId="53E47F1F" w:rsidR="00411AF9" w:rsidRPr="00411AF9" w:rsidRDefault="00411AF9" w:rsidP="00447A5B">
      <w:pPr>
        <w:spacing w:before="120"/>
        <w:ind w:left="2517"/>
        <w:rPr>
          <w:lang w:eastAsia="en-US"/>
        </w:rPr>
      </w:pPr>
      <w:r w:rsidRPr="00411AF9">
        <w:rPr>
          <w:lang w:eastAsia="en-US"/>
        </w:rPr>
        <w:t>We</w:t>
      </w:r>
      <w:r w:rsidR="000F55A0">
        <w:rPr>
          <w:lang w:eastAsia="en-US"/>
        </w:rPr>
        <w:t>’</w:t>
      </w:r>
      <w:r w:rsidRPr="00411AF9">
        <w:rPr>
          <w:lang w:eastAsia="en-US"/>
        </w:rPr>
        <w:t>re not seeing roads, we</w:t>
      </w:r>
      <w:r w:rsidR="000F55A0">
        <w:rPr>
          <w:lang w:eastAsia="en-US"/>
        </w:rPr>
        <w:t>’</w:t>
      </w:r>
      <w:r w:rsidRPr="00411AF9">
        <w:rPr>
          <w:lang w:eastAsia="en-US"/>
        </w:rPr>
        <w:t>re not seeing playgrounds, we</w:t>
      </w:r>
      <w:r w:rsidR="000F55A0">
        <w:rPr>
          <w:lang w:eastAsia="en-US"/>
        </w:rPr>
        <w:t>’</w:t>
      </w:r>
      <w:r w:rsidRPr="00411AF9">
        <w:rPr>
          <w:lang w:eastAsia="en-US"/>
        </w:rPr>
        <w:t>re not seeing footpaths. We</w:t>
      </w:r>
      <w:r w:rsidR="000F55A0">
        <w:rPr>
          <w:lang w:eastAsia="en-US"/>
        </w:rPr>
        <w:t>’</w:t>
      </w:r>
      <w:r w:rsidRPr="00411AF9">
        <w:rPr>
          <w:lang w:eastAsia="en-US"/>
        </w:rPr>
        <w:t>re not seeing any of these flood</w:t>
      </w:r>
      <w:r w:rsidR="00D07158">
        <w:rPr>
          <w:lang w:eastAsia="en-US"/>
        </w:rPr>
        <w:t>-</w:t>
      </w:r>
      <w:r w:rsidRPr="00411AF9">
        <w:rPr>
          <w:lang w:eastAsia="en-US"/>
        </w:rPr>
        <w:t xml:space="preserve">damaged assets being fixed. There is zero accountability, zero transparency and zero openness coming from Council. </w:t>
      </w:r>
    </w:p>
    <w:p w14:paraId="5A0201A5" w14:textId="6FFF0562" w:rsidR="00411AF9" w:rsidRPr="00411AF9" w:rsidRDefault="00411AF9" w:rsidP="00447A5B">
      <w:pPr>
        <w:spacing w:before="120"/>
        <w:ind w:left="2517"/>
        <w:rPr>
          <w:lang w:eastAsia="en-US"/>
        </w:rPr>
      </w:pPr>
      <w:r w:rsidRPr="00411AF9">
        <w:rPr>
          <w:lang w:eastAsia="en-US"/>
        </w:rPr>
        <w:t>My fear tomorrow with the way in which this budget is going to be handed down—and again, the LORD MAYOR said there weren</w:t>
      </w:r>
      <w:r w:rsidR="000F55A0">
        <w:rPr>
          <w:lang w:eastAsia="en-US"/>
        </w:rPr>
        <w:t>’</w:t>
      </w:r>
      <w:r w:rsidRPr="00411AF9">
        <w:rPr>
          <w:lang w:eastAsia="en-US"/>
        </w:rPr>
        <w:t>t many Council officers here in 2011 that are still here. Well I definitely was here and I remember what happened. The last time Council did its budget before the State Government</w:t>
      </w:r>
      <w:r w:rsidR="000F55A0">
        <w:rPr>
          <w:lang w:eastAsia="en-US"/>
        </w:rPr>
        <w:t>’</w:t>
      </w:r>
      <w:r w:rsidRPr="00411AF9">
        <w:rPr>
          <w:lang w:eastAsia="en-US"/>
        </w:rPr>
        <w:t>s budget, it ended up cutting a bunch of projects afterwards on the flimsiest of excuses that the State didn</w:t>
      </w:r>
      <w:r w:rsidR="000F55A0">
        <w:rPr>
          <w:lang w:eastAsia="en-US"/>
        </w:rPr>
        <w:t>’</w:t>
      </w:r>
      <w:r w:rsidRPr="00411AF9">
        <w:rPr>
          <w:lang w:eastAsia="en-US"/>
        </w:rPr>
        <w:t>t give money to them.</w:t>
      </w:r>
    </w:p>
    <w:p w14:paraId="1A05FDBF" w14:textId="257E6276" w:rsidR="00411AF9" w:rsidRPr="00411AF9" w:rsidRDefault="00411AF9" w:rsidP="00447A5B">
      <w:pPr>
        <w:spacing w:before="120"/>
        <w:ind w:left="2517"/>
        <w:rPr>
          <w:lang w:eastAsia="en-US"/>
        </w:rPr>
      </w:pPr>
      <w:r w:rsidRPr="00411AF9">
        <w:rPr>
          <w:lang w:eastAsia="en-US"/>
        </w:rPr>
        <w:t>That was just all a sleight of hand behind the scenes with the LNP putting in all these projects to make themselves look good like they do every budget. Then cutting them—cutting them at the first budget review. So I</w:t>
      </w:r>
      <w:r w:rsidR="000F55A0">
        <w:rPr>
          <w:lang w:eastAsia="en-US"/>
        </w:rPr>
        <w:t>’</w:t>
      </w:r>
      <w:r w:rsidRPr="00411AF9">
        <w:rPr>
          <w:lang w:eastAsia="en-US"/>
        </w:rPr>
        <w:t>m just putting everybody in Brisbane on notice that this Council has been unresponsive to identifying where flooded public assets are and that includes roads.</w:t>
      </w:r>
    </w:p>
    <w:p w14:paraId="72E443F4" w14:textId="106C241B" w:rsidR="00411AF9" w:rsidRPr="00411AF9" w:rsidRDefault="00411AF9" w:rsidP="00447A5B">
      <w:pPr>
        <w:spacing w:before="120"/>
        <w:ind w:left="2517"/>
        <w:rPr>
          <w:lang w:eastAsia="en-US"/>
        </w:rPr>
      </w:pPr>
      <w:r w:rsidRPr="00411AF9">
        <w:rPr>
          <w:lang w:eastAsia="en-US"/>
        </w:rPr>
        <w:t>Council officers say they</w:t>
      </w:r>
      <w:r w:rsidR="000F55A0">
        <w:rPr>
          <w:lang w:eastAsia="en-US"/>
        </w:rPr>
        <w:t>’</w:t>
      </w:r>
      <w:r w:rsidRPr="00411AF9">
        <w:rPr>
          <w:lang w:eastAsia="en-US"/>
        </w:rPr>
        <w:t>ve done the work</w:t>
      </w:r>
      <w:r w:rsidR="00D07158">
        <w:rPr>
          <w:lang w:eastAsia="en-US"/>
        </w:rPr>
        <w:t>, b</w:t>
      </w:r>
      <w:r w:rsidRPr="00411AF9">
        <w:rPr>
          <w:lang w:eastAsia="en-US"/>
        </w:rPr>
        <w:t>ut when you ask for the list, it</w:t>
      </w:r>
      <w:r w:rsidR="000F55A0">
        <w:rPr>
          <w:lang w:eastAsia="en-US"/>
        </w:rPr>
        <w:t>’</w:t>
      </w:r>
      <w:r w:rsidRPr="00411AF9">
        <w:rPr>
          <w:lang w:eastAsia="en-US"/>
        </w:rPr>
        <w:t>s not provided. You put Questions on Notice, the Chairperson says that information is not available</w:t>
      </w:r>
      <w:r w:rsidR="00D07158">
        <w:rPr>
          <w:lang w:eastAsia="en-US"/>
        </w:rPr>
        <w:t>, d</w:t>
      </w:r>
      <w:r w:rsidRPr="00411AF9">
        <w:rPr>
          <w:lang w:eastAsia="en-US"/>
        </w:rPr>
        <w:t>espite the fact he</w:t>
      </w:r>
      <w:r w:rsidR="000F55A0">
        <w:rPr>
          <w:lang w:eastAsia="en-US"/>
        </w:rPr>
        <w:t>’</w:t>
      </w:r>
      <w:r w:rsidRPr="00411AF9">
        <w:rPr>
          <w:lang w:eastAsia="en-US"/>
        </w:rPr>
        <w:t>s stood up here today and told us it has been done and it was all handed to Council on 10 June. Plus, the officers, in writing are telling us it</w:t>
      </w:r>
      <w:r w:rsidR="000F55A0">
        <w:rPr>
          <w:lang w:eastAsia="en-US"/>
        </w:rPr>
        <w:t>’</w:t>
      </w:r>
      <w:r w:rsidRPr="00411AF9">
        <w:rPr>
          <w:lang w:eastAsia="en-US"/>
        </w:rPr>
        <w:t>s been done.</w:t>
      </w:r>
    </w:p>
    <w:p w14:paraId="3A0FD0FE" w14:textId="0A2CA8D5" w:rsidR="00411AF9" w:rsidRPr="00411AF9" w:rsidRDefault="00411AF9" w:rsidP="00447A5B">
      <w:pPr>
        <w:spacing w:before="120"/>
        <w:ind w:left="2517"/>
        <w:rPr>
          <w:lang w:eastAsia="en-US"/>
        </w:rPr>
      </w:pPr>
      <w:r w:rsidRPr="00411AF9">
        <w:rPr>
          <w:lang w:eastAsia="en-US"/>
        </w:rPr>
        <w:t>So here</w:t>
      </w:r>
      <w:r w:rsidR="000F55A0">
        <w:rPr>
          <w:lang w:eastAsia="en-US"/>
        </w:rPr>
        <w:t>’</w:t>
      </w:r>
      <w:r w:rsidRPr="00411AF9">
        <w:rPr>
          <w:lang w:eastAsia="en-US"/>
        </w:rPr>
        <w:t>s the big issue: how is it that you</w:t>
      </w:r>
      <w:r w:rsidR="000F55A0">
        <w:rPr>
          <w:lang w:eastAsia="en-US"/>
        </w:rPr>
        <w:t>’</w:t>
      </w:r>
      <w:r w:rsidRPr="00411AF9">
        <w:rPr>
          <w:lang w:eastAsia="en-US"/>
        </w:rPr>
        <w:t>re formulating a budget tomorrow when you can</w:t>
      </w:r>
      <w:r w:rsidR="000F55A0">
        <w:rPr>
          <w:lang w:eastAsia="en-US"/>
        </w:rPr>
        <w:t>’</w:t>
      </w:r>
      <w:r w:rsidRPr="00411AF9">
        <w:rPr>
          <w:lang w:eastAsia="en-US"/>
        </w:rPr>
        <w:t>t tell us where the flooded roads are today?</w:t>
      </w:r>
    </w:p>
    <w:p w14:paraId="0BD162BD" w14:textId="77777777" w:rsidR="00411AF9" w:rsidRPr="00411AF9" w:rsidRDefault="00411AF9" w:rsidP="00447A5B">
      <w:pPr>
        <w:spacing w:before="120"/>
        <w:ind w:left="2517" w:hanging="2517"/>
        <w:rPr>
          <w:lang w:eastAsia="en-US"/>
        </w:rPr>
      </w:pPr>
      <w:r w:rsidRPr="00411AF9">
        <w:rPr>
          <w:lang w:eastAsia="en-US"/>
        </w:rPr>
        <w:lastRenderedPageBreak/>
        <w:t>Deputy Chair:</w:t>
      </w:r>
      <w:r w:rsidRPr="00411AF9">
        <w:rPr>
          <w:lang w:eastAsia="en-US"/>
        </w:rPr>
        <w:tab/>
        <w:t>Further debate? No further debate?</w:t>
      </w:r>
    </w:p>
    <w:p w14:paraId="7AC5A48E" w14:textId="77777777" w:rsidR="00411AF9" w:rsidRPr="00411AF9" w:rsidRDefault="00411AF9" w:rsidP="00447A5B">
      <w:pPr>
        <w:spacing w:before="120"/>
        <w:ind w:left="2517" w:hanging="2517"/>
        <w:rPr>
          <w:lang w:eastAsia="en-US"/>
        </w:rPr>
      </w:pPr>
      <w:r w:rsidRPr="00411AF9">
        <w:rPr>
          <w:lang w:eastAsia="en-US"/>
        </w:rPr>
        <w:tab/>
        <w:t>Councillor WINES? No right to reply?</w:t>
      </w:r>
    </w:p>
    <w:p w14:paraId="0B46C8C3" w14:textId="6E55A402" w:rsidR="00411AF9" w:rsidRPr="00411AF9" w:rsidRDefault="00411AF9" w:rsidP="00447A5B">
      <w:pPr>
        <w:spacing w:before="120"/>
        <w:ind w:left="2517"/>
        <w:rPr>
          <w:lang w:eastAsia="en-US"/>
        </w:rPr>
      </w:pPr>
      <w:r w:rsidRPr="00411AF9">
        <w:rPr>
          <w:lang w:eastAsia="en-US"/>
        </w:rPr>
        <w:t>I</w:t>
      </w:r>
      <w:r w:rsidR="000F55A0">
        <w:rPr>
          <w:lang w:eastAsia="en-US"/>
        </w:rPr>
        <w:t>’</w:t>
      </w:r>
      <w:r w:rsidRPr="00411AF9">
        <w:rPr>
          <w:lang w:eastAsia="en-US"/>
        </w:rPr>
        <w:t xml:space="preserve">ll now put the report. </w:t>
      </w:r>
    </w:p>
    <w:p w14:paraId="27B8F711" w14:textId="77777777" w:rsidR="00885F63" w:rsidRDefault="00885F63" w:rsidP="00447A5B"/>
    <w:p w14:paraId="7DEB1313" w14:textId="77777777" w:rsidR="00885F63" w:rsidRDefault="00885F63" w:rsidP="00447A5B">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447A5B"/>
    <w:p w14:paraId="5918061C" w14:textId="77777777" w:rsidR="00D46E85" w:rsidRDefault="00D46E85" w:rsidP="00447A5B">
      <w:r>
        <w:t>The report read as follows</w:t>
      </w:r>
      <w:r>
        <w:sym w:font="Symbol" w:char="F0BE"/>
      </w:r>
    </w:p>
    <w:p w14:paraId="09AF52BE" w14:textId="77777777" w:rsidR="00D46E85" w:rsidRDefault="00D46E85" w:rsidP="00447A5B"/>
    <w:p w14:paraId="2605EC16" w14:textId="77777777" w:rsidR="00D46E85" w:rsidRPr="00380BDC" w:rsidRDefault="00D46E85" w:rsidP="00447A5B">
      <w:pPr>
        <w:rPr>
          <w:b/>
          <w:bCs/>
        </w:rPr>
      </w:pPr>
      <w:r w:rsidRPr="00380BDC">
        <w:rPr>
          <w:b/>
          <w:bCs/>
        </w:rPr>
        <w:t>ATTENDANCE:</w:t>
      </w:r>
      <w:r w:rsidRPr="00380BDC">
        <w:rPr>
          <w:b/>
          <w:bCs/>
        </w:rPr>
        <w:br/>
      </w:r>
    </w:p>
    <w:p w14:paraId="4E173571" w14:textId="77777777" w:rsidR="00A7612D" w:rsidRDefault="00A7612D" w:rsidP="00447A5B">
      <w:pPr>
        <w:tabs>
          <w:tab w:val="left" w:pos="-1440"/>
        </w:tabs>
        <w:rPr>
          <w:sz w:val="24"/>
          <w:szCs w:val="24"/>
        </w:rPr>
      </w:pPr>
      <w:r>
        <w:rPr>
          <w:szCs w:val="24"/>
        </w:rPr>
        <w:t>Councillor Andrew Wines (Civic Cabinet Chair), Councillor Peter Matic (Deputy Chair), and Councillors Steve Griffiths</w:t>
      </w:r>
      <w:r>
        <w:rPr>
          <w:snapToGrid w:val="0"/>
        </w:rPr>
        <w:t xml:space="preserve">, </w:t>
      </w:r>
      <w:r>
        <w:rPr>
          <w:szCs w:val="24"/>
        </w:rPr>
        <w:t>Fiona Hammond and Sarah Hutton.</w:t>
      </w:r>
    </w:p>
    <w:p w14:paraId="6B6A180D" w14:textId="77777777" w:rsidR="00A7612D" w:rsidRDefault="00A7612D" w:rsidP="00447A5B">
      <w:pPr>
        <w:rPr>
          <w:snapToGrid w:val="0"/>
          <w:sz w:val="22"/>
          <w:szCs w:val="24"/>
          <w:lang w:val="en-US"/>
        </w:rPr>
      </w:pPr>
    </w:p>
    <w:p w14:paraId="347BD24D" w14:textId="04B98E68" w:rsidR="00A7612D" w:rsidRDefault="00C96F09" w:rsidP="00447A5B">
      <w:pPr>
        <w:rPr>
          <w:b/>
          <w:bCs/>
        </w:rPr>
      </w:pPr>
      <w:r>
        <w:rPr>
          <w:b/>
          <w:bCs/>
        </w:rPr>
        <w:t>LEAVE OF ABSENCE:</w:t>
      </w:r>
    </w:p>
    <w:p w14:paraId="5D98DA9C" w14:textId="77777777" w:rsidR="00C96F09" w:rsidRDefault="00C96F09" w:rsidP="00447A5B">
      <w:pPr>
        <w:rPr>
          <w:snapToGrid w:val="0"/>
        </w:rPr>
      </w:pPr>
    </w:p>
    <w:p w14:paraId="3B9BDE7A" w14:textId="3AB176A5" w:rsidR="0051146D" w:rsidRPr="00E8568A" w:rsidRDefault="00A7612D" w:rsidP="00447A5B">
      <w:pPr>
        <w:rPr>
          <w:snapToGrid w:val="0"/>
        </w:rPr>
      </w:pPr>
      <w:r>
        <w:rPr>
          <w:snapToGrid w:val="0"/>
        </w:rPr>
        <w:t>Councillor Charles Strunk.</w:t>
      </w:r>
    </w:p>
    <w:p w14:paraId="125E5013" w14:textId="4963B08B" w:rsidR="00A7612D" w:rsidRPr="0051146D" w:rsidRDefault="00D46E85" w:rsidP="00447A5B">
      <w:pPr>
        <w:pStyle w:val="Heading4"/>
      </w:pPr>
      <w:bookmarkStart w:id="34" w:name="_Toc106343515"/>
      <w:r w:rsidRPr="00E8568A">
        <w:rPr>
          <w:u w:val="none"/>
        </w:rPr>
        <w:t>A</w:t>
      </w:r>
      <w:r w:rsidRPr="00E8568A">
        <w:rPr>
          <w:u w:val="none"/>
        </w:rPr>
        <w:tab/>
      </w:r>
      <w:r w:rsidR="00A7612D" w:rsidRPr="0051146D">
        <w:t>COMMITTEE PRESENTATION – AUTOMATED ROAD CONDITION SURVEY</w:t>
      </w:r>
      <w:bookmarkEnd w:id="34"/>
      <w:r w:rsidR="00A7612D" w:rsidRPr="0051146D">
        <w:t xml:space="preserve"> </w:t>
      </w:r>
    </w:p>
    <w:p w14:paraId="080B1CE9" w14:textId="532D73CF" w:rsidR="00D46E85" w:rsidRDefault="00DE6387" w:rsidP="00447A5B">
      <w:pPr>
        <w:tabs>
          <w:tab w:val="left" w:pos="-1440"/>
        </w:tabs>
        <w:jc w:val="right"/>
        <w:rPr>
          <w:rFonts w:ascii="Arial" w:hAnsi="Arial"/>
          <w:b/>
          <w:sz w:val="28"/>
        </w:rPr>
      </w:pPr>
      <w:r>
        <w:rPr>
          <w:rFonts w:ascii="Arial" w:hAnsi="Arial"/>
          <w:b/>
          <w:sz w:val="28"/>
        </w:rPr>
        <w:t>714</w:t>
      </w:r>
      <w:r w:rsidR="00D46E85">
        <w:rPr>
          <w:rFonts w:ascii="Arial" w:hAnsi="Arial"/>
          <w:b/>
          <w:sz w:val="28"/>
        </w:rPr>
        <w:t>/</w:t>
      </w:r>
      <w:r w:rsidR="00D46E85" w:rsidRPr="00A44D40">
        <w:rPr>
          <w:rFonts w:ascii="Arial" w:hAnsi="Arial"/>
          <w:b/>
          <w:sz w:val="28"/>
        </w:rPr>
        <w:t>2021-22</w:t>
      </w:r>
    </w:p>
    <w:p w14:paraId="21228BD6" w14:textId="77777777" w:rsidR="00A7612D" w:rsidRDefault="00A7612D" w:rsidP="00447A5B">
      <w:pPr>
        <w:ind w:left="720" w:hanging="720"/>
        <w:rPr>
          <w:snapToGrid w:val="0"/>
        </w:rPr>
      </w:pPr>
      <w:r>
        <w:rPr>
          <w:snapToGrid w:val="0"/>
        </w:rPr>
        <w:t>1.</w:t>
      </w:r>
      <w:r>
        <w:rPr>
          <w:snapToGrid w:val="0"/>
        </w:rPr>
        <w:tab/>
      </w:r>
      <w:bookmarkStart w:id="35" w:name="_Hlk104805127"/>
      <w:r>
        <w:t xml:space="preserve">The </w:t>
      </w:r>
      <w:bookmarkStart w:id="36" w:name="_Hlk104881490"/>
      <w:r>
        <w:t>Strategic Asset Management Manager</w:t>
      </w:r>
      <w:bookmarkEnd w:id="36"/>
      <w:r>
        <w:t xml:space="preserve">, Asset Management, Brisbane Infrastructure, </w:t>
      </w:r>
      <w:r>
        <w:rPr>
          <w:snapToGrid w:val="0"/>
        </w:rPr>
        <w:t>attended the meeting to provide a presentation on a</w:t>
      </w:r>
      <w:r>
        <w:t>utomated road condition survey (ARCS), using laser imaging and ranging detection</w:t>
      </w:r>
      <w:r>
        <w:rPr>
          <w:snapToGrid w:val="0"/>
        </w:rPr>
        <w:t>. He provided the information below.</w:t>
      </w:r>
    </w:p>
    <w:p w14:paraId="455B676F" w14:textId="77E48977" w:rsidR="00A7612D" w:rsidRDefault="00A7612D" w:rsidP="00447A5B">
      <w:pPr>
        <w:ind w:left="720" w:hanging="720"/>
        <w:rPr>
          <w:snapToGrid w:val="0"/>
        </w:rPr>
      </w:pPr>
    </w:p>
    <w:p w14:paraId="5E9BED3B" w14:textId="51FA30CB" w:rsidR="00A7612D" w:rsidRDefault="00A7612D" w:rsidP="00447A5B">
      <w:pPr>
        <w:ind w:left="720" w:hanging="720"/>
        <w:rPr>
          <w:rFonts w:eastAsiaTheme="minorHAnsi" w:cstheme="minorBidi"/>
          <w:szCs w:val="22"/>
        </w:rPr>
      </w:pPr>
      <w:r>
        <w:rPr>
          <w:snapToGrid w:val="0"/>
        </w:rPr>
        <w:t>2.</w:t>
      </w:r>
      <w:r>
        <w:rPr>
          <w:snapToGrid w:val="0"/>
        </w:rPr>
        <w:tab/>
        <w:t>As of 31 March 2022, Council</w:t>
      </w:r>
      <w:r w:rsidR="000F55A0">
        <w:rPr>
          <w:snapToGrid w:val="0"/>
        </w:rPr>
        <w:t>’</w:t>
      </w:r>
      <w:r>
        <w:rPr>
          <w:snapToGrid w:val="0"/>
        </w:rPr>
        <w:t>s road network is approximately 5,835 km in length with a value of $7 billion (as of 30 June 2021). More than 72% of the network are local roads providing direct property access, this includes 20.6 km of unsealed (gravel) roads that are affected by environmental deterioration. Twenty per cent of the network are sub-arterial or arterial roads and 8% provide industrial access, that suffers from load-induced deterioration. Road condition information is collected, stored and modelled to predict optimised intervention strategies.</w:t>
      </w:r>
    </w:p>
    <w:p w14:paraId="1EE8DD75" w14:textId="77777777" w:rsidR="00A7612D" w:rsidRDefault="00A7612D" w:rsidP="00447A5B">
      <w:pPr>
        <w:rPr>
          <w:snapToGrid w:val="0"/>
        </w:rPr>
      </w:pPr>
    </w:p>
    <w:p w14:paraId="66848FFE" w14:textId="062EB849" w:rsidR="00A7612D" w:rsidRDefault="00A7612D" w:rsidP="00447A5B">
      <w:pPr>
        <w:ind w:left="720" w:hanging="720"/>
        <w:rPr>
          <w:snapToGrid w:val="0"/>
        </w:rPr>
      </w:pPr>
      <w:r>
        <w:rPr>
          <w:snapToGrid w:val="0"/>
        </w:rPr>
        <w:t>3.</w:t>
      </w:r>
      <w:r>
        <w:rPr>
          <w:snapToGrid w:val="0"/>
        </w:rPr>
        <w:tab/>
      </w:r>
      <w:r>
        <w:rPr>
          <w:rFonts w:eastAsiaTheme="minorEastAsia" w:cstheme="minorHAnsi"/>
          <w:color w:val="000000" w:themeColor="text1"/>
          <w:kern w:val="24"/>
        </w:rPr>
        <w:t>Between 24 and 28 February 2022, South East Queensland and northern New South Wales experienced an unprecedented weather event. This weather event was the largest rainfall event, for that period, to have occurred over the Brisbane catchment, with 792.8 mm received. This exceeded the 1974 rainfall record of 655.8 mm and represents roughly 80% of Brisbane</w:t>
      </w:r>
      <w:r w:rsidR="000F55A0">
        <w:rPr>
          <w:rFonts w:eastAsiaTheme="minorEastAsia" w:cstheme="minorHAnsi"/>
          <w:color w:val="000000" w:themeColor="text1"/>
          <w:kern w:val="24"/>
        </w:rPr>
        <w:t>’</w:t>
      </w:r>
      <w:r>
        <w:rPr>
          <w:rFonts w:eastAsiaTheme="minorEastAsia" w:cstheme="minorHAnsi"/>
          <w:color w:val="000000" w:themeColor="text1"/>
          <w:kern w:val="24"/>
        </w:rPr>
        <w:t>s yearly average rainfall falling within this five‐day period. The Brisbane River peaked at 9am on 28 February at 3.85 m AHD (Australian Height Datum), and while this is less than the 4.46 m AHD recorded in 2011, the widespread intense rainfall also caused significant creek and overland flow flooding. Following the weather event, ARCS was used to rapidly assess flood</w:t>
      </w:r>
      <w:r>
        <w:rPr>
          <w:rFonts w:eastAsiaTheme="minorEastAsia" w:cstheme="minorHAnsi"/>
          <w:color w:val="000000" w:themeColor="text1"/>
          <w:kern w:val="24"/>
        </w:rPr>
        <w:noBreakHyphen/>
        <w:t>affected roads to identify defects.</w:t>
      </w:r>
    </w:p>
    <w:p w14:paraId="0694EFD9" w14:textId="77777777" w:rsidR="00A7612D" w:rsidRDefault="00A7612D" w:rsidP="00447A5B">
      <w:pPr>
        <w:ind w:left="720" w:hanging="720"/>
        <w:rPr>
          <w:snapToGrid w:val="0"/>
        </w:rPr>
      </w:pPr>
    </w:p>
    <w:p w14:paraId="1AC212E1" w14:textId="77777777" w:rsidR="00A7612D" w:rsidRDefault="00A7612D" w:rsidP="00447A5B">
      <w:pPr>
        <w:ind w:left="720" w:hanging="720"/>
        <w:rPr>
          <w:snapToGrid w:val="0"/>
        </w:rPr>
      </w:pPr>
      <w:r>
        <w:rPr>
          <w:snapToGrid w:val="0"/>
        </w:rPr>
        <w:t>4.</w:t>
      </w:r>
      <w:r>
        <w:rPr>
          <w:snapToGrid w:val="0"/>
        </w:rPr>
        <w:tab/>
        <w:t xml:space="preserve">On 19 April 2022, Council engaged Pavement Management Services (PMS) to commence a Flooded Road Condition Survey project that covers 285 km of flood-affected roads. These roads are being surveyed using laser-based systems and imaging, and are divided into regions for efficient routing and scheduling. The total project time is anticipated to take between eight to 12 weeks, with three to four weeks allocated to collect data (weather permitting). The remaining project period will be used for post processing, review, validation and analysis. </w:t>
      </w:r>
    </w:p>
    <w:p w14:paraId="225AFA50" w14:textId="77777777" w:rsidR="00A7612D" w:rsidRDefault="00A7612D" w:rsidP="00447A5B">
      <w:pPr>
        <w:rPr>
          <w:snapToGrid w:val="0"/>
        </w:rPr>
      </w:pPr>
    </w:p>
    <w:p w14:paraId="174187DC" w14:textId="77777777" w:rsidR="00A7612D" w:rsidRDefault="00A7612D" w:rsidP="00447A5B">
      <w:pPr>
        <w:ind w:left="720" w:hanging="720"/>
        <w:rPr>
          <w:snapToGrid w:val="0"/>
        </w:rPr>
      </w:pPr>
      <w:r>
        <w:rPr>
          <w:snapToGrid w:val="0"/>
        </w:rPr>
        <w:t>5.</w:t>
      </w:r>
      <w:r>
        <w:rPr>
          <w:snapToGrid w:val="0"/>
        </w:rPr>
        <w:tab/>
        <w:t>ARCS will automatically geotag, measure, detect and quantify all key functional parameters of a road in a single pass, including instances of cracking, rutting, texture, potholes, bleeding, shoving, graveling and roughness.</w:t>
      </w:r>
    </w:p>
    <w:p w14:paraId="4805D09F" w14:textId="77777777" w:rsidR="00A7612D" w:rsidRDefault="00A7612D" w:rsidP="00447A5B">
      <w:pPr>
        <w:ind w:left="720"/>
        <w:rPr>
          <w:snapToGrid w:val="0"/>
        </w:rPr>
      </w:pPr>
    </w:p>
    <w:p w14:paraId="22214B77" w14:textId="77777777" w:rsidR="00A7612D" w:rsidRDefault="00A7612D" w:rsidP="00447A5B">
      <w:pPr>
        <w:keepNext/>
        <w:keepLines/>
        <w:ind w:left="720" w:hanging="720"/>
        <w:rPr>
          <w:snapToGrid w:val="0"/>
        </w:rPr>
      </w:pPr>
      <w:r>
        <w:rPr>
          <w:snapToGrid w:val="0"/>
        </w:rPr>
        <w:t>6.</w:t>
      </w:r>
      <w:r>
        <w:rPr>
          <w:snapToGrid w:val="0"/>
        </w:rPr>
        <w:tab/>
        <w:t>Wet weather can impact the collection of data as it affects the laser crack measurement system deflecting due to a wet road surface. PMS have completed the first collection of road data, and this is anticipated to be processed and provided to Council by 10 June 2022. PMS will continue collecting data for the rest of the road network, with a second and final set of road data provided to Council by the end of June and July, respectively.</w:t>
      </w:r>
    </w:p>
    <w:p w14:paraId="7258D6B0" w14:textId="77777777" w:rsidR="00A7612D" w:rsidRDefault="00A7612D" w:rsidP="00447A5B">
      <w:pPr>
        <w:ind w:left="720" w:hanging="720"/>
        <w:rPr>
          <w:snapToGrid w:val="0"/>
        </w:rPr>
      </w:pPr>
    </w:p>
    <w:p w14:paraId="5531228F" w14:textId="77777777" w:rsidR="00A7612D" w:rsidRDefault="00A7612D" w:rsidP="00447A5B">
      <w:pPr>
        <w:ind w:left="720" w:hanging="720"/>
        <w:rPr>
          <w:snapToGrid w:val="0"/>
        </w:rPr>
      </w:pPr>
      <w:r>
        <w:rPr>
          <w:snapToGrid w:val="0"/>
        </w:rPr>
        <w:t>7.</w:t>
      </w:r>
      <w:r>
        <w:rPr>
          <w:snapToGrid w:val="0"/>
        </w:rPr>
        <w:tab/>
        <w:t xml:space="preserve">Modern approaches to ARCS includes using sophisticated, vehicle-mounted equipment and artificial intelligence to identify road defects and potential future failures. Council have engaged the use of two vehicles (a laser van and a laser truck) to help with this process. </w:t>
      </w:r>
    </w:p>
    <w:p w14:paraId="5907B545" w14:textId="77777777" w:rsidR="00A7612D" w:rsidRDefault="00A7612D" w:rsidP="00447A5B">
      <w:pPr>
        <w:ind w:left="720" w:hanging="720"/>
        <w:rPr>
          <w:snapToGrid w:val="0"/>
        </w:rPr>
      </w:pPr>
    </w:p>
    <w:p w14:paraId="17C1F26F" w14:textId="49608882" w:rsidR="00A7612D" w:rsidRDefault="00A7612D" w:rsidP="00447A5B">
      <w:pPr>
        <w:ind w:left="720" w:hanging="720"/>
        <w:rPr>
          <w:snapToGrid w:val="0"/>
        </w:rPr>
      </w:pPr>
      <w:r>
        <w:rPr>
          <w:snapToGrid w:val="0"/>
        </w:rPr>
        <w:lastRenderedPageBreak/>
        <w:t>8.</w:t>
      </w:r>
      <w:r>
        <w:rPr>
          <w:snapToGrid w:val="0"/>
        </w:rPr>
        <w:tab/>
        <w:t>The laser van surveys roads at normal traffic speed and has sophisticated equipment, such as a laser profilometer, which uses lasers to identify road performance criteria which are unseen or hard to detect. The laser detection is referred to as laser imaging, detection and ranging (LIDAR). The van</w:t>
      </w:r>
      <w:r w:rsidR="000F55A0">
        <w:rPr>
          <w:snapToGrid w:val="0"/>
        </w:rPr>
        <w:t>’</w:t>
      </w:r>
      <w:r>
        <w:rPr>
          <w:snapToGrid w:val="0"/>
        </w:rPr>
        <w:t xml:space="preserve">s primary role is road condition survey, but it can also capture other video imagery, such as surveying the condition of street trees, roadside furniture, signs and lines, kerb and channel. </w:t>
      </w:r>
    </w:p>
    <w:p w14:paraId="067E420D" w14:textId="77777777" w:rsidR="00A7612D" w:rsidRDefault="00A7612D" w:rsidP="00447A5B">
      <w:pPr>
        <w:ind w:left="720" w:hanging="720"/>
        <w:rPr>
          <w:snapToGrid w:val="0"/>
        </w:rPr>
      </w:pPr>
    </w:p>
    <w:p w14:paraId="34B8A944" w14:textId="77777777" w:rsidR="00A7612D" w:rsidRDefault="00A7612D" w:rsidP="00447A5B">
      <w:pPr>
        <w:ind w:left="720" w:hanging="720"/>
        <w:rPr>
          <w:snapToGrid w:val="0"/>
        </w:rPr>
      </w:pPr>
      <w:r>
        <w:rPr>
          <w:snapToGrid w:val="0"/>
        </w:rPr>
        <w:t>9.</w:t>
      </w:r>
      <w:r>
        <w:rPr>
          <w:snapToGrid w:val="0"/>
        </w:rPr>
        <w:tab/>
        <w:t xml:space="preserve">The laser truck is used on major arterial roads and assesses pavement distress caused by heavy vehicles. It picks up deflection under the road surface that is unable to be detected by the van. </w:t>
      </w:r>
    </w:p>
    <w:p w14:paraId="2B42668D" w14:textId="77777777" w:rsidR="00A7612D" w:rsidRDefault="00A7612D" w:rsidP="00447A5B">
      <w:pPr>
        <w:ind w:left="720" w:hanging="720"/>
        <w:rPr>
          <w:snapToGrid w:val="0"/>
        </w:rPr>
      </w:pPr>
    </w:p>
    <w:p w14:paraId="2D6508B0" w14:textId="77777777" w:rsidR="00A7612D" w:rsidRDefault="00A7612D" w:rsidP="00447A5B">
      <w:pPr>
        <w:ind w:left="720" w:hanging="720"/>
        <w:rPr>
          <w:snapToGrid w:val="0"/>
        </w:rPr>
      </w:pPr>
      <w:r>
        <w:rPr>
          <w:snapToGrid w:val="0"/>
        </w:rPr>
        <w:t>10.</w:t>
      </w:r>
      <w:r>
        <w:rPr>
          <w:snapToGrid w:val="0"/>
        </w:rPr>
        <w:tab/>
        <w:t>The information collected by these vehicles include:</w:t>
      </w:r>
    </w:p>
    <w:p w14:paraId="180B1D22" w14:textId="77777777" w:rsidR="00A7612D" w:rsidRDefault="00A7612D" w:rsidP="00447A5B">
      <w:pPr>
        <w:ind w:left="1440" w:hanging="720"/>
        <w:rPr>
          <w:snapToGrid w:val="0"/>
        </w:rPr>
      </w:pPr>
      <w:r>
        <w:rPr>
          <w:snapToGrid w:val="0"/>
        </w:rPr>
        <w:t>-</w:t>
      </w:r>
      <w:r>
        <w:rPr>
          <w:snapToGrid w:val="0"/>
        </w:rPr>
        <w:tab/>
        <w:t>vehicle positioning via Global Positioning System and Distance Measuring Instrument</w:t>
      </w:r>
    </w:p>
    <w:p w14:paraId="7D6968FB" w14:textId="77777777" w:rsidR="00A7612D" w:rsidRDefault="00A7612D" w:rsidP="00447A5B">
      <w:pPr>
        <w:ind w:left="1440" w:hanging="720"/>
        <w:rPr>
          <w:snapToGrid w:val="0"/>
        </w:rPr>
      </w:pPr>
      <w:r>
        <w:rPr>
          <w:snapToGrid w:val="0"/>
        </w:rPr>
        <w:t>-</w:t>
      </w:r>
      <w:r>
        <w:rPr>
          <w:snapToGrid w:val="0"/>
        </w:rPr>
        <w:tab/>
        <w:t>right-of-way video, showing remote virtual views from the road</w:t>
      </w:r>
    </w:p>
    <w:p w14:paraId="4FED57E6" w14:textId="77777777" w:rsidR="00A7612D" w:rsidRDefault="00A7612D" w:rsidP="00447A5B">
      <w:pPr>
        <w:ind w:left="1440" w:hanging="720"/>
        <w:rPr>
          <w:snapToGrid w:val="0"/>
        </w:rPr>
      </w:pPr>
      <w:r>
        <w:rPr>
          <w:snapToGrid w:val="0"/>
        </w:rPr>
        <w:t>-</w:t>
      </w:r>
      <w:r>
        <w:rPr>
          <w:snapToGrid w:val="0"/>
        </w:rPr>
        <w:tab/>
        <w:t>road roughness, texture, rutting and distress.</w:t>
      </w:r>
    </w:p>
    <w:p w14:paraId="5F51EFFD" w14:textId="77777777" w:rsidR="00A7612D" w:rsidRDefault="00A7612D" w:rsidP="00447A5B">
      <w:pPr>
        <w:ind w:left="720" w:hanging="720"/>
        <w:rPr>
          <w:snapToGrid w:val="0"/>
          <w:highlight w:val="green"/>
        </w:rPr>
      </w:pPr>
    </w:p>
    <w:p w14:paraId="6570AA27" w14:textId="77777777" w:rsidR="00A7612D" w:rsidRDefault="00A7612D" w:rsidP="00447A5B">
      <w:pPr>
        <w:rPr>
          <w:snapToGrid w:val="0"/>
          <w:szCs w:val="22"/>
        </w:rPr>
      </w:pPr>
      <w:r>
        <w:rPr>
          <w:snapToGrid w:val="0"/>
        </w:rPr>
        <w:t>11.</w:t>
      </w:r>
      <w:r>
        <w:rPr>
          <w:snapToGrid w:val="0"/>
        </w:rPr>
        <w:tab/>
      </w:r>
      <w:bookmarkEnd w:id="35"/>
      <w:r>
        <w:rPr>
          <w:snapToGrid w:val="0"/>
        </w:rPr>
        <w:t xml:space="preserve">Following a number of questions from the Committee, the </w:t>
      </w:r>
      <w:r>
        <w:rPr>
          <w:szCs w:val="24"/>
        </w:rPr>
        <w:t>Civic Cabinet Chair</w:t>
      </w:r>
      <w:r>
        <w:rPr>
          <w:snapToGrid w:val="0"/>
        </w:rPr>
        <w:t xml:space="preserve"> thanked the </w:t>
      </w:r>
      <w:r>
        <w:rPr>
          <w:snapToGrid w:val="0"/>
        </w:rPr>
        <w:tab/>
        <w:t>Strategic Asset Management Manager for his informative presentation.</w:t>
      </w:r>
    </w:p>
    <w:p w14:paraId="2E3C93EE" w14:textId="77777777" w:rsidR="00A7612D" w:rsidRDefault="00A7612D" w:rsidP="00447A5B">
      <w:pPr>
        <w:rPr>
          <w:snapToGrid w:val="0"/>
        </w:rPr>
      </w:pPr>
    </w:p>
    <w:p w14:paraId="6503CB4E" w14:textId="77777777" w:rsidR="00A7612D" w:rsidRDefault="00A7612D" w:rsidP="00447A5B">
      <w:pPr>
        <w:ind w:left="720" w:hanging="720"/>
        <w:rPr>
          <w:snapToGrid w:val="0"/>
        </w:rPr>
      </w:pPr>
      <w:r>
        <w:rPr>
          <w:snapToGrid w:val="0"/>
        </w:rPr>
        <w:t>12.</w:t>
      </w:r>
      <w:r>
        <w:rPr>
          <w:snapToGrid w:val="0"/>
        </w:rPr>
        <w:tab/>
      </w:r>
      <w:r>
        <w:rPr>
          <w:b/>
          <w:snapToGrid w:val="0"/>
        </w:rPr>
        <w:t>RECOMMENDATION:</w:t>
      </w:r>
    </w:p>
    <w:p w14:paraId="5D9B51DD" w14:textId="77777777" w:rsidR="00A7612D" w:rsidRDefault="00A7612D" w:rsidP="00447A5B">
      <w:pPr>
        <w:ind w:left="720" w:hanging="720"/>
        <w:rPr>
          <w:snapToGrid w:val="0"/>
        </w:rPr>
      </w:pPr>
    </w:p>
    <w:p w14:paraId="2AA08605" w14:textId="77777777" w:rsidR="00A7612D" w:rsidRDefault="00A7612D" w:rsidP="00447A5B">
      <w:pPr>
        <w:ind w:left="720" w:hanging="720"/>
        <w:rPr>
          <w:b/>
          <w:snapToGrid w:val="0"/>
        </w:rPr>
      </w:pPr>
      <w:r>
        <w:rPr>
          <w:snapToGrid w:val="0"/>
        </w:rPr>
        <w:tab/>
      </w:r>
      <w:r>
        <w:rPr>
          <w:b/>
          <w:snapToGrid w:val="0"/>
        </w:rPr>
        <w:t>THAT COUNCIL NOTE THE INFORMATION CONTAINED IN THE ABOVE REPORT.</w:t>
      </w:r>
    </w:p>
    <w:p w14:paraId="76EBC546" w14:textId="77777777" w:rsidR="00D46E85" w:rsidRDefault="00D46E85" w:rsidP="00447A5B">
      <w:pPr>
        <w:jc w:val="right"/>
        <w:rPr>
          <w:rFonts w:ascii="Arial" w:hAnsi="Arial"/>
          <w:b/>
          <w:sz w:val="28"/>
        </w:rPr>
      </w:pPr>
      <w:r>
        <w:rPr>
          <w:rFonts w:ascii="Arial" w:hAnsi="Arial"/>
          <w:b/>
          <w:sz w:val="28"/>
        </w:rPr>
        <w:t>ADOPTED</w:t>
      </w:r>
    </w:p>
    <w:p w14:paraId="4DA6727B" w14:textId="77777777" w:rsidR="00A92F3C" w:rsidRDefault="00A92F3C" w:rsidP="00447A5B">
      <w:pPr>
        <w:ind w:left="2517" w:hanging="2517"/>
        <w:rPr>
          <w:lang w:eastAsia="en-US"/>
        </w:rPr>
      </w:pPr>
    </w:p>
    <w:p w14:paraId="61F9DB04" w14:textId="0582B23A" w:rsidR="00542674" w:rsidRPr="00411AF9" w:rsidRDefault="00542674" w:rsidP="00F314E6">
      <w:pPr>
        <w:ind w:left="2517" w:hanging="2517"/>
        <w:rPr>
          <w:lang w:eastAsia="en-US"/>
        </w:rPr>
      </w:pPr>
      <w:r w:rsidRPr="00411AF9">
        <w:rPr>
          <w:lang w:eastAsia="en-US"/>
        </w:rPr>
        <w:t>Deputy Chair:</w:t>
      </w:r>
      <w:r w:rsidRPr="00411AF9">
        <w:rPr>
          <w:lang w:eastAsia="en-US"/>
        </w:rPr>
        <w:tab/>
        <w:t>Councillor ALLAN, City Planning and Suburban Renewal Committee.</w:t>
      </w:r>
    </w:p>
    <w:p w14:paraId="6C9FC4C7" w14:textId="3E1FFE86" w:rsidR="00885F63" w:rsidRDefault="00885F63" w:rsidP="00447A5B"/>
    <w:p w14:paraId="6C742768" w14:textId="77777777" w:rsidR="00A92F3C" w:rsidRDefault="00A92F3C" w:rsidP="00447A5B"/>
    <w:p w14:paraId="12E8163E" w14:textId="77777777" w:rsidR="008D508C" w:rsidRDefault="008D508C" w:rsidP="00447A5B">
      <w:pPr>
        <w:pStyle w:val="Heading3"/>
      </w:pPr>
      <w:bookmarkStart w:id="37" w:name="_Toc106343516"/>
      <w:r>
        <w:t>CITY PLANNING AND SUBURBAN RENEWAL COMMITTEE</w:t>
      </w:r>
      <w:bookmarkEnd w:id="37"/>
    </w:p>
    <w:p w14:paraId="5199CDA2" w14:textId="77777777" w:rsidR="008D508C" w:rsidRDefault="008D508C" w:rsidP="00447A5B"/>
    <w:p w14:paraId="1472B378" w14:textId="451EE2A5" w:rsidR="008D508C" w:rsidRDefault="008D508C" w:rsidP="00447A5B">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195476">
        <w:t>Fiona HAMMOND,</w:t>
      </w:r>
      <w:r>
        <w:t xml:space="preserve"> that the report of the meeting of that Committee held on </w:t>
      </w:r>
      <w:r w:rsidR="009423AD">
        <w:t xml:space="preserve">7 June 2022, </w:t>
      </w:r>
      <w:r>
        <w:t>be adopted.</w:t>
      </w:r>
    </w:p>
    <w:p w14:paraId="05230D32" w14:textId="2BCBD095" w:rsidR="00A92F3C" w:rsidRDefault="00A92F3C" w:rsidP="00447A5B">
      <w:pPr>
        <w:ind w:left="2517" w:hanging="2517"/>
        <w:rPr>
          <w:lang w:eastAsia="en-US"/>
        </w:rPr>
      </w:pPr>
    </w:p>
    <w:p w14:paraId="258DACFA" w14:textId="60F36421" w:rsidR="00BF03DD" w:rsidRPr="00BF03DD" w:rsidRDefault="00BF03DD" w:rsidP="00F314E6">
      <w:pPr>
        <w:ind w:left="2517" w:hanging="2517"/>
        <w:rPr>
          <w:lang w:eastAsia="en-US"/>
        </w:rPr>
      </w:pPr>
      <w:r w:rsidRPr="00BF03DD">
        <w:rPr>
          <w:lang w:eastAsia="en-US"/>
        </w:rPr>
        <w:t>Deputy Chair:</w:t>
      </w:r>
      <w:r w:rsidRPr="00BF03DD">
        <w:rPr>
          <w:lang w:eastAsia="en-US"/>
        </w:rPr>
        <w:tab/>
        <w:t>Councillor ALLAN.</w:t>
      </w:r>
    </w:p>
    <w:p w14:paraId="6BACA848" w14:textId="0747AE42" w:rsidR="00542674" w:rsidRPr="00411AF9" w:rsidRDefault="00542674" w:rsidP="00447A5B">
      <w:pPr>
        <w:spacing w:before="120"/>
        <w:ind w:left="2517" w:hanging="2517"/>
        <w:rPr>
          <w:lang w:eastAsia="en-US"/>
        </w:rPr>
      </w:pPr>
      <w:r w:rsidRPr="00411AF9">
        <w:rPr>
          <w:lang w:eastAsia="en-US"/>
        </w:rPr>
        <w:t>Councillor ALLAN:</w:t>
      </w:r>
      <w:r w:rsidRPr="00411AF9">
        <w:rPr>
          <w:lang w:eastAsia="en-US"/>
        </w:rPr>
        <w:tab/>
        <w:t xml:space="preserve">Thank you, </w:t>
      </w:r>
      <w:r w:rsidR="00727975">
        <w:rPr>
          <w:lang w:eastAsia="en-US"/>
        </w:rPr>
        <w:t>Mr Deputy Chair</w:t>
      </w:r>
      <w:r w:rsidRPr="00411AF9">
        <w:rPr>
          <w:lang w:eastAsia="en-US"/>
        </w:rPr>
        <w:t>. Before moving to the report, I did want to just touch upon a point that Councillor STRUNK made a little bit earlier. Councillor STRUNK is an active member of the City Planning and Suburban Renewal Committee</w:t>
      </w:r>
      <w:r w:rsidR="00D07158">
        <w:rPr>
          <w:lang w:eastAsia="en-US"/>
        </w:rPr>
        <w:t>, r</w:t>
      </w:r>
      <w:r w:rsidRPr="00411AF9">
        <w:rPr>
          <w:lang w:eastAsia="en-US"/>
        </w:rPr>
        <w:t xml:space="preserve">egular questioner of our presenter and obviously has a keen interest in the city planning domain. So I would have expected that he would appreciate that we work and undertake our planning under the auspices of the </w:t>
      </w:r>
      <w:r w:rsidRPr="00F314E6">
        <w:rPr>
          <w:lang w:eastAsia="en-US"/>
        </w:rPr>
        <w:t>State Planning Act</w:t>
      </w:r>
      <w:r w:rsidRPr="00411AF9">
        <w:rPr>
          <w:lang w:eastAsia="en-US"/>
        </w:rPr>
        <w:t xml:space="preserve"> and that we have a performance-based planning scheme</w:t>
      </w:r>
      <w:r w:rsidR="00703A2E">
        <w:rPr>
          <w:lang w:eastAsia="en-US"/>
        </w:rPr>
        <w:t>, t</w:t>
      </w:r>
      <w:r w:rsidRPr="00411AF9">
        <w:rPr>
          <w:lang w:eastAsia="en-US"/>
        </w:rPr>
        <w:t>hat the city is changing and it</w:t>
      </w:r>
      <w:r w:rsidR="000F55A0">
        <w:rPr>
          <w:lang w:eastAsia="en-US"/>
        </w:rPr>
        <w:t>’</w:t>
      </w:r>
      <w:r w:rsidRPr="00411AF9">
        <w:rPr>
          <w:lang w:eastAsia="en-US"/>
        </w:rPr>
        <w:t>s changing rapidly. We</w:t>
      </w:r>
      <w:r w:rsidR="000F55A0">
        <w:rPr>
          <w:lang w:eastAsia="en-US"/>
        </w:rPr>
        <w:t>’</w:t>
      </w:r>
      <w:r w:rsidRPr="00411AF9">
        <w:rPr>
          <w:lang w:eastAsia="en-US"/>
        </w:rPr>
        <w:t>re all aware of the growing population and the LORD MAYOR made it very clear a little bit earlier on that we face a challenge with housing in this city.</w:t>
      </w:r>
    </w:p>
    <w:p w14:paraId="59C0BCC7" w14:textId="77777777" w:rsidR="00542674" w:rsidRPr="00411AF9" w:rsidRDefault="00542674" w:rsidP="00447A5B">
      <w:pPr>
        <w:spacing w:before="120"/>
        <w:ind w:left="2517" w:hanging="2517"/>
        <w:rPr>
          <w:i/>
          <w:iCs/>
          <w:lang w:eastAsia="en-US"/>
        </w:rPr>
      </w:pPr>
      <w:r w:rsidRPr="00411AF9">
        <w:rPr>
          <w:i/>
          <w:iCs/>
          <w:lang w:eastAsia="en-US"/>
        </w:rPr>
        <w:t>Councillor interjecting.</w:t>
      </w:r>
    </w:p>
    <w:p w14:paraId="52170A6A" w14:textId="77777777" w:rsidR="00542674" w:rsidRPr="00411AF9" w:rsidRDefault="00542674" w:rsidP="00447A5B">
      <w:pPr>
        <w:spacing w:before="120"/>
        <w:ind w:left="2517" w:hanging="2517"/>
        <w:rPr>
          <w:lang w:eastAsia="en-US"/>
        </w:rPr>
      </w:pPr>
      <w:r w:rsidRPr="00411AF9">
        <w:rPr>
          <w:lang w:eastAsia="en-US"/>
        </w:rPr>
        <w:t>Councillor ALLAN:</w:t>
      </w:r>
      <w:r w:rsidRPr="00411AF9">
        <w:rPr>
          <w:lang w:eastAsia="en-US"/>
        </w:rPr>
        <w:tab/>
        <w:t>So the reality is that that is a challenge. We have to respond to it where we can. No suburb in this city is going to be immune from that change and that challenge. So we are going to continue to support a growing population. We are going to need to provide additional housing. So we are all part of trying to address that challenge.</w:t>
      </w:r>
    </w:p>
    <w:p w14:paraId="58F76277" w14:textId="531FEE4D" w:rsidR="00542674" w:rsidRPr="00411AF9" w:rsidRDefault="00542674" w:rsidP="00447A5B">
      <w:pPr>
        <w:spacing w:before="120"/>
        <w:ind w:left="2517" w:hanging="2517"/>
        <w:rPr>
          <w:lang w:eastAsia="en-US"/>
        </w:rPr>
      </w:pPr>
      <w:r w:rsidRPr="00411AF9">
        <w:rPr>
          <w:lang w:eastAsia="en-US"/>
        </w:rPr>
        <w:tab/>
        <w:t>Councillor SRI also made some points regarding the infrastructure charges reduction for eligible organisations. I would like to point out to him that these reductions do not capture commercial components of developments. It</w:t>
      </w:r>
      <w:r w:rsidR="000F55A0">
        <w:rPr>
          <w:lang w:eastAsia="en-US"/>
        </w:rPr>
        <w:t>’</w:t>
      </w:r>
      <w:r w:rsidRPr="00411AF9">
        <w:rPr>
          <w:lang w:eastAsia="en-US"/>
        </w:rPr>
        <w:t>s really focused on the key activities that the organisation undertakes. So this notion that they</w:t>
      </w:r>
      <w:r w:rsidR="000F55A0">
        <w:rPr>
          <w:lang w:eastAsia="en-US"/>
        </w:rPr>
        <w:t>’</w:t>
      </w:r>
      <w:r w:rsidRPr="00411AF9">
        <w:rPr>
          <w:lang w:eastAsia="en-US"/>
        </w:rPr>
        <w:t>re getting something for nothing is not accurate. It doesn</w:t>
      </w:r>
      <w:r w:rsidR="000F55A0">
        <w:rPr>
          <w:lang w:eastAsia="en-US"/>
        </w:rPr>
        <w:t>’</w:t>
      </w:r>
      <w:r w:rsidRPr="00411AF9">
        <w:rPr>
          <w:lang w:eastAsia="en-US"/>
        </w:rPr>
        <w:t xml:space="preserve">t capture the commercial element. I would also note that where the State put a mid on a project, we get no infrastructure charges at all. So food for thought there. </w:t>
      </w:r>
    </w:p>
    <w:p w14:paraId="258966E5" w14:textId="7A8A71D8" w:rsidR="00542674" w:rsidRPr="00411AF9" w:rsidRDefault="00542674" w:rsidP="00447A5B">
      <w:pPr>
        <w:spacing w:before="120"/>
        <w:ind w:left="2517"/>
        <w:rPr>
          <w:lang w:eastAsia="en-US"/>
        </w:rPr>
      </w:pPr>
      <w:r w:rsidRPr="00411AF9">
        <w:rPr>
          <w:lang w:eastAsia="en-US"/>
        </w:rPr>
        <w:t>Now, moving on to the report itself. In last week</w:t>
      </w:r>
      <w:r w:rsidR="000F55A0">
        <w:rPr>
          <w:lang w:eastAsia="en-US"/>
        </w:rPr>
        <w:t>’</w:t>
      </w:r>
      <w:r w:rsidRPr="00411AF9">
        <w:rPr>
          <w:lang w:eastAsia="en-US"/>
        </w:rPr>
        <w:t>s Committee we received a presentation on the new and updated heritage trails in Brisbane. Council currently has 20 heritage walking trails across the city and we</w:t>
      </w:r>
      <w:r w:rsidR="000F55A0">
        <w:rPr>
          <w:lang w:eastAsia="en-US"/>
        </w:rPr>
        <w:t>’</w:t>
      </w:r>
      <w:r w:rsidRPr="00411AF9">
        <w:rPr>
          <w:lang w:eastAsia="en-US"/>
        </w:rPr>
        <w:t xml:space="preserve">re looking to add more as circumstances permit. We are looking to update these where possible and convert </w:t>
      </w:r>
      <w:r w:rsidRPr="00411AF9">
        <w:rPr>
          <w:lang w:eastAsia="en-US"/>
        </w:rPr>
        <w:lastRenderedPageBreak/>
        <w:t>them to a digital format to allow residents to walk the trail with their mobile device and use QR codes at these locations, just to get a sense of the full history of the location.</w:t>
      </w:r>
    </w:p>
    <w:p w14:paraId="233D15BE" w14:textId="30A0579E" w:rsidR="00542674" w:rsidRPr="00411AF9" w:rsidRDefault="00542674" w:rsidP="00447A5B">
      <w:pPr>
        <w:spacing w:before="120"/>
        <w:ind w:left="2517"/>
        <w:rPr>
          <w:lang w:eastAsia="en-US"/>
        </w:rPr>
      </w:pPr>
      <w:r w:rsidRPr="00411AF9">
        <w:rPr>
          <w:lang w:eastAsia="en-US"/>
        </w:rPr>
        <w:t>It is a great way for both residents and tourists to this city to explore our unique heritage and history. The trails range from our very popular city centre trail out to our suburban trails</w:t>
      </w:r>
      <w:r w:rsidR="005E1BE5">
        <w:rPr>
          <w:lang w:eastAsia="en-US"/>
        </w:rPr>
        <w:t>, w</w:t>
      </w:r>
      <w:r w:rsidRPr="00411AF9">
        <w:rPr>
          <w:lang w:eastAsia="en-US"/>
        </w:rPr>
        <w:t>hich are scattered around the city. We recently released the Salisbury War Industries Heritage Trail in Councillor GRIFFITHS</w:t>
      </w:r>
      <w:r w:rsidR="000F55A0">
        <w:rPr>
          <w:lang w:eastAsia="en-US"/>
        </w:rPr>
        <w:t>’</w:t>
      </w:r>
      <w:r w:rsidRPr="00411AF9">
        <w:rPr>
          <w:lang w:eastAsia="en-US"/>
        </w:rPr>
        <w:t xml:space="preserve"> ward. It tells a great story about Brisbane</w:t>
      </w:r>
      <w:r w:rsidR="000F55A0">
        <w:rPr>
          <w:lang w:eastAsia="en-US"/>
        </w:rPr>
        <w:t>’</w:t>
      </w:r>
      <w:r w:rsidRPr="00411AF9">
        <w:rPr>
          <w:lang w:eastAsia="en-US"/>
        </w:rPr>
        <w:t xml:space="preserve">s war time history and there are 11 local heritage places within that heritage trail. </w:t>
      </w:r>
    </w:p>
    <w:p w14:paraId="7977D67D" w14:textId="5AB24DC3" w:rsidR="00542674" w:rsidRPr="00411AF9" w:rsidRDefault="00542674" w:rsidP="00447A5B">
      <w:pPr>
        <w:spacing w:before="120"/>
        <w:ind w:left="2517"/>
        <w:rPr>
          <w:lang w:eastAsia="en-US"/>
        </w:rPr>
      </w:pPr>
      <w:r w:rsidRPr="00411AF9">
        <w:rPr>
          <w:lang w:eastAsia="en-US"/>
        </w:rPr>
        <w:t>In particular the former Rocklea World War II munition factory</w:t>
      </w:r>
      <w:r w:rsidR="005E1BE5">
        <w:rPr>
          <w:lang w:eastAsia="en-US"/>
        </w:rPr>
        <w:t>, w</w:t>
      </w:r>
      <w:r w:rsidRPr="00411AF9">
        <w:rPr>
          <w:lang w:eastAsia="en-US"/>
        </w:rPr>
        <w:t>hich is the largest of its kind in Australia. Post-war, these factories have converted into other working uses. Now through the neighbourhood planning process we</w:t>
      </w:r>
      <w:r w:rsidR="000F55A0">
        <w:rPr>
          <w:lang w:eastAsia="en-US"/>
        </w:rPr>
        <w:t>’</w:t>
      </w:r>
      <w:r w:rsidRPr="00411AF9">
        <w:rPr>
          <w:lang w:eastAsia="en-US"/>
        </w:rPr>
        <w:t xml:space="preserve">ll be looking at ways to capture more historical sites and how these can be preserved and used for future generations to enjoy. I have taken a drive around this particular location in recent times. There are some great examples back from that war time period. </w:t>
      </w:r>
    </w:p>
    <w:p w14:paraId="056C69A8" w14:textId="055E1606" w:rsidR="00542674" w:rsidRPr="00411AF9" w:rsidRDefault="00542674" w:rsidP="00447A5B">
      <w:pPr>
        <w:spacing w:before="120"/>
        <w:ind w:left="2517"/>
        <w:rPr>
          <w:lang w:eastAsia="en-US"/>
        </w:rPr>
      </w:pPr>
      <w:r w:rsidRPr="00411AF9">
        <w:rPr>
          <w:lang w:eastAsia="en-US"/>
        </w:rPr>
        <w:t>There appears to be a pretty popular café in one of the old brick buildings. So it is a different type of trail. It does harken back to a bygone era. There are other trails across the city</w:t>
      </w:r>
      <w:r w:rsidR="00703A2E">
        <w:rPr>
          <w:lang w:eastAsia="en-US"/>
        </w:rPr>
        <w:t>, a</w:t>
      </w:r>
      <w:r w:rsidRPr="00411AF9">
        <w:rPr>
          <w:lang w:eastAsia="en-US"/>
        </w:rPr>
        <w:t xml:space="preserve"> few of them include Albion, Ascot, Hamilton</w:t>
      </w:r>
      <w:r w:rsidR="00703A2E">
        <w:rPr>
          <w:lang w:eastAsia="en-US"/>
        </w:rPr>
        <w:t>,</w:t>
      </w:r>
      <w:r w:rsidRPr="00411AF9">
        <w:rPr>
          <w:lang w:eastAsia="en-US"/>
        </w:rPr>
        <w:t xml:space="preserve"> Banyo and Nudgee, Bulimba, Coorparoo, South Brisbane and the Gabba. There is also an Aboriginal cultural trail and an environmental trail as well. These are all available on the Council website, as I mentioned, some of them have been digitised.</w:t>
      </w:r>
    </w:p>
    <w:p w14:paraId="2B1E0968" w14:textId="0A124368" w:rsidR="00542674" w:rsidRDefault="00542674" w:rsidP="00447A5B">
      <w:pPr>
        <w:spacing w:before="120"/>
        <w:ind w:left="2517"/>
        <w:rPr>
          <w:lang w:eastAsia="en-US"/>
        </w:rPr>
      </w:pPr>
      <w:r w:rsidRPr="00411AF9">
        <w:rPr>
          <w:lang w:eastAsia="en-US"/>
        </w:rPr>
        <w:t>I</w:t>
      </w:r>
      <w:r w:rsidR="000F55A0">
        <w:rPr>
          <w:lang w:eastAsia="en-US"/>
        </w:rPr>
        <w:t>’</w:t>
      </w:r>
      <w:r w:rsidRPr="00411AF9">
        <w:rPr>
          <w:lang w:eastAsia="en-US"/>
        </w:rPr>
        <w:t>d encourage all Councillors in this Chamber to make themselves familiar with these trails and where possible to promote them to their local residents. I</w:t>
      </w:r>
      <w:r w:rsidR="000F55A0">
        <w:rPr>
          <w:lang w:eastAsia="en-US"/>
        </w:rPr>
        <w:t>’</w:t>
      </w:r>
      <w:r w:rsidRPr="00411AF9">
        <w:rPr>
          <w:lang w:eastAsia="en-US"/>
        </w:rPr>
        <w:t>ll leave further debate to the Chamber.</w:t>
      </w:r>
    </w:p>
    <w:p w14:paraId="307B4810" w14:textId="77777777" w:rsidR="00CE222F" w:rsidRPr="00CE222F" w:rsidRDefault="00CE222F" w:rsidP="00447A5B">
      <w:pPr>
        <w:spacing w:before="120"/>
        <w:ind w:left="2517" w:hanging="2517"/>
        <w:rPr>
          <w:lang w:eastAsia="en-US"/>
        </w:rPr>
      </w:pPr>
      <w:r w:rsidRPr="00CE222F">
        <w:rPr>
          <w:lang w:eastAsia="en-US"/>
        </w:rPr>
        <w:t>Deputy Chair:</w:t>
      </w:r>
      <w:r w:rsidRPr="00CE222F">
        <w:rPr>
          <w:lang w:eastAsia="en-US"/>
        </w:rPr>
        <w:tab/>
        <w:t xml:space="preserve">Thank you, Councillor ALLAN. </w:t>
      </w:r>
    </w:p>
    <w:p w14:paraId="04886628" w14:textId="77777777" w:rsidR="00CE222F" w:rsidRPr="00CE222F" w:rsidRDefault="00CE222F" w:rsidP="00447A5B">
      <w:pPr>
        <w:spacing w:before="120"/>
        <w:ind w:left="2517"/>
        <w:rPr>
          <w:lang w:eastAsia="en-US"/>
        </w:rPr>
      </w:pPr>
      <w:r w:rsidRPr="00CE222F">
        <w:rPr>
          <w:lang w:eastAsia="en-US"/>
        </w:rPr>
        <w:t xml:space="preserve">Any further debate? </w:t>
      </w:r>
    </w:p>
    <w:p w14:paraId="7FC3C5EC" w14:textId="77777777" w:rsidR="00CE222F" w:rsidRPr="00CE222F" w:rsidRDefault="00CE222F" w:rsidP="00447A5B">
      <w:pPr>
        <w:spacing w:before="120"/>
        <w:ind w:left="2517"/>
        <w:rPr>
          <w:lang w:eastAsia="en-US"/>
        </w:rPr>
      </w:pPr>
      <w:r w:rsidRPr="00CE222F">
        <w:rPr>
          <w:lang w:eastAsia="en-US"/>
        </w:rPr>
        <w:t>Councillor JOHNSTON.</w:t>
      </w:r>
    </w:p>
    <w:p w14:paraId="148CF42F" w14:textId="69FB75F5" w:rsidR="00CE222F" w:rsidRPr="00CE222F" w:rsidRDefault="00CE222F" w:rsidP="00447A5B">
      <w:pPr>
        <w:spacing w:before="120"/>
        <w:ind w:left="2517" w:hanging="2517"/>
        <w:rPr>
          <w:lang w:eastAsia="en-US"/>
        </w:rPr>
      </w:pPr>
      <w:r w:rsidRPr="00CE222F">
        <w:rPr>
          <w:lang w:eastAsia="en-US"/>
        </w:rPr>
        <w:t>Councillor JOHNSTON:</w:t>
      </w:r>
      <w:r w:rsidRPr="00CE222F">
        <w:rPr>
          <w:lang w:eastAsia="en-US"/>
        </w:rPr>
        <w:tab/>
        <w:t>Yes I rise to speak on the heritage trails presentation to Brisbane—to the Committee last week. I think it</w:t>
      </w:r>
      <w:r w:rsidR="000F55A0">
        <w:rPr>
          <w:lang w:eastAsia="en-US"/>
        </w:rPr>
        <w:t>’</w:t>
      </w:r>
      <w:r w:rsidRPr="00CE222F">
        <w:rPr>
          <w:lang w:eastAsia="en-US"/>
        </w:rPr>
        <w:t>s fantastic that there are these heritage trails in 20</w:t>
      </w:r>
      <w:r w:rsidR="00703A2E">
        <w:t> </w:t>
      </w:r>
      <w:r w:rsidRPr="00CE222F">
        <w:rPr>
          <w:lang w:eastAsia="en-US"/>
        </w:rPr>
        <w:t>suburbs around Brisbane. I suspect every single one of them has been done in recent years. Over a period of time, not just last couple of years</w:t>
      </w:r>
      <w:r w:rsidR="00703A2E">
        <w:rPr>
          <w:lang w:eastAsia="en-US"/>
        </w:rPr>
        <w:t>, b</w:t>
      </w:r>
      <w:r w:rsidRPr="00CE222F">
        <w:rPr>
          <w:lang w:eastAsia="en-US"/>
        </w:rPr>
        <w:t>ut I suspect that there</w:t>
      </w:r>
      <w:r w:rsidR="000F55A0">
        <w:rPr>
          <w:lang w:eastAsia="en-US"/>
        </w:rPr>
        <w:t>’</w:t>
      </w:r>
      <w:r w:rsidRPr="00CE222F">
        <w:rPr>
          <w:lang w:eastAsia="en-US"/>
        </w:rPr>
        <w:t>s one that</w:t>
      </w:r>
      <w:r w:rsidR="000F55A0">
        <w:rPr>
          <w:lang w:eastAsia="en-US"/>
        </w:rPr>
        <w:t>’</w:t>
      </w:r>
      <w:r w:rsidRPr="00CE222F">
        <w:rPr>
          <w:lang w:eastAsia="en-US"/>
        </w:rPr>
        <w:t>s not been done that was probably promised well before all of the 20 that Councillor ALLAN is talking about here today.</w:t>
      </w:r>
    </w:p>
    <w:p w14:paraId="7E8075E1" w14:textId="62D3C7D7" w:rsidR="00CE222F" w:rsidRPr="00CE222F" w:rsidRDefault="00CE222F" w:rsidP="00447A5B">
      <w:pPr>
        <w:spacing w:before="120"/>
        <w:ind w:left="2517" w:hanging="2517"/>
        <w:rPr>
          <w:lang w:eastAsia="en-US"/>
        </w:rPr>
      </w:pPr>
      <w:r w:rsidRPr="00CE222F">
        <w:rPr>
          <w:lang w:eastAsia="en-US"/>
        </w:rPr>
        <w:tab/>
        <w:t>That is the long-promised heritage walking trail for the Sherwood</w:t>
      </w:r>
      <w:r w:rsidR="00727975">
        <w:rPr>
          <w:lang w:eastAsia="en-US"/>
        </w:rPr>
        <w:t>/</w:t>
      </w:r>
      <w:r w:rsidRPr="00CE222F">
        <w:rPr>
          <w:lang w:eastAsia="en-US"/>
        </w:rPr>
        <w:t>Graceville. Councillor AL</w:t>
      </w:r>
      <w:r w:rsidR="00703A2E">
        <w:rPr>
          <w:lang w:eastAsia="en-US"/>
        </w:rPr>
        <w:t>L</w:t>
      </w:r>
      <w:r w:rsidRPr="00CE222F">
        <w:rPr>
          <w:lang w:eastAsia="en-US"/>
        </w:rPr>
        <w:t>AN, you might want to have a look up, because I wouldn</w:t>
      </w:r>
      <w:r w:rsidR="000F55A0">
        <w:rPr>
          <w:lang w:eastAsia="en-US"/>
        </w:rPr>
        <w:t>’</w:t>
      </w:r>
      <w:r w:rsidRPr="00CE222F">
        <w:rPr>
          <w:lang w:eastAsia="en-US"/>
        </w:rPr>
        <w:t>t want anyone to call me a liar, or say that I don</w:t>
      </w:r>
      <w:r w:rsidR="000F55A0">
        <w:rPr>
          <w:lang w:eastAsia="en-US"/>
        </w:rPr>
        <w:t>’</w:t>
      </w:r>
      <w:r w:rsidRPr="00CE222F">
        <w:rPr>
          <w:lang w:eastAsia="en-US"/>
        </w:rPr>
        <w:t>t speak the truth, or that I</w:t>
      </w:r>
      <w:r w:rsidR="000F55A0">
        <w:rPr>
          <w:lang w:eastAsia="en-US"/>
        </w:rPr>
        <w:t>’</w:t>
      </w:r>
      <w:r w:rsidRPr="00CE222F">
        <w:rPr>
          <w:lang w:eastAsia="en-US"/>
        </w:rPr>
        <w:t>m making things up, which is what the LNP normally does over here. So Councillor ALLAN, I</w:t>
      </w:r>
      <w:r w:rsidR="000F55A0">
        <w:rPr>
          <w:lang w:eastAsia="en-US"/>
        </w:rPr>
        <w:t>’</w:t>
      </w:r>
      <w:r w:rsidRPr="00CE222F">
        <w:rPr>
          <w:lang w:eastAsia="en-US"/>
        </w:rPr>
        <w:t>d appreciate it if you would look at the document that I am holding. It is the Sherwood</w:t>
      </w:r>
      <w:r w:rsidR="00727975">
        <w:rPr>
          <w:lang w:eastAsia="en-US"/>
        </w:rPr>
        <w:t>/</w:t>
      </w:r>
      <w:r w:rsidRPr="00CE222F">
        <w:rPr>
          <w:lang w:eastAsia="en-US"/>
        </w:rPr>
        <w:t xml:space="preserve">Graceville </w:t>
      </w:r>
      <w:r w:rsidR="00703A2E">
        <w:rPr>
          <w:lang w:eastAsia="en-US"/>
        </w:rPr>
        <w:t>n</w:t>
      </w:r>
      <w:r w:rsidRPr="00CE222F">
        <w:rPr>
          <w:lang w:eastAsia="en-US"/>
        </w:rPr>
        <w:t xml:space="preserve">eighbourhood </w:t>
      </w:r>
      <w:r w:rsidR="00703A2E">
        <w:rPr>
          <w:lang w:eastAsia="en-US"/>
        </w:rPr>
        <w:t>p</w:t>
      </w:r>
      <w:r w:rsidRPr="00CE222F">
        <w:rPr>
          <w:lang w:eastAsia="en-US"/>
        </w:rPr>
        <w:t xml:space="preserve">lan. </w:t>
      </w:r>
    </w:p>
    <w:p w14:paraId="21372B88" w14:textId="74D73A26" w:rsidR="00CE222F" w:rsidRPr="00CE222F" w:rsidRDefault="00CE222F" w:rsidP="00447A5B">
      <w:pPr>
        <w:spacing w:before="120"/>
        <w:ind w:left="2517" w:hanging="2517"/>
        <w:rPr>
          <w:lang w:eastAsia="en-US"/>
        </w:rPr>
      </w:pPr>
      <w:r w:rsidRPr="00CE222F">
        <w:rPr>
          <w:lang w:eastAsia="en-US"/>
        </w:rPr>
        <w:tab/>
        <w:t xml:space="preserve">Back when these plans were done there was such a thing as an </w:t>
      </w:r>
      <w:r w:rsidR="00703A2E">
        <w:rPr>
          <w:lang w:eastAsia="en-US"/>
        </w:rPr>
        <w:t>e</w:t>
      </w:r>
      <w:r w:rsidRPr="00CE222F">
        <w:rPr>
          <w:lang w:eastAsia="en-US"/>
        </w:rPr>
        <w:t>nhancement strategy. One of the promised issues for our district back then was to develop a heritage walking trail linking significant heritage places in the district. It was given a medium-term timeframe. Now this document and the draft neighbourhood plan actually came out in 2008. The plan wasn</w:t>
      </w:r>
      <w:r w:rsidR="000F55A0">
        <w:rPr>
          <w:lang w:eastAsia="en-US"/>
        </w:rPr>
        <w:t>’</w:t>
      </w:r>
      <w:r w:rsidRPr="00CE222F">
        <w:rPr>
          <w:lang w:eastAsia="en-US"/>
        </w:rPr>
        <w:t>t formalised until 2011-12? It</w:t>
      </w:r>
      <w:r w:rsidR="000F55A0">
        <w:rPr>
          <w:lang w:eastAsia="en-US"/>
        </w:rPr>
        <w:t>’</w:t>
      </w:r>
      <w:r w:rsidRPr="00CE222F">
        <w:rPr>
          <w:lang w:eastAsia="en-US"/>
        </w:rPr>
        <w:t>s a few—it</w:t>
      </w:r>
      <w:r w:rsidR="000F55A0">
        <w:rPr>
          <w:lang w:eastAsia="en-US"/>
        </w:rPr>
        <w:t>’</w:t>
      </w:r>
      <w:r w:rsidRPr="00CE222F">
        <w:rPr>
          <w:lang w:eastAsia="en-US"/>
        </w:rPr>
        <w:t>s a decade ago since the plan was actually finalised.</w:t>
      </w:r>
    </w:p>
    <w:p w14:paraId="5C8DBE5F" w14:textId="3531923B" w:rsidR="00CE222F" w:rsidRPr="00CE222F" w:rsidRDefault="00CE222F" w:rsidP="00447A5B">
      <w:pPr>
        <w:spacing w:before="120"/>
        <w:ind w:left="2517" w:hanging="2517"/>
        <w:rPr>
          <w:lang w:eastAsia="en-US"/>
        </w:rPr>
      </w:pPr>
      <w:r w:rsidRPr="00CE222F">
        <w:rPr>
          <w:lang w:eastAsia="en-US"/>
        </w:rPr>
        <w:tab/>
        <w:t>There</w:t>
      </w:r>
      <w:r w:rsidR="000F55A0">
        <w:rPr>
          <w:lang w:eastAsia="en-US"/>
        </w:rPr>
        <w:t>’</w:t>
      </w:r>
      <w:r w:rsidRPr="00CE222F">
        <w:rPr>
          <w:lang w:eastAsia="en-US"/>
        </w:rPr>
        <w:t>s been zero progress, zero progress on a promise by this Council to the Chelmer, Graceville, Sherwood and Corinda community. The reason it was put in here is because heritage and character issues are significant to my community. We have campaigned very long and hard and I have in this place, predating Councillor ALLAN and I</w:t>
      </w:r>
      <w:r w:rsidR="000F55A0">
        <w:rPr>
          <w:lang w:eastAsia="en-US"/>
        </w:rPr>
        <w:t>’</w:t>
      </w:r>
      <w:r w:rsidRPr="00CE222F">
        <w:rPr>
          <w:lang w:eastAsia="en-US"/>
        </w:rPr>
        <w:t>m sure he knows though. But I</w:t>
      </w:r>
      <w:r w:rsidR="000F55A0">
        <w:rPr>
          <w:lang w:eastAsia="en-US"/>
        </w:rPr>
        <w:t>’</w:t>
      </w:r>
      <w:r w:rsidRPr="00CE222F">
        <w:rPr>
          <w:lang w:eastAsia="en-US"/>
        </w:rPr>
        <w:t>ve moved motion after motion to try and protect all pre-1946 homes in this place.</w:t>
      </w:r>
    </w:p>
    <w:p w14:paraId="44CD24AB" w14:textId="434030BD" w:rsidR="00CE222F" w:rsidRPr="00CE222F" w:rsidRDefault="00CE222F" w:rsidP="00447A5B">
      <w:pPr>
        <w:spacing w:before="120"/>
        <w:ind w:left="2517" w:hanging="2517"/>
        <w:rPr>
          <w:lang w:eastAsia="en-US"/>
        </w:rPr>
      </w:pPr>
      <w:r w:rsidRPr="00CE222F">
        <w:rPr>
          <w:lang w:eastAsia="en-US"/>
        </w:rPr>
        <w:tab/>
        <w:t>But this is a promise that the Council made to the people of the suburb that I represent. Because it was listed as a medium-term project, I let a little time go past. There were bigger issues to fry out of the debacle that was the Sherwood</w:t>
      </w:r>
      <w:r w:rsidR="00727975">
        <w:rPr>
          <w:lang w:eastAsia="en-US"/>
        </w:rPr>
        <w:t>/</w:t>
      </w:r>
      <w:r w:rsidRPr="00CE222F">
        <w:rPr>
          <w:lang w:eastAsia="en-US"/>
        </w:rPr>
        <w:t xml:space="preserve">Graceville </w:t>
      </w:r>
      <w:r w:rsidR="00727975">
        <w:rPr>
          <w:lang w:eastAsia="en-US"/>
        </w:rPr>
        <w:t>n</w:t>
      </w:r>
      <w:r w:rsidRPr="00CE222F">
        <w:rPr>
          <w:lang w:eastAsia="en-US"/>
        </w:rPr>
        <w:t xml:space="preserve">eighbourhood plan. But when the Bank Road </w:t>
      </w:r>
      <w:r w:rsidR="00727975">
        <w:rPr>
          <w:lang w:eastAsia="en-US"/>
        </w:rPr>
        <w:t>SCIP (</w:t>
      </w:r>
      <w:r w:rsidR="00727975" w:rsidRPr="00727975">
        <w:rPr>
          <w:lang w:eastAsia="en-US"/>
        </w:rPr>
        <w:t>suburban centre improvement project</w:t>
      </w:r>
      <w:r w:rsidR="00727975">
        <w:rPr>
          <w:lang w:eastAsia="en-US"/>
        </w:rPr>
        <w:t>)</w:t>
      </w:r>
      <w:r w:rsidRPr="00CE222F">
        <w:rPr>
          <w:lang w:eastAsia="en-US"/>
        </w:rPr>
        <w:t xml:space="preserve">, Honour Avenue </w:t>
      </w:r>
      <w:r w:rsidR="00727975">
        <w:rPr>
          <w:lang w:eastAsia="en-US"/>
        </w:rPr>
        <w:t>SCIP</w:t>
      </w:r>
      <w:r w:rsidRPr="00CE222F">
        <w:rPr>
          <w:lang w:eastAsia="en-US"/>
        </w:rPr>
        <w:t xml:space="preserve"> was done a few </w:t>
      </w:r>
      <w:r w:rsidRPr="00CE222F">
        <w:rPr>
          <w:lang w:eastAsia="en-US"/>
        </w:rPr>
        <w:lastRenderedPageBreak/>
        <w:t>years ago now</w:t>
      </w:r>
      <w:r w:rsidR="00727975">
        <w:rPr>
          <w:lang w:eastAsia="en-US"/>
        </w:rPr>
        <w:t xml:space="preserve">, </w:t>
      </w:r>
      <w:r w:rsidRPr="00CE222F">
        <w:rPr>
          <w:lang w:eastAsia="en-US"/>
        </w:rPr>
        <w:t>I saw that as a great opportunity to incorporate the walking trails as part of the revitalisation of our area.</w:t>
      </w:r>
    </w:p>
    <w:p w14:paraId="0D048C04" w14:textId="109A89FF" w:rsidR="00CE222F" w:rsidRPr="00CE222F" w:rsidRDefault="00CE222F" w:rsidP="00447A5B">
      <w:pPr>
        <w:spacing w:before="120"/>
        <w:ind w:left="2517"/>
        <w:rPr>
          <w:lang w:eastAsia="en-US"/>
        </w:rPr>
      </w:pPr>
      <w:r w:rsidRPr="00CE222F">
        <w:rPr>
          <w:lang w:eastAsia="en-US"/>
        </w:rPr>
        <w:t xml:space="preserve">So I put it forward in my submission to Council as to incorporating some heritage walking trail. That was also ignored. So I guess my question through you, </w:t>
      </w:r>
      <w:r w:rsidR="00727975">
        <w:rPr>
          <w:lang w:eastAsia="en-US"/>
        </w:rPr>
        <w:t>Mr Deputy Chair</w:t>
      </w:r>
      <w:r w:rsidRPr="00CE222F">
        <w:rPr>
          <w:lang w:eastAsia="en-US"/>
        </w:rPr>
        <w:t xml:space="preserve">, to Councillor ALLAN. Is he going to be the fourth LNP Planning Chairperson that ignores a promise made by this Council to our community? </w:t>
      </w:r>
    </w:p>
    <w:p w14:paraId="027C2B68" w14:textId="13ACAC1E" w:rsidR="00CE222F" w:rsidRPr="00CE222F" w:rsidRDefault="00CE222F" w:rsidP="00447A5B">
      <w:pPr>
        <w:spacing w:before="120"/>
        <w:ind w:left="2517"/>
        <w:rPr>
          <w:lang w:eastAsia="en-US"/>
        </w:rPr>
      </w:pPr>
      <w:r w:rsidRPr="00CE222F">
        <w:rPr>
          <w:lang w:eastAsia="en-US"/>
        </w:rPr>
        <w:t>Because Councillor Cooper, as the Planning Chairperson ignored this. Councillor Simmonds as the Planning Chairperson ignored this. Councillor ADAMS as the Planning Chairperson ignored this. Will you too ignore the promise that was made to our community to develop a heritage walking trail as part of the Chelmer, Sherwood, Graceville community? Because I don</w:t>
      </w:r>
      <w:r w:rsidR="000F55A0">
        <w:rPr>
          <w:lang w:eastAsia="en-US"/>
        </w:rPr>
        <w:t>’</w:t>
      </w:r>
      <w:r w:rsidRPr="00CE222F">
        <w:rPr>
          <w:lang w:eastAsia="en-US"/>
        </w:rPr>
        <w:t>t think it is good enough that you have not done it and this Council has not done it. My request has been ignored.</w:t>
      </w:r>
    </w:p>
    <w:p w14:paraId="7099DFDD" w14:textId="4254E804" w:rsidR="00CE222F" w:rsidRPr="00CE222F" w:rsidRDefault="00CE222F" w:rsidP="00447A5B">
      <w:pPr>
        <w:spacing w:before="120"/>
        <w:ind w:left="2517"/>
        <w:rPr>
          <w:lang w:eastAsia="en-US"/>
        </w:rPr>
      </w:pPr>
      <w:r w:rsidRPr="00CE222F">
        <w:rPr>
          <w:lang w:eastAsia="en-US"/>
        </w:rPr>
        <w:t xml:space="preserve">What I would say is we have one of the most significant Queensland architects of national renown in Tennyson </w:t>
      </w:r>
      <w:r w:rsidR="00727975">
        <w:rPr>
          <w:lang w:eastAsia="en-US"/>
        </w:rPr>
        <w:t>W</w:t>
      </w:r>
      <w:r w:rsidRPr="00CE222F">
        <w:rPr>
          <w:lang w:eastAsia="en-US"/>
        </w:rPr>
        <w:t>ard. The Walter Taylor buildings and infrastructure in my community are very significant. It lends itself to a very easy to understand heritage walking trail</w:t>
      </w:r>
      <w:r w:rsidR="00727975">
        <w:rPr>
          <w:lang w:eastAsia="en-US"/>
        </w:rPr>
        <w:t>, s</w:t>
      </w:r>
      <w:r w:rsidRPr="00CE222F">
        <w:rPr>
          <w:lang w:eastAsia="en-US"/>
        </w:rPr>
        <w:t>tarting from the Walter Taylor Bridge right up to the shops he built, the houses he built and the church that stands on Oxley Road.</w:t>
      </w:r>
    </w:p>
    <w:p w14:paraId="5A2E0C22" w14:textId="702E0CB0" w:rsidR="00CE222F" w:rsidRPr="00CE222F" w:rsidRDefault="00CE222F" w:rsidP="00447A5B">
      <w:pPr>
        <w:spacing w:before="120"/>
        <w:ind w:left="2517"/>
        <w:rPr>
          <w:lang w:eastAsia="en-US"/>
        </w:rPr>
      </w:pPr>
      <w:r w:rsidRPr="00CE222F">
        <w:rPr>
          <w:lang w:eastAsia="en-US"/>
        </w:rPr>
        <w:t>It would be an excellent heritage walking trail. There are obviously lots of other heritage</w:t>
      </w:r>
      <w:r w:rsidR="00727975">
        <w:rPr>
          <w:lang w:eastAsia="en-US"/>
        </w:rPr>
        <w:t>-</w:t>
      </w:r>
      <w:r w:rsidRPr="00CE222F">
        <w:rPr>
          <w:lang w:eastAsia="en-US"/>
        </w:rPr>
        <w:t>related issues that you could do walking trails on. But immediately Taylor Bridge—Walter Taylor lends itself to a heritage walking trail. So I guess what I see when these reports come up week after week after week, is that suburbs like—sorry, I</w:t>
      </w:r>
      <w:r w:rsidR="000F55A0">
        <w:rPr>
          <w:lang w:eastAsia="en-US"/>
        </w:rPr>
        <w:t>’</w:t>
      </w:r>
      <w:r w:rsidRPr="00CE222F">
        <w:rPr>
          <w:lang w:eastAsia="en-US"/>
        </w:rPr>
        <w:t>m going to need my glasses, can</w:t>
      </w:r>
      <w:r w:rsidR="000F55A0">
        <w:rPr>
          <w:lang w:eastAsia="en-US"/>
        </w:rPr>
        <w:t>’</w:t>
      </w:r>
      <w:r w:rsidRPr="00CE222F">
        <w:rPr>
          <w:lang w:eastAsia="en-US"/>
        </w:rPr>
        <w:t>t see a thing—suburbs like Salisbury now, Steve, you</w:t>
      </w:r>
      <w:r w:rsidR="000F55A0">
        <w:rPr>
          <w:lang w:eastAsia="en-US"/>
        </w:rPr>
        <w:t>’</w:t>
      </w:r>
      <w:r w:rsidRPr="00CE222F">
        <w:rPr>
          <w:lang w:eastAsia="en-US"/>
        </w:rPr>
        <w:t>ve got one, great. It</w:t>
      </w:r>
      <w:r w:rsidR="000F55A0">
        <w:rPr>
          <w:lang w:eastAsia="en-US"/>
        </w:rPr>
        <w:t>’</w:t>
      </w:r>
      <w:r w:rsidRPr="00CE222F">
        <w:rPr>
          <w:lang w:eastAsia="en-US"/>
        </w:rPr>
        <w:t>s great, Salisbury</w:t>
      </w:r>
      <w:r w:rsidR="000F55A0">
        <w:rPr>
          <w:lang w:eastAsia="en-US"/>
        </w:rPr>
        <w:t>’</w:t>
      </w:r>
      <w:r w:rsidRPr="00CE222F">
        <w:rPr>
          <w:lang w:eastAsia="en-US"/>
        </w:rPr>
        <w:t>s got one, fantastic. When was that discussed? If I could—I</w:t>
      </w:r>
      <w:r w:rsidR="000F55A0">
        <w:rPr>
          <w:lang w:eastAsia="en-US"/>
        </w:rPr>
        <w:t>’</w:t>
      </w:r>
      <w:r w:rsidRPr="00CE222F">
        <w:rPr>
          <w:lang w:eastAsia="en-US"/>
        </w:rPr>
        <w:t>m just speculating as to when that came up. Through the, Chair. I</w:t>
      </w:r>
      <w:r w:rsidR="000F55A0">
        <w:rPr>
          <w:lang w:eastAsia="en-US"/>
        </w:rPr>
        <w:t>’</w:t>
      </w:r>
      <w:r w:rsidRPr="00CE222F">
        <w:rPr>
          <w:lang w:eastAsia="en-US"/>
        </w:rPr>
        <w:t>m just wondering is it a year ago, two years ago?</w:t>
      </w:r>
    </w:p>
    <w:p w14:paraId="33946605" w14:textId="77777777" w:rsidR="00CE222F" w:rsidRPr="00CE222F" w:rsidRDefault="00CE222F" w:rsidP="00447A5B">
      <w:pPr>
        <w:spacing w:before="120"/>
        <w:ind w:left="2517" w:hanging="2517"/>
        <w:rPr>
          <w:lang w:eastAsia="en-US"/>
        </w:rPr>
      </w:pPr>
      <w:r w:rsidRPr="00CE222F">
        <w:rPr>
          <w:i/>
          <w:lang w:eastAsia="en-US"/>
        </w:rPr>
        <w:t>Councillor interjecting.</w:t>
      </w:r>
    </w:p>
    <w:p w14:paraId="5F1A9658" w14:textId="07A8DAD9" w:rsidR="00CE222F" w:rsidRPr="00CE222F" w:rsidRDefault="00CE222F" w:rsidP="00447A5B">
      <w:pPr>
        <w:spacing w:before="120"/>
        <w:ind w:left="2517" w:hanging="2517"/>
        <w:rPr>
          <w:lang w:eastAsia="en-US"/>
        </w:rPr>
      </w:pPr>
      <w:r w:rsidRPr="00CE222F">
        <w:rPr>
          <w:lang w:eastAsia="en-US"/>
        </w:rPr>
        <w:t>Councillor JOHNSTON:</w:t>
      </w:r>
      <w:r w:rsidRPr="00CE222F">
        <w:rPr>
          <w:lang w:eastAsia="en-US"/>
        </w:rPr>
        <w:tab/>
        <w:t>It</w:t>
      </w:r>
      <w:r w:rsidR="000F55A0">
        <w:rPr>
          <w:lang w:eastAsia="en-US"/>
        </w:rPr>
        <w:t>’</w:t>
      </w:r>
      <w:r w:rsidRPr="00CE222F">
        <w:rPr>
          <w:lang w:eastAsia="en-US"/>
        </w:rPr>
        <w:t>s a while ago, righto, that</w:t>
      </w:r>
      <w:r w:rsidR="000F55A0">
        <w:rPr>
          <w:lang w:eastAsia="en-US"/>
        </w:rPr>
        <w:t>’</w:t>
      </w:r>
      <w:r w:rsidRPr="00CE222F">
        <w:rPr>
          <w:lang w:eastAsia="en-US"/>
        </w:rPr>
        <w:t>s good</w:t>
      </w:r>
      <w:r w:rsidR="00727975">
        <w:rPr>
          <w:lang w:eastAsia="en-US"/>
        </w:rPr>
        <w:t>, b</w:t>
      </w:r>
      <w:r w:rsidRPr="00CE222F">
        <w:rPr>
          <w:lang w:eastAsia="en-US"/>
        </w:rPr>
        <w:t>ut we do have others. We</w:t>
      </w:r>
      <w:r w:rsidR="000F55A0">
        <w:rPr>
          <w:lang w:eastAsia="en-US"/>
        </w:rPr>
        <w:t>’</w:t>
      </w:r>
      <w:r w:rsidRPr="00CE222F">
        <w:rPr>
          <w:lang w:eastAsia="en-US"/>
        </w:rPr>
        <w:t>ve got a CBD one we</w:t>
      </w:r>
      <w:r w:rsidR="000F55A0">
        <w:rPr>
          <w:lang w:eastAsia="en-US"/>
        </w:rPr>
        <w:t>’</w:t>
      </w:r>
      <w:r w:rsidRPr="00CE222F">
        <w:rPr>
          <w:lang w:eastAsia="en-US"/>
        </w:rPr>
        <w:t>ve got one at Banyo, there</w:t>
      </w:r>
      <w:r w:rsidR="000F55A0">
        <w:rPr>
          <w:lang w:eastAsia="en-US"/>
        </w:rPr>
        <w:t>’</w:t>
      </w:r>
      <w:r w:rsidRPr="00CE222F">
        <w:rPr>
          <w:lang w:eastAsia="en-US"/>
        </w:rPr>
        <w:t>s lots of them around the place. The one for Salisbury was actually brought up as part of the engagement events for the neighbourhood plan. So it</w:t>
      </w:r>
      <w:r w:rsidR="000F55A0">
        <w:rPr>
          <w:lang w:eastAsia="en-US"/>
        </w:rPr>
        <w:t>’</w:t>
      </w:r>
      <w:r w:rsidRPr="00CE222F">
        <w:rPr>
          <w:lang w:eastAsia="en-US"/>
        </w:rPr>
        <w:t>s so nice to see Council getting on and doing the Salisbury one. But I guess I would be asking why is it that the Sherwood</w:t>
      </w:r>
      <w:r w:rsidR="00727975">
        <w:rPr>
          <w:lang w:eastAsia="en-US"/>
        </w:rPr>
        <w:t>/</w:t>
      </w:r>
      <w:r w:rsidRPr="00CE222F">
        <w:rPr>
          <w:lang w:eastAsia="en-US"/>
        </w:rPr>
        <w:t xml:space="preserve">Graceville </w:t>
      </w:r>
      <w:r w:rsidR="00727975">
        <w:rPr>
          <w:lang w:eastAsia="en-US"/>
        </w:rPr>
        <w:t>n</w:t>
      </w:r>
      <w:r w:rsidRPr="00CE222F">
        <w:rPr>
          <w:lang w:eastAsia="en-US"/>
        </w:rPr>
        <w:t>eighbourhood plan heritage walking trail was never delivered? It</w:t>
      </w:r>
      <w:r w:rsidR="000F55A0">
        <w:rPr>
          <w:lang w:eastAsia="en-US"/>
        </w:rPr>
        <w:t>’</w:t>
      </w:r>
      <w:r w:rsidRPr="00CE222F">
        <w:rPr>
          <w:lang w:eastAsia="en-US"/>
        </w:rPr>
        <w:t>s a reasonable question, I</w:t>
      </w:r>
      <w:r w:rsidR="000F55A0">
        <w:rPr>
          <w:lang w:eastAsia="en-US"/>
        </w:rPr>
        <w:t>’</w:t>
      </w:r>
      <w:r w:rsidRPr="00CE222F">
        <w:rPr>
          <w:lang w:eastAsia="en-US"/>
        </w:rPr>
        <w:t>d be thinking.</w:t>
      </w:r>
    </w:p>
    <w:p w14:paraId="1A06A794" w14:textId="074C87AB" w:rsidR="00CE222F" w:rsidRPr="00CE222F" w:rsidRDefault="00CE222F" w:rsidP="00447A5B">
      <w:pPr>
        <w:spacing w:before="120"/>
        <w:ind w:left="2517" w:hanging="2517"/>
        <w:rPr>
          <w:lang w:eastAsia="en-US"/>
        </w:rPr>
      </w:pPr>
      <w:r w:rsidRPr="00CE222F">
        <w:rPr>
          <w:lang w:eastAsia="en-US"/>
        </w:rPr>
        <w:tab/>
        <w:t>Just so Councillor ALLAN can go back and check for himself, it</w:t>
      </w:r>
      <w:r w:rsidR="000F55A0">
        <w:rPr>
          <w:lang w:eastAsia="en-US"/>
        </w:rPr>
        <w:t>’</w:t>
      </w:r>
      <w:r w:rsidRPr="00CE222F">
        <w:rPr>
          <w:lang w:eastAsia="en-US"/>
        </w:rPr>
        <w:t>s on page 53 and if I went through this and we looked actually at some of the things in here that were promised to our community, I can tell you now, most of them haven</w:t>
      </w:r>
      <w:r w:rsidR="000F55A0">
        <w:rPr>
          <w:lang w:eastAsia="en-US"/>
        </w:rPr>
        <w:t>’</w:t>
      </w:r>
      <w:r w:rsidRPr="00CE222F">
        <w:rPr>
          <w:lang w:eastAsia="en-US"/>
        </w:rPr>
        <w:t>t been done. It</w:t>
      </w:r>
      <w:r w:rsidR="000F55A0">
        <w:rPr>
          <w:lang w:eastAsia="en-US"/>
        </w:rPr>
        <w:t>’</w:t>
      </w:r>
      <w:r w:rsidRPr="00CE222F">
        <w:rPr>
          <w:lang w:eastAsia="en-US"/>
        </w:rPr>
        <w:t>s very sad that this Council doesn</w:t>
      </w:r>
      <w:r w:rsidR="000F55A0">
        <w:rPr>
          <w:lang w:eastAsia="en-US"/>
        </w:rPr>
        <w:t>’</w:t>
      </w:r>
      <w:r w:rsidRPr="00CE222F">
        <w:rPr>
          <w:lang w:eastAsia="en-US"/>
        </w:rPr>
        <w:t>t really deliver on the things it promises out my way. I mean there</w:t>
      </w:r>
      <w:r w:rsidR="000F55A0">
        <w:rPr>
          <w:lang w:eastAsia="en-US"/>
        </w:rPr>
        <w:t>’</w:t>
      </w:r>
      <w:r w:rsidRPr="00CE222F">
        <w:rPr>
          <w:lang w:eastAsia="en-US"/>
        </w:rPr>
        <w:t>s so much that needs doing.</w:t>
      </w:r>
    </w:p>
    <w:p w14:paraId="0C57AB0A" w14:textId="596DC3F7" w:rsidR="00CE222F" w:rsidRPr="00CE222F" w:rsidRDefault="00CE222F" w:rsidP="00447A5B">
      <w:pPr>
        <w:spacing w:before="120"/>
        <w:ind w:left="2517" w:hanging="2517"/>
        <w:rPr>
          <w:lang w:eastAsia="en-US"/>
        </w:rPr>
      </w:pPr>
      <w:r w:rsidRPr="00CE222F">
        <w:rPr>
          <w:lang w:eastAsia="en-US"/>
        </w:rPr>
        <w:tab/>
        <w:t>But I</w:t>
      </w:r>
      <w:r w:rsidR="000F55A0">
        <w:rPr>
          <w:lang w:eastAsia="en-US"/>
        </w:rPr>
        <w:t>’</w:t>
      </w:r>
      <w:r w:rsidRPr="00CE222F">
        <w:rPr>
          <w:lang w:eastAsia="en-US"/>
        </w:rPr>
        <w:t>d just say to Councillor ALLAN that when you sum up today, perhaps you will be the fourth Planning Chairperson in my time. Perhaps you</w:t>
      </w:r>
      <w:r w:rsidR="000F55A0">
        <w:rPr>
          <w:lang w:eastAsia="en-US"/>
        </w:rPr>
        <w:t>’</w:t>
      </w:r>
      <w:r w:rsidRPr="00CE222F">
        <w:rPr>
          <w:lang w:eastAsia="en-US"/>
        </w:rPr>
        <w:t>ll be the one that stands up and says well Councillor JOHNSTON, that</w:t>
      </w:r>
      <w:r w:rsidR="000F55A0">
        <w:rPr>
          <w:lang w:eastAsia="en-US"/>
        </w:rPr>
        <w:t>’</w:t>
      </w:r>
      <w:r w:rsidRPr="00CE222F">
        <w:rPr>
          <w:lang w:eastAsia="en-US"/>
        </w:rPr>
        <w:t>s an oversight. That</w:t>
      </w:r>
      <w:r w:rsidR="000F55A0">
        <w:rPr>
          <w:lang w:eastAsia="en-US"/>
        </w:rPr>
        <w:t>’</w:t>
      </w:r>
      <w:r w:rsidRPr="00CE222F">
        <w:rPr>
          <w:lang w:eastAsia="en-US"/>
        </w:rPr>
        <w:t>s an oversight and I</w:t>
      </w:r>
      <w:r w:rsidR="000F55A0">
        <w:rPr>
          <w:lang w:eastAsia="en-US"/>
        </w:rPr>
        <w:t>’</w:t>
      </w:r>
      <w:r w:rsidRPr="00CE222F">
        <w:rPr>
          <w:lang w:eastAsia="en-US"/>
        </w:rPr>
        <w:t>m sorry that</w:t>
      </w:r>
      <w:r w:rsidR="000F55A0">
        <w:rPr>
          <w:lang w:eastAsia="en-US"/>
        </w:rPr>
        <w:t>’</w:t>
      </w:r>
      <w:r w:rsidRPr="00CE222F">
        <w:rPr>
          <w:lang w:eastAsia="en-US"/>
        </w:rPr>
        <w:t>s happened in your community. I would like to work with you to make sure that we deliver this. Because I</w:t>
      </w:r>
      <w:r w:rsidR="000F55A0">
        <w:rPr>
          <w:lang w:eastAsia="en-US"/>
        </w:rPr>
        <w:t>’</w:t>
      </w:r>
      <w:r w:rsidRPr="00CE222F">
        <w:rPr>
          <w:lang w:eastAsia="en-US"/>
        </w:rPr>
        <w:t>ve been asking and I would like to think that this Council is going to be as good as its word and I say this to the planning officers listening up there in Brisbane Square as well. It</w:t>
      </w:r>
      <w:r w:rsidR="000F55A0">
        <w:rPr>
          <w:lang w:eastAsia="en-US"/>
        </w:rPr>
        <w:t>’</w:t>
      </w:r>
      <w:r w:rsidRPr="00CE222F">
        <w:rPr>
          <w:lang w:eastAsia="en-US"/>
        </w:rPr>
        <w:t>s great that you</w:t>
      </w:r>
      <w:r w:rsidR="000F55A0">
        <w:rPr>
          <w:lang w:eastAsia="en-US"/>
        </w:rPr>
        <w:t>’</w:t>
      </w:r>
      <w:r w:rsidRPr="00CE222F">
        <w:rPr>
          <w:lang w:eastAsia="en-US"/>
        </w:rPr>
        <w:t>re doing these heritage trails elsewhere in the city, but there is a community where it was promised and never delivered and it</w:t>
      </w:r>
      <w:r w:rsidR="000F55A0">
        <w:rPr>
          <w:lang w:eastAsia="en-US"/>
        </w:rPr>
        <w:t>’</w:t>
      </w:r>
      <w:r w:rsidRPr="00CE222F">
        <w:rPr>
          <w:lang w:eastAsia="en-US"/>
        </w:rPr>
        <w:t xml:space="preserve">s time to deliver it. </w:t>
      </w:r>
    </w:p>
    <w:p w14:paraId="1A49630C" w14:textId="77777777" w:rsidR="00CE222F" w:rsidRPr="00CE222F" w:rsidRDefault="00CE222F" w:rsidP="00447A5B">
      <w:pPr>
        <w:spacing w:before="120"/>
        <w:ind w:left="2517" w:hanging="2517"/>
        <w:rPr>
          <w:lang w:eastAsia="en-US"/>
        </w:rPr>
      </w:pPr>
      <w:r w:rsidRPr="00CE222F">
        <w:rPr>
          <w:lang w:eastAsia="en-US"/>
        </w:rPr>
        <w:t>Deputy Chair:</w:t>
      </w:r>
      <w:r w:rsidRPr="00CE222F">
        <w:rPr>
          <w:lang w:eastAsia="en-US"/>
        </w:rPr>
        <w:tab/>
        <w:t xml:space="preserve">Further debate? </w:t>
      </w:r>
    </w:p>
    <w:p w14:paraId="0C69709F" w14:textId="77777777" w:rsidR="00CE222F" w:rsidRPr="00CE222F" w:rsidRDefault="00CE222F" w:rsidP="00447A5B">
      <w:pPr>
        <w:spacing w:before="120"/>
        <w:ind w:left="2517"/>
        <w:rPr>
          <w:lang w:eastAsia="en-US"/>
        </w:rPr>
      </w:pPr>
      <w:r w:rsidRPr="00CE222F">
        <w:rPr>
          <w:lang w:eastAsia="en-US"/>
        </w:rPr>
        <w:t>Councillor GRIFFITHS.</w:t>
      </w:r>
    </w:p>
    <w:p w14:paraId="44122C26" w14:textId="37F78CD2" w:rsidR="00CE222F" w:rsidRPr="00CE222F" w:rsidRDefault="00CE222F" w:rsidP="00447A5B">
      <w:pPr>
        <w:spacing w:before="120"/>
        <w:ind w:left="2517" w:hanging="2517"/>
        <w:rPr>
          <w:lang w:eastAsia="en-US"/>
        </w:rPr>
      </w:pPr>
      <w:r w:rsidRPr="00CE222F">
        <w:rPr>
          <w:lang w:eastAsia="en-US"/>
        </w:rPr>
        <w:t>Councillor GRIFFITHS:</w:t>
      </w:r>
      <w:r w:rsidRPr="00CE222F">
        <w:rPr>
          <w:lang w:eastAsia="en-US"/>
        </w:rPr>
        <w:tab/>
        <w:t xml:space="preserve">Yes, thank you, </w:t>
      </w:r>
      <w:r w:rsidR="00727975">
        <w:rPr>
          <w:lang w:eastAsia="en-US"/>
        </w:rPr>
        <w:t>Mr Chair</w:t>
      </w:r>
      <w:r w:rsidRPr="00CE222F">
        <w:rPr>
          <w:lang w:eastAsia="en-US"/>
        </w:rPr>
        <w:t>. I</w:t>
      </w:r>
      <w:r w:rsidR="000F55A0">
        <w:rPr>
          <w:lang w:eastAsia="en-US"/>
        </w:rPr>
        <w:t>’</w:t>
      </w:r>
      <w:r w:rsidRPr="00CE222F">
        <w:rPr>
          <w:lang w:eastAsia="en-US"/>
        </w:rPr>
        <w:t>ll just say a few words on the heritage trails. I think they</w:t>
      </w:r>
      <w:r w:rsidR="000F55A0">
        <w:rPr>
          <w:lang w:eastAsia="en-US"/>
        </w:rPr>
        <w:t>’</w:t>
      </w:r>
      <w:r w:rsidRPr="00CE222F">
        <w:rPr>
          <w:lang w:eastAsia="en-US"/>
        </w:rPr>
        <w:t>re a good idea and they</w:t>
      </w:r>
      <w:r w:rsidR="000F55A0">
        <w:rPr>
          <w:lang w:eastAsia="en-US"/>
        </w:rPr>
        <w:t>’</w:t>
      </w:r>
      <w:r w:rsidRPr="00CE222F">
        <w:rPr>
          <w:lang w:eastAsia="en-US"/>
        </w:rPr>
        <w:t>re certainly—they have been popular. I</w:t>
      </w:r>
      <w:r w:rsidR="000F55A0">
        <w:rPr>
          <w:lang w:eastAsia="en-US"/>
        </w:rPr>
        <w:t>’</w:t>
      </w:r>
      <w:r w:rsidRPr="00CE222F">
        <w:rPr>
          <w:lang w:eastAsia="en-US"/>
        </w:rPr>
        <w:t>m aware with residents that I deal with that they</w:t>
      </w:r>
      <w:r w:rsidR="000F55A0">
        <w:rPr>
          <w:lang w:eastAsia="en-US"/>
        </w:rPr>
        <w:t>’</w:t>
      </w:r>
      <w:r w:rsidRPr="00CE222F">
        <w:rPr>
          <w:lang w:eastAsia="en-US"/>
        </w:rPr>
        <w:t>re very popular in your community. So I really will do a plug for the one in Salisbury.</w:t>
      </w:r>
    </w:p>
    <w:p w14:paraId="083483FA" w14:textId="5E4127CF" w:rsidR="00CE222F" w:rsidRPr="00CE222F" w:rsidRDefault="00CE222F" w:rsidP="00447A5B">
      <w:pPr>
        <w:spacing w:before="120"/>
        <w:ind w:left="2517" w:hanging="2517"/>
        <w:rPr>
          <w:lang w:eastAsia="en-US"/>
        </w:rPr>
      </w:pPr>
      <w:r w:rsidRPr="00CE222F">
        <w:rPr>
          <w:lang w:eastAsia="en-US"/>
        </w:rPr>
        <w:lastRenderedPageBreak/>
        <w:tab/>
        <w:t>This has been a popular area in terms of running trails and running history tours. It</w:t>
      </w:r>
      <w:r w:rsidR="000F55A0">
        <w:rPr>
          <w:lang w:eastAsia="en-US"/>
        </w:rPr>
        <w:t>’</w:t>
      </w:r>
      <w:r w:rsidRPr="00CE222F">
        <w:rPr>
          <w:lang w:eastAsia="en-US"/>
        </w:rPr>
        <w:t>s been done by a lady called Beryl Roberts who</w:t>
      </w:r>
      <w:r w:rsidR="000F55A0">
        <w:rPr>
          <w:lang w:eastAsia="en-US"/>
        </w:rPr>
        <w:t>’</w:t>
      </w:r>
      <w:r w:rsidRPr="00CE222F">
        <w:rPr>
          <w:lang w:eastAsia="en-US"/>
        </w:rPr>
        <w:t xml:space="preserve">s a local historian involved with the Coopers Plains History Group. We actually under the previous Councillor for Moorooka </w:t>
      </w:r>
      <w:r w:rsidR="000A539B">
        <w:rPr>
          <w:lang w:eastAsia="en-US"/>
        </w:rPr>
        <w:t>W</w:t>
      </w:r>
      <w:r w:rsidRPr="00CE222F">
        <w:rPr>
          <w:lang w:eastAsia="en-US"/>
        </w:rPr>
        <w:t>ard, Councillor Mark Bailey, a park was named after her, Beryl Roberts Park at Coopers Plains. So she</w:t>
      </w:r>
      <w:r w:rsidR="000F55A0">
        <w:rPr>
          <w:lang w:eastAsia="en-US"/>
        </w:rPr>
        <w:t>’</w:t>
      </w:r>
      <w:r w:rsidRPr="00CE222F">
        <w:rPr>
          <w:lang w:eastAsia="en-US"/>
        </w:rPr>
        <w:t>s a very strong lady and very strong activist in our community.</w:t>
      </w:r>
    </w:p>
    <w:p w14:paraId="61B7BCF3" w14:textId="3543C2AE" w:rsidR="00CE222F" w:rsidRPr="00CE222F" w:rsidRDefault="00CE222F" w:rsidP="00447A5B">
      <w:pPr>
        <w:spacing w:before="120"/>
        <w:ind w:left="2517" w:hanging="2517"/>
        <w:rPr>
          <w:lang w:eastAsia="en-US"/>
        </w:rPr>
      </w:pPr>
      <w:r w:rsidRPr="00CE222F">
        <w:rPr>
          <w:lang w:eastAsia="en-US"/>
        </w:rPr>
        <w:tab/>
        <w:t>I suppose for me the work that Council has done is really great in highlighting this particular area. It</w:t>
      </w:r>
      <w:r w:rsidR="000F55A0">
        <w:rPr>
          <w:lang w:eastAsia="en-US"/>
        </w:rPr>
        <w:t>’</w:t>
      </w:r>
      <w:r w:rsidRPr="00CE222F">
        <w:rPr>
          <w:lang w:eastAsia="en-US"/>
        </w:rPr>
        <w:t>s tucked away, it</w:t>
      </w:r>
      <w:r w:rsidR="000F55A0">
        <w:rPr>
          <w:lang w:eastAsia="en-US"/>
        </w:rPr>
        <w:t>’</w:t>
      </w:r>
      <w:r w:rsidRPr="00CE222F">
        <w:rPr>
          <w:lang w:eastAsia="en-US"/>
        </w:rPr>
        <w:t>s tucked away behind Toohey Forest and has Nathan and Salisbury and Moorooka sort of at the intersection of those suburbs. It grew out of World War II. So this whole area was the munitions site during World War II for making—yes, for the Pacific, for making munitions. Hence was a very important site for our city.</w:t>
      </w:r>
    </w:p>
    <w:p w14:paraId="60D899C8" w14:textId="77777777" w:rsidR="00CE222F" w:rsidRPr="00CE222F" w:rsidRDefault="00CE222F" w:rsidP="00447A5B">
      <w:pPr>
        <w:spacing w:before="120"/>
        <w:ind w:left="2517" w:hanging="2517"/>
        <w:rPr>
          <w:lang w:eastAsia="en-US"/>
        </w:rPr>
      </w:pPr>
      <w:r w:rsidRPr="00CE222F">
        <w:rPr>
          <w:lang w:eastAsia="en-US"/>
        </w:rPr>
        <w:tab/>
        <w:t>It was also the site where the Story Bridge was—how would you say it? Founded? Anyway, poured—whatever they do with the steel to make the Story Bridge. Also was—has been a huge area for the workforce of Brisbane in terms of heavy industry for our city as our city grew.</w:t>
      </w:r>
    </w:p>
    <w:p w14:paraId="70906FE2" w14:textId="537E0A09" w:rsidR="00CE222F" w:rsidRPr="00CE222F" w:rsidRDefault="00CE222F" w:rsidP="00447A5B">
      <w:pPr>
        <w:spacing w:before="120"/>
        <w:ind w:left="2517" w:hanging="2517"/>
        <w:rPr>
          <w:lang w:eastAsia="en-US"/>
        </w:rPr>
      </w:pPr>
      <w:r w:rsidRPr="00CE222F">
        <w:rPr>
          <w:lang w:eastAsia="en-US"/>
        </w:rPr>
        <w:tab/>
        <w:t>Around the area—and it is changing—particularly with the, what I</w:t>
      </w:r>
      <w:r w:rsidR="000F55A0">
        <w:rPr>
          <w:lang w:eastAsia="en-US"/>
        </w:rPr>
        <w:t>’</w:t>
      </w:r>
      <w:r w:rsidRPr="00CE222F">
        <w:rPr>
          <w:lang w:eastAsia="en-US"/>
        </w:rPr>
        <w:t>ve seen is particularly with the changes in the inner city and the loss of industrial land there. Many, many businesses and many, many locals have actually moved out my way to more affordable areas. So the Salisbury industrial area has actually</w:t>
      </w:r>
      <w:r w:rsidR="000A539B">
        <w:rPr>
          <w:lang w:eastAsia="en-US"/>
        </w:rPr>
        <w:t>—</w:t>
      </w:r>
      <w:r w:rsidRPr="00CE222F">
        <w:rPr>
          <w:lang w:eastAsia="en-US"/>
        </w:rPr>
        <w:t>Salisbury, Moorooka industrial area has been changing quite rapidly.</w:t>
      </w:r>
    </w:p>
    <w:p w14:paraId="70213652" w14:textId="4B451150" w:rsidR="00CE222F" w:rsidRPr="00CE222F" w:rsidRDefault="00CE222F" w:rsidP="00447A5B">
      <w:pPr>
        <w:spacing w:before="120"/>
        <w:ind w:left="2517" w:hanging="2517"/>
        <w:rPr>
          <w:lang w:eastAsia="en-US"/>
        </w:rPr>
      </w:pPr>
      <w:r w:rsidRPr="00CE222F">
        <w:rPr>
          <w:lang w:eastAsia="en-US"/>
        </w:rPr>
        <w:tab/>
        <w:t xml:space="preserve">We have the café there called Reload Café. When the owner of that café </w:t>
      </w:r>
      <w:r w:rsidR="000A539B">
        <w:rPr>
          <w:lang w:eastAsia="en-US"/>
        </w:rPr>
        <w:t>c</w:t>
      </w:r>
      <w:r w:rsidRPr="00CE222F">
        <w:rPr>
          <w:lang w:eastAsia="en-US"/>
        </w:rPr>
        <w:t>ame and saw me and said he wanted to do a café in that industrial area I had a few doubts about it</w:t>
      </w:r>
      <w:r w:rsidR="000A539B">
        <w:rPr>
          <w:lang w:eastAsia="en-US"/>
        </w:rPr>
        <w:t>, b</w:t>
      </w:r>
      <w:r w:rsidRPr="00CE222F">
        <w:rPr>
          <w:lang w:eastAsia="en-US"/>
        </w:rPr>
        <w:t>ut he</w:t>
      </w:r>
      <w:r w:rsidR="000F55A0">
        <w:rPr>
          <w:lang w:eastAsia="en-US"/>
        </w:rPr>
        <w:t>’</w:t>
      </w:r>
      <w:r w:rsidRPr="00CE222F">
        <w:rPr>
          <w:lang w:eastAsia="en-US"/>
        </w:rPr>
        <w:t>s made a real success of it. It</w:t>
      </w:r>
      <w:r w:rsidR="000F55A0">
        <w:rPr>
          <w:lang w:eastAsia="en-US"/>
        </w:rPr>
        <w:t>’</w:t>
      </w:r>
      <w:r w:rsidRPr="00CE222F">
        <w:rPr>
          <w:lang w:eastAsia="en-US"/>
        </w:rPr>
        <w:t>s something that really draws people into that community.</w:t>
      </w:r>
    </w:p>
    <w:p w14:paraId="452DE67E" w14:textId="6A40D416" w:rsidR="00CE222F" w:rsidRPr="00CE222F" w:rsidRDefault="00CE222F" w:rsidP="00447A5B">
      <w:pPr>
        <w:spacing w:before="120"/>
        <w:ind w:left="2517" w:hanging="2517"/>
        <w:rPr>
          <w:lang w:eastAsia="en-US"/>
        </w:rPr>
      </w:pPr>
      <w:r w:rsidRPr="00CE222F">
        <w:rPr>
          <w:lang w:eastAsia="en-US"/>
        </w:rPr>
        <w:tab/>
        <w:t>As well as that, it</w:t>
      </w:r>
      <w:r w:rsidR="000F55A0">
        <w:rPr>
          <w:lang w:eastAsia="en-US"/>
        </w:rPr>
        <w:t>’</w:t>
      </w:r>
      <w:r w:rsidRPr="00CE222F">
        <w:rPr>
          <w:lang w:eastAsia="en-US"/>
        </w:rPr>
        <w:t>s interesting, along with his café, he</w:t>
      </w:r>
      <w:r w:rsidR="000F55A0">
        <w:rPr>
          <w:lang w:eastAsia="en-US"/>
        </w:rPr>
        <w:t>’</w:t>
      </w:r>
      <w:r w:rsidRPr="00CE222F">
        <w:rPr>
          <w:lang w:eastAsia="en-US"/>
        </w:rPr>
        <w:t xml:space="preserve">s set up a </w:t>
      </w:r>
      <w:proofErr w:type="spellStart"/>
      <w:r w:rsidRPr="00CE222F">
        <w:rPr>
          <w:lang w:eastAsia="en-US"/>
        </w:rPr>
        <w:t>nighttime</w:t>
      </w:r>
      <w:proofErr w:type="spellEnd"/>
      <w:r w:rsidRPr="00CE222F">
        <w:rPr>
          <w:lang w:eastAsia="en-US"/>
        </w:rPr>
        <w:t xml:space="preserve"> entertainment as well. So it</w:t>
      </w:r>
      <w:r w:rsidR="000F55A0">
        <w:rPr>
          <w:lang w:eastAsia="en-US"/>
        </w:rPr>
        <w:t>’</w:t>
      </w:r>
      <w:r w:rsidRPr="00CE222F">
        <w:rPr>
          <w:lang w:eastAsia="en-US"/>
        </w:rPr>
        <w:t>s actually interesting to see an industrial area being used on weekend nights for music and as a venue of entertainment. I think that</w:t>
      </w:r>
      <w:r w:rsidR="000F55A0">
        <w:rPr>
          <w:lang w:eastAsia="en-US"/>
        </w:rPr>
        <w:t>’</w:t>
      </w:r>
      <w:r w:rsidRPr="00CE222F">
        <w:rPr>
          <w:lang w:eastAsia="en-US"/>
        </w:rPr>
        <w:t>s a great use because it gets the noise away from residents and it actually activates that space, which is really safe to use.</w:t>
      </w:r>
    </w:p>
    <w:p w14:paraId="0CF04F9C" w14:textId="725693C3" w:rsidR="00CE222F" w:rsidRPr="00CE222F" w:rsidRDefault="00CE222F" w:rsidP="00447A5B">
      <w:pPr>
        <w:spacing w:before="120"/>
        <w:ind w:left="2517" w:hanging="2517"/>
        <w:rPr>
          <w:lang w:eastAsia="en-US"/>
        </w:rPr>
      </w:pPr>
      <w:r w:rsidRPr="00CE222F">
        <w:rPr>
          <w:lang w:eastAsia="en-US"/>
        </w:rPr>
        <w:tab/>
        <w:t>Similarly we sponsor the Chrome Street Festival down there</w:t>
      </w:r>
      <w:r w:rsidR="005E1BE5">
        <w:rPr>
          <w:lang w:eastAsia="en-US"/>
        </w:rPr>
        <w:t>, w</w:t>
      </w:r>
      <w:r w:rsidRPr="00CE222F">
        <w:rPr>
          <w:lang w:eastAsia="en-US"/>
        </w:rPr>
        <w:t>hich is an interesting bit of edgy festival in the industrial area. There</w:t>
      </w:r>
      <w:r w:rsidR="000F55A0">
        <w:rPr>
          <w:lang w:eastAsia="en-US"/>
        </w:rPr>
        <w:t>’</w:t>
      </w:r>
      <w:r w:rsidRPr="00CE222F">
        <w:rPr>
          <w:lang w:eastAsia="en-US"/>
        </w:rPr>
        <w:t>s Food Connect down there which is a very, very innovative little organisation that is by Rob Perrin and his wife</w:t>
      </w:r>
      <w:r w:rsidR="000A539B">
        <w:rPr>
          <w:lang w:eastAsia="en-US"/>
        </w:rPr>
        <w:t>, t</w:t>
      </w:r>
      <w:r w:rsidRPr="00CE222F">
        <w:rPr>
          <w:lang w:eastAsia="en-US"/>
        </w:rPr>
        <w:t>hat are bringing in a number of businesses under one umbrella and acting as an incubator for businesses that then can grow. It</w:t>
      </w:r>
      <w:r w:rsidR="000F55A0">
        <w:rPr>
          <w:lang w:eastAsia="en-US"/>
        </w:rPr>
        <w:t>’</w:t>
      </w:r>
      <w:r w:rsidRPr="00CE222F">
        <w:rPr>
          <w:lang w:eastAsia="en-US"/>
        </w:rPr>
        <w:t xml:space="preserve">s really around a sustainable approach and certainly something that I think Council needs to be working with them more closely on. The other organisation many of you will know is </w:t>
      </w:r>
      <w:proofErr w:type="spellStart"/>
      <w:r w:rsidRPr="00CE222F">
        <w:rPr>
          <w:lang w:eastAsia="en-US"/>
        </w:rPr>
        <w:t>OzHarvest</w:t>
      </w:r>
      <w:proofErr w:type="spellEnd"/>
      <w:r w:rsidRPr="00CE222F">
        <w:rPr>
          <w:lang w:eastAsia="en-US"/>
        </w:rPr>
        <w:t xml:space="preserve"> that</w:t>
      </w:r>
      <w:r w:rsidR="000F55A0">
        <w:rPr>
          <w:lang w:eastAsia="en-US"/>
        </w:rPr>
        <w:t>’</w:t>
      </w:r>
      <w:r w:rsidRPr="00CE222F">
        <w:rPr>
          <w:lang w:eastAsia="en-US"/>
        </w:rPr>
        <w:t xml:space="preserve">s based around there too, and they run their operation from there. </w:t>
      </w:r>
    </w:p>
    <w:p w14:paraId="7A2AD35C" w14:textId="5F14AEE7" w:rsidR="00CE222F" w:rsidRPr="00CE222F" w:rsidRDefault="00CE222F" w:rsidP="00447A5B">
      <w:pPr>
        <w:spacing w:before="120"/>
        <w:ind w:left="2517" w:hanging="2517"/>
        <w:rPr>
          <w:lang w:eastAsia="en-US"/>
        </w:rPr>
      </w:pPr>
      <w:r w:rsidRPr="00CE222F">
        <w:rPr>
          <w:lang w:eastAsia="en-US"/>
        </w:rPr>
        <w:tab/>
        <w:t>I think it</w:t>
      </w:r>
      <w:r w:rsidR="000F55A0">
        <w:rPr>
          <w:lang w:eastAsia="en-US"/>
        </w:rPr>
        <w:t>’</w:t>
      </w:r>
      <w:r w:rsidRPr="00CE222F">
        <w:rPr>
          <w:lang w:eastAsia="en-US"/>
        </w:rPr>
        <w:t>s really good, this is a good initiative by Council, it adds a lot to the area, there are a number of breweries also moving into the area which also means more people are attracted to the area. My big take on this—and talking to our planners—is this area needs to be kept for employment, it</w:t>
      </w:r>
      <w:r w:rsidR="000F55A0">
        <w:rPr>
          <w:lang w:eastAsia="en-US"/>
        </w:rPr>
        <w:t>’</w:t>
      </w:r>
      <w:r w:rsidRPr="00CE222F">
        <w:rPr>
          <w:lang w:eastAsia="en-US"/>
        </w:rPr>
        <w:t>s seven kilometres from the city, it</w:t>
      </w:r>
      <w:r w:rsidR="000F55A0">
        <w:rPr>
          <w:lang w:eastAsia="en-US"/>
        </w:rPr>
        <w:t>’</w:t>
      </w:r>
      <w:r w:rsidRPr="00CE222F">
        <w:rPr>
          <w:lang w:eastAsia="en-US"/>
        </w:rPr>
        <w:t>s a developer</w:t>
      </w:r>
      <w:r w:rsidR="000F55A0">
        <w:rPr>
          <w:lang w:eastAsia="en-US"/>
        </w:rPr>
        <w:t>’</w:t>
      </w:r>
      <w:r w:rsidRPr="00CE222F">
        <w:rPr>
          <w:lang w:eastAsia="en-US"/>
        </w:rPr>
        <w:t>s paradise if they could get their hands on it but we also need to keep some areas of our city for employment because we need not only for people to live, but we need to work in the city as well.</w:t>
      </w:r>
    </w:p>
    <w:p w14:paraId="57FB5965" w14:textId="65C543E1" w:rsidR="00CE222F" w:rsidRPr="00CE222F" w:rsidRDefault="00CE222F" w:rsidP="00447A5B">
      <w:pPr>
        <w:spacing w:before="120"/>
        <w:ind w:left="2517" w:hanging="2517"/>
        <w:rPr>
          <w:lang w:eastAsia="en-US"/>
        </w:rPr>
      </w:pPr>
      <w:r w:rsidRPr="00CE222F">
        <w:rPr>
          <w:lang w:eastAsia="en-US"/>
        </w:rPr>
        <w:tab/>
        <w:t>The last thing I</w:t>
      </w:r>
      <w:r w:rsidR="000F55A0">
        <w:rPr>
          <w:lang w:eastAsia="en-US"/>
        </w:rPr>
        <w:t>’</w:t>
      </w:r>
      <w:r w:rsidRPr="00CE222F">
        <w:rPr>
          <w:lang w:eastAsia="en-US"/>
        </w:rPr>
        <w:t>ll add is the new park that this Council supported the creation of on the corner of Evans and Beaudesert Road. We</w:t>
      </w:r>
      <w:r w:rsidR="000F55A0">
        <w:rPr>
          <w:lang w:eastAsia="en-US"/>
        </w:rPr>
        <w:t>’</w:t>
      </w:r>
      <w:r w:rsidRPr="00CE222F">
        <w:rPr>
          <w:lang w:eastAsia="en-US"/>
        </w:rPr>
        <w:t>ll pick up on this project and incorporate into the naming of that project with the local history group and make sure there</w:t>
      </w:r>
      <w:r w:rsidR="000F55A0">
        <w:rPr>
          <w:lang w:eastAsia="en-US"/>
        </w:rPr>
        <w:t>’</w:t>
      </w:r>
      <w:r w:rsidRPr="00CE222F">
        <w:rPr>
          <w:lang w:eastAsia="en-US"/>
        </w:rPr>
        <w:t>s some links there as well. Okay, thank you.</w:t>
      </w:r>
    </w:p>
    <w:p w14:paraId="60A163F6" w14:textId="77777777" w:rsidR="00CE222F" w:rsidRPr="00CE222F" w:rsidRDefault="00CE222F" w:rsidP="00447A5B">
      <w:pPr>
        <w:spacing w:before="120"/>
        <w:ind w:left="2517" w:hanging="2517"/>
        <w:rPr>
          <w:lang w:eastAsia="en-US"/>
        </w:rPr>
      </w:pPr>
      <w:r w:rsidRPr="00CE222F">
        <w:rPr>
          <w:lang w:eastAsia="en-US"/>
        </w:rPr>
        <w:t>Deputy Chair:</w:t>
      </w:r>
      <w:r w:rsidRPr="00CE222F">
        <w:rPr>
          <w:lang w:eastAsia="en-US"/>
        </w:rPr>
        <w:tab/>
        <w:t>Thank you.</w:t>
      </w:r>
    </w:p>
    <w:p w14:paraId="2A84C044" w14:textId="77777777" w:rsidR="00CE222F" w:rsidRPr="00CE222F" w:rsidRDefault="00CE222F" w:rsidP="00447A5B">
      <w:pPr>
        <w:spacing w:before="120"/>
        <w:ind w:left="2517" w:hanging="2517"/>
        <w:rPr>
          <w:lang w:eastAsia="en-US"/>
        </w:rPr>
      </w:pPr>
      <w:r w:rsidRPr="00CE222F">
        <w:rPr>
          <w:lang w:eastAsia="en-US"/>
        </w:rPr>
        <w:tab/>
        <w:t>Any further debate?</w:t>
      </w:r>
    </w:p>
    <w:p w14:paraId="41D0B9C2" w14:textId="77777777" w:rsidR="00CE222F" w:rsidRPr="00CE222F" w:rsidRDefault="00CE222F" w:rsidP="00447A5B">
      <w:pPr>
        <w:spacing w:before="120"/>
        <w:ind w:left="2517" w:hanging="2517"/>
        <w:rPr>
          <w:lang w:eastAsia="en-US"/>
        </w:rPr>
      </w:pPr>
      <w:r w:rsidRPr="00CE222F">
        <w:rPr>
          <w:lang w:eastAsia="en-US"/>
        </w:rPr>
        <w:tab/>
        <w:t xml:space="preserve">Councillor ALLAN? </w:t>
      </w:r>
    </w:p>
    <w:p w14:paraId="7F732522" w14:textId="5BC9E97A" w:rsidR="00CE222F" w:rsidRPr="00CE222F" w:rsidRDefault="00CE222F" w:rsidP="00447A5B">
      <w:pPr>
        <w:spacing w:before="120"/>
        <w:ind w:left="2517" w:hanging="2517"/>
        <w:rPr>
          <w:lang w:eastAsia="en-US"/>
        </w:rPr>
      </w:pPr>
      <w:r w:rsidRPr="00CE222F">
        <w:rPr>
          <w:lang w:eastAsia="en-US"/>
        </w:rPr>
        <w:tab/>
        <w:t>I</w:t>
      </w:r>
      <w:r w:rsidR="000F55A0">
        <w:rPr>
          <w:lang w:eastAsia="en-US"/>
        </w:rPr>
        <w:t>’</w:t>
      </w:r>
      <w:r w:rsidRPr="00CE222F">
        <w:rPr>
          <w:lang w:eastAsia="en-US"/>
        </w:rPr>
        <w:t xml:space="preserve">ll now put the report. </w:t>
      </w:r>
    </w:p>
    <w:p w14:paraId="2BEB49CF" w14:textId="77777777" w:rsidR="008D508C" w:rsidRDefault="008D508C" w:rsidP="00447A5B"/>
    <w:p w14:paraId="7C7B6622" w14:textId="77777777" w:rsidR="008D508C" w:rsidRDefault="008D508C" w:rsidP="00447A5B">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447A5B"/>
    <w:p w14:paraId="53A5F190" w14:textId="77777777" w:rsidR="00D46E85" w:rsidRDefault="00D46E85" w:rsidP="00447A5B">
      <w:r>
        <w:t>The report read as follows</w:t>
      </w:r>
      <w:r>
        <w:sym w:font="Symbol" w:char="F0BE"/>
      </w:r>
    </w:p>
    <w:p w14:paraId="20310D23" w14:textId="77777777" w:rsidR="00D46E85" w:rsidRDefault="00D46E85" w:rsidP="00447A5B"/>
    <w:p w14:paraId="14D1B9CE" w14:textId="77777777" w:rsidR="00D46E85" w:rsidRPr="00F314E6" w:rsidRDefault="00D46E85" w:rsidP="00447A5B">
      <w:r w:rsidRPr="00380BDC">
        <w:rPr>
          <w:b/>
          <w:bCs/>
        </w:rPr>
        <w:t>ATTENDANCE:</w:t>
      </w:r>
      <w:r w:rsidRPr="00380BDC">
        <w:rPr>
          <w:b/>
          <w:bCs/>
        </w:rPr>
        <w:br/>
      </w:r>
    </w:p>
    <w:p w14:paraId="3F0C9DD4" w14:textId="391361FB" w:rsidR="009423AD" w:rsidRDefault="009423AD" w:rsidP="00447A5B">
      <w:pPr>
        <w:rPr>
          <w:snapToGrid w:val="0"/>
        </w:rPr>
      </w:pPr>
      <w:r>
        <w:rPr>
          <w:snapToGrid w:val="0"/>
        </w:rPr>
        <w:t>Councillor Adam Allan (Civic Cabinet Chair), Councillor Fiona Hammond (Deputy Chair), and Councillors Lisa</w:t>
      </w:r>
      <w:r w:rsidR="00195476">
        <w:rPr>
          <w:snapToGrid w:val="0"/>
        </w:rPr>
        <w:t> </w:t>
      </w:r>
      <w:r>
        <w:rPr>
          <w:snapToGrid w:val="0"/>
        </w:rPr>
        <w:t xml:space="preserve">Atwood, Kara Cook and Peter Matic. </w:t>
      </w:r>
    </w:p>
    <w:p w14:paraId="620F9499" w14:textId="77777777" w:rsidR="009423AD" w:rsidRDefault="009423AD" w:rsidP="00447A5B">
      <w:pPr>
        <w:rPr>
          <w:snapToGrid w:val="0"/>
          <w:szCs w:val="24"/>
          <w:lang w:val="en-US"/>
        </w:rPr>
      </w:pPr>
    </w:p>
    <w:p w14:paraId="0AC48F79" w14:textId="77777777" w:rsidR="009423AD" w:rsidRDefault="009423AD" w:rsidP="00447A5B">
      <w:pPr>
        <w:rPr>
          <w:snapToGrid w:val="0"/>
        </w:rPr>
      </w:pPr>
      <w:r>
        <w:rPr>
          <w:b/>
          <w:snapToGrid w:val="0"/>
        </w:rPr>
        <w:t>LEAVE OF ABSENCE:</w:t>
      </w:r>
    </w:p>
    <w:p w14:paraId="31C0B8EC" w14:textId="77777777" w:rsidR="009423AD" w:rsidRDefault="009423AD" w:rsidP="00447A5B">
      <w:pPr>
        <w:rPr>
          <w:snapToGrid w:val="0"/>
        </w:rPr>
      </w:pPr>
    </w:p>
    <w:p w14:paraId="67DDF950" w14:textId="20450CC8" w:rsidR="009423AD" w:rsidRPr="000431EB" w:rsidRDefault="009423AD" w:rsidP="00447A5B">
      <w:pPr>
        <w:rPr>
          <w:rFonts w:eastAsiaTheme="minorHAnsi" w:cstheme="minorBidi"/>
          <w:snapToGrid w:val="0"/>
          <w:szCs w:val="22"/>
        </w:rPr>
      </w:pPr>
      <w:r>
        <w:rPr>
          <w:snapToGrid w:val="0"/>
        </w:rPr>
        <w:t>Councillor Charles Strunk.</w:t>
      </w:r>
    </w:p>
    <w:p w14:paraId="01A4158E" w14:textId="5E3C4FBE" w:rsidR="009E305C" w:rsidRPr="009E305C" w:rsidRDefault="00D46E85" w:rsidP="00447A5B">
      <w:pPr>
        <w:pStyle w:val="Heading4"/>
      </w:pPr>
      <w:bookmarkStart w:id="38" w:name="_Toc106343517"/>
      <w:r>
        <w:rPr>
          <w:u w:val="none"/>
        </w:rPr>
        <w:t>A</w:t>
      </w:r>
      <w:r w:rsidRPr="001904D2">
        <w:rPr>
          <w:u w:val="none"/>
        </w:rPr>
        <w:tab/>
      </w:r>
      <w:r w:rsidR="009E305C" w:rsidRPr="009E305C">
        <w:t>COMMITTEE PRESENTATION – HERITAGE TRAILS</w:t>
      </w:r>
      <w:bookmarkEnd w:id="38"/>
    </w:p>
    <w:p w14:paraId="1E85D5A9" w14:textId="2A7473DA" w:rsidR="00D46E85" w:rsidRDefault="00DE6387" w:rsidP="00447A5B">
      <w:pPr>
        <w:tabs>
          <w:tab w:val="left" w:pos="-1440"/>
        </w:tabs>
        <w:jc w:val="right"/>
        <w:rPr>
          <w:rFonts w:ascii="Arial" w:hAnsi="Arial"/>
          <w:b/>
          <w:sz w:val="28"/>
        </w:rPr>
      </w:pPr>
      <w:r>
        <w:rPr>
          <w:rFonts w:ascii="Arial" w:hAnsi="Arial"/>
          <w:b/>
          <w:sz w:val="28"/>
        </w:rPr>
        <w:t>715</w:t>
      </w:r>
      <w:r w:rsidR="00D46E85">
        <w:rPr>
          <w:rFonts w:ascii="Arial" w:hAnsi="Arial"/>
          <w:b/>
          <w:sz w:val="28"/>
        </w:rPr>
        <w:t>/</w:t>
      </w:r>
      <w:r w:rsidR="00D46E85" w:rsidRPr="00A44D40">
        <w:rPr>
          <w:rFonts w:ascii="Arial" w:hAnsi="Arial"/>
          <w:b/>
          <w:sz w:val="28"/>
        </w:rPr>
        <w:t>2021-22</w:t>
      </w:r>
    </w:p>
    <w:p w14:paraId="70DA7DAE" w14:textId="6C0EC5E2" w:rsidR="009E305C" w:rsidRDefault="009E305C" w:rsidP="00447A5B">
      <w:pPr>
        <w:ind w:left="720" w:hanging="720"/>
        <w:rPr>
          <w:snapToGrid w:val="0"/>
        </w:rPr>
      </w:pPr>
      <w:r>
        <w:rPr>
          <w:snapToGrid w:val="0"/>
        </w:rPr>
        <w:t>1.</w:t>
      </w:r>
      <w:r>
        <w:rPr>
          <w:snapToGrid w:val="0"/>
        </w:rPr>
        <w:tab/>
        <w:t>The Strategic Planning Manager, City Planning and Economic Development, City Planning and Sustainability, attended the meeting to provide an update on Council</w:t>
      </w:r>
      <w:r w:rsidR="000F55A0">
        <w:rPr>
          <w:snapToGrid w:val="0"/>
        </w:rPr>
        <w:t>’</w:t>
      </w:r>
      <w:r>
        <w:rPr>
          <w:snapToGrid w:val="0"/>
        </w:rPr>
        <w:t>s heritage trails (the trails). She provided the information below.</w:t>
      </w:r>
    </w:p>
    <w:p w14:paraId="09146171" w14:textId="77777777" w:rsidR="009E305C" w:rsidRDefault="009E305C" w:rsidP="00447A5B">
      <w:pPr>
        <w:ind w:left="720" w:hanging="720"/>
        <w:rPr>
          <w:snapToGrid w:val="0"/>
        </w:rPr>
      </w:pPr>
    </w:p>
    <w:p w14:paraId="6DEAEECF" w14:textId="28622900" w:rsidR="009E305C" w:rsidRDefault="009E305C" w:rsidP="00447A5B">
      <w:pPr>
        <w:ind w:left="720" w:hanging="720"/>
        <w:rPr>
          <w:snapToGrid w:val="0"/>
          <w:lang w:val="en-US"/>
        </w:rPr>
      </w:pPr>
      <w:r>
        <w:rPr>
          <w:snapToGrid w:val="0"/>
        </w:rPr>
        <w:t>2.</w:t>
      </w:r>
      <w:r>
        <w:rPr>
          <w:snapToGrid w:val="0"/>
        </w:rPr>
        <w:tab/>
        <w:t>There are 20 heritage walking trails across Brisbane, which celebrate the city</w:t>
      </w:r>
      <w:r w:rsidR="000F55A0">
        <w:rPr>
          <w:snapToGrid w:val="0"/>
        </w:rPr>
        <w:t>’</w:t>
      </w:r>
      <w:r>
        <w:rPr>
          <w:snapToGrid w:val="0"/>
        </w:rPr>
        <w:t xml:space="preserve">s unique history. </w:t>
      </w:r>
      <w:r>
        <w:rPr>
          <w:snapToGrid w:val="0"/>
          <w:lang w:val="en-US"/>
        </w:rPr>
        <w:t>Each of the trails showcase a different story about Brisbane</w:t>
      </w:r>
      <w:r w:rsidR="000F55A0">
        <w:rPr>
          <w:snapToGrid w:val="0"/>
          <w:lang w:val="en-US"/>
        </w:rPr>
        <w:t>’</w:t>
      </w:r>
      <w:r>
        <w:rPr>
          <w:snapToGrid w:val="0"/>
          <w:lang w:val="en-US"/>
        </w:rPr>
        <w:t>s rich cultural landscape and help define the character of the city. A large range of information and places are presented across a variety of suburbs, including two Aboriginal cultural trails that acknowledge the extensive history of Indigenous people in the Brisbane region and their connection to Country. The trails take between one to two hours to complete and cover an extensive amount of local history, from early settlement to war time activities.</w:t>
      </w:r>
    </w:p>
    <w:p w14:paraId="68D87555" w14:textId="77777777" w:rsidR="009E305C" w:rsidRDefault="009E305C" w:rsidP="00447A5B">
      <w:pPr>
        <w:ind w:left="720" w:hanging="720"/>
        <w:rPr>
          <w:snapToGrid w:val="0"/>
          <w:lang w:val="en-US"/>
        </w:rPr>
      </w:pPr>
    </w:p>
    <w:p w14:paraId="531A1AB7" w14:textId="58CBB3D3" w:rsidR="009E305C" w:rsidRDefault="009E305C" w:rsidP="00447A5B">
      <w:pPr>
        <w:ind w:left="720" w:hanging="720"/>
        <w:rPr>
          <w:snapToGrid w:val="0"/>
        </w:rPr>
      </w:pPr>
      <w:r>
        <w:rPr>
          <w:snapToGrid w:val="0"/>
          <w:lang w:val="en-US"/>
        </w:rPr>
        <w:t>3.</w:t>
      </w:r>
      <w:r>
        <w:rPr>
          <w:snapToGrid w:val="0"/>
          <w:lang w:val="en-US"/>
        </w:rPr>
        <w:tab/>
        <w:t xml:space="preserve">Council has recently transitioned to a new online format that allows the public to access information on the trails </w:t>
      </w:r>
      <w:r>
        <w:rPr>
          <w:snapToGrid w:val="0"/>
        </w:rPr>
        <w:t>anytime on any device. This format has a more intuitive digital design with a range of new features, including an interactive map with information and images on the history of each location. The new format has also improved accessibility to information on the trails, as the digital delivery includes image descriptions and alternative text operability so that text can be read for people with sight and hearing impairments.</w:t>
      </w:r>
      <w:r>
        <w:rPr>
          <w:snapToGrid w:val="0"/>
          <w:lang w:val="en-US"/>
        </w:rPr>
        <w:t xml:space="preserve"> Implementing this digital format allows Council to provide experiences that more people can access. Trails that have been released in the new digital format are reporting higher public engagement with almost double the viewing time on the Council webpage compared to other trails before them.</w:t>
      </w:r>
      <w:r w:rsidR="00FF3F1B">
        <w:rPr>
          <w:snapToGrid w:val="0"/>
          <w:lang w:val="en-US"/>
        </w:rPr>
        <w:t xml:space="preserve"> </w:t>
      </w:r>
    </w:p>
    <w:p w14:paraId="2B7FBA58" w14:textId="77777777" w:rsidR="009E305C" w:rsidRDefault="009E305C" w:rsidP="00447A5B">
      <w:pPr>
        <w:ind w:left="720" w:hanging="720"/>
        <w:rPr>
          <w:snapToGrid w:val="0"/>
        </w:rPr>
      </w:pPr>
    </w:p>
    <w:p w14:paraId="5E1C8FF8" w14:textId="77777777" w:rsidR="009E305C" w:rsidRDefault="009E305C" w:rsidP="00447A5B">
      <w:pPr>
        <w:ind w:left="720" w:hanging="720"/>
        <w:rPr>
          <w:snapToGrid w:val="0"/>
        </w:rPr>
      </w:pPr>
      <w:r>
        <w:rPr>
          <w:snapToGrid w:val="0"/>
        </w:rPr>
        <w:t>4.</w:t>
      </w:r>
      <w:r>
        <w:rPr>
          <w:snapToGrid w:val="0"/>
        </w:rPr>
        <w:tab/>
        <w:t xml:space="preserve">There are two new releases to the digital trail delivery format: the Brisbane City Centre heritage place trail and the Salisbury War Industries heritage trail. The Brisbane City Centre trail is the most popular trail and features 25 stops around the CBD. The refresh and digitalisation of this trail includes new details, architectural descriptions and more historical photos of heritage places. The trail has also been split into two loops with 16 stops in the inner city and nine stops along Wickham Terrace, Spring Hill. The community will be notified of the refreshed trail through marketing material displayed on Council screens, social media, </w:t>
      </w:r>
      <w:proofErr w:type="spellStart"/>
      <w:r>
        <w:rPr>
          <w:snapToGrid w:val="0"/>
        </w:rPr>
        <w:t>CityCats</w:t>
      </w:r>
      <w:proofErr w:type="spellEnd"/>
      <w:r>
        <w:rPr>
          <w:snapToGrid w:val="0"/>
        </w:rPr>
        <w:t>, tri-fold signs and posters in all libraries from 1 June 2022. The Brisbane Open House will also promote the trail.</w:t>
      </w:r>
    </w:p>
    <w:p w14:paraId="08CBFA4F" w14:textId="77777777" w:rsidR="009E305C" w:rsidRDefault="009E305C" w:rsidP="00447A5B">
      <w:pPr>
        <w:ind w:left="720" w:hanging="720"/>
        <w:rPr>
          <w:snapToGrid w:val="0"/>
        </w:rPr>
      </w:pPr>
    </w:p>
    <w:p w14:paraId="144E5AAE" w14:textId="19BE82CA" w:rsidR="009E305C" w:rsidRDefault="009E305C" w:rsidP="00447A5B">
      <w:pPr>
        <w:ind w:left="720" w:hanging="720"/>
        <w:rPr>
          <w:snapToGrid w:val="0"/>
          <w:lang w:val="en-US"/>
        </w:rPr>
      </w:pPr>
      <w:r>
        <w:rPr>
          <w:snapToGrid w:val="0"/>
        </w:rPr>
        <w:t>5.</w:t>
      </w:r>
      <w:r>
        <w:rPr>
          <w:snapToGrid w:val="0"/>
        </w:rPr>
        <w:tab/>
      </w:r>
      <w:r>
        <w:rPr>
          <w:snapToGrid w:val="0"/>
          <w:lang w:val="en-US"/>
        </w:rPr>
        <w:t>The Salisbury trail is a new trail that tells the story of and pays tribute to Brisbane</w:t>
      </w:r>
      <w:r w:rsidR="000F55A0">
        <w:rPr>
          <w:snapToGrid w:val="0"/>
          <w:lang w:val="en-US"/>
        </w:rPr>
        <w:t>’</w:t>
      </w:r>
      <w:r>
        <w:rPr>
          <w:snapToGrid w:val="0"/>
          <w:lang w:val="en-US"/>
        </w:rPr>
        <w:t xml:space="preserve">s war efforts. This trail was developed following strong support and feedback from local residents during engagement events for the Nathan, Salisbury and Moorooka </w:t>
      </w:r>
      <w:proofErr w:type="spellStart"/>
      <w:r>
        <w:rPr>
          <w:snapToGrid w:val="0"/>
          <w:lang w:val="en-US"/>
        </w:rPr>
        <w:t>neighbourhood</w:t>
      </w:r>
      <w:proofErr w:type="spellEnd"/>
      <w:r>
        <w:rPr>
          <w:snapToGrid w:val="0"/>
          <w:lang w:val="en-US"/>
        </w:rPr>
        <w:t xml:space="preserve"> plan. </w:t>
      </w:r>
    </w:p>
    <w:p w14:paraId="1CF97E9C" w14:textId="77777777" w:rsidR="009E305C" w:rsidRDefault="009E305C" w:rsidP="00447A5B">
      <w:pPr>
        <w:ind w:left="720" w:hanging="720"/>
        <w:rPr>
          <w:rFonts w:eastAsiaTheme="minorHAnsi" w:cstheme="minorBidi"/>
          <w:snapToGrid w:val="0"/>
        </w:rPr>
      </w:pPr>
    </w:p>
    <w:p w14:paraId="2A7ADF65" w14:textId="3CAC50C1" w:rsidR="009E305C" w:rsidRDefault="009E305C" w:rsidP="00447A5B">
      <w:pPr>
        <w:ind w:left="720" w:hanging="720"/>
        <w:rPr>
          <w:snapToGrid w:val="0"/>
          <w:lang w:val="en-US"/>
        </w:rPr>
      </w:pPr>
      <w:r>
        <w:rPr>
          <w:snapToGrid w:val="0"/>
        </w:rPr>
        <w:t>6.</w:t>
      </w:r>
      <w:r>
        <w:rPr>
          <w:snapToGrid w:val="0"/>
        </w:rPr>
        <w:tab/>
        <w:t xml:space="preserve">The Committee was provided with a historical overview of the Salisbury trail, including its predominantly female workforce and use to aid post-war economic recovery. </w:t>
      </w:r>
      <w:r>
        <w:rPr>
          <w:snapToGrid w:val="0"/>
          <w:lang w:val="en-US"/>
        </w:rPr>
        <w:t xml:space="preserve">The trail features 11 iconic local heritage places, including the </w:t>
      </w:r>
      <w:proofErr w:type="spellStart"/>
      <w:r>
        <w:rPr>
          <w:snapToGrid w:val="0"/>
          <w:lang w:val="en-US"/>
        </w:rPr>
        <w:t>Rocklea</w:t>
      </w:r>
      <w:proofErr w:type="spellEnd"/>
      <w:r>
        <w:rPr>
          <w:snapToGrid w:val="0"/>
          <w:lang w:val="en-US"/>
        </w:rPr>
        <w:t> Munitions Works precinct, which was the largest producer of ammunition and artillery production in Australia during the war. The site also provided a major boost to Brisbane</w:t>
      </w:r>
      <w:r w:rsidR="000F55A0">
        <w:rPr>
          <w:snapToGrid w:val="0"/>
          <w:lang w:val="en-US"/>
        </w:rPr>
        <w:t>’</w:t>
      </w:r>
      <w:r>
        <w:rPr>
          <w:snapToGrid w:val="0"/>
          <w:lang w:val="en-US"/>
        </w:rPr>
        <w:t xml:space="preserve">s post-war industrial development and </w:t>
      </w:r>
      <w:proofErr w:type="spellStart"/>
      <w:r>
        <w:rPr>
          <w:snapToGrid w:val="0"/>
          <w:lang w:val="en-US"/>
        </w:rPr>
        <w:t>minimising</w:t>
      </w:r>
      <w:proofErr w:type="spellEnd"/>
      <w:r>
        <w:rPr>
          <w:snapToGrid w:val="0"/>
          <w:lang w:val="en-US"/>
        </w:rPr>
        <w:t xml:space="preserve"> war debt, with the buildings used as support facilities for Queensland industries and to service American war planes. </w:t>
      </w:r>
    </w:p>
    <w:p w14:paraId="46D8EC6C" w14:textId="77777777" w:rsidR="009E305C" w:rsidRDefault="009E305C" w:rsidP="00447A5B">
      <w:pPr>
        <w:ind w:left="720" w:hanging="720"/>
        <w:rPr>
          <w:snapToGrid w:val="0"/>
          <w:lang w:val="en-US"/>
        </w:rPr>
      </w:pPr>
    </w:p>
    <w:p w14:paraId="0AF2D70F" w14:textId="77777777" w:rsidR="009E305C" w:rsidRDefault="009E305C" w:rsidP="00447A5B">
      <w:pPr>
        <w:ind w:left="720" w:hanging="720"/>
        <w:rPr>
          <w:rFonts w:cstheme="minorBidi"/>
          <w:snapToGrid w:val="0"/>
        </w:rPr>
      </w:pPr>
      <w:r>
        <w:rPr>
          <w:snapToGrid w:val="0"/>
          <w:lang w:val="en-US"/>
        </w:rPr>
        <w:t>7.</w:t>
      </w:r>
      <w:r>
        <w:rPr>
          <w:snapToGrid w:val="0"/>
          <w:lang w:val="en-US"/>
        </w:rPr>
        <w:tab/>
      </w:r>
      <w:r>
        <w:rPr>
          <w:snapToGrid w:val="0"/>
        </w:rPr>
        <w:t>Many of the buildings along this trail exist in the same form as they were during the 1940s. Site plans and aerial pictures have been included in the digital trail information to showcase the unique construction and architectural design of the buildings, including:</w:t>
      </w:r>
    </w:p>
    <w:p w14:paraId="21311C8A" w14:textId="77777777" w:rsidR="009E305C" w:rsidRDefault="009E305C" w:rsidP="00447A5B">
      <w:pPr>
        <w:ind w:firstLine="720"/>
        <w:rPr>
          <w:snapToGrid w:val="0"/>
        </w:rPr>
      </w:pPr>
      <w:r>
        <w:rPr>
          <w:snapToGrid w:val="0"/>
        </w:rPr>
        <w:t>-</w:t>
      </w:r>
      <w:r>
        <w:rPr>
          <w:snapToGrid w:val="0"/>
        </w:rPr>
        <w:tab/>
        <w:t>sawtooth roofing for cool air ventilation across the factory</w:t>
      </w:r>
    </w:p>
    <w:p w14:paraId="7420958C" w14:textId="77777777" w:rsidR="009E305C" w:rsidRDefault="009E305C" w:rsidP="00447A5B">
      <w:pPr>
        <w:ind w:left="720"/>
        <w:rPr>
          <w:snapToGrid w:val="0"/>
        </w:rPr>
      </w:pPr>
      <w:r>
        <w:rPr>
          <w:snapToGrid w:val="0"/>
        </w:rPr>
        <w:t>-</w:t>
      </w:r>
      <w:r>
        <w:rPr>
          <w:snapToGrid w:val="0"/>
        </w:rPr>
        <w:tab/>
        <w:t xml:space="preserve">protective guarding to minimise the impact of possible explosions </w:t>
      </w:r>
    </w:p>
    <w:p w14:paraId="21161DA3" w14:textId="77777777" w:rsidR="009E305C" w:rsidRDefault="009E305C" w:rsidP="00447A5B">
      <w:pPr>
        <w:ind w:left="1440" w:hanging="720"/>
        <w:rPr>
          <w:rFonts w:cstheme="minorBidi"/>
          <w:snapToGrid w:val="0"/>
        </w:rPr>
      </w:pPr>
      <w:r>
        <w:rPr>
          <w:snapToGrid w:val="0"/>
        </w:rPr>
        <w:t>-</w:t>
      </w:r>
      <w:r>
        <w:rPr>
          <w:snapToGrid w:val="0"/>
        </w:rPr>
        <w:tab/>
        <w:t>camouflaging techniques to disguise buildings so the true nature and purpose of the buildings was not obvious from the sky.</w:t>
      </w:r>
    </w:p>
    <w:p w14:paraId="687BC0C4" w14:textId="77777777" w:rsidR="009E305C" w:rsidRDefault="009E305C" w:rsidP="00447A5B">
      <w:pPr>
        <w:ind w:left="1440" w:hanging="720"/>
        <w:rPr>
          <w:snapToGrid w:val="0"/>
        </w:rPr>
      </w:pPr>
    </w:p>
    <w:p w14:paraId="6E9F1523" w14:textId="77777777" w:rsidR="009E305C" w:rsidRDefault="009E305C" w:rsidP="00447A5B">
      <w:pPr>
        <w:ind w:left="720" w:hanging="720"/>
        <w:rPr>
          <w:snapToGrid w:val="0"/>
        </w:rPr>
      </w:pPr>
      <w:r>
        <w:rPr>
          <w:snapToGrid w:val="0"/>
        </w:rPr>
        <w:t>8.</w:t>
      </w:r>
      <w:r>
        <w:rPr>
          <w:snapToGrid w:val="0"/>
        </w:rPr>
        <w:tab/>
        <w:t>Following a question from the Committee, the Civic Cabinet Chair thanked the Strategic Planning Manager for her informative presentation.</w:t>
      </w:r>
    </w:p>
    <w:p w14:paraId="67FADC2B" w14:textId="77777777" w:rsidR="009E305C" w:rsidRDefault="009E305C" w:rsidP="00447A5B">
      <w:pPr>
        <w:rPr>
          <w:snapToGrid w:val="0"/>
        </w:rPr>
      </w:pPr>
    </w:p>
    <w:p w14:paraId="1DDD5296" w14:textId="77777777" w:rsidR="009E305C" w:rsidRDefault="009E305C" w:rsidP="00F314E6">
      <w:pPr>
        <w:keepNext/>
        <w:ind w:left="720" w:hanging="720"/>
        <w:rPr>
          <w:snapToGrid w:val="0"/>
        </w:rPr>
      </w:pPr>
      <w:r>
        <w:rPr>
          <w:snapToGrid w:val="0"/>
        </w:rPr>
        <w:t>9.</w:t>
      </w:r>
      <w:r>
        <w:rPr>
          <w:snapToGrid w:val="0"/>
        </w:rPr>
        <w:tab/>
      </w:r>
      <w:r>
        <w:rPr>
          <w:b/>
          <w:snapToGrid w:val="0"/>
        </w:rPr>
        <w:t>RECOMMENDATION:</w:t>
      </w:r>
    </w:p>
    <w:p w14:paraId="4EB60CB9" w14:textId="77777777" w:rsidR="009E305C" w:rsidRDefault="009E305C" w:rsidP="00F314E6">
      <w:pPr>
        <w:keepNext/>
        <w:ind w:left="720" w:hanging="720"/>
        <w:rPr>
          <w:snapToGrid w:val="0"/>
        </w:rPr>
      </w:pPr>
    </w:p>
    <w:p w14:paraId="3912F2F1" w14:textId="14081C84" w:rsidR="009E305C" w:rsidRDefault="009E305C" w:rsidP="00F314E6">
      <w:pPr>
        <w:keepNext/>
        <w:ind w:left="720" w:hanging="720"/>
        <w:rPr>
          <w:b/>
          <w:snapToGrid w:val="0"/>
        </w:rPr>
      </w:pPr>
      <w:r>
        <w:rPr>
          <w:snapToGrid w:val="0"/>
        </w:rPr>
        <w:tab/>
      </w:r>
      <w:r>
        <w:rPr>
          <w:b/>
          <w:snapToGrid w:val="0"/>
        </w:rPr>
        <w:t>THAT COUNCIL NOTE THE INFORMATION CONTAINED IN THE ABOVE REPORT.</w:t>
      </w:r>
    </w:p>
    <w:p w14:paraId="64878B08" w14:textId="77777777" w:rsidR="000431EB" w:rsidRDefault="000431EB" w:rsidP="00447A5B">
      <w:pPr>
        <w:jc w:val="right"/>
        <w:rPr>
          <w:rFonts w:ascii="Arial" w:hAnsi="Arial"/>
          <w:b/>
          <w:sz w:val="28"/>
        </w:rPr>
      </w:pPr>
      <w:r>
        <w:rPr>
          <w:rFonts w:ascii="Arial" w:hAnsi="Arial"/>
          <w:b/>
          <w:sz w:val="28"/>
        </w:rPr>
        <w:t>ADOPTED</w:t>
      </w:r>
    </w:p>
    <w:p w14:paraId="6B1733D1" w14:textId="77777777" w:rsidR="00A92F3C" w:rsidRDefault="00A92F3C" w:rsidP="00447A5B">
      <w:pPr>
        <w:pStyle w:val="BodyTextIndent2"/>
        <w:widowControl/>
        <w:ind w:left="2517" w:hanging="2517"/>
        <w:rPr>
          <w:b w:val="0"/>
          <w:bCs/>
          <w:i/>
          <w:iCs/>
          <w:sz w:val="20"/>
        </w:rPr>
      </w:pPr>
    </w:p>
    <w:p w14:paraId="0A1D1124" w14:textId="77777777" w:rsidR="007119B7" w:rsidRPr="007119B7" w:rsidRDefault="007119B7" w:rsidP="00F314E6">
      <w:pPr>
        <w:pStyle w:val="BodyTextIndent2"/>
        <w:widowControl/>
        <w:ind w:left="2517" w:hanging="2517"/>
        <w:rPr>
          <w:b w:val="0"/>
          <w:bCs/>
          <w:sz w:val="20"/>
        </w:rPr>
      </w:pPr>
      <w:r w:rsidRPr="007119B7">
        <w:rPr>
          <w:b w:val="0"/>
          <w:bCs/>
          <w:sz w:val="20"/>
        </w:rPr>
        <w:t>Deputy Chair:</w:t>
      </w:r>
      <w:r w:rsidRPr="007119B7">
        <w:rPr>
          <w:b w:val="0"/>
          <w:bCs/>
          <w:sz w:val="20"/>
        </w:rPr>
        <w:tab/>
        <w:t>Councillor DAVIS. Environment, Parks and Sustainability Committee.</w:t>
      </w:r>
    </w:p>
    <w:p w14:paraId="18274ACD" w14:textId="77777777" w:rsidR="007119B7" w:rsidRPr="007119B7" w:rsidRDefault="007119B7" w:rsidP="00447A5B">
      <w:pPr>
        <w:pStyle w:val="BodyTextIndent2"/>
        <w:widowControl/>
        <w:spacing w:before="120"/>
        <w:ind w:left="2517" w:hanging="2517"/>
        <w:rPr>
          <w:b w:val="0"/>
          <w:bCs/>
          <w:i/>
          <w:iCs/>
          <w:sz w:val="20"/>
        </w:rPr>
      </w:pPr>
      <w:r w:rsidRPr="007119B7">
        <w:rPr>
          <w:b w:val="0"/>
          <w:bCs/>
          <w:i/>
          <w:iCs/>
          <w:sz w:val="20"/>
        </w:rPr>
        <w:t>Councillor interjecting.</w:t>
      </w:r>
    </w:p>
    <w:p w14:paraId="366D6135" w14:textId="77777777" w:rsidR="007119B7" w:rsidRPr="007119B7" w:rsidRDefault="007119B7" w:rsidP="00447A5B">
      <w:pPr>
        <w:pStyle w:val="BodyTextIndent2"/>
        <w:widowControl/>
        <w:spacing w:before="120"/>
        <w:ind w:left="2517" w:hanging="2517"/>
        <w:rPr>
          <w:b w:val="0"/>
          <w:bCs/>
          <w:sz w:val="20"/>
        </w:rPr>
      </w:pPr>
      <w:r w:rsidRPr="007119B7">
        <w:rPr>
          <w:b w:val="0"/>
          <w:bCs/>
          <w:sz w:val="20"/>
        </w:rPr>
        <w:t>Councillor MURPHY:</w:t>
      </w:r>
      <w:r w:rsidRPr="007119B7">
        <w:rPr>
          <w:b w:val="0"/>
          <w:bCs/>
          <w:sz w:val="20"/>
        </w:rPr>
        <w:tab/>
        <w:t>Point of order, Chair.</w:t>
      </w:r>
    </w:p>
    <w:p w14:paraId="1D36F3B7" w14:textId="77777777" w:rsidR="007119B7" w:rsidRPr="007119B7" w:rsidRDefault="007119B7" w:rsidP="00447A5B">
      <w:pPr>
        <w:pStyle w:val="BodyTextIndent2"/>
        <w:widowControl/>
        <w:spacing w:before="120"/>
        <w:ind w:left="2517" w:hanging="2517"/>
        <w:rPr>
          <w:b w:val="0"/>
          <w:bCs/>
          <w:sz w:val="20"/>
        </w:rPr>
      </w:pPr>
      <w:r w:rsidRPr="007119B7">
        <w:rPr>
          <w:b w:val="0"/>
          <w:bCs/>
          <w:sz w:val="20"/>
        </w:rPr>
        <w:t>Deputy Chair:</w:t>
      </w:r>
      <w:r w:rsidRPr="007119B7">
        <w:rPr>
          <w:b w:val="0"/>
          <w:bCs/>
          <w:sz w:val="20"/>
        </w:rPr>
        <w:tab/>
        <w:t>Point of order Councillor MURPHY.</w:t>
      </w:r>
    </w:p>
    <w:p w14:paraId="60307591" w14:textId="2F90048A" w:rsidR="007119B7" w:rsidRPr="007119B7" w:rsidRDefault="007119B7" w:rsidP="00447A5B">
      <w:pPr>
        <w:pStyle w:val="BodyTextIndent2"/>
        <w:widowControl/>
        <w:spacing w:before="120"/>
        <w:ind w:left="2517" w:hanging="2517"/>
        <w:rPr>
          <w:b w:val="0"/>
          <w:bCs/>
          <w:sz w:val="20"/>
        </w:rPr>
      </w:pPr>
      <w:r w:rsidRPr="007119B7">
        <w:rPr>
          <w:b w:val="0"/>
          <w:bCs/>
          <w:sz w:val="20"/>
        </w:rPr>
        <w:t>Councillor MURPHY:</w:t>
      </w:r>
      <w:r w:rsidRPr="007119B7">
        <w:rPr>
          <w:b w:val="0"/>
          <w:bCs/>
          <w:sz w:val="20"/>
        </w:rPr>
        <w:tab/>
        <w:t>We just heard Councillor JOHNSTON scream across the Chamber that Councillor ALLAN was gutless, completely gutless. I</w:t>
      </w:r>
      <w:r w:rsidR="000F55A0">
        <w:rPr>
          <w:b w:val="0"/>
          <w:bCs/>
          <w:sz w:val="20"/>
        </w:rPr>
        <w:t>’</w:t>
      </w:r>
      <w:r w:rsidRPr="007119B7">
        <w:rPr>
          <w:b w:val="0"/>
          <w:bCs/>
          <w:sz w:val="20"/>
        </w:rPr>
        <w:t>d just ask for your ruling on that and whether you heard it; I consider that an act of disorder.</w:t>
      </w:r>
    </w:p>
    <w:p w14:paraId="3E1B1D75" w14:textId="430AE27F" w:rsidR="007119B7" w:rsidRPr="007119B7" w:rsidRDefault="007119B7" w:rsidP="00447A5B">
      <w:pPr>
        <w:pStyle w:val="BodyTextIndent2"/>
        <w:widowControl/>
        <w:spacing w:before="120"/>
        <w:ind w:left="2517" w:hanging="2517"/>
        <w:rPr>
          <w:b w:val="0"/>
          <w:bCs/>
          <w:sz w:val="20"/>
        </w:rPr>
      </w:pPr>
      <w:r w:rsidRPr="007119B7">
        <w:rPr>
          <w:b w:val="0"/>
          <w:bCs/>
          <w:sz w:val="20"/>
        </w:rPr>
        <w:t>Deputy Chair:</w:t>
      </w:r>
      <w:r w:rsidRPr="007119B7">
        <w:rPr>
          <w:b w:val="0"/>
          <w:bCs/>
          <w:sz w:val="20"/>
        </w:rPr>
        <w:tab/>
        <w:t>Thank you, Councillor MURPHY. As I was speaking, I heard something, but I wasn</w:t>
      </w:r>
      <w:r w:rsidR="000F55A0">
        <w:rPr>
          <w:b w:val="0"/>
          <w:bCs/>
          <w:sz w:val="20"/>
        </w:rPr>
        <w:t>’</w:t>
      </w:r>
      <w:r w:rsidRPr="007119B7">
        <w:rPr>
          <w:b w:val="0"/>
          <w:bCs/>
          <w:sz w:val="20"/>
        </w:rPr>
        <w:t>t specific about it but Councillor JOHNSTON if you could please just refrain from that kind of language in the Chamber, there are other ways to better express yourself.</w:t>
      </w:r>
    </w:p>
    <w:p w14:paraId="73E6ED53" w14:textId="77777777" w:rsidR="00BF03DD" w:rsidRPr="007119B7" w:rsidRDefault="00BF03DD" w:rsidP="00447A5B">
      <w:pPr>
        <w:pStyle w:val="BodyTextIndent2"/>
        <w:widowControl/>
        <w:spacing w:before="120"/>
        <w:ind w:left="2517" w:hanging="2517"/>
        <w:rPr>
          <w:b w:val="0"/>
          <w:bCs/>
          <w:i/>
          <w:iCs/>
          <w:sz w:val="20"/>
        </w:rPr>
      </w:pPr>
      <w:r w:rsidRPr="007119B7">
        <w:rPr>
          <w:b w:val="0"/>
          <w:bCs/>
          <w:i/>
          <w:iCs/>
          <w:sz w:val="20"/>
        </w:rPr>
        <w:t>Councillor interjecting.</w:t>
      </w:r>
    </w:p>
    <w:p w14:paraId="629EBDEC" w14:textId="77777777" w:rsidR="007119B7" w:rsidRPr="007119B7" w:rsidRDefault="007119B7" w:rsidP="00447A5B">
      <w:pPr>
        <w:pStyle w:val="BodyTextIndent2"/>
        <w:widowControl/>
        <w:spacing w:before="120"/>
        <w:ind w:left="2517" w:hanging="2517"/>
        <w:rPr>
          <w:b w:val="0"/>
          <w:bCs/>
          <w:sz w:val="20"/>
        </w:rPr>
      </w:pPr>
      <w:r w:rsidRPr="007119B7">
        <w:rPr>
          <w:b w:val="0"/>
          <w:bCs/>
          <w:sz w:val="20"/>
        </w:rPr>
        <w:t>Deputy Chair:</w:t>
      </w:r>
      <w:r w:rsidRPr="007119B7">
        <w:rPr>
          <w:b w:val="0"/>
          <w:bCs/>
          <w:sz w:val="20"/>
        </w:rPr>
        <w:tab/>
        <w:t>Councillor DAVIS.</w:t>
      </w:r>
    </w:p>
    <w:p w14:paraId="7EE8FCAB" w14:textId="77777777" w:rsidR="007119B7" w:rsidRPr="007119B7" w:rsidRDefault="007119B7" w:rsidP="00447A5B">
      <w:pPr>
        <w:pStyle w:val="BodyTextIndent2"/>
        <w:widowControl/>
        <w:spacing w:before="120"/>
        <w:ind w:left="2517" w:hanging="2517"/>
        <w:rPr>
          <w:b w:val="0"/>
          <w:bCs/>
          <w:sz w:val="20"/>
        </w:rPr>
      </w:pPr>
      <w:r w:rsidRPr="007119B7">
        <w:rPr>
          <w:b w:val="0"/>
          <w:bCs/>
          <w:sz w:val="20"/>
        </w:rPr>
        <w:t>Councillor GRIFFITHS:</w:t>
      </w:r>
      <w:r w:rsidRPr="007119B7">
        <w:rPr>
          <w:b w:val="0"/>
          <w:bCs/>
          <w:sz w:val="20"/>
        </w:rPr>
        <w:tab/>
        <w:t>Point of order.</w:t>
      </w:r>
    </w:p>
    <w:p w14:paraId="4B322894" w14:textId="77777777" w:rsidR="007119B7" w:rsidRPr="007119B7" w:rsidRDefault="007119B7" w:rsidP="00447A5B">
      <w:pPr>
        <w:pStyle w:val="BodyTextIndent2"/>
        <w:widowControl/>
        <w:spacing w:before="120"/>
        <w:ind w:left="2517" w:hanging="2517"/>
        <w:rPr>
          <w:b w:val="0"/>
          <w:bCs/>
          <w:sz w:val="20"/>
        </w:rPr>
      </w:pPr>
      <w:r w:rsidRPr="007119B7">
        <w:rPr>
          <w:b w:val="0"/>
          <w:bCs/>
          <w:sz w:val="20"/>
        </w:rPr>
        <w:t>Deputy Chair:</w:t>
      </w:r>
      <w:r w:rsidRPr="007119B7">
        <w:rPr>
          <w:b w:val="0"/>
          <w:bCs/>
          <w:sz w:val="20"/>
        </w:rPr>
        <w:tab/>
        <w:t>Oh, sorry, Councillor GRIFFITHS.</w:t>
      </w:r>
    </w:p>
    <w:p w14:paraId="5E4B845D" w14:textId="53FF3A55" w:rsidR="007119B7" w:rsidRPr="007119B7" w:rsidRDefault="007119B7" w:rsidP="00447A5B">
      <w:pPr>
        <w:pStyle w:val="BodyTextIndent2"/>
        <w:widowControl/>
        <w:spacing w:before="120"/>
        <w:ind w:left="2517" w:hanging="2517"/>
        <w:rPr>
          <w:b w:val="0"/>
          <w:bCs/>
          <w:sz w:val="20"/>
        </w:rPr>
      </w:pPr>
      <w:r w:rsidRPr="007119B7">
        <w:rPr>
          <w:b w:val="0"/>
          <w:bCs/>
          <w:sz w:val="20"/>
        </w:rPr>
        <w:t>Councillor GRIFFITHS:</w:t>
      </w:r>
      <w:r w:rsidRPr="007119B7">
        <w:rPr>
          <w:b w:val="0"/>
          <w:bCs/>
          <w:sz w:val="20"/>
        </w:rPr>
        <w:tab/>
        <w:t>Thank you. I would just say, that</w:t>
      </w:r>
      <w:r w:rsidR="000F55A0">
        <w:rPr>
          <w:b w:val="0"/>
          <w:bCs/>
          <w:sz w:val="20"/>
        </w:rPr>
        <w:t>’</w:t>
      </w:r>
      <w:r w:rsidRPr="007119B7">
        <w:rPr>
          <w:b w:val="0"/>
          <w:bCs/>
          <w:sz w:val="20"/>
        </w:rPr>
        <w:t>s not a correct—I didn</w:t>
      </w:r>
      <w:r w:rsidR="000F55A0">
        <w:rPr>
          <w:b w:val="0"/>
          <w:bCs/>
          <w:sz w:val="20"/>
        </w:rPr>
        <w:t>’</w:t>
      </w:r>
      <w:r w:rsidRPr="007119B7">
        <w:rPr>
          <w:b w:val="0"/>
          <w:bCs/>
          <w:sz w:val="20"/>
        </w:rPr>
        <w:t>t hear Councillor JOHNSTON scream across the Chamber, she made a comment, but she didn</w:t>
      </w:r>
      <w:r w:rsidR="000F55A0">
        <w:rPr>
          <w:b w:val="0"/>
          <w:bCs/>
          <w:sz w:val="20"/>
        </w:rPr>
        <w:t>’</w:t>
      </w:r>
      <w:r w:rsidRPr="007119B7">
        <w:rPr>
          <w:b w:val="0"/>
          <w:bCs/>
          <w:sz w:val="20"/>
        </w:rPr>
        <w:t>t scream.</w:t>
      </w:r>
    </w:p>
    <w:p w14:paraId="1221D262" w14:textId="77777777" w:rsidR="007119B7" w:rsidRPr="007119B7" w:rsidRDefault="007119B7" w:rsidP="00447A5B">
      <w:pPr>
        <w:pStyle w:val="BodyTextIndent2"/>
        <w:widowControl/>
        <w:spacing w:before="120"/>
        <w:ind w:left="2517" w:hanging="2517"/>
        <w:rPr>
          <w:b w:val="0"/>
          <w:bCs/>
          <w:i/>
          <w:iCs/>
          <w:sz w:val="20"/>
        </w:rPr>
      </w:pPr>
      <w:r w:rsidRPr="007119B7">
        <w:rPr>
          <w:b w:val="0"/>
          <w:bCs/>
          <w:i/>
          <w:iCs/>
          <w:sz w:val="20"/>
        </w:rPr>
        <w:t>Councillor interjecting.</w:t>
      </w:r>
    </w:p>
    <w:p w14:paraId="03819C97" w14:textId="164C3B36" w:rsidR="007119B7" w:rsidRPr="007119B7" w:rsidRDefault="007119B7" w:rsidP="00447A5B">
      <w:pPr>
        <w:pStyle w:val="BodyTextIndent2"/>
        <w:widowControl/>
        <w:spacing w:before="120"/>
        <w:ind w:left="2517" w:hanging="2517"/>
        <w:rPr>
          <w:b w:val="0"/>
          <w:bCs/>
          <w:sz w:val="20"/>
        </w:rPr>
      </w:pPr>
      <w:r w:rsidRPr="007119B7">
        <w:rPr>
          <w:b w:val="0"/>
          <w:bCs/>
          <w:sz w:val="20"/>
        </w:rPr>
        <w:t>Deputy Chair:</w:t>
      </w:r>
      <w:r w:rsidRPr="007119B7">
        <w:rPr>
          <w:b w:val="0"/>
          <w:bCs/>
          <w:sz w:val="20"/>
        </w:rPr>
        <w:tab/>
        <w:t>Councillor DAVIS.</w:t>
      </w:r>
    </w:p>
    <w:p w14:paraId="09E3803C" w14:textId="77777777" w:rsidR="008D508C" w:rsidRDefault="008D508C" w:rsidP="00447A5B"/>
    <w:p w14:paraId="44B2D391" w14:textId="77777777" w:rsidR="008D508C" w:rsidRDefault="008D508C" w:rsidP="00447A5B"/>
    <w:p w14:paraId="484CE4ED" w14:textId="77777777" w:rsidR="00885F63" w:rsidRDefault="00885F63" w:rsidP="00447A5B">
      <w:pPr>
        <w:pStyle w:val="Heading3"/>
      </w:pPr>
      <w:bookmarkStart w:id="39" w:name="_Toc106343518"/>
      <w:r>
        <w:t>ENVIRONMENT, PARKS AND SUSTAINABILITY COMMITTEE</w:t>
      </w:r>
      <w:bookmarkEnd w:id="39"/>
    </w:p>
    <w:p w14:paraId="48F741D2" w14:textId="77777777" w:rsidR="00885F63" w:rsidRDefault="00885F63" w:rsidP="00447A5B"/>
    <w:p w14:paraId="50A4FA71" w14:textId="1CDF880A" w:rsidR="00885F63" w:rsidRDefault="00885F63" w:rsidP="00447A5B">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195476">
        <w:t>James MACKAY</w:t>
      </w:r>
      <w:r>
        <w:t xml:space="preserve">, that the report of the meeting of that Committee held on </w:t>
      </w:r>
      <w:r w:rsidR="00534756">
        <w:t>7 June 2022</w:t>
      </w:r>
      <w:r>
        <w:t>, be adopted.</w:t>
      </w:r>
    </w:p>
    <w:p w14:paraId="49D12611" w14:textId="77777777" w:rsidR="00A92F3C" w:rsidRDefault="00A92F3C" w:rsidP="00447A5B">
      <w:pPr>
        <w:ind w:left="2517" w:hanging="2517"/>
        <w:rPr>
          <w:lang w:eastAsia="en-US"/>
        </w:rPr>
      </w:pPr>
    </w:p>
    <w:p w14:paraId="057E671A" w14:textId="62ED6F3B" w:rsidR="007119B7" w:rsidRPr="007119B7" w:rsidRDefault="007119B7" w:rsidP="00F314E6">
      <w:pPr>
        <w:ind w:left="2517" w:hanging="2517"/>
        <w:rPr>
          <w:lang w:eastAsia="en-US"/>
        </w:rPr>
      </w:pPr>
      <w:r w:rsidRPr="007119B7">
        <w:rPr>
          <w:lang w:eastAsia="en-US"/>
        </w:rPr>
        <w:t>Deputy Chair:</w:t>
      </w:r>
      <w:r w:rsidRPr="007119B7">
        <w:rPr>
          <w:lang w:eastAsia="en-US"/>
        </w:rPr>
        <w:tab/>
        <w:t>Councillor DAVIS.</w:t>
      </w:r>
    </w:p>
    <w:p w14:paraId="5D4608B7" w14:textId="795FCF0A" w:rsidR="007119B7" w:rsidRPr="007119B7" w:rsidRDefault="007119B7" w:rsidP="00447A5B">
      <w:pPr>
        <w:spacing w:before="120"/>
        <w:ind w:left="2517" w:hanging="2517"/>
        <w:rPr>
          <w:lang w:eastAsia="en-US"/>
        </w:rPr>
      </w:pPr>
      <w:r w:rsidRPr="007119B7">
        <w:rPr>
          <w:lang w:eastAsia="en-US"/>
        </w:rPr>
        <w:t>Councillor DAVIS:</w:t>
      </w:r>
      <w:r w:rsidRPr="007119B7">
        <w:rPr>
          <w:lang w:eastAsia="en-US"/>
        </w:rPr>
        <w:tab/>
        <w:t xml:space="preserve">Thank you, Deputy Chair. Item A was the </w:t>
      </w:r>
      <w:r w:rsidR="00DB5A90">
        <w:rPr>
          <w:lang w:eastAsia="en-US"/>
        </w:rPr>
        <w:t>Committee</w:t>
      </w:r>
      <w:r w:rsidRPr="007119B7">
        <w:rPr>
          <w:lang w:eastAsia="en-US"/>
        </w:rPr>
        <w:t xml:space="preserve"> presentation on the </w:t>
      </w:r>
      <w:r w:rsidR="005E2978">
        <w:rPr>
          <w:lang w:eastAsia="en-US"/>
        </w:rPr>
        <w:t>c</w:t>
      </w:r>
      <w:r w:rsidRPr="007119B7">
        <w:rPr>
          <w:lang w:eastAsia="en-US"/>
        </w:rPr>
        <w:t xml:space="preserve">ompleted </w:t>
      </w:r>
      <w:r w:rsidR="005E2978">
        <w:rPr>
          <w:lang w:eastAsia="en-US"/>
        </w:rPr>
        <w:t>p</w:t>
      </w:r>
      <w:r w:rsidRPr="007119B7">
        <w:rPr>
          <w:lang w:eastAsia="en-US"/>
        </w:rPr>
        <w:t xml:space="preserve">ark </w:t>
      </w:r>
      <w:r w:rsidR="005E2978">
        <w:rPr>
          <w:lang w:eastAsia="en-US"/>
        </w:rPr>
        <w:t>p</w:t>
      </w:r>
      <w:r w:rsidRPr="007119B7">
        <w:rPr>
          <w:lang w:eastAsia="en-US"/>
        </w:rPr>
        <w:t>rojects delivered this financial year. The Schrinner Council is committed to delivering improvements that enhance Brisbane</w:t>
      </w:r>
      <w:r w:rsidR="000F55A0">
        <w:rPr>
          <w:lang w:eastAsia="en-US"/>
        </w:rPr>
        <w:t>’</w:t>
      </w:r>
      <w:r w:rsidRPr="007119B7">
        <w:rPr>
          <w:lang w:eastAsia="en-US"/>
        </w:rPr>
        <w:t xml:space="preserve">s public open space network and to provide a diversity of formal and informal recreation spaces for the community. Included in the presentation was an overview of the Hanlon Park </w:t>
      </w:r>
      <w:r w:rsidR="005E2978">
        <w:rPr>
          <w:lang w:eastAsia="en-US"/>
        </w:rPr>
        <w:t>p</w:t>
      </w:r>
      <w:r w:rsidRPr="007119B7">
        <w:rPr>
          <w:lang w:eastAsia="en-US"/>
        </w:rPr>
        <w:t>roject that is nearing completion. Hanlon Park is being revitalised as a priority precinct of the Norman Creek Master</w:t>
      </w:r>
      <w:r w:rsidR="005E2978">
        <w:rPr>
          <w:lang w:eastAsia="en-US"/>
        </w:rPr>
        <w:t xml:space="preserve"> P</w:t>
      </w:r>
      <w:r w:rsidRPr="007119B7">
        <w:rPr>
          <w:lang w:eastAsia="en-US"/>
        </w:rPr>
        <w:t xml:space="preserve">lan. The park has been transformed into an attractive and versatile public space to support the growing Stones Corner </w:t>
      </w:r>
      <w:r w:rsidR="005E2978">
        <w:rPr>
          <w:lang w:eastAsia="en-US"/>
        </w:rPr>
        <w:t>p</w:t>
      </w:r>
      <w:r w:rsidRPr="007119B7">
        <w:rPr>
          <w:lang w:eastAsia="en-US"/>
        </w:rPr>
        <w:t>recinct.</w:t>
      </w:r>
    </w:p>
    <w:p w14:paraId="62C93E21" w14:textId="6B969CA7" w:rsidR="007119B7" w:rsidRPr="007119B7" w:rsidRDefault="007119B7" w:rsidP="00447A5B">
      <w:pPr>
        <w:spacing w:before="120"/>
        <w:ind w:left="2517" w:hanging="2517"/>
        <w:rPr>
          <w:lang w:eastAsia="en-US"/>
        </w:rPr>
      </w:pPr>
      <w:r w:rsidRPr="007119B7">
        <w:rPr>
          <w:lang w:eastAsia="en-US"/>
        </w:rPr>
        <w:tab/>
        <w:t>Central to the project, was the removal of the concrete channel, preparation of a diversion channel and excavation works to create the new meandering waterway. The new amenities facility at Heathwood Park was also highlighted and I</w:t>
      </w:r>
      <w:r w:rsidR="000F55A0">
        <w:rPr>
          <w:lang w:eastAsia="en-US"/>
        </w:rPr>
        <w:t>’</w:t>
      </w:r>
      <w:r w:rsidRPr="007119B7">
        <w:rPr>
          <w:lang w:eastAsia="en-US"/>
        </w:rPr>
        <w:t>d like to thank Councillor OWEN for her contribution to the project which includes the construction of a new amenities facility that incorporates public toilets and change rooms, as well as supporting minor park embellishments, including a water bubbler and bins.</w:t>
      </w:r>
    </w:p>
    <w:p w14:paraId="5D61562C" w14:textId="0F0F4BB4" w:rsidR="007119B7" w:rsidRPr="007119B7" w:rsidRDefault="007119B7" w:rsidP="00447A5B">
      <w:pPr>
        <w:spacing w:before="120"/>
        <w:ind w:left="2517" w:hanging="2517"/>
        <w:rPr>
          <w:lang w:eastAsia="en-US"/>
        </w:rPr>
      </w:pPr>
      <w:r w:rsidRPr="007119B7">
        <w:rPr>
          <w:lang w:eastAsia="en-US"/>
        </w:rPr>
        <w:lastRenderedPageBreak/>
        <w:tab/>
        <w:t>Deputy Chair, the presentation also included parks that provided new or upgraded park infrastructure such as Davis Park at West End</w:t>
      </w:r>
      <w:r w:rsidR="005E2978">
        <w:rPr>
          <w:lang w:eastAsia="en-US"/>
        </w:rPr>
        <w:t>;</w:t>
      </w:r>
      <w:r w:rsidRPr="007119B7">
        <w:rPr>
          <w:lang w:eastAsia="en-US"/>
        </w:rPr>
        <w:t xml:space="preserve"> Oakman Park</w:t>
      </w:r>
      <w:r w:rsidR="005E2978">
        <w:rPr>
          <w:lang w:eastAsia="en-US"/>
        </w:rPr>
        <w:t>,</w:t>
      </w:r>
      <w:r w:rsidRPr="007119B7">
        <w:rPr>
          <w:lang w:eastAsia="en-US"/>
        </w:rPr>
        <w:t xml:space="preserve"> Taringa</w:t>
      </w:r>
      <w:r w:rsidR="005E2978">
        <w:rPr>
          <w:lang w:eastAsia="en-US"/>
        </w:rPr>
        <w:t>;</w:t>
      </w:r>
      <w:r w:rsidRPr="007119B7">
        <w:rPr>
          <w:lang w:eastAsia="en-US"/>
        </w:rPr>
        <w:t xml:space="preserve"> Springfield Street Park</w:t>
      </w:r>
      <w:r w:rsidR="005E2978">
        <w:rPr>
          <w:lang w:eastAsia="en-US"/>
        </w:rPr>
        <w:t>,</w:t>
      </w:r>
      <w:r w:rsidRPr="007119B7">
        <w:rPr>
          <w:lang w:eastAsia="en-US"/>
        </w:rPr>
        <w:t xml:space="preserve"> Macgregor</w:t>
      </w:r>
      <w:r w:rsidR="005E2978">
        <w:rPr>
          <w:lang w:eastAsia="en-US"/>
        </w:rPr>
        <w:t>;</w:t>
      </w:r>
      <w:r w:rsidRPr="007119B7">
        <w:rPr>
          <w:lang w:eastAsia="en-US"/>
        </w:rPr>
        <w:t xml:space="preserve"> and Vera </w:t>
      </w:r>
      <w:proofErr w:type="spellStart"/>
      <w:r w:rsidRPr="007119B7">
        <w:rPr>
          <w:lang w:eastAsia="en-US"/>
        </w:rPr>
        <w:t>Canale</w:t>
      </w:r>
      <w:proofErr w:type="spellEnd"/>
      <w:r w:rsidRPr="007119B7">
        <w:rPr>
          <w:lang w:eastAsia="en-US"/>
        </w:rPr>
        <w:t xml:space="preserve"> Park at Lutwyche. As well as projects and enhancing our metropolitan and district playgrounds, such as Fischer Family Park in Rochedale</w:t>
      </w:r>
      <w:r w:rsidR="005E2978">
        <w:rPr>
          <w:lang w:eastAsia="en-US"/>
        </w:rPr>
        <w:t>;</w:t>
      </w:r>
      <w:r w:rsidRPr="007119B7">
        <w:rPr>
          <w:lang w:eastAsia="en-US"/>
        </w:rPr>
        <w:t xml:space="preserve"> Gus Davies Park</w:t>
      </w:r>
      <w:r w:rsidR="005E2978">
        <w:rPr>
          <w:lang w:eastAsia="en-US"/>
        </w:rPr>
        <w:t>,</w:t>
      </w:r>
      <w:r w:rsidRPr="007119B7">
        <w:rPr>
          <w:lang w:eastAsia="en-US"/>
        </w:rPr>
        <w:t xml:space="preserve"> Bald Hills</w:t>
      </w:r>
      <w:r w:rsidR="005E2978">
        <w:rPr>
          <w:lang w:eastAsia="en-US"/>
        </w:rPr>
        <w:t>;</w:t>
      </w:r>
      <w:r w:rsidRPr="007119B7">
        <w:rPr>
          <w:lang w:eastAsia="en-US"/>
        </w:rPr>
        <w:t xml:space="preserve"> </w:t>
      </w:r>
      <w:proofErr w:type="spellStart"/>
      <w:r w:rsidRPr="007119B7">
        <w:rPr>
          <w:lang w:eastAsia="en-US"/>
        </w:rPr>
        <w:t>Keralgerie</w:t>
      </w:r>
      <w:proofErr w:type="spellEnd"/>
      <w:r w:rsidRPr="007119B7">
        <w:rPr>
          <w:lang w:eastAsia="en-US"/>
        </w:rPr>
        <w:t xml:space="preserve"> Park in Morningside</w:t>
      </w:r>
      <w:r w:rsidR="005E2978">
        <w:rPr>
          <w:lang w:eastAsia="en-US"/>
        </w:rPr>
        <w:t>;</w:t>
      </w:r>
      <w:r w:rsidRPr="007119B7">
        <w:rPr>
          <w:lang w:eastAsia="en-US"/>
        </w:rPr>
        <w:t xml:space="preserve"> Nudgee Waterhole Reserve in Nudgee</w:t>
      </w:r>
      <w:r w:rsidR="005E2978">
        <w:rPr>
          <w:lang w:eastAsia="en-US"/>
        </w:rPr>
        <w:t>;</w:t>
      </w:r>
      <w:r w:rsidRPr="007119B7">
        <w:rPr>
          <w:lang w:eastAsia="en-US"/>
        </w:rPr>
        <w:t xml:space="preserve"> Thrush Street Park</w:t>
      </w:r>
      <w:r w:rsidR="005E2978">
        <w:rPr>
          <w:lang w:eastAsia="en-US"/>
        </w:rPr>
        <w:t>,</w:t>
      </w:r>
      <w:r w:rsidRPr="007119B7">
        <w:rPr>
          <w:lang w:eastAsia="en-US"/>
        </w:rPr>
        <w:t xml:space="preserve"> Inala</w:t>
      </w:r>
      <w:r w:rsidR="005E2978">
        <w:rPr>
          <w:lang w:eastAsia="en-US"/>
        </w:rPr>
        <w:t>;</w:t>
      </w:r>
      <w:r w:rsidRPr="007119B7">
        <w:rPr>
          <w:lang w:eastAsia="en-US"/>
        </w:rPr>
        <w:t xml:space="preserve"> and Windsor Sports and Community Park at Windsor. The presentation also showcased completed scooter tracks and the ninja courses that are nearing completion also.</w:t>
      </w:r>
    </w:p>
    <w:p w14:paraId="7A33BC2F" w14:textId="1B1D8F11" w:rsidR="007119B7" w:rsidRPr="007119B7" w:rsidRDefault="007119B7" w:rsidP="00447A5B">
      <w:pPr>
        <w:spacing w:before="120"/>
        <w:ind w:left="2517" w:hanging="2517"/>
        <w:rPr>
          <w:lang w:eastAsia="en-US"/>
        </w:rPr>
      </w:pPr>
      <w:r w:rsidRPr="007119B7">
        <w:rPr>
          <w:lang w:eastAsia="en-US"/>
        </w:rPr>
        <w:tab/>
        <w:t>Item B was a park naming submission requesting Satellite Street Park at 45</w:t>
      </w:r>
      <w:r w:rsidR="005E2978">
        <w:rPr>
          <w:lang w:eastAsia="en-US"/>
        </w:rPr>
        <w:t> </w:t>
      </w:r>
      <w:r w:rsidRPr="007119B7">
        <w:rPr>
          <w:lang w:eastAsia="en-US"/>
        </w:rPr>
        <w:t>Procyon Street, Coorparoo</w:t>
      </w:r>
      <w:r w:rsidR="005E2978">
        <w:rPr>
          <w:lang w:eastAsia="en-US"/>
        </w:rPr>
        <w:t>,</w:t>
      </w:r>
      <w:r w:rsidRPr="007119B7">
        <w:rPr>
          <w:lang w:eastAsia="en-US"/>
        </w:rPr>
        <w:t xml:space="preserve"> to be formally named Barbara Bryce Park; the submission was supported by the </w:t>
      </w:r>
      <w:r w:rsidR="00DB5A90">
        <w:rPr>
          <w:lang w:eastAsia="en-US"/>
        </w:rPr>
        <w:t>Committee</w:t>
      </w:r>
      <w:r w:rsidRPr="007119B7">
        <w:rPr>
          <w:lang w:eastAsia="en-US"/>
        </w:rPr>
        <w:t>. It follows a petition containing 117</w:t>
      </w:r>
      <w:r w:rsidR="005E2978">
        <w:rPr>
          <w:lang w:eastAsia="en-US"/>
        </w:rPr>
        <w:t> </w:t>
      </w:r>
      <w:r w:rsidRPr="007119B7">
        <w:rPr>
          <w:lang w:eastAsia="en-US"/>
        </w:rPr>
        <w:t xml:space="preserve">signatures that the </w:t>
      </w:r>
      <w:r w:rsidR="00DB5A90">
        <w:rPr>
          <w:lang w:eastAsia="en-US"/>
        </w:rPr>
        <w:t>Committee</w:t>
      </w:r>
      <w:r w:rsidRPr="007119B7">
        <w:rPr>
          <w:lang w:eastAsia="en-US"/>
        </w:rPr>
        <w:t xml:space="preserve"> considered earlier this year. Mrs Barbara Bryce and her husband Ivor bought their house in Satellite Street back in 1942. At the time, it was one of only two houses in the area and was surrounded by bushland. Barbara lived in Satellite Street for 77 years up until her 100th birthday in 2019.</w:t>
      </w:r>
    </w:p>
    <w:p w14:paraId="2DC74DFD" w14:textId="04E57366" w:rsidR="007119B7" w:rsidRPr="007119B7" w:rsidRDefault="007119B7" w:rsidP="00447A5B">
      <w:pPr>
        <w:spacing w:before="120"/>
        <w:ind w:left="2517" w:hanging="2517"/>
        <w:rPr>
          <w:lang w:eastAsia="en-US"/>
        </w:rPr>
      </w:pPr>
      <w:r w:rsidRPr="007119B7">
        <w:rPr>
          <w:lang w:eastAsia="en-US"/>
        </w:rPr>
        <w:tab/>
        <w:t>Barbara was an active member of the Country Women</w:t>
      </w:r>
      <w:r w:rsidR="000F55A0">
        <w:rPr>
          <w:lang w:eastAsia="en-US"/>
        </w:rPr>
        <w:t>’</w:t>
      </w:r>
      <w:r w:rsidRPr="007119B7">
        <w:rPr>
          <w:lang w:eastAsia="en-US"/>
        </w:rPr>
        <w:t>s Association of Australia, a prize-winning crocheter and knitter, keen traveller, fisherwoman and camper. She was well</w:t>
      </w:r>
      <w:r w:rsidR="00BB34CA">
        <w:rPr>
          <w:lang w:eastAsia="en-US"/>
        </w:rPr>
        <w:t>-</w:t>
      </w:r>
      <w:r w:rsidRPr="007119B7">
        <w:rPr>
          <w:lang w:eastAsia="en-US"/>
        </w:rPr>
        <w:t>liked and respected in the local community and loved living in Coorparoo. Her family still lives within the local area, sadly Barbara passed away in January 2020.</w:t>
      </w:r>
    </w:p>
    <w:p w14:paraId="5207A093" w14:textId="26B96A78" w:rsidR="007119B7" w:rsidRPr="007119B7" w:rsidRDefault="007119B7" w:rsidP="00447A5B">
      <w:pPr>
        <w:spacing w:before="120"/>
        <w:ind w:left="2517" w:hanging="2517"/>
        <w:rPr>
          <w:lang w:eastAsia="en-US"/>
        </w:rPr>
      </w:pPr>
      <w:r w:rsidRPr="007119B7">
        <w:rPr>
          <w:lang w:eastAsia="en-US"/>
        </w:rPr>
        <w:tab/>
        <w:t xml:space="preserve">Item C was a petition containing 57 signatures requesting Council install a BMX pump track on the corner of </w:t>
      </w:r>
      <w:proofErr w:type="spellStart"/>
      <w:r w:rsidRPr="007119B7">
        <w:rPr>
          <w:lang w:eastAsia="en-US"/>
        </w:rPr>
        <w:t>Woogaroo</w:t>
      </w:r>
      <w:proofErr w:type="spellEnd"/>
      <w:r w:rsidRPr="007119B7">
        <w:rPr>
          <w:lang w:eastAsia="en-US"/>
        </w:rPr>
        <w:t xml:space="preserve"> Street and Waterford Road, Forest Lake; the submission was supported by the </w:t>
      </w:r>
      <w:r w:rsidR="00DB5A90">
        <w:rPr>
          <w:lang w:eastAsia="en-US"/>
        </w:rPr>
        <w:t>Committee</w:t>
      </w:r>
      <w:r w:rsidRPr="007119B7">
        <w:rPr>
          <w:lang w:eastAsia="en-US"/>
        </w:rPr>
        <w:t>. It was noted that the corner of the park is designated as a future recreation park site. However, as this site has extensive tree cover, it</w:t>
      </w:r>
      <w:r w:rsidR="000F55A0">
        <w:rPr>
          <w:lang w:eastAsia="en-US"/>
        </w:rPr>
        <w:t>’</w:t>
      </w:r>
      <w:r w:rsidRPr="007119B7">
        <w:rPr>
          <w:lang w:eastAsia="en-US"/>
        </w:rPr>
        <w:t xml:space="preserve">s been assessed as not being suitable for district level infrastructure such as skateboarding or BMX facilities as well as public toilets and car parking. </w:t>
      </w:r>
    </w:p>
    <w:p w14:paraId="1015F8BD" w14:textId="270B8C84" w:rsidR="007119B7" w:rsidRPr="007119B7" w:rsidRDefault="007119B7" w:rsidP="00447A5B">
      <w:pPr>
        <w:spacing w:before="120"/>
        <w:ind w:left="2517" w:hanging="2517"/>
        <w:rPr>
          <w:lang w:eastAsia="en-US"/>
        </w:rPr>
      </w:pPr>
      <w:r w:rsidRPr="007119B7">
        <w:rPr>
          <w:lang w:eastAsia="en-US"/>
        </w:rPr>
        <w:tab/>
        <w:t xml:space="preserve">But located just north of the corner of </w:t>
      </w:r>
      <w:proofErr w:type="spellStart"/>
      <w:r w:rsidRPr="007119B7">
        <w:rPr>
          <w:lang w:eastAsia="en-US"/>
        </w:rPr>
        <w:t>Woogaroo</w:t>
      </w:r>
      <w:proofErr w:type="spellEnd"/>
      <w:r w:rsidRPr="007119B7">
        <w:rPr>
          <w:lang w:eastAsia="en-US"/>
        </w:rPr>
        <w:t xml:space="preserve"> Street and Waterford Road is the future Ellen Grove Sports Park site which is in the early stages of feasibility and assessment for the development of future park infrastructure; demand for skateboarding, BMX facilities and other amenities are also being considered as part of this assessment. Once early investigations and high-level planning have been finalised, the local community will be consulted on their preferences to inform development of a design for the future park.</w:t>
      </w:r>
      <w:r w:rsidR="00BB34CA">
        <w:rPr>
          <w:lang w:eastAsia="en-US"/>
        </w:rPr>
        <w:t xml:space="preserve"> </w:t>
      </w:r>
      <w:r w:rsidRPr="007119B7">
        <w:rPr>
          <w:lang w:eastAsia="en-US"/>
        </w:rPr>
        <w:t xml:space="preserve">The local Councillor was consulted and supports the recommendation. </w:t>
      </w:r>
    </w:p>
    <w:p w14:paraId="35F41F1C" w14:textId="59CB2867" w:rsidR="007119B7" w:rsidRPr="007119B7" w:rsidRDefault="007119B7" w:rsidP="00447A5B">
      <w:pPr>
        <w:spacing w:before="120"/>
        <w:ind w:left="2517" w:hanging="2517"/>
        <w:rPr>
          <w:lang w:eastAsia="en-US"/>
        </w:rPr>
      </w:pPr>
      <w:r w:rsidRPr="007119B7">
        <w:rPr>
          <w:lang w:eastAsia="en-US"/>
        </w:rPr>
        <w:tab/>
        <w:t>Item D was a petition containing seven signatures requesting Council rename Gap Creek Circuit—located at Gap Creek Reserve</w:t>
      </w:r>
      <w:r w:rsidR="00BB34CA">
        <w:rPr>
          <w:lang w:eastAsia="en-US"/>
        </w:rPr>
        <w:t xml:space="preserve">, </w:t>
      </w:r>
      <w:r w:rsidRPr="007119B7">
        <w:rPr>
          <w:lang w:eastAsia="en-US"/>
        </w:rPr>
        <w:t>to Gillian</w:t>
      </w:r>
      <w:r w:rsidR="000F55A0">
        <w:rPr>
          <w:lang w:eastAsia="en-US"/>
        </w:rPr>
        <w:t>’</w:t>
      </w:r>
      <w:r w:rsidRPr="007119B7">
        <w:rPr>
          <w:lang w:eastAsia="en-US"/>
        </w:rPr>
        <w:t>s Circuit. Mrs Gillian Duncan has been an advocate and supporter of mountain biking in Mt Coot-</w:t>
      </w:r>
      <w:proofErr w:type="spellStart"/>
      <w:r w:rsidRPr="007119B7">
        <w:rPr>
          <w:lang w:eastAsia="en-US"/>
        </w:rPr>
        <w:t>tha</w:t>
      </w:r>
      <w:proofErr w:type="spellEnd"/>
      <w:r w:rsidRPr="007119B7">
        <w:rPr>
          <w:lang w:eastAsia="en-US"/>
        </w:rPr>
        <w:t xml:space="preserve"> and South</w:t>
      </w:r>
      <w:r w:rsidR="00BB34CA">
        <w:rPr>
          <w:lang w:eastAsia="en-US"/>
        </w:rPr>
        <w:t xml:space="preserve"> E</w:t>
      </w:r>
      <w:r w:rsidRPr="007119B7">
        <w:rPr>
          <w:lang w:eastAsia="en-US"/>
        </w:rPr>
        <w:t xml:space="preserve">ast Queensland for more than 20 years and naming this section of the reserve would acknowledge that contribution. The </w:t>
      </w:r>
      <w:r w:rsidR="00DB5A90">
        <w:rPr>
          <w:lang w:eastAsia="en-US"/>
        </w:rPr>
        <w:t>Committee</w:t>
      </w:r>
      <w:r w:rsidRPr="007119B7">
        <w:rPr>
          <w:lang w:eastAsia="en-US"/>
        </w:rPr>
        <w:t xml:space="preserve"> supported the recommendation for Council to consider the naming in accordance with Council</w:t>
      </w:r>
      <w:r w:rsidR="000F55A0">
        <w:rPr>
          <w:lang w:eastAsia="en-US"/>
        </w:rPr>
        <w:t>’</w:t>
      </w:r>
      <w:r w:rsidRPr="007119B7">
        <w:rPr>
          <w:lang w:eastAsia="en-US"/>
        </w:rPr>
        <w:t xml:space="preserve">s </w:t>
      </w:r>
      <w:r w:rsidRPr="00F314E6">
        <w:rPr>
          <w:lang w:eastAsia="en-US"/>
        </w:rPr>
        <w:t>Naming Parks, Facilities and Tracks Procedure</w:t>
      </w:r>
      <w:r w:rsidRPr="007119B7">
        <w:rPr>
          <w:lang w:eastAsia="en-US"/>
        </w:rPr>
        <w:t>, and I will leave further debate to the Chamber, thank you, Deputy Chair.</w:t>
      </w:r>
    </w:p>
    <w:p w14:paraId="715A54B4" w14:textId="77777777"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Thank you, Councillor DAVIS.</w:t>
      </w:r>
    </w:p>
    <w:p w14:paraId="31706DEF" w14:textId="77777777" w:rsidR="007119B7" w:rsidRPr="007119B7" w:rsidRDefault="007119B7" w:rsidP="00447A5B">
      <w:pPr>
        <w:spacing w:before="120"/>
        <w:ind w:left="2517" w:hanging="2517"/>
        <w:rPr>
          <w:lang w:eastAsia="en-US"/>
        </w:rPr>
      </w:pPr>
      <w:r w:rsidRPr="007119B7">
        <w:rPr>
          <w:lang w:eastAsia="en-US"/>
        </w:rPr>
        <w:tab/>
        <w:t xml:space="preserve">Any debate? </w:t>
      </w:r>
    </w:p>
    <w:p w14:paraId="41363D12" w14:textId="77777777" w:rsidR="007119B7" w:rsidRPr="007119B7" w:rsidRDefault="007119B7" w:rsidP="00447A5B">
      <w:pPr>
        <w:spacing w:before="120"/>
        <w:ind w:left="2517"/>
        <w:rPr>
          <w:lang w:eastAsia="en-US"/>
        </w:rPr>
      </w:pPr>
      <w:r w:rsidRPr="007119B7">
        <w:rPr>
          <w:lang w:eastAsia="en-US"/>
        </w:rPr>
        <w:t>Councillor ADERMANN.</w:t>
      </w:r>
    </w:p>
    <w:p w14:paraId="58D1ADCF" w14:textId="77777777" w:rsidR="007119B7" w:rsidRPr="007119B7" w:rsidRDefault="007119B7" w:rsidP="00447A5B">
      <w:pPr>
        <w:spacing w:before="120"/>
        <w:ind w:left="2517" w:hanging="2517"/>
        <w:rPr>
          <w:i/>
          <w:iCs/>
          <w:lang w:eastAsia="en-US"/>
        </w:rPr>
      </w:pPr>
      <w:r w:rsidRPr="007119B7">
        <w:rPr>
          <w:i/>
          <w:iCs/>
          <w:lang w:eastAsia="en-US"/>
        </w:rPr>
        <w:t>Councillor interjecting.</w:t>
      </w:r>
    </w:p>
    <w:p w14:paraId="7F05C8F8" w14:textId="77777777"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Councillor, you may want to turn your microphone on.</w:t>
      </w:r>
    </w:p>
    <w:p w14:paraId="1BFBCC14" w14:textId="7F0FD855" w:rsidR="007119B7" w:rsidRPr="007119B7" w:rsidRDefault="007119B7" w:rsidP="00447A5B">
      <w:pPr>
        <w:spacing w:before="120"/>
        <w:ind w:left="2517" w:hanging="2517"/>
        <w:rPr>
          <w:lang w:eastAsia="en-US"/>
        </w:rPr>
      </w:pPr>
      <w:r w:rsidRPr="007119B7">
        <w:rPr>
          <w:lang w:eastAsia="en-US"/>
        </w:rPr>
        <w:t>Councillor ADERMANN:</w:t>
      </w:r>
      <w:r w:rsidRPr="007119B7">
        <w:rPr>
          <w:lang w:eastAsia="en-US"/>
        </w:rPr>
        <w:tab/>
        <w:t>Yes, that would help. Thank you, Deputy Chair. I rise to speak briefly in support of item D, requesting Council rename Gap Creek Circuit—at Gap Creek Reserve, in my ward</w:t>
      </w:r>
      <w:r w:rsidR="00B37F92">
        <w:rPr>
          <w:lang w:eastAsia="en-US"/>
        </w:rPr>
        <w:t xml:space="preserve">, </w:t>
      </w:r>
      <w:r w:rsidRPr="007119B7">
        <w:rPr>
          <w:lang w:eastAsia="en-US"/>
        </w:rPr>
        <w:t>to Gillian</w:t>
      </w:r>
      <w:r w:rsidR="000F55A0">
        <w:rPr>
          <w:lang w:eastAsia="en-US"/>
        </w:rPr>
        <w:t>’</w:t>
      </w:r>
      <w:r w:rsidRPr="007119B7">
        <w:rPr>
          <w:lang w:eastAsia="en-US"/>
        </w:rPr>
        <w:t>s Circuit. As Councillor DAVIS indicated, this is a respectful and heartfelt opportunity to honour Gillian Duncan. A name change, as proposed, would pay tribute to Gillian</w:t>
      </w:r>
      <w:r w:rsidR="000F55A0">
        <w:rPr>
          <w:lang w:eastAsia="en-US"/>
        </w:rPr>
        <w:t>’</w:t>
      </w:r>
      <w:r w:rsidRPr="007119B7">
        <w:rPr>
          <w:lang w:eastAsia="en-US"/>
        </w:rPr>
        <w:t xml:space="preserve">s legacy, particularly at Gap Creek, where she successfully lobbied for sanctioned mountain bike trails; then, a first in Queensland. </w:t>
      </w:r>
    </w:p>
    <w:p w14:paraId="25D0EA04" w14:textId="39EFCDFE" w:rsidR="007119B7" w:rsidRPr="007119B7" w:rsidRDefault="007119B7" w:rsidP="00447A5B">
      <w:pPr>
        <w:spacing w:before="120"/>
        <w:ind w:left="2517" w:hanging="2517"/>
        <w:rPr>
          <w:lang w:eastAsia="en-US"/>
        </w:rPr>
      </w:pPr>
      <w:r w:rsidRPr="007119B7">
        <w:rPr>
          <w:lang w:eastAsia="en-US"/>
        </w:rPr>
        <w:lastRenderedPageBreak/>
        <w:tab/>
        <w:t xml:space="preserve">Gillian has worked tirelessly—both physically and mentally—over 20 years, as a volunteer, to initiate the </w:t>
      </w:r>
      <w:r w:rsidR="00B37F92">
        <w:rPr>
          <w:lang w:eastAsia="en-US"/>
        </w:rPr>
        <w:t>T</w:t>
      </w:r>
      <w:r w:rsidRPr="007119B7">
        <w:rPr>
          <w:lang w:eastAsia="en-US"/>
        </w:rPr>
        <w:t>ra</w:t>
      </w:r>
      <w:r w:rsidR="00B37F92">
        <w:rPr>
          <w:lang w:eastAsia="en-US"/>
        </w:rPr>
        <w:t>i</w:t>
      </w:r>
      <w:r w:rsidRPr="007119B7">
        <w:rPr>
          <w:lang w:eastAsia="en-US"/>
        </w:rPr>
        <w:t xml:space="preserve">l </w:t>
      </w:r>
      <w:r w:rsidR="00B37F92">
        <w:rPr>
          <w:lang w:eastAsia="en-US"/>
        </w:rPr>
        <w:t>C</w:t>
      </w:r>
      <w:r w:rsidRPr="007119B7">
        <w:rPr>
          <w:lang w:eastAsia="en-US"/>
        </w:rPr>
        <w:t xml:space="preserve">are program with Council and has contributed hundreds of hours to maintain and improve the trail network. She once commissioned a scientific study on this trail to highlight the benefits of good trail design, to reduce the effects of usage and weathering on soil erosion displacement. She is known as the godmother of mountain biking through her work as the Mountain Biking Australia </w:t>
      </w:r>
      <w:r w:rsidR="00B37F92">
        <w:rPr>
          <w:lang w:eastAsia="en-US"/>
        </w:rPr>
        <w:t>P</w:t>
      </w:r>
      <w:r w:rsidRPr="007119B7">
        <w:rPr>
          <w:lang w:eastAsia="en-US"/>
        </w:rPr>
        <w:t xml:space="preserve">resident for many years, coordinating events and advocating for mountain biking opportunities across the </w:t>
      </w:r>
      <w:r w:rsidR="00897B2D">
        <w:rPr>
          <w:lang w:eastAsia="en-US"/>
        </w:rPr>
        <w:t>State</w:t>
      </w:r>
      <w:r w:rsidRPr="007119B7">
        <w:rPr>
          <w:lang w:eastAsia="en-US"/>
        </w:rPr>
        <w:t xml:space="preserve"> and in neighbouring local authorities.</w:t>
      </w:r>
    </w:p>
    <w:p w14:paraId="5AAE719F" w14:textId="06B0986B" w:rsidR="007119B7" w:rsidRPr="007119B7" w:rsidRDefault="007119B7" w:rsidP="00447A5B">
      <w:pPr>
        <w:spacing w:before="120"/>
        <w:ind w:left="2517" w:hanging="2517"/>
        <w:rPr>
          <w:lang w:eastAsia="en-US"/>
        </w:rPr>
      </w:pPr>
      <w:r w:rsidRPr="007119B7">
        <w:rPr>
          <w:lang w:eastAsia="en-US"/>
        </w:rPr>
        <w:tab/>
        <w:t>Deputy Chair, I noted in my office records Gillian</w:t>
      </w:r>
      <w:r w:rsidR="000F55A0">
        <w:rPr>
          <w:lang w:eastAsia="en-US"/>
        </w:rPr>
        <w:t>’</w:t>
      </w:r>
      <w:r w:rsidRPr="007119B7">
        <w:rPr>
          <w:lang w:eastAsia="en-US"/>
        </w:rPr>
        <w:t>s ongoing advocacy to convince the powers that be that mountain biking could coexist with other recreational activities in areas such as Mt Coot-</w:t>
      </w:r>
      <w:proofErr w:type="spellStart"/>
      <w:r w:rsidRPr="007119B7">
        <w:rPr>
          <w:lang w:eastAsia="en-US"/>
        </w:rPr>
        <w:t>tha</w:t>
      </w:r>
      <w:proofErr w:type="spellEnd"/>
      <w:r w:rsidRPr="007119B7">
        <w:rPr>
          <w:lang w:eastAsia="en-US"/>
        </w:rPr>
        <w:t>. Having helped establish the trail network, Gillian led by example in their maintenance and upkeep and ensuring they met exacting international standards for trails. I first met Gillian—appropriately</w:t>
      </w:r>
      <w:r w:rsidR="00B37F92">
        <w:rPr>
          <w:lang w:eastAsia="en-US"/>
        </w:rPr>
        <w:t xml:space="preserve">, </w:t>
      </w:r>
      <w:r w:rsidRPr="007119B7">
        <w:rPr>
          <w:lang w:eastAsia="en-US"/>
        </w:rPr>
        <w:t>one very hot summer morning last year when I walked Whipbird Way on Mt Coot-</w:t>
      </w:r>
      <w:proofErr w:type="spellStart"/>
      <w:r w:rsidRPr="007119B7">
        <w:rPr>
          <w:lang w:eastAsia="en-US"/>
        </w:rPr>
        <w:t>tha</w:t>
      </w:r>
      <w:proofErr w:type="spellEnd"/>
      <w:r w:rsidRPr="007119B7">
        <w:rPr>
          <w:lang w:eastAsia="en-US"/>
        </w:rPr>
        <w:t xml:space="preserve"> on a day when BORRA </w:t>
      </w:r>
      <w:r w:rsidR="00B37F92">
        <w:rPr>
          <w:lang w:eastAsia="en-US"/>
        </w:rPr>
        <w:t>(</w:t>
      </w:r>
      <w:r w:rsidR="00B37F92" w:rsidRPr="00B37F92">
        <w:rPr>
          <w:lang w:eastAsia="en-US"/>
        </w:rPr>
        <w:t>Brisbane Off-Road Riders Alliance</w:t>
      </w:r>
      <w:r w:rsidR="00B37F92">
        <w:rPr>
          <w:lang w:eastAsia="en-US"/>
        </w:rPr>
        <w:t>)</w:t>
      </w:r>
      <w:r w:rsidR="00B37F92" w:rsidRPr="00B37F92">
        <w:rPr>
          <w:lang w:eastAsia="en-US"/>
        </w:rPr>
        <w:t xml:space="preserve"> </w:t>
      </w:r>
      <w:r w:rsidRPr="007119B7">
        <w:rPr>
          <w:lang w:eastAsia="en-US"/>
        </w:rPr>
        <w:t>volunteers were undertaking maintenance of the track following recent heavy rain.</w:t>
      </w:r>
    </w:p>
    <w:p w14:paraId="7149B641" w14:textId="3F8020F4" w:rsidR="007119B7" w:rsidRPr="007119B7" w:rsidRDefault="007119B7" w:rsidP="00447A5B">
      <w:pPr>
        <w:spacing w:before="120"/>
        <w:ind w:left="2517" w:hanging="2517"/>
        <w:rPr>
          <w:lang w:eastAsia="en-US"/>
        </w:rPr>
      </w:pPr>
      <w:r w:rsidRPr="007119B7">
        <w:rPr>
          <w:lang w:eastAsia="en-US"/>
        </w:rPr>
        <w:tab/>
        <w:t xml:space="preserve">There was Gillian, tools in hand, giving advice to other volunteers and to me about how it should be done. With her legendary fighting spirit, Gillian continues to inspire the mountain biking community by showing up at </w:t>
      </w:r>
      <w:r w:rsidR="00B37F92">
        <w:rPr>
          <w:lang w:eastAsia="en-US"/>
        </w:rPr>
        <w:t>T</w:t>
      </w:r>
      <w:r w:rsidRPr="007119B7">
        <w:rPr>
          <w:lang w:eastAsia="en-US"/>
        </w:rPr>
        <w:t xml:space="preserve">rail </w:t>
      </w:r>
      <w:r w:rsidR="00B37F92">
        <w:rPr>
          <w:lang w:eastAsia="en-US"/>
        </w:rPr>
        <w:t>C</w:t>
      </w:r>
      <w:r w:rsidRPr="007119B7">
        <w:rPr>
          <w:lang w:eastAsia="en-US"/>
        </w:rPr>
        <w:t xml:space="preserve">are sessions and sharing her advice on </w:t>
      </w:r>
      <w:proofErr w:type="spellStart"/>
      <w:r w:rsidRPr="007119B7">
        <w:rPr>
          <w:lang w:eastAsia="en-US"/>
        </w:rPr>
        <w:t>trail</w:t>
      </w:r>
      <w:proofErr w:type="spellEnd"/>
      <w:r w:rsidRPr="007119B7">
        <w:rPr>
          <w:lang w:eastAsia="en-US"/>
        </w:rPr>
        <w:t xml:space="preserve"> design and advocacy. Through her efforts, Council now has a significant mountain bike trail network, that is an asset and will be enjoyed by the community into the future and it is my pleasure to support this recommendation. Thank you.</w:t>
      </w:r>
    </w:p>
    <w:p w14:paraId="33E1BF1E" w14:textId="77777777"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Thank you, Councillor.</w:t>
      </w:r>
    </w:p>
    <w:p w14:paraId="766DC420" w14:textId="77777777" w:rsidR="007119B7" w:rsidRPr="007119B7" w:rsidRDefault="007119B7" w:rsidP="00447A5B">
      <w:pPr>
        <w:spacing w:before="120"/>
        <w:ind w:left="2517" w:hanging="2517"/>
        <w:rPr>
          <w:lang w:eastAsia="en-US"/>
        </w:rPr>
      </w:pPr>
      <w:r w:rsidRPr="007119B7">
        <w:rPr>
          <w:lang w:eastAsia="en-US"/>
        </w:rPr>
        <w:tab/>
        <w:t>Any further debate?</w:t>
      </w:r>
    </w:p>
    <w:p w14:paraId="6C0A04D8" w14:textId="77777777" w:rsidR="007119B7" w:rsidRPr="007119B7" w:rsidRDefault="007119B7" w:rsidP="00447A5B">
      <w:pPr>
        <w:spacing w:before="120"/>
        <w:ind w:left="2517" w:hanging="2517"/>
        <w:rPr>
          <w:lang w:eastAsia="en-US"/>
        </w:rPr>
      </w:pPr>
      <w:r w:rsidRPr="007119B7">
        <w:rPr>
          <w:lang w:eastAsia="en-US"/>
        </w:rPr>
        <w:tab/>
        <w:t>Councillor GRIFFITHS.</w:t>
      </w:r>
    </w:p>
    <w:p w14:paraId="5768D12C" w14:textId="5B76358E" w:rsidR="007119B7" w:rsidRPr="007119B7" w:rsidRDefault="007119B7" w:rsidP="00447A5B">
      <w:pPr>
        <w:spacing w:before="120"/>
        <w:ind w:left="2517" w:hanging="2517"/>
        <w:rPr>
          <w:lang w:eastAsia="en-US"/>
        </w:rPr>
      </w:pPr>
      <w:r w:rsidRPr="007119B7">
        <w:rPr>
          <w:lang w:eastAsia="en-US"/>
        </w:rPr>
        <w:t>Councillor GRIFFITHS:</w:t>
      </w:r>
      <w:r w:rsidRPr="007119B7">
        <w:rPr>
          <w:lang w:eastAsia="en-US"/>
        </w:rPr>
        <w:tab/>
        <w:t>Yes. Look, this was a very interesting presentation, I think there were 13 parks presented from all over the city in relation to it and it</w:t>
      </w:r>
      <w:r w:rsidR="000F55A0">
        <w:rPr>
          <w:lang w:eastAsia="en-US"/>
        </w:rPr>
        <w:t>’</w:t>
      </w:r>
      <w:r w:rsidRPr="007119B7">
        <w:rPr>
          <w:lang w:eastAsia="en-US"/>
        </w:rPr>
        <w:t>s good to see what Council can do when it puts its mind to it. I was—during the presentation and for each site that came up—and these are predominantly—I checked this out—capital projects that have been funded through the capital budget. There was discussion for each site about the consultation undertaken</w:t>
      </w:r>
      <w:r w:rsidR="00B37F92">
        <w:rPr>
          <w:lang w:eastAsia="en-US"/>
        </w:rPr>
        <w:t>—</w:t>
      </w:r>
      <w:r w:rsidRPr="007119B7">
        <w:rPr>
          <w:lang w:eastAsia="en-US"/>
        </w:rPr>
        <w:t>the consultation undertaken with the local community, the consultation undertaken with the Councillor, consultation undertaken</w:t>
      </w:r>
      <w:r w:rsidR="00B37F92">
        <w:rPr>
          <w:lang w:eastAsia="en-US"/>
        </w:rPr>
        <w:t>—</w:t>
      </w:r>
      <w:r w:rsidRPr="007119B7">
        <w:rPr>
          <w:lang w:eastAsia="en-US"/>
        </w:rPr>
        <w:t>might be with the Aboriginal community, it might be consultation with the disability community, but there was consultation all through this presentation</w:t>
      </w:r>
      <w:r w:rsidR="005E1BE5">
        <w:rPr>
          <w:lang w:eastAsia="en-US"/>
        </w:rPr>
        <w:t>, w</w:t>
      </w:r>
      <w:r w:rsidRPr="007119B7">
        <w:rPr>
          <w:lang w:eastAsia="en-US"/>
        </w:rPr>
        <w:t xml:space="preserve">hich is the issue I raised with Councillor DAVIS, and I have raised before in </w:t>
      </w:r>
      <w:r w:rsidR="00DB5A90">
        <w:rPr>
          <w:lang w:eastAsia="en-US"/>
        </w:rPr>
        <w:t>Committee</w:t>
      </w:r>
      <w:r w:rsidRPr="007119B7">
        <w:rPr>
          <w:lang w:eastAsia="en-US"/>
        </w:rPr>
        <w:t xml:space="preserve"> and interestingly, a number of LNP Councillors—I won</w:t>
      </w:r>
      <w:r w:rsidR="000F55A0">
        <w:rPr>
          <w:lang w:eastAsia="en-US"/>
        </w:rPr>
        <w:t>’</w:t>
      </w:r>
      <w:r w:rsidRPr="007119B7">
        <w:rPr>
          <w:lang w:eastAsia="en-US"/>
        </w:rPr>
        <w:t>t name them—have raised it as well and I</w:t>
      </w:r>
      <w:r w:rsidR="000F55A0">
        <w:rPr>
          <w:lang w:eastAsia="en-US"/>
        </w:rPr>
        <w:t>’</w:t>
      </w:r>
      <w:r w:rsidRPr="007119B7">
        <w:rPr>
          <w:lang w:eastAsia="en-US"/>
        </w:rPr>
        <w:t>ve suggested they might want to speak up as well, is that with the local capital projects in my ward, there is no consultation. It is, Councillor, you</w:t>
      </w:r>
      <w:r w:rsidR="000F55A0">
        <w:rPr>
          <w:lang w:eastAsia="en-US"/>
        </w:rPr>
        <w:t>’</w:t>
      </w:r>
      <w:r w:rsidRPr="007119B7">
        <w:rPr>
          <w:lang w:eastAsia="en-US"/>
        </w:rPr>
        <w:t>re getting what you</w:t>
      </w:r>
      <w:r w:rsidR="000F55A0">
        <w:rPr>
          <w:lang w:eastAsia="en-US"/>
        </w:rPr>
        <w:t>’</w:t>
      </w:r>
      <w:r w:rsidRPr="007119B7">
        <w:rPr>
          <w:lang w:eastAsia="en-US"/>
        </w:rPr>
        <w:t>re getting, the community is getting that. We</w:t>
      </w:r>
      <w:r w:rsidR="000F55A0">
        <w:rPr>
          <w:lang w:eastAsia="en-US"/>
        </w:rPr>
        <w:t>’</w:t>
      </w:r>
      <w:r w:rsidRPr="007119B7">
        <w:rPr>
          <w:lang w:eastAsia="en-US"/>
        </w:rPr>
        <w:t>ll make a decision about it and that</w:t>
      </w:r>
      <w:r w:rsidR="000F55A0">
        <w:rPr>
          <w:lang w:eastAsia="en-US"/>
        </w:rPr>
        <w:t>’</w:t>
      </w:r>
      <w:r w:rsidRPr="007119B7">
        <w:rPr>
          <w:lang w:eastAsia="en-US"/>
        </w:rPr>
        <w:t>s what you</w:t>
      </w:r>
      <w:r w:rsidR="000F55A0">
        <w:rPr>
          <w:lang w:eastAsia="en-US"/>
        </w:rPr>
        <w:t>’</w:t>
      </w:r>
      <w:r w:rsidRPr="007119B7">
        <w:rPr>
          <w:lang w:eastAsia="en-US"/>
        </w:rPr>
        <w:t xml:space="preserve">re getting. </w:t>
      </w:r>
    </w:p>
    <w:p w14:paraId="6B2D64D1" w14:textId="3EAB1BA9" w:rsidR="007119B7" w:rsidRPr="007119B7" w:rsidRDefault="007119B7" w:rsidP="00447A5B">
      <w:pPr>
        <w:spacing w:before="120"/>
        <w:ind w:left="2517"/>
        <w:rPr>
          <w:lang w:eastAsia="en-US"/>
        </w:rPr>
      </w:pPr>
      <w:r w:rsidRPr="007119B7">
        <w:rPr>
          <w:lang w:eastAsia="en-US"/>
        </w:rPr>
        <w:t>So, I</w:t>
      </w:r>
      <w:r w:rsidR="000F55A0">
        <w:rPr>
          <w:lang w:eastAsia="en-US"/>
        </w:rPr>
        <w:t>’</w:t>
      </w:r>
      <w:r w:rsidRPr="007119B7">
        <w:rPr>
          <w:lang w:eastAsia="en-US"/>
        </w:rPr>
        <w:t>m a bit miffed as to how Council can say, we consult, and we</w:t>
      </w:r>
      <w:r w:rsidR="000F55A0">
        <w:rPr>
          <w:lang w:eastAsia="en-US"/>
        </w:rPr>
        <w:t>’</w:t>
      </w:r>
      <w:r w:rsidRPr="007119B7">
        <w:rPr>
          <w:lang w:eastAsia="en-US"/>
        </w:rPr>
        <w:t>re really interested in consulting and I heard it before with—I know Councillor ADAMS did consultation around a skate facility that</w:t>
      </w:r>
      <w:r w:rsidR="000F55A0">
        <w:rPr>
          <w:lang w:eastAsia="en-US"/>
        </w:rPr>
        <w:t>’</w:t>
      </w:r>
      <w:r w:rsidRPr="007119B7">
        <w:rPr>
          <w:lang w:eastAsia="en-US"/>
        </w:rPr>
        <w:t>s going in a local park that used to be in my area, Shaftesbury Street Park. So, there is a mechanism for Council and Council officers to consult and I know during my whole time in Council I have always consulted on capital projects, until this year. Until this year, when it was, no Councillor, there</w:t>
      </w:r>
      <w:r w:rsidR="000F55A0">
        <w:rPr>
          <w:lang w:eastAsia="en-US"/>
        </w:rPr>
        <w:t>’</w:t>
      </w:r>
      <w:r w:rsidRPr="007119B7">
        <w:rPr>
          <w:lang w:eastAsia="en-US"/>
        </w:rPr>
        <w:t>ll be no more consultation, you get what you get, which I think is bad for the community, I think the community has a right to have a say and often they have very constructive feedback to give and it</w:t>
      </w:r>
      <w:r w:rsidR="000F55A0">
        <w:rPr>
          <w:lang w:eastAsia="en-US"/>
        </w:rPr>
        <w:t>’</w:t>
      </w:r>
      <w:r w:rsidRPr="007119B7">
        <w:rPr>
          <w:lang w:eastAsia="en-US"/>
        </w:rPr>
        <w:t>s a way of us doing our job. It</w:t>
      </w:r>
      <w:r w:rsidR="000F55A0">
        <w:rPr>
          <w:lang w:eastAsia="en-US"/>
        </w:rPr>
        <w:t>’</w:t>
      </w:r>
      <w:r w:rsidRPr="007119B7">
        <w:rPr>
          <w:lang w:eastAsia="en-US"/>
        </w:rPr>
        <w:t>s actually a way of us doing our job and ensuring that Council is delivering for what the community wants. So, I think it</w:t>
      </w:r>
      <w:r w:rsidR="000F55A0">
        <w:rPr>
          <w:lang w:eastAsia="en-US"/>
        </w:rPr>
        <w:t>’</w:t>
      </w:r>
      <w:r w:rsidRPr="007119B7">
        <w:rPr>
          <w:lang w:eastAsia="en-US"/>
        </w:rPr>
        <w:t>s a really reticent move that the Administration has made that they</w:t>
      </w:r>
      <w:r w:rsidR="000F55A0">
        <w:rPr>
          <w:lang w:eastAsia="en-US"/>
        </w:rPr>
        <w:t>’</w:t>
      </w:r>
      <w:r w:rsidRPr="007119B7">
        <w:rPr>
          <w:lang w:eastAsia="en-US"/>
        </w:rPr>
        <w:t>re prepared to consult on these projects—or projects that seem to be in LNP areas—they</w:t>
      </w:r>
      <w:r w:rsidR="000F55A0">
        <w:rPr>
          <w:lang w:eastAsia="en-US"/>
        </w:rPr>
        <w:t>’</w:t>
      </w:r>
      <w:r w:rsidRPr="007119B7">
        <w:rPr>
          <w:lang w:eastAsia="en-US"/>
        </w:rPr>
        <w:t>re happy to consult and have the bureaucracy consult, but areas or undertakings they</w:t>
      </w:r>
      <w:r w:rsidR="000F55A0">
        <w:rPr>
          <w:lang w:eastAsia="en-US"/>
        </w:rPr>
        <w:t>’</w:t>
      </w:r>
      <w:r w:rsidRPr="007119B7">
        <w:rPr>
          <w:lang w:eastAsia="en-US"/>
        </w:rPr>
        <w:t>re doing in some wards, they say there should be no consultation.</w:t>
      </w:r>
    </w:p>
    <w:p w14:paraId="47818BFA" w14:textId="4FBE11E6" w:rsidR="007119B7" w:rsidRPr="007119B7" w:rsidRDefault="007119B7" w:rsidP="00447A5B">
      <w:pPr>
        <w:spacing w:before="120"/>
        <w:ind w:left="2517"/>
        <w:rPr>
          <w:lang w:eastAsia="en-US"/>
        </w:rPr>
      </w:pPr>
      <w:r w:rsidRPr="007119B7">
        <w:rPr>
          <w:lang w:eastAsia="en-US"/>
        </w:rPr>
        <w:lastRenderedPageBreak/>
        <w:t>I</w:t>
      </w:r>
      <w:r w:rsidR="000F55A0">
        <w:rPr>
          <w:lang w:eastAsia="en-US"/>
        </w:rPr>
        <w:t>’</w:t>
      </w:r>
      <w:r w:rsidRPr="007119B7">
        <w:rPr>
          <w:lang w:eastAsia="en-US"/>
        </w:rPr>
        <w:t>ll remain opposed to that, and I hope when we get back into power that we</w:t>
      </w:r>
      <w:r w:rsidR="000F55A0">
        <w:rPr>
          <w:lang w:eastAsia="en-US"/>
        </w:rPr>
        <w:t>’</w:t>
      </w:r>
      <w:r w:rsidRPr="007119B7">
        <w:rPr>
          <w:lang w:eastAsia="en-US"/>
        </w:rPr>
        <w:t>ll actually bring back consultation for residents—</w:t>
      </w:r>
    </w:p>
    <w:p w14:paraId="4FE3DEF2"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73ECBDAE" w14:textId="77777777" w:rsidR="007119B7" w:rsidRPr="007119B7" w:rsidRDefault="007119B7" w:rsidP="00447A5B">
      <w:pPr>
        <w:spacing w:before="120"/>
        <w:ind w:left="2517" w:hanging="2517"/>
        <w:rPr>
          <w:lang w:eastAsia="en-US"/>
        </w:rPr>
      </w:pPr>
      <w:r w:rsidRPr="007119B7">
        <w:rPr>
          <w:lang w:eastAsia="en-US"/>
        </w:rPr>
        <w:t>Councillor GRIFFITHS:</w:t>
      </w:r>
      <w:r w:rsidRPr="007119B7">
        <w:rPr>
          <w:lang w:eastAsia="en-US"/>
        </w:rPr>
        <w:tab/>
        <w:t>Involving residents in their local parks.</w:t>
      </w:r>
    </w:p>
    <w:p w14:paraId="5C35BF42" w14:textId="77777777" w:rsidR="007119B7" w:rsidRPr="007119B7" w:rsidRDefault="007119B7" w:rsidP="00447A5B">
      <w:pPr>
        <w:spacing w:before="120"/>
        <w:ind w:left="2517" w:hanging="2517"/>
        <w:rPr>
          <w:i/>
          <w:iCs/>
          <w:lang w:eastAsia="en-US"/>
        </w:rPr>
      </w:pPr>
      <w:r w:rsidRPr="007119B7">
        <w:rPr>
          <w:i/>
          <w:iCs/>
          <w:lang w:eastAsia="en-US"/>
        </w:rPr>
        <w:t>Councillor interjecting.</w:t>
      </w:r>
    </w:p>
    <w:p w14:paraId="14F73B58" w14:textId="5A827332" w:rsidR="007119B7" w:rsidRPr="007119B7" w:rsidRDefault="007119B7" w:rsidP="00447A5B">
      <w:pPr>
        <w:spacing w:before="120"/>
        <w:ind w:left="2517" w:hanging="2517"/>
        <w:rPr>
          <w:lang w:eastAsia="en-US"/>
        </w:rPr>
      </w:pPr>
      <w:r w:rsidRPr="007119B7">
        <w:rPr>
          <w:lang w:eastAsia="en-US"/>
        </w:rPr>
        <w:t>Councillor GRIFFITHS:</w:t>
      </w:r>
      <w:r w:rsidRPr="007119B7">
        <w:rPr>
          <w:lang w:eastAsia="en-US"/>
        </w:rPr>
        <w:tab/>
        <w:t>Actually getting Council officers out there talking to people and ensuring that what we</w:t>
      </w:r>
      <w:r w:rsidR="000F55A0">
        <w:rPr>
          <w:lang w:eastAsia="en-US"/>
        </w:rPr>
        <w:t>’</w:t>
      </w:r>
      <w:r w:rsidRPr="007119B7">
        <w:rPr>
          <w:lang w:eastAsia="en-US"/>
        </w:rPr>
        <w:t>re delivering isn</w:t>
      </w:r>
      <w:r w:rsidR="000F55A0">
        <w:rPr>
          <w:lang w:eastAsia="en-US"/>
        </w:rPr>
        <w:t>’</w:t>
      </w:r>
      <w:r w:rsidRPr="007119B7">
        <w:rPr>
          <w:lang w:eastAsia="en-US"/>
        </w:rPr>
        <w:t>t just in some parks, but it</w:t>
      </w:r>
      <w:r w:rsidR="000F55A0">
        <w:rPr>
          <w:lang w:eastAsia="en-US"/>
        </w:rPr>
        <w:t>’</w:t>
      </w:r>
      <w:r w:rsidRPr="007119B7">
        <w:rPr>
          <w:lang w:eastAsia="en-US"/>
        </w:rPr>
        <w:t>s in all our parks and it</w:t>
      </w:r>
      <w:r w:rsidR="000F55A0">
        <w:rPr>
          <w:lang w:eastAsia="en-US"/>
        </w:rPr>
        <w:t>’</w:t>
      </w:r>
      <w:r w:rsidRPr="007119B7">
        <w:rPr>
          <w:lang w:eastAsia="en-US"/>
        </w:rPr>
        <w:t>s for all residents of Brisbane, not just some residents of Brisbane. So, I remain concerned about our consultation process, I</w:t>
      </w:r>
      <w:r w:rsidR="000F55A0">
        <w:rPr>
          <w:lang w:eastAsia="en-US"/>
        </w:rPr>
        <w:t>’</w:t>
      </w:r>
      <w:r w:rsidRPr="007119B7">
        <w:rPr>
          <w:lang w:eastAsia="en-US"/>
        </w:rPr>
        <w:t>d be really interested to hear a couple of Councillors from that side of the Chamber who certainly told me, hey it</w:t>
      </w:r>
      <w:r w:rsidR="000F55A0">
        <w:rPr>
          <w:lang w:eastAsia="en-US"/>
        </w:rPr>
        <w:t>’</w:t>
      </w:r>
      <w:r w:rsidRPr="007119B7">
        <w:rPr>
          <w:lang w:eastAsia="en-US"/>
        </w:rPr>
        <w:t>s a problem for us too, well speak up. Speak up in your party room, I don</w:t>
      </w:r>
      <w:r w:rsidR="000F55A0">
        <w:rPr>
          <w:lang w:eastAsia="en-US"/>
        </w:rPr>
        <w:t>’</w:t>
      </w:r>
      <w:r w:rsidRPr="007119B7">
        <w:rPr>
          <w:lang w:eastAsia="en-US"/>
        </w:rPr>
        <w:t>t mind, but tell people, look, this is not how it should be done. It should be done so that residents have a say.</w:t>
      </w:r>
    </w:p>
    <w:p w14:paraId="6BAC55D0" w14:textId="007CDE30" w:rsidR="007119B7" w:rsidRPr="007119B7" w:rsidRDefault="007119B7" w:rsidP="00447A5B">
      <w:pPr>
        <w:spacing w:before="120"/>
        <w:ind w:left="2517" w:hanging="2517"/>
        <w:rPr>
          <w:lang w:eastAsia="en-US"/>
        </w:rPr>
      </w:pPr>
      <w:r w:rsidRPr="007119B7">
        <w:rPr>
          <w:lang w:eastAsia="en-US"/>
        </w:rPr>
        <w:tab/>
        <w:t>Residents are paying for this. Residents are paying for this, it isn</w:t>
      </w:r>
      <w:r w:rsidR="000F55A0">
        <w:rPr>
          <w:lang w:eastAsia="en-US"/>
        </w:rPr>
        <w:t>’</w:t>
      </w:r>
      <w:r w:rsidRPr="007119B7">
        <w:rPr>
          <w:lang w:eastAsia="en-US"/>
        </w:rPr>
        <w:t>t LNP money, it isn</w:t>
      </w:r>
      <w:r w:rsidR="000F55A0">
        <w:rPr>
          <w:lang w:eastAsia="en-US"/>
        </w:rPr>
        <w:t>’</w:t>
      </w:r>
      <w:r w:rsidRPr="007119B7">
        <w:rPr>
          <w:lang w:eastAsia="en-US"/>
        </w:rPr>
        <w:t xml:space="preserve">t </w:t>
      </w:r>
      <w:proofErr w:type="spellStart"/>
      <w:r w:rsidRPr="007119B7">
        <w:rPr>
          <w:lang w:eastAsia="en-US"/>
        </w:rPr>
        <w:t>Labor</w:t>
      </w:r>
      <w:proofErr w:type="spellEnd"/>
      <w:r w:rsidRPr="007119B7">
        <w:rPr>
          <w:lang w:eastAsia="en-US"/>
        </w:rPr>
        <w:t xml:space="preserve"> money, it isn</w:t>
      </w:r>
      <w:r w:rsidR="000F55A0">
        <w:rPr>
          <w:lang w:eastAsia="en-US"/>
        </w:rPr>
        <w:t>’</w:t>
      </w:r>
      <w:r w:rsidRPr="007119B7">
        <w:rPr>
          <w:lang w:eastAsia="en-US"/>
        </w:rPr>
        <w:t>t the Greens money, it</w:t>
      </w:r>
      <w:r w:rsidR="000F55A0">
        <w:rPr>
          <w:lang w:eastAsia="en-US"/>
        </w:rPr>
        <w:t>’</w:t>
      </w:r>
      <w:r w:rsidRPr="007119B7">
        <w:rPr>
          <w:lang w:eastAsia="en-US"/>
        </w:rPr>
        <w:t>s residents</w:t>
      </w:r>
      <w:r w:rsidR="000F55A0">
        <w:rPr>
          <w:lang w:eastAsia="en-US"/>
        </w:rPr>
        <w:t>’</w:t>
      </w:r>
      <w:r w:rsidRPr="007119B7">
        <w:rPr>
          <w:lang w:eastAsia="en-US"/>
        </w:rPr>
        <w:t xml:space="preserve"> money and so if residents are paying for it, residents should have a say in what we</w:t>
      </w:r>
      <w:r w:rsidR="000F55A0">
        <w:rPr>
          <w:lang w:eastAsia="en-US"/>
        </w:rPr>
        <w:t>’</w:t>
      </w:r>
      <w:r w:rsidRPr="007119B7">
        <w:rPr>
          <w:lang w:eastAsia="en-US"/>
        </w:rPr>
        <w:t>re delivering for them. Okay, thank you.</w:t>
      </w:r>
    </w:p>
    <w:p w14:paraId="4D650B44" w14:textId="77777777"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 xml:space="preserve">Any further debate? </w:t>
      </w:r>
    </w:p>
    <w:p w14:paraId="386E0F8A" w14:textId="1AC47294" w:rsidR="007119B7" w:rsidRPr="007119B7" w:rsidRDefault="007119B7" w:rsidP="00447A5B">
      <w:pPr>
        <w:spacing w:before="120"/>
        <w:ind w:left="2517"/>
        <w:rPr>
          <w:lang w:eastAsia="en-US"/>
        </w:rPr>
      </w:pPr>
      <w:r w:rsidRPr="007119B7">
        <w:rPr>
          <w:lang w:eastAsia="en-US"/>
        </w:rPr>
        <w:t>Coun</w:t>
      </w:r>
      <w:r w:rsidR="00B37F92">
        <w:rPr>
          <w:lang w:eastAsia="en-US"/>
        </w:rPr>
        <w:t>cil</w:t>
      </w:r>
      <w:r w:rsidRPr="007119B7">
        <w:rPr>
          <w:lang w:eastAsia="en-US"/>
        </w:rPr>
        <w:t>lor STRUNK</w:t>
      </w:r>
      <w:r w:rsidR="00BF03DD">
        <w:rPr>
          <w:lang w:eastAsia="en-US"/>
        </w:rPr>
        <w:t>.</w:t>
      </w:r>
    </w:p>
    <w:p w14:paraId="7156E0D2" w14:textId="3371DDE1" w:rsidR="007119B7" w:rsidRPr="007119B7" w:rsidRDefault="007119B7" w:rsidP="00447A5B">
      <w:pPr>
        <w:spacing w:before="120"/>
        <w:ind w:left="2517" w:hanging="2517"/>
        <w:rPr>
          <w:lang w:eastAsia="en-US"/>
        </w:rPr>
      </w:pPr>
      <w:r w:rsidRPr="007119B7">
        <w:rPr>
          <w:lang w:eastAsia="en-US"/>
        </w:rPr>
        <w:t>Councillor STRUNK:</w:t>
      </w:r>
      <w:r w:rsidRPr="007119B7">
        <w:rPr>
          <w:lang w:eastAsia="en-US"/>
        </w:rPr>
        <w:tab/>
        <w:t xml:space="preserve">Yes, thank you, Chair. I rise in respect to item A and that is the </w:t>
      </w:r>
      <w:r w:rsidR="008C44EF">
        <w:rPr>
          <w:lang w:eastAsia="en-US"/>
        </w:rPr>
        <w:t>c</w:t>
      </w:r>
      <w:r w:rsidRPr="007119B7">
        <w:rPr>
          <w:lang w:eastAsia="en-US"/>
        </w:rPr>
        <w:t xml:space="preserve">ompleted </w:t>
      </w:r>
      <w:r w:rsidR="008C44EF">
        <w:rPr>
          <w:lang w:eastAsia="en-US"/>
        </w:rPr>
        <w:t>p</w:t>
      </w:r>
      <w:r w:rsidRPr="007119B7">
        <w:rPr>
          <w:lang w:eastAsia="en-US"/>
        </w:rPr>
        <w:t xml:space="preserve">ark </w:t>
      </w:r>
      <w:r w:rsidR="008C44EF">
        <w:rPr>
          <w:lang w:eastAsia="en-US"/>
        </w:rPr>
        <w:t>p</w:t>
      </w:r>
      <w:r w:rsidRPr="007119B7">
        <w:rPr>
          <w:lang w:eastAsia="en-US"/>
        </w:rPr>
        <w:t>rojects. Now, I note here that Thrush Street is supposed to have been completed by mid-June of this year, now. Now, I hate to disagree with this statement because it</w:t>
      </w:r>
      <w:r w:rsidR="000F55A0">
        <w:rPr>
          <w:lang w:eastAsia="en-US"/>
        </w:rPr>
        <w:t>’</w:t>
      </w:r>
      <w:r w:rsidRPr="007119B7">
        <w:rPr>
          <w:lang w:eastAsia="en-US"/>
        </w:rPr>
        <w:t>s not true. It</w:t>
      </w:r>
      <w:r w:rsidR="000F55A0">
        <w:rPr>
          <w:lang w:eastAsia="en-US"/>
        </w:rPr>
        <w:t>’</w:t>
      </w:r>
      <w:r w:rsidRPr="007119B7">
        <w:rPr>
          <w:lang w:eastAsia="en-US"/>
        </w:rPr>
        <w:t>s not true. Listen, the fences are still all around the play equipment that</w:t>
      </w:r>
      <w:r w:rsidR="000F55A0">
        <w:rPr>
          <w:lang w:eastAsia="en-US"/>
        </w:rPr>
        <w:t>’</w:t>
      </w:r>
      <w:r w:rsidRPr="007119B7">
        <w:rPr>
          <w:lang w:eastAsia="en-US"/>
        </w:rPr>
        <w:t>s been constructed, I don</w:t>
      </w:r>
      <w:r w:rsidR="000F55A0">
        <w:rPr>
          <w:lang w:eastAsia="en-US"/>
        </w:rPr>
        <w:t>’</w:t>
      </w:r>
      <w:r w:rsidRPr="007119B7">
        <w:rPr>
          <w:lang w:eastAsia="en-US"/>
        </w:rPr>
        <w:t>t think there</w:t>
      </w:r>
      <w:r w:rsidR="000F55A0">
        <w:rPr>
          <w:lang w:eastAsia="en-US"/>
        </w:rPr>
        <w:t>’</w:t>
      </w:r>
      <w:r w:rsidRPr="007119B7">
        <w:rPr>
          <w:lang w:eastAsia="en-US"/>
        </w:rPr>
        <w:t>s even any soft fall in there yet, I know there</w:t>
      </w:r>
      <w:r w:rsidR="000F55A0">
        <w:rPr>
          <w:lang w:eastAsia="en-US"/>
        </w:rPr>
        <w:t>’</w:t>
      </w:r>
      <w:r w:rsidRPr="007119B7">
        <w:rPr>
          <w:lang w:eastAsia="en-US"/>
        </w:rPr>
        <w:t>s a shortage—I</w:t>
      </w:r>
      <w:r w:rsidR="000F55A0">
        <w:rPr>
          <w:lang w:eastAsia="en-US"/>
        </w:rPr>
        <w:t>’</w:t>
      </w:r>
      <w:r w:rsidRPr="007119B7">
        <w:rPr>
          <w:lang w:eastAsia="en-US"/>
        </w:rPr>
        <w:t>m sure the Deputy Chair was having the same problems with some of his parks</w:t>
      </w:r>
      <w:r w:rsidR="008C44EF">
        <w:rPr>
          <w:lang w:eastAsia="en-US"/>
        </w:rPr>
        <w:t xml:space="preserve">, </w:t>
      </w:r>
      <w:r w:rsidRPr="007119B7">
        <w:rPr>
          <w:lang w:eastAsia="en-US"/>
        </w:rPr>
        <w:t>but there</w:t>
      </w:r>
      <w:r w:rsidR="000F55A0">
        <w:rPr>
          <w:lang w:eastAsia="en-US"/>
        </w:rPr>
        <w:t>’</w:t>
      </w:r>
      <w:r w:rsidRPr="007119B7">
        <w:rPr>
          <w:lang w:eastAsia="en-US"/>
        </w:rPr>
        <w:t>s a number of other aspects of this restoration of Thrush Street Park that I</w:t>
      </w:r>
      <w:r w:rsidR="000F55A0">
        <w:rPr>
          <w:lang w:eastAsia="en-US"/>
        </w:rPr>
        <w:t>’</w:t>
      </w:r>
      <w:r w:rsidRPr="007119B7">
        <w:rPr>
          <w:lang w:eastAsia="en-US"/>
        </w:rPr>
        <w:t>m fairly sure has not been completed.</w:t>
      </w:r>
    </w:p>
    <w:p w14:paraId="2CFBC144" w14:textId="58EA0908" w:rsidR="007119B7" w:rsidRPr="007119B7" w:rsidRDefault="007119B7" w:rsidP="00447A5B">
      <w:pPr>
        <w:spacing w:before="120"/>
        <w:ind w:left="2517" w:hanging="2517"/>
        <w:rPr>
          <w:lang w:eastAsia="en-US"/>
        </w:rPr>
      </w:pPr>
      <w:r w:rsidRPr="007119B7">
        <w:rPr>
          <w:lang w:eastAsia="en-US"/>
        </w:rPr>
        <w:tab/>
        <w:t>So, I ask the Chair to contact your people just to see what the heck is going on in Thrush Street Park because I don</w:t>
      </w:r>
      <w:r w:rsidR="000F55A0">
        <w:rPr>
          <w:lang w:eastAsia="en-US"/>
        </w:rPr>
        <w:t>’</w:t>
      </w:r>
      <w:r w:rsidRPr="007119B7">
        <w:rPr>
          <w:lang w:eastAsia="en-US"/>
        </w:rPr>
        <w:t>t believe that it</w:t>
      </w:r>
      <w:r w:rsidR="000F55A0">
        <w:rPr>
          <w:lang w:eastAsia="en-US"/>
        </w:rPr>
        <w:t>’</w:t>
      </w:r>
      <w:r w:rsidRPr="007119B7">
        <w:rPr>
          <w:lang w:eastAsia="en-US"/>
        </w:rPr>
        <w:t>s anywhere near completion, actually, at this stage. Certainly, the infrastructure items that we</w:t>
      </w:r>
      <w:r w:rsidR="000F55A0">
        <w:rPr>
          <w:lang w:eastAsia="en-US"/>
        </w:rPr>
        <w:t>’</w:t>
      </w:r>
      <w:r w:rsidRPr="007119B7">
        <w:rPr>
          <w:lang w:eastAsia="en-US"/>
        </w:rPr>
        <w:t>re going to take the most time are in place, but I don</w:t>
      </w:r>
      <w:r w:rsidR="000F55A0">
        <w:rPr>
          <w:lang w:eastAsia="en-US"/>
        </w:rPr>
        <w:t>’</w:t>
      </w:r>
      <w:r w:rsidRPr="007119B7">
        <w:rPr>
          <w:lang w:eastAsia="en-US"/>
        </w:rPr>
        <w:t>t think they</w:t>
      </w:r>
      <w:r w:rsidR="000F55A0">
        <w:rPr>
          <w:lang w:eastAsia="en-US"/>
        </w:rPr>
        <w:t>’</w:t>
      </w:r>
      <w:r w:rsidRPr="007119B7">
        <w:rPr>
          <w:lang w:eastAsia="en-US"/>
        </w:rPr>
        <w:t>re—well they</w:t>
      </w:r>
      <w:r w:rsidR="000F55A0">
        <w:rPr>
          <w:lang w:eastAsia="en-US"/>
        </w:rPr>
        <w:t>’</w:t>
      </w:r>
      <w:r w:rsidRPr="007119B7">
        <w:rPr>
          <w:lang w:eastAsia="en-US"/>
        </w:rPr>
        <w:t xml:space="preserve">re certainly not open to the public by any stretch of the imagination. </w:t>
      </w:r>
    </w:p>
    <w:p w14:paraId="5132139C" w14:textId="765369CA" w:rsidR="007119B7" w:rsidRPr="007119B7" w:rsidRDefault="007119B7" w:rsidP="00447A5B">
      <w:pPr>
        <w:spacing w:before="120"/>
        <w:ind w:left="2517"/>
        <w:rPr>
          <w:lang w:eastAsia="en-US"/>
        </w:rPr>
      </w:pPr>
      <w:r w:rsidRPr="007119B7">
        <w:rPr>
          <w:lang w:eastAsia="en-US"/>
        </w:rPr>
        <w:t>Fencing—I was there just last week, having a look, just to see how things were going, and I usually check about every fortnight, because it</w:t>
      </w:r>
      <w:r w:rsidR="000F55A0">
        <w:rPr>
          <w:lang w:eastAsia="en-US"/>
        </w:rPr>
        <w:t>’</w:t>
      </w:r>
      <w:r w:rsidRPr="007119B7">
        <w:rPr>
          <w:lang w:eastAsia="en-US"/>
        </w:rPr>
        <w:t>s just down the road from the office—and I</w:t>
      </w:r>
      <w:r w:rsidR="000F55A0">
        <w:rPr>
          <w:lang w:eastAsia="en-US"/>
        </w:rPr>
        <w:t>’</w:t>
      </w:r>
      <w:r w:rsidRPr="007119B7">
        <w:rPr>
          <w:lang w:eastAsia="en-US"/>
        </w:rPr>
        <w:t>m fairly sure that a lot of the items here, which is one that I</w:t>
      </w:r>
      <w:r w:rsidR="000F55A0">
        <w:rPr>
          <w:lang w:eastAsia="en-US"/>
        </w:rPr>
        <w:t>’</w:t>
      </w:r>
      <w:r w:rsidRPr="007119B7">
        <w:rPr>
          <w:lang w:eastAsia="en-US"/>
        </w:rPr>
        <w:t>d actually forgotten we were going to get was a mystic forest with interactive water sprayers. I don</w:t>
      </w:r>
      <w:r w:rsidR="000F55A0">
        <w:rPr>
          <w:lang w:eastAsia="en-US"/>
        </w:rPr>
        <w:t>’</w:t>
      </w:r>
      <w:r w:rsidRPr="007119B7">
        <w:rPr>
          <w:lang w:eastAsia="en-US"/>
        </w:rPr>
        <w:t>t think that</w:t>
      </w:r>
      <w:r w:rsidR="000F55A0">
        <w:rPr>
          <w:lang w:eastAsia="en-US"/>
        </w:rPr>
        <w:t>’</w:t>
      </w:r>
      <w:r w:rsidRPr="007119B7">
        <w:rPr>
          <w:lang w:eastAsia="en-US"/>
        </w:rPr>
        <w:t>s up and running or if it is, it</w:t>
      </w:r>
      <w:r w:rsidR="000F55A0">
        <w:rPr>
          <w:lang w:eastAsia="en-US"/>
        </w:rPr>
        <w:t>’</w:t>
      </w:r>
      <w:r w:rsidRPr="007119B7">
        <w:rPr>
          <w:lang w:eastAsia="en-US"/>
        </w:rPr>
        <w:t xml:space="preserve">s nowhere near where I thought it was going to be, and there were some other items there as well. </w:t>
      </w:r>
    </w:p>
    <w:p w14:paraId="09273393" w14:textId="586FF7D6" w:rsidR="007119B7" w:rsidRPr="007119B7" w:rsidRDefault="007119B7" w:rsidP="00447A5B">
      <w:pPr>
        <w:spacing w:before="120"/>
        <w:ind w:left="2517"/>
        <w:rPr>
          <w:lang w:eastAsia="en-US"/>
        </w:rPr>
      </w:pPr>
      <w:r w:rsidRPr="007119B7">
        <w:rPr>
          <w:lang w:eastAsia="en-US"/>
        </w:rPr>
        <w:t>We are really looking forward to this, Thrush Street Park is really in the centre of the Inala suburb, it</w:t>
      </w:r>
      <w:r w:rsidR="000F55A0">
        <w:rPr>
          <w:lang w:eastAsia="en-US"/>
        </w:rPr>
        <w:t>’</w:t>
      </w:r>
      <w:r w:rsidRPr="007119B7">
        <w:rPr>
          <w:lang w:eastAsia="en-US"/>
        </w:rPr>
        <w:t>s walking distance to a lot of houses, and I know that the local community is really looking forward to the reopening of that park. In some respects, it</w:t>
      </w:r>
      <w:r w:rsidR="000F55A0">
        <w:rPr>
          <w:lang w:eastAsia="en-US"/>
        </w:rPr>
        <w:t>’</w:t>
      </w:r>
      <w:r w:rsidRPr="007119B7">
        <w:rPr>
          <w:lang w:eastAsia="en-US"/>
        </w:rPr>
        <w:t>s been a bit of an icon, it</w:t>
      </w:r>
      <w:r w:rsidR="000F55A0">
        <w:rPr>
          <w:lang w:eastAsia="en-US"/>
        </w:rPr>
        <w:t>’</w:t>
      </w:r>
      <w:r w:rsidRPr="007119B7">
        <w:rPr>
          <w:lang w:eastAsia="en-US"/>
        </w:rPr>
        <w:t xml:space="preserve">s right next to our PCYC </w:t>
      </w:r>
      <w:r w:rsidR="008C44EF">
        <w:rPr>
          <w:lang w:eastAsia="en-US"/>
        </w:rPr>
        <w:t>(</w:t>
      </w:r>
      <w:r w:rsidR="008C44EF" w:rsidRPr="008C44EF">
        <w:rPr>
          <w:lang w:eastAsia="en-US"/>
        </w:rPr>
        <w:t xml:space="preserve">Police </w:t>
      </w:r>
      <w:r w:rsidR="008C44EF">
        <w:rPr>
          <w:lang w:eastAsia="en-US"/>
        </w:rPr>
        <w:t>and</w:t>
      </w:r>
      <w:r w:rsidR="008C44EF" w:rsidRPr="008C44EF">
        <w:rPr>
          <w:lang w:eastAsia="en-US"/>
        </w:rPr>
        <w:t xml:space="preserve"> Community Youth Club</w:t>
      </w:r>
      <w:r w:rsidR="008C44EF">
        <w:rPr>
          <w:lang w:eastAsia="en-US"/>
        </w:rPr>
        <w:t>)</w:t>
      </w:r>
      <w:r w:rsidR="008C44EF" w:rsidRPr="008C44EF">
        <w:rPr>
          <w:lang w:eastAsia="en-US"/>
        </w:rPr>
        <w:t xml:space="preserve"> </w:t>
      </w:r>
      <w:r w:rsidRPr="007119B7">
        <w:rPr>
          <w:lang w:eastAsia="en-US"/>
        </w:rPr>
        <w:t>and they</w:t>
      </w:r>
      <w:r w:rsidR="000F55A0">
        <w:rPr>
          <w:lang w:eastAsia="en-US"/>
        </w:rPr>
        <w:t>’</w:t>
      </w:r>
      <w:r w:rsidRPr="007119B7">
        <w:rPr>
          <w:lang w:eastAsia="en-US"/>
        </w:rPr>
        <w:t>re really looking forward to being able to use some of that infrastructure for their own programs. I know that there</w:t>
      </w:r>
      <w:r w:rsidR="000F55A0">
        <w:rPr>
          <w:lang w:eastAsia="en-US"/>
        </w:rPr>
        <w:t>’</w:t>
      </w:r>
      <w:r w:rsidRPr="007119B7">
        <w:rPr>
          <w:lang w:eastAsia="en-US"/>
        </w:rPr>
        <w:t>s other community groups or organisations—kindies and other places</w:t>
      </w:r>
      <w:r w:rsidR="008C44EF">
        <w:rPr>
          <w:lang w:eastAsia="en-US"/>
        </w:rPr>
        <w:t xml:space="preserve">, </w:t>
      </w:r>
      <w:r w:rsidRPr="007119B7">
        <w:rPr>
          <w:lang w:eastAsia="en-US"/>
        </w:rPr>
        <w:t>that are actually looking forward because there is going to be some equipment there that we haven</w:t>
      </w:r>
      <w:r w:rsidR="000F55A0">
        <w:rPr>
          <w:lang w:eastAsia="en-US"/>
        </w:rPr>
        <w:t>’</w:t>
      </w:r>
      <w:r w:rsidRPr="007119B7">
        <w:rPr>
          <w:lang w:eastAsia="en-US"/>
        </w:rPr>
        <w:t>t had in the ward before.</w:t>
      </w:r>
    </w:p>
    <w:p w14:paraId="3FF23118" w14:textId="7D094D55" w:rsidR="007119B7" w:rsidRPr="007119B7" w:rsidRDefault="007119B7" w:rsidP="00447A5B">
      <w:pPr>
        <w:spacing w:before="120"/>
        <w:ind w:left="2517"/>
        <w:rPr>
          <w:lang w:eastAsia="en-US"/>
        </w:rPr>
      </w:pPr>
      <w:r w:rsidRPr="007119B7">
        <w:rPr>
          <w:lang w:eastAsia="en-US"/>
        </w:rPr>
        <w:t>One of them is a—we have one of these, but it</w:t>
      </w:r>
      <w:r w:rsidR="000F55A0">
        <w:rPr>
          <w:lang w:eastAsia="en-US"/>
        </w:rPr>
        <w:t>’</w:t>
      </w:r>
      <w:r w:rsidRPr="007119B7">
        <w:rPr>
          <w:lang w:eastAsia="en-US"/>
        </w:rPr>
        <w:t>s over in the Forest Lake suburb, and—it</w:t>
      </w:r>
      <w:r w:rsidR="000F55A0">
        <w:rPr>
          <w:lang w:eastAsia="en-US"/>
        </w:rPr>
        <w:t>’</w:t>
      </w:r>
      <w:r w:rsidRPr="007119B7">
        <w:rPr>
          <w:lang w:eastAsia="en-US"/>
        </w:rPr>
        <w:t>s a flying fox which really the kids are really looking forward to that, and it</w:t>
      </w:r>
      <w:r w:rsidR="000F55A0">
        <w:rPr>
          <w:lang w:eastAsia="en-US"/>
        </w:rPr>
        <w:t>’</w:t>
      </w:r>
      <w:r w:rsidRPr="007119B7">
        <w:rPr>
          <w:lang w:eastAsia="en-US"/>
        </w:rPr>
        <w:t>s just not small kids, it</w:t>
      </w:r>
      <w:r w:rsidR="000F55A0">
        <w:rPr>
          <w:lang w:eastAsia="en-US"/>
        </w:rPr>
        <w:t>’</w:t>
      </w:r>
      <w:r w:rsidRPr="007119B7">
        <w:rPr>
          <w:lang w:eastAsia="en-US"/>
        </w:rPr>
        <w:t>s big kids as well. So, I just ask the Chair if she can follow up on that and give us a briefing of what</w:t>
      </w:r>
      <w:r w:rsidR="000F55A0">
        <w:rPr>
          <w:lang w:eastAsia="en-US"/>
        </w:rPr>
        <w:t>’</w:t>
      </w:r>
      <w:r w:rsidRPr="007119B7">
        <w:rPr>
          <w:lang w:eastAsia="en-US"/>
        </w:rPr>
        <w:t>s actually been completed and what needs to be completed, because I don</w:t>
      </w:r>
      <w:r w:rsidR="000F55A0">
        <w:rPr>
          <w:lang w:eastAsia="en-US"/>
        </w:rPr>
        <w:t>’</w:t>
      </w:r>
      <w:r w:rsidRPr="007119B7">
        <w:rPr>
          <w:lang w:eastAsia="en-US"/>
        </w:rPr>
        <w:t>t believe that all of the items listed here are ready for public use.</w:t>
      </w:r>
    </w:p>
    <w:p w14:paraId="49524361" w14:textId="77777777" w:rsidR="007119B7" w:rsidRPr="007119B7" w:rsidRDefault="007119B7" w:rsidP="00447A5B">
      <w:pPr>
        <w:spacing w:before="120"/>
        <w:ind w:left="2517" w:hanging="2517"/>
        <w:rPr>
          <w:i/>
          <w:iCs/>
          <w:lang w:eastAsia="en-US"/>
        </w:rPr>
      </w:pPr>
      <w:r w:rsidRPr="007119B7">
        <w:rPr>
          <w:i/>
          <w:iCs/>
          <w:lang w:eastAsia="en-US"/>
        </w:rPr>
        <w:t>Councillor interjecting.</w:t>
      </w:r>
    </w:p>
    <w:p w14:paraId="73EFBC06" w14:textId="68E8BF72" w:rsidR="007119B7" w:rsidRPr="007119B7" w:rsidRDefault="007119B7" w:rsidP="00447A5B">
      <w:pPr>
        <w:spacing w:before="120"/>
        <w:ind w:left="2517" w:hanging="2517"/>
        <w:rPr>
          <w:lang w:eastAsia="en-US"/>
        </w:rPr>
      </w:pPr>
      <w:r w:rsidRPr="007119B7">
        <w:rPr>
          <w:lang w:eastAsia="en-US"/>
        </w:rPr>
        <w:lastRenderedPageBreak/>
        <w:t>Councillor STRUNK:</w:t>
      </w:r>
      <w:r w:rsidRPr="007119B7">
        <w:rPr>
          <w:lang w:eastAsia="en-US"/>
        </w:rPr>
        <w:tab/>
        <w:t>Yes, I was consulted on that, thank you for the objection. I</w:t>
      </w:r>
      <w:r w:rsidR="000F55A0">
        <w:rPr>
          <w:lang w:eastAsia="en-US"/>
        </w:rPr>
        <w:t>’</w:t>
      </w:r>
      <w:r w:rsidRPr="007119B7">
        <w:rPr>
          <w:lang w:eastAsia="en-US"/>
        </w:rPr>
        <w:t>ll tell you I was consulted on this, but it has been a two-year program—or a two-year project—so there was a lot of community consultation, which is the way things should operate—</w:t>
      </w:r>
    </w:p>
    <w:p w14:paraId="4F0D1F93" w14:textId="77777777" w:rsidR="007119B7" w:rsidRPr="007119B7" w:rsidRDefault="007119B7" w:rsidP="00447A5B">
      <w:pPr>
        <w:spacing w:before="120"/>
        <w:ind w:left="2517" w:hanging="2517"/>
        <w:rPr>
          <w:i/>
          <w:iCs/>
          <w:lang w:eastAsia="en-US"/>
        </w:rPr>
      </w:pPr>
      <w:r w:rsidRPr="007119B7">
        <w:rPr>
          <w:i/>
          <w:iCs/>
          <w:lang w:eastAsia="en-US"/>
        </w:rPr>
        <w:t>Councillor interjecting.</w:t>
      </w:r>
    </w:p>
    <w:p w14:paraId="45812BBC" w14:textId="53B89DC0" w:rsidR="007119B7" w:rsidRPr="007119B7" w:rsidRDefault="007119B7" w:rsidP="00447A5B">
      <w:pPr>
        <w:spacing w:before="120"/>
        <w:ind w:left="2517" w:hanging="2517"/>
        <w:rPr>
          <w:lang w:eastAsia="en-US"/>
        </w:rPr>
      </w:pPr>
      <w:r w:rsidRPr="007119B7">
        <w:rPr>
          <w:lang w:eastAsia="en-US"/>
        </w:rPr>
        <w:t>Councillor STRUNK:</w:t>
      </w:r>
      <w:r w:rsidRPr="007119B7">
        <w:rPr>
          <w:lang w:eastAsia="en-US"/>
        </w:rPr>
        <w:tab/>
        <w:t>—and I think every Councillor, no matter whether it</w:t>
      </w:r>
      <w:r w:rsidR="000F55A0">
        <w:rPr>
          <w:lang w:eastAsia="en-US"/>
        </w:rPr>
        <w:t>’</w:t>
      </w:r>
      <w:r w:rsidRPr="007119B7">
        <w:rPr>
          <w:lang w:eastAsia="en-US"/>
        </w:rPr>
        <w:t>s a Lord Mayor deliverable or capital works or whether it</w:t>
      </w:r>
      <w:r w:rsidR="000F55A0">
        <w:rPr>
          <w:lang w:eastAsia="en-US"/>
        </w:rPr>
        <w:t>’</w:t>
      </w:r>
      <w:r w:rsidRPr="007119B7">
        <w:rPr>
          <w:lang w:eastAsia="en-US"/>
        </w:rPr>
        <w:t>s one of our own—out of our own funding—SEF</w:t>
      </w:r>
      <w:r w:rsidR="008C44EF">
        <w:rPr>
          <w:lang w:eastAsia="en-US"/>
        </w:rPr>
        <w:t xml:space="preserve"> </w:t>
      </w:r>
      <w:r w:rsidRPr="007119B7">
        <w:rPr>
          <w:lang w:eastAsia="en-US"/>
        </w:rPr>
        <w:t>funding—we should always be consulting the community and, of course, the local representative. In this case, I was and I do appreciate that, but I would love to hear as to what items haven</w:t>
      </w:r>
      <w:r w:rsidR="000F55A0">
        <w:rPr>
          <w:lang w:eastAsia="en-US"/>
        </w:rPr>
        <w:t>’</w:t>
      </w:r>
      <w:r w:rsidRPr="007119B7">
        <w:rPr>
          <w:lang w:eastAsia="en-US"/>
        </w:rPr>
        <w:t>t been completed, what have been completed, what haven</w:t>
      </w:r>
      <w:r w:rsidR="000F55A0">
        <w:rPr>
          <w:lang w:eastAsia="en-US"/>
        </w:rPr>
        <w:t>’</w:t>
      </w:r>
      <w:r w:rsidRPr="007119B7">
        <w:rPr>
          <w:lang w:eastAsia="en-US"/>
        </w:rPr>
        <w:t>t been completed and maybe what the new date is for completion. Thank you, Chair.</w:t>
      </w:r>
    </w:p>
    <w:p w14:paraId="0777A344" w14:textId="6C88B39A"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Further debate? No</w:t>
      </w:r>
      <w:r w:rsidR="00BF03DD">
        <w:rPr>
          <w:lang w:eastAsia="en-US"/>
        </w:rPr>
        <w:t>—</w:t>
      </w:r>
    </w:p>
    <w:p w14:paraId="13BF249F" w14:textId="77777777" w:rsidR="007119B7" w:rsidRPr="007119B7" w:rsidRDefault="007119B7" w:rsidP="00447A5B">
      <w:pPr>
        <w:spacing w:before="120"/>
        <w:ind w:left="2517"/>
        <w:rPr>
          <w:lang w:eastAsia="en-US"/>
        </w:rPr>
      </w:pPr>
      <w:r w:rsidRPr="007119B7">
        <w:rPr>
          <w:lang w:eastAsia="en-US"/>
        </w:rPr>
        <w:t>Councillor JOHNSTON.</w:t>
      </w:r>
    </w:p>
    <w:p w14:paraId="26ECB517" w14:textId="25D86C3B" w:rsidR="007119B7" w:rsidRPr="007119B7" w:rsidRDefault="007119B7" w:rsidP="00447A5B">
      <w:pPr>
        <w:spacing w:before="120"/>
        <w:ind w:left="2517" w:hanging="2517"/>
        <w:rPr>
          <w:lang w:eastAsia="en-US"/>
        </w:rPr>
      </w:pPr>
      <w:r w:rsidRPr="007119B7">
        <w:rPr>
          <w:lang w:eastAsia="en-US"/>
        </w:rPr>
        <w:t>Councillor JOHNSTON:</w:t>
      </w:r>
      <w:r w:rsidRPr="007119B7">
        <w:rPr>
          <w:lang w:eastAsia="en-US"/>
        </w:rPr>
        <w:tab/>
        <w:t xml:space="preserve">Yes, thank you. I rise to speak on item A, the presentation for </w:t>
      </w:r>
      <w:r w:rsidR="008C44EF">
        <w:rPr>
          <w:lang w:eastAsia="en-US"/>
        </w:rPr>
        <w:t>c</w:t>
      </w:r>
      <w:r w:rsidRPr="007119B7">
        <w:rPr>
          <w:lang w:eastAsia="en-US"/>
        </w:rPr>
        <w:t xml:space="preserve">ompleted </w:t>
      </w:r>
      <w:r w:rsidR="008C44EF">
        <w:rPr>
          <w:lang w:eastAsia="en-US"/>
        </w:rPr>
        <w:t>p</w:t>
      </w:r>
      <w:r w:rsidRPr="007119B7">
        <w:rPr>
          <w:lang w:eastAsia="en-US"/>
        </w:rPr>
        <w:t xml:space="preserve">ark </w:t>
      </w:r>
      <w:r w:rsidR="008C44EF">
        <w:rPr>
          <w:lang w:eastAsia="en-US"/>
        </w:rPr>
        <w:t>p</w:t>
      </w:r>
      <w:r w:rsidRPr="007119B7">
        <w:rPr>
          <w:lang w:eastAsia="en-US"/>
        </w:rPr>
        <w:t xml:space="preserve">rojects. I too—like Councillor GRIFFITHS—have noticed a very big change in the way that Council is now delivering on its parks projects, and it is a reflection of the fact that this Council is now a big corporation, and it does not care about the citizens that it represents any longer. </w:t>
      </w:r>
    </w:p>
    <w:p w14:paraId="61EBF836" w14:textId="0893C55E" w:rsidR="007119B7" w:rsidRPr="007119B7" w:rsidRDefault="007119B7" w:rsidP="00447A5B">
      <w:pPr>
        <w:spacing w:before="120"/>
        <w:ind w:left="2517"/>
        <w:rPr>
          <w:lang w:eastAsia="en-US"/>
        </w:rPr>
      </w:pPr>
      <w:r w:rsidRPr="007119B7">
        <w:rPr>
          <w:lang w:eastAsia="en-US"/>
        </w:rPr>
        <w:t>This used to be a community-based service organisation, but unfortunately that concept has long since left under the leadership of this LNP Council for the past 18 years and particularly over the last 10</w:t>
      </w:r>
      <w:r w:rsidR="008C44EF">
        <w:rPr>
          <w:lang w:eastAsia="en-US"/>
        </w:rPr>
        <w:t>-</w:t>
      </w:r>
      <w:r w:rsidRPr="007119B7">
        <w:rPr>
          <w:lang w:eastAsia="en-US"/>
        </w:rPr>
        <w:t>plus years under the leadership of the current CEO and the past couple of L</w:t>
      </w:r>
      <w:r w:rsidR="008C44EF">
        <w:rPr>
          <w:lang w:eastAsia="en-US"/>
        </w:rPr>
        <w:t>ord</w:t>
      </w:r>
      <w:r w:rsidRPr="007119B7">
        <w:rPr>
          <w:lang w:eastAsia="en-US"/>
        </w:rPr>
        <w:t xml:space="preserve"> M</w:t>
      </w:r>
      <w:r w:rsidR="008C44EF">
        <w:rPr>
          <w:lang w:eastAsia="en-US"/>
        </w:rPr>
        <w:t>ayors</w:t>
      </w:r>
      <w:r w:rsidRPr="007119B7">
        <w:rPr>
          <w:lang w:eastAsia="en-US"/>
        </w:rPr>
        <w:t>, including the D</w:t>
      </w:r>
      <w:r w:rsidR="008C44EF">
        <w:rPr>
          <w:lang w:eastAsia="en-US"/>
        </w:rPr>
        <w:t>eputy</w:t>
      </w:r>
      <w:r w:rsidRPr="007119B7">
        <w:rPr>
          <w:lang w:eastAsia="en-US"/>
        </w:rPr>
        <w:t xml:space="preserve"> M</w:t>
      </w:r>
      <w:r w:rsidR="008C44EF">
        <w:rPr>
          <w:lang w:eastAsia="en-US"/>
        </w:rPr>
        <w:t>ayor</w:t>
      </w:r>
      <w:r w:rsidRPr="007119B7">
        <w:rPr>
          <w:lang w:eastAsia="en-US"/>
        </w:rPr>
        <w:t xml:space="preserve"> who is now the LORD MAYOR, who was the </w:t>
      </w:r>
      <w:r w:rsidR="008C44EF" w:rsidRPr="008C44EF">
        <w:rPr>
          <w:lang w:eastAsia="en-US"/>
        </w:rPr>
        <w:t xml:space="preserve">Deputy Mayor </w:t>
      </w:r>
      <w:r w:rsidRPr="007119B7">
        <w:rPr>
          <w:lang w:eastAsia="en-US"/>
        </w:rPr>
        <w:t xml:space="preserve">for nine years. </w:t>
      </w:r>
    </w:p>
    <w:p w14:paraId="349E2D0C" w14:textId="2850E768" w:rsidR="007119B7" w:rsidRPr="007119B7" w:rsidRDefault="007119B7" w:rsidP="00447A5B">
      <w:pPr>
        <w:spacing w:before="120"/>
        <w:ind w:left="2517"/>
        <w:rPr>
          <w:lang w:eastAsia="en-US"/>
        </w:rPr>
      </w:pPr>
      <w:r w:rsidRPr="007119B7">
        <w:rPr>
          <w:lang w:eastAsia="en-US"/>
        </w:rPr>
        <w:t>It is really unfortunate, I think, that we</w:t>
      </w:r>
      <w:r w:rsidR="000F55A0">
        <w:rPr>
          <w:lang w:eastAsia="en-US"/>
        </w:rPr>
        <w:t>’</w:t>
      </w:r>
      <w:r w:rsidRPr="007119B7">
        <w:rPr>
          <w:lang w:eastAsia="en-US"/>
        </w:rPr>
        <w:t>ve been told we</w:t>
      </w:r>
      <w:r w:rsidR="000F55A0">
        <w:rPr>
          <w:lang w:eastAsia="en-US"/>
        </w:rPr>
        <w:t>’</w:t>
      </w:r>
      <w:r w:rsidRPr="007119B7">
        <w:rPr>
          <w:lang w:eastAsia="en-US"/>
        </w:rPr>
        <w:t>re not allowed to consult on playgrounds and parks anymore and there</w:t>
      </w:r>
      <w:r w:rsidR="000F55A0">
        <w:rPr>
          <w:lang w:eastAsia="en-US"/>
        </w:rPr>
        <w:t>’</w:t>
      </w:r>
      <w:r w:rsidRPr="007119B7">
        <w:rPr>
          <w:lang w:eastAsia="en-US"/>
        </w:rPr>
        <w:t>s been a major problem in my ward at Hives Park</w:t>
      </w:r>
      <w:r w:rsidR="008C44EF">
        <w:rPr>
          <w:lang w:eastAsia="en-US"/>
        </w:rPr>
        <w:t>,</w:t>
      </w:r>
      <w:r w:rsidRPr="007119B7">
        <w:rPr>
          <w:lang w:eastAsia="en-US"/>
        </w:rPr>
        <w:t xml:space="preserve"> Sherwood—and again Councillor MARX was going to get back to me but hasn</w:t>
      </w:r>
      <w:r w:rsidR="000F55A0">
        <w:rPr>
          <w:lang w:eastAsia="en-US"/>
        </w:rPr>
        <w:t>’</w:t>
      </w:r>
      <w:r w:rsidRPr="007119B7">
        <w:rPr>
          <w:lang w:eastAsia="en-US"/>
        </w:rPr>
        <w:t>t—and I</w:t>
      </w:r>
      <w:r w:rsidR="000F55A0">
        <w:rPr>
          <w:lang w:eastAsia="en-US"/>
        </w:rPr>
        <w:t>’</w:t>
      </w:r>
      <w:r w:rsidRPr="007119B7">
        <w:rPr>
          <w:lang w:eastAsia="en-US"/>
        </w:rPr>
        <w:t>ve raised it repeatedly with the Council officers. As I always do, we send through some suggestions based on some feedback from groups about what we want, and we ask for options. We ask for playground design options to come forward so that we can consult.</w:t>
      </w:r>
    </w:p>
    <w:p w14:paraId="333301BF" w14:textId="10327BEF" w:rsidR="007119B7" w:rsidRPr="007119B7" w:rsidRDefault="007119B7" w:rsidP="00447A5B">
      <w:pPr>
        <w:spacing w:before="120"/>
        <w:ind w:left="2517"/>
        <w:rPr>
          <w:lang w:eastAsia="en-US"/>
        </w:rPr>
      </w:pPr>
      <w:r w:rsidRPr="007119B7">
        <w:rPr>
          <w:lang w:eastAsia="en-US"/>
        </w:rPr>
        <w:t>So, I did that last year, followed up repeatedly and it</w:t>
      </w:r>
      <w:r w:rsidR="000F55A0">
        <w:rPr>
          <w:lang w:eastAsia="en-US"/>
        </w:rPr>
        <w:t>’</w:t>
      </w:r>
      <w:r w:rsidRPr="007119B7">
        <w:rPr>
          <w:lang w:eastAsia="en-US"/>
        </w:rPr>
        <w:t>s only a couple of months ago I was told, oh, Councillor, your playground has been through procurement, and it</w:t>
      </w:r>
      <w:r w:rsidR="000F55A0">
        <w:rPr>
          <w:lang w:eastAsia="en-US"/>
        </w:rPr>
        <w:t>’</w:t>
      </w:r>
      <w:r w:rsidRPr="007119B7">
        <w:rPr>
          <w:lang w:eastAsia="en-US"/>
        </w:rPr>
        <w:t>s signed off, it</w:t>
      </w:r>
      <w:r w:rsidR="000F55A0">
        <w:rPr>
          <w:lang w:eastAsia="en-US"/>
        </w:rPr>
        <w:t>’</w:t>
      </w:r>
      <w:r w:rsidRPr="007119B7">
        <w:rPr>
          <w:lang w:eastAsia="en-US"/>
        </w:rPr>
        <w:t>s finished, and this is what you</w:t>
      </w:r>
      <w:r w:rsidR="000F55A0">
        <w:rPr>
          <w:lang w:eastAsia="en-US"/>
        </w:rPr>
        <w:t>’</w:t>
      </w:r>
      <w:r w:rsidRPr="007119B7">
        <w:rPr>
          <w:lang w:eastAsia="en-US"/>
        </w:rPr>
        <w:t>re getting.</w:t>
      </w:r>
    </w:p>
    <w:p w14:paraId="46D6D4CD" w14:textId="77777777" w:rsidR="007119B7" w:rsidRPr="007119B7" w:rsidRDefault="007119B7" w:rsidP="00447A5B">
      <w:pPr>
        <w:spacing w:before="120"/>
        <w:ind w:left="2517" w:hanging="2517"/>
        <w:rPr>
          <w:i/>
          <w:iCs/>
          <w:lang w:eastAsia="en-US"/>
        </w:rPr>
      </w:pPr>
      <w:r w:rsidRPr="007119B7">
        <w:rPr>
          <w:i/>
          <w:iCs/>
          <w:lang w:eastAsia="en-US"/>
        </w:rPr>
        <w:t>Councillor interjecting.</w:t>
      </w:r>
    </w:p>
    <w:p w14:paraId="3AAEA333" w14:textId="7BC94342" w:rsidR="007119B7" w:rsidRPr="007119B7" w:rsidRDefault="007119B7" w:rsidP="00447A5B">
      <w:pPr>
        <w:spacing w:before="120"/>
        <w:ind w:left="2517" w:hanging="2517"/>
        <w:rPr>
          <w:lang w:eastAsia="en-US"/>
        </w:rPr>
      </w:pPr>
      <w:r w:rsidRPr="007119B7">
        <w:rPr>
          <w:lang w:eastAsia="en-US"/>
        </w:rPr>
        <w:t xml:space="preserve">Councillor JOHNSTON: </w:t>
      </w:r>
      <w:r w:rsidRPr="007119B7">
        <w:rPr>
          <w:lang w:eastAsia="en-US"/>
        </w:rPr>
        <w:tab/>
        <w:t>It gets better. You can pick the colours of the metal on the play equipment if you would like, Councillor. So, after 14 years of building playgrounds in a very cooperative way with Council officers and with our community, under this new structure—very special structure—created by the LORD MAYOR, that I very clearly opposed last year, we</w:t>
      </w:r>
      <w:r w:rsidR="000F55A0">
        <w:rPr>
          <w:lang w:eastAsia="en-US"/>
        </w:rPr>
        <w:t>’</w:t>
      </w:r>
      <w:r w:rsidRPr="007119B7">
        <w:rPr>
          <w:lang w:eastAsia="en-US"/>
        </w:rPr>
        <w:t>ve got to the point where this LNP Administration does not want Councillors to consult with people about playground upgrades.</w:t>
      </w:r>
    </w:p>
    <w:p w14:paraId="58B7B67D" w14:textId="19B6C81F" w:rsidR="007119B7" w:rsidRPr="007119B7" w:rsidRDefault="007119B7" w:rsidP="00447A5B">
      <w:pPr>
        <w:spacing w:before="120"/>
        <w:ind w:left="2517" w:hanging="2517"/>
        <w:rPr>
          <w:lang w:eastAsia="en-US"/>
        </w:rPr>
      </w:pPr>
      <w:r w:rsidRPr="007119B7">
        <w:rPr>
          <w:lang w:eastAsia="en-US"/>
        </w:rPr>
        <w:tab/>
        <w:t>Now, I</w:t>
      </w:r>
      <w:r w:rsidR="000F55A0">
        <w:rPr>
          <w:lang w:eastAsia="en-US"/>
        </w:rPr>
        <w:t>’</w:t>
      </w:r>
      <w:r w:rsidRPr="007119B7">
        <w:rPr>
          <w:lang w:eastAsia="en-US"/>
        </w:rPr>
        <w:t>ve always taken the view—always taken the view—that I am simply a facilitator when it comes to playgrounds. I always talk to the community about what they want, what the mix of families is, what the mix of skills and interests is, whether it should have themes, whether it should be climbing themed—what do you call it—nature play or—you know, any different concepts, I</w:t>
      </w:r>
      <w:r w:rsidR="000F55A0">
        <w:rPr>
          <w:lang w:eastAsia="en-US"/>
        </w:rPr>
        <w:t>’</w:t>
      </w:r>
      <w:r w:rsidRPr="007119B7">
        <w:rPr>
          <w:lang w:eastAsia="en-US"/>
        </w:rPr>
        <w:t xml:space="preserve">m always happy to discuss that with residents. </w:t>
      </w:r>
    </w:p>
    <w:p w14:paraId="1AE0C6E2" w14:textId="524B6474" w:rsidR="007119B7" w:rsidRPr="007119B7" w:rsidRDefault="007119B7" w:rsidP="00447A5B">
      <w:pPr>
        <w:spacing w:before="120"/>
        <w:ind w:left="2517" w:hanging="2517"/>
        <w:rPr>
          <w:lang w:eastAsia="en-US"/>
        </w:rPr>
      </w:pPr>
      <w:r w:rsidRPr="007119B7">
        <w:rPr>
          <w:lang w:eastAsia="en-US"/>
        </w:rPr>
        <w:tab/>
        <w:t>This is the first time in 14 years I</w:t>
      </w:r>
      <w:r w:rsidR="000F55A0">
        <w:rPr>
          <w:lang w:eastAsia="en-US"/>
        </w:rPr>
        <w:t>’</w:t>
      </w:r>
      <w:r w:rsidRPr="007119B7">
        <w:rPr>
          <w:lang w:eastAsia="en-US"/>
        </w:rPr>
        <w:t>ve been told, no Councillor, you get no say in this whatsoever. It was quite shocking because I</w:t>
      </w:r>
      <w:r w:rsidR="000F55A0">
        <w:rPr>
          <w:lang w:eastAsia="en-US"/>
        </w:rPr>
        <w:t>’</w:t>
      </w:r>
      <w:r w:rsidRPr="007119B7">
        <w:rPr>
          <w:lang w:eastAsia="en-US"/>
        </w:rPr>
        <w:t>m actually paying for that playground out of the Tennyson Ward Suburban Enhancement Funds—which are supposed to be that program we were talking about earlier today—that Councillors are actually responsible for delivering, so we don</w:t>
      </w:r>
      <w:r w:rsidR="000F55A0">
        <w:rPr>
          <w:lang w:eastAsia="en-US"/>
        </w:rPr>
        <w:t>’</w:t>
      </w:r>
      <w:r w:rsidRPr="007119B7">
        <w:rPr>
          <w:lang w:eastAsia="en-US"/>
        </w:rPr>
        <w:t xml:space="preserve">t get to do that anymore either. So, I agree with Councillor GRIFFITHS that there is an absolute problem with the lack of consultation. </w:t>
      </w:r>
    </w:p>
    <w:p w14:paraId="3C3A8E0A" w14:textId="1945BF55" w:rsidR="007119B7" w:rsidRPr="007119B7" w:rsidRDefault="007119B7" w:rsidP="00447A5B">
      <w:pPr>
        <w:spacing w:before="120"/>
        <w:ind w:left="2517"/>
        <w:rPr>
          <w:lang w:eastAsia="en-US"/>
        </w:rPr>
      </w:pPr>
      <w:r w:rsidRPr="007119B7">
        <w:rPr>
          <w:lang w:eastAsia="en-US"/>
        </w:rPr>
        <w:t>That, again, reflects the fundamental problem with this LNP Administration—who</w:t>
      </w:r>
      <w:r w:rsidR="000F55A0">
        <w:rPr>
          <w:lang w:eastAsia="en-US"/>
        </w:rPr>
        <w:t>’</w:t>
      </w:r>
      <w:r w:rsidRPr="007119B7">
        <w:rPr>
          <w:lang w:eastAsia="en-US"/>
        </w:rPr>
        <w:t>ve been here too long—that it</w:t>
      </w:r>
      <w:r w:rsidR="000F55A0">
        <w:rPr>
          <w:lang w:eastAsia="en-US"/>
        </w:rPr>
        <w:t>’</w:t>
      </w:r>
      <w:r w:rsidRPr="007119B7">
        <w:rPr>
          <w:lang w:eastAsia="en-US"/>
        </w:rPr>
        <w:t xml:space="preserve">s our way or the highway. That is the way they treat almost every issue in the community nowadays; </w:t>
      </w:r>
      <w:r w:rsidR="001873BE">
        <w:rPr>
          <w:lang w:eastAsia="en-US"/>
        </w:rPr>
        <w:t>‘</w:t>
      </w:r>
      <w:r w:rsidRPr="007119B7">
        <w:rPr>
          <w:lang w:eastAsia="en-US"/>
        </w:rPr>
        <w:t>this is what you</w:t>
      </w:r>
      <w:r w:rsidR="000F55A0">
        <w:rPr>
          <w:lang w:eastAsia="en-US"/>
        </w:rPr>
        <w:t>’</w:t>
      </w:r>
      <w:r w:rsidRPr="007119B7">
        <w:rPr>
          <w:lang w:eastAsia="en-US"/>
        </w:rPr>
        <w:t xml:space="preserve">re going to </w:t>
      </w:r>
      <w:r w:rsidRPr="007119B7">
        <w:rPr>
          <w:lang w:eastAsia="en-US"/>
        </w:rPr>
        <w:lastRenderedPageBreak/>
        <w:t>get community</w:t>
      </w:r>
      <w:r w:rsidR="001873BE">
        <w:rPr>
          <w:lang w:eastAsia="en-US"/>
        </w:rPr>
        <w:t>’</w:t>
      </w:r>
      <w:r w:rsidRPr="007119B7">
        <w:rPr>
          <w:lang w:eastAsia="en-US"/>
        </w:rPr>
        <w:t xml:space="preserve">, not, </w:t>
      </w:r>
      <w:r w:rsidR="001873BE">
        <w:rPr>
          <w:lang w:eastAsia="en-US"/>
        </w:rPr>
        <w:t>‘</w:t>
      </w:r>
      <w:r w:rsidRPr="007119B7">
        <w:rPr>
          <w:lang w:eastAsia="en-US"/>
        </w:rPr>
        <w:t>what do you need, what would you like, here</w:t>
      </w:r>
      <w:r w:rsidR="000F55A0">
        <w:rPr>
          <w:lang w:eastAsia="en-US"/>
        </w:rPr>
        <w:t>’</w:t>
      </w:r>
      <w:r w:rsidRPr="007119B7">
        <w:rPr>
          <w:lang w:eastAsia="en-US"/>
        </w:rPr>
        <w:t>s what we can do, here are some options. Well, we could tweak it and do this, yes, that</w:t>
      </w:r>
      <w:r w:rsidR="000F55A0">
        <w:rPr>
          <w:lang w:eastAsia="en-US"/>
        </w:rPr>
        <w:t>’</w:t>
      </w:r>
      <w:r w:rsidRPr="007119B7">
        <w:rPr>
          <w:lang w:eastAsia="en-US"/>
        </w:rPr>
        <w:t>s a great idea, we</w:t>
      </w:r>
      <w:r w:rsidR="000F55A0">
        <w:rPr>
          <w:lang w:eastAsia="en-US"/>
        </w:rPr>
        <w:t>’</w:t>
      </w:r>
      <w:r w:rsidRPr="007119B7">
        <w:rPr>
          <w:lang w:eastAsia="en-US"/>
        </w:rPr>
        <w:t>ll incorporate that, yes, that sounds like something we can do</w:t>
      </w:r>
      <w:r w:rsidR="001873BE">
        <w:rPr>
          <w:lang w:eastAsia="en-US"/>
        </w:rPr>
        <w:t>’</w:t>
      </w:r>
      <w:r w:rsidRPr="007119B7">
        <w:rPr>
          <w:lang w:eastAsia="en-US"/>
        </w:rPr>
        <w:t>, and you build something that has a lasting, well-respected legacy in the community.</w:t>
      </w:r>
      <w:r w:rsidRPr="007119B7">
        <w:rPr>
          <w:lang w:eastAsia="en-US"/>
        </w:rPr>
        <w:tab/>
      </w:r>
    </w:p>
    <w:p w14:paraId="2D67E97B" w14:textId="629EF470" w:rsidR="007119B7" w:rsidRPr="007119B7" w:rsidRDefault="007119B7" w:rsidP="00447A5B">
      <w:pPr>
        <w:spacing w:before="120"/>
        <w:ind w:left="2517"/>
        <w:rPr>
          <w:lang w:eastAsia="en-US"/>
        </w:rPr>
      </w:pPr>
      <w:r w:rsidRPr="007119B7">
        <w:rPr>
          <w:lang w:eastAsia="en-US"/>
        </w:rPr>
        <w:t>That</w:t>
      </w:r>
      <w:r w:rsidR="000F55A0">
        <w:rPr>
          <w:lang w:eastAsia="en-US"/>
        </w:rPr>
        <w:t>’</w:t>
      </w:r>
      <w:r w:rsidRPr="007119B7">
        <w:rPr>
          <w:lang w:eastAsia="en-US"/>
        </w:rPr>
        <w:t>s dead under this LNP Administration; they have killed off consultation on playgrounds. It</w:t>
      </w:r>
      <w:r w:rsidR="000F55A0">
        <w:rPr>
          <w:lang w:eastAsia="en-US"/>
        </w:rPr>
        <w:t>’</w:t>
      </w:r>
      <w:r w:rsidRPr="007119B7">
        <w:rPr>
          <w:lang w:eastAsia="en-US"/>
        </w:rPr>
        <w:t>s really interesting, I think—Councillor GRIFFITHS, I</w:t>
      </w:r>
      <w:r w:rsidR="000F55A0">
        <w:rPr>
          <w:lang w:eastAsia="en-US"/>
        </w:rPr>
        <w:t>’</w:t>
      </w:r>
      <w:r w:rsidRPr="007119B7">
        <w:rPr>
          <w:lang w:eastAsia="en-US"/>
        </w:rPr>
        <w:t xml:space="preserve">m going to go one more step than you—while you were talking, I thought, well why is it that in the </w:t>
      </w:r>
      <w:r w:rsidR="00DB5A90">
        <w:rPr>
          <w:lang w:eastAsia="en-US"/>
        </w:rPr>
        <w:t>Committee</w:t>
      </w:r>
      <w:r w:rsidRPr="007119B7">
        <w:rPr>
          <w:lang w:eastAsia="en-US"/>
        </w:rPr>
        <w:t xml:space="preserve"> there was all this talk about consultation. How is it that there can be consultation happening in all these reports and perhaps Councillor DAVIS will hop up and explain why some projects get consultation and others don</w:t>
      </w:r>
      <w:r w:rsidR="000F55A0">
        <w:rPr>
          <w:lang w:eastAsia="en-US"/>
        </w:rPr>
        <w:t>’</w:t>
      </w:r>
      <w:r w:rsidRPr="007119B7">
        <w:rPr>
          <w:lang w:eastAsia="en-US"/>
        </w:rPr>
        <w:t>t. Because the only reason I can see is of the 15 parks projects mentioned in this report before us today, 13 of them are in LNP wards.</w:t>
      </w:r>
    </w:p>
    <w:p w14:paraId="0674D0FB" w14:textId="0340C3E7" w:rsidR="007119B7" w:rsidRPr="007119B7" w:rsidRDefault="007119B7" w:rsidP="00447A5B">
      <w:pPr>
        <w:spacing w:before="120"/>
        <w:ind w:left="2517"/>
        <w:rPr>
          <w:lang w:eastAsia="en-US"/>
        </w:rPr>
      </w:pPr>
      <w:r w:rsidRPr="007119B7">
        <w:rPr>
          <w:lang w:eastAsia="en-US"/>
        </w:rPr>
        <w:t xml:space="preserve">Could it be—could it be—that the LNP is actually conducting consultation in their own wards but is now telling me and the </w:t>
      </w:r>
      <w:proofErr w:type="spellStart"/>
      <w:r w:rsidRPr="007119B7">
        <w:rPr>
          <w:lang w:eastAsia="en-US"/>
        </w:rPr>
        <w:t>Labor</w:t>
      </w:r>
      <w:proofErr w:type="spellEnd"/>
      <w:r w:rsidRPr="007119B7">
        <w:rPr>
          <w:lang w:eastAsia="en-US"/>
        </w:rPr>
        <w:t xml:space="preserve"> Councillors that they can</w:t>
      </w:r>
      <w:r w:rsidR="000F55A0">
        <w:rPr>
          <w:lang w:eastAsia="en-US"/>
        </w:rPr>
        <w:t>’</w:t>
      </w:r>
      <w:r w:rsidRPr="007119B7">
        <w:rPr>
          <w:lang w:eastAsia="en-US"/>
        </w:rPr>
        <w:t xml:space="preserve">t conduct consultation in their wards. Because based on the </w:t>
      </w:r>
      <w:r w:rsidR="00DB5A90">
        <w:rPr>
          <w:lang w:eastAsia="en-US"/>
        </w:rPr>
        <w:t>Committee</w:t>
      </w:r>
      <w:r w:rsidRPr="007119B7">
        <w:rPr>
          <w:lang w:eastAsia="en-US"/>
        </w:rPr>
        <w:t xml:space="preserve"> presentation—based on Councillor GRIFFITHS</w:t>
      </w:r>
      <w:r w:rsidR="000F55A0">
        <w:rPr>
          <w:lang w:eastAsia="en-US"/>
        </w:rPr>
        <w:t>’</w:t>
      </w:r>
      <w:r w:rsidRPr="007119B7">
        <w:rPr>
          <w:lang w:eastAsia="en-US"/>
        </w:rPr>
        <w:t xml:space="preserve"> participation in the meeting—it seems to be that there is one rule for the LNP and one rule for everybody else. Now, there is one Green—one in Councillor SRI</w:t>
      </w:r>
      <w:r w:rsidR="000F55A0">
        <w:rPr>
          <w:lang w:eastAsia="en-US"/>
        </w:rPr>
        <w:t>’</w:t>
      </w:r>
      <w:r w:rsidRPr="007119B7">
        <w:rPr>
          <w:lang w:eastAsia="en-US"/>
        </w:rPr>
        <w:t>s ward and one in Councillor STRUNK</w:t>
      </w:r>
      <w:r w:rsidR="000F55A0">
        <w:rPr>
          <w:lang w:eastAsia="en-US"/>
        </w:rPr>
        <w:t>’</w:t>
      </w:r>
      <w:r w:rsidRPr="007119B7">
        <w:rPr>
          <w:lang w:eastAsia="en-US"/>
        </w:rPr>
        <w:t>s ward—and I note he did say he was consulted, so that</w:t>
      </w:r>
      <w:r w:rsidR="000F55A0">
        <w:rPr>
          <w:lang w:eastAsia="en-US"/>
        </w:rPr>
        <w:t>’</w:t>
      </w:r>
      <w:r w:rsidRPr="007119B7">
        <w:rPr>
          <w:lang w:eastAsia="en-US"/>
        </w:rPr>
        <w:t>s good—oh, and one—oh sorry.</w:t>
      </w:r>
    </w:p>
    <w:p w14:paraId="4A81D0A0" w14:textId="77777777" w:rsidR="007119B7" w:rsidRPr="007119B7" w:rsidRDefault="007119B7" w:rsidP="00447A5B">
      <w:pPr>
        <w:spacing w:before="120"/>
        <w:ind w:left="2517" w:hanging="2517"/>
        <w:rPr>
          <w:i/>
          <w:iCs/>
          <w:lang w:eastAsia="en-US"/>
        </w:rPr>
      </w:pPr>
      <w:r w:rsidRPr="007119B7">
        <w:rPr>
          <w:i/>
          <w:iCs/>
          <w:lang w:eastAsia="en-US"/>
        </w:rPr>
        <w:t>Councillor interjecting.</w:t>
      </w:r>
    </w:p>
    <w:p w14:paraId="712D60BD" w14:textId="77777777" w:rsidR="007119B7" w:rsidRPr="007119B7" w:rsidRDefault="007119B7" w:rsidP="00447A5B">
      <w:pPr>
        <w:spacing w:before="120"/>
        <w:ind w:left="2517" w:hanging="2517"/>
        <w:rPr>
          <w:lang w:eastAsia="en-US"/>
        </w:rPr>
      </w:pPr>
      <w:r w:rsidRPr="007119B7">
        <w:rPr>
          <w:lang w:eastAsia="en-US"/>
        </w:rPr>
        <w:t>Councillor JOHNSTON:</w:t>
      </w:r>
      <w:r w:rsidRPr="007119B7">
        <w:rPr>
          <w:lang w:eastAsia="en-US"/>
        </w:rPr>
        <w:tab/>
        <w:t>Oh, is that you? Are you Morningside, are you?</w:t>
      </w:r>
    </w:p>
    <w:p w14:paraId="74E531F6" w14:textId="77777777" w:rsidR="007119B7" w:rsidRPr="007119B7" w:rsidRDefault="007119B7" w:rsidP="00447A5B">
      <w:pPr>
        <w:spacing w:before="120"/>
        <w:ind w:left="2517" w:hanging="2517"/>
        <w:rPr>
          <w:i/>
          <w:iCs/>
          <w:lang w:eastAsia="en-US"/>
        </w:rPr>
      </w:pPr>
      <w:r w:rsidRPr="007119B7">
        <w:rPr>
          <w:i/>
          <w:iCs/>
          <w:lang w:eastAsia="en-US"/>
        </w:rPr>
        <w:t>Councillor interjecting.</w:t>
      </w:r>
    </w:p>
    <w:p w14:paraId="17BA9B96" w14:textId="559A87DD" w:rsidR="007119B7" w:rsidRPr="007119B7" w:rsidRDefault="007119B7" w:rsidP="00447A5B">
      <w:pPr>
        <w:spacing w:before="120"/>
        <w:ind w:left="2517" w:hanging="2517"/>
        <w:rPr>
          <w:lang w:eastAsia="en-US"/>
        </w:rPr>
      </w:pPr>
      <w:r w:rsidRPr="007119B7">
        <w:rPr>
          <w:lang w:eastAsia="en-US"/>
        </w:rPr>
        <w:t>Councillor JOHNSTON:</w:t>
      </w:r>
      <w:r w:rsidRPr="007119B7">
        <w:rPr>
          <w:lang w:eastAsia="en-US"/>
        </w:rPr>
        <w:tab/>
        <w:t>Oh, okay. I</w:t>
      </w:r>
      <w:r w:rsidR="000F55A0">
        <w:rPr>
          <w:lang w:eastAsia="en-US"/>
        </w:rPr>
        <w:t>’</w:t>
      </w:r>
      <w:r w:rsidRPr="007119B7">
        <w:rPr>
          <w:lang w:eastAsia="en-US"/>
        </w:rPr>
        <w:t>m sorry, well I</w:t>
      </w:r>
      <w:r w:rsidR="000F55A0">
        <w:rPr>
          <w:lang w:eastAsia="en-US"/>
        </w:rPr>
        <w:t>’</w:t>
      </w:r>
      <w:r w:rsidRPr="007119B7">
        <w:rPr>
          <w:lang w:eastAsia="en-US"/>
        </w:rPr>
        <w:t>ll take that back. There are 12 LNP projects, two ALP projects and one Green one. So, I guess the question we</w:t>
      </w:r>
      <w:r w:rsidR="000F55A0">
        <w:rPr>
          <w:lang w:eastAsia="en-US"/>
        </w:rPr>
        <w:t>’</w:t>
      </w:r>
      <w:r w:rsidRPr="007119B7">
        <w:rPr>
          <w:lang w:eastAsia="en-US"/>
        </w:rPr>
        <w:t xml:space="preserve">ve got now is, why is it that there is this huge difference between what is happening in LNP park projects and what is happening in </w:t>
      </w:r>
      <w:proofErr w:type="spellStart"/>
      <w:r w:rsidRPr="007119B7">
        <w:rPr>
          <w:lang w:eastAsia="en-US"/>
        </w:rPr>
        <w:t>Labor</w:t>
      </w:r>
      <w:proofErr w:type="spellEnd"/>
      <w:r w:rsidRPr="007119B7">
        <w:rPr>
          <w:lang w:eastAsia="en-US"/>
        </w:rPr>
        <w:t xml:space="preserve"> park projects in Moorooka Ward and Tennyson Ward. I think they</w:t>
      </w:r>
      <w:r w:rsidR="000F55A0">
        <w:rPr>
          <w:lang w:eastAsia="en-US"/>
        </w:rPr>
        <w:t>’</w:t>
      </w:r>
      <w:r w:rsidRPr="007119B7">
        <w:rPr>
          <w:lang w:eastAsia="en-US"/>
        </w:rPr>
        <w:t>re valid questions, because when there</w:t>
      </w:r>
      <w:r w:rsidR="000F55A0">
        <w:rPr>
          <w:lang w:eastAsia="en-US"/>
        </w:rPr>
        <w:t>’</w:t>
      </w:r>
      <w:r w:rsidRPr="007119B7">
        <w:rPr>
          <w:lang w:eastAsia="en-US"/>
        </w:rPr>
        <w:t xml:space="preserve">s one rule for the LNP and one rule for everybody else, that lacks fairness, that lacks accountability and that lacks transparency. </w:t>
      </w:r>
    </w:p>
    <w:p w14:paraId="6CEF8EA6" w14:textId="1373466B" w:rsidR="007119B7" w:rsidRPr="007119B7" w:rsidRDefault="007119B7" w:rsidP="00447A5B">
      <w:pPr>
        <w:spacing w:before="120"/>
        <w:ind w:left="2517" w:hanging="2517"/>
        <w:rPr>
          <w:lang w:eastAsia="en-US"/>
        </w:rPr>
      </w:pPr>
      <w:r w:rsidRPr="007119B7">
        <w:rPr>
          <w:lang w:eastAsia="en-US"/>
        </w:rPr>
        <w:tab/>
        <w:t>I also note that this is a reflection of a year of parks projects and there</w:t>
      </w:r>
      <w:r w:rsidR="000F55A0">
        <w:rPr>
          <w:lang w:eastAsia="en-US"/>
        </w:rPr>
        <w:t>’</w:t>
      </w:r>
      <w:r w:rsidRPr="007119B7">
        <w:rPr>
          <w:lang w:eastAsia="en-US"/>
        </w:rPr>
        <w:t>s two things that I</w:t>
      </w:r>
      <w:r w:rsidR="000F55A0">
        <w:rPr>
          <w:lang w:eastAsia="en-US"/>
        </w:rPr>
        <w:t>’</w:t>
      </w:r>
      <w:r w:rsidRPr="007119B7">
        <w:rPr>
          <w:lang w:eastAsia="en-US"/>
        </w:rPr>
        <w:t>d note out of all of that—as well as the pork</w:t>
      </w:r>
      <w:r w:rsidR="001873BE">
        <w:rPr>
          <w:lang w:eastAsia="en-US"/>
        </w:rPr>
        <w:t xml:space="preserve"> </w:t>
      </w:r>
      <w:r w:rsidRPr="007119B7">
        <w:rPr>
          <w:lang w:eastAsia="en-US"/>
        </w:rPr>
        <w:t>barrelling going on in the LNP areas—</w:t>
      </w:r>
      <w:r w:rsidRPr="001E3356">
        <w:rPr>
          <w:lang w:eastAsia="en-US"/>
        </w:rPr>
        <w:t xml:space="preserve">are </w:t>
      </w:r>
      <w:r w:rsidRPr="00F314E6">
        <w:rPr>
          <w:lang w:eastAsia="en-US"/>
        </w:rPr>
        <w:t>(1) these projects aren</w:t>
      </w:r>
      <w:r w:rsidR="000F55A0" w:rsidRPr="00F314E6">
        <w:rPr>
          <w:lang w:eastAsia="en-US"/>
        </w:rPr>
        <w:t>’</w:t>
      </w:r>
      <w:r w:rsidRPr="00F314E6">
        <w:rPr>
          <w:lang w:eastAsia="en-US"/>
        </w:rPr>
        <w:t>t actually completed and there</w:t>
      </w:r>
      <w:r w:rsidR="000F55A0" w:rsidRPr="00F314E6">
        <w:rPr>
          <w:lang w:eastAsia="en-US"/>
        </w:rPr>
        <w:t>’</w:t>
      </w:r>
      <w:r w:rsidRPr="00F314E6">
        <w:rPr>
          <w:lang w:eastAsia="en-US"/>
        </w:rPr>
        <w:t>s one in my ward which has only just started—literally just started</w:t>
      </w:r>
      <w:r w:rsidR="001873BE" w:rsidRPr="00F314E6">
        <w:rPr>
          <w:lang w:eastAsia="en-US"/>
        </w:rPr>
        <w:t xml:space="preserve">, </w:t>
      </w:r>
      <w:r w:rsidRPr="00F314E6">
        <w:rPr>
          <w:lang w:eastAsia="en-US"/>
        </w:rPr>
        <w:t>but (2)—how do I put it—they</w:t>
      </w:r>
      <w:r w:rsidR="000F55A0" w:rsidRPr="00F314E6">
        <w:rPr>
          <w:lang w:eastAsia="en-US"/>
        </w:rPr>
        <w:t>’</w:t>
      </w:r>
      <w:r w:rsidRPr="00F314E6">
        <w:rPr>
          <w:lang w:eastAsia="en-US"/>
        </w:rPr>
        <w:t>re projects that are letting people down by not responding</w:t>
      </w:r>
      <w:r w:rsidRPr="001E3356">
        <w:rPr>
          <w:lang w:eastAsia="en-US"/>
        </w:rPr>
        <w:t xml:space="preserve"> to</w:t>
      </w:r>
      <w:r w:rsidRPr="007119B7">
        <w:rPr>
          <w:lang w:eastAsia="en-US"/>
        </w:rPr>
        <w:t xml:space="preserve"> the needs of our community, and I think that</w:t>
      </w:r>
      <w:r w:rsidR="000F55A0">
        <w:rPr>
          <w:lang w:eastAsia="en-US"/>
        </w:rPr>
        <w:t>’</w:t>
      </w:r>
      <w:r w:rsidRPr="007119B7">
        <w:rPr>
          <w:lang w:eastAsia="en-US"/>
        </w:rPr>
        <w:t>s the fairest way to put it.</w:t>
      </w:r>
    </w:p>
    <w:p w14:paraId="3D40693F" w14:textId="62F16784" w:rsidR="007119B7" w:rsidRPr="007119B7" w:rsidRDefault="007119B7" w:rsidP="00447A5B">
      <w:pPr>
        <w:spacing w:before="120"/>
        <w:ind w:left="2517" w:hanging="2517"/>
        <w:rPr>
          <w:lang w:eastAsia="en-US"/>
        </w:rPr>
      </w:pPr>
      <w:r w:rsidRPr="007119B7">
        <w:rPr>
          <w:lang w:eastAsia="en-US"/>
        </w:rPr>
        <w:tab/>
        <w:t>When the community is ignored, you don</w:t>
      </w:r>
      <w:r w:rsidR="000F55A0">
        <w:rPr>
          <w:lang w:eastAsia="en-US"/>
        </w:rPr>
        <w:t>’</w:t>
      </w:r>
      <w:r w:rsidRPr="007119B7">
        <w:rPr>
          <w:lang w:eastAsia="en-US"/>
        </w:rPr>
        <w:t>t get good outcomes and the best example of that is over in Enoggera Ward where the big sports project that so upset residents over there, and the LNP were going to spend $30 million dollars on that project just about. They</w:t>
      </w:r>
      <w:r w:rsidR="000F55A0">
        <w:rPr>
          <w:lang w:eastAsia="en-US"/>
        </w:rPr>
        <w:t>’</w:t>
      </w:r>
      <w:r w:rsidRPr="007119B7">
        <w:rPr>
          <w:lang w:eastAsia="en-US"/>
        </w:rPr>
        <w:t>ve probably spent millions, wasted millions, on doing that preliminary work down there and they</w:t>
      </w:r>
      <w:r w:rsidR="000F55A0">
        <w:rPr>
          <w:lang w:eastAsia="en-US"/>
        </w:rPr>
        <w:t>’</w:t>
      </w:r>
      <w:r w:rsidRPr="007119B7">
        <w:rPr>
          <w:lang w:eastAsia="en-US"/>
        </w:rPr>
        <w:t>re not going to deliver a project. So, they did do consultation down there, but they didn</w:t>
      </w:r>
      <w:r w:rsidR="000F55A0">
        <w:rPr>
          <w:lang w:eastAsia="en-US"/>
        </w:rPr>
        <w:t>’</w:t>
      </w:r>
      <w:r w:rsidRPr="007119B7">
        <w:rPr>
          <w:lang w:eastAsia="en-US"/>
        </w:rPr>
        <w:t>t listen, yet they won</w:t>
      </w:r>
      <w:r w:rsidR="000F55A0">
        <w:rPr>
          <w:lang w:eastAsia="en-US"/>
        </w:rPr>
        <w:t>’</w:t>
      </w:r>
      <w:r w:rsidRPr="007119B7">
        <w:rPr>
          <w:lang w:eastAsia="en-US"/>
        </w:rPr>
        <w:t>t do consultation in my ward and that</w:t>
      </w:r>
      <w:r w:rsidR="000F55A0">
        <w:rPr>
          <w:lang w:eastAsia="en-US"/>
        </w:rPr>
        <w:t>’</w:t>
      </w:r>
      <w:r w:rsidRPr="007119B7">
        <w:rPr>
          <w:lang w:eastAsia="en-US"/>
        </w:rPr>
        <w:t xml:space="preserve">s going to lead to bad outcomes. </w:t>
      </w:r>
    </w:p>
    <w:p w14:paraId="6B1261F0" w14:textId="0AFF7226" w:rsidR="007119B7" w:rsidRPr="007119B7" w:rsidRDefault="007119B7" w:rsidP="00447A5B">
      <w:pPr>
        <w:spacing w:before="120"/>
        <w:ind w:left="2517" w:hanging="2517"/>
        <w:rPr>
          <w:lang w:eastAsia="en-US"/>
        </w:rPr>
      </w:pPr>
      <w:r w:rsidRPr="007119B7">
        <w:rPr>
          <w:lang w:eastAsia="en-US"/>
        </w:rPr>
        <w:tab/>
        <w:t>So, I</w:t>
      </w:r>
      <w:r w:rsidR="000F55A0">
        <w:rPr>
          <w:lang w:eastAsia="en-US"/>
        </w:rPr>
        <w:t>’</w:t>
      </w:r>
      <w:r w:rsidRPr="007119B7">
        <w:rPr>
          <w:lang w:eastAsia="en-US"/>
        </w:rPr>
        <w:t>d just say, I asked for the policy, apparently there</w:t>
      </w:r>
      <w:r w:rsidR="000F55A0">
        <w:rPr>
          <w:lang w:eastAsia="en-US"/>
        </w:rPr>
        <w:t>’</w:t>
      </w:r>
      <w:r w:rsidRPr="007119B7">
        <w:rPr>
          <w:lang w:eastAsia="en-US"/>
        </w:rPr>
        <w:t>s some policy that says we can</w:t>
      </w:r>
      <w:r w:rsidR="000F55A0">
        <w:rPr>
          <w:lang w:eastAsia="en-US"/>
        </w:rPr>
        <w:t>’</w:t>
      </w:r>
      <w:r w:rsidRPr="007119B7">
        <w:rPr>
          <w:lang w:eastAsia="en-US"/>
        </w:rPr>
        <w:t>t be consulted. I was sent a guideline that says, we are supposed to be consulted about the scope of our playground upgrades and I</w:t>
      </w:r>
      <w:r w:rsidR="000F55A0">
        <w:rPr>
          <w:lang w:eastAsia="en-US"/>
        </w:rPr>
        <w:t>’</w:t>
      </w:r>
      <w:r w:rsidRPr="007119B7">
        <w:rPr>
          <w:lang w:eastAsia="en-US"/>
        </w:rPr>
        <w:t xml:space="preserve">ve written back—again to Councillor MARX and the people in PPI </w:t>
      </w:r>
      <w:r w:rsidR="00AF2605">
        <w:rPr>
          <w:lang w:eastAsia="en-US"/>
        </w:rPr>
        <w:t>(</w:t>
      </w:r>
      <w:r w:rsidR="00AF2605" w:rsidRPr="00AF2605">
        <w:rPr>
          <w:lang w:eastAsia="en-US"/>
        </w:rPr>
        <w:t>Program Planning and Integration</w:t>
      </w:r>
      <w:r w:rsidR="00AF2605">
        <w:rPr>
          <w:lang w:eastAsia="en-US"/>
        </w:rPr>
        <w:t>)</w:t>
      </w:r>
      <w:r w:rsidR="00AF2605" w:rsidRPr="00AF2605">
        <w:rPr>
          <w:lang w:eastAsia="en-US"/>
        </w:rPr>
        <w:t xml:space="preserve"> </w:t>
      </w:r>
      <w:r w:rsidRPr="007119B7">
        <w:rPr>
          <w:lang w:eastAsia="en-US"/>
        </w:rPr>
        <w:t>or whatever they</w:t>
      </w:r>
      <w:r w:rsidR="000F55A0">
        <w:rPr>
          <w:lang w:eastAsia="en-US"/>
        </w:rPr>
        <w:t>’</w:t>
      </w:r>
      <w:r w:rsidRPr="007119B7">
        <w:rPr>
          <w:lang w:eastAsia="en-US"/>
        </w:rPr>
        <w:t>re called nowadays—and there</w:t>
      </w:r>
      <w:r w:rsidR="000F55A0">
        <w:rPr>
          <w:lang w:eastAsia="en-US"/>
        </w:rPr>
        <w:t>’</w:t>
      </w:r>
      <w:r w:rsidRPr="007119B7">
        <w:rPr>
          <w:lang w:eastAsia="en-US"/>
        </w:rPr>
        <w:t>s been no response to the fact that I was not consulted about the playground, even though it says we</w:t>
      </w:r>
      <w:r w:rsidR="000F55A0">
        <w:rPr>
          <w:lang w:eastAsia="en-US"/>
        </w:rPr>
        <w:t>’</w:t>
      </w:r>
      <w:r w:rsidRPr="007119B7">
        <w:rPr>
          <w:lang w:eastAsia="en-US"/>
        </w:rPr>
        <w:t>re supposed to be.</w:t>
      </w:r>
    </w:p>
    <w:p w14:paraId="3B441C0A" w14:textId="39D2FCD2" w:rsidR="007119B7" w:rsidRPr="007119B7" w:rsidRDefault="007119B7" w:rsidP="00447A5B">
      <w:pPr>
        <w:spacing w:before="120"/>
        <w:ind w:left="2517" w:hanging="2517"/>
        <w:rPr>
          <w:lang w:eastAsia="en-US"/>
        </w:rPr>
      </w:pPr>
      <w:r w:rsidRPr="007119B7">
        <w:rPr>
          <w:lang w:eastAsia="en-US"/>
        </w:rPr>
        <w:tab/>
        <w:t xml:space="preserve">So, I would just say that there is a real problem with how this is being managed, the problem—fundamentally and without question—is the centralisation of power at Brisbane Square in NEWS </w:t>
      </w:r>
      <w:r w:rsidR="00AF2605">
        <w:rPr>
          <w:lang w:eastAsia="en-US"/>
        </w:rPr>
        <w:t>(</w:t>
      </w:r>
      <w:r w:rsidR="00AF2605" w:rsidRPr="00AF2605">
        <w:rPr>
          <w:lang w:eastAsia="en-US"/>
        </w:rPr>
        <w:t>Natural Env</w:t>
      </w:r>
      <w:r w:rsidR="00AF2605">
        <w:rPr>
          <w:lang w:eastAsia="en-US"/>
        </w:rPr>
        <w:t>ironment,</w:t>
      </w:r>
      <w:r w:rsidR="00AF2605" w:rsidRPr="00AF2605">
        <w:rPr>
          <w:lang w:eastAsia="en-US"/>
        </w:rPr>
        <w:t xml:space="preserve"> Water and Sustainability</w:t>
      </w:r>
      <w:r w:rsidR="00AF2605">
        <w:rPr>
          <w:lang w:eastAsia="en-US"/>
        </w:rPr>
        <w:t>)</w:t>
      </w:r>
      <w:r w:rsidR="00AF2605" w:rsidRPr="00AF2605">
        <w:rPr>
          <w:lang w:eastAsia="en-US"/>
        </w:rPr>
        <w:t xml:space="preserve"> </w:t>
      </w:r>
      <w:r w:rsidR="00AF2605">
        <w:rPr>
          <w:lang w:eastAsia="en-US"/>
        </w:rPr>
        <w:t>b</w:t>
      </w:r>
      <w:r w:rsidRPr="007119B7">
        <w:rPr>
          <w:lang w:eastAsia="en-US"/>
        </w:rPr>
        <w:t>ranch and the lack of autonomy in the regional and local delivery of our park and playground projects. Without question, the centralisation of control is to the detriment of our local community and that</w:t>
      </w:r>
      <w:r w:rsidR="000F55A0">
        <w:rPr>
          <w:lang w:eastAsia="en-US"/>
        </w:rPr>
        <w:t>’</w:t>
      </w:r>
      <w:r w:rsidRPr="007119B7">
        <w:rPr>
          <w:lang w:eastAsia="en-US"/>
        </w:rPr>
        <w:t>s what</w:t>
      </w:r>
      <w:r w:rsidR="000F55A0">
        <w:rPr>
          <w:lang w:eastAsia="en-US"/>
        </w:rPr>
        <w:t>’</w:t>
      </w:r>
      <w:r w:rsidRPr="007119B7">
        <w:rPr>
          <w:lang w:eastAsia="en-US"/>
        </w:rPr>
        <w:t>s gone on. That</w:t>
      </w:r>
      <w:r w:rsidR="000F55A0">
        <w:rPr>
          <w:lang w:eastAsia="en-US"/>
        </w:rPr>
        <w:t>’</w:t>
      </w:r>
      <w:r w:rsidRPr="007119B7">
        <w:rPr>
          <w:lang w:eastAsia="en-US"/>
        </w:rPr>
        <w:t>s also what</w:t>
      </w:r>
      <w:r w:rsidR="000F55A0">
        <w:rPr>
          <w:lang w:eastAsia="en-US"/>
        </w:rPr>
        <w:t>’</w:t>
      </w:r>
      <w:r w:rsidRPr="007119B7">
        <w:rPr>
          <w:lang w:eastAsia="en-US"/>
        </w:rPr>
        <w:t>s impacting on flood recovery as well because it</w:t>
      </w:r>
      <w:r w:rsidR="000F55A0">
        <w:rPr>
          <w:lang w:eastAsia="en-US"/>
        </w:rPr>
        <w:t>’</w:t>
      </w:r>
      <w:r w:rsidRPr="007119B7">
        <w:rPr>
          <w:lang w:eastAsia="en-US"/>
        </w:rPr>
        <w:t>s not local officers doing it, it</w:t>
      </w:r>
      <w:r w:rsidR="000F55A0">
        <w:rPr>
          <w:lang w:eastAsia="en-US"/>
        </w:rPr>
        <w:t>’</w:t>
      </w:r>
      <w:r w:rsidRPr="007119B7">
        <w:rPr>
          <w:lang w:eastAsia="en-US"/>
        </w:rPr>
        <w:t>s all being done by NEWS in town.</w:t>
      </w:r>
    </w:p>
    <w:p w14:paraId="3EF47C2E" w14:textId="3C54F0EB" w:rsidR="007119B7" w:rsidRPr="007119B7" w:rsidRDefault="007119B7" w:rsidP="00447A5B">
      <w:pPr>
        <w:spacing w:before="120"/>
        <w:ind w:left="2517"/>
        <w:rPr>
          <w:lang w:eastAsia="en-US"/>
        </w:rPr>
      </w:pPr>
      <w:r w:rsidRPr="007119B7">
        <w:rPr>
          <w:lang w:eastAsia="en-US"/>
        </w:rPr>
        <w:lastRenderedPageBreak/>
        <w:t>We</w:t>
      </w:r>
      <w:r w:rsidR="000F55A0">
        <w:rPr>
          <w:lang w:eastAsia="en-US"/>
        </w:rPr>
        <w:t>’</w:t>
      </w:r>
      <w:r w:rsidRPr="007119B7">
        <w:rPr>
          <w:lang w:eastAsia="en-US"/>
        </w:rPr>
        <w:t xml:space="preserve">re not seeing the on the ground outcomes that are responsive to the local community, that reflect local community priorities and that is because of the centralisation of power and control in NEWS </w:t>
      </w:r>
      <w:r w:rsidR="0037442A">
        <w:rPr>
          <w:lang w:eastAsia="en-US"/>
        </w:rPr>
        <w:t>b</w:t>
      </w:r>
      <w:r w:rsidRPr="007119B7">
        <w:rPr>
          <w:lang w:eastAsia="en-US"/>
        </w:rPr>
        <w:t xml:space="preserve">ranch, in Brisbane Square, under the direction of the Chairperson and the </w:t>
      </w:r>
      <w:r w:rsidR="0037442A">
        <w:rPr>
          <w:lang w:eastAsia="en-US"/>
        </w:rPr>
        <w:t>s</w:t>
      </w:r>
      <w:r w:rsidRPr="007119B7">
        <w:rPr>
          <w:lang w:eastAsia="en-US"/>
        </w:rPr>
        <w:t xml:space="preserve">enior </w:t>
      </w:r>
      <w:r w:rsidR="0037442A">
        <w:rPr>
          <w:lang w:eastAsia="en-US"/>
        </w:rPr>
        <w:t>m</w:t>
      </w:r>
      <w:r w:rsidRPr="007119B7">
        <w:rPr>
          <w:lang w:eastAsia="en-US"/>
        </w:rPr>
        <w:t xml:space="preserve">anagement, without consultation at the local level, with local Councillors, local communities and local stakeholders. </w:t>
      </w:r>
    </w:p>
    <w:p w14:paraId="444CD4AA" w14:textId="1CEA82A7" w:rsidR="007119B7" w:rsidRPr="007119B7" w:rsidRDefault="007119B7" w:rsidP="00447A5B">
      <w:pPr>
        <w:spacing w:before="120"/>
        <w:ind w:left="2517"/>
        <w:rPr>
          <w:lang w:eastAsia="en-US"/>
        </w:rPr>
      </w:pPr>
      <w:r w:rsidRPr="007119B7">
        <w:rPr>
          <w:lang w:eastAsia="en-US"/>
        </w:rPr>
        <w:t>Whilst ever the LNP continue to do this top down, you get what you</w:t>
      </w:r>
      <w:r w:rsidR="000F55A0">
        <w:rPr>
          <w:lang w:eastAsia="en-US"/>
        </w:rPr>
        <w:t>’</w:t>
      </w:r>
      <w:r w:rsidRPr="007119B7">
        <w:rPr>
          <w:lang w:eastAsia="en-US"/>
        </w:rPr>
        <w:t>re told approach, that is going to be bad for the local community. They</w:t>
      </w:r>
      <w:r w:rsidR="000F55A0">
        <w:rPr>
          <w:lang w:eastAsia="en-US"/>
        </w:rPr>
        <w:t>’</w:t>
      </w:r>
      <w:r w:rsidRPr="007119B7">
        <w:rPr>
          <w:lang w:eastAsia="en-US"/>
        </w:rPr>
        <w:t>ll eventually work out that it</w:t>
      </w:r>
      <w:r w:rsidR="000F55A0">
        <w:rPr>
          <w:lang w:eastAsia="en-US"/>
        </w:rPr>
        <w:t>’</w:t>
      </w:r>
      <w:r w:rsidRPr="007119B7">
        <w:rPr>
          <w:lang w:eastAsia="en-US"/>
        </w:rPr>
        <w:t>ll be bad for them too, but I suspect there</w:t>
      </w:r>
      <w:r w:rsidR="000F55A0">
        <w:rPr>
          <w:lang w:eastAsia="en-US"/>
        </w:rPr>
        <w:t>’</w:t>
      </w:r>
      <w:r w:rsidRPr="007119B7">
        <w:rPr>
          <w:lang w:eastAsia="en-US"/>
        </w:rPr>
        <w:t>ll be a lot less of them sitting on this side of the Chamber who realise it far too late.</w:t>
      </w:r>
    </w:p>
    <w:p w14:paraId="5287636F" w14:textId="77777777"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 xml:space="preserve">Further debate? </w:t>
      </w:r>
    </w:p>
    <w:p w14:paraId="2EFE85D2" w14:textId="6BA3047A" w:rsidR="007119B7" w:rsidRPr="007119B7" w:rsidRDefault="007119B7" w:rsidP="00447A5B">
      <w:pPr>
        <w:spacing w:before="120"/>
        <w:ind w:left="2517"/>
        <w:rPr>
          <w:lang w:eastAsia="en-US"/>
        </w:rPr>
      </w:pPr>
      <w:r w:rsidRPr="007119B7">
        <w:rPr>
          <w:lang w:eastAsia="en-US"/>
        </w:rPr>
        <w:t>Councillor DAVIS? Oh, I</w:t>
      </w:r>
      <w:r w:rsidR="000F55A0">
        <w:rPr>
          <w:lang w:eastAsia="en-US"/>
        </w:rPr>
        <w:t>’</w:t>
      </w:r>
      <w:r w:rsidRPr="007119B7">
        <w:rPr>
          <w:lang w:eastAsia="en-US"/>
        </w:rPr>
        <w:t>m sorry Councillor.</w:t>
      </w:r>
    </w:p>
    <w:p w14:paraId="7560A3B9" w14:textId="67EFA4EB" w:rsidR="007119B7" w:rsidRPr="007119B7" w:rsidRDefault="007119B7" w:rsidP="00447A5B">
      <w:pPr>
        <w:spacing w:before="120"/>
        <w:ind w:left="2517" w:hanging="2517"/>
        <w:rPr>
          <w:lang w:eastAsia="en-US"/>
        </w:rPr>
      </w:pPr>
      <w:r w:rsidRPr="007119B7">
        <w:rPr>
          <w:lang w:eastAsia="en-US"/>
        </w:rPr>
        <w:t>Councillor COOK:</w:t>
      </w:r>
      <w:r w:rsidRPr="007119B7">
        <w:rPr>
          <w:lang w:eastAsia="en-US"/>
        </w:rPr>
        <w:tab/>
        <w:t xml:space="preserve">Sorry, </w:t>
      </w:r>
      <w:r w:rsidR="00727975">
        <w:rPr>
          <w:lang w:eastAsia="en-US"/>
        </w:rPr>
        <w:t>Mr Chair</w:t>
      </w:r>
      <w:r w:rsidRPr="007119B7">
        <w:rPr>
          <w:lang w:eastAsia="en-US"/>
        </w:rPr>
        <w:t>—</w:t>
      </w:r>
    </w:p>
    <w:p w14:paraId="1775F9A1" w14:textId="77777777"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Councillor COOK.</w:t>
      </w:r>
    </w:p>
    <w:p w14:paraId="23F64E10" w14:textId="6F96BB16" w:rsidR="007119B7" w:rsidRPr="007119B7" w:rsidRDefault="007119B7" w:rsidP="00447A5B">
      <w:pPr>
        <w:spacing w:before="120"/>
        <w:ind w:left="2517" w:hanging="2517"/>
        <w:rPr>
          <w:lang w:eastAsia="en-US"/>
        </w:rPr>
      </w:pPr>
      <w:r w:rsidRPr="007119B7">
        <w:rPr>
          <w:lang w:eastAsia="en-US"/>
        </w:rPr>
        <w:t>Councillor COOK:</w:t>
      </w:r>
      <w:r w:rsidRPr="007119B7">
        <w:rPr>
          <w:lang w:eastAsia="en-US"/>
        </w:rPr>
        <w:tab/>
        <w:t>—I wasn</w:t>
      </w:r>
      <w:r w:rsidR="000F55A0">
        <w:rPr>
          <w:lang w:eastAsia="en-US"/>
        </w:rPr>
        <w:t>’</w:t>
      </w:r>
      <w:r w:rsidRPr="007119B7">
        <w:rPr>
          <w:lang w:eastAsia="en-US"/>
        </w:rPr>
        <w:t>t—</w:t>
      </w:r>
    </w:p>
    <w:p w14:paraId="3B1D749C" w14:textId="77777777"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Sorry.</w:t>
      </w:r>
    </w:p>
    <w:p w14:paraId="740F525F" w14:textId="2BC3E09B" w:rsidR="007119B7" w:rsidRPr="007119B7" w:rsidRDefault="007119B7" w:rsidP="00447A5B">
      <w:pPr>
        <w:spacing w:before="120"/>
        <w:ind w:left="2517" w:hanging="2517"/>
        <w:rPr>
          <w:lang w:eastAsia="en-US"/>
        </w:rPr>
      </w:pPr>
      <w:r w:rsidRPr="007119B7">
        <w:rPr>
          <w:lang w:eastAsia="en-US"/>
        </w:rPr>
        <w:t>Councillor COOK:</w:t>
      </w:r>
      <w:r w:rsidRPr="007119B7">
        <w:rPr>
          <w:lang w:eastAsia="en-US"/>
        </w:rPr>
        <w:tab/>
        <w:t>Thank you. I wasn</w:t>
      </w:r>
      <w:r w:rsidR="000F55A0">
        <w:rPr>
          <w:lang w:eastAsia="en-US"/>
        </w:rPr>
        <w:t>’</w:t>
      </w:r>
      <w:r w:rsidRPr="007119B7">
        <w:rPr>
          <w:lang w:eastAsia="en-US"/>
        </w:rPr>
        <w:t xml:space="preserve">t going to say anything, but I might just say something very, very briefly about </w:t>
      </w:r>
      <w:proofErr w:type="spellStart"/>
      <w:r w:rsidRPr="007119B7">
        <w:rPr>
          <w:lang w:eastAsia="en-US"/>
        </w:rPr>
        <w:t>Keralgerie</w:t>
      </w:r>
      <w:proofErr w:type="spellEnd"/>
      <w:r w:rsidRPr="007119B7">
        <w:rPr>
          <w:lang w:eastAsia="en-US"/>
        </w:rPr>
        <w:t xml:space="preserve"> Park and it might clear up some of the discussions around consultation. </w:t>
      </w:r>
      <w:proofErr w:type="spellStart"/>
      <w:r w:rsidRPr="007119B7">
        <w:rPr>
          <w:lang w:eastAsia="en-US"/>
        </w:rPr>
        <w:t>Keralgerie</w:t>
      </w:r>
      <w:proofErr w:type="spellEnd"/>
      <w:r w:rsidRPr="007119B7">
        <w:rPr>
          <w:lang w:eastAsia="en-US"/>
        </w:rPr>
        <w:t xml:space="preserve"> Park in Morningside was actually a project that was in the budget as a capital listing—I think it was two financial years ago now—and the difference with that project was consultation because initially that was for a playground upgrade through the budget. Through the consultation process, we actually found out from local residents—and particularly from the local schools in the area</w:t>
      </w:r>
      <w:r w:rsidR="0037442A">
        <w:rPr>
          <w:lang w:eastAsia="en-US"/>
        </w:rPr>
        <w:t xml:space="preserve">, </w:t>
      </w:r>
      <w:r w:rsidRPr="007119B7">
        <w:rPr>
          <w:lang w:eastAsia="en-US"/>
        </w:rPr>
        <w:t>that what was really needed in that park was a toilet, and the playground equipment itself actually wasn</w:t>
      </w:r>
      <w:r w:rsidR="000F55A0">
        <w:rPr>
          <w:lang w:eastAsia="en-US"/>
        </w:rPr>
        <w:t>’</w:t>
      </w:r>
      <w:r w:rsidRPr="007119B7">
        <w:rPr>
          <w:lang w:eastAsia="en-US"/>
        </w:rPr>
        <w:t>t all that old.</w:t>
      </w:r>
    </w:p>
    <w:p w14:paraId="0AD7EE37" w14:textId="77777777" w:rsidR="007119B7" w:rsidRPr="007119B7" w:rsidRDefault="007119B7" w:rsidP="00447A5B">
      <w:pPr>
        <w:spacing w:before="120"/>
        <w:ind w:left="2517" w:hanging="2517"/>
        <w:rPr>
          <w:lang w:eastAsia="en-US"/>
        </w:rPr>
      </w:pPr>
      <w:r w:rsidRPr="007119B7">
        <w:rPr>
          <w:lang w:eastAsia="en-US"/>
        </w:rPr>
        <w:tab/>
        <w:t>So, through discussions with the Chair at the time—I think it was Councillor CUNNINGHAM—agreement was reached that accessible toilets would be supported, and we were then able to do some further consultation on minor improvements to the playground, we actually—sorry, minor improvements to the park, which included fitness equipment. We actually had onsite consultation on a weekend with Council officers present, we had consultation with the local community kindergarten down the road, we had local consultation with some of the school community.</w:t>
      </w:r>
    </w:p>
    <w:p w14:paraId="18DA7672" w14:textId="148C6551" w:rsidR="007119B7" w:rsidRPr="007119B7" w:rsidRDefault="007119B7" w:rsidP="00447A5B">
      <w:pPr>
        <w:spacing w:before="120"/>
        <w:ind w:left="2517" w:hanging="2517"/>
        <w:rPr>
          <w:lang w:eastAsia="en-US"/>
        </w:rPr>
      </w:pPr>
      <w:r w:rsidRPr="007119B7">
        <w:rPr>
          <w:lang w:eastAsia="en-US"/>
        </w:rPr>
        <w:tab/>
        <w:t>That was actually a really important part of that process because, ultimately, we found out that the other thing that was missing from that park was actually connection with the footpath, which enabled us to actually create a scooter track around the park. But through all of that lovely consultation, what we also found is that we didn</w:t>
      </w:r>
      <w:r w:rsidR="000F55A0">
        <w:rPr>
          <w:lang w:eastAsia="en-US"/>
        </w:rPr>
        <w:t>’</w:t>
      </w:r>
      <w:r w:rsidRPr="007119B7">
        <w:rPr>
          <w:lang w:eastAsia="en-US"/>
        </w:rPr>
        <w:t xml:space="preserve">t have sufficient money for that project, so I was then able to, again, communicate with the Council officers and the Chair at the time about contributing some money from the Morningside SEF for that project. </w:t>
      </w:r>
    </w:p>
    <w:p w14:paraId="0FFEAB50" w14:textId="6DF52831" w:rsidR="007119B7" w:rsidRPr="007119B7" w:rsidRDefault="007119B7" w:rsidP="00447A5B">
      <w:pPr>
        <w:spacing w:before="120"/>
        <w:ind w:left="2517"/>
        <w:rPr>
          <w:lang w:eastAsia="en-US"/>
        </w:rPr>
      </w:pPr>
      <w:r w:rsidRPr="007119B7">
        <w:rPr>
          <w:lang w:eastAsia="en-US"/>
        </w:rPr>
        <w:t>That ended up being significantly more than we anticipated—particularly with the toilets and the improvements that needed to be made to the plumbing in that park—but we got there in the end, and it</w:t>
      </w:r>
      <w:r w:rsidR="000F55A0">
        <w:rPr>
          <w:lang w:eastAsia="en-US"/>
        </w:rPr>
        <w:t>’</w:t>
      </w:r>
      <w:r w:rsidRPr="007119B7">
        <w:rPr>
          <w:lang w:eastAsia="en-US"/>
        </w:rPr>
        <w:t>s been delivered. I was actually there on the weekend with my family and that park now is so well utilised. People are able to stay for extended periods of time, it</w:t>
      </w:r>
      <w:r w:rsidR="000F55A0">
        <w:rPr>
          <w:lang w:eastAsia="en-US"/>
        </w:rPr>
        <w:t>’</w:t>
      </w:r>
      <w:r w:rsidRPr="007119B7">
        <w:rPr>
          <w:lang w:eastAsia="en-US"/>
        </w:rPr>
        <w:t>s accessible, the accessibility improvements particularly to the parking—with the disability parking bay—has been wonderful and it</w:t>
      </w:r>
      <w:r w:rsidR="000F55A0">
        <w:rPr>
          <w:lang w:eastAsia="en-US"/>
        </w:rPr>
        <w:t>’</w:t>
      </w:r>
      <w:r w:rsidRPr="007119B7">
        <w:rPr>
          <w:lang w:eastAsia="en-US"/>
        </w:rPr>
        <w:t>s now able to be used both as a dog park, as a playground, as a fitness hub, we have the soccer kick around area as well.</w:t>
      </w:r>
    </w:p>
    <w:p w14:paraId="37FEE2DF" w14:textId="79B89CAB" w:rsidR="007119B7" w:rsidRPr="007119B7" w:rsidRDefault="007119B7" w:rsidP="00447A5B">
      <w:pPr>
        <w:spacing w:before="120"/>
        <w:ind w:left="2517"/>
        <w:rPr>
          <w:lang w:eastAsia="en-US"/>
        </w:rPr>
      </w:pPr>
      <w:r w:rsidRPr="007119B7">
        <w:rPr>
          <w:lang w:eastAsia="en-US"/>
        </w:rPr>
        <w:t>It</w:t>
      </w:r>
      <w:r w:rsidR="000F55A0">
        <w:rPr>
          <w:lang w:eastAsia="en-US"/>
        </w:rPr>
        <w:t>’</w:t>
      </w:r>
      <w:r w:rsidRPr="007119B7">
        <w:rPr>
          <w:lang w:eastAsia="en-US"/>
        </w:rPr>
        <w:t>s not a huge park, but it</w:t>
      </w:r>
      <w:r w:rsidR="000F55A0">
        <w:rPr>
          <w:lang w:eastAsia="en-US"/>
        </w:rPr>
        <w:t>’</w:t>
      </w:r>
      <w:r w:rsidRPr="007119B7">
        <w:rPr>
          <w:lang w:eastAsia="en-US"/>
        </w:rPr>
        <w:t>s extremely well utilised in a particularly high</w:t>
      </w:r>
      <w:r w:rsidR="0037442A">
        <w:rPr>
          <w:lang w:eastAsia="en-US"/>
        </w:rPr>
        <w:t>-</w:t>
      </w:r>
      <w:r w:rsidRPr="007119B7">
        <w:rPr>
          <w:lang w:eastAsia="en-US"/>
        </w:rPr>
        <w:t>growth area in Morningside. So, I just wanted to, I guess, explain the positive role that consultation has in these park upgrades, particularly when they are capital listings. Tomorrow we</w:t>
      </w:r>
      <w:r w:rsidR="000F55A0">
        <w:rPr>
          <w:lang w:eastAsia="en-US"/>
        </w:rPr>
        <w:t>’</w:t>
      </w:r>
      <w:r w:rsidRPr="007119B7">
        <w:rPr>
          <w:lang w:eastAsia="en-US"/>
        </w:rPr>
        <w:t>ll see what comes out of the budget in terms of other projects across the city and I think it</w:t>
      </w:r>
      <w:r w:rsidR="000F55A0">
        <w:rPr>
          <w:lang w:eastAsia="en-US"/>
        </w:rPr>
        <w:t>’</w:t>
      </w:r>
      <w:r w:rsidRPr="007119B7">
        <w:rPr>
          <w:lang w:eastAsia="en-US"/>
        </w:rPr>
        <w:t>s just a real shame if we don</w:t>
      </w:r>
      <w:r w:rsidR="000F55A0">
        <w:rPr>
          <w:lang w:eastAsia="en-US"/>
        </w:rPr>
        <w:t>’</w:t>
      </w:r>
      <w:r w:rsidRPr="007119B7">
        <w:rPr>
          <w:lang w:eastAsia="en-US"/>
        </w:rPr>
        <w:t>t see that consultation continue because, as local Councillors, we are facing the people day to day, we know our local communities incredibly well, but also the needs of communities change.</w:t>
      </w:r>
    </w:p>
    <w:p w14:paraId="48525170" w14:textId="29C5A3BE" w:rsidR="007119B7" w:rsidRPr="007119B7" w:rsidRDefault="007119B7" w:rsidP="00447A5B">
      <w:pPr>
        <w:spacing w:before="120"/>
        <w:ind w:left="2517"/>
        <w:rPr>
          <w:lang w:eastAsia="en-US"/>
        </w:rPr>
      </w:pPr>
      <w:r w:rsidRPr="007119B7">
        <w:rPr>
          <w:lang w:eastAsia="en-US"/>
        </w:rPr>
        <w:t xml:space="preserve">What may have been a priority for communities 12 months—even two years—ago can dramatically change with growth in some of these—particularly the </w:t>
      </w:r>
      <w:r w:rsidR="0037442A">
        <w:rPr>
          <w:lang w:eastAsia="en-US"/>
        </w:rPr>
        <w:t xml:space="preserve">inner </w:t>
      </w:r>
      <w:r w:rsidR="0037442A">
        <w:rPr>
          <w:lang w:eastAsia="en-US"/>
        </w:rPr>
        <w:lastRenderedPageBreak/>
        <w:t>city</w:t>
      </w:r>
      <w:r w:rsidRPr="007119B7">
        <w:rPr>
          <w:lang w:eastAsia="en-US"/>
        </w:rPr>
        <w:t xml:space="preserve"> areas that we</w:t>
      </w:r>
      <w:r w:rsidR="000F55A0">
        <w:rPr>
          <w:lang w:eastAsia="en-US"/>
        </w:rPr>
        <w:t>’</w:t>
      </w:r>
      <w:r w:rsidRPr="007119B7">
        <w:rPr>
          <w:lang w:eastAsia="en-US"/>
        </w:rPr>
        <w:t xml:space="preserve">re seeing. So, I hope to see continued engagement, not just with Council officers but also with the relevant Chair of this </w:t>
      </w:r>
      <w:r w:rsidR="00DB5A90">
        <w:rPr>
          <w:lang w:eastAsia="en-US"/>
        </w:rPr>
        <w:t>Committee</w:t>
      </w:r>
      <w:r w:rsidRPr="007119B7">
        <w:rPr>
          <w:lang w:eastAsia="en-US"/>
        </w:rPr>
        <w:t xml:space="preserve"> because I think often, we underestimate the role of those relationships with these Chairs—regardless of what side of the Chamber we sit on—and it is important to be working together to get the best outcomes for our local communities.</w:t>
      </w:r>
    </w:p>
    <w:p w14:paraId="190B1A05" w14:textId="77777777"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Further debate?</w:t>
      </w:r>
    </w:p>
    <w:p w14:paraId="59F1ED9C" w14:textId="55930D77" w:rsidR="007119B7" w:rsidRDefault="007119B7" w:rsidP="00447A5B">
      <w:pPr>
        <w:spacing w:before="120"/>
        <w:ind w:left="2517" w:hanging="2517"/>
        <w:rPr>
          <w:lang w:eastAsia="en-US"/>
        </w:rPr>
      </w:pPr>
      <w:r w:rsidRPr="007119B7">
        <w:rPr>
          <w:lang w:eastAsia="en-US"/>
        </w:rPr>
        <w:tab/>
        <w:t xml:space="preserve">Councillor DAVIS? </w:t>
      </w:r>
    </w:p>
    <w:p w14:paraId="3E10275A" w14:textId="1E277C9A" w:rsidR="00BB65CB" w:rsidRPr="00BB65CB" w:rsidRDefault="00BB65CB" w:rsidP="00447A5B">
      <w:pPr>
        <w:spacing w:before="120"/>
        <w:ind w:left="2517"/>
        <w:rPr>
          <w:lang w:eastAsia="en-US"/>
        </w:rPr>
      </w:pPr>
      <w:r w:rsidRPr="00BB65CB">
        <w:rPr>
          <w:lang w:eastAsia="en-US"/>
        </w:rPr>
        <w:t>I</w:t>
      </w:r>
      <w:r w:rsidR="000F55A0">
        <w:rPr>
          <w:lang w:eastAsia="en-US"/>
        </w:rPr>
        <w:t>’</w:t>
      </w:r>
      <w:r w:rsidRPr="00BB65CB">
        <w:rPr>
          <w:lang w:eastAsia="en-US"/>
        </w:rPr>
        <w:t xml:space="preserve">ll now put the report. </w:t>
      </w:r>
    </w:p>
    <w:p w14:paraId="2FADFBB1" w14:textId="77777777" w:rsidR="007119B7" w:rsidRDefault="007119B7" w:rsidP="00447A5B">
      <w:pPr>
        <w:pStyle w:val="BodyTextIndent2Transcript"/>
        <w:spacing w:before="0"/>
      </w:pPr>
    </w:p>
    <w:p w14:paraId="48B0D85B" w14:textId="77777777" w:rsidR="00885F63" w:rsidRDefault="00885F63" w:rsidP="00447A5B">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447A5B"/>
    <w:p w14:paraId="5FD5DB6D" w14:textId="77777777" w:rsidR="00D46E85" w:rsidRDefault="00D46E85" w:rsidP="00447A5B">
      <w:r>
        <w:t>The report read as follows</w:t>
      </w:r>
      <w:r>
        <w:sym w:font="Symbol" w:char="F0BE"/>
      </w:r>
    </w:p>
    <w:p w14:paraId="2A4FC508" w14:textId="77777777" w:rsidR="00D46E85" w:rsidRDefault="00D46E85" w:rsidP="00447A5B"/>
    <w:p w14:paraId="514694FA" w14:textId="77777777" w:rsidR="00D46E85" w:rsidRPr="00380BDC" w:rsidRDefault="00D46E85" w:rsidP="00447A5B">
      <w:pPr>
        <w:rPr>
          <w:b/>
          <w:bCs/>
        </w:rPr>
      </w:pPr>
      <w:r w:rsidRPr="00380BDC">
        <w:rPr>
          <w:b/>
          <w:bCs/>
        </w:rPr>
        <w:t>ATTENDANCE:</w:t>
      </w:r>
      <w:r w:rsidRPr="00380BDC">
        <w:rPr>
          <w:b/>
          <w:bCs/>
        </w:rPr>
        <w:br/>
      </w:r>
    </w:p>
    <w:p w14:paraId="6922EFCF" w14:textId="3EED9D94" w:rsidR="009E305C" w:rsidRPr="000431EB" w:rsidRDefault="009E305C" w:rsidP="00447A5B">
      <w:pPr>
        <w:rPr>
          <w:snapToGrid w:val="0"/>
          <w:szCs w:val="24"/>
        </w:rPr>
      </w:pPr>
      <w:r>
        <w:rPr>
          <w:snapToGrid w:val="0"/>
          <w:szCs w:val="24"/>
        </w:rPr>
        <w:t>Councillor Tracy Davis (Civic Cabinet Chair), Councillor James Mackay (Deputy Chair), and Councillors Jared Cassidy, Steve Griffiths, Sandy Landers and David McLachlan.</w:t>
      </w:r>
    </w:p>
    <w:p w14:paraId="0E57E09C" w14:textId="595DBE96" w:rsidR="00D46E85" w:rsidRPr="000431EB" w:rsidRDefault="00D46E85" w:rsidP="00447A5B">
      <w:pPr>
        <w:pStyle w:val="Heading4"/>
      </w:pPr>
      <w:bookmarkStart w:id="40" w:name="_Toc106343519"/>
      <w:r>
        <w:rPr>
          <w:u w:val="none"/>
        </w:rPr>
        <w:t>A</w:t>
      </w:r>
      <w:r w:rsidRPr="001904D2">
        <w:rPr>
          <w:u w:val="none"/>
        </w:rPr>
        <w:tab/>
      </w:r>
      <w:r w:rsidR="009E305C">
        <w:t xml:space="preserve">COMMITTEE PRESENTATION – </w:t>
      </w:r>
      <w:r w:rsidR="009E305C">
        <w:rPr>
          <w:bCs w:val="0"/>
          <w:szCs w:val="24"/>
        </w:rPr>
        <w:t>COMPLETED PARK PROJECTS</w:t>
      </w:r>
      <w:bookmarkEnd w:id="40"/>
    </w:p>
    <w:p w14:paraId="5C508275" w14:textId="570F8DED" w:rsidR="00D46E85" w:rsidRDefault="00DE6387" w:rsidP="00447A5B">
      <w:pPr>
        <w:tabs>
          <w:tab w:val="left" w:pos="-1440"/>
        </w:tabs>
        <w:jc w:val="right"/>
        <w:rPr>
          <w:rFonts w:ascii="Arial" w:hAnsi="Arial"/>
          <w:b/>
          <w:sz w:val="28"/>
        </w:rPr>
      </w:pPr>
      <w:r>
        <w:rPr>
          <w:rFonts w:ascii="Arial" w:hAnsi="Arial"/>
          <w:b/>
          <w:sz w:val="28"/>
        </w:rPr>
        <w:t>716</w:t>
      </w:r>
      <w:r w:rsidR="00D46E85">
        <w:rPr>
          <w:rFonts w:ascii="Arial" w:hAnsi="Arial"/>
          <w:b/>
          <w:sz w:val="28"/>
        </w:rPr>
        <w:t>/</w:t>
      </w:r>
      <w:r w:rsidR="00D46E85" w:rsidRPr="00A44D40">
        <w:rPr>
          <w:rFonts w:ascii="Arial" w:hAnsi="Arial"/>
          <w:b/>
          <w:sz w:val="28"/>
        </w:rPr>
        <w:t>2021-22</w:t>
      </w:r>
    </w:p>
    <w:p w14:paraId="508A6AB9" w14:textId="77777777" w:rsidR="009E305C" w:rsidRDefault="009E305C" w:rsidP="00447A5B">
      <w:pPr>
        <w:ind w:left="720" w:hanging="720"/>
        <w:rPr>
          <w:snapToGrid w:val="0"/>
        </w:rPr>
      </w:pPr>
      <w:r>
        <w:rPr>
          <w:snapToGrid w:val="0"/>
        </w:rPr>
        <w:t>1.</w:t>
      </w:r>
      <w:r>
        <w:rPr>
          <w:snapToGrid w:val="0"/>
        </w:rPr>
        <w:tab/>
      </w:r>
      <w:bookmarkStart w:id="41" w:name="_Hlk105502265"/>
      <w:r>
        <w:rPr>
          <w:bCs/>
          <w:snapToGrid w:val="0"/>
          <w:szCs w:val="24"/>
        </w:rPr>
        <w:t xml:space="preserve">The Major Project and Asset Coordination Manager, Natural Environment, Water and Sustainability, City Planning and Sustainability, </w:t>
      </w:r>
      <w:bookmarkEnd w:id="41"/>
      <w:r>
        <w:rPr>
          <w:snapToGrid w:val="0"/>
        </w:rPr>
        <w:t xml:space="preserve">attended the meeting to provide an update on </w:t>
      </w:r>
      <w:r>
        <w:rPr>
          <w:bCs/>
          <w:snapToGrid w:val="0"/>
          <w:szCs w:val="24"/>
        </w:rPr>
        <w:t>completed park projects in 2021-22</w:t>
      </w:r>
      <w:r>
        <w:rPr>
          <w:snapToGrid w:val="0"/>
        </w:rPr>
        <w:t xml:space="preserve">. </w:t>
      </w:r>
      <w:r>
        <w:rPr>
          <w:bCs/>
          <w:snapToGrid w:val="0"/>
          <w:szCs w:val="24"/>
        </w:rPr>
        <w:t xml:space="preserve">He </w:t>
      </w:r>
      <w:r>
        <w:rPr>
          <w:snapToGrid w:val="0"/>
        </w:rPr>
        <w:t>provided the information below.</w:t>
      </w:r>
    </w:p>
    <w:p w14:paraId="692D0F0D" w14:textId="77777777" w:rsidR="009E305C" w:rsidRDefault="009E305C" w:rsidP="00447A5B">
      <w:pPr>
        <w:ind w:left="720" w:hanging="720"/>
        <w:rPr>
          <w:snapToGrid w:val="0"/>
        </w:rPr>
      </w:pPr>
    </w:p>
    <w:p w14:paraId="00A74962" w14:textId="77777777" w:rsidR="009E305C" w:rsidRDefault="009E305C" w:rsidP="00447A5B">
      <w:pPr>
        <w:ind w:left="720" w:hanging="720"/>
        <w:rPr>
          <w:snapToGrid w:val="0"/>
        </w:rPr>
      </w:pPr>
      <w:r>
        <w:rPr>
          <w:snapToGrid w:val="0"/>
        </w:rPr>
        <w:t>2.</w:t>
      </w:r>
      <w:r>
        <w:rPr>
          <w:snapToGrid w:val="0"/>
        </w:rPr>
        <w:tab/>
        <w:t>Gertrude Petty Place car park upgrade, located within the Mt Gravatt Outlook Reserve, is expected to be completed by mid-June 2022. Project benefits include:</w:t>
      </w:r>
    </w:p>
    <w:p w14:paraId="2CB6D80B" w14:textId="77777777" w:rsidR="009E305C" w:rsidRDefault="009E305C" w:rsidP="00447A5B">
      <w:pPr>
        <w:ind w:left="720" w:hanging="720"/>
        <w:rPr>
          <w:snapToGrid w:val="0"/>
        </w:rPr>
      </w:pPr>
      <w:r>
        <w:rPr>
          <w:snapToGrid w:val="0"/>
        </w:rPr>
        <w:tab/>
        <w:t>-</w:t>
      </w:r>
      <w:r>
        <w:rPr>
          <w:snapToGrid w:val="0"/>
        </w:rPr>
        <w:tab/>
        <w:t>an increased parking area to accommodate visitors, particularly at peak times</w:t>
      </w:r>
    </w:p>
    <w:p w14:paraId="7D8AF49C" w14:textId="77777777" w:rsidR="009E305C" w:rsidRDefault="009E305C" w:rsidP="00447A5B">
      <w:pPr>
        <w:ind w:left="720" w:hanging="720"/>
        <w:rPr>
          <w:snapToGrid w:val="0"/>
        </w:rPr>
      </w:pPr>
      <w:r>
        <w:rPr>
          <w:snapToGrid w:val="0"/>
        </w:rPr>
        <w:tab/>
        <w:t>-</w:t>
      </w:r>
      <w:r>
        <w:rPr>
          <w:snapToGrid w:val="0"/>
        </w:rPr>
        <w:tab/>
        <w:t>levelling of the parking area to improve safety and accessibility for visitors</w:t>
      </w:r>
    </w:p>
    <w:p w14:paraId="56D70F7A" w14:textId="77777777" w:rsidR="009E305C" w:rsidRDefault="009E305C" w:rsidP="00447A5B">
      <w:pPr>
        <w:ind w:left="720" w:hanging="720"/>
        <w:rPr>
          <w:snapToGrid w:val="0"/>
        </w:rPr>
      </w:pPr>
      <w:r>
        <w:rPr>
          <w:snapToGrid w:val="0"/>
        </w:rPr>
        <w:tab/>
        <w:t>-</w:t>
      </w:r>
      <w:r>
        <w:rPr>
          <w:snapToGrid w:val="0"/>
        </w:rPr>
        <w:tab/>
        <w:t>car parking spaces increased to 13, including an accessible disability parking bay</w:t>
      </w:r>
    </w:p>
    <w:p w14:paraId="137994DD" w14:textId="77777777" w:rsidR="009E305C" w:rsidRDefault="009E305C" w:rsidP="00447A5B">
      <w:pPr>
        <w:ind w:left="720" w:hanging="720"/>
        <w:rPr>
          <w:snapToGrid w:val="0"/>
        </w:rPr>
      </w:pPr>
      <w:r>
        <w:rPr>
          <w:snapToGrid w:val="0"/>
        </w:rPr>
        <w:tab/>
        <w:t>-</w:t>
      </w:r>
      <w:r>
        <w:rPr>
          <w:snapToGrid w:val="0"/>
        </w:rPr>
        <w:tab/>
        <w:t>a new retaining wall around the car park</w:t>
      </w:r>
    </w:p>
    <w:p w14:paraId="3A509816" w14:textId="77777777" w:rsidR="009E305C" w:rsidRDefault="009E305C" w:rsidP="00447A5B">
      <w:pPr>
        <w:ind w:left="720" w:hanging="720"/>
        <w:rPr>
          <w:snapToGrid w:val="0"/>
        </w:rPr>
      </w:pPr>
      <w:r>
        <w:rPr>
          <w:snapToGrid w:val="0"/>
        </w:rPr>
        <w:tab/>
        <w:t>-</w:t>
      </w:r>
      <w:r>
        <w:rPr>
          <w:snapToGrid w:val="0"/>
        </w:rPr>
        <w:tab/>
        <w:t>an upgraded footpath around the picnic area.</w:t>
      </w:r>
    </w:p>
    <w:p w14:paraId="40E74781" w14:textId="77777777" w:rsidR="009E305C" w:rsidRDefault="009E305C" w:rsidP="00447A5B">
      <w:pPr>
        <w:ind w:left="720" w:hanging="720"/>
        <w:rPr>
          <w:snapToGrid w:val="0"/>
        </w:rPr>
      </w:pPr>
    </w:p>
    <w:p w14:paraId="03AEEC98" w14:textId="77777777" w:rsidR="009E305C" w:rsidRDefault="009E305C" w:rsidP="00447A5B">
      <w:pPr>
        <w:ind w:left="720" w:hanging="720"/>
        <w:rPr>
          <w:snapToGrid w:val="0"/>
        </w:rPr>
      </w:pPr>
      <w:r>
        <w:rPr>
          <w:snapToGrid w:val="0"/>
        </w:rPr>
        <w:t>3.</w:t>
      </w:r>
      <w:r>
        <w:rPr>
          <w:snapToGrid w:val="0"/>
        </w:rPr>
        <w:tab/>
        <w:t xml:space="preserve">Council has recently completed works on the new Vera </w:t>
      </w:r>
      <w:proofErr w:type="spellStart"/>
      <w:r>
        <w:rPr>
          <w:snapToGrid w:val="0"/>
        </w:rPr>
        <w:t>Canale</w:t>
      </w:r>
      <w:proofErr w:type="spellEnd"/>
      <w:r>
        <w:rPr>
          <w:snapToGrid w:val="0"/>
        </w:rPr>
        <w:t xml:space="preserve"> Park, previously known as Chalk Street Park, Lutwyche. The park provides new recreational opportunities for an area experiencing high population growth, and features:</w:t>
      </w:r>
    </w:p>
    <w:p w14:paraId="68B736B1" w14:textId="77777777" w:rsidR="009E305C" w:rsidRDefault="009E305C" w:rsidP="00447A5B">
      <w:pPr>
        <w:ind w:left="720" w:hanging="720"/>
        <w:rPr>
          <w:snapToGrid w:val="0"/>
        </w:rPr>
      </w:pPr>
      <w:r>
        <w:rPr>
          <w:snapToGrid w:val="0"/>
        </w:rPr>
        <w:tab/>
        <w:t>-</w:t>
      </w:r>
      <w:r>
        <w:rPr>
          <w:snapToGrid w:val="0"/>
        </w:rPr>
        <w:tab/>
        <w:t>a playground</w:t>
      </w:r>
    </w:p>
    <w:p w14:paraId="57BA1C56" w14:textId="77777777" w:rsidR="009E305C" w:rsidRDefault="009E305C" w:rsidP="00447A5B">
      <w:pPr>
        <w:ind w:left="720" w:hanging="720"/>
        <w:rPr>
          <w:snapToGrid w:val="0"/>
        </w:rPr>
      </w:pPr>
      <w:r>
        <w:rPr>
          <w:snapToGrid w:val="0"/>
        </w:rPr>
        <w:tab/>
        <w:t>-</w:t>
      </w:r>
      <w:r>
        <w:rPr>
          <w:snapToGrid w:val="0"/>
        </w:rPr>
        <w:tab/>
        <w:t>pathways</w:t>
      </w:r>
    </w:p>
    <w:p w14:paraId="19DDE8A2" w14:textId="77777777" w:rsidR="009E305C" w:rsidRDefault="009E305C" w:rsidP="00447A5B">
      <w:pPr>
        <w:ind w:left="720" w:hanging="720"/>
        <w:rPr>
          <w:snapToGrid w:val="0"/>
        </w:rPr>
      </w:pPr>
      <w:r>
        <w:rPr>
          <w:snapToGrid w:val="0"/>
        </w:rPr>
        <w:tab/>
        <w:t>-</w:t>
      </w:r>
      <w:r>
        <w:rPr>
          <w:snapToGrid w:val="0"/>
        </w:rPr>
        <w:tab/>
        <w:t>picnic and park furniture</w:t>
      </w:r>
    </w:p>
    <w:p w14:paraId="71325D13" w14:textId="77777777" w:rsidR="009E305C" w:rsidRDefault="009E305C" w:rsidP="00447A5B">
      <w:pPr>
        <w:ind w:left="720" w:hanging="720"/>
        <w:rPr>
          <w:snapToGrid w:val="0"/>
        </w:rPr>
      </w:pPr>
      <w:r>
        <w:rPr>
          <w:snapToGrid w:val="0"/>
        </w:rPr>
        <w:tab/>
        <w:t>-</w:t>
      </w:r>
      <w:r>
        <w:rPr>
          <w:snapToGrid w:val="0"/>
        </w:rPr>
        <w:tab/>
        <w:t xml:space="preserve">fitness equipment </w:t>
      </w:r>
    </w:p>
    <w:p w14:paraId="34299405" w14:textId="77777777" w:rsidR="009E305C" w:rsidRDefault="009E305C" w:rsidP="00447A5B">
      <w:pPr>
        <w:ind w:left="720" w:hanging="720"/>
        <w:rPr>
          <w:snapToGrid w:val="0"/>
        </w:rPr>
      </w:pPr>
      <w:r>
        <w:rPr>
          <w:snapToGrid w:val="0"/>
        </w:rPr>
        <w:tab/>
        <w:t>-</w:t>
      </w:r>
      <w:r>
        <w:rPr>
          <w:snapToGrid w:val="0"/>
        </w:rPr>
        <w:tab/>
        <w:t>a large kickabout space</w:t>
      </w:r>
    </w:p>
    <w:p w14:paraId="3A204FDF" w14:textId="77777777" w:rsidR="009E305C" w:rsidRDefault="009E305C" w:rsidP="00447A5B">
      <w:pPr>
        <w:ind w:left="720" w:hanging="720"/>
        <w:rPr>
          <w:snapToGrid w:val="0"/>
        </w:rPr>
      </w:pPr>
      <w:r>
        <w:rPr>
          <w:snapToGrid w:val="0"/>
        </w:rPr>
        <w:tab/>
        <w:t>-</w:t>
      </w:r>
      <w:r>
        <w:rPr>
          <w:snapToGrid w:val="0"/>
        </w:rPr>
        <w:tab/>
        <w:t>shade tree planting.</w:t>
      </w:r>
    </w:p>
    <w:p w14:paraId="04A4DF81" w14:textId="77777777" w:rsidR="009E305C" w:rsidRDefault="009E305C" w:rsidP="00447A5B">
      <w:pPr>
        <w:ind w:left="720" w:hanging="720"/>
        <w:rPr>
          <w:snapToGrid w:val="0"/>
        </w:rPr>
      </w:pPr>
    </w:p>
    <w:p w14:paraId="441F01E6" w14:textId="77777777" w:rsidR="009E305C" w:rsidRDefault="009E305C" w:rsidP="00447A5B">
      <w:pPr>
        <w:ind w:left="720" w:hanging="720"/>
        <w:rPr>
          <w:snapToGrid w:val="0"/>
        </w:rPr>
      </w:pPr>
      <w:r>
        <w:rPr>
          <w:snapToGrid w:val="0"/>
        </w:rPr>
        <w:t>4.</w:t>
      </w:r>
      <w:r>
        <w:rPr>
          <w:snapToGrid w:val="0"/>
        </w:rPr>
        <w:tab/>
        <w:t>Stage 2 of Eildon Hill Lookout, Windsor, has now been completed with the addition of safety improvements and refreshed facilities for visitors to enjoy the views of Brisbane. Improvements include:</w:t>
      </w:r>
    </w:p>
    <w:p w14:paraId="7498AA92" w14:textId="77777777" w:rsidR="009E305C" w:rsidRDefault="009E305C" w:rsidP="00447A5B">
      <w:pPr>
        <w:ind w:left="720" w:hanging="720"/>
        <w:rPr>
          <w:snapToGrid w:val="0"/>
        </w:rPr>
      </w:pPr>
      <w:r>
        <w:rPr>
          <w:snapToGrid w:val="0"/>
        </w:rPr>
        <w:tab/>
        <w:t xml:space="preserve">- </w:t>
      </w:r>
      <w:r>
        <w:rPr>
          <w:snapToGrid w:val="0"/>
        </w:rPr>
        <w:tab/>
        <w:t>a new walking path, known as the Loop Track, around Eildon Hill</w:t>
      </w:r>
    </w:p>
    <w:p w14:paraId="1FD490F6" w14:textId="77777777" w:rsidR="009E305C" w:rsidRDefault="009E305C" w:rsidP="00447A5B">
      <w:pPr>
        <w:ind w:left="720" w:hanging="720"/>
        <w:rPr>
          <w:snapToGrid w:val="0"/>
        </w:rPr>
      </w:pPr>
      <w:r>
        <w:rPr>
          <w:snapToGrid w:val="0"/>
        </w:rPr>
        <w:tab/>
        <w:t>-</w:t>
      </w:r>
      <w:r>
        <w:rPr>
          <w:snapToGrid w:val="0"/>
        </w:rPr>
        <w:tab/>
        <w:t>a new rest area with views of Moreton Bay</w:t>
      </w:r>
    </w:p>
    <w:p w14:paraId="38C9F2D4" w14:textId="77777777" w:rsidR="009E305C" w:rsidRDefault="009E305C" w:rsidP="00447A5B">
      <w:pPr>
        <w:ind w:left="720" w:hanging="720"/>
        <w:rPr>
          <w:snapToGrid w:val="0"/>
        </w:rPr>
      </w:pPr>
      <w:r>
        <w:rPr>
          <w:snapToGrid w:val="0"/>
        </w:rPr>
        <w:tab/>
        <w:t>-</w:t>
      </w:r>
      <w:r>
        <w:rPr>
          <w:snapToGrid w:val="0"/>
        </w:rPr>
        <w:tab/>
        <w:t>resurfaced roads up to and around the reservoir</w:t>
      </w:r>
    </w:p>
    <w:p w14:paraId="3675711A" w14:textId="77777777" w:rsidR="009E305C" w:rsidRDefault="009E305C" w:rsidP="00447A5B">
      <w:pPr>
        <w:ind w:left="720" w:hanging="720"/>
        <w:rPr>
          <w:snapToGrid w:val="0"/>
        </w:rPr>
      </w:pPr>
      <w:r>
        <w:rPr>
          <w:snapToGrid w:val="0"/>
        </w:rPr>
        <w:tab/>
        <w:t>-</w:t>
      </w:r>
      <w:r>
        <w:rPr>
          <w:snapToGrid w:val="0"/>
        </w:rPr>
        <w:tab/>
        <w:t>upgraded stairs</w:t>
      </w:r>
    </w:p>
    <w:p w14:paraId="5280D43A" w14:textId="77777777" w:rsidR="009E305C" w:rsidRDefault="009E305C" w:rsidP="00447A5B">
      <w:pPr>
        <w:ind w:left="720" w:hanging="720"/>
        <w:rPr>
          <w:snapToGrid w:val="0"/>
        </w:rPr>
      </w:pPr>
      <w:r>
        <w:rPr>
          <w:snapToGrid w:val="0"/>
        </w:rPr>
        <w:tab/>
        <w:t>-</w:t>
      </w:r>
      <w:r>
        <w:rPr>
          <w:snapToGrid w:val="0"/>
        </w:rPr>
        <w:tab/>
        <w:t>new seating and shelter.</w:t>
      </w:r>
    </w:p>
    <w:p w14:paraId="335A907C" w14:textId="77777777" w:rsidR="009E305C" w:rsidRDefault="009E305C" w:rsidP="00447A5B">
      <w:pPr>
        <w:ind w:left="720" w:hanging="720"/>
        <w:rPr>
          <w:snapToGrid w:val="0"/>
        </w:rPr>
      </w:pPr>
    </w:p>
    <w:p w14:paraId="3465AF9A" w14:textId="77777777" w:rsidR="009E305C" w:rsidRDefault="009E305C" w:rsidP="00447A5B">
      <w:pPr>
        <w:ind w:left="720" w:hanging="720"/>
        <w:rPr>
          <w:snapToGrid w:val="0"/>
        </w:rPr>
      </w:pPr>
      <w:r>
        <w:rPr>
          <w:snapToGrid w:val="0"/>
        </w:rPr>
        <w:t>5.</w:t>
      </w:r>
      <w:r>
        <w:rPr>
          <w:snapToGrid w:val="0"/>
        </w:rPr>
        <w:tab/>
        <w:t>A new signature playground has been installed at Windsor Sports and Community Park, providing outdoor activation, nature play and appreciation of the natural environment. The facility is now a hub for the community to use and enjoy around the iconic fig tree, opposite the Northey Street City Farm Market. The playground features:</w:t>
      </w:r>
    </w:p>
    <w:p w14:paraId="3C0E7685" w14:textId="21DBBDC0" w:rsidR="009E305C" w:rsidRDefault="009E305C" w:rsidP="00447A5B">
      <w:pPr>
        <w:ind w:left="720" w:hanging="720"/>
        <w:rPr>
          <w:snapToGrid w:val="0"/>
        </w:rPr>
      </w:pPr>
      <w:r>
        <w:rPr>
          <w:snapToGrid w:val="0"/>
        </w:rPr>
        <w:tab/>
        <w:t>-</w:t>
      </w:r>
      <w:r>
        <w:rPr>
          <w:snapToGrid w:val="0"/>
        </w:rPr>
        <w:tab/>
        <w:t xml:space="preserve">an </w:t>
      </w:r>
      <w:r w:rsidR="000F55A0">
        <w:rPr>
          <w:snapToGrid w:val="0"/>
        </w:rPr>
        <w:t>‘</w:t>
      </w:r>
      <w:r>
        <w:rPr>
          <w:snapToGrid w:val="0"/>
        </w:rPr>
        <w:t>at height</w:t>
      </w:r>
      <w:r w:rsidR="000F55A0">
        <w:rPr>
          <w:snapToGrid w:val="0"/>
        </w:rPr>
        <w:t>’</w:t>
      </w:r>
      <w:r>
        <w:rPr>
          <w:snapToGrid w:val="0"/>
        </w:rPr>
        <w:t xml:space="preserve"> bespoke tower</w:t>
      </w:r>
    </w:p>
    <w:p w14:paraId="11E5A26A" w14:textId="77777777" w:rsidR="009E305C" w:rsidRDefault="009E305C" w:rsidP="00447A5B">
      <w:pPr>
        <w:ind w:left="720" w:hanging="720"/>
        <w:rPr>
          <w:snapToGrid w:val="0"/>
        </w:rPr>
      </w:pPr>
      <w:r>
        <w:rPr>
          <w:snapToGrid w:val="0"/>
        </w:rPr>
        <w:tab/>
        <w:t>-</w:t>
      </w:r>
      <w:r>
        <w:rPr>
          <w:snapToGrid w:val="0"/>
        </w:rPr>
        <w:tab/>
        <w:t>dynamic climbing</w:t>
      </w:r>
    </w:p>
    <w:p w14:paraId="319464AC" w14:textId="77777777" w:rsidR="009E305C" w:rsidRDefault="009E305C" w:rsidP="00447A5B">
      <w:pPr>
        <w:ind w:left="720" w:hanging="720"/>
        <w:rPr>
          <w:snapToGrid w:val="0"/>
        </w:rPr>
      </w:pPr>
      <w:r>
        <w:rPr>
          <w:snapToGrid w:val="0"/>
        </w:rPr>
        <w:tab/>
        <w:t>-</w:t>
      </w:r>
      <w:r>
        <w:rPr>
          <w:snapToGrid w:val="0"/>
        </w:rPr>
        <w:tab/>
        <w:t>totem seating</w:t>
      </w:r>
    </w:p>
    <w:p w14:paraId="24E6DBC0" w14:textId="77777777" w:rsidR="009E305C" w:rsidRDefault="009E305C" w:rsidP="00447A5B">
      <w:pPr>
        <w:ind w:left="1440" w:hanging="720"/>
        <w:rPr>
          <w:snapToGrid w:val="0"/>
        </w:rPr>
      </w:pPr>
      <w:r>
        <w:rPr>
          <w:snapToGrid w:val="0"/>
        </w:rPr>
        <w:t>-</w:t>
      </w:r>
      <w:r>
        <w:rPr>
          <w:snapToGrid w:val="0"/>
        </w:rPr>
        <w:tab/>
        <w:t>nature play nodes to complement the adjoining new recreational space and sporting precinct.</w:t>
      </w:r>
    </w:p>
    <w:p w14:paraId="4789103E" w14:textId="77777777" w:rsidR="009E305C" w:rsidRDefault="009E305C" w:rsidP="00447A5B">
      <w:pPr>
        <w:ind w:left="1440" w:hanging="720"/>
        <w:rPr>
          <w:snapToGrid w:val="0"/>
        </w:rPr>
      </w:pPr>
    </w:p>
    <w:p w14:paraId="7040FCE7" w14:textId="77777777" w:rsidR="009E305C" w:rsidRDefault="009E305C" w:rsidP="00447A5B">
      <w:pPr>
        <w:ind w:left="720" w:hanging="720"/>
        <w:rPr>
          <w:snapToGrid w:val="0"/>
        </w:rPr>
      </w:pPr>
      <w:r>
        <w:rPr>
          <w:snapToGrid w:val="0"/>
        </w:rPr>
        <w:lastRenderedPageBreak/>
        <w:t>6.</w:t>
      </w:r>
      <w:r>
        <w:rPr>
          <w:snapToGrid w:val="0"/>
        </w:rPr>
        <w:tab/>
        <w:t>New Farm Park Improvement Works were completed in December 2021, with the objective to increase safety and accessibility for users of New Farm Park. Improvements included:</w:t>
      </w:r>
    </w:p>
    <w:p w14:paraId="083316B8" w14:textId="77777777" w:rsidR="009E305C" w:rsidRDefault="009E305C" w:rsidP="00447A5B">
      <w:pPr>
        <w:ind w:left="1440" w:hanging="720"/>
        <w:rPr>
          <w:snapToGrid w:val="0"/>
        </w:rPr>
      </w:pPr>
      <w:r>
        <w:rPr>
          <w:snapToGrid w:val="0"/>
        </w:rPr>
        <w:t>-</w:t>
      </w:r>
      <w:r>
        <w:rPr>
          <w:snapToGrid w:val="0"/>
        </w:rPr>
        <w:tab/>
        <w:t>reopening the original Brunswick Street park entrance for active travel and pedestrian access only, to improve access to the internal ring road</w:t>
      </w:r>
    </w:p>
    <w:p w14:paraId="2AFB3A6E" w14:textId="77777777" w:rsidR="009E305C" w:rsidRDefault="009E305C" w:rsidP="00447A5B">
      <w:pPr>
        <w:ind w:left="1440" w:hanging="720"/>
        <w:rPr>
          <w:snapToGrid w:val="0"/>
        </w:rPr>
      </w:pPr>
      <w:r>
        <w:rPr>
          <w:snapToGrid w:val="0"/>
        </w:rPr>
        <w:t>-</w:t>
      </w:r>
      <w:r>
        <w:rPr>
          <w:snapToGrid w:val="0"/>
        </w:rPr>
        <w:tab/>
        <w:t>improved lighting and signage</w:t>
      </w:r>
    </w:p>
    <w:p w14:paraId="02FD6089" w14:textId="77777777" w:rsidR="009E305C" w:rsidRDefault="009E305C" w:rsidP="00447A5B">
      <w:pPr>
        <w:ind w:left="1440" w:hanging="720"/>
        <w:rPr>
          <w:snapToGrid w:val="0"/>
        </w:rPr>
      </w:pPr>
      <w:r>
        <w:rPr>
          <w:snapToGrid w:val="0"/>
        </w:rPr>
        <w:t>-</w:t>
      </w:r>
      <w:r>
        <w:rPr>
          <w:snapToGrid w:val="0"/>
        </w:rPr>
        <w:tab/>
        <w:t xml:space="preserve">an upgrade to the dedicated pick-up and drop-off area </w:t>
      </w:r>
    </w:p>
    <w:p w14:paraId="4D6D21B0" w14:textId="77777777" w:rsidR="009E305C" w:rsidRDefault="009E305C" w:rsidP="00447A5B">
      <w:pPr>
        <w:rPr>
          <w:snapToGrid w:val="0"/>
        </w:rPr>
      </w:pPr>
      <w:r>
        <w:rPr>
          <w:snapToGrid w:val="0"/>
        </w:rPr>
        <w:tab/>
        <w:t>-</w:t>
      </w:r>
      <w:r>
        <w:rPr>
          <w:snapToGrid w:val="0"/>
        </w:rPr>
        <w:tab/>
        <w:t>two new pedestrian crossing points</w:t>
      </w:r>
    </w:p>
    <w:p w14:paraId="6EB24670" w14:textId="77777777" w:rsidR="009E305C" w:rsidRDefault="009E305C" w:rsidP="00447A5B">
      <w:pPr>
        <w:rPr>
          <w:snapToGrid w:val="0"/>
        </w:rPr>
      </w:pPr>
      <w:r>
        <w:rPr>
          <w:snapToGrid w:val="0"/>
        </w:rPr>
        <w:tab/>
        <w:t>-</w:t>
      </w:r>
      <w:r>
        <w:rPr>
          <w:snapToGrid w:val="0"/>
        </w:rPr>
        <w:tab/>
        <w:t>new angled car parks including accessible disability parking bays</w:t>
      </w:r>
    </w:p>
    <w:p w14:paraId="48451DF0" w14:textId="77777777" w:rsidR="009E305C" w:rsidRDefault="009E305C" w:rsidP="00447A5B">
      <w:pPr>
        <w:rPr>
          <w:snapToGrid w:val="0"/>
        </w:rPr>
      </w:pPr>
      <w:r>
        <w:rPr>
          <w:snapToGrid w:val="0"/>
        </w:rPr>
        <w:tab/>
        <w:t>-</w:t>
      </w:r>
      <w:r>
        <w:rPr>
          <w:snapToGrid w:val="0"/>
        </w:rPr>
        <w:tab/>
        <w:t>path improvements</w:t>
      </w:r>
    </w:p>
    <w:p w14:paraId="1E9A65B8" w14:textId="77777777" w:rsidR="009E305C" w:rsidRDefault="009E305C" w:rsidP="00447A5B">
      <w:pPr>
        <w:rPr>
          <w:snapToGrid w:val="0"/>
        </w:rPr>
      </w:pPr>
      <w:r>
        <w:rPr>
          <w:snapToGrid w:val="0"/>
        </w:rPr>
        <w:tab/>
        <w:t>-</w:t>
      </w:r>
      <w:r>
        <w:rPr>
          <w:snapToGrid w:val="0"/>
        </w:rPr>
        <w:tab/>
        <w:t>additional landscaping.</w:t>
      </w:r>
    </w:p>
    <w:p w14:paraId="243CFC0B" w14:textId="77777777" w:rsidR="009E305C" w:rsidRDefault="009E305C" w:rsidP="00447A5B">
      <w:pPr>
        <w:rPr>
          <w:snapToGrid w:val="0"/>
        </w:rPr>
      </w:pPr>
    </w:p>
    <w:p w14:paraId="529DEE50" w14:textId="77777777" w:rsidR="009E305C" w:rsidRDefault="009E305C" w:rsidP="00447A5B">
      <w:pPr>
        <w:ind w:left="720" w:hanging="720"/>
        <w:rPr>
          <w:snapToGrid w:val="0"/>
        </w:rPr>
      </w:pPr>
      <w:r>
        <w:rPr>
          <w:snapToGrid w:val="0"/>
        </w:rPr>
        <w:t>7.</w:t>
      </w:r>
      <w:r>
        <w:rPr>
          <w:snapToGrid w:val="0"/>
        </w:rPr>
        <w:tab/>
        <w:t>Thrush Street Park, Inala, is scheduled to be completed in mid-June 2022, and will provide a new playground for family-friendly activities, relaxation and community gathering. The new playground will feature:</w:t>
      </w:r>
    </w:p>
    <w:p w14:paraId="0FCC555F" w14:textId="77777777" w:rsidR="009E305C" w:rsidRDefault="009E305C" w:rsidP="00447A5B">
      <w:pPr>
        <w:ind w:left="720" w:hanging="720"/>
        <w:rPr>
          <w:snapToGrid w:val="0"/>
        </w:rPr>
      </w:pPr>
      <w:r>
        <w:rPr>
          <w:snapToGrid w:val="0"/>
        </w:rPr>
        <w:tab/>
        <w:t>-</w:t>
      </w:r>
      <w:r>
        <w:rPr>
          <w:snapToGrid w:val="0"/>
        </w:rPr>
        <w:tab/>
        <w:t>new play equipment including a flying fox, spinner, group rocker and swings</w:t>
      </w:r>
    </w:p>
    <w:p w14:paraId="2CF3DCFA" w14:textId="77777777" w:rsidR="009E305C" w:rsidRDefault="009E305C" w:rsidP="00447A5B">
      <w:pPr>
        <w:ind w:left="720" w:hanging="720"/>
        <w:rPr>
          <w:snapToGrid w:val="0"/>
        </w:rPr>
      </w:pPr>
      <w:r>
        <w:rPr>
          <w:snapToGrid w:val="0"/>
        </w:rPr>
        <w:tab/>
        <w:t>-</w:t>
      </w:r>
      <w:r>
        <w:rPr>
          <w:snapToGrid w:val="0"/>
        </w:rPr>
        <w:tab/>
        <w:t>a play structure with slides, climbing and ground activities</w:t>
      </w:r>
    </w:p>
    <w:p w14:paraId="227136E4" w14:textId="77777777" w:rsidR="009E305C" w:rsidRDefault="009E305C" w:rsidP="00447A5B">
      <w:pPr>
        <w:ind w:left="720" w:hanging="720"/>
        <w:rPr>
          <w:snapToGrid w:val="0"/>
        </w:rPr>
      </w:pPr>
      <w:r>
        <w:rPr>
          <w:snapToGrid w:val="0"/>
        </w:rPr>
        <w:tab/>
        <w:t>-</w:t>
      </w:r>
      <w:r>
        <w:rPr>
          <w:snapToGrid w:val="0"/>
        </w:rPr>
        <w:tab/>
        <w:t>musical play elements and interactive panels</w:t>
      </w:r>
    </w:p>
    <w:p w14:paraId="6C539B06" w14:textId="77777777" w:rsidR="009E305C" w:rsidRDefault="009E305C" w:rsidP="00447A5B">
      <w:pPr>
        <w:ind w:left="720" w:hanging="720"/>
        <w:rPr>
          <w:snapToGrid w:val="0"/>
        </w:rPr>
      </w:pPr>
      <w:r>
        <w:rPr>
          <w:snapToGrid w:val="0"/>
        </w:rPr>
        <w:tab/>
        <w:t>-</w:t>
      </w:r>
      <w:r>
        <w:rPr>
          <w:snapToGrid w:val="0"/>
        </w:rPr>
        <w:tab/>
        <w:t>a creek feature with hand water pump</w:t>
      </w:r>
    </w:p>
    <w:p w14:paraId="5E6F18FC" w14:textId="77777777" w:rsidR="009E305C" w:rsidRDefault="009E305C" w:rsidP="00447A5B">
      <w:pPr>
        <w:ind w:left="720" w:hanging="720"/>
        <w:rPr>
          <w:snapToGrid w:val="0"/>
        </w:rPr>
      </w:pPr>
      <w:r>
        <w:rPr>
          <w:snapToGrid w:val="0"/>
        </w:rPr>
        <w:tab/>
        <w:t>-</w:t>
      </w:r>
      <w:r>
        <w:rPr>
          <w:snapToGrid w:val="0"/>
        </w:rPr>
        <w:tab/>
        <w:t>a misting forest with interactive water sprayers.</w:t>
      </w:r>
    </w:p>
    <w:p w14:paraId="671E5349" w14:textId="77777777" w:rsidR="009E305C" w:rsidRDefault="009E305C" w:rsidP="00447A5B">
      <w:pPr>
        <w:ind w:left="720" w:hanging="720"/>
        <w:rPr>
          <w:snapToGrid w:val="0"/>
        </w:rPr>
      </w:pPr>
    </w:p>
    <w:p w14:paraId="116E0C43" w14:textId="77777777" w:rsidR="009E305C" w:rsidRDefault="009E305C" w:rsidP="00447A5B">
      <w:pPr>
        <w:ind w:left="720" w:hanging="720"/>
        <w:rPr>
          <w:snapToGrid w:val="0"/>
        </w:rPr>
      </w:pPr>
      <w:r>
        <w:rPr>
          <w:snapToGrid w:val="0"/>
        </w:rPr>
        <w:t>8.</w:t>
      </w:r>
      <w:r>
        <w:rPr>
          <w:snapToGrid w:val="0"/>
        </w:rPr>
        <w:tab/>
        <w:t>Nudgee Waterhole Reserve, Nudgee, has been upgraded with new picnic and play facilities for the community to enjoy. Upgrades include:</w:t>
      </w:r>
    </w:p>
    <w:p w14:paraId="45D919AA" w14:textId="77777777" w:rsidR="009E305C" w:rsidRDefault="009E305C" w:rsidP="00447A5B">
      <w:pPr>
        <w:ind w:left="720" w:hanging="720"/>
        <w:rPr>
          <w:snapToGrid w:val="0"/>
        </w:rPr>
      </w:pPr>
      <w:r>
        <w:rPr>
          <w:snapToGrid w:val="0"/>
        </w:rPr>
        <w:tab/>
        <w:t>-</w:t>
      </w:r>
      <w:r>
        <w:rPr>
          <w:snapToGrid w:val="0"/>
        </w:rPr>
        <w:tab/>
        <w:t>a picnic node with shelter, picnic facilities and seating</w:t>
      </w:r>
    </w:p>
    <w:p w14:paraId="34BA78DB" w14:textId="77777777" w:rsidR="009E305C" w:rsidRDefault="009E305C" w:rsidP="00447A5B">
      <w:pPr>
        <w:ind w:left="720" w:hanging="720"/>
        <w:rPr>
          <w:snapToGrid w:val="0"/>
        </w:rPr>
      </w:pPr>
      <w:r>
        <w:rPr>
          <w:snapToGrid w:val="0"/>
        </w:rPr>
        <w:tab/>
        <w:t>-</w:t>
      </w:r>
      <w:r>
        <w:rPr>
          <w:snapToGrid w:val="0"/>
        </w:rPr>
        <w:tab/>
        <w:t>a new nature play space</w:t>
      </w:r>
    </w:p>
    <w:p w14:paraId="70BB4B30" w14:textId="77777777" w:rsidR="009E305C" w:rsidRDefault="009E305C" w:rsidP="00447A5B">
      <w:pPr>
        <w:ind w:left="720" w:hanging="720"/>
        <w:rPr>
          <w:snapToGrid w:val="0"/>
        </w:rPr>
      </w:pPr>
      <w:r>
        <w:rPr>
          <w:snapToGrid w:val="0"/>
        </w:rPr>
        <w:tab/>
        <w:t>-</w:t>
      </w:r>
      <w:r>
        <w:rPr>
          <w:snapToGrid w:val="0"/>
        </w:rPr>
        <w:tab/>
        <w:t>new vegetation and landscaping</w:t>
      </w:r>
    </w:p>
    <w:p w14:paraId="5C406446" w14:textId="77777777" w:rsidR="009E305C" w:rsidRDefault="009E305C" w:rsidP="00447A5B">
      <w:pPr>
        <w:ind w:left="1440" w:hanging="720"/>
        <w:rPr>
          <w:snapToGrid w:val="0"/>
        </w:rPr>
      </w:pPr>
      <w:r>
        <w:rPr>
          <w:snapToGrid w:val="0"/>
        </w:rPr>
        <w:t>-</w:t>
      </w:r>
      <w:r>
        <w:rPr>
          <w:snapToGrid w:val="0"/>
        </w:rPr>
        <w:tab/>
        <w:t>installation of Aboriginal artwork and seating circle, led by an Aboriginal Curator and developed in consultation with Traditional Custodians to reflect the cultural significance of the site.</w:t>
      </w:r>
    </w:p>
    <w:p w14:paraId="2D53CABD" w14:textId="77777777" w:rsidR="009E305C" w:rsidRDefault="009E305C" w:rsidP="00447A5B">
      <w:pPr>
        <w:rPr>
          <w:snapToGrid w:val="0"/>
        </w:rPr>
      </w:pPr>
    </w:p>
    <w:p w14:paraId="0295916D" w14:textId="77777777" w:rsidR="009E305C" w:rsidRDefault="009E305C" w:rsidP="00447A5B">
      <w:pPr>
        <w:ind w:left="720" w:hanging="720"/>
        <w:rPr>
          <w:snapToGrid w:val="0"/>
        </w:rPr>
      </w:pPr>
      <w:r>
        <w:rPr>
          <w:snapToGrid w:val="0"/>
        </w:rPr>
        <w:t>9.</w:t>
      </w:r>
      <w:r>
        <w:rPr>
          <w:snapToGrid w:val="0"/>
        </w:rPr>
        <w:tab/>
        <w:t>Works at Gus Davies Park, Bald Hills, were completed in late July 2021 and provided new play facilities for the community which include:</w:t>
      </w:r>
    </w:p>
    <w:p w14:paraId="3EF8B121" w14:textId="77777777" w:rsidR="009E305C" w:rsidRDefault="009E305C" w:rsidP="00447A5B">
      <w:pPr>
        <w:ind w:left="720" w:hanging="720"/>
        <w:rPr>
          <w:snapToGrid w:val="0"/>
        </w:rPr>
      </w:pPr>
      <w:r>
        <w:rPr>
          <w:snapToGrid w:val="0"/>
        </w:rPr>
        <w:tab/>
        <w:t>-</w:t>
      </w:r>
      <w:r>
        <w:rPr>
          <w:snapToGrid w:val="0"/>
        </w:rPr>
        <w:tab/>
        <w:t>a playground replacement</w:t>
      </w:r>
    </w:p>
    <w:p w14:paraId="65B0111C" w14:textId="77777777" w:rsidR="009E305C" w:rsidRDefault="009E305C" w:rsidP="00447A5B">
      <w:pPr>
        <w:ind w:left="720" w:hanging="720"/>
        <w:rPr>
          <w:snapToGrid w:val="0"/>
        </w:rPr>
      </w:pPr>
      <w:r>
        <w:rPr>
          <w:snapToGrid w:val="0"/>
        </w:rPr>
        <w:tab/>
        <w:t>-</w:t>
      </w:r>
      <w:r>
        <w:rPr>
          <w:snapToGrid w:val="0"/>
        </w:rPr>
        <w:tab/>
        <w:t>a perimeter riding track to extend playtime</w:t>
      </w:r>
    </w:p>
    <w:p w14:paraId="2E8D5303" w14:textId="77777777" w:rsidR="009E305C" w:rsidRDefault="009E305C" w:rsidP="00447A5B">
      <w:pPr>
        <w:ind w:left="720" w:hanging="720"/>
        <w:rPr>
          <w:snapToGrid w:val="0"/>
        </w:rPr>
      </w:pPr>
      <w:r>
        <w:rPr>
          <w:snapToGrid w:val="0"/>
        </w:rPr>
        <w:tab/>
        <w:t>-</w:t>
      </w:r>
      <w:r>
        <w:rPr>
          <w:snapToGrid w:val="0"/>
        </w:rPr>
        <w:tab/>
        <w:t>nature play elements</w:t>
      </w:r>
    </w:p>
    <w:p w14:paraId="7EB66CE2" w14:textId="77777777" w:rsidR="009E305C" w:rsidRDefault="009E305C" w:rsidP="00447A5B">
      <w:pPr>
        <w:ind w:left="720" w:hanging="720"/>
        <w:rPr>
          <w:snapToGrid w:val="0"/>
        </w:rPr>
      </w:pPr>
      <w:r>
        <w:rPr>
          <w:snapToGrid w:val="0"/>
        </w:rPr>
        <w:tab/>
        <w:t>-</w:t>
      </w:r>
      <w:r>
        <w:rPr>
          <w:snapToGrid w:val="0"/>
        </w:rPr>
        <w:tab/>
        <w:t>artwork reflecting the cultural significance of the site.</w:t>
      </w:r>
    </w:p>
    <w:p w14:paraId="377C0F4A" w14:textId="77777777" w:rsidR="009E305C" w:rsidRDefault="009E305C" w:rsidP="00447A5B">
      <w:pPr>
        <w:ind w:left="720" w:hanging="720"/>
        <w:rPr>
          <w:snapToGrid w:val="0"/>
        </w:rPr>
      </w:pPr>
    </w:p>
    <w:p w14:paraId="2D636705" w14:textId="77777777" w:rsidR="009E305C" w:rsidRDefault="009E305C" w:rsidP="00447A5B">
      <w:pPr>
        <w:ind w:left="720" w:hanging="720"/>
        <w:rPr>
          <w:snapToGrid w:val="0"/>
        </w:rPr>
      </w:pPr>
      <w:r>
        <w:rPr>
          <w:snapToGrid w:val="0"/>
        </w:rPr>
        <w:t>10.</w:t>
      </w:r>
      <w:r>
        <w:rPr>
          <w:snapToGrid w:val="0"/>
        </w:rPr>
        <w:tab/>
      </w:r>
      <w:proofErr w:type="spellStart"/>
      <w:r>
        <w:rPr>
          <w:snapToGrid w:val="0"/>
        </w:rPr>
        <w:t>Keralgerie</w:t>
      </w:r>
      <w:proofErr w:type="spellEnd"/>
      <w:r>
        <w:rPr>
          <w:snapToGrid w:val="0"/>
        </w:rPr>
        <w:t xml:space="preserve"> Park, Morningside, has been enhanced with increased accessibility and usability for residents in an area experiencing high population growth. The enhancements include:</w:t>
      </w:r>
    </w:p>
    <w:p w14:paraId="5973FC30" w14:textId="77777777" w:rsidR="009E305C" w:rsidRDefault="009E305C" w:rsidP="00447A5B">
      <w:pPr>
        <w:ind w:left="720" w:hanging="720"/>
        <w:rPr>
          <w:snapToGrid w:val="0"/>
        </w:rPr>
      </w:pPr>
      <w:r>
        <w:rPr>
          <w:snapToGrid w:val="0"/>
        </w:rPr>
        <w:tab/>
        <w:t>-</w:t>
      </w:r>
      <w:r>
        <w:rPr>
          <w:snapToGrid w:val="0"/>
        </w:rPr>
        <w:tab/>
        <w:t>accessible toilets with change facilities</w:t>
      </w:r>
    </w:p>
    <w:p w14:paraId="519EA151" w14:textId="77777777" w:rsidR="009E305C" w:rsidRDefault="009E305C" w:rsidP="00447A5B">
      <w:pPr>
        <w:ind w:left="720" w:hanging="720"/>
        <w:rPr>
          <w:snapToGrid w:val="0"/>
        </w:rPr>
      </w:pPr>
      <w:r>
        <w:rPr>
          <w:snapToGrid w:val="0"/>
        </w:rPr>
        <w:tab/>
        <w:t>-</w:t>
      </w:r>
      <w:r>
        <w:rPr>
          <w:snapToGrid w:val="0"/>
        </w:rPr>
        <w:tab/>
        <w:t>shade tree planting</w:t>
      </w:r>
    </w:p>
    <w:p w14:paraId="4D9F7F22" w14:textId="77777777" w:rsidR="009E305C" w:rsidRDefault="009E305C" w:rsidP="00447A5B">
      <w:pPr>
        <w:ind w:left="720" w:hanging="720"/>
        <w:rPr>
          <w:snapToGrid w:val="0"/>
        </w:rPr>
      </w:pPr>
      <w:r>
        <w:rPr>
          <w:snapToGrid w:val="0"/>
        </w:rPr>
        <w:tab/>
        <w:t>-</w:t>
      </w:r>
      <w:r>
        <w:rPr>
          <w:snapToGrid w:val="0"/>
        </w:rPr>
        <w:tab/>
        <w:t>fitness equipment</w:t>
      </w:r>
    </w:p>
    <w:p w14:paraId="7ADD2BF7" w14:textId="77777777" w:rsidR="009E305C" w:rsidRDefault="009E305C" w:rsidP="00447A5B">
      <w:pPr>
        <w:ind w:left="720" w:hanging="720"/>
        <w:rPr>
          <w:snapToGrid w:val="0"/>
        </w:rPr>
      </w:pPr>
      <w:r>
        <w:rPr>
          <w:snapToGrid w:val="0"/>
        </w:rPr>
        <w:tab/>
        <w:t>-</w:t>
      </w:r>
      <w:r>
        <w:rPr>
          <w:snapToGrid w:val="0"/>
        </w:rPr>
        <w:tab/>
        <w:t>an accessible disability parking bay</w:t>
      </w:r>
    </w:p>
    <w:p w14:paraId="11ECA329" w14:textId="77777777" w:rsidR="009E305C" w:rsidRDefault="009E305C" w:rsidP="00447A5B">
      <w:pPr>
        <w:ind w:left="720" w:hanging="720"/>
        <w:rPr>
          <w:snapToGrid w:val="0"/>
        </w:rPr>
      </w:pPr>
      <w:r>
        <w:rPr>
          <w:snapToGrid w:val="0"/>
        </w:rPr>
        <w:tab/>
        <w:t>-</w:t>
      </w:r>
      <w:r>
        <w:rPr>
          <w:snapToGrid w:val="0"/>
        </w:rPr>
        <w:tab/>
        <w:t>a new pedestrian and scooter path.</w:t>
      </w:r>
    </w:p>
    <w:p w14:paraId="3E3C1C42" w14:textId="77777777" w:rsidR="009E305C" w:rsidRDefault="009E305C" w:rsidP="00447A5B">
      <w:pPr>
        <w:ind w:left="720" w:hanging="720"/>
        <w:rPr>
          <w:snapToGrid w:val="0"/>
        </w:rPr>
      </w:pPr>
    </w:p>
    <w:p w14:paraId="2314EAF1" w14:textId="77777777" w:rsidR="009E305C" w:rsidRDefault="009E305C" w:rsidP="00447A5B">
      <w:pPr>
        <w:ind w:left="720" w:hanging="720"/>
        <w:rPr>
          <w:snapToGrid w:val="0"/>
        </w:rPr>
      </w:pPr>
      <w:r>
        <w:rPr>
          <w:snapToGrid w:val="0"/>
        </w:rPr>
        <w:t>11.</w:t>
      </w:r>
      <w:r>
        <w:rPr>
          <w:snapToGrid w:val="0"/>
        </w:rPr>
        <w:tab/>
        <w:t>Landscaping works have been completed at Springfield Street Park, Macgregor, which have improved the amenity and useability of the park and reduced future maintenance requirements. The works included minor planting and the installation of new park furniture.</w:t>
      </w:r>
    </w:p>
    <w:p w14:paraId="7485E6A8" w14:textId="77777777" w:rsidR="009E305C" w:rsidRDefault="009E305C" w:rsidP="00447A5B">
      <w:pPr>
        <w:ind w:left="720" w:hanging="720"/>
        <w:rPr>
          <w:snapToGrid w:val="0"/>
        </w:rPr>
      </w:pPr>
    </w:p>
    <w:p w14:paraId="4FEEA355" w14:textId="73FEDECF" w:rsidR="009E305C" w:rsidRDefault="009E305C" w:rsidP="00447A5B">
      <w:pPr>
        <w:ind w:left="720" w:hanging="720"/>
        <w:rPr>
          <w:snapToGrid w:val="0"/>
        </w:rPr>
      </w:pPr>
      <w:r>
        <w:rPr>
          <w:snapToGrid w:val="0"/>
        </w:rPr>
        <w:t>12.</w:t>
      </w:r>
      <w:r>
        <w:rPr>
          <w:snapToGrid w:val="0"/>
        </w:rPr>
        <w:tab/>
        <w:t xml:space="preserve">Stage 2 of Davis Park, West End, has been completed with the addition of a nature play space, pathway connections and new furniture. The latest additions have improved accessibility and provided nature play designed to feel like </w:t>
      </w:r>
      <w:r w:rsidR="000F55A0">
        <w:rPr>
          <w:snapToGrid w:val="0"/>
        </w:rPr>
        <w:t>‘</w:t>
      </w:r>
      <w:r>
        <w:rPr>
          <w:snapToGrid w:val="0"/>
        </w:rPr>
        <w:t>Wild West End</w:t>
      </w:r>
      <w:r w:rsidR="000F55A0">
        <w:rPr>
          <w:snapToGrid w:val="0"/>
        </w:rPr>
        <w:t>’</w:t>
      </w:r>
      <w:r>
        <w:rPr>
          <w:snapToGrid w:val="0"/>
        </w:rPr>
        <w:t xml:space="preserve"> rather than a more traditional urban playground. </w:t>
      </w:r>
    </w:p>
    <w:p w14:paraId="10FCC7BA" w14:textId="77777777" w:rsidR="009E305C" w:rsidRDefault="009E305C" w:rsidP="00447A5B">
      <w:pPr>
        <w:ind w:left="720" w:hanging="720"/>
        <w:rPr>
          <w:snapToGrid w:val="0"/>
        </w:rPr>
      </w:pPr>
    </w:p>
    <w:p w14:paraId="4C86E7DC" w14:textId="77777777" w:rsidR="009E305C" w:rsidRDefault="009E305C" w:rsidP="00447A5B">
      <w:pPr>
        <w:keepNext/>
        <w:keepLines/>
        <w:ind w:left="720" w:hanging="720"/>
        <w:rPr>
          <w:snapToGrid w:val="0"/>
        </w:rPr>
      </w:pPr>
      <w:r>
        <w:rPr>
          <w:snapToGrid w:val="0"/>
        </w:rPr>
        <w:t>13.</w:t>
      </w:r>
      <w:r>
        <w:rPr>
          <w:snapToGrid w:val="0"/>
        </w:rPr>
        <w:tab/>
        <w:t>The Hanlon Park Project, Stones Corner, has transformed the existing large, open greenspace by removing the concrete channel and returning Norman Creek to a naturalised waterway. The park features a nature themed play area with a climbing tower, sand pit, water pump, swings and slide. It also provides shared pathways with an underpass connecting Norman Creek Bikeway. To enhance the environment, 462 trees and 43,000 shrubs were planted as part of the project.</w:t>
      </w:r>
    </w:p>
    <w:p w14:paraId="6E79D316" w14:textId="77777777" w:rsidR="009E305C" w:rsidRDefault="009E305C" w:rsidP="00447A5B">
      <w:pPr>
        <w:ind w:left="720" w:hanging="720"/>
        <w:rPr>
          <w:snapToGrid w:val="0"/>
        </w:rPr>
      </w:pPr>
    </w:p>
    <w:p w14:paraId="52A3EFF9" w14:textId="77777777" w:rsidR="009E305C" w:rsidRDefault="009E305C" w:rsidP="00447A5B">
      <w:pPr>
        <w:ind w:left="720" w:hanging="720"/>
        <w:rPr>
          <w:snapToGrid w:val="0"/>
        </w:rPr>
      </w:pPr>
      <w:r>
        <w:rPr>
          <w:snapToGrid w:val="0"/>
        </w:rPr>
        <w:t>14.</w:t>
      </w:r>
      <w:r>
        <w:rPr>
          <w:snapToGrid w:val="0"/>
        </w:rPr>
        <w:tab/>
        <w:t>Fischer Family Park, Rochedale, previously known as Blackwood Street Park, has been transformed with new park facilities shaped by the local community, including:</w:t>
      </w:r>
    </w:p>
    <w:p w14:paraId="7639FC65" w14:textId="77777777" w:rsidR="009E305C" w:rsidRDefault="009E305C" w:rsidP="00447A5B">
      <w:pPr>
        <w:ind w:left="720" w:hanging="720"/>
        <w:rPr>
          <w:snapToGrid w:val="0"/>
        </w:rPr>
      </w:pPr>
      <w:r>
        <w:rPr>
          <w:snapToGrid w:val="0"/>
        </w:rPr>
        <w:tab/>
        <w:t>-</w:t>
      </w:r>
      <w:r>
        <w:rPr>
          <w:snapToGrid w:val="0"/>
        </w:rPr>
        <w:tab/>
        <w:t>a new 100-metre walking and scooter circuit</w:t>
      </w:r>
    </w:p>
    <w:p w14:paraId="29949FD6" w14:textId="77777777" w:rsidR="009E305C" w:rsidRDefault="009E305C" w:rsidP="00447A5B">
      <w:pPr>
        <w:ind w:left="720" w:hanging="720"/>
        <w:rPr>
          <w:snapToGrid w:val="0"/>
        </w:rPr>
      </w:pPr>
      <w:r>
        <w:rPr>
          <w:snapToGrid w:val="0"/>
        </w:rPr>
        <w:tab/>
        <w:t>-</w:t>
      </w:r>
      <w:r>
        <w:rPr>
          <w:snapToGrid w:val="0"/>
        </w:rPr>
        <w:tab/>
        <w:t>a new playground with an adventure tower</w:t>
      </w:r>
    </w:p>
    <w:p w14:paraId="45C49302" w14:textId="77777777" w:rsidR="009E305C" w:rsidRDefault="009E305C" w:rsidP="00447A5B">
      <w:pPr>
        <w:ind w:left="720" w:hanging="720"/>
        <w:rPr>
          <w:snapToGrid w:val="0"/>
        </w:rPr>
      </w:pPr>
      <w:r>
        <w:rPr>
          <w:snapToGrid w:val="0"/>
        </w:rPr>
        <w:tab/>
        <w:t>-</w:t>
      </w:r>
      <w:r>
        <w:rPr>
          <w:snapToGrid w:val="0"/>
        </w:rPr>
        <w:tab/>
        <w:t>platform seating, picnic tables and shelter</w:t>
      </w:r>
    </w:p>
    <w:p w14:paraId="21488B65" w14:textId="77777777" w:rsidR="009E305C" w:rsidRDefault="009E305C" w:rsidP="00447A5B">
      <w:pPr>
        <w:ind w:left="720" w:hanging="720"/>
        <w:rPr>
          <w:snapToGrid w:val="0"/>
        </w:rPr>
      </w:pPr>
      <w:r>
        <w:rPr>
          <w:snapToGrid w:val="0"/>
        </w:rPr>
        <w:lastRenderedPageBreak/>
        <w:tab/>
        <w:t>-</w:t>
      </w:r>
      <w:r>
        <w:rPr>
          <w:snapToGrid w:val="0"/>
        </w:rPr>
        <w:tab/>
        <w:t>an open space for informal sporting activities</w:t>
      </w:r>
    </w:p>
    <w:p w14:paraId="77186918" w14:textId="77777777" w:rsidR="009E305C" w:rsidRDefault="009E305C" w:rsidP="00447A5B">
      <w:pPr>
        <w:ind w:left="720" w:hanging="720"/>
        <w:rPr>
          <w:snapToGrid w:val="0"/>
        </w:rPr>
      </w:pPr>
      <w:r>
        <w:rPr>
          <w:snapToGrid w:val="0"/>
        </w:rPr>
        <w:tab/>
        <w:t>-</w:t>
      </w:r>
      <w:r>
        <w:rPr>
          <w:snapToGrid w:val="0"/>
        </w:rPr>
        <w:tab/>
        <w:t>new shade trees and landscaping.</w:t>
      </w:r>
    </w:p>
    <w:p w14:paraId="7E84C1E4" w14:textId="77777777" w:rsidR="009E305C" w:rsidRDefault="009E305C" w:rsidP="00447A5B">
      <w:pPr>
        <w:ind w:left="720" w:hanging="720"/>
        <w:rPr>
          <w:snapToGrid w:val="0"/>
        </w:rPr>
      </w:pPr>
    </w:p>
    <w:p w14:paraId="460F318D" w14:textId="77777777" w:rsidR="009E305C" w:rsidRDefault="009E305C" w:rsidP="00447A5B">
      <w:pPr>
        <w:ind w:left="720" w:hanging="720"/>
        <w:rPr>
          <w:snapToGrid w:val="0"/>
        </w:rPr>
      </w:pPr>
      <w:r>
        <w:rPr>
          <w:snapToGrid w:val="0"/>
        </w:rPr>
        <w:t>15.</w:t>
      </w:r>
      <w:r>
        <w:rPr>
          <w:snapToGrid w:val="0"/>
        </w:rPr>
        <w:tab/>
        <w:t>Improvements at Heathwood Park, Heathwood, will include a new toilet facility, pathway connections, rubbish bin enclosures and landscaping. The new facility is expected to be completed by mid-June 2022 and will support recreation and informal sports.</w:t>
      </w:r>
    </w:p>
    <w:p w14:paraId="4FECD373" w14:textId="77777777" w:rsidR="009E305C" w:rsidRDefault="009E305C" w:rsidP="00447A5B">
      <w:pPr>
        <w:ind w:left="720" w:hanging="720"/>
        <w:rPr>
          <w:snapToGrid w:val="0"/>
        </w:rPr>
      </w:pPr>
    </w:p>
    <w:p w14:paraId="4B78CBD4" w14:textId="77777777" w:rsidR="009E305C" w:rsidRDefault="009E305C" w:rsidP="00447A5B">
      <w:pPr>
        <w:ind w:left="720" w:hanging="720"/>
        <w:rPr>
          <w:snapToGrid w:val="0"/>
        </w:rPr>
      </w:pPr>
      <w:r>
        <w:rPr>
          <w:snapToGrid w:val="0"/>
        </w:rPr>
        <w:t>16.</w:t>
      </w:r>
      <w:r>
        <w:rPr>
          <w:snapToGrid w:val="0"/>
        </w:rPr>
        <w:tab/>
        <w:t>Upgraded pathways and furniture will be installed at Oakman Park, Taringa, to improve the amenity and accessibility for visitors. Works will be completed in June 2022.</w:t>
      </w:r>
    </w:p>
    <w:p w14:paraId="743050D0" w14:textId="77777777" w:rsidR="009E305C" w:rsidRDefault="009E305C" w:rsidP="00447A5B">
      <w:pPr>
        <w:ind w:left="720" w:hanging="720"/>
        <w:rPr>
          <w:snapToGrid w:val="0"/>
        </w:rPr>
      </w:pPr>
    </w:p>
    <w:p w14:paraId="7C9942BB" w14:textId="77777777" w:rsidR="009E305C" w:rsidRDefault="009E305C" w:rsidP="00447A5B">
      <w:pPr>
        <w:ind w:left="720" w:hanging="720"/>
        <w:rPr>
          <w:snapToGrid w:val="0"/>
        </w:rPr>
      </w:pPr>
      <w:r>
        <w:rPr>
          <w:snapToGrid w:val="0"/>
        </w:rPr>
        <w:t>17.</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the Major Project and Asset Coordination Manager for</w:t>
      </w:r>
      <w:r>
        <w:rPr>
          <w:snapToGrid w:val="0"/>
        </w:rPr>
        <w:t xml:space="preserve"> </w:t>
      </w:r>
      <w:r>
        <w:rPr>
          <w:bCs/>
          <w:snapToGrid w:val="0"/>
          <w:szCs w:val="24"/>
        </w:rPr>
        <w:t xml:space="preserve">his </w:t>
      </w:r>
      <w:r>
        <w:rPr>
          <w:snapToGrid w:val="0"/>
        </w:rPr>
        <w:t>informative presentation.</w:t>
      </w:r>
    </w:p>
    <w:p w14:paraId="1EA1F3DA" w14:textId="77777777" w:rsidR="009E305C" w:rsidRDefault="009E305C" w:rsidP="00447A5B">
      <w:pPr>
        <w:rPr>
          <w:snapToGrid w:val="0"/>
        </w:rPr>
      </w:pPr>
    </w:p>
    <w:p w14:paraId="4614A5AC" w14:textId="77777777" w:rsidR="009E305C" w:rsidRDefault="009E305C" w:rsidP="00447A5B">
      <w:pPr>
        <w:ind w:left="720" w:hanging="720"/>
        <w:rPr>
          <w:snapToGrid w:val="0"/>
        </w:rPr>
      </w:pPr>
      <w:r>
        <w:rPr>
          <w:snapToGrid w:val="0"/>
        </w:rPr>
        <w:t>18.</w:t>
      </w:r>
      <w:r>
        <w:rPr>
          <w:snapToGrid w:val="0"/>
        </w:rPr>
        <w:tab/>
      </w:r>
      <w:r>
        <w:rPr>
          <w:b/>
          <w:snapToGrid w:val="0"/>
        </w:rPr>
        <w:t>RECOMMENDATION:</w:t>
      </w:r>
    </w:p>
    <w:p w14:paraId="21248929" w14:textId="77777777" w:rsidR="009E305C" w:rsidRDefault="009E305C" w:rsidP="00447A5B">
      <w:pPr>
        <w:ind w:left="720" w:hanging="720"/>
        <w:rPr>
          <w:snapToGrid w:val="0"/>
        </w:rPr>
      </w:pPr>
    </w:p>
    <w:p w14:paraId="211C110E" w14:textId="7C657873" w:rsidR="009E305C" w:rsidRPr="000431EB" w:rsidRDefault="009E305C" w:rsidP="00447A5B">
      <w:pPr>
        <w:ind w:left="720" w:hanging="720"/>
        <w:rPr>
          <w:b/>
          <w:snapToGrid w:val="0"/>
        </w:rPr>
      </w:pPr>
      <w:r>
        <w:rPr>
          <w:snapToGrid w:val="0"/>
        </w:rPr>
        <w:tab/>
      </w:r>
      <w:r>
        <w:rPr>
          <w:b/>
          <w:snapToGrid w:val="0"/>
        </w:rPr>
        <w:t>THAT COUNCIL NOTE THE INFORMATION CONTAINED IN THE ABOVE REPORT.</w:t>
      </w:r>
    </w:p>
    <w:p w14:paraId="63A2CDD3" w14:textId="77777777" w:rsidR="00D46E85" w:rsidRDefault="00D46E85" w:rsidP="00447A5B">
      <w:pPr>
        <w:jc w:val="right"/>
        <w:rPr>
          <w:rFonts w:ascii="Arial" w:hAnsi="Arial"/>
          <w:b/>
          <w:sz w:val="28"/>
        </w:rPr>
      </w:pPr>
      <w:r>
        <w:rPr>
          <w:rFonts w:ascii="Arial" w:hAnsi="Arial"/>
          <w:b/>
          <w:sz w:val="28"/>
        </w:rPr>
        <w:t>ADOPTED</w:t>
      </w:r>
    </w:p>
    <w:p w14:paraId="77BF0711" w14:textId="77777777" w:rsidR="00D46E85" w:rsidRDefault="00D46E85" w:rsidP="00447A5B">
      <w:pPr>
        <w:tabs>
          <w:tab w:val="left" w:pos="-1440"/>
        </w:tabs>
        <w:jc w:val="left"/>
        <w:rPr>
          <w:b/>
          <w:szCs w:val="24"/>
        </w:rPr>
      </w:pPr>
    </w:p>
    <w:p w14:paraId="767F1B32" w14:textId="602B3390" w:rsidR="00D46E85" w:rsidRPr="001904D2" w:rsidRDefault="00D46E85" w:rsidP="00447A5B">
      <w:pPr>
        <w:pStyle w:val="Heading4"/>
        <w:ind w:left="1440" w:hanging="720"/>
      </w:pPr>
      <w:bookmarkStart w:id="42" w:name="_Toc106343520"/>
      <w:r>
        <w:rPr>
          <w:u w:val="none"/>
        </w:rPr>
        <w:t>B</w:t>
      </w:r>
      <w:r w:rsidRPr="001904D2">
        <w:rPr>
          <w:u w:val="none"/>
        </w:rPr>
        <w:tab/>
      </w:r>
      <w:r w:rsidR="009E305C">
        <w:t xml:space="preserve">PARK NAMING - </w:t>
      </w:r>
      <w:r w:rsidR="009E305C">
        <w:rPr>
          <w:bCs w:val="0"/>
          <w:szCs w:val="24"/>
        </w:rPr>
        <w:t xml:space="preserve">FORMAL NAMING OF THE PARK KNOWN AS SATELLITE STREET PARK, 45 PROCYON STREET, COORPAROO, AS </w:t>
      </w:r>
      <w:r w:rsidR="000F55A0">
        <w:rPr>
          <w:bCs w:val="0"/>
          <w:szCs w:val="24"/>
        </w:rPr>
        <w:t>‘</w:t>
      </w:r>
      <w:r w:rsidR="009E305C">
        <w:rPr>
          <w:bCs w:val="0"/>
          <w:szCs w:val="24"/>
        </w:rPr>
        <w:t>BARBARA BRYCE PARK</w:t>
      </w:r>
      <w:bookmarkEnd w:id="42"/>
      <w:r w:rsidR="000F55A0">
        <w:rPr>
          <w:bCs w:val="0"/>
          <w:szCs w:val="24"/>
        </w:rPr>
        <w:t>’</w:t>
      </w:r>
    </w:p>
    <w:p w14:paraId="05434F78" w14:textId="5BCACC8F" w:rsidR="00D46E85" w:rsidRPr="00B2361C" w:rsidRDefault="009E305C" w:rsidP="00447A5B">
      <w:pPr>
        <w:ind w:left="720" w:firstLine="720"/>
        <w:rPr>
          <w:b/>
          <w:bCs/>
        </w:rPr>
      </w:pPr>
      <w:r w:rsidRPr="00B2361C">
        <w:rPr>
          <w:b/>
          <w:bCs/>
        </w:rPr>
        <w:t>161/540/567/226</w:t>
      </w:r>
    </w:p>
    <w:p w14:paraId="024C5D47" w14:textId="31A8D4D4" w:rsidR="00D46E85" w:rsidRDefault="00DE6387" w:rsidP="00447A5B">
      <w:pPr>
        <w:tabs>
          <w:tab w:val="left" w:pos="-1440"/>
        </w:tabs>
        <w:jc w:val="right"/>
        <w:rPr>
          <w:rFonts w:ascii="Arial" w:hAnsi="Arial"/>
          <w:b/>
          <w:sz w:val="28"/>
        </w:rPr>
      </w:pPr>
      <w:r>
        <w:rPr>
          <w:rFonts w:ascii="Arial" w:hAnsi="Arial"/>
          <w:b/>
          <w:sz w:val="28"/>
        </w:rPr>
        <w:t>717</w:t>
      </w:r>
      <w:r w:rsidR="00D46E85">
        <w:rPr>
          <w:rFonts w:ascii="Arial" w:hAnsi="Arial"/>
          <w:b/>
          <w:sz w:val="28"/>
        </w:rPr>
        <w:t>/</w:t>
      </w:r>
      <w:r w:rsidR="00D46E85" w:rsidRPr="00A44D40">
        <w:rPr>
          <w:rFonts w:ascii="Arial" w:hAnsi="Arial"/>
          <w:b/>
          <w:sz w:val="28"/>
        </w:rPr>
        <w:t>2021-22</w:t>
      </w:r>
    </w:p>
    <w:p w14:paraId="5DD3B530" w14:textId="77777777" w:rsidR="009E305C" w:rsidRDefault="009E305C" w:rsidP="00447A5B">
      <w:pPr>
        <w:ind w:left="720" w:hanging="720"/>
        <w:rPr>
          <w:snapToGrid w:val="0"/>
          <w:lang w:val="en-US"/>
        </w:rPr>
      </w:pPr>
      <w:r>
        <w:rPr>
          <w:snapToGrid w:val="0"/>
          <w:lang w:val="en-US"/>
        </w:rPr>
        <w:t>19.</w:t>
      </w:r>
      <w:r>
        <w:rPr>
          <w:snapToGrid w:val="0"/>
          <w:lang w:val="en-US"/>
        </w:rPr>
        <w:tab/>
        <w:t>The Manager, Program Planning and Integration, City Standards, Brisbane Infrastructure, provided the following information.</w:t>
      </w:r>
    </w:p>
    <w:p w14:paraId="1DDAE096" w14:textId="77777777" w:rsidR="009E305C" w:rsidRDefault="009E305C" w:rsidP="00447A5B">
      <w:pPr>
        <w:ind w:left="720" w:hanging="720"/>
        <w:rPr>
          <w:snapToGrid w:val="0"/>
          <w:lang w:val="en-US"/>
        </w:rPr>
      </w:pPr>
    </w:p>
    <w:p w14:paraId="70E68E6A" w14:textId="6444C2CA" w:rsidR="009E305C" w:rsidRDefault="009E305C" w:rsidP="00447A5B">
      <w:pPr>
        <w:ind w:left="720" w:hanging="720"/>
        <w:rPr>
          <w:snapToGrid w:val="0"/>
        </w:rPr>
      </w:pPr>
      <w:r>
        <w:rPr>
          <w:snapToGrid w:val="0"/>
          <w:lang w:val="en-US"/>
        </w:rPr>
        <w:t>20.</w:t>
      </w:r>
      <w:r>
        <w:rPr>
          <w:snapToGrid w:val="0"/>
          <w:lang w:val="en-US"/>
        </w:rPr>
        <w:tab/>
      </w:r>
      <w:r>
        <w:rPr>
          <w:snapToGrid w:val="0"/>
        </w:rPr>
        <w:t>On 17 August 2021, Council received a petition requesting Satellite Street Park (D1001, B</w:t>
      </w:r>
      <w:r>
        <w:rPr>
          <w:snapToGrid w:val="0"/>
        </w:rPr>
        <w:noBreakHyphen/>
        <w:t>RE</w:t>
      </w:r>
      <w:r>
        <w:rPr>
          <w:snapToGrid w:val="0"/>
        </w:rPr>
        <w:noBreakHyphen/>
        <w:t xml:space="preserve">2623), 45 Procyon Street, Coorparoo, be formally named </w:t>
      </w:r>
      <w:r w:rsidR="000F55A0">
        <w:rPr>
          <w:snapToGrid w:val="0"/>
        </w:rPr>
        <w:t>‘</w:t>
      </w:r>
      <w:r>
        <w:rPr>
          <w:snapToGrid w:val="0"/>
        </w:rPr>
        <w:t>Barbara Bryce Park</w:t>
      </w:r>
      <w:r w:rsidR="000F55A0">
        <w:rPr>
          <w:snapToGrid w:val="0"/>
        </w:rPr>
        <w:t>’</w:t>
      </w:r>
      <w:r>
        <w:rPr>
          <w:snapToGrid w:val="0"/>
        </w:rPr>
        <w:t>. The petition received 117</w:t>
      </w:r>
      <w:r w:rsidR="00195476">
        <w:rPr>
          <w:snapToGrid w:val="0"/>
        </w:rPr>
        <w:t> </w:t>
      </w:r>
      <w:r>
        <w:rPr>
          <w:snapToGrid w:val="0"/>
        </w:rPr>
        <w:t>signatures, and the recommendation to proceed with the park naming was adopted by Council at its meeting held on 22 February 2022.</w:t>
      </w:r>
    </w:p>
    <w:p w14:paraId="57F273FD" w14:textId="77777777" w:rsidR="009E305C" w:rsidRDefault="009E305C" w:rsidP="00447A5B">
      <w:pPr>
        <w:ind w:left="720" w:hanging="720"/>
        <w:rPr>
          <w:snapToGrid w:val="0"/>
        </w:rPr>
      </w:pPr>
    </w:p>
    <w:p w14:paraId="0B5897F1" w14:textId="77777777" w:rsidR="009E305C" w:rsidRDefault="009E305C" w:rsidP="00447A5B">
      <w:pPr>
        <w:ind w:left="720" w:hanging="720"/>
        <w:rPr>
          <w:snapToGrid w:val="0"/>
        </w:rPr>
      </w:pPr>
      <w:r>
        <w:rPr>
          <w:snapToGrid w:val="0"/>
        </w:rPr>
        <w:t>21.</w:t>
      </w:r>
      <w:r>
        <w:rPr>
          <w:snapToGrid w:val="0"/>
        </w:rPr>
        <w:tab/>
        <w:t>Satellite Street Park is classified as a Local general recreation park located within Coorparoo Ward. The park features a playground, a shade structure and picnic facilities.</w:t>
      </w:r>
    </w:p>
    <w:p w14:paraId="60C9A2A9" w14:textId="77777777" w:rsidR="009E305C" w:rsidRDefault="009E305C" w:rsidP="00447A5B">
      <w:pPr>
        <w:ind w:left="720" w:hanging="720"/>
        <w:rPr>
          <w:snapToGrid w:val="0"/>
        </w:rPr>
      </w:pPr>
    </w:p>
    <w:p w14:paraId="32720A62" w14:textId="3CF1AEA7" w:rsidR="009E305C" w:rsidRDefault="009E305C" w:rsidP="00447A5B">
      <w:pPr>
        <w:ind w:left="720" w:hanging="720"/>
        <w:rPr>
          <w:snapToGrid w:val="0"/>
        </w:rPr>
      </w:pPr>
      <w:r>
        <w:rPr>
          <w:snapToGrid w:val="0"/>
        </w:rPr>
        <w:t>22.</w:t>
      </w:r>
      <w:r>
        <w:rPr>
          <w:snapToGrid w:val="0"/>
        </w:rPr>
        <w:tab/>
        <w:t>Mrs Barbara Bryce (n</w:t>
      </w:r>
      <w:r>
        <w:rPr>
          <w:rFonts w:cs="Calibri"/>
          <w:snapToGrid w:val="0"/>
        </w:rPr>
        <w:t>é</w:t>
      </w:r>
      <w:r>
        <w:rPr>
          <w:snapToGrid w:val="0"/>
        </w:rPr>
        <w:t>e Summers), along with her husband, Ivor, bought the house at 3 Satellite Street in 1942, when it was one of only two houses in the area. At the time, it was surrounded by bushland and could only be accessed by dirt roads. Barbara lived at 3 Satellite Street for 77 years until her 100th birthday in 2019.</w:t>
      </w:r>
      <w:r w:rsidR="00FF3F1B">
        <w:rPr>
          <w:snapToGrid w:val="0"/>
        </w:rPr>
        <w:t xml:space="preserve"> </w:t>
      </w:r>
      <w:r>
        <w:rPr>
          <w:snapToGrid w:val="0"/>
        </w:rPr>
        <w:t>Her family remains local to the area.</w:t>
      </w:r>
    </w:p>
    <w:p w14:paraId="5C051509" w14:textId="77777777" w:rsidR="009E305C" w:rsidRDefault="009E305C" w:rsidP="00447A5B">
      <w:pPr>
        <w:ind w:left="720" w:hanging="720"/>
        <w:rPr>
          <w:snapToGrid w:val="0"/>
        </w:rPr>
      </w:pPr>
    </w:p>
    <w:p w14:paraId="4A04E664" w14:textId="77777777" w:rsidR="009E305C" w:rsidRDefault="009E305C" w:rsidP="00447A5B">
      <w:pPr>
        <w:ind w:left="720" w:hanging="720"/>
        <w:rPr>
          <w:snapToGrid w:val="0"/>
        </w:rPr>
      </w:pPr>
      <w:r>
        <w:rPr>
          <w:snapToGrid w:val="0"/>
        </w:rPr>
        <w:t>23.</w:t>
      </w:r>
      <w:r>
        <w:rPr>
          <w:snapToGrid w:val="0"/>
        </w:rPr>
        <w:tab/>
        <w:t>Barbara attended Milton State School and Brisbane Girls Grammar School before attending secretarial college. She worked for a firm of solicitors in Fortitude Valley and then pursued her career with the Commonwealth public service at Victoria Barracks, Brisbane.</w:t>
      </w:r>
    </w:p>
    <w:p w14:paraId="3907684A" w14:textId="77777777" w:rsidR="009E305C" w:rsidRDefault="009E305C" w:rsidP="00447A5B">
      <w:pPr>
        <w:ind w:left="720"/>
        <w:rPr>
          <w:snapToGrid w:val="0"/>
        </w:rPr>
      </w:pPr>
    </w:p>
    <w:p w14:paraId="6C38B02D" w14:textId="1EC60C65" w:rsidR="009E305C" w:rsidRDefault="009E305C" w:rsidP="00447A5B">
      <w:pPr>
        <w:ind w:left="720" w:hanging="720"/>
        <w:rPr>
          <w:snapToGrid w:val="0"/>
        </w:rPr>
      </w:pPr>
      <w:r>
        <w:rPr>
          <w:snapToGrid w:val="0"/>
        </w:rPr>
        <w:t>24.</w:t>
      </w:r>
      <w:r>
        <w:rPr>
          <w:snapToGrid w:val="0"/>
        </w:rPr>
        <w:tab/>
        <w:t>Barbara was an active member of the Country Women</w:t>
      </w:r>
      <w:r w:rsidR="000F55A0">
        <w:rPr>
          <w:snapToGrid w:val="0"/>
        </w:rPr>
        <w:t>’</w:t>
      </w:r>
      <w:r>
        <w:rPr>
          <w:snapToGrid w:val="0"/>
        </w:rPr>
        <w:t>s Association of Australia, a prize</w:t>
      </w:r>
      <w:r>
        <w:rPr>
          <w:snapToGrid w:val="0"/>
        </w:rPr>
        <w:noBreakHyphen/>
        <w:t>winning crocheter and knitter, keen traveller, fisherwoman and camper. She was well</w:t>
      </w:r>
      <w:r>
        <w:rPr>
          <w:snapToGrid w:val="0"/>
        </w:rPr>
        <w:noBreakHyphen/>
        <w:t>liked and respected in the local community and loved living in Coorparoo. Barbara passed away in January 2020.</w:t>
      </w:r>
    </w:p>
    <w:p w14:paraId="55CBB19F" w14:textId="77777777" w:rsidR="009E305C" w:rsidRDefault="009E305C" w:rsidP="00447A5B">
      <w:pPr>
        <w:ind w:left="720"/>
        <w:rPr>
          <w:snapToGrid w:val="0"/>
        </w:rPr>
      </w:pPr>
    </w:p>
    <w:p w14:paraId="026A0399" w14:textId="6BD65BB4" w:rsidR="009E305C" w:rsidRDefault="009E305C" w:rsidP="00447A5B">
      <w:pPr>
        <w:ind w:left="720" w:hanging="720"/>
        <w:rPr>
          <w:snapToGrid w:val="0"/>
        </w:rPr>
      </w:pPr>
      <w:r>
        <w:rPr>
          <w:iCs/>
          <w:snapToGrid w:val="0"/>
        </w:rPr>
        <w:t>25.</w:t>
      </w:r>
      <w:r>
        <w:rPr>
          <w:iCs/>
          <w:snapToGrid w:val="0"/>
        </w:rPr>
        <w:tab/>
        <w:t>While Council</w:t>
      </w:r>
      <w:r w:rsidR="000F55A0">
        <w:rPr>
          <w:iCs/>
          <w:snapToGrid w:val="0"/>
        </w:rPr>
        <w:t>’</w:t>
      </w:r>
      <w:r>
        <w:rPr>
          <w:iCs/>
          <w:snapToGrid w:val="0"/>
        </w:rPr>
        <w:t>s</w:t>
      </w:r>
      <w:r>
        <w:rPr>
          <w:i/>
          <w:snapToGrid w:val="0"/>
        </w:rPr>
        <w:t xml:space="preserve"> OS03 Naming Parks, Facilities or Tracks Procedure </w:t>
      </w:r>
      <w:r>
        <w:rPr>
          <w:snapToGrid w:val="0"/>
        </w:rPr>
        <w:t>states that a park, facility or track may be named after a person, and that the person will have made an important contribution to Brisbane</w:t>
      </w:r>
      <w:r w:rsidR="000F55A0">
        <w:rPr>
          <w:snapToGrid w:val="0"/>
        </w:rPr>
        <w:t>’</w:t>
      </w:r>
      <w:r>
        <w:rPr>
          <w:snapToGrid w:val="0"/>
        </w:rPr>
        <w:t>s local community, wider community, region or State; where there is demonstrated community support, other names may be proposed.</w:t>
      </w:r>
    </w:p>
    <w:p w14:paraId="3818A819" w14:textId="77777777" w:rsidR="009E305C" w:rsidRDefault="009E305C" w:rsidP="00447A5B">
      <w:pPr>
        <w:rPr>
          <w:rFonts w:eastAsia="Calibri"/>
          <w:snapToGrid w:val="0"/>
          <w:szCs w:val="22"/>
        </w:rPr>
      </w:pPr>
    </w:p>
    <w:p w14:paraId="24F5A4AC" w14:textId="35896A18" w:rsidR="009E305C" w:rsidRDefault="009E305C" w:rsidP="00447A5B">
      <w:pPr>
        <w:ind w:left="720" w:hanging="720"/>
        <w:rPr>
          <w:snapToGrid w:val="0"/>
        </w:rPr>
      </w:pPr>
      <w:r>
        <w:rPr>
          <w:snapToGrid w:val="0"/>
        </w:rPr>
        <w:t>26.</w:t>
      </w:r>
      <w:r>
        <w:rPr>
          <w:snapToGrid w:val="0"/>
        </w:rPr>
        <w:tab/>
        <w:t xml:space="preserve">East Region, Program Planning and Integration, City Standards, Brisbane Infrastructure, has considered the park naming request and, given the support for the name </w:t>
      </w:r>
      <w:r w:rsidR="000F55A0">
        <w:rPr>
          <w:snapToGrid w:val="0"/>
        </w:rPr>
        <w:t>‘</w:t>
      </w:r>
      <w:r>
        <w:rPr>
          <w:snapToGrid w:val="0"/>
        </w:rPr>
        <w:t>Barbara Bryce Park</w:t>
      </w:r>
      <w:r w:rsidR="000F55A0">
        <w:rPr>
          <w:snapToGrid w:val="0"/>
        </w:rPr>
        <w:t>’</w:t>
      </w:r>
      <w:r>
        <w:rPr>
          <w:snapToGrid w:val="0"/>
        </w:rPr>
        <w:t>, has recommended that approval be granted to formally name the park.</w:t>
      </w:r>
    </w:p>
    <w:p w14:paraId="7EBB1FF0" w14:textId="77777777" w:rsidR="009E305C" w:rsidRDefault="009E305C" w:rsidP="00447A5B">
      <w:pPr>
        <w:ind w:left="720"/>
        <w:rPr>
          <w:snapToGrid w:val="0"/>
        </w:rPr>
      </w:pPr>
    </w:p>
    <w:p w14:paraId="6BC54900" w14:textId="77777777" w:rsidR="009E305C" w:rsidRDefault="009E305C" w:rsidP="00447A5B">
      <w:pPr>
        <w:ind w:left="720"/>
        <w:rPr>
          <w:rFonts w:eastAsiaTheme="minorHAnsi" w:cstheme="minorBidi"/>
          <w:szCs w:val="22"/>
          <w:u w:val="single"/>
        </w:rPr>
      </w:pPr>
      <w:r>
        <w:rPr>
          <w:u w:val="single"/>
        </w:rPr>
        <w:t>Funding</w:t>
      </w:r>
    </w:p>
    <w:p w14:paraId="0A8E66EF" w14:textId="77777777" w:rsidR="009E305C" w:rsidRDefault="009E305C" w:rsidP="00447A5B">
      <w:pPr>
        <w:rPr>
          <w:snapToGrid w:val="0"/>
        </w:rPr>
      </w:pPr>
    </w:p>
    <w:p w14:paraId="140FA1E3" w14:textId="77777777" w:rsidR="009E305C" w:rsidRDefault="009E305C" w:rsidP="00447A5B">
      <w:pPr>
        <w:ind w:left="720" w:hanging="720"/>
        <w:rPr>
          <w:rFonts w:eastAsiaTheme="minorHAnsi" w:cstheme="minorBidi"/>
        </w:rPr>
      </w:pPr>
      <w:r>
        <w:rPr>
          <w:snapToGrid w:val="0"/>
        </w:rPr>
        <w:t>27.</w:t>
      </w:r>
      <w:r>
        <w:rPr>
          <w:snapToGrid w:val="0"/>
        </w:rPr>
        <w:tab/>
      </w:r>
      <w:r>
        <w:t>Funding for the name sign is available in the East Region, Program Planning and Integration, City Standards, Brisbane Infrastructure, recurrent budget allocation for 2021-22.</w:t>
      </w:r>
    </w:p>
    <w:p w14:paraId="36C24ABF" w14:textId="77777777" w:rsidR="009E305C" w:rsidRDefault="009E305C" w:rsidP="00447A5B">
      <w:pPr>
        <w:ind w:left="720" w:hanging="720"/>
      </w:pPr>
    </w:p>
    <w:p w14:paraId="56BA4D96" w14:textId="77777777" w:rsidR="009E305C" w:rsidRDefault="009E305C" w:rsidP="00F314E6">
      <w:pPr>
        <w:keepNext/>
        <w:ind w:left="720"/>
        <w:rPr>
          <w:u w:val="single"/>
        </w:rPr>
      </w:pPr>
      <w:r>
        <w:rPr>
          <w:u w:val="single"/>
        </w:rPr>
        <w:lastRenderedPageBreak/>
        <w:t>Consultation</w:t>
      </w:r>
    </w:p>
    <w:p w14:paraId="443F6948" w14:textId="77777777" w:rsidR="009E305C" w:rsidRDefault="009E305C" w:rsidP="00F314E6">
      <w:pPr>
        <w:keepNext/>
        <w:rPr>
          <w:snapToGrid w:val="0"/>
        </w:rPr>
      </w:pPr>
    </w:p>
    <w:p w14:paraId="4FB6B750" w14:textId="77777777" w:rsidR="009E305C" w:rsidRDefault="009E305C" w:rsidP="00447A5B">
      <w:pPr>
        <w:ind w:left="720" w:hanging="720"/>
        <w:rPr>
          <w:snapToGrid w:val="0"/>
        </w:rPr>
      </w:pPr>
      <w:r>
        <w:rPr>
          <w:snapToGrid w:val="0"/>
        </w:rPr>
        <w:t>28.</w:t>
      </w:r>
      <w:r>
        <w:rPr>
          <w:snapToGrid w:val="0"/>
        </w:rPr>
        <w:tab/>
      </w:r>
      <w:r>
        <w:t xml:space="preserve">Councillor </w:t>
      </w:r>
      <w:r>
        <w:rPr>
          <w:bCs/>
          <w:snapToGrid w:val="0"/>
          <w:szCs w:val="24"/>
        </w:rPr>
        <w:t>Fiona Cunningham</w:t>
      </w:r>
      <w:r>
        <w:t xml:space="preserve">, Councillor for </w:t>
      </w:r>
      <w:r>
        <w:rPr>
          <w:bCs/>
          <w:snapToGrid w:val="0"/>
          <w:szCs w:val="24"/>
        </w:rPr>
        <w:t xml:space="preserve">Coorparoo </w:t>
      </w:r>
      <w:r>
        <w:t xml:space="preserve">Ward, has been consulted and </w:t>
      </w:r>
      <w:r>
        <w:rPr>
          <w:bCs/>
          <w:snapToGrid w:val="0"/>
          <w:szCs w:val="24"/>
        </w:rPr>
        <w:t xml:space="preserve">supports </w:t>
      </w:r>
      <w:r>
        <w:t>the recommendation.</w:t>
      </w:r>
    </w:p>
    <w:p w14:paraId="2FA34ED5" w14:textId="77777777" w:rsidR="009E305C" w:rsidRDefault="009E305C" w:rsidP="00447A5B">
      <w:pPr>
        <w:rPr>
          <w:snapToGrid w:val="0"/>
        </w:rPr>
      </w:pPr>
    </w:p>
    <w:p w14:paraId="271401E5" w14:textId="77777777" w:rsidR="009E305C" w:rsidRDefault="009E305C" w:rsidP="00447A5B">
      <w:pPr>
        <w:ind w:left="720"/>
        <w:rPr>
          <w:rFonts w:eastAsiaTheme="minorHAnsi" w:cstheme="minorBidi"/>
          <w:u w:val="single"/>
        </w:rPr>
      </w:pPr>
      <w:r>
        <w:rPr>
          <w:u w:val="single"/>
        </w:rPr>
        <w:t>Customer impact</w:t>
      </w:r>
    </w:p>
    <w:p w14:paraId="459970BA" w14:textId="77777777" w:rsidR="009E305C" w:rsidRDefault="009E305C" w:rsidP="00447A5B">
      <w:pPr>
        <w:rPr>
          <w:snapToGrid w:val="0"/>
          <w:lang w:val="en-US"/>
        </w:rPr>
      </w:pPr>
    </w:p>
    <w:p w14:paraId="2A8674CD" w14:textId="6F53EFFA" w:rsidR="009E305C" w:rsidRDefault="009E305C" w:rsidP="00447A5B">
      <w:pPr>
        <w:ind w:left="720" w:hanging="720"/>
        <w:rPr>
          <w:rFonts w:eastAsiaTheme="minorHAnsi" w:cstheme="minorBidi"/>
        </w:rPr>
      </w:pPr>
      <w:r>
        <w:rPr>
          <w:snapToGrid w:val="0"/>
          <w:lang w:val="en-US"/>
        </w:rPr>
        <w:t>29.</w:t>
      </w:r>
      <w:r>
        <w:rPr>
          <w:snapToGrid w:val="0"/>
          <w:lang w:val="en-US"/>
        </w:rPr>
        <w:tab/>
      </w:r>
      <w:r>
        <w:t xml:space="preserve">Formally naming Satellite Street Park as </w:t>
      </w:r>
      <w:r w:rsidR="000F55A0">
        <w:t>‘</w:t>
      </w:r>
      <w:r>
        <w:t>Barbara Bryce Park</w:t>
      </w:r>
      <w:r w:rsidR="000F55A0">
        <w:t>’</w:t>
      </w:r>
      <w:r>
        <w:t xml:space="preserve"> received local support and will acknowledge Mrs Barbara Bryce as a highly respected local community member whose legacy will live on in Coorparoo.</w:t>
      </w:r>
    </w:p>
    <w:p w14:paraId="033B9F2A" w14:textId="77777777" w:rsidR="009E305C" w:rsidRDefault="009E305C" w:rsidP="00447A5B">
      <w:pPr>
        <w:ind w:left="720" w:hanging="720"/>
      </w:pPr>
    </w:p>
    <w:p w14:paraId="2155B4B3" w14:textId="77777777" w:rsidR="009E305C" w:rsidRDefault="009E305C" w:rsidP="00447A5B">
      <w:pPr>
        <w:ind w:left="720" w:hanging="720"/>
      </w:pPr>
      <w:r>
        <w:t>30.</w:t>
      </w:r>
      <w:r>
        <w:tab/>
        <w:t>The Manager recommended as follows and the Committee agreed.</w:t>
      </w:r>
    </w:p>
    <w:p w14:paraId="7001F179" w14:textId="77777777" w:rsidR="009E305C" w:rsidRDefault="009E305C" w:rsidP="00447A5B">
      <w:pPr>
        <w:ind w:left="720" w:hanging="720"/>
      </w:pPr>
    </w:p>
    <w:p w14:paraId="15999384" w14:textId="77777777" w:rsidR="009E305C" w:rsidRDefault="009E305C" w:rsidP="00447A5B">
      <w:pPr>
        <w:ind w:left="720" w:hanging="720"/>
        <w:rPr>
          <w:b/>
          <w:snapToGrid w:val="0"/>
          <w:lang w:val="en-US"/>
        </w:rPr>
      </w:pPr>
      <w:r>
        <w:rPr>
          <w:snapToGrid w:val="0"/>
          <w:lang w:val="en-US"/>
        </w:rPr>
        <w:t>31.</w:t>
      </w:r>
      <w:r>
        <w:rPr>
          <w:snapToGrid w:val="0"/>
          <w:lang w:val="en-US"/>
        </w:rPr>
        <w:tab/>
      </w:r>
      <w:r>
        <w:rPr>
          <w:b/>
          <w:snapToGrid w:val="0"/>
          <w:lang w:val="en-US"/>
        </w:rPr>
        <w:t>RECOMMENDATION:</w:t>
      </w:r>
    </w:p>
    <w:p w14:paraId="3FBCD970" w14:textId="77777777" w:rsidR="009E305C" w:rsidRDefault="009E305C" w:rsidP="00447A5B">
      <w:pPr>
        <w:ind w:left="720" w:hanging="720"/>
        <w:rPr>
          <w:b/>
          <w:snapToGrid w:val="0"/>
          <w:lang w:val="en-US"/>
        </w:rPr>
      </w:pPr>
    </w:p>
    <w:p w14:paraId="44FD6293" w14:textId="6B113AA4" w:rsidR="009E305C" w:rsidRPr="000431EB" w:rsidRDefault="009E305C" w:rsidP="00447A5B">
      <w:pPr>
        <w:ind w:left="720" w:hanging="720"/>
        <w:rPr>
          <w:b/>
          <w:snapToGrid w:val="0"/>
          <w:lang w:val="en-US"/>
        </w:rPr>
      </w:pPr>
      <w:r>
        <w:rPr>
          <w:b/>
          <w:snapToGrid w:val="0"/>
          <w:lang w:val="en-US"/>
        </w:rPr>
        <w:tab/>
        <w:t xml:space="preserve">THAT APPROVAL BE GRANTED TO FORMALLY NAME THE PARK KNOWN AS SATELLITE STREET PARK, 45 PROCYON STREET, COORPAROO, AS </w:t>
      </w:r>
      <w:r w:rsidR="000F55A0">
        <w:rPr>
          <w:b/>
          <w:snapToGrid w:val="0"/>
          <w:lang w:val="en-US"/>
        </w:rPr>
        <w:t>‘</w:t>
      </w:r>
      <w:r>
        <w:rPr>
          <w:b/>
          <w:snapToGrid w:val="0"/>
          <w:lang w:val="en-US"/>
        </w:rPr>
        <w:t>BARBARA BRYCE PARK</w:t>
      </w:r>
      <w:r w:rsidR="000F55A0">
        <w:rPr>
          <w:b/>
          <w:snapToGrid w:val="0"/>
          <w:lang w:val="en-US"/>
        </w:rPr>
        <w:t>’</w:t>
      </w:r>
      <w:r>
        <w:rPr>
          <w:b/>
          <w:snapToGrid w:val="0"/>
          <w:lang w:val="en-US"/>
        </w:rPr>
        <w:t>, IN ACCORDANCE WITH COUNCIL</w:t>
      </w:r>
      <w:r w:rsidR="000F55A0">
        <w:rPr>
          <w:b/>
          <w:snapToGrid w:val="0"/>
          <w:lang w:val="en-US"/>
        </w:rPr>
        <w:t>’</w:t>
      </w:r>
      <w:r>
        <w:rPr>
          <w:b/>
          <w:snapToGrid w:val="0"/>
          <w:lang w:val="en-US"/>
        </w:rPr>
        <w:t xml:space="preserve">S </w:t>
      </w:r>
      <w:r>
        <w:rPr>
          <w:b/>
          <w:i/>
          <w:iCs/>
          <w:snapToGrid w:val="0"/>
          <w:lang w:val="en-US"/>
        </w:rPr>
        <w:t>OS03 NAMING PARKS, FACILITIES OR TRACKS PROCEDURE</w:t>
      </w:r>
      <w:r>
        <w:rPr>
          <w:b/>
          <w:snapToGrid w:val="0"/>
          <w:lang w:val="en-US"/>
        </w:rPr>
        <w:t>.</w:t>
      </w:r>
    </w:p>
    <w:p w14:paraId="7C085E01" w14:textId="77777777" w:rsidR="00D46E85" w:rsidRDefault="00D46E85" w:rsidP="00447A5B">
      <w:pPr>
        <w:jc w:val="right"/>
        <w:rPr>
          <w:rFonts w:ascii="Arial" w:hAnsi="Arial"/>
          <w:b/>
          <w:sz w:val="28"/>
        </w:rPr>
      </w:pPr>
      <w:r>
        <w:rPr>
          <w:rFonts w:ascii="Arial" w:hAnsi="Arial"/>
          <w:b/>
          <w:sz w:val="28"/>
        </w:rPr>
        <w:t>ADOPTED</w:t>
      </w:r>
    </w:p>
    <w:p w14:paraId="680B3FFA" w14:textId="77777777" w:rsidR="00D46E85" w:rsidRPr="001904D2" w:rsidRDefault="00D46E85" w:rsidP="00447A5B">
      <w:pPr>
        <w:tabs>
          <w:tab w:val="left" w:pos="-1440"/>
        </w:tabs>
        <w:jc w:val="left"/>
        <w:rPr>
          <w:b/>
        </w:rPr>
      </w:pPr>
    </w:p>
    <w:p w14:paraId="12A23E27" w14:textId="6044DA2E" w:rsidR="00D46E85" w:rsidRPr="001904D2" w:rsidRDefault="00D46E85" w:rsidP="00447A5B">
      <w:pPr>
        <w:pStyle w:val="Heading4"/>
        <w:ind w:left="1440" w:hanging="720"/>
      </w:pPr>
      <w:bookmarkStart w:id="43" w:name="_Toc106343521"/>
      <w:r>
        <w:rPr>
          <w:u w:val="none"/>
        </w:rPr>
        <w:t>C</w:t>
      </w:r>
      <w:r w:rsidRPr="001904D2">
        <w:rPr>
          <w:u w:val="none"/>
        </w:rPr>
        <w:tab/>
      </w:r>
      <w:r w:rsidR="009E305C">
        <w:t>PETITION - REQUESTING COUNCIL INSTALL A BMX PUMP TRACK ON THE CORNER OF WOOGAROO STREET AND WATERFORD ROAD, FOREST LAKE</w:t>
      </w:r>
      <w:bookmarkEnd w:id="43"/>
    </w:p>
    <w:p w14:paraId="753719F5" w14:textId="4D526ABC" w:rsidR="00D46E85" w:rsidRPr="009E305C" w:rsidRDefault="00D46E85" w:rsidP="00447A5B">
      <w:pPr>
        <w:rPr>
          <w:b/>
        </w:rPr>
      </w:pPr>
      <w:r>
        <w:tab/>
      </w:r>
      <w:r>
        <w:tab/>
      </w:r>
      <w:r w:rsidR="009E305C" w:rsidRPr="009E305C">
        <w:rPr>
          <w:b/>
          <w:szCs w:val="24"/>
        </w:rPr>
        <w:t>137/220/594/43</w:t>
      </w:r>
    </w:p>
    <w:p w14:paraId="3CE50D01" w14:textId="658DD863" w:rsidR="009E305C" w:rsidRPr="000431EB" w:rsidRDefault="00DE6387" w:rsidP="00447A5B">
      <w:pPr>
        <w:tabs>
          <w:tab w:val="left" w:pos="-1440"/>
        </w:tabs>
        <w:jc w:val="right"/>
        <w:rPr>
          <w:rFonts w:ascii="Arial" w:hAnsi="Arial"/>
          <w:b/>
          <w:sz w:val="28"/>
        </w:rPr>
      </w:pPr>
      <w:r>
        <w:rPr>
          <w:rFonts w:ascii="Arial" w:hAnsi="Arial"/>
          <w:b/>
          <w:sz w:val="28"/>
        </w:rPr>
        <w:t>718</w:t>
      </w:r>
      <w:r w:rsidR="00D46E85">
        <w:rPr>
          <w:rFonts w:ascii="Arial" w:hAnsi="Arial"/>
          <w:b/>
          <w:sz w:val="28"/>
        </w:rPr>
        <w:t>/</w:t>
      </w:r>
      <w:r w:rsidR="00D46E85" w:rsidRPr="00A44D40">
        <w:rPr>
          <w:rFonts w:ascii="Arial" w:hAnsi="Arial"/>
          <w:b/>
          <w:sz w:val="28"/>
        </w:rPr>
        <w:t>2021-22</w:t>
      </w:r>
    </w:p>
    <w:p w14:paraId="1664F5CD" w14:textId="65C475B8" w:rsidR="009E305C" w:rsidRDefault="009E305C" w:rsidP="00447A5B">
      <w:pPr>
        <w:ind w:left="720" w:hanging="720"/>
        <w:rPr>
          <w:snapToGrid w:val="0"/>
          <w:lang w:val="en-US"/>
        </w:rPr>
      </w:pPr>
      <w:r>
        <w:rPr>
          <w:snapToGrid w:val="0"/>
          <w:lang w:val="en-US"/>
        </w:rPr>
        <w:t>32.</w:t>
      </w:r>
      <w:r>
        <w:rPr>
          <w:snapToGrid w:val="0"/>
          <w:lang w:val="en-US"/>
        </w:rPr>
        <w:tab/>
        <w:t xml:space="preserve">A petition requesting Council install a BMX pump track on the corner of </w:t>
      </w:r>
      <w:proofErr w:type="spellStart"/>
      <w:r>
        <w:rPr>
          <w:snapToGrid w:val="0"/>
          <w:lang w:val="en-US"/>
        </w:rPr>
        <w:t>Woogaroo</w:t>
      </w:r>
      <w:proofErr w:type="spellEnd"/>
      <w:r>
        <w:rPr>
          <w:snapToGrid w:val="0"/>
          <w:lang w:val="en-US"/>
        </w:rPr>
        <w:t xml:space="preserve"> Street and Waterford Road, Forest Lake, was presented to the meeting of Council held on </w:t>
      </w:r>
      <w:r>
        <w:rPr>
          <w:bCs/>
          <w:snapToGrid w:val="0"/>
          <w:szCs w:val="24"/>
        </w:rPr>
        <w:t>16 November 2021</w:t>
      </w:r>
      <w:r>
        <w:rPr>
          <w:snapToGrid w:val="0"/>
          <w:lang w:val="en-US"/>
        </w:rPr>
        <w:t xml:space="preserve">, by Councillor </w:t>
      </w:r>
      <w:r>
        <w:rPr>
          <w:bCs/>
          <w:snapToGrid w:val="0"/>
          <w:szCs w:val="24"/>
        </w:rPr>
        <w:t>Charles Strunk</w:t>
      </w:r>
      <w:r>
        <w:rPr>
          <w:snapToGrid w:val="0"/>
          <w:lang w:val="en-US"/>
        </w:rPr>
        <w:t xml:space="preserve">, and received. </w:t>
      </w:r>
    </w:p>
    <w:p w14:paraId="3A36678E" w14:textId="77777777" w:rsidR="009E305C" w:rsidRDefault="009E305C" w:rsidP="00447A5B">
      <w:pPr>
        <w:ind w:left="720" w:hanging="720"/>
        <w:rPr>
          <w:snapToGrid w:val="0"/>
          <w:lang w:val="en-US"/>
        </w:rPr>
      </w:pPr>
    </w:p>
    <w:p w14:paraId="542F8142" w14:textId="77777777" w:rsidR="009E305C" w:rsidRDefault="009E305C" w:rsidP="00447A5B">
      <w:pPr>
        <w:ind w:left="720" w:hanging="720"/>
        <w:rPr>
          <w:snapToGrid w:val="0"/>
          <w:lang w:val="en-US"/>
        </w:rPr>
      </w:pPr>
      <w:r>
        <w:rPr>
          <w:snapToGrid w:val="0"/>
          <w:lang w:val="en-US"/>
        </w:rPr>
        <w:t>33.</w:t>
      </w:r>
      <w:r>
        <w:rPr>
          <w:snapToGrid w:val="0"/>
          <w:lang w:val="en-US"/>
        </w:rPr>
        <w:tab/>
        <w:t xml:space="preserve">The </w:t>
      </w:r>
      <w:r>
        <w:rPr>
          <w:bCs/>
          <w:snapToGrid w:val="0"/>
          <w:szCs w:val="24"/>
        </w:rPr>
        <w:t>Divisional Manager, City Planning and Sustainability,</w:t>
      </w:r>
      <w:r>
        <w:rPr>
          <w:snapToGrid w:val="0"/>
          <w:lang w:val="en-US"/>
        </w:rPr>
        <w:t xml:space="preserve"> provided the following information.</w:t>
      </w:r>
    </w:p>
    <w:p w14:paraId="3D7EB68A" w14:textId="77777777" w:rsidR="009E305C" w:rsidRDefault="009E305C" w:rsidP="00447A5B">
      <w:pPr>
        <w:ind w:left="720" w:hanging="720"/>
        <w:rPr>
          <w:snapToGrid w:val="0"/>
          <w:lang w:val="en-US"/>
        </w:rPr>
      </w:pPr>
    </w:p>
    <w:p w14:paraId="412DA5BF" w14:textId="77777777" w:rsidR="009E305C" w:rsidRDefault="009E305C" w:rsidP="00447A5B">
      <w:pPr>
        <w:ind w:left="720" w:hanging="720"/>
        <w:rPr>
          <w:snapToGrid w:val="0"/>
          <w:lang w:val="en-US"/>
        </w:rPr>
      </w:pPr>
      <w:r>
        <w:rPr>
          <w:snapToGrid w:val="0"/>
          <w:lang w:val="en-US"/>
        </w:rPr>
        <w:t>34.</w:t>
      </w:r>
      <w:r>
        <w:rPr>
          <w:snapToGrid w:val="0"/>
          <w:lang w:val="en-US"/>
        </w:rPr>
        <w:tab/>
        <w:t>The petition contains 57 signatures.</w:t>
      </w:r>
    </w:p>
    <w:p w14:paraId="0F3C7385" w14:textId="77777777" w:rsidR="009E305C" w:rsidRDefault="009E305C" w:rsidP="00447A5B">
      <w:pPr>
        <w:ind w:left="720" w:hanging="720"/>
        <w:rPr>
          <w:snapToGrid w:val="0"/>
          <w:lang w:val="en-US"/>
        </w:rPr>
      </w:pPr>
    </w:p>
    <w:p w14:paraId="1D2874B5" w14:textId="0F038D95" w:rsidR="009E305C" w:rsidRDefault="009E305C" w:rsidP="00447A5B">
      <w:pPr>
        <w:autoSpaceDE w:val="0"/>
        <w:autoSpaceDN w:val="0"/>
        <w:adjustRightInd w:val="0"/>
        <w:snapToGrid w:val="0"/>
        <w:ind w:left="720" w:hanging="720"/>
        <w:rPr>
          <w:rFonts w:cs="Arial"/>
        </w:rPr>
      </w:pPr>
      <w:r>
        <w:rPr>
          <w:rFonts w:cs="Arial"/>
        </w:rPr>
        <w:t>35.</w:t>
      </w:r>
      <w:r>
        <w:rPr>
          <w:rFonts w:cs="Arial"/>
        </w:rPr>
        <w:tab/>
        <w:t xml:space="preserve">Council takes a carefully planned approach to acquiring and developing new parks and improving existing parks through </w:t>
      </w:r>
      <w:r>
        <w:rPr>
          <w:rFonts w:cs="Arial"/>
          <w:i/>
          <w:iCs/>
        </w:rPr>
        <w:t>Brisbane City Plan 2014</w:t>
      </w:r>
      <w:r>
        <w:rPr>
          <w:rFonts w:cs="Arial"/>
        </w:rPr>
        <w:t>. This ensures Council responds to patterns of growth and provides a broad range of recreation opportunities for all Brisbane residents. It is Council</w:t>
      </w:r>
      <w:r w:rsidR="000F55A0">
        <w:rPr>
          <w:rFonts w:cs="Arial"/>
        </w:rPr>
        <w:t>’</w:t>
      </w:r>
      <w:r>
        <w:rPr>
          <w:rFonts w:cs="Arial"/>
        </w:rPr>
        <w:t>s aim to provide skateboarding and BMX facilities in district recreation parks within approximately three to five kilometres of most residences.</w:t>
      </w:r>
    </w:p>
    <w:p w14:paraId="341210DB" w14:textId="77777777" w:rsidR="009E305C" w:rsidRDefault="009E305C" w:rsidP="00447A5B">
      <w:pPr>
        <w:snapToGrid w:val="0"/>
        <w:ind w:left="720"/>
        <w:rPr>
          <w:rFonts w:cs="Arial"/>
        </w:rPr>
      </w:pPr>
    </w:p>
    <w:p w14:paraId="341D77E1" w14:textId="77777777" w:rsidR="009E305C" w:rsidRDefault="009E305C" w:rsidP="00447A5B">
      <w:pPr>
        <w:snapToGrid w:val="0"/>
        <w:ind w:left="720" w:hanging="720"/>
        <w:rPr>
          <w:rFonts w:cs="Arial"/>
        </w:rPr>
      </w:pPr>
      <w:r>
        <w:rPr>
          <w:rFonts w:cs="Arial"/>
        </w:rPr>
        <w:t>36.</w:t>
      </w:r>
      <w:r>
        <w:rPr>
          <w:rFonts w:cs="Arial"/>
        </w:rPr>
        <w:tab/>
        <w:t xml:space="preserve">When planning new skateboarding and BMX facilities, Council considers Brisbane as a whole to ensure all residents have access to facilities of various scales and types. Skateboarding and BMX facilities range from single elements along existing pathways to larger skateboarding and BMX parks, providing residents and visitors with a diverse network of facilities. </w:t>
      </w:r>
    </w:p>
    <w:p w14:paraId="698CAFCD" w14:textId="77777777" w:rsidR="009E305C" w:rsidRDefault="009E305C" w:rsidP="00447A5B">
      <w:pPr>
        <w:snapToGrid w:val="0"/>
        <w:ind w:left="720"/>
      </w:pPr>
    </w:p>
    <w:p w14:paraId="55414D19" w14:textId="77777777" w:rsidR="009E305C" w:rsidRDefault="009E305C" w:rsidP="00447A5B">
      <w:pPr>
        <w:snapToGrid w:val="0"/>
        <w:ind w:left="720" w:hanging="720"/>
        <w:rPr>
          <w:rFonts w:cs="Arial"/>
        </w:rPr>
      </w:pPr>
      <w:r>
        <w:rPr>
          <w:rFonts w:cs="Arial"/>
        </w:rPr>
        <w:t>37.</w:t>
      </w:r>
      <w:r>
        <w:rPr>
          <w:rFonts w:cs="Arial"/>
        </w:rPr>
        <w:tab/>
        <w:t>When it comes to the location of skateboarding and BMX facilities, Council considers whether supporting amenities may be required to cater for increasing park visitation, such as car parking and toilets, as well as environmental factors such as noise and lighting requirements, flooding and biodiversity values.</w:t>
      </w:r>
    </w:p>
    <w:p w14:paraId="45379B10" w14:textId="77777777" w:rsidR="009E305C" w:rsidRDefault="009E305C" w:rsidP="00447A5B">
      <w:pPr>
        <w:snapToGrid w:val="0"/>
        <w:ind w:left="720"/>
        <w:rPr>
          <w:rFonts w:cs="Arial"/>
        </w:rPr>
      </w:pPr>
    </w:p>
    <w:p w14:paraId="01448CA2" w14:textId="77777777" w:rsidR="009E305C" w:rsidRDefault="009E305C" w:rsidP="00447A5B">
      <w:pPr>
        <w:snapToGrid w:val="0"/>
        <w:ind w:left="720" w:hanging="720"/>
        <w:rPr>
          <w:rFonts w:cs="Arial"/>
        </w:rPr>
      </w:pPr>
      <w:r>
        <w:rPr>
          <w:rFonts w:cs="Arial"/>
        </w:rPr>
        <w:t>38.</w:t>
      </w:r>
      <w:r>
        <w:rPr>
          <w:rFonts w:cs="Arial"/>
        </w:rPr>
        <w:tab/>
        <w:t xml:space="preserve">The corner of </w:t>
      </w:r>
      <w:proofErr w:type="spellStart"/>
      <w:r>
        <w:rPr>
          <w:rFonts w:cs="Arial"/>
        </w:rPr>
        <w:t>Woogaroo</w:t>
      </w:r>
      <w:proofErr w:type="spellEnd"/>
      <w:r>
        <w:rPr>
          <w:rFonts w:cs="Arial"/>
        </w:rPr>
        <w:t xml:space="preserve"> Street and Waterford Road is a future recreation park site. This site has extensive tree cover and has been assessed as being unsuitable for district level infrastructure such as a skateboarding or BMX facility and associated toilets and car parking. It has been classified as a Local Nature Recreation park.</w:t>
      </w:r>
    </w:p>
    <w:p w14:paraId="3DD3D1D5" w14:textId="77777777" w:rsidR="009E305C" w:rsidRDefault="009E305C" w:rsidP="00447A5B">
      <w:pPr>
        <w:snapToGrid w:val="0"/>
        <w:ind w:left="720"/>
        <w:rPr>
          <w:rFonts w:cs="Arial"/>
        </w:rPr>
      </w:pPr>
    </w:p>
    <w:p w14:paraId="0225ADF4" w14:textId="77777777" w:rsidR="009E305C" w:rsidRDefault="009E305C" w:rsidP="00447A5B">
      <w:pPr>
        <w:snapToGrid w:val="0"/>
        <w:ind w:left="720" w:hanging="720"/>
      </w:pPr>
      <w:r>
        <w:t>39.</w:t>
      </w:r>
      <w:r>
        <w:tab/>
        <w:t xml:space="preserve">The future Ellen Grove Sports Park site north of the corner of </w:t>
      </w:r>
      <w:proofErr w:type="spellStart"/>
      <w:r>
        <w:t>Woogaroo</w:t>
      </w:r>
      <w:proofErr w:type="spellEnd"/>
      <w:r>
        <w:t xml:space="preserve"> Street and Waterford Road is in early stages of feasibility and assessment for the development of future park infrastructure. At this stage of the planning, environmental and planning considerations are being investigated and analysed. This includes studies into the protection of vegetation and fauna habitat, flooding, site contaminations and traffic access. Demand for types of facilities is also being considered.</w:t>
      </w:r>
    </w:p>
    <w:p w14:paraId="7A8F12D9" w14:textId="77777777" w:rsidR="009E305C" w:rsidRDefault="009E305C" w:rsidP="00447A5B">
      <w:pPr>
        <w:snapToGrid w:val="0"/>
        <w:ind w:left="720"/>
      </w:pPr>
    </w:p>
    <w:p w14:paraId="5DD30B4A" w14:textId="77777777" w:rsidR="009E305C" w:rsidRDefault="009E305C" w:rsidP="00447A5B">
      <w:pPr>
        <w:snapToGrid w:val="0"/>
        <w:ind w:left="720" w:hanging="720"/>
      </w:pPr>
      <w:r>
        <w:lastRenderedPageBreak/>
        <w:t>40.</w:t>
      </w:r>
      <w:r>
        <w:tab/>
        <w:t>The outcomes of these investigations will inform the eventual types of facilities that may be provided in the future park. In particular, there are planning constraints regarding the removal of some of the vegetation. Once early investigations and high-level planning have been finalised, the local community will be consulted on their preferences to inform development of a design for the future park.</w:t>
      </w:r>
    </w:p>
    <w:p w14:paraId="0464FB6A" w14:textId="77777777" w:rsidR="009E305C" w:rsidRDefault="009E305C" w:rsidP="00447A5B">
      <w:pPr>
        <w:snapToGrid w:val="0"/>
        <w:ind w:left="720"/>
      </w:pPr>
    </w:p>
    <w:p w14:paraId="310DC9B5" w14:textId="165B451A" w:rsidR="009E305C" w:rsidRDefault="009E305C" w:rsidP="00447A5B">
      <w:pPr>
        <w:snapToGrid w:val="0"/>
        <w:ind w:left="720" w:hanging="720"/>
        <w:rPr>
          <w:rFonts w:eastAsia="Calibri"/>
          <w:szCs w:val="22"/>
        </w:rPr>
      </w:pPr>
      <w:r>
        <w:rPr>
          <w:rFonts w:cs="Arial"/>
        </w:rPr>
        <w:t>41.</w:t>
      </w:r>
      <w:r>
        <w:rPr>
          <w:rFonts w:cs="Arial"/>
        </w:rPr>
        <w:tab/>
        <w:t>The development of a skateboarding and BMX facility at the future park site is not a short</w:t>
      </w:r>
      <w:r>
        <w:rPr>
          <w:rFonts w:cs="Arial"/>
        </w:rPr>
        <w:noBreakHyphen/>
        <w:t>term strategic priority for Council. However, there may be an opportunity in the future for the establishment of a skateboarding and BMX facility in the general area, depending on funding allocation and ability to locate an appropriate site, among other planning considerations. This request has been passed on to Council</w:t>
      </w:r>
      <w:r w:rsidR="000F55A0">
        <w:rPr>
          <w:rFonts w:cs="Arial"/>
        </w:rPr>
        <w:t>’</w:t>
      </w:r>
      <w:r>
        <w:rPr>
          <w:rFonts w:cs="Arial"/>
        </w:rPr>
        <w:t xml:space="preserve">s Park Network Planning and Community Facilities teams and will be considered as part of any future plans </w:t>
      </w:r>
      <w:r>
        <w:rPr>
          <w:rFonts w:eastAsia="Calibri"/>
        </w:rPr>
        <w:t xml:space="preserve">to expand the network of </w:t>
      </w:r>
      <w:r>
        <w:rPr>
          <w:rFonts w:cs="Arial"/>
        </w:rPr>
        <w:t xml:space="preserve">skateboarding and </w:t>
      </w:r>
      <w:r>
        <w:rPr>
          <w:rFonts w:eastAsia="Calibri"/>
        </w:rPr>
        <w:t>BMX facilities in Brisbane.</w:t>
      </w:r>
    </w:p>
    <w:p w14:paraId="78FFE111" w14:textId="77777777" w:rsidR="009E305C" w:rsidRDefault="009E305C" w:rsidP="00447A5B">
      <w:pPr>
        <w:snapToGrid w:val="0"/>
        <w:rPr>
          <w:rFonts w:eastAsia="Calibri"/>
        </w:rPr>
      </w:pPr>
    </w:p>
    <w:p w14:paraId="0B6A51D9" w14:textId="4676C439" w:rsidR="009E305C" w:rsidRDefault="009E305C" w:rsidP="00447A5B">
      <w:pPr>
        <w:snapToGrid w:val="0"/>
        <w:ind w:left="720" w:hanging="720"/>
      </w:pPr>
      <w:r>
        <w:t>42.</w:t>
      </w:r>
      <w:r>
        <w:tab/>
        <w:t>Council is aware of the growing demand for off-road cycling facilities, including pump tracks and dirt jumps. This is one of the reasons why Council developed the Brisbane Off-Road Cycling Strategy (the Strategy), which identifies potential future locations for off-road cycling facilities across Brisbane</w:t>
      </w:r>
      <w:r w:rsidR="000F55A0">
        <w:t>’</w:t>
      </w:r>
      <w:r>
        <w:t>s natural areas and parks, including Warren Ritchie Memorial Complex Park, Ellen Grove. The Strategy also proposed a range of complementary projects to support sustainable and safe off-road cycling.</w:t>
      </w:r>
    </w:p>
    <w:p w14:paraId="08D2B14D" w14:textId="77777777" w:rsidR="009E305C" w:rsidRDefault="009E305C" w:rsidP="00447A5B">
      <w:pPr>
        <w:snapToGrid w:val="0"/>
      </w:pPr>
      <w:r>
        <w:t> </w:t>
      </w:r>
    </w:p>
    <w:p w14:paraId="15E884AF" w14:textId="77777777" w:rsidR="009E305C" w:rsidRDefault="009E305C" w:rsidP="00447A5B">
      <w:pPr>
        <w:keepLines/>
        <w:snapToGrid w:val="0"/>
        <w:ind w:left="720" w:hanging="720"/>
      </w:pPr>
      <w:r>
        <w:t>43.</w:t>
      </w:r>
      <w:r>
        <w:tab/>
        <w:t>Council released the draft Strategy for community feedback between December 2020 and February 2021. Following a significant response from the community, the feedback was used to prepare a final version of the Brisbane Off-Road Cycling Strategy. The final document was released in December 2021.</w:t>
      </w:r>
    </w:p>
    <w:p w14:paraId="1436D969" w14:textId="77777777" w:rsidR="009E305C" w:rsidRDefault="009E305C" w:rsidP="00447A5B">
      <w:pPr>
        <w:rPr>
          <w:snapToGrid w:val="0"/>
          <w:szCs w:val="22"/>
        </w:rPr>
      </w:pPr>
    </w:p>
    <w:p w14:paraId="173F4E97" w14:textId="77777777" w:rsidR="009E305C" w:rsidRDefault="009E305C" w:rsidP="00447A5B">
      <w:pPr>
        <w:keepNext/>
        <w:keepLines/>
        <w:ind w:left="720"/>
        <w:rPr>
          <w:rFonts w:eastAsiaTheme="minorHAnsi" w:cstheme="minorBidi"/>
          <w:u w:val="single"/>
        </w:rPr>
      </w:pPr>
      <w:r>
        <w:rPr>
          <w:u w:val="single"/>
        </w:rPr>
        <w:t>Consultation</w:t>
      </w:r>
    </w:p>
    <w:p w14:paraId="72B6A83B" w14:textId="77777777" w:rsidR="009E305C" w:rsidRDefault="009E305C" w:rsidP="00447A5B">
      <w:pPr>
        <w:keepNext/>
        <w:keepLines/>
        <w:rPr>
          <w:snapToGrid w:val="0"/>
        </w:rPr>
      </w:pPr>
    </w:p>
    <w:p w14:paraId="6460D42C" w14:textId="77777777" w:rsidR="009E305C" w:rsidRDefault="009E305C" w:rsidP="00447A5B">
      <w:pPr>
        <w:keepNext/>
        <w:keepLines/>
        <w:ind w:left="720" w:hanging="720"/>
        <w:rPr>
          <w:rFonts w:eastAsiaTheme="minorHAnsi" w:cstheme="minorBidi"/>
        </w:rPr>
      </w:pPr>
      <w:r>
        <w:rPr>
          <w:snapToGrid w:val="0"/>
        </w:rPr>
        <w:t>44.</w:t>
      </w:r>
      <w:r>
        <w:rPr>
          <w:snapToGrid w:val="0"/>
        </w:rPr>
        <w:tab/>
      </w:r>
      <w:r>
        <w:t xml:space="preserve">Councillor Charles Strunk, Councillor for the Forest Lake Ward, has been consulted and supports the recommendation. </w:t>
      </w:r>
    </w:p>
    <w:p w14:paraId="71B875D2" w14:textId="77777777" w:rsidR="009E305C" w:rsidRDefault="009E305C" w:rsidP="00447A5B">
      <w:pPr>
        <w:ind w:left="720" w:hanging="720"/>
        <w:rPr>
          <w:snapToGrid w:val="0"/>
        </w:rPr>
      </w:pPr>
    </w:p>
    <w:p w14:paraId="4C8CF153" w14:textId="77777777" w:rsidR="009E305C" w:rsidRDefault="009E305C" w:rsidP="00447A5B">
      <w:pPr>
        <w:ind w:left="720"/>
        <w:rPr>
          <w:rFonts w:eastAsiaTheme="minorHAnsi" w:cstheme="minorBidi"/>
          <w:u w:val="single"/>
        </w:rPr>
      </w:pPr>
      <w:r>
        <w:rPr>
          <w:u w:val="single"/>
        </w:rPr>
        <w:t>Customer impact</w:t>
      </w:r>
    </w:p>
    <w:p w14:paraId="5612D6B1" w14:textId="77777777" w:rsidR="009E305C" w:rsidRDefault="009E305C" w:rsidP="00447A5B">
      <w:pPr>
        <w:rPr>
          <w:snapToGrid w:val="0"/>
          <w:lang w:val="en-US"/>
        </w:rPr>
      </w:pPr>
    </w:p>
    <w:p w14:paraId="2BC32077" w14:textId="55528703" w:rsidR="009E305C" w:rsidRDefault="009E305C" w:rsidP="00447A5B">
      <w:pPr>
        <w:rPr>
          <w:rFonts w:eastAsiaTheme="minorHAnsi" w:cstheme="minorBidi"/>
        </w:rPr>
      </w:pPr>
      <w:r>
        <w:rPr>
          <w:snapToGrid w:val="0"/>
        </w:rPr>
        <w:t>45.</w:t>
      </w:r>
      <w:r>
        <w:rPr>
          <w:snapToGrid w:val="0"/>
        </w:rPr>
        <w:tab/>
      </w:r>
      <w:r>
        <w:t>The submission will respond to the petitioners</w:t>
      </w:r>
      <w:r w:rsidR="000F55A0">
        <w:t>’</w:t>
      </w:r>
      <w:r>
        <w:t xml:space="preserve"> concerns.</w:t>
      </w:r>
    </w:p>
    <w:p w14:paraId="77C138BD" w14:textId="77777777" w:rsidR="009E305C" w:rsidRDefault="009E305C" w:rsidP="00447A5B"/>
    <w:p w14:paraId="4AAA9DC0" w14:textId="77777777" w:rsidR="009E305C" w:rsidRDefault="009E305C" w:rsidP="00447A5B">
      <w:pPr>
        <w:ind w:left="720" w:hanging="720"/>
        <w:rPr>
          <w:snapToGrid w:val="0"/>
          <w:lang w:val="en-US"/>
        </w:rPr>
      </w:pPr>
      <w:r>
        <w:rPr>
          <w:snapToGrid w:val="0"/>
          <w:lang w:val="en-US"/>
        </w:rPr>
        <w:t>46.</w:t>
      </w:r>
      <w:r>
        <w:rPr>
          <w:snapToGrid w:val="0"/>
          <w:lang w:val="en-US"/>
        </w:rPr>
        <w:tab/>
      </w:r>
      <w:bookmarkStart w:id="44" w:name="_Hlk21938734"/>
      <w:r>
        <w:rPr>
          <w:snapToGrid w:val="0"/>
          <w:lang w:val="en-US"/>
        </w:rPr>
        <w:t xml:space="preserve">The </w:t>
      </w:r>
      <w:r>
        <w:rPr>
          <w:bCs/>
          <w:snapToGrid w:val="0"/>
          <w:szCs w:val="24"/>
        </w:rPr>
        <w:t xml:space="preserve">Divisional Manager </w:t>
      </w:r>
      <w:r>
        <w:rPr>
          <w:snapToGrid w:val="0"/>
          <w:lang w:val="en-US"/>
        </w:rPr>
        <w:t>recommended as follows and the Committee agreed</w:t>
      </w:r>
      <w:bookmarkEnd w:id="44"/>
      <w:r>
        <w:rPr>
          <w:snapToGrid w:val="0"/>
          <w:lang w:val="en-US"/>
        </w:rPr>
        <w:t>.</w:t>
      </w:r>
    </w:p>
    <w:p w14:paraId="0E72A898" w14:textId="77777777" w:rsidR="009E305C" w:rsidRDefault="009E305C" w:rsidP="00447A5B">
      <w:pPr>
        <w:ind w:left="720" w:hanging="720"/>
        <w:rPr>
          <w:snapToGrid w:val="0"/>
          <w:lang w:val="en-US"/>
        </w:rPr>
      </w:pPr>
    </w:p>
    <w:p w14:paraId="5FBA7A87" w14:textId="77777777" w:rsidR="009E305C" w:rsidRDefault="009E305C" w:rsidP="00447A5B">
      <w:pPr>
        <w:ind w:left="720" w:hanging="720"/>
        <w:rPr>
          <w:b/>
          <w:snapToGrid w:val="0"/>
          <w:lang w:val="en-US"/>
        </w:rPr>
      </w:pPr>
      <w:r>
        <w:rPr>
          <w:snapToGrid w:val="0"/>
          <w:lang w:val="en-US"/>
        </w:rPr>
        <w:t>47.</w:t>
      </w:r>
      <w:r>
        <w:rPr>
          <w:snapToGrid w:val="0"/>
          <w:lang w:val="en-US"/>
        </w:rPr>
        <w:tab/>
      </w:r>
      <w:r>
        <w:rPr>
          <w:b/>
          <w:snapToGrid w:val="0"/>
          <w:lang w:val="en-US"/>
        </w:rPr>
        <w:t>RECOMMENDATION:</w:t>
      </w:r>
    </w:p>
    <w:p w14:paraId="0FFB6670" w14:textId="77777777" w:rsidR="009E305C" w:rsidRDefault="009E305C" w:rsidP="00447A5B">
      <w:pPr>
        <w:ind w:left="720" w:hanging="720"/>
        <w:rPr>
          <w:b/>
          <w:snapToGrid w:val="0"/>
          <w:lang w:val="en-US"/>
        </w:rPr>
      </w:pPr>
    </w:p>
    <w:p w14:paraId="3A957E8D" w14:textId="77777777" w:rsidR="009E305C" w:rsidRDefault="009E305C" w:rsidP="00447A5B">
      <w:pPr>
        <w:ind w:left="720" w:hanging="720"/>
        <w:rPr>
          <w:b/>
          <w:snapToGrid w:val="0"/>
        </w:rPr>
      </w:pPr>
      <w:r>
        <w:rPr>
          <w:b/>
          <w:snapToGrid w:val="0"/>
          <w:lang w:val="en-US"/>
        </w:rPr>
        <w:tab/>
        <w:t xml:space="preserve">THAT </w:t>
      </w:r>
      <w:r>
        <w:rPr>
          <w:b/>
          <w:snapToGrid w:val="0"/>
        </w:rPr>
        <w:t xml:space="preserve">THE DRAFT RESPONSE, AS SET OUT IN ATTACHMENT A, </w:t>
      </w:r>
      <w:r>
        <w:rPr>
          <w:bCs/>
          <w:snapToGrid w:val="0"/>
        </w:rPr>
        <w:t>hereunder</w:t>
      </w:r>
      <w:r>
        <w:rPr>
          <w:b/>
          <w:snapToGrid w:val="0"/>
        </w:rPr>
        <w:t>, BE SENT TO THE HEAD PETITIONER.</w:t>
      </w:r>
    </w:p>
    <w:p w14:paraId="1424B2FA" w14:textId="77777777" w:rsidR="009E305C" w:rsidRDefault="009E305C" w:rsidP="00447A5B">
      <w:pPr>
        <w:ind w:left="720" w:hanging="720"/>
        <w:rPr>
          <w:b/>
          <w:snapToGrid w:val="0"/>
          <w:lang w:val="en-US"/>
        </w:rPr>
      </w:pPr>
    </w:p>
    <w:p w14:paraId="5EF2ECCC" w14:textId="77777777" w:rsidR="009E305C" w:rsidRPr="000431EB" w:rsidRDefault="009E305C" w:rsidP="00447A5B">
      <w:pPr>
        <w:ind w:left="720"/>
        <w:jc w:val="center"/>
        <w:rPr>
          <w:b/>
          <w:bCs/>
          <w:u w:val="single"/>
        </w:rPr>
      </w:pPr>
      <w:r w:rsidRPr="000431EB">
        <w:rPr>
          <w:b/>
          <w:bCs/>
          <w:snapToGrid w:val="0"/>
          <w:u w:val="single"/>
          <w:lang w:val="en-US"/>
        </w:rPr>
        <w:t>Attachment A</w:t>
      </w:r>
    </w:p>
    <w:p w14:paraId="28732EFE" w14:textId="77777777" w:rsidR="009E305C" w:rsidRPr="000431EB" w:rsidRDefault="009E305C" w:rsidP="00447A5B">
      <w:pPr>
        <w:ind w:left="720"/>
        <w:jc w:val="center"/>
        <w:rPr>
          <w:b/>
          <w:bCs/>
          <w:snapToGrid w:val="0"/>
          <w:lang w:val="en-US"/>
        </w:rPr>
      </w:pPr>
      <w:r w:rsidRPr="000431EB">
        <w:rPr>
          <w:b/>
          <w:bCs/>
          <w:snapToGrid w:val="0"/>
          <w:lang w:val="en-US"/>
        </w:rPr>
        <w:t>Draft Response</w:t>
      </w:r>
    </w:p>
    <w:p w14:paraId="65DE9ACA" w14:textId="77777777" w:rsidR="009E305C" w:rsidRDefault="009E305C" w:rsidP="00447A5B">
      <w:pPr>
        <w:rPr>
          <w:rFonts w:eastAsiaTheme="minorHAnsi" w:cstheme="minorBidi"/>
        </w:rPr>
      </w:pPr>
    </w:p>
    <w:p w14:paraId="27E53364" w14:textId="3D23ABAA" w:rsidR="009E305C" w:rsidRDefault="009E305C" w:rsidP="00447A5B">
      <w:r>
        <w:rPr>
          <w:snapToGrid w:val="0"/>
          <w:lang w:val="en-US"/>
        </w:rPr>
        <w:tab/>
      </w:r>
      <w:r>
        <w:rPr>
          <w:rFonts w:eastAsia="Calibri"/>
          <w:b/>
          <w:u w:val="single"/>
        </w:rPr>
        <w:t>Petition Reference</w:t>
      </w:r>
      <w:r>
        <w:rPr>
          <w:rFonts w:eastAsia="Calibri"/>
          <w:b/>
        </w:rPr>
        <w:t xml:space="preserve">: </w:t>
      </w:r>
      <w:r>
        <w:t>137/220/594/43</w:t>
      </w:r>
    </w:p>
    <w:p w14:paraId="1C7D6723" w14:textId="77777777" w:rsidR="00BB65CB" w:rsidRDefault="00BB65CB" w:rsidP="00447A5B"/>
    <w:p w14:paraId="1EF14E69" w14:textId="77777777" w:rsidR="009E305C" w:rsidRDefault="009E305C" w:rsidP="00447A5B">
      <w:pPr>
        <w:autoSpaceDE w:val="0"/>
        <w:autoSpaceDN w:val="0"/>
        <w:adjustRightInd w:val="0"/>
        <w:snapToGrid w:val="0"/>
        <w:ind w:left="720"/>
      </w:pPr>
      <w:r>
        <w:rPr>
          <w:rFonts w:cs="Arial"/>
        </w:rPr>
        <w:t xml:space="preserve">Thank you for your petition requesting </w:t>
      </w:r>
      <w:r>
        <w:t xml:space="preserve">Council install a BMX pump track on the corner of </w:t>
      </w:r>
      <w:proofErr w:type="spellStart"/>
      <w:r>
        <w:t>Woogaroo</w:t>
      </w:r>
      <w:proofErr w:type="spellEnd"/>
      <w:r>
        <w:t> Street and Waterford Road, Forest Lake, opposite the Forest Lake State School, to provide a recreational space for young people.</w:t>
      </w:r>
    </w:p>
    <w:p w14:paraId="2A59C5C6" w14:textId="77777777" w:rsidR="009E305C" w:rsidRDefault="009E305C" w:rsidP="00447A5B">
      <w:pPr>
        <w:autoSpaceDE w:val="0"/>
        <w:autoSpaceDN w:val="0"/>
        <w:adjustRightInd w:val="0"/>
        <w:snapToGrid w:val="0"/>
        <w:ind w:left="720"/>
        <w:rPr>
          <w:rFonts w:cs="Arial"/>
        </w:rPr>
      </w:pPr>
    </w:p>
    <w:p w14:paraId="5104F62D" w14:textId="5A1262CB" w:rsidR="009E305C" w:rsidRDefault="009E305C" w:rsidP="00447A5B">
      <w:pPr>
        <w:autoSpaceDE w:val="0"/>
        <w:autoSpaceDN w:val="0"/>
        <w:adjustRightInd w:val="0"/>
        <w:snapToGrid w:val="0"/>
        <w:ind w:left="720"/>
        <w:rPr>
          <w:rFonts w:cs="Arial"/>
        </w:rPr>
      </w:pPr>
      <w:r>
        <w:rPr>
          <w:rFonts w:cs="Arial"/>
        </w:rPr>
        <w:t xml:space="preserve">Council takes a carefully planned approach to acquiring and developing new parks and improving existing parks through </w:t>
      </w:r>
      <w:r>
        <w:rPr>
          <w:rFonts w:cs="Arial"/>
          <w:i/>
          <w:iCs/>
        </w:rPr>
        <w:t>Brisbane City Plan 2014</w:t>
      </w:r>
      <w:r>
        <w:rPr>
          <w:rFonts w:cs="Arial"/>
        </w:rPr>
        <w:t>. This ensures Council responds to patterns of growth and provides a broad range of recreation opportunities for all Brisbane residents. It is Council</w:t>
      </w:r>
      <w:r w:rsidR="000F55A0">
        <w:rPr>
          <w:rFonts w:cs="Arial"/>
        </w:rPr>
        <w:t>’</w:t>
      </w:r>
      <w:r>
        <w:rPr>
          <w:rFonts w:cs="Arial"/>
        </w:rPr>
        <w:t>s aim to provide skateboarding and BMX facilities in district recreation parks within approximately three to five kilometres of most residences.</w:t>
      </w:r>
    </w:p>
    <w:p w14:paraId="4664ED7F" w14:textId="77777777" w:rsidR="009E305C" w:rsidRDefault="009E305C" w:rsidP="00447A5B">
      <w:pPr>
        <w:snapToGrid w:val="0"/>
        <w:ind w:left="1440"/>
        <w:rPr>
          <w:rFonts w:cs="Arial"/>
        </w:rPr>
      </w:pPr>
    </w:p>
    <w:p w14:paraId="28F7F01D" w14:textId="77777777" w:rsidR="009E305C" w:rsidRDefault="009E305C" w:rsidP="00447A5B">
      <w:pPr>
        <w:snapToGrid w:val="0"/>
        <w:ind w:left="720"/>
        <w:rPr>
          <w:rFonts w:cs="Arial"/>
        </w:rPr>
      </w:pPr>
      <w:r>
        <w:rPr>
          <w:rFonts w:cs="Arial"/>
        </w:rPr>
        <w:t xml:space="preserve">When planning new skateboarding and BMX facilities, Council considers Brisbane as a whole to ensure all residents have access to facilities of various scales and types. Skateboarding and BMX facilities range from single elements along existing pathways to larger skateboarding and BMX parks, providing residents and visitors with a diverse network of facilities. </w:t>
      </w:r>
    </w:p>
    <w:p w14:paraId="4AC34D3E" w14:textId="77777777" w:rsidR="009E305C" w:rsidRDefault="009E305C" w:rsidP="00447A5B">
      <w:pPr>
        <w:snapToGrid w:val="0"/>
        <w:ind w:left="1440"/>
      </w:pPr>
    </w:p>
    <w:p w14:paraId="41773304" w14:textId="77777777" w:rsidR="009E305C" w:rsidRDefault="009E305C" w:rsidP="00447A5B">
      <w:pPr>
        <w:snapToGrid w:val="0"/>
        <w:ind w:left="720"/>
        <w:rPr>
          <w:rFonts w:cs="Arial"/>
        </w:rPr>
      </w:pPr>
      <w:r>
        <w:rPr>
          <w:rFonts w:cs="Arial"/>
        </w:rPr>
        <w:t>When it comes to the location of skateboarding and BMX facilities, Council considers whether supporting amenities may be required to cater for increasing park visitation, such as car parking and toilets, as well as environmental factors such as noise and lighting requirements, flooding and biodiversity values.</w:t>
      </w:r>
    </w:p>
    <w:p w14:paraId="14ED0516" w14:textId="77777777" w:rsidR="009E305C" w:rsidRDefault="009E305C" w:rsidP="00447A5B">
      <w:pPr>
        <w:snapToGrid w:val="0"/>
        <w:ind w:left="1440"/>
        <w:rPr>
          <w:rFonts w:cs="Arial"/>
        </w:rPr>
      </w:pPr>
    </w:p>
    <w:p w14:paraId="63E8CE4B" w14:textId="77777777" w:rsidR="009E305C" w:rsidRDefault="009E305C" w:rsidP="00447A5B">
      <w:pPr>
        <w:snapToGrid w:val="0"/>
        <w:ind w:left="720"/>
        <w:rPr>
          <w:rFonts w:cs="Arial"/>
        </w:rPr>
      </w:pPr>
      <w:r>
        <w:rPr>
          <w:rFonts w:cs="Arial"/>
        </w:rPr>
        <w:lastRenderedPageBreak/>
        <w:t xml:space="preserve">The corner of </w:t>
      </w:r>
      <w:proofErr w:type="spellStart"/>
      <w:r>
        <w:rPr>
          <w:rFonts w:cs="Arial"/>
        </w:rPr>
        <w:t>Woogaroo</w:t>
      </w:r>
      <w:proofErr w:type="spellEnd"/>
      <w:r>
        <w:rPr>
          <w:rFonts w:cs="Arial"/>
        </w:rPr>
        <w:t xml:space="preserve"> Street and Waterford Road is a future recreation park site. This site has extensive tree cover and has been assessed as being unsuitable for district level infrastructure such as a skateboarding or BMX facility and associated toilets and car parking. It has been classified as a Local Nature Recreation park.</w:t>
      </w:r>
    </w:p>
    <w:p w14:paraId="753F0103" w14:textId="77777777" w:rsidR="009E305C" w:rsidRDefault="009E305C" w:rsidP="00447A5B">
      <w:pPr>
        <w:snapToGrid w:val="0"/>
        <w:ind w:left="1440"/>
        <w:rPr>
          <w:rFonts w:cs="Arial"/>
        </w:rPr>
      </w:pPr>
    </w:p>
    <w:p w14:paraId="0D16D444" w14:textId="77777777" w:rsidR="009E305C" w:rsidRDefault="009E305C" w:rsidP="00447A5B">
      <w:pPr>
        <w:keepNext/>
        <w:keepLines/>
        <w:snapToGrid w:val="0"/>
        <w:ind w:left="720"/>
      </w:pPr>
      <w:r>
        <w:t xml:space="preserve">The future Ellen Grove Sports Park site north of the corner of </w:t>
      </w:r>
      <w:proofErr w:type="spellStart"/>
      <w:r>
        <w:t>Woogaroo</w:t>
      </w:r>
      <w:proofErr w:type="spellEnd"/>
      <w:r>
        <w:t xml:space="preserve"> Street and Waterford Road is in early stages of feasibility and assessment for the development of future park infrastructure. At this stage of the planning, environmental and planning considerations are being investigated and analysed. This includes studies into the protection of vegetation and fauna habitat, flooding, site contaminations and traffic access. Demand for types of facilities is also being considered.</w:t>
      </w:r>
    </w:p>
    <w:p w14:paraId="3FD9F810" w14:textId="77777777" w:rsidR="009E305C" w:rsidRDefault="009E305C" w:rsidP="00447A5B">
      <w:pPr>
        <w:snapToGrid w:val="0"/>
        <w:ind w:left="1440"/>
      </w:pPr>
    </w:p>
    <w:p w14:paraId="280E62F8" w14:textId="77777777" w:rsidR="009E305C" w:rsidRDefault="009E305C" w:rsidP="00447A5B">
      <w:pPr>
        <w:keepNext/>
        <w:keepLines/>
        <w:snapToGrid w:val="0"/>
        <w:ind w:left="720"/>
      </w:pPr>
      <w:r>
        <w:t>The outcomes of these investigations will inform the eventual types of facilities that may be provided in the future park. In particular, there are planning constraints regarding the removal of some of the vegetation. Once early investigations and high-level planning have been finalised, the local community will be consulted on their preferences to inform development of a design for the future park.</w:t>
      </w:r>
    </w:p>
    <w:p w14:paraId="4AF77FD0" w14:textId="77777777" w:rsidR="009E305C" w:rsidRDefault="009E305C" w:rsidP="00447A5B">
      <w:pPr>
        <w:snapToGrid w:val="0"/>
        <w:ind w:left="1440"/>
      </w:pPr>
    </w:p>
    <w:p w14:paraId="13EF1F7D" w14:textId="0E64E462" w:rsidR="009E305C" w:rsidRDefault="009E305C" w:rsidP="00447A5B">
      <w:pPr>
        <w:snapToGrid w:val="0"/>
        <w:ind w:left="720"/>
        <w:rPr>
          <w:rFonts w:eastAsia="Calibri"/>
          <w:szCs w:val="22"/>
        </w:rPr>
      </w:pPr>
      <w:r>
        <w:rPr>
          <w:rFonts w:cs="Arial"/>
        </w:rPr>
        <w:t>The development of a skateboarding and BMX facility at the future park site is not a short-term strategic priority for Council. However, there may be an opportunity in the future for the establishment of a skateboarding and BMX facility in the general area, depending on funding allocation and ability to locate an appropriate site, among other planning considerations. This request has been passed on to Council</w:t>
      </w:r>
      <w:r w:rsidR="000F55A0">
        <w:rPr>
          <w:rFonts w:cs="Arial"/>
        </w:rPr>
        <w:t>’</w:t>
      </w:r>
      <w:r>
        <w:rPr>
          <w:rFonts w:cs="Arial"/>
        </w:rPr>
        <w:t xml:space="preserve">s Park Network Planning and Community Facilities teams and will be considered as part of any future plans </w:t>
      </w:r>
      <w:r>
        <w:rPr>
          <w:rFonts w:eastAsia="Calibri"/>
        </w:rPr>
        <w:t xml:space="preserve">to expand the network of </w:t>
      </w:r>
      <w:r>
        <w:rPr>
          <w:rFonts w:cs="Arial"/>
        </w:rPr>
        <w:t xml:space="preserve">skateboarding and </w:t>
      </w:r>
      <w:r>
        <w:rPr>
          <w:rFonts w:eastAsia="Calibri"/>
        </w:rPr>
        <w:t>BMX facilities in Brisbane.</w:t>
      </w:r>
    </w:p>
    <w:p w14:paraId="5797B87A" w14:textId="77777777" w:rsidR="009E305C" w:rsidRDefault="009E305C" w:rsidP="00447A5B">
      <w:pPr>
        <w:snapToGrid w:val="0"/>
        <w:ind w:left="720"/>
        <w:rPr>
          <w:rFonts w:eastAsia="Calibri"/>
        </w:rPr>
      </w:pPr>
    </w:p>
    <w:p w14:paraId="728D17C1" w14:textId="4F9A46E3" w:rsidR="009E305C" w:rsidRDefault="009E305C" w:rsidP="00447A5B">
      <w:pPr>
        <w:snapToGrid w:val="0"/>
        <w:ind w:left="720"/>
      </w:pPr>
      <w:r>
        <w:t>Council is aware of the growing demand for off-road cycling facilities, including pump tracks and dirt jumps. This is one of the reasons why Council developed the Brisbane Off-Road Cycling Strategy (the Strategy), which identifies potential future locations for off-road cycling facilities across Brisbane</w:t>
      </w:r>
      <w:r w:rsidR="000F55A0">
        <w:t>’</w:t>
      </w:r>
      <w:r>
        <w:t xml:space="preserve">s natural areas and parks, including Warren Ritchie Memorial Complex Park, Ellen Grove. The Strategy also proposed a range of complementary projects to support sustainable and safe off-road cycling. </w:t>
      </w:r>
    </w:p>
    <w:p w14:paraId="29D5357C" w14:textId="77777777" w:rsidR="009E305C" w:rsidRDefault="009E305C" w:rsidP="00447A5B">
      <w:pPr>
        <w:snapToGrid w:val="0"/>
        <w:ind w:left="720"/>
      </w:pPr>
    </w:p>
    <w:p w14:paraId="73719EF3" w14:textId="6C9A09C6" w:rsidR="009E305C" w:rsidRDefault="009E305C" w:rsidP="00447A5B">
      <w:pPr>
        <w:keepNext/>
        <w:keepLines/>
        <w:snapToGrid w:val="0"/>
        <w:ind w:left="720"/>
      </w:pPr>
      <w:r>
        <w:t>Council released the draft Strategy for community feedback between December 2020 and February 2021. Following a significant response from the community, the feedback has been used to prepare a final version of the Strategy. For more information on the Strategy please visit Council</w:t>
      </w:r>
      <w:r w:rsidR="000F55A0">
        <w:t>’</w:t>
      </w:r>
      <w:r>
        <w:t xml:space="preserve">s website, www.brisbane.qld.gov.au and search </w:t>
      </w:r>
      <w:r w:rsidR="000F55A0">
        <w:t>‘</w:t>
      </w:r>
      <w:r>
        <w:t>Brisbane Off-Road Cycling Strategy</w:t>
      </w:r>
      <w:r w:rsidR="000F55A0">
        <w:t>’</w:t>
      </w:r>
      <w:r>
        <w:t>.</w:t>
      </w:r>
    </w:p>
    <w:p w14:paraId="68EBC65D" w14:textId="77777777" w:rsidR="009E305C" w:rsidRDefault="009E305C" w:rsidP="00447A5B">
      <w:pPr>
        <w:keepNext/>
        <w:keepLines/>
        <w:snapToGrid w:val="0"/>
        <w:ind w:left="720"/>
        <w:rPr>
          <w:rFonts w:eastAsia="Calibri"/>
          <w:szCs w:val="22"/>
        </w:rPr>
      </w:pPr>
    </w:p>
    <w:p w14:paraId="3825C1D1" w14:textId="77777777" w:rsidR="009E305C" w:rsidRDefault="009E305C" w:rsidP="00447A5B">
      <w:pPr>
        <w:snapToGrid w:val="0"/>
        <w:ind w:left="720"/>
        <w:rPr>
          <w:rFonts w:eastAsia="Calibri"/>
        </w:rPr>
      </w:pPr>
      <w:r>
        <w:rPr>
          <w:rFonts w:eastAsia="Calibri"/>
        </w:rPr>
        <w:t>The above information will be forwarded to the other petitioners via email.</w:t>
      </w:r>
    </w:p>
    <w:p w14:paraId="1B893536" w14:textId="77777777" w:rsidR="009E305C" w:rsidRDefault="009E305C" w:rsidP="00447A5B">
      <w:pPr>
        <w:snapToGrid w:val="0"/>
        <w:ind w:left="720"/>
        <w:rPr>
          <w:rFonts w:eastAsia="Calibri"/>
        </w:rPr>
      </w:pPr>
    </w:p>
    <w:p w14:paraId="79CB1AA0" w14:textId="77777777" w:rsidR="009E305C" w:rsidRDefault="009E305C" w:rsidP="00447A5B">
      <w:pPr>
        <w:snapToGrid w:val="0"/>
        <w:ind w:left="720"/>
        <w:rPr>
          <w:rFonts w:eastAsia="Calibri"/>
        </w:rPr>
      </w:pPr>
      <w:r>
        <w:rPr>
          <w:rFonts w:eastAsia="Calibri"/>
        </w:rPr>
        <w:t xml:space="preserve">Should you wish to discuss this matter further, please contact Ms </w:t>
      </w:r>
      <w:r>
        <w:t xml:space="preserve">Sue Baker Program Officer, Parks Policy and Planning, Parks and Natural Resources, Natural Environment, Water and Sustainability, City Planning and Sustainability, </w:t>
      </w:r>
      <w:r>
        <w:rPr>
          <w:rFonts w:eastAsia="Calibri"/>
        </w:rPr>
        <w:t>on (07) 3403 9523.</w:t>
      </w:r>
    </w:p>
    <w:p w14:paraId="7FC96D4C" w14:textId="77777777" w:rsidR="009E305C" w:rsidRDefault="009E305C" w:rsidP="00447A5B">
      <w:pPr>
        <w:snapToGrid w:val="0"/>
        <w:ind w:left="720"/>
        <w:rPr>
          <w:rFonts w:eastAsia="Calibri"/>
        </w:rPr>
      </w:pPr>
    </w:p>
    <w:p w14:paraId="6D730281" w14:textId="77777777" w:rsidR="009E305C" w:rsidRDefault="009E305C" w:rsidP="00447A5B">
      <w:pPr>
        <w:ind w:left="720"/>
        <w:rPr>
          <w:b/>
          <w:i/>
          <w:snapToGrid w:val="0"/>
        </w:rPr>
      </w:pPr>
      <w:r>
        <w:rPr>
          <w:rFonts w:eastAsia="Calibri"/>
        </w:rPr>
        <w:t>Thank you for raising this matter.</w:t>
      </w:r>
      <w:r>
        <w:rPr>
          <w:b/>
          <w:i/>
          <w:snapToGrid w:val="0"/>
        </w:rPr>
        <w:t xml:space="preserve"> </w:t>
      </w:r>
    </w:p>
    <w:p w14:paraId="06EB84E8" w14:textId="77777777" w:rsidR="00195476" w:rsidRDefault="00195476" w:rsidP="00447A5B">
      <w:pPr>
        <w:jc w:val="right"/>
        <w:rPr>
          <w:rFonts w:ascii="Arial" w:hAnsi="Arial"/>
          <w:b/>
          <w:sz w:val="28"/>
        </w:rPr>
      </w:pPr>
      <w:r>
        <w:rPr>
          <w:rFonts w:ascii="Arial" w:hAnsi="Arial"/>
          <w:b/>
          <w:sz w:val="28"/>
        </w:rPr>
        <w:t>ADOPTED</w:t>
      </w:r>
    </w:p>
    <w:p w14:paraId="4569A474" w14:textId="77777777" w:rsidR="009E305C" w:rsidRPr="001904D2" w:rsidRDefault="009E305C" w:rsidP="00447A5B">
      <w:pPr>
        <w:tabs>
          <w:tab w:val="left" w:pos="-1440"/>
        </w:tabs>
        <w:jc w:val="left"/>
        <w:rPr>
          <w:b/>
        </w:rPr>
      </w:pPr>
    </w:p>
    <w:p w14:paraId="00D6D1C8" w14:textId="3E26C99B" w:rsidR="009E305C" w:rsidRPr="001904D2" w:rsidRDefault="009E305C" w:rsidP="00447A5B">
      <w:pPr>
        <w:pStyle w:val="Heading4"/>
        <w:ind w:left="1440" w:hanging="720"/>
      </w:pPr>
      <w:bookmarkStart w:id="45" w:name="_Toc106343522"/>
      <w:r>
        <w:rPr>
          <w:u w:val="none"/>
        </w:rPr>
        <w:t>D</w:t>
      </w:r>
      <w:r w:rsidRPr="001904D2">
        <w:rPr>
          <w:u w:val="none"/>
        </w:rPr>
        <w:tab/>
      </w:r>
      <w:r>
        <w:t xml:space="preserve">PETITION - REQUESTING COUNCIL RENAME GAP CREEK CIRCUIT, LOCATED AT GAP CREEK RESERVE, TO </w:t>
      </w:r>
      <w:r w:rsidR="000F55A0">
        <w:t>‘</w:t>
      </w:r>
      <w:r>
        <w:t>GILLIAN</w:t>
      </w:r>
      <w:r w:rsidR="000F55A0">
        <w:t>’</w:t>
      </w:r>
      <w:r>
        <w:t>S CIRCUIT</w:t>
      </w:r>
      <w:bookmarkEnd w:id="45"/>
      <w:r w:rsidR="000F55A0">
        <w:t>’</w:t>
      </w:r>
    </w:p>
    <w:p w14:paraId="4C3A9EC0" w14:textId="2438CF1E" w:rsidR="009E305C" w:rsidRPr="009E305C" w:rsidRDefault="009E305C" w:rsidP="00447A5B">
      <w:pPr>
        <w:rPr>
          <w:b/>
        </w:rPr>
      </w:pPr>
      <w:r>
        <w:tab/>
      </w:r>
      <w:r>
        <w:tab/>
      </w:r>
      <w:r w:rsidRPr="009E305C">
        <w:rPr>
          <w:b/>
          <w:szCs w:val="24"/>
        </w:rPr>
        <w:t>137/220/594/74</w:t>
      </w:r>
    </w:p>
    <w:p w14:paraId="7FE91552" w14:textId="302FB74C" w:rsidR="009E305C" w:rsidRDefault="00DE6387" w:rsidP="00447A5B">
      <w:pPr>
        <w:tabs>
          <w:tab w:val="left" w:pos="-1440"/>
        </w:tabs>
        <w:jc w:val="right"/>
        <w:rPr>
          <w:rFonts w:ascii="Arial" w:hAnsi="Arial"/>
          <w:b/>
          <w:sz w:val="28"/>
        </w:rPr>
      </w:pPr>
      <w:r>
        <w:rPr>
          <w:rFonts w:ascii="Arial" w:hAnsi="Arial"/>
          <w:b/>
          <w:sz w:val="28"/>
        </w:rPr>
        <w:t>719</w:t>
      </w:r>
      <w:r w:rsidR="009E305C">
        <w:rPr>
          <w:rFonts w:ascii="Arial" w:hAnsi="Arial"/>
          <w:b/>
          <w:sz w:val="28"/>
        </w:rPr>
        <w:t>/</w:t>
      </w:r>
      <w:r w:rsidR="009E305C" w:rsidRPr="00A44D40">
        <w:rPr>
          <w:rFonts w:ascii="Arial" w:hAnsi="Arial"/>
          <w:b/>
          <w:sz w:val="28"/>
        </w:rPr>
        <w:t>2021-22</w:t>
      </w:r>
    </w:p>
    <w:p w14:paraId="39355C79" w14:textId="68C92245" w:rsidR="009E305C" w:rsidRDefault="009E305C" w:rsidP="00447A5B">
      <w:pPr>
        <w:ind w:left="720" w:hanging="720"/>
        <w:rPr>
          <w:snapToGrid w:val="0"/>
          <w:lang w:val="en-US"/>
        </w:rPr>
      </w:pPr>
      <w:r>
        <w:rPr>
          <w:snapToGrid w:val="0"/>
          <w:lang w:val="en-US"/>
        </w:rPr>
        <w:t>48.</w:t>
      </w:r>
      <w:r>
        <w:rPr>
          <w:snapToGrid w:val="0"/>
          <w:lang w:val="en-US"/>
        </w:rPr>
        <w:tab/>
        <w:t>A petition requesting</w:t>
      </w:r>
      <w:bookmarkStart w:id="46" w:name="_Hlk98744109"/>
      <w:r>
        <w:rPr>
          <w:lang w:val="en-US"/>
        </w:rPr>
        <w:t xml:space="preserve"> </w:t>
      </w:r>
      <w:r>
        <w:t xml:space="preserve">Council rename Gap Creek Circuit, located at Gap Creek Reserve, to </w:t>
      </w:r>
      <w:r w:rsidR="000F55A0">
        <w:t>‘</w:t>
      </w:r>
      <w:r>
        <w:t>Gillian</w:t>
      </w:r>
      <w:r w:rsidR="000F55A0">
        <w:t>’</w:t>
      </w:r>
      <w:r>
        <w:t>s Circuit</w:t>
      </w:r>
      <w:bookmarkEnd w:id="46"/>
      <w:r w:rsidR="000F55A0">
        <w:t>’</w:t>
      </w:r>
      <w:r>
        <w:rPr>
          <w:snapToGrid w:val="0"/>
          <w:lang w:val="en-US"/>
        </w:rPr>
        <w:t xml:space="preserve">, was presented to the meeting of Council held on </w:t>
      </w:r>
      <w:r>
        <w:rPr>
          <w:bCs/>
          <w:snapToGrid w:val="0"/>
          <w:szCs w:val="24"/>
        </w:rPr>
        <w:t>22 March 2022</w:t>
      </w:r>
      <w:r>
        <w:rPr>
          <w:snapToGrid w:val="0"/>
          <w:lang w:val="en-US"/>
        </w:rPr>
        <w:t xml:space="preserve">, by Councillor </w:t>
      </w:r>
      <w:r>
        <w:rPr>
          <w:bCs/>
          <w:snapToGrid w:val="0"/>
          <w:szCs w:val="24"/>
        </w:rPr>
        <w:t xml:space="preserve">Greg </w:t>
      </w:r>
      <w:proofErr w:type="spellStart"/>
      <w:r>
        <w:rPr>
          <w:bCs/>
          <w:snapToGrid w:val="0"/>
          <w:szCs w:val="24"/>
        </w:rPr>
        <w:t>Adermann</w:t>
      </w:r>
      <w:proofErr w:type="spellEnd"/>
      <w:r>
        <w:rPr>
          <w:snapToGrid w:val="0"/>
          <w:lang w:val="en-US"/>
        </w:rPr>
        <w:t xml:space="preserve">, and received. </w:t>
      </w:r>
    </w:p>
    <w:p w14:paraId="4F2953DD" w14:textId="77777777" w:rsidR="009E305C" w:rsidRDefault="009E305C" w:rsidP="00447A5B">
      <w:pPr>
        <w:ind w:left="720" w:hanging="720"/>
        <w:rPr>
          <w:rFonts w:eastAsiaTheme="minorHAnsi" w:cstheme="minorBidi"/>
        </w:rPr>
      </w:pPr>
    </w:p>
    <w:p w14:paraId="7F83312E" w14:textId="77777777" w:rsidR="009E305C" w:rsidRDefault="009E305C" w:rsidP="00447A5B">
      <w:pPr>
        <w:ind w:left="720" w:hanging="720"/>
        <w:rPr>
          <w:snapToGrid w:val="0"/>
          <w:lang w:val="en-US"/>
        </w:rPr>
      </w:pPr>
      <w:r>
        <w:rPr>
          <w:snapToGrid w:val="0"/>
          <w:lang w:val="en-US"/>
        </w:rPr>
        <w:t>49.</w:t>
      </w:r>
      <w:r>
        <w:rPr>
          <w:snapToGrid w:val="0"/>
          <w:lang w:val="en-US"/>
        </w:rPr>
        <w:tab/>
        <w:t xml:space="preserve">The </w:t>
      </w:r>
      <w:r>
        <w:rPr>
          <w:bCs/>
          <w:snapToGrid w:val="0"/>
          <w:szCs w:val="24"/>
        </w:rPr>
        <w:t>Executive Manager, City Standards, Brisbane Infrastructure,</w:t>
      </w:r>
      <w:r>
        <w:rPr>
          <w:snapToGrid w:val="0"/>
          <w:lang w:val="en-US"/>
        </w:rPr>
        <w:t xml:space="preserve"> provided the following information.</w:t>
      </w:r>
    </w:p>
    <w:p w14:paraId="6702A121" w14:textId="77777777" w:rsidR="009E305C" w:rsidRDefault="009E305C" w:rsidP="00447A5B">
      <w:pPr>
        <w:ind w:left="720" w:hanging="720"/>
        <w:rPr>
          <w:snapToGrid w:val="0"/>
          <w:lang w:val="en-US"/>
        </w:rPr>
      </w:pPr>
    </w:p>
    <w:p w14:paraId="6AEC4CB9" w14:textId="77777777" w:rsidR="009E305C" w:rsidRDefault="009E305C" w:rsidP="00447A5B">
      <w:pPr>
        <w:ind w:left="720" w:hanging="720"/>
        <w:rPr>
          <w:snapToGrid w:val="0"/>
          <w:lang w:val="en-US"/>
        </w:rPr>
      </w:pPr>
      <w:r>
        <w:rPr>
          <w:snapToGrid w:val="0"/>
          <w:lang w:val="en-US"/>
        </w:rPr>
        <w:t>50.</w:t>
      </w:r>
      <w:r>
        <w:rPr>
          <w:snapToGrid w:val="0"/>
          <w:lang w:val="en-US"/>
        </w:rPr>
        <w:tab/>
        <w:t>The petition contains seven signatures.</w:t>
      </w:r>
    </w:p>
    <w:p w14:paraId="064837F7" w14:textId="77777777" w:rsidR="009E305C" w:rsidRDefault="009E305C" w:rsidP="00447A5B">
      <w:pPr>
        <w:ind w:left="720" w:hanging="720"/>
        <w:rPr>
          <w:snapToGrid w:val="0"/>
          <w:lang w:val="en-US"/>
        </w:rPr>
      </w:pPr>
    </w:p>
    <w:p w14:paraId="1B97C1CB" w14:textId="1D994212" w:rsidR="009E305C" w:rsidRDefault="009E305C" w:rsidP="00447A5B">
      <w:pPr>
        <w:ind w:left="720" w:hanging="720"/>
        <w:rPr>
          <w:rFonts w:eastAsiaTheme="minorHAnsi" w:cstheme="minorBidi"/>
        </w:rPr>
      </w:pPr>
      <w:r>
        <w:rPr>
          <w:snapToGrid w:val="0"/>
          <w:lang w:val="en-US"/>
        </w:rPr>
        <w:t>51.</w:t>
      </w:r>
      <w:r>
        <w:rPr>
          <w:snapToGrid w:val="0"/>
          <w:lang w:val="en-US"/>
        </w:rPr>
        <w:tab/>
      </w:r>
      <w:r>
        <w:t>Ms Gillian Duncan has been an advocate and supporter of mountain biking in Mt Coot-</w:t>
      </w:r>
      <w:proofErr w:type="spellStart"/>
      <w:r>
        <w:t>tha</w:t>
      </w:r>
      <w:proofErr w:type="spellEnd"/>
      <w:r>
        <w:t xml:space="preserve"> and South East Queensland for more than 20 years. Ms Duncan is well known within the mountain bike community across the nation as a leader in lobbying for sanctioned trails and trail care through her work as a volunteer and as president of the Mountain Bike Association of Australia for many years.</w:t>
      </w:r>
    </w:p>
    <w:p w14:paraId="27F25207" w14:textId="77777777" w:rsidR="009E305C" w:rsidRDefault="009E305C" w:rsidP="00447A5B">
      <w:pPr>
        <w:ind w:left="720"/>
      </w:pPr>
    </w:p>
    <w:p w14:paraId="1641A2BF" w14:textId="0A164106" w:rsidR="009E305C" w:rsidRDefault="009E305C" w:rsidP="00447A5B">
      <w:pPr>
        <w:keepNext/>
        <w:keepLines/>
        <w:ind w:left="720" w:hanging="720"/>
      </w:pPr>
      <w:r>
        <w:lastRenderedPageBreak/>
        <w:t>52.</w:t>
      </w:r>
      <w:r>
        <w:tab/>
        <w:t>Ms Duncan has worked closely with Council to not only establish mountain bike trails in Mt Coot-</w:t>
      </w:r>
      <w:proofErr w:type="spellStart"/>
      <w:r>
        <w:t>tha</w:t>
      </w:r>
      <w:proofErr w:type="spellEnd"/>
      <w:r>
        <w:t xml:space="preserve"> Reserve but also to improve and maintain the trails for the health and safety of the mountain bike community. Gap Creek Circuit is one Gillian</w:t>
      </w:r>
      <w:r w:rsidR="000F55A0">
        <w:t>’</w:t>
      </w:r>
      <w:r>
        <w:t>s favourite trails as she enjoys the contour flow the trail provides as a rider and as a designer. She spent many hours of her own time keeping it maintained, and once commissioned a scientific study on this trail to highlight the benefits of good trail design to reduce the effects of usage and weathering on soil erosion displacement. Through Ms Duncan</w:t>
      </w:r>
      <w:r w:rsidR="000F55A0">
        <w:t>’</w:t>
      </w:r>
      <w:r>
        <w:t xml:space="preserve">s efforts Council now has a significant mountain bike trail network that is an asset and will be enjoyed by the community into the future. </w:t>
      </w:r>
    </w:p>
    <w:p w14:paraId="6F0D48CF" w14:textId="77777777" w:rsidR="009E305C" w:rsidRDefault="009E305C" w:rsidP="00447A5B">
      <w:pPr>
        <w:ind w:left="720" w:hanging="720"/>
      </w:pPr>
    </w:p>
    <w:p w14:paraId="6BAF1BB7" w14:textId="65052034" w:rsidR="009E305C" w:rsidRDefault="009E305C" w:rsidP="00447A5B">
      <w:pPr>
        <w:ind w:left="720" w:hanging="720"/>
      </w:pPr>
      <w:r>
        <w:t>53.</w:t>
      </w:r>
      <w:r>
        <w:tab/>
        <w:t xml:space="preserve">Council supports renaming the trail known as </w:t>
      </w:r>
      <w:r w:rsidR="000F55A0">
        <w:t>‘</w:t>
      </w:r>
      <w:r>
        <w:t>Gap Creek Circuit</w:t>
      </w:r>
      <w:r w:rsidR="000F55A0">
        <w:t>’</w:t>
      </w:r>
      <w:r>
        <w:t xml:space="preserve"> to </w:t>
      </w:r>
      <w:r w:rsidR="000F55A0">
        <w:t>‘</w:t>
      </w:r>
      <w:r>
        <w:t>Gillian</w:t>
      </w:r>
      <w:r w:rsidR="000F55A0">
        <w:t>’</w:t>
      </w:r>
      <w:r>
        <w:t>s Circuit</w:t>
      </w:r>
      <w:r w:rsidR="000F55A0">
        <w:t>’</w:t>
      </w:r>
      <w:r>
        <w:t>, in accordance with Council</w:t>
      </w:r>
      <w:r w:rsidR="000F55A0">
        <w:t>’</w:t>
      </w:r>
      <w:r>
        <w:t xml:space="preserve">s </w:t>
      </w:r>
      <w:r>
        <w:rPr>
          <w:i/>
          <w:iCs/>
        </w:rPr>
        <w:t>OS03 Naming Parks, Facilities or Tracks Procedure.</w:t>
      </w:r>
      <w:r w:rsidR="00FF3F1B">
        <w:t xml:space="preserve"> </w:t>
      </w:r>
    </w:p>
    <w:p w14:paraId="37C738B0" w14:textId="77777777" w:rsidR="009E305C" w:rsidRDefault="009E305C" w:rsidP="00447A5B">
      <w:pPr>
        <w:ind w:left="720" w:hanging="720"/>
      </w:pPr>
    </w:p>
    <w:p w14:paraId="70D67F7E" w14:textId="77777777" w:rsidR="009E305C" w:rsidRDefault="009E305C" w:rsidP="00447A5B">
      <w:pPr>
        <w:ind w:left="720"/>
        <w:rPr>
          <w:u w:val="single"/>
        </w:rPr>
      </w:pPr>
      <w:r>
        <w:rPr>
          <w:u w:val="single"/>
        </w:rPr>
        <w:t>Consultation</w:t>
      </w:r>
    </w:p>
    <w:p w14:paraId="6FE5F085" w14:textId="77777777" w:rsidR="009E305C" w:rsidRDefault="009E305C" w:rsidP="00447A5B">
      <w:pPr>
        <w:rPr>
          <w:snapToGrid w:val="0"/>
        </w:rPr>
      </w:pPr>
    </w:p>
    <w:p w14:paraId="6348FFF2" w14:textId="77777777" w:rsidR="009E305C" w:rsidRDefault="009E305C" w:rsidP="00447A5B">
      <w:pPr>
        <w:ind w:left="720" w:hanging="720"/>
        <w:rPr>
          <w:snapToGrid w:val="0"/>
        </w:rPr>
      </w:pPr>
      <w:r>
        <w:rPr>
          <w:snapToGrid w:val="0"/>
        </w:rPr>
        <w:t>54.</w:t>
      </w:r>
      <w:r>
        <w:rPr>
          <w:snapToGrid w:val="0"/>
        </w:rPr>
        <w:tab/>
      </w:r>
      <w:r>
        <w:t xml:space="preserve">Councillor </w:t>
      </w:r>
      <w:r>
        <w:rPr>
          <w:bCs/>
          <w:snapToGrid w:val="0"/>
          <w:szCs w:val="24"/>
        </w:rPr>
        <w:t xml:space="preserve">Greg </w:t>
      </w:r>
      <w:proofErr w:type="spellStart"/>
      <w:r>
        <w:rPr>
          <w:bCs/>
          <w:snapToGrid w:val="0"/>
          <w:szCs w:val="24"/>
        </w:rPr>
        <w:t>Adermann</w:t>
      </w:r>
      <w:proofErr w:type="spellEnd"/>
      <w:r>
        <w:t xml:space="preserve">, Councillor for </w:t>
      </w:r>
      <w:r>
        <w:rPr>
          <w:bCs/>
          <w:snapToGrid w:val="0"/>
          <w:szCs w:val="24"/>
        </w:rPr>
        <w:t xml:space="preserve">Pullenvale </w:t>
      </w:r>
      <w:r>
        <w:t xml:space="preserve">Ward, has been consulted and </w:t>
      </w:r>
      <w:r>
        <w:rPr>
          <w:bCs/>
          <w:snapToGrid w:val="0"/>
          <w:szCs w:val="24"/>
        </w:rPr>
        <w:t xml:space="preserve">supports </w:t>
      </w:r>
      <w:r>
        <w:t>the recommendation.</w:t>
      </w:r>
    </w:p>
    <w:p w14:paraId="028FDAD5" w14:textId="77777777" w:rsidR="009E305C" w:rsidRDefault="009E305C" w:rsidP="00447A5B">
      <w:pPr>
        <w:rPr>
          <w:snapToGrid w:val="0"/>
        </w:rPr>
      </w:pPr>
    </w:p>
    <w:p w14:paraId="63CAD0C7" w14:textId="77777777" w:rsidR="009E305C" w:rsidRDefault="009E305C" w:rsidP="00447A5B">
      <w:pPr>
        <w:ind w:left="720"/>
        <w:rPr>
          <w:rFonts w:eastAsiaTheme="minorHAnsi" w:cstheme="minorBidi"/>
          <w:u w:val="single"/>
        </w:rPr>
      </w:pPr>
      <w:r>
        <w:rPr>
          <w:u w:val="single"/>
        </w:rPr>
        <w:t>Customer impact</w:t>
      </w:r>
    </w:p>
    <w:p w14:paraId="76B8535C" w14:textId="77777777" w:rsidR="009E305C" w:rsidRDefault="009E305C" w:rsidP="00447A5B">
      <w:pPr>
        <w:rPr>
          <w:snapToGrid w:val="0"/>
          <w:lang w:val="en-US"/>
        </w:rPr>
      </w:pPr>
    </w:p>
    <w:p w14:paraId="1862E4F0" w14:textId="10B15691" w:rsidR="009E305C" w:rsidRDefault="009E305C" w:rsidP="00447A5B">
      <w:pPr>
        <w:rPr>
          <w:snapToGrid w:val="0"/>
          <w:lang w:val="en-US"/>
        </w:rPr>
      </w:pPr>
      <w:r>
        <w:rPr>
          <w:snapToGrid w:val="0"/>
          <w:lang w:val="en-US"/>
        </w:rPr>
        <w:t xml:space="preserve">55. </w:t>
      </w:r>
      <w:r>
        <w:rPr>
          <w:snapToGrid w:val="0"/>
          <w:lang w:val="en-US"/>
        </w:rPr>
        <w:tab/>
        <w:t>The submission will respond to the petitioners</w:t>
      </w:r>
      <w:r w:rsidR="000F55A0">
        <w:rPr>
          <w:snapToGrid w:val="0"/>
          <w:lang w:val="en-US"/>
        </w:rPr>
        <w:t>’</w:t>
      </w:r>
      <w:r>
        <w:rPr>
          <w:snapToGrid w:val="0"/>
          <w:lang w:val="en-US"/>
        </w:rPr>
        <w:t xml:space="preserve"> concerns.</w:t>
      </w:r>
    </w:p>
    <w:p w14:paraId="24F5900C" w14:textId="77777777" w:rsidR="009E305C" w:rsidRDefault="009E305C" w:rsidP="00447A5B">
      <w:pPr>
        <w:rPr>
          <w:snapToGrid w:val="0"/>
        </w:rPr>
      </w:pPr>
    </w:p>
    <w:p w14:paraId="7BA3F36C" w14:textId="77777777" w:rsidR="009E305C" w:rsidRDefault="009E305C" w:rsidP="00447A5B">
      <w:pPr>
        <w:ind w:left="720" w:hanging="720"/>
        <w:rPr>
          <w:snapToGrid w:val="0"/>
          <w:lang w:val="en-US"/>
        </w:rPr>
      </w:pPr>
      <w:r>
        <w:rPr>
          <w:snapToGrid w:val="0"/>
          <w:lang w:val="en-US"/>
        </w:rPr>
        <w:t>56.</w:t>
      </w:r>
      <w:r>
        <w:rPr>
          <w:snapToGrid w:val="0"/>
          <w:lang w:val="en-US"/>
        </w:rPr>
        <w:tab/>
        <w:t xml:space="preserve">The </w:t>
      </w:r>
      <w:r>
        <w:rPr>
          <w:bCs/>
          <w:snapToGrid w:val="0"/>
          <w:szCs w:val="24"/>
        </w:rPr>
        <w:t xml:space="preserve">Executive Manager </w:t>
      </w:r>
      <w:r>
        <w:rPr>
          <w:snapToGrid w:val="0"/>
          <w:lang w:val="en-US"/>
        </w:rPr>
        <w:t>recommended as follows and the Committee agreed.</w:t>
      </w:r>
    </w:p>
    <w:p w14:paraId="5BBE78FC" w14:textId="77777777" w:rsidR="009E305C" w:rsidRDefault="009E305C" w:rsidP="00447A5B">
      <w:pPr>
        <w:ind w:left="720" w:hanging="720"/>
        <w:rPr>
          <w:snapToGrid w:val="0"/>
          <w:lang w:val="en-US"/>
        </w:rPr>
      </w:pPr>
    </w:p>
    <w:p w14:paraId="3534340A" w14:textId="77777777" w:rsidR="009E305C" w:rsidRDefault="009E305C" w:rsidP="00447A5B">
      <w:pPr>
        <w:ind w:left="720" w:hanging="720"/>
        <w:rPr>
          <w:b/>
          <w:snapToGrid w:val="0"/>
          <w:lang w:val="en-US"/>
        </w:rPr>
      </w:pPr>
      <w:r>
        <w:rPr>
          <w:snapToGrid w:val="0"/>
          <w:lang w:val="en-US"/>
        </w:rPr>
        <w:t>57.</w:t>
      </w:r>
      <w:r>
        <w:rPr>
          <w:snapToGrid w:val="0"/>
          <w:lang w:val="en-US"/>
        </w:rPr>
        <w:tab/>
      </w:r>
      <w:r>
        <w:rPr>
          <w:b/>
          <w:snapToGrid w:val="0"/>
          <w:lang w:val="en-US"/>
        </w:rPr>
        <w:t>RECOMMENDATION:</w:t>
      </w:r>
    </w:p>
    <w:p w14:paraId="2EBD2AF7" w14:textId="77777777" w:rsidR="009E305C" w:rsidRDefault="009E305C" w:rsidP="00447A5B">
      <w:pPr>
        <w:ind w:left="720" w:hanging="720"/>
        <w:rPr>
          <w:b/>
          <w:snapToGrid w:val="0"/>
          <w:lang w:val="en-US"/>
        </w:rPr>
      </w:pPr>
    </w:p>
    <w:p w14:paraId="2A261C93" w14:textId="77777777" w:rsidR="009E305C" w:rsidRDefault="009E305C" w:rsidP="00447A5B">
      <w:pPr>
        <w:ind w:left="720" w:hanging="720"/>
        <w:rPr>
          <w:b/>
          <w:snapToGrid w:val="0"/>
          <w:lang w:val="en-US"/>
        </w:rPr>
      </w:pPr>
      <w:r>
        <w:rPr>
          <w:b/>
          <w:snapToGrid w:val="0"/>
          <w:lang w:val="en-US"/>
        </w:rPr>
        <w:tab/>
        <w:t xml:space="preserve">THAT </w:t>
      </w:r>
      <w:r>
        <w:rPr>
          <w:b/>
          <w:snapToGrid w:val="0"/>
        </w:rPr>
        <w:t xml:space="preserve">THE DRAFT RESPONSE, AS SET OUT IN ATTACHMENT A, </w:t>
      </w:r>
      <w:r>
        <w:rPr>
          <w:bCs/>
          <w:snapToGrid w:val="0"/>
        </w:rPr>
        <w:t>hereunder</w:t>
      </w:r>
      <w:r>
        <w:rPr>
          <w:b/>
          <w:snapToGrid w:val="0"/>
        </w:rPr>
        <w:t>, BE SENT TO THE HEAD PETITIONER.</w:t>
      </w:r>
    </w:p>
    <w:p w14:paraId="1322FAE3" w14:textId="77777777" w:rsidR="009E305C" w:rsidRDefault="009E305C" w:rsidP="00447A5B">
      <w:pPr>
        <w:ind w:left="720"/>
        <w:rPr>
          <w:b/>
          <w:snapToGrid w:val="0"/>
          <w:lang w:val="en-US"/>
        </w:rPr>
      </w:pPr>
    </w:p>
    <w:p w14:paraId="3FFF94E1" w14:textId="77777777" w:rsidR="009E305C" w:rsidRPr="00ED46B6" w:rsidRDefault="009E305C" w:rsidP="00447A5B">
      <w:pPr>
        <w:ind w:left="720"/>
        <w:jc w:val="center"/>
        <w:rPr>
          <w:b/>
          <w:bCs/>
          <w:snapToGrid w:val="0"/>
          <w:u w:val="single"/>
          <w:lang w:val="en-US"/>
        </w:rPr>
      </w:pPr>
      <w:r w:rsidRPr="00ED46B6">
        <w:rPr>
          <w:b/>
          <w:bCs/>
          <w:snapToGrid w:val="0"/>
          <w:u w:val="single"/>
          <w:lang w:val="en-US"/>
        </w:rPr>
        <w:t>Attachment A</w:t>
      </w:r>
    </w:p>
    <w:p w14:paraId="4AFF6157" w14:textId="77777777" w:rsidR="009E305C" w:rsidRPr="00ED46B6" w:rsidRDefault="009E305C" w:rsidP="00447A5B">
      <w:pPr>
        <w:ind w:left="720"/>
        <w:jc w:val="center"/>
        <w:rPr>
          <w:b/>
          <w:bCs/>
          <w:snapToGrid w:val="0"/>
          <w:lang w:val="en-US"/>
        </w:rPr>
      </w:pPr>
      <w:r w:rsidRPr="00ED46B6">
        <w:rPr>
          <w:b/>
          <w:bCs/>
          <w:snapToGrid w:val="0"/>
          <w:lang w:val="en-US"/>
        </w:rPr>
        <w:t>Draft Response</w:t>
      </w:r>
    </w:p>
    <w:p w14:paraId="42462C22" w14:textId="77777777" w:rsidR="009E305C" w:rsidRDefault="009E305C" w:rsidP="00447A5B">
      <w:pPr>
        <w:rPr>
          <w:rFonts w:eastAsiaTheme="minorHAnsi" w:cstheme="minorBidi"/>
        </w:rPr>
      </w:pPr>
    </w:p>
    <w:p w14:paraId="1917F2EA" w14:textId="77777777" w:rsidR="009E305C" w:rsidRDefault="009E305C" w:rsidP="00447A5B">
      <w:pPr>
        <w:rPr>
          <w:b/>
          <w:snapToGrid w:val="0"/>
          <w:lang w:val="en-US"/>
        </w:rPr>
      </w:pPr>
      <w:r>
        <w:rPr>
          <w:snapToGrid w:val="0"/>
          <w:lang w:val="en-US"/>
        </w:rPr>
        <w:tab/>
      </w:r>
      <w:r>
        <w:rPr>
          <w:b/>
          <w:snapToGrid w:val="0"/>
          <w:u w:val="single"/>
          <w:lang w:val="en-US"/>
        </w:rPr>
        <w:t>Petition Reference</w:t>
      </w:r>
      <w:r>
        <w:rPr>
          <w:b/>
          <w:snapToGrid w:val="0"/>
          <w:lang w:val="en-US"/>
        </w:rPr>
        <w:t xml:space="preserve">: </w:t>
      </w:r>
      <w:r>
        <w:rPr>
          <w:bCs/>
          <w:snapToGrid w:val="0"/>
          <w:lang w:val="en-US"/>
        </w:rPr>
        <w:t>137/220/594/74</w:t>
      </w:r>
    </w:p>
    <w:p w14:paraId="46CEB753" w14:textId="77777777" w:rsidR="009E305C" w:rsidRDefault="009E305C" w:rsidP="00447A5B">
      <w:pPr>
        <w:ind w:left="720"/>
        <w:rPr>
          <w:b/>
          <w:iCs/>
          <w:snapToGrid w:val="0"/>
        </w:rPr>
      </w:pPr>
    </w:p>
    <w:p w14:paraId="035BCD76" w14:textId="22693B97" w:rsidR="009E305C" w:rsidRDefault="009E305C" w:rsidP="00447A5B">
      <w:pPr>
        <w:snapToGrid w:val="0"/>
        <w:ind w:left="720"/>
      </w:pPr>
      <w:r>
        <w:rPr>
          <w:rFonts w:eastAsia="Calibri"/>
        </w:rPr>
        <w:t xml:space="preserve">Thank you for your petition requesting that </w:t>
      </w:r>
      <w:r>
        <w:t xml:space="preserve">Council rename Gap Creek Circuit, located at Gap Creek Reserve, to </w:t>
      </w:r>
      <w:r w:rsidR="000F55A0">
        <w:t>‘</w:t>
      </w:r>
      <w:r>
        <w:t>Gillian</w:t>
      </w:r>
      <w:r w:rsidR="000F55A0">
        <w:t>’</w:t>
      </w:r>
      <w:r>
        <w:t>s Circuit</w:t>
      </w:r>
      <w:r w:rsidR="000F55A0">
        <w:t>’</w:t>
      </w:r>
      <w:r>
        <w:t>.</w:t>
      </w:r>
    </w:p>
    <w:p w14:paraId="73E5E754" w14:textId="77777777" w:rsidR="009E305C" w:rsidRDefault="009E305C" w:rsidP="00447A5B">
      <w:pPr>
        <w:snapToGrid w:val="0"/>
        <w:ind w:left="720"/>
        <w:rPr>
          <w:rFonts w:eastAsia="Calibri"/>
          <w:szCs w:val="22"/>
        </w:rPr>
      </w:pPr>
    </w:p>
    <w:p w14:paraId="55E87BF3" w14:textId="77777777" w:rsidR="009E305C" w:rsidRDefault="009E305C" w:rsidP="00447A5B">
      <w:pPr>
        <w:snapToGrid w:val="0"/>
        <w:ind w:left="720"/>
        <w:rPr>
          <w:rFonts w:eastAsia="Calibri"/>
        </w:rPr>
      </w:pPr>
      <w:bookmarkStart w:id="47" w:name="_Hlk103238200"/>
      <w:r>
        <w:rPr>
          <w:rFonts w:eastAsia="Calibri"/>
        </w:rPr>
        <w:t>Council has completed an onsite investigation and considered your request.</w:t>
      </w:r>
    </w:p>
    <w:p w14:paraId="52E7EB9F" w14:textId="77777777" w:rsidR="009E305C" w:rsidRDefault="009E305C" w:rsidP="00447A5B">
      <w:pPr>
        <w:snapToGrid w:val="0"/>
        <w:ind w:left="720"/>
        <w:rPr>
          <w:rFonts w:eastAsia="Calibri"/>
        </w:rPr>
      </w:pPr>
    </w:p>
    <w:p w14:paraId="26472481" w14:textId="20B0D2F7" w:rsidR="009E305C" w:rsidRDefault="009E305C" w:rsidP="00447A5B">
      <w:pPr>
        <w:snapToGrid w:val="0"/>
        <w:ind w:left="720"/>
      </w:pPr>
      <w:r>
        <w:t xml:space="preserve">Council will consider renaming the trail known as </w:t>
      </w:r>
      <w:r w:rsidR="000F55A0">
        <w:t>‘</w:t>
      </w:r>
      <w:r>
        <w:t>Gap Creek Circuit</w:t>
      </w:r>
      <w:r w:rsidR="000F55A0">
        <w:t>’</w:t>
      </w:r>
      <w:r>
        <w:t xml:space="preserve"> to </w:t>
      </w:r>
      <w:r w:rsidR="000F55A0">
        <w:t>‘</w:t>
      </w:r>
      <w:r>
        <w:t>Gillian</w:t>
      </w:r>
      <w:r w:rsidR="000F55A0">
        <w:t>’</w:t>
      </w:r>
      <w:r>
        <w:t>s Circuit</w:t>
      </w:r>
      <w:r w:rsidR="000F55A0">
        <w:t>’</w:t>
      </w:r>
      <w:r>
        <w:t>, in accordance with Council</w:t>
      </w:r>
      <w:r w:rsidR="000F55A0">
        <w:t>’</w:t>
      </w:r>
      <w:r>
        <w:t xml:space="preserve">s </w:t>
      </w:r>
      <w:r>
        <w:rPr>
          <w:i/>
          <w:iCs/>
        </w:rPr>
        <w:t>OS03 Naming Parks, Facilities or Tracks Procedure.</w:t>
      </w:r>
      <w:r w:rsidR="00FF3F1B">
        <w:t xml:space="preserve"> </w:t>
      </w:r>
    </w:p>
    <w:p w14:paraId="1250385E" w14:textId="77777777" w:rsidR="009E305C" w:rsidRDefault="009E305C" w:rsidP="00447A5B">
      <w:pPr>
        <w:snapToGrid w:val="0"/>
        <w:ind w:left="720"/>
        <w:rPr>
          <w:rFonts w:eastAsia="Calibri"/>
          <w:szCs w:val="22"/>
        </w:rPr>
      </w:pPr>
    </w:p>
    <w:p w14:paraId="2A8F16E9" w14:textId="77777777" w:rsidR="009E305C" w:rsidRDefault="009E305C" w:rsidP="00447A5B">
      <w:pPr>
        <w:snapToGrid w:val="0"/>
        <w:ind w:left="720"/>
        <w:rPr>
          <w:rFonts w:eastAsia="Calibri"/>
        </w:rPr>
      </w:pPr>
      <w:r>
        <w:rPr>
          <w:rFonts w:eastAsia="Calibri"/>
        </w:rPr>
        <w:t>The above information will be forwarded to the other petitioners via email.</w:t>
      </w:r>
    </w:p>
    <w:bookmarkEnd w:id="47"/>
    <w:p w14:paraId="4E6EBB4A" w14:textId="77777777" w:rsidR="009E305C" w:rsidRDefault="009E305C" w:rsidP="00447A5B">
      <w:pPr>
        <w:snapToGrid w:val="0"/>
        <w:ind w:left="720"/>
        <w:rPr>
          <w:rFonts w:eastAsia="Calibri"/>
        </w:rPr>
      </w:pPr>
    </w:p>
    <w:p w14:paraId="0913ED23" w14:textId="42958AB5" w:rsidR="009E305C" w:rsidRDefault="009E305C" w:rsidP="00447A5B">
      <w:pPr>
        <w:snapToGrid w:val="0"/>
        <w:ind w:left="720"/>
        <w:rPr>
          <w:rFonts w:eastAsia="Calibri"/>
        </w:rPr>
      </w:pPr>
      <w:r>
        <w:rPr>
          <w:rFonts w:eastAsia="Calibri"/>
        </w:rPr>
        <w:t xml:space="preserve">Should you wish to discuss this matter further, please contact Mr Steven </w:t>
      </w:r>
      <w:proofErr w:type="spellStart"/>
      <w:r>
        <w:rPr>
          <w:rFonts w:eastAsia="Calibri"/>
        </w:rPr>
        <w:t>Schuhmacher</w:t>
      </w:r>
      <w:proofErr w:type="spellEnd"/>
      <w:r>
        <w:rPr>
          <w:rFonts w:eastAsia="Calibri"/>
        </w:rPr>
        <w:t>, Regional Coordinator Natural Environment, West Region, Program Planning and Integration, City Standards, Brisbane Infrastructure, on (07) 3407 0013.</w:t>
      </w:r>
    </w:p>
    <w:p w14:paraId="5C7D16BA" w14:textId="77777777" w:rsidR="009E305C" w:rsidRDefault="009E305C" w:rsidP="00447A5B">
      <w:pPr>
        <w:snapToGrid w:val="0"/>
        <w:ind w:left="720"/>
        <w:rPr>
          <w:rFonts w:eastAsia="Calibri"/>
        </w:rPr>
      </w:pPr>
    </w:p>
    <w:p w14:paraId="45DDD48E" w14:textId="77777777" w:rsidR="009E305C" w:rsidRDefault="009E305C" w:rsidP="00447A5B">
      <w:pPr>
        <w:snapToGrid w:val="0"/>
        <w:ind w:left="720"/>
        <w:rPr>
          <w:rFonts w:eastAsia="Calibri"/>
        </w:rPr>
      </w:pPr>
      <w:r>
        <w:rPr>
          <w:rFonts w:eastAsia="Calibri"/>
        </w:rPr>
        <w:t>Thank you for raising this matter.</w:t>
      </w:r>
    </w:p>
    <w:p w14:paraId="5B222233" w14:textId="77777777" w:rsidR="00D46E85" w:rsidRDefault="00D46E85" w:rsidP="00447A5B">
      <w:pPr>
        <w:jc w:val="right"/>
        <w:rPr>
          <w:rFonts w:ascii="Arial" w:hAnsi="Arial"/>
          <w:b/>
          <w:sz w:val="28"/>
        </w:rPr>
      </w:pPr>
      <w:r>
        <w:rPr>
          <w:rFonts w:ascii="Arial" w:hAnsi="Arial"/>
          <w:b/>
          <w:sz w:val="28"/>
        </w:rPr>
        <w:t>ADOPTED</w:t>
      </w:r>
    </w:p>
    <w:p w14:paraId="670032BB" w14:textId="77777777" w:rsidR="00BB65CB" w:rsidRDefault="00BB65CB" w:rsidP="00F314E6">
      <w:pPr>
        <w:ind w:left="2517" w:hanging="2517"/>
        <w:rPr>
          <w:lang w:eastAsia="en-US"/>
        </w:rPr>
      </w:pPr>
    </w:p>
    <w:p w14:paraId="74BB704B" w14:textId="11EA5D0B" w:rsidR="007119B7" w:rsidRPr="007119B7" w:rsidRDefault="007119B7" w:rsidP="00F314E6">
      <w:pPr>
        <w:ind w:left="2517" w:hanging="2517"/>
        <w:rPr>
          <w:lang w:eastAsia="en-US"/>
        </w:rPr>
      </w:pPr>
      <w:r w:rsidRPr="007119B7">
        <w:rPr>
          <w:lang w:eastAsia="en-US"/>
        </w:rPr>
        <w:t>Deputy Chair:</w:t>
      </w:r>
      <w:r w:rsidRPr="007119B7">
        <w:rPr>
          <w:lang w:eastAsia="en-US"/>
        </w:rPr>
        <w:tab/>
        <w:t>Councillor TOOMEY, City Standards Committee.</w:t>
      </w:r>
    </w:p>
    <w:p w14:paraId="1B734BBA" w14:textId="77777777" w:rsidR="00885F63" w:rsidRDefault="00885F63" w:rsidP="00447A5B"/>
    <w:p w14:paraId="312CF20B" w14:textId="77777777" w:rsidR="002A6383" w:rsidRDefault="002A6383" w:rsidP="00447A5B"/>
    <w:p w14:paraId="244E50D0" w14:textId="02FF5849" w:rsidR="002A6383" w:rsidRDefault="002A6383" w:rsidP="00447A5B">
      <w:pPr>
        <w:pStyle w:val="Heading3"/>
      </w:pPr>
      <w:bookmarkStart w:id="48" w:name="_Toc106343523"/>
      <w:r w:rsidRPr="00A90E82">
        <w:t>C</w:t>
      </w:r>
      <w:r>
        <w:t>ITY STANDARDS COMMITTEE</w:t>
      </w:r>
      <w:bookmarkEnd w:id="48"/>
    </w:p>
    <w:p w14:paraId="6B7EF39B" w14:textId="77777777" w:rsidR="002A6383" w:rsidRDefault="002A6383" w:rsidP="00447A5B"/>
    <w:p w14:paraId="00547C6C" w14:textId="3FAB3DCF" w:rsidR="002A6383" w:rsidRDefault="002A6383" w:rsidP="00447A5B">
      <w:r>
        <w:t xml:space="preserve">Councillor </w:t>
      </w:r>
      <w:r w:rsidR="00A74A2C">
        <w:t>Steven TOOMEY</w:t>
      </w:r>
      <w:r>
        <w:t xml:space="preserve">, </w:t>
      </w:r>
      <w:r w:rsidR="00A74A2C">
        <w:t>A/</w:t>
      </w:r>
      <w:r w:rsidR="00555F2C">
        <w:t xml:space="preserve">Civic Cabinet </w:t>
      </w:r>
      <w:r>
        <w:t xml:space="preserve">Chair of the </w:t>
      </w:r>
      <w:r w:rsidRPr="00A90E82">
        <w:t xml:space="preserve">City Standards </w:t>
      </w:r>
      <w:r>
        <w:t xml:space="preserve">Committee, moved, seconded by Councillor </w:t>
      </w:r>
      <w:r w:rsidR="00195476">
        <w:t>Greg ADERMANN</w:t>
      </w:r>
      <w:r>
        <w:t xml:space="preserve">, that the report of the meeting of that Committee held on </w:t>
      </w:r>
      <w:r w:rsidR="00EF0D06">
        <w:t>7 June 2022</w:t>
      </w:r>
      <w:r>
        <w:t>, be adopted.</w:t>
      </w:r>
    </w:p>
    <w:p w14:paraId="276EFDB3" w14:textId="77777777" w:rsidR="007F5F90" w:rsidRDefault="007F5F90" w:rsidP="00447A5B"/>
    <w:p w14:paraId="6C5DA96F" w14:textId="77777777" w:rsidR="007119B7" w:rsidRPr="007119B7" w:rsidRDefault="007119B7" w:rsidP="00F314E6">
      <w:pPr>
        <w:ind w:left="2517" w:hanging="2517"/>
        <w:rPr>
          <w:lang w:eastAsia="en-US"/>
        </w:rPr>
      </w:pPr>
      <w:r w:rsidRPr="007119B7">
        <w:rPr>
          <w:lang w:eastAsia="en-US"/>
        </w:rPr>
        <w:t>Deputy Chair:</w:t>
      </w:r>
      <w:r w:rsidRPr="007119B7">
        <w:rPr>
          <w:lang w:eastAsia="en-US"/>
        </w:rPr>
        <w:tab/>
        <w:t>Councillor TOOMEY.</w:t>
      </w:r>
    </w:p>
    <w:p w14:paraId="603A0A99" w14:textId="5F3C4CEA"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 xml:space="preserve">Thank you, Deputy Chair. Last week, our </w:t>
      </w:r>
      <w:r w:rsidR="00DB5A90">
        <w:rPr>
          <w:lang w:eastAsia="en-US"/>
        </w:rPr>
        <w:t>Committee</w:t>
      </w:r>
      <w:r w:rsidRPr="007119B7">
        <w:rPr>
          <w:lang w:eastAsia="en-US"/>
        </w:rPr>
        <w:t xml:space="preserve"> presentation was about the </w:t>
      </w:r>
      <w:proofErr w:type="spellStart"/>
      <w:r w:rsidRPr="007119B7">
        <w:rPr>
          <w:lang w:eastAsia="en-US"/>
        </w:rPr>
        <w:t>Mulgumpin</w:t>
      </w:r>
      <w:proofErr w:type="spellEnd"/>
      <w:r w:rsidRPr="007119B7">
        <w:rPr>
          <w:lang w:eastAsia="en-US"/>
        </w:rPr>
        <w:t xml:space="preserve"> </w:t>
      </w:r>
      <w:r w:rsidR="0037442A">
        <w:rPr>
          <w:lang w:eastAsia="en-US"/>
        </w:rPr>
        <w:t>f</w:t>
      </w:r>
      <w:r w:rsidRPr="007119B7">
        <w:rPr>
          <w:lang w:eastAsia="en-US"/>
        </w:rPr>
        <w:t xml:space="preserve">eral </w:t>
      </w:r>
      <w:r w:rsidR="0037442A">
        <w:rPr>
          <w:lang w:eastAsia="en-US"/>
        </w:rPr>
        <w:t>c</w:t>
      </w:r>
      <w:r w:rsidRPr="007119B7">
        <w:rPr>
          <w:lang w:eastAsia="en-US"/>
        </w:rPr>
        <w:t xml:space="preserve">at Management program, one of the more most fascinating presentations I have seen in my time as Acting Chair in City Standards and I want </w:t>
      </w:r>
      <w:r w:rsidRPr="007119B7">
        <w:rPr>
          <w:lang w:eastAsia="en-US"/>
        </w:rPr>
        <w:lastRenderedPageBreak/>
        <w:t>to thank the officers for bringing it through. This project</w:t>
      </w:r>
      <w:r w:rsidR="000F55A0">
        <w:rPr>
          <w:lang w:eastAsia="en-US"/>
        </w:rPr>
        <w:t>’</w:t>
      </w:r>
      <w:r w:rsidRPr="007119B7">
        <w:rPr>
          <w:lang w:eastAsia="en-US"/>
        </w:rPr>
        <w:t xml:space="preserve">s success has resulted in greater and ongoing support for innovative species funding by building and training our community network and working together with those in the community to eradicate feral cats on </w:t>
      </w:r>
      <w:proofErr w:type="spellStart"/>
      <w:r w:rsidRPr="007119B7">
        <w:rPr>
          <w:lang w:eastAsia="en-US"/>
        </w:rPr>
        <w:t>Mulgumpin</w:t>
      </w:r>
      <w:proofErr w:type="spellEnd"/>
      <w:r w:rsidRPr="007119B7">
        <w:rPr>
          <w:lang w:eastAsia="en-US"/>
        </w:rPr>
        <w:t xml:space="preserve">. </w:t>
      </w:r>
    </w:p>
    <w:p w14:paraId="2DB5726A" w14:textId="3A002033" w:rsidR="007119B7" w:rsidRPr="007119B7" w:rsidRDefault="007119B7" w:rsidP="00447A5B">
      <w:pPr>
        <w:spacing w:before="120"/>
        <w:ind w:left="2517" w:hanging="2517"/>
        <w:rPr>
          <w:lang w:eastAsia="en-US"/>
        </w:rPr>
      </w:pPr>
      <w:r w:rsidRPr="007119B7">
        <w:rPr>
          <w:lang w:eastAsia="en-US"/>
        </w:rPr>
        <w:tab/>
        <w:t xml:space="preserve">I want to thank the community of </w:t>
      </w:r>
      <w:proofErr w:type="spellStart"/>
      <w:r w:rsidRPr="007119B7">
        <w:rPr>
          <w:lang w:eastAsia="en-US"/>
        </w:rPr>
        <w:t>Mulgumpin</w:t>
      </w:r>
      <w:proofErr w:type="spellEnd"/>
      <w:r w:rsidRPr="007119B7">
        <w:rPr>
          <w:lang w:eastAsia="en-US"/>
        </w:rPr>
        <w:t xml:space="preserve"> for getting involved in the program. The community began, </w:t>
      </w:r>
      <w:r w:rsidR="00727975">
        <w:rPr>
          <w:lang w:eastAsia="en-US"/>
        </w:rPr>
        <w:t>Mr Deputy Chair</w:t>
      </w:r>
      <w:r w:rsidRPr="007119B7">
        <w:rPr>
          <w:lang w:eastAsia="en-US"/>
        </w:rPr>
        <w:t xml:space="preserve">, by competing against each other to see who could spot the first local feral cats and the first cat was captured on camera—I was going to say Canberra, but it was captured on camera—and it was a large black </w:t>
      </w:r>
      <w:r w:rsidR="00DB46D5">
        <w:rPr>
          <w:lang w:eastAsia="en-US"/>
        </w:rPr>
        <w:t>t</w:t>
      </w:r>
      <w:r w:rsidRPr="007119B7">
        <w:rPr>
          <w:lang w:eastAsia="en-US"/>
        </w:rPr>
        <w:t xml:space="preserve">omcat. This particular beasty has been named the Tangalooma Panther and much like other panther sightings, this one has been quite elusive, </w:t>
      </w:r>
      <w:r w:rsidR="00727975">
        <w:rPr>
          <w:lang w:eastAsia="en-US"/>
        </w:rPr>
        <w:t>Mr Deputy Chair</w:t>
      </w:r>
      <w:r w:rsidRPr="007119B7">
        <w:rPr>
          <w:lang w:eastAsia="en-US"/>
        </w:rPr>
        <w:t>.</w:t>
      </w:r>
    </w:p>
    <w:p w14:paraId="24F31664" w14:textId="31E012D4" w:rsidR="007119B7" w:rsidRPr="007119B7" w:rsidRDefault="007119B7" w:rsidP="00447A5B">
      <w:pPr>
        <w:spacing w:before="120"/>
        <w:ind w:left="2517" w:hanging="2517"/>
        <w:rPr>
          <w:lang w:eastAsia="en-US"/>
        </w:rPr>
      </w:pPr>
      <w:r w:rsidRPr="007119B7">
        <w:rPr>
          <w:lang w:eastAsia="en-US"/>
        </w:rPr>
        <w:tab/>
        <w:t xml:space="preserve">The good people of </w:t>
      </w:r>
      <w:proofErr w:type="spellStart"/>
      <w:r w:rsidRPr="007119B7">
        <w:rPr>
          <w:lang w:eastAsia="en-US"/>
        </w:rPr>
        <w:t>Mulgumpin</w:t>
      </w:r>
      <w:proofErr w:type="spellEnd"/>
      <w:r w:rsidRPr="007119B7">
        <w:rPr>
          <w:lang w:eastAsia="en-US"/>
        </w:rPr>
        <w:t xml:space="preserve"> are having a lot of trouble catching this panther, but, needless to say, this cat</w:t>
      </w:r>
      <w:r w:rsidR="000F55A0">
        <w:rPr>
          <w:lang w:eastAsia="en-US"/>
        </w:rPr>
        <w:t>’</w:t>
      </w:r>
      <w:r w:rsidRPr="007119B7">
        <w:rPr>
          <w:lang w:eastAsia="en-US"/>
        </w:rPr>
        <w:t xml:space="preserve">s days are numbered. </w:t>
      </w:r>
    </w:p>
    <w:p w14:paraId="1CAEB18E"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74DE430A" w14:textId="77777777"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I know, thank you for the music, I appreciate that.</w:t>
      </w:r>
    </w:p>
    <w:p w14:paraId="0DBEC827"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6B113AD6" w14:textId="096D2FD1"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r>
      <w:r w:rsidR="00727975">
        <w:rPr>
          <w:lang w:eastAsia="en-US"/>
        </w:rPr>
        <w:t>Mr Deputy Chair</w:t>
      </w:r>
      <w:r w:rsidRPr="007119B7">
        <w:rPr>
          <w:lang w:eastAsia="en-US"/>
        </w:rPr>
        <w:t xml:space="preserve">, we did have a petition requesting that Council repair two footpaths in the Deagon Ward and it is worth noting that the local Councillor did support the recommendation. </w:t>
      </w:r>
      <w:r w:rsidR="00727975">
        <w:rPr>
          <w:lang w:eastAsia="en-US"/>
        </w:rPr>
        <w:t>Mr Chair</w:t>
      </w:r>
      <w:r w:rsidRPr="007119B7">
        <w:rPr>
          <w:lang w:eastAsia="en-US"/>
        </w:rPr>
        <w:t xml:space="preserve">, on another matter, I have received some correspondence from the State Penalties and Enforcement Registry </w:t>
      </w:r>
      <w:r w:rsidR="00DB46D5">
        <w:rPr>
          <w:lang w:eastAsia="en-US"/>
        </w:rPr>
        <w:t xml:space="preserve">(SPER) </w:t>
      </w:r>
      <w:r w:rsidRPr="007119B7">
        <w:rPr>
          <w:lang w:eastAsia="en-US"/>
        </w:rPr>
        <w:t xml:space="preserve">notifying us officially of a privacy incident. In the letter, under the heading of </w:t>
      </w:r>
      <w:r w:rsidR="000F55A0">
        <w:rPr>
          <w:lang w:eastAsia="en-US"/>
        </w:rPr>
        <w:t>‘</w:t>
      </w:r>
      <w:r w:rsidRPr="007119B7">
        <w:rPr>
          <w:lang w:eastAsia="en-US"/>
        </w:rPr>
        <w:t>What</w:t>
      </w:r>
      <w:r w:rsidR="00DB46D5">
        <w:rPr>
          <w:lang w:eastAsia="en-US"/>
        </w:rPr>
        <w:t xml:space="preserve"> h</w:t>
      </w:r>
      <w:r w:rsidRPr="007119B7">
        <w:rPr>
          <w:lang w:eastAsia="en-US"/>
        </w:rPr>
        <w:t>appened</w:t>
      </w:r>
      <w:r w:rsidR="000F55A0">
        <w:rPr>
          <w:lang w:eastAsia="en-US"/>
        </w:rPr>
        <w:t>’</w:t>
      </w:r>
      <w:r w:rsidRPr="007119B7">
        <w:rPr>
          <w:lang w:eastAsia="en-US"/>
        </w:rPr>
        <w:t>, it says—and I quote</w:t>
      </w:r>
      <w:r w:rsidR="00DB46D5">
        <w:rPr>
          <w:lang w:eastAsia="en-US"/>
        </w:rPr>
        <w:t>, ; ‘</w:t>
      </w:r>
      <w:r w:rsidRPr="007119B7">
        <w:rPr>
          <w:lang w:eastAsia="en-US"/>
        </w:rPr>
        <w:t>at this stage, we understand there was an error in the data used to prepare the letters for printing, correlating and mailing out</w:t>
      </w:r>
      <w:r w:rsidR="00DB46D5">
        <w:rPr>
          <w:lang w:eastAsia="en-US"/>
        </w:rPr>
        <w:t>’,</w:t>
      </w:r>
      <w:r w:rsidRPr="007119B7">
        <w:rPr>
          <w:lang w:eastAsia="en-US"/>
        </w:rPr>
        <w:t xml:space="preserve"> that sounds to me like there was an issue on their side of the process, and not in Council</w:t>
      </w:r>
      <w:r w:rsidR="000F55A0">
        <w:rPr>
          <w:lang w:eastAsia="en-US"/>
        </w:rPr>
        <w:t>’</w:t>
      </w:r>
      <w:r w:rsidRPr="007119B7">
        <w:rPr>
          <w:lang w:eastAsia="en-US"/>
        </w:rPr>
        <w:t xml:space="preserve">s processes. </w:t>
      </w:r>
    </w:p>
    <w:p w14:paraId="0F0B0634" w14:textId="162DFA21" w:rsidR="007119B7" w:rsidRPr="007119B7" w:rsidRDefault="007119B7" w:rsidP="00447A5B">
      <w:pPr>
        <w:spacing w:before="120"/>
        <w:ind w:left="2517" w:hanging="2517"/>
        <w:rPr>
          <w:lang w:eastAsia="en-US"/>
        </w:rPr>
      </w:pPr>
      <w:r w:rsidRPr="007119B7">
        <w:rPr>
          <w:lang w:eastAsia="en-US"/>
        </w:rPr>
        <w:tab/>
      </w:r>
      <w:r w:rsidR="00727975">
        <w:rPr>
          <w:lang w:eastAsia="en-US"/>
        </w:rPr>
        <w:t>Mr Deputy Chair</w:t>
      </w:r>
      <w:r w:rsidRPr="007119B7">
        <w:rPr>
          <w:lang w:eastAsia="en-US"/>
        </w:rPr>
        <w:t>, I am extremely disappointed in Minister Dick</w:t>
      </w:r>
      <w:r w:rsidR="000F55A0">
        <w:rPr>
          <w:lang w:eastAsia="en-US"/>
        </w:rPr>
        <w:t>’</w:t>
      </w:r>
      <w:r w:rsidRPr="007119B7">
        <w:rPr>
          <w:lang w:eastAsia="en-US"/>
        </w:rPr>
        <w:t>s shameless attempt to blame the Schrinner Council for this error in Parliament.</w:t>
      </w:r>
    </w:p>
    <w:p w14:paraId="34F9A014"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677EF907" w14:textId="77777777"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The Minister has spent—</w:t>
      </w:r>
    </w:p>
    <w:p w14:paraId="0D24729D" w14:textId="77777777" w:rsidR="007119B7" w:rsidRPr="007119B7" w:rsidRDefault="007119B7" w:rsidP="00447A5B">
      <w:pPr>
        <w:spacing w:before="120"/>
        <w:ind w:left="2517" w:hanging="2517"/>
        <w:rPr>
          <w:i/>
          <w:iCs/>
          <w:lang w:eastAsia="en-US"/>
        </w:rPr>
      </w:pPr>
      <w:r w:rsidRPr="007119B7">
        <w:rPr>
          <w:i/>
          <w:iCs/>
          <w:lang w:eastAsia="en-US"/>
        </w:rPr>
        <w:t>Councillor interjecting.</w:t>
      </w:r>
    </w:p>
    <w:p w14:paraId="4A4DA82F" w14:textId="6FD0ABFD"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Sorry, Councillor MURPHY, I won</w:t>
      </w:r>
      <w:r w:rsidR="000F55A0">
        <w:rPr>
          <w:lang w:eastAsia="en-US"/>
        </w:rPr>
        <w:t>’</w:t>
      </w:r>
      <w:r w:rsidRPr="007119B7">
        <w:rPr>
          <w:lang w:eastAsia="en-US"/>
        </w:rPr>
        <w:t xml:space="preserve">t take the interjection, but the Minister has spent more energy trying to pass the buck over to Council, </w:t>
      </w:r>
      <w:r w:rsidR="00727975">
        <w:rPr>
          <w:lang w:eastAsia="en-US"/>
        </w:rPr>
        <w:t>Mr Deputy Chair</w:t>
      </w:r>
      <w:r w:rsidRPr="007119B7">
        <w:rPr>
          <w:lang w:eastAsia="en-US"/>
        </w:rPr>
        <w:t>, than simply stating that he would look into the problem and fixing it. This is the side of politics—</w:t>
      </w:r>
    </w:p>
    <w:p w14:paraId="2039E0ED" w14:textId="3362F0D6" w:rsidR="007119B7" w:rsidRPr="007119B7" w:rsidRDefault="007119B7" w:rsidP="00447A5B">
      <w:pPr>
        <w:spacing w:before="120"/>
        <w:ind w:left="2517" w:hanging="2517"/>
        <w:rPr>
          <w:lang w:eastAsia="en-US"/>
        </w:rPr>
      </w:pPr>
      <w:r w:rsidRPr="007119B7">
        <w:rPr>
          <w:lang w:eastAsia="en-US"/>
        </w:rPr>
        <w:t>Councillor COOK:</w:t>
      </w:r>
      <w:r w:rsidRPr="007119B7">
        <w:rPr>
          <w:lang w:eastAsia="en-US"/>
        </w:rPr>
        <w:tab/>
        <w:t xml:space="preserve">Point of order, </w:t>
      </w:r>
      <w:r w:rsidR="00727975">
        <w:rPr>
          <w:lang w:eastAsia="en-US"/>
        </w:rPr>
        <w:t>Mr Deputy Chair</w:t>
      </w:r>
      <w:r w:rsidRPr="007119B7">
        <w:rPr>
          <w:lang w:eastAsia="en-US"/>
        </w:rPr>
        <w:t>.</w:t>
      </w:r>
    </w:p>
    <w:p w14:paraId="6776B35F" w14:textId="77777777"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Point of order, Councillor COOK.</w:t>
      </w:r>
    </w:p>
    <w:p w14:paraId="4FCC2418" w14:textId="77777777" w:rsidR="007119B7" w:rsidRPr="007119B7" w:rsidRDefault="007119B7" w:rsidP="00447A5B">
      <w:pPr>
        <w:spacing w:before="120"/>
        <w:ind w:left="2517" w:hanging="2517"/>
        <w:rPr>
          <w:lang w:eastAsia="en-US"/>
        </w:rPr>
      </w:pPr>
      <w:r w:rsidRPr="007119B7">
        <w:rPr>
          <w:lang w:eastAsia="en-US"/>
        </w:rPr>
        <w:t>Councillor COOK:</w:t>
      </w:r>
      <w:r w:rsidRPr="007119B7">
        <w:rPr>
          <w:lang w:eastAsia="en-US"/>
        </w:rPr>
        <w:tab/>
        <w:t>Sorry, would the speaker take a question at all?</w:t>
      </w:r>
    </w:p>
    <w:p w14:paraId="65918BBA" w14:textId="75BE192E"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No</w:t>
      </w:r>
      <w:r w:rsidR="00DB46D5">
        <w:rPr>
          <w:lang w:eastAsia="en-US"/>
        </w:rPr>
        <w:t>.</w:t>
      </w:r>
    </w:p>
    <w:p w14:paraId="1BAA44B3" w14:textId="18D8F8F1" w:rsidR="007119B7" w:rsidRPr="007119B7" w:rsidRDefault="007119B7" w:rsidP="00447A5B">
      <w:pPr>
        <w:spacing w:before="120"/>
        <w:ind w:left="2517" w:hanging="2517"/>
        <w:rPr>
          <w:lang w:eastAsia="en-US"/>
        </w:rPr>
      </w:pPr>
      <w:r w:rsidRPr="007119B7">
        <w:rPr>
          <w:lang w:eastAsia="en-US"/>
        </w:rPr>
        <w:t>Councillor COOK:</w:t>
      </w:r>
      <w:r w:rsidRPr="007119B7">
        <w:rPr>
          <w:lang w:eastAsia="en-US"/>
        </w:rPr>
        <w:tab/>
        <w:t xml:space="preserve">Or would he table the letter at all, through you, </w:t>
      </w:r>
      <w:r w:rsidR="00727975">
        <w:rPr>
          <w:lang w:eastAsia="en-US"/>
        </w:rPr>
        <w:t>Mr Deputy Chair</w:t>
      </w:r>
      <w:r w:rsidRPr="007119B7">
        <w:rPr>
          <w:lang w:eastAsia="en-US"/>
        </w:rPr>
        <w:t>?</w:t>
      </w:r>
    </w:p>
    <w:p w14:paraId="6E1A509B" w14:textId="77777777" w:rsidR="007119B7" w:rsidRPr="007119B7" w:rsidRDefault="007119B7" w:rsidP="00447A5B">
      <w:pPr>
        <w:spacing w:before="120"/>
        <w:ind w:left="2517" w:hanging="2517"/>
        <w:rPr>
          <w:lang w:eastAsia="en-US"/>
        </w:rPr>
      </w:pPr>
      <w:r w:rsidRPr="007119B7">
        <w:rPr>
          <w:lang w:eastAsia="en-US"/>
        </w:rPr>
        <w:t xml:space="preserve">Deputy Chair: </w:t>
      </w:r>
      <w:r w:rsidRPr="007119B7">
        <w:rPr>
          <w:lang w:eastAsia="en-US"/>
        </w:rPr>
        <w:tab/>
        <w:t>Councillor TOOMEY?</w:t>
      </w:r>
    </w:p>
    <w:p w14:paraId="02933263" w14:textId="76BAE6C3" w:rsidR="007119B7" w:rsidRPr="007119B7" w:rsidRDefault="007119B7" w:rsidP="00447A5B">
      <w:pPr>
        <w:spacing w:before="120"/>
        <w:ind w:left="2517" w:hanging="2517"/>
        <w:rPr>
          <w:lang w:eastAsia="en-US"/>
        </w:rPr>
      </w:pPr>
      <w:r w:rsidRPr="007119B7">
        <w:rPr>
          <w:lang w:eastAsia="en-US"/>
        </w:rPr>
        <w:t>Councillor COOK:</w:t>
      </w:r>
      <w:r w:rsidRPr="007119B7">
        <w:rPr>
          <w:lang w:eastAsia="en-US"/>
        </w:rPr>
        <w:tab/>
        <w:t>I</w:t>
      </w:r>
      <w:r w:rsidR="000F55A0">
        <w:rPr>
          <w:lang w:eastAsia="en-US"/>
        </w:rPr>
        <w:t>’</w:t>
      </w:r>
      <w:r w:rsidRPr="007119B7">
        <w:rPr>
          <w:lang w:eastAsia="en-US"/>
        </w:rPr>
        <w:t>m just not quite following what we</w:t>
      </w:r>
      <w:r w:rsidR="000F55A0">
        <w:rPr>
          <w:lang w:eastAsia="en-US"/>
        </w:rPr>
        <w:t>’</w:t>
      </w:r>
      <w:r w:rsidRPr="007119B7">
        <w:rPr>
          <w:lang w:eastAsia="en-US"/>
        </w:rPr>
        <w:t>re even talking about at this point at all.</w:t>
      </w:r>
    </w:p>
    <w:p w14:paraId="6400BEFA" w14:textId="7B33AE50"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So, Councillor TOOMEY, Councillor COOK has asked if you could table the letter. Is that something you</w:t>
      </w:r>
      <w:r w:rsidR="000F55A0">
        <w:rPr>
          <w:lang w:eastAsia="en-US"/>
        </w:rPr>
        <w:t>’</w:t>
      </w:r>
      <w:r w:rsidRPr="007119B7">
        <w:rPr>
          <w:lang w:eastAsia="en-US"/>
        </w:rPr>
        <w:t>d like to do?</w:t>
      </w:r>
    </w:p>
    <w:p w14:paraId="0BAB73D0" w14:textId="5CE25389"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It</w:t>
      </w:r>
      <w:r w:rsidR="000F55A0">
        <w:rPr>
          <w:lang w:eastAsia="en-US"/>
        </w:rPr>
        <w:t>’</w:t>
      </w:r>
      <w:r w:rsidRPr="007119B7">
        <w:rPr>
          <w:lang w:eastAsia="en-US"/>
        </w:rPr>
        <w:t>s not for me to table —</w:t>
      </w:r>
    </w:p>
    <w:p w14:paraId="4B86A7C3" w14:textId="71AB9DA9"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So, Councillor COOK, Councillor TOOMEY has advised that it</w:t>
      </w:r>
      <w:r w:rsidR="000F55A0">
        <w:rPr>
          <w:lang w:eastAsia="en-US"/>
        </w:rPr>
        <w:t>’</w:t>
      </w:r>
      <w:r w:rsidRPr="007119B7">
        <w:rPr>
          <w:lang w:eastAsia="en-US"/>
        </w:rPr>
        <w:t>s not up to him to do so but he will seek further advice.</w:t>
      </w:r>
    </w:p>
    <w:p w14:paraId="07DEBC55" w14:textId="77777777" w:rsidR="007119B7" w:rsidRPr="007119B7" w:rsidRDefault="007119B7" w:rsidP="00447A5B">
      <w:pPr>
        <w:spacing w:before="120"/>
        <w:ind w:left="2517" w:hanging="2517"/>
        <w:rPr>
          <w:lang w:eastAsia="en-US"/>
        </w:rPr>
      </w:pPr>
      <w:r w:rsidRPr="007119B7">
        <w:rPr>
          <w:lang w:eastAsia="en-US"/>
        </w:rPr>
        <w:tab/>
        <w:t>Councillor TOOMEY, please continue.</w:t>
      </w:r>
    </w:p>
    <w:p w14:paraId="06EBD037" w14:textId="189BAF7F"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 xml:space="preserve">Thank you, </w:t>
      </w:r>
      <w:r w:rsidR="00727975">
        <w:rPr>
          <w:lang w:eastAsia="en-US"/>
        </w:rPr>
        <w:t>Mr Deputy Chair</w:t>
      </w:r>
      <w:r w:rsidRPr="007119B7">
        <w:rPr>
          <w:lang w:eastAsia="en-US"/>
        </w:rPr>
        <w:t>. Just for Councillor COOK</w:t>
      </w:r>
      <w:r w:rsidR="000F55A0">
        <w:rPr>
          <w:lang w:eastAsia="en-US"/>
        </w:rPr>
        <w:t>’</w:t>
      </w:r>
      <w:r w:rsidRPr="007119B7">
        <w:rPr>
          <w:lang w:eastAsia="en-US"/>
        </w:rPr>
        <w:t>s benefit, this became evident when there was a breach of privacy that involved a quite a large number</w:t>
      </w:r>
      <w:r w:rsidR="00BB65CB">
        <w:rPr>
          <w:lang w:eastAsia="en-US"/>
        </w:rPr>
        <w:t xml:space="preserve">, </w:t>
      </w:r>
      <w:r w:rsidRPr="007119B7">
        <w:rPr>
          <w:lang w:eastAsia="en-US"/>
        </w:rPr>
        <w:t xml:space="preserve">in the thousands—of Queensland residents who were incorrectly issued SPER </w:t>
      </w:r>
      <w:r w:rsidRPr="007119B7">
        <w:rPr>
          <w:lang w:eastAsia="en-US"/>
        </w:rPr>
        <w:lastRenderedPageBreak/>
        <w:t xml:space="preserve">fines and it was a complete breach of privacy, which was in </w:t>
      </w:r>
      <w:r w:rsidRPr="007119B7">
        <w:rPr>
          <w:i/>
          <w:iCs/>
          <w:lang w:eastAsia="en-US"/>
        </w:rPr>
        <w:t>The</w:t>
      </w:r>
      <w:r w:rsidRPr="007119B7">
        <w:rPr>
          <w:lang w:eastAsia="en-US"/>
        </w:rPr>
        <w:t xml:space="preserve"> </w:t>
      </w:r>
      <w:r w:rsidRPr="007119B7">
        <w:rPr>
          <w:i/>
          <w:iCs/>
          <w:lang w:eastAsia="en-US"/>
        </w:rPr>
        <w:t>Courier-Mail</w:t>
      </w:r>
      <w:r w:rsidRPr="007119B7">
        <w:rPr>
          <w:lang w:eastAsia="en-US"/>
        </w:rPr>
        <w:t xml:space="preserve"> a couple of weeks ago.</w:t>
      </w:r>
    </w:p>
    <w:p w14:paraId="1F9F7E76" w14:textId="77777777" w:rsidR="007119B7" w:rsidRPr="007119B7" w:rsidRDefault="007119B7" w:rsidP="00447A5B">
      <w:pPr>
        <w:spacing w:before="120"/>
        <w:ind w:left="2517" w:hanging="2517"/>
        <w:rPr>
          <w:lang w:eastAsia="en-US"/>
        </w:rPr>
      </w:pPr>
      <w:r w:rsidRPr="007119B7">
        <w:rPr>
          <w:i/>
          <w:iCs/>
          <w:lang w:eastAsia="en-US"/>
        </w:rPr>
        <w:t>Councillors interjecting</w:t>
      </w:r>
      <w:r w:rsidRPr="007119B7">
        <w:rPr>
          <w:lang w:eastAsia="en-US"/>
        </w:rPr>
        <w:t>.</w:t>
      </w:r>
    </w:p>
    <w:p w14:paraId="44C33C59" w14:textId="77777777"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Yes.</w:t>
      </w:r>
    </w:p>
    <w:p w14:paraId="10EF071D"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3CF0A2C6" w14:textId="42763FA9"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I</w:t>
      </w:r>
      <w:r w:rsidR="000F55A0">
        <w:rPr>
          <w:lang w:eastAsia="en-US"/>
        </w:rPr>
        <w:t>’</w:t>
      </w:r>
      <w:r w:rsidRPr="007119B7">
        <w:rPr>
          <w:lang w:eastAsia="en-US"/>
        </w:rPr>
        <w:t>m quite happy—I</w:t>
      </w:r>
      <w:r w:rsidR="000F55A0">
        <w:rPr>
          <w:lang w:eastAsia="en-US"/>
        </w:rPr>
        <w:t>’</w:t>
      </w:r>
      <w:r w:rsidRPr="007119B7">
        <w:rPr>
          <w:lang w:eastAsia="en-US"/>
        </w:rPr>
        <w:t>ll take Councillor COOK</w:t>
      </w:r>
      <w:r w:rsidR="000F55A0">
        <w:rPr>
          <w:lang w:eastAsia="en-US"/>
        </w:rPr>
        <w:t>’</w:t>
      </w:r>
      <w:r w:rsidRPr="007119B7">
        <w:rPr>
          <w:lang w:eastAsia="en-US"/>
        </w:rPr>
        <w:t>s interjection, I do understand that she</w:t>
      </w:r>
      <w:r w:rsidR="000F55A0">
        <w:rPr>
          <w:lang w:eastAsia="en-US"/>
        </w:rPr>
        <w:t>’</w:t>
      </w:r>
      <w:r w:rsidRPr="007119B7">
        <w:rPr>
          <w:lang w:eastAsia="en-US"/>
        </w:rPr>
        <w:t>s just indicated that she doesn</w:t>
      </w:r>
      <w:r w:rsidR="000F55A0">
        <w:rPr>
          <w:lang w:eastAsia="en-US"/>
        </w:rPr>
        <w:t>’</w:t>
      </w:r>
      <w:r w:rsidRPr="007119B7">
        <w:rPr>
          <w:lang w:eastAsia="en-US"/>
        </w:rPr>
        <w:t xml:space="preserve">t read </w:t>
      </w:r>
      <w:r w:rsidRPr="007119B7">
        <w:rPr>
          <w:i/>
          <w:iCs/>
          <w:lang w:eastAsia="en-US"/>
        </w:rPr>
        <w:t>The</w:t>
      </w:r>
      <w:r w:rsidRPr="007119B7">
        <w:rPr>
          <w:lang w:eastAsia="en-US"/>
        </w:rPr>
        <w:t xml:space="preserve"> </w:t>
      </w:r>
      <w:r w:rsidRPr="007119B7">
        <w:rPr>
          <w:i/>
          <w:iCs/>
          <w:lang w:eastAsia="en-US"/>
        </w:rPr>
        <w:t>Courier-Mail</w:t>
      </w:r>
      <w:r w:rsidRPr="007119B7">
        <w:rPr>
          <w:lang w:eastAsia="en-US"/>
        </w:rPr>
        <w:t>, I</w:t>
      </w:r>
      <w:r w:rsidR="000F55A0">
        <w:rPr>
          <w:lang w:eastAsia="en-US"/>
        </w:rPr>
        <w:t>’</w:t>
      </w:r>
      <w:r w:rsidRPr="007119B7">
        <w:rPr>
          <w:lang w:eastAsia="en-US"/>
        </w:rPr>
        <w:t>m happy to forward the article to her, I can do that, so I will endeavour to do that.</w:t>
      </w:r>
    </w:p>
    <w:p w14:paraId="76A16B74" w14:textId="4D74FBC7" w:rsidR="007119B7" w:rsidRPr="007119B7" w:rsidRDefault="007119B7" w:rsidP="00447A5B">
      <w:pPr>
        <w:spacing w:before="120"/>
        <w:ind w:left="2517" w:hanging="2517"/>
        <w:rPr>
          <w:lang w:eastAsia="en-US"/>
        </w:rPr>
      </w:pPr>
      <w:r w:rsidRPr="007119B7">
        <w:rPr>
          <w:lang w:eastAsia="en-US"/>
        </w:rPr>
        <w:tab/>
      </w:r>
      <w:r w:rsidR="00727975">
        <w:rPr>
          <w:lang w:eastAsia="en-US"/>
        </w:rPr>
        <w:t>Mr Chair</w:t>
      </w:r>
      <w:r w:rsidRPr="007119B7">
        <w:rPr>
          <w:lang w:eastAsia="en-US"/>
        </w:rPr>
        <w:t>, getting back to what I was saying, this is the side of politics that Brisbane residents are really, really tired of. Observers have noted that the State have lost their Federal Government punching bag and are desperate to find someone else to blame for their own failures.</w:t>
      </w:r>
    </w:p>
    <w:p w14:paraId="29A44611"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1E20B6A5" w14:textId="77777777"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Maybe the Minister should focus on doing a better job for Queenslanders—</w:t>
      </w:r>
    </w:p>
    <w:p w14:paraId="680BA1D2"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214BD2E0" w14:textId="1BEBE2C7"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I</w:t>
      </w:r>
      <w:r w:rsidR="000F55A0">
        <w:rPr>
          <w:lang w:eastAsia="en-US"/>
        </w:rPr>
        <w:t>’</w:t>
      </w:r>
      <w:r w:rsidRPr="007119B7">
        <w:rPr>
          <w:lang w:eastAsia="en-US"/>
        </w:rPr>
        <w:t>ll take that interjection, yes, I understand—</w:t>
      </w:r>
    </w:p>
    <w:p w14:paraId="74E5B031"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2AA53952" w14:textId="4367ABD5"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I understand his heart</w:t>
      </w:r>
      <w:r w:rsidR="000F55A0">
        <w:rPr>
          <w:lang w:eastAsia="en-US"/>
        </w:rPr>
        <w:t>’</w:t>
      </w:r>
      <w:r w:rsidRPr="007119B7">
        <w:rPr>
          <w:lang w:eastAsia="en-US"/>
        </w:rPr>
        <w:t>s not in it, Councillor JOHNSTON, thank you.</w:t>
      </w:r>
    </w:p>
    <w:p w14:paraId="1F94B976" w14:textId="77777777"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Councillors, just—if we could just—</w:t>
      </w:r>
    </w:p>
    <w:p w14:paraId="279B9FF6"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18546DC5" w14:textId="7B37E56A"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I think that</w:t>
      </w:r>
      <w:r w:rsidR="000F55A0">
        <w:rPr>
          <w:lang w:eastAsia="en-US"/>
        </w:rPr>
        <w:t>’</w:t>
      </w:r>
      <w:r w:rsidRPr="007119B7">
        <w:rPr>
          <w:lang w:eastAsia="en-US"/>
        </w:rPr>
        <w:t xml:space="preserve">s been acknowledged. </w:t>
      </w:r>
    </w:p>
    <w:p w14:paraId="7A03EA64" w14:textId="77777777"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 xml:space="preserve">Councillors, if we could just allow the Chair to continue uninterrupted, please. </w:t>
      </w:r>
    </w:p>
    <w:p w14:paraId="0343F7A4" w14:textId="77777777"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Thank you. I will take—</w:t>
      </w:r>
    </w:p>
    <w:p w14:paraId="6180050D"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074E9F97" w14:textId="2A6907F3"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—Councillor JOHNSTON</w:t>
      </w:r>
      <w:r w:rsidR="000F55A0">
        <w:rPr>
          <w:lang w:eastAsia="en-US"/>
        </w:rPr>
        <w:t>’</w:t>
      </w:r>
      <w:r w:rsidRPr="007119B7">
        <w:rPr>
          <w:lang w:eastAsia="en-US"/>
        </w:rPr>
        <w:t>s interjection.</w:t>
      </w:r>
    </w:p>
    <w:p w14:paraId="6E4D227E"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20313649" w14:textId="1A62B33F"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Yes, that the Minister</w:t>
      </w:r>
      <w:r w:rsidR="000F55A0">
        <w:rPr>
          <w:lang w:eastAsia="en-US"/>
        </w:rPr>
        <w:t>’</w:t>
      </w:r>
      <w:r w:rsidRPr="007119B7">
        <w:rPr>
          <w:lang w:eastAsia="en-US"/>
        </w:rPr>
        <w:t>s heart just does not seem to be in the job—</w:t>
      </w:r>
    </w:p>
    <w:p w14:paraId="1AFC4166"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5A65A658" w14:textId="578333AE"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—but, you know, that</w:t>
      </w:r>
      <w:r w:rsidR="000F55A0">
        <w:rPr>
          <w:lang w:eastAsia="en-US"/>
        </w:rPr>
        <w:t>’</w:t>
      </w:r>
      <w:r w:rsidRPr="007119B7">
        <w:rPr>
          <w:lang w:eastAsia="en-US"/>
        </w:rPr>
        <w:t>s how it is.</w:t>
      </w:r>
    </w:p>
    <w:p w14:paraId="08AB51F8" w14:textId="77777777" w:rsidR="007119B7" w:rsidRPr="007119B7" w:rsidRDefault="007119B7" w:rsidP="00447A5B">
      <w:pPr>
        <w:spacing w:before="120"/>
        <w:ind w:left="2517" w:hanging="2517"/>
        <w:rPr>
          <w:i/>
          <w:iCs/>
          <w:lang w:eastAsia="en-US"/>
        </w:rPr>
      </w:pPr>
      <w:r w:rsidRPr="007119B7">
        <w:rPr>
          <w:i/>
          <w:iCs/>
          <w:lang w:eastAsia="en-US"/>
        </w:rPr>
        <w:t>Councillors interjecting.</w:t>
      </w:r>
    </w:p>
    <w:p w14:paraId="2F743BF6" w14:textId="0D5B82ED" w:rsidR="007119B7" w:rsidRPr="007119B7" w:rsidRDefault="007119B7" w:rsidP="00447A5B">
      <w:pPr>
        <w:spacing w:before="120"/>
        <w:ind w:left="2517" w:hanging="2517"/>
        <w:rPr>
          <w:lang w:eastAsia="en-US"/>
        </w:rPr>
      </w:pPr>
      <w:r w:rsidRPr="007119B7">
        <w:rPr>
          <w:lang w:eastAsia="en-US"/>
        </w:rPr>
        <w:t>Councillor TOOMEY:</w:t>
      </w:r>
      <w:r w:rsidRPr="007119B7">
        <w:rPr>
          <w:lang w:eastAsia="en-US"/>
        </w:rPr>
        <w:tab/>
        <w:t xml:space="preserve">But, </w:t>
      </w:r>
      <w:r w:rsidR="00727975">
        <w:rPr>
          <w:lang w:eastAsia="en-US"/>
        </w:rPr>
        <w:t>Mr Deputy Chair</w:t>
      </w:r>
      <w:r w:rsidRPr="007119B7">
        <w:rPr>
          <w:lang w:eastAsia="en-US"/>
        </w:rPr>
        <w:t>man, I would like to thank the C</w:t>
      </w:r>
      <w:r w:rsidR="00DB46D5">
        <w:rPr>
          <w:lang w:eastAsia="en-US"/>
        </w:rPr>
        <w:t>A</w:t>
      </w:r>
      <w:r w:rsidRPr="007119B7">
        <w:rPr>
          <w:lang w:eastAsia="en-US"/>
        </w:rPr>
        <w:t xml:space="preserve">RS </w:t>
      </w:r>
      <w:r w:rsidR="00BB65CB">
        <w:rPr>
          <w:lang w:eastAsia="en-US"/>
        </w:rPr>
        <w:t>(</w:t>
      </w:r>
      <w:r w:rsidR="00BB65CB" w:rsidRPr="00BB65CB">
        <w:rPr>
          <w:lang w:eastAsia="en-US"/>
        </w:rPr>
        <w:t>Compliance and Regulatory Services</w:t>
      </w:r>
      <w:r w:rsidR="00BB65CB">
        <w:rPr>
          <w:lang w:eastAsia="en-US"/>
        </w:rPr>
        <w:t xml:space="preserve">) </w:t>
      </w:r>
      <w:r w:rsidRPr="007119B7">
        <w:rPr>
          <w:lang w:eastAsia="en-US"/>
        </w:rPr>
        <w:t xml:space="preserve">officers, and especially those that are out in the streets on a day to day basis in this good city of ours, keeping us safe, and by no means was this incident a reflection on the good work that they are doing for the City of Brisbane and the Brisbane residents. Thank you, </w:t>
      </w:r>
      <w:r w:rsidR="00727975">
        <w:rPr>
          <w:lang w:eastAsia="en-US"/>
        </w:rPr>
        <w:t>Mr Deputy Chair</w:t>
      </w:r>
      <w:r w:rsidRPr="007119B7">
        <w:rPr>
          <w:lang w:eastAsia="en-US"/>
        </w:rPr>
        <w:t>.</w:t>
      </w:r>
    </w:p>
    <w:p w14:paraId="192D0DEF" w14:textId="77777777" w:rsidR="007119B7" w:rsidRPr="007119B7" w:rsidRDefault="007119B7" w:rsidP="00447A5B">
      <w:pPr>
        <w:spacing w:before="120"/>
        <w:ind w:left="2517" w:hanging="2517"/>
        <w:rPr>
          <w:lang w:eastAsia="en-US"/>
        </w:rPr>
      </w:pPr>
      <w:r w:rsidRPr="007119B7">
        <w:rPr>
          <w:lang w:eastAsia="en-US"/>
        </w:rPr>
        <w:t>Deputy Chair:</w:t>
      </w:r>
      <w:r w:rsidRPr="007119B7">
        <w:rPr>
          <w:lang w:eastAsia="en-US"/>
        </w:rPr>
        <w:tab/>
        <w:t xml:space="preserve">Thank you, Councillor TOOMEY. </w:t>
      </w:r>
    </w:p>
    <w:p w14:paraId="707C3AD3" w14:textId="77777777" w:rsidR="007119B7" w:rsidRPr="007119B7" w:rsidRDefault="007119B7" w:rsidP="00447A5B">
      <w:pPr>
        <w:spacing w:before="120"/>
        <w:ind w:left="2517"/>
        <w:rPr>
          <w:lang w:eastAsia="en-US"/>
        </w:rPr>
      </w:pPr>
      <w:r w:rsidRPr="007119B7">
        <w:rPr>
          <w:lang w:eastAsia="en-US"/>
        </w:rPr>
        <w:t>Any debate on the report?</w:t>
      </w:r>
    </w:p>
    <w:p w14:paraId="1CE50899" w14:textId="77777777" w:rsidR="009C09E7" w:rsidRPr="009C09E7" w:rsidRDefault="009C09E7" w:rsidP="00447A5B">
      <w:pPr>
        <w:spacing w:before="120"/>
        <w:ind w:left="2517" w:hanging="2517"/>
        <w:rPr>
          <w:lang w:eastAsia="en-US"/>
        </w:rPr>
      </w:pPr>
      <w:r w:rsidRPr="009C09E7">
        <w:rPr>
          <w:lang w:eastAsia="en-US"/>
        </w:rPr>
        <w:t>Councillor CUMMING:</w:t>
      </w:r>
      <w:r w:rsidRPr="009C09E7">
        <w:rPr>
          <w:lang w:eastAsia="en-US"/>
        </w:rPr>
        <w:tab/>
        <w:t>Thanks.</w:t>
      </w:r>
    </w:p>
    <w:p w14:paraId="19879E7D" w14:textId="77777777" w:rsidR="009C09E7" w:rsidRPr="009C09E7" w:rsidRDefault="009C09E7" w:rsidP="00447A5B">
      <w:pPr>
        <w:spacing w:before="120"/>
        <w:ind w:left="2517" w:hanging="2517"/>
        <w:rPr>
          <w:lang w:eastAsia="en-US"/>
        </w:rPr>
      </w:pPr>
      <w:r w:rsidRPr="009C09E7">
        <w:rPr>
          <w:lang w:eastAsia="en-US"/>
        </w:rPr>
        <w:t>Deputy Chair:</w:t>
      </w:r>
      <w:r w:rsidRPr="009C09E7">
        <w:rPr>
          <w:lang w:eastAsia="en-US"/>
        </w:rPr>
        <w:tab/>
        <w:t>Councillor CUMMING.</w:t>
      </w:r>
    </w:p>
    <w:p w14:paraId="02D7F123" w14:textId="27AE3103" w:rsidR="009C09E7" w:rsidRPr="009C09E7" w:rsidRDefault="009C09E7" w:rsidP="00447A5B">
      <w:pPr>
        <w:spacing w:before="120"/>
        <w:ind w:left="2517" w:hanging="2517"/>
        <w:rPr>
          <w:lang w:eastAsia="en-US"/>
        </w:rPr>
      </w:pPr>
      <w:r w:rsidRPr="009C09E7">
        <w:rPr>
          <w:lang w:eastAsia="en-US"/>
        </w:rPr>
        <w:t>Councillor CUMMING:</w:t>
      </w:r>
      <w:r w:rsidRPr="009C09E7">
        <w:rPr>
          <w:lang w:eastAsia="en-US"/>
        </w:rPr>
        <w:tab/>
      </w:r>
      <w:r w:rsidR="00727975">
        <w:rPr>
          <w:lang w:eastAsia="en-US"/>
        </w:rPr>
        <w:t>Mr Chair</w:t>
      </w:r>
      <w:r w:rsidRPr="009C09E7">
        <w:rPr>
          <w:lang w:eastAsia="en-US"/>
        </w:rPr>
        <w:t>, I</w:t>
      </w:r>
      <w:r w:rsidR="000F55A0">
        <w:rPr>
          <w:lang w:eastAsia="en-US"/>
        </w:rPr>
        <w:t>’</w:t>
      </w:r>
      <w:r w:rsidRPr="009C09E7">
        <w:rPr>
          <w:lang w:eastAsia="en-US"/>
        </w:rPr>
        <w:t xml:space="preserve">d like to speak briefly about the </w:t>
      </w:r>
      <w:proofErr w:type="spellStart"/>
      <w:r w:rsidRPr="009C09E7">
        <w:rPr>
          <w:lang w:eastAsia="en-US"/>
        </w:rPr>
        <w:t>Mulgumpin</w:t>
      </w:r>
      <w:proofErr w:type="spellEnd"/>
      <w:r w:rsidRPr="009C09E7">
        <w:rPr>
          <w:lang w:eastAsia="en-US"/>
        </w:rPr>
        <w:t xml:space="preserve"> </w:t>
      </w:r>
      <w:r w:rsidR="00DB46D5">
        <w:rPr>
          <w:lang w:eastAsia="en-US"/>
        </w:rPr>
        <w:t>f</w:t>
      </w:r>
      <w:r w:rsidRPr="009C09E7">
        <w:rPr>
          <w:lang w:eastAsia="en-US"/>
        </w:rPr>
        <w:t xml:space="preserve">eral </w:t>
      </w:r>
      <w:r w:rsidR="00DB46D5">
        <w:rPr>
          <w:lang w:eastAsia="en-US"/>
        </w:rPr>
        <w:t>c</w:t>
      </w:r>
      <w:r w:rsidRPr="009C09E7">
        <w:rPr>
          <w:lang w:eastAsia="en-US"/>
        </w:rPr>
        <w:t>at trial and I think it</w:t>
      </w:r>
      <w:r w:rsidR="000F55A0">
        <w:rPr>
          <w:lang w:eastAsia="en-US"/>
        </w:rPr>
        <w:t>’</w:t>
      </w:r>
      <w:r w:rsidRPr="009C09E7">
        <w:rPr>
          <w:lang w:eastAsia="en-US"/>
        </w:rPr>
        <w:t xml:space="preserve">s a good idea, I think it was a Commonwealth Government </w:t>
      </w:r>
      <w:r w:rsidR="00DB46D5">
        <w:rPr>
          <w:lang w:eastAsia="en-US"/>
        </w:rPr>
        <w:t>f</w:t>
      </w:r>
      <w:r w:rsidRPr="009C09E7">
        <w:rPr>
          <w:lang w:eastAsia="en-US"/>
        </w:rPr>
        <w:t>unding and Council worked closely with the local community. Unfortunately, I think there was only one cat caught during the period, but they</w:t>
      </w:r>
      <w:r w:rsidR="000F55A0">
        <w:rPr>
          <w:lang w:eastAsia="en-US"/>
        </w:rPr>
        <w:t>’</w:t>
      </w:r>
      <w:r w:rsidRPr="009C09E7">
        <w:rPr>
          <w:lang w:eastAsia="en-US"/>
        </w:rPr>
        <w:t>re confident that they</w:t>
      </w:r>
      <w:r w:rsidR="000F55A0">
        <w:rPr>
          <w:lang w:eastAsia="en-US"/>
        </w:rPr>
        <w:t>’</w:t>
      </w:r>
      <w:r w:rsidRPr="009C09E7">
        <w:rPr>
          <w:lang w:eastAsia="en-US"/>
        </w:rPr>
        <w:t xml:space="preserve">ve got the skills to catch more, which is great, because everyone will know feral cats are a dreadful animal that has caused enormous damage to native species since they came out with the First Fleet. </w:t>
      </w:r>
    </w:p>
    <w:p w14:paraId="314A8962" w14:textId="496A46BC" w:rsidR="009C09E7" w:rsidRPr="009C09E7" w:rsidRDefault="009C09E7" w:rsidP="00447A5B">
      <w:pPr>
        <w:spacing w:before="120"/>
        <w:ind w:left="2517" w:hanging="2517"/>
        <w:rPr>
          <w:lang w:eastAsia="en-US"/>
        </w:rPr>
      </w:pPr>
      <w:r w:rsidRPr="009C09E7">
        <w:rPr>
          <w:lang w:eastAsia="en-US"/>
        </w:rPr>
        <w:lastRenderedPageBreak/>
        <w:tab/>
        <w:t>I</w:t>
      </w:r>
      <w:r w:rsidR="000F55A0">
        <w:rPr>
          <w:lang w:eastAsia="en-US"/>
        </w:rPr>
        <w:t>’</w:t>
      </w:r>
      <w:r w:rsidRPr="009C09E7">
        <w:rPr>
          <w:lang w:eastAsia="en-US"/>
        </w:rPr>
        <w:t>m a cat lover myself—but I</w:t>
      </w:r>
      <w:r w:rsidR="000F55A0">
        <w:rPr>
          <w:lang w:eastAsia="en-US"/>
        </w:rPr>
        <w:t>’</w:t>
      </w:r>
      <w:r w:rsidRPr="009C09E7">
        <w:rPr>
          <w:lang w:eastAsia="en-US"/>
        </w:rPr>
        <w:t>m a domesticated house</w:t>
      </w:r>
      <w:r w:rsidR="00DB46D5">
        <w:rPr>
          <w:lang w:eastAsia="en-US"/>
        </w:rPr>
        <w:t>-</w:t>
      </w:r>
      <w:r w:rsidRPr="009C09E7">
        <w:rPr>
          <w:lang w:eastAsia="en-US"/>
        </w:rPr>
        <w:t>bound cat lover—and I think even people that let their cats go outside and end up catching the local birds and everything are a nuisance. Of course, if they escape—there</w:t>
      </w:r>
      <w:r w:rsidR="000F55A0">
        <w:rPr>
          <w:lang w:eastAsia="en-US"/>
        </w:rPr>
        <w:t>’</w:t>
      </w:r>
      <w:r w:rsidRPr="009C09E7">
        <w:rPr>
          <w:lang w:eastAsia="en-US"/>
        </w:rPr>
        <w:t xml:space="preserve">s a great movie called </w:t>
      </w:r>
      <w:r w:rsidRPr="00F314E6">
        <w:rPr>
          <w:lang w:eastAsia="en-US"/>
        </w:rPr>
        <w:t>A Hundred Million Cats</w:t>
      </w:r>
      <w:r w:rsidRPr="009C09E7">
        <w:rPr>
          <w:lang w:eastAsia="en-US"/>
        </w:rPr>
        <w:t>, I think that was the estimate of how many feral cats there were in Australia at one stage a few years ago. They start around the dumps in country areas, eating any foodstuffs they can find there and then gradually spread throughout the bush and kill off the bilbies and goodness knows what else.</w:t>
      </w:r>
    </w:p>
    <w:p w14:paraId="13853AE4" w14:textId="25E27889" w:rsidR="009C09E7" w:rsidRPr="009C09E7" w:rsidRDefault="009C09E7" w:rsidP="00447A5B">
      <w:pPr>
        <w:spacing w:before="120"/>
        <w:ind w:left="2517" w:hanging="2517"/>
        <w:rPr>
          <w:lang w:eastAsia="en-US"/>
        </w:rPr>
      </w:pPr>
      <w:r w:rsidRPr="009C09E7">
        <w:rPr>
          <w:lang w:eastAsia="en-US"/>
        </w:rPr>
        <w:tab/>
        <w:t>So, it</w:t>
      </w:r>
      <w:r w:rsidR="000F55A0">
        <w:rPr>
          <w:lang w:eastAsia="en-US"/>
        </w:rPr>
        <w:t>’</w:t>
      </w:r>
      <w:r w:rsidRPr="009C09E7">
        <w:rPr>
          <w:lang w:eastAsia="en-US"/>
        </w:rPr>
        <w:t>s a great program and I</w:t>
      </w:r>
      <w:r w:rsidR="000F55A0">
        <w:rPr>
          <w:lang w:eastAsia="en-US"/>
        </w:rPr>
        <w:t>’</w:t>
      </w:r>
      <w:r w:rsidRPr="009C09E7">
        <w:rPr>
          <w:lang w:eastAsia="en-US"/>
        </w:rPr>
        <w:t xml:space="preserve">d like to see plenty of feral cats—including the panther—caught on </w:t>
      </w:r>
      <w:proofErr w:type="spellStart"/>
      <w:r w:rsidRPr="009C09E7">
        <w:rPr>
          <w:lang w:eastAsia="en-US"/>
        </w:rPr>
        <w:t>Mulgumpin</w:t>
      </w:r>
      <w:proofErr w:type="spellEnd"/>
      <w:r w:rsidRPr="009C09E7">
        <w:rPr>
          <w:lang w:eastAsia="en-US"/>
        </w:rPr>
        <w:t xml:space="preserve"> and also, I</w:t>
      </w:r>
      <w:r w:rsidR="000F55A0">
        <w:rPr>
          <w:lang w:eastAsia="en-US"/>
        </w:rPr>
        <w:t>’</w:t>
      </w:r>
      <w:r w:rsidRPr="009C09E7">
        <w:rPr>
          <w:lang w:eastAsia="en-US"/>
        </w:rPr>
        <w:t>d like to see the Council officers operating around the rest of Brisbane catch plenty of feral cats too. Thank you.</w:t>
      </w:r>
    </w:p>
    <w:p w14:paraId="7930EF7A" w14:textId="77777777" w:rsidR="009C09E7" w:rsidRPr="009C09E7" w:rsidRDefault="009C09E7" w:rsidP="00447A5B">
      <w:pPr>
        <w:spacing w:before="120"/>
        <w:ind w:left="2517" w:hanging="2517"/>
        <w:rPr>
          <w:lang w:eastAsia="en-US"/>
        </w:rPr>
      </w:pPr>
      <w:r w:rsidRPr="009C09E7">
        <w:rPr>
          <w:lang w:eastAsia="en-US"/>
        </w:rPr>
        <w:t>Deputy Chair:</w:t>
      </w:r>
      <w:r w:rsidRPr="009C09E7">
        <w:rPr>
          <w:lang w:eastAsia="en-US"/>
        </w:rPr>
        <w:tab/>
        <w:t xml:space="preserve">Any further debate? </w:t>
      </w:r>
    </w:p>
    <w:p w14:paraId="6560136E" w14:textId="7C36F64F" w:rsidR="009C09E7" w:rsidRPr="009C09E7" w:rsidRDefault="009C09E7" w:rsidP="00447A5B">
      <w:pPr>
        <w:spacing w:before="120"/>
        <w:ind w:left="2517"/>
        <w:rPr>
          <w:lang w:eastAsia="en-US"/>
        </w:rPr>
      </w:pPr>
      <w:r w:rsidRPr="009C09E7">
        <w:rPr>
          <w:lang w:eastAsia="en-US"/>
        </w:rPr>
        <w:t>Councillor TOOMEY</w:t>
      </w:r>
      <w:r w:rsidR="00DB46D5">
        <w:rPr>
          <w:lang w:eastAsia="en-US"/>
        </w:rPr>
        <w:t>.</w:t>
      </w:r>
    </w:p>
    <w:p w14:paraId="31D64365" w14:textId="30BDF278" w:rsidR="009C09E7" w:rsidRPr="009C09E7" w:rsidRDefault="009C09E7" w:rsidP="00447A5B">
      <w:pPr>
        <w:spacing w:before="120"/>
        <w:ind w:left="2517" w:hanging="2517"/>
        <w:rPr>
          <w:lang w:eastAsia="en-US"/>
        </w:rPr>
      </w:pPr>
      <w:r w:rsidRPr="009C09E7">
        <w:rPr>
          <w:lang w:eastAsia="en-US"/>
        </w:rPr>
        <w:t>Councillor TOOMEY:</w:t>
      </w:r>
      <w:r w:rsidRPr="009C09E7">
        <w:rPr>
          <w:lang w:eastAsia="en-US"/>
        </w:rPr>
        <w:tab/>
        <w:t xml:space="preserve">Thank you, </w:t>
      </w:r>
      <w:r w:rsidR="00727975">
        <w:rPr>
          <w:lang w:eastAsia="en-US"/>
        </w:rPr>
        <w:t>Mr Deputy Chair</w:t>
      </w:r>
      <w:r w:rsidRPr="009C09E7">
        <w:rPr>
          <w:lang w:eastAsia="en-US"/>
        </w:rPr>
        <w:t>. Can I thank Councillor CUMMING for his input. Just to correct the record, they didn</w:t>
      </w:r>
      <w:r w:rsidR="000F55A0">
        <w:rPr>
          <w:lang w:eastAsia="en-US"/>
        </w:rPr>
        <w:t>’</w:t>
      </w:r>
      <w:r w:rsidRPr="009C09E7">
        <w:rPr>
          <w:lang w:eastAsia="en-US"/>
        </w:rPr>
        <w:t>t catch any cats, Councillor CUMMING, they caught a photograph of the panther and they</w:t>
      </w:r>
      <w:r w:rsidR="000F55A0">
        <w:rPr>
          <w:lang w:eastAsia="en-US"/>
        </w:rPr>
        <w:t>’</w:t>
      </w:r>
      <w:r w:rsidRPr="009C09E7">
        <w:rPr>
          <w:lang w:eastAsia="en-US"/>
        </w:rPr>
        <w:t>re hunting—</w:t>
      </w:r>
    </w:p>
    <w:p w14:paraId="03E44AC5" w14:textId="77777777" w:rsidR="009C09E7" w:rsidRPr="009C09E7" w:rsidRDefault="009C09E7" w:rsidP="00447A5B">
      <w:pPr>
        <w:spacing w:before="120"/>
        <w:ind w:left="2517" w:hanging="2517"/>
        <w:rPr>
          <w:i/>
          <w:iCs/>
          <w:lang w:eastAsia="en-US"/>
        </w:rPr>
      </w:pPr>
      <w:r w:rsidRPr="009C09E7">
        <w:rPr>
          <w:i/>
          <w:iCs/>
          <w:lang w:eastAsia="en-US"/>
        </w:rPr>
        <w:t>Councillors interjecting.</w:t>
      </w:r>
    </w:p>
    <w:p w14:paraId="68150935" w14:textId="77777777" w:rsidR="009C09E7" w:rsidRPr="009C09E7" w:rsidRDefault="009C09E7" w:rsidP="00447A5B">
      <w:pPr>
        <w:spacing w:before="120"/>
        <w:ind w:left="2517" w:hanging="2517"/>
        <w:rPr>
          <w:lang w:eastAsia="en-US"/>
        </w:rPr>
      </w:pPr>
      <w:r w:rsidRPr="009C09E7">
        <w:rPr>
          <w:lang w:eastAsia="en-US"/>
        </w:rPr>
        <w:t>Councillor TOOMEY:</w:t>
      </w:r>
      <w:r w:rsidRPr="009C09E7">
        <w:rPr>
          <w:lang w:eastAsia="en-US"/>
        </w:rPr>
        <w:tab/>
        <w:t>They are hunting that bad boy down but thank you very much for your support during Committee too, Councillor CUMMING, thank you.</w:t>
      </w:r>
    </w:p>
    <w:p w14:paraId="0A0F2573" w14:textId="77777777" w:rsidR="009C09E7" w:rsidRPr="009C09E7" w:rsidRDefault="009C09E7" w:rsidP="00447A5B">
      <w:pPr>
        <w:spacing w:before="120"/>
        <w:ind w:left="2517" w:hanging="2517"/>
        <w:rPr>
          <w:lang w:eastAsia="en-US"/>
        </w:rPr>
      </w:pPr>
      <w:r w:rsidRPr="009C09E7">
        <w:rPr>
          <w:lang w:eastAsia="en-US"/>
        </w:rPr>
        <w:t>Deputy Chair:</w:t>
      </w:r>
      <w:r w:rsidRPr="009C09E7">
        <w:rPr>
          <w:lang w:eastAsia="en-US"/>
        </w:rPr>
        <w:tab/>
        <w:t>I will now put the report.</w:t>
      </w:r>
    </w:p>
    <w:p w14:paraId="59888297" w14:textId="77777777" w:rsidR="009C09E7" w:rsidRDefault="009C09E7" w:rsidP="00447A5B">
      <w:pPr>
        <w:pStyle w:val="BodyTextIndent2Transcript"/>
        <w:spacing w:before="0"/>
      </w:pPr>
    </w:p>
    <w:p w14:paraId="6208C1ED" w14:textId="542CEAE6" w:rsidR="002A6383" w:rsidRDefault="002A6383" w:rsidP="00447A5B">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447A5B"/>
    <w:p w14:paraId="43A52C59" w14:textId="77777777" w:rsidR="00D46E85" w:rsidRDefault="00D46E85" w:rsidP="00447A5B">
      <w:r>
        <w:t>The report read as follows</w:t>
      </w:r>
      <w:r>
        <w:sym w:font="Symbol" w:char="F0BE"/>
      </w:r>
    </w:p>
    <w:p w14:paraId="32A31ED6" w14:textId="77777777" w:rsidR="00D46E85" w:rsidRDefault="00D46E85" w:rsidP="00447A5B"/>
    <w:p w14:paraId="36E2BCAD" w14:textId="77777777" w:rsidR="00D46E85" w:rsidRPr="00380BDC" w:rsidRDefault="00D46E85" w:rsidP="00447A5B">
      <w:pPr>
        <w:rPr>
          <w:b/>
          <w:bCs/>
        </w:rPr>
      </w:pPr>
      <w:r w:rsidRPr="00380BDC">
        <w:rPr>
          <w:b/>
          <w:bCs/>
        </w:rPr>
        <w:t>ATTENDANCE:</w:t>
      </w:r>
      <w:r w:rsidRPr="00380BDC">
        <w:rPr>
          <w:b/>
          <w:bCs/>
        </w:rPr>
        <w:br/>
      </w:r>
    </w:p>
    <w:p w14:paraId="605663A1" w14:textId="0A220ECB" w:rsidR="00EF0D06" w:rsidRDefault="00EF0D06" w:rsidP="00447A5B">
      <w:pPr>
        <w:rPr>
          <w:szCs w:val="24"/>
        </w:rPr>
      </w:pPr>
      <w:r>
        <w:rPr>
          <w:szCs w:val="24"/>
        </w:rPr>
        <w:t xml:space="preserve">Councillor Steven Toomey (A/Civic Cabinet Chair), and Councillors Greg </w:t>
      </w:r>
      <w:proofErr w:type="spellStart"/>
      <w:r>
        <w:rPr>
          <w:szCs w:val="24"/>
        </w:rPr>
        <w:t>Adermann</w:t>
      </w:r>
      <w:proofErr w:type="spellEnd"/>
      <w:r>
        <w:rPr>
          <w:szCs w:val="24"/>
        </w:rPr>
        <w:t>, Peter Cumming, Sarah</w:t>
      </w:r>
      <w:r w:rsidR="00195476">
        <w:rPr>
          <w:szCs w:val="24"/>
        </w:rPr>
        <w:t> </w:t>
      </w:r>
      <w:r>
        <w:rPr>
          <w:szCs w:val="24"/>
        </w:rPr>
        <w:t>Hutton and Nicole Johnston.</w:t>
      </w:r>
    </w:p>
    <w:p w14:paraId="6D38EEA1" w14:textId="77777777" w:rsidR="00EF0D06" w:rsidRDefault="00EF0D06" w:rsidP="00447A5B">
      <w:pPr>
        <w:rPr>
          <w:snapToGrid w:val="0"/>
          <w:szCs w:val="24"/>
          <w:lang w:val="en-US"/>
        </w:rPr>
      </w:pPr>
    </w:p>
    <w:p w14:paraId="517A27EA" w14:textId="7B69F699" w:rsidR="00EF0D06" w:rsidRDefault="006C1B02" w:rsidP="00447A5B">
      <w:pPr>
        <w:rPr>
          <w:b/>
          <w:bCs/>
        </w:rPr>
      </w:pPr>
      <w:r>
        <w:rPr>
          <w:b/>
          <w:bCs/>
        </w:rPr>
        <w:t>LEAVE OF ABSENCE:</w:t>
      </w:r>
    </w:p>
    <w:p w14:paraId="2B263FA6" w14:textId="77777777" w:rsidR="006C1B02" w:rsidRDefault="006C1B02" w:rsidP="00447A5B">
      <w:pPr>
        <w:rPr>
          <w:snapToGrid w:val="0"/>
        </w:rPr>
      </w:pPr>
    </w:p>
    <w:p w14:paraId="2BA32035" w14:textId="7932849F" w:rsidR="00EF0D06" w:rsidRPr="00ED46B6" w:rsidRDefault="00EF0D06" w:rsidP="00447A5B">
      <w:pPr>
        <w:rPr>
          <w:rFonts w:eastAsiaTheme="minorHAnsi" w:cstheme="minorBidi"/>
          <w:snapToGrid w:val="0"/>
          <w:szCs w:val="22"/>
        </w:rPr>
      </w:pPr>
      <w:r>
        <w:rPr>
          <w:szCs w:val="24"/>
        </w:rPr>
        <w:t>Councillor Kim Marx (Civic Cabinet Chair).</w:t>
      </w:r>
    </w:p>
    <w:p w14:paraId="3DFB52F0" w14:textId="70C58C05" w:rsidR="00D46E85" w:rsidRDefault="00D46E85" w:rsidP="00447A5B">
      <w:pPr>
        <w:pStyle w:val="Heading4"/>
      </w:pPr>
      <w:bookmarkStart w:id="49" w:name="_Toc106343524"/>
      <w:r>
        <w:rPr>
          <w:u w:val="none"/>
        </w:rPr>
        <w:t>A</w:t>
      </w:r>
      <w:r w:rsidRPr="001904D2">
        <w:rPr>
          <w:u w:val="none"/>
        </w:rPr>
        <w:tab/>
      </w:r>
      <w:r w:rsidR="00EF0D06">
        <w:t>COMMITTEE PRESENTATION – MULGUMPIN FERAL CAT MANAGEMENT</w:t>
      </w:r>
      <w:bookmarkEnd w:id="49"/>
    </w:p>
    <w:p w14:paraId="6DA9A477" w14:textId="55473F32" w:rsidR="00D46E85" w:rsidRDefault="00DE6387" w:rsidP="00447A5B">
      <w:pPr>
        <w:tabs>
          <w:tab w:val="left" w:pos="-1440"/>
        </w:tabs>
        <w:jc w:val="right"/>
        <w:rPr>
          <w:rFonts w:ascii="Arial" w:hAnsi="Arial"/>
          <w:b/>
          <w:sz w:val="28"/>
        </w:rPr>
      </w:pPr>
      <w:r>
        <w:rPr>
          <w:rFonts w:ascii="Arial" w:hAnsi="Arial"/>
          <w:b/>
          <w:sz w:val="28"/>
        </w:rPr>
        <w:t>720</w:t>
      </w:r>
      <w:r w:rsidR="00D46E85">
        <w:rPr>
          <w:rFonts w:ascii="Arial" w:hAnsi="Arial"/>
          <w:b/>
          <w:sz w:val="28"/>
        </w:rPr>
        <w:t>/</w:t>
      </w:r>
      <w:r w:rsidR="00D46E85" w:rsidRPr="00A44D40">
        <w:rPr>
          <w:rFonts w:ascii="Arial" w:hAnsi="Arial"/>
          <w:b/>
          <w:sz w:val="28"/>
        </w:rPr>
        <w:t>2021-22</w:t>
      </w:r>
    </w:p>
    <w:p w14:paraId="25C57ECA" w14:textId="77777777" w:rsidR="00EF0D06" w:rsidRDefault="00EF0D06" w:rsidP="00447A5B">
      <w:pPr>
        <w:ind w:left="720" w:hanging="720"/>
        <w:rPr>
          <w:snapToGrid w:val="0"/>
        </w:rPr>
      </w:pPr>
      <w:r>
        <w:rPr>
          <w:snapToGrid w:val="0"/>
        </w:rPr>
        <w:t>1.</w:t>
      </w:r>
      <w:r>
        <w:rPr>
          <w:snapToGrid w:val="0"/>
        </w:rPr>
        <w:tab/>
      </w:r>
      <w:bookmarkStart w:id="50" w:name="_Hlk103587357"/>
      <w:r>
        <w:rPr>
          <w:snapToGrid w:val="0"/>
        </w:rPr>
        <w:t xml:space="preserve">The </w:t>
      </w:r>
      <w:bookmarkEnd w:id="50"/>
      <w:r>
        <w:rPr>
          <w:snapToGrid w:val="0"/>
        </w:rPr>
        <w:t>Manager, Compliance and Regulatory Services, Lifestyle and Community Services</w:t>
      </w:r>
      <w:r>
        <w:rPr>
          <w:sz w:val="24"/>
          <w:szCs w:val="24"/>
        </w:rPr>
        <w:t>,</w:t>
      </w:r>
      <w:r>
        <w:rPr>
          <w:snapToGrid w:val="0"/>
        </w:rPr>
        <w:t xml:space="preserve"> attended the meeting to provide an update on </w:t>
      </w:r>
      <w:proofErr w:type="spellStart"/>
      <w:r>
        <w:rPr>
          <w:snapToGrid w:val="0"/>
        </w:rPr>
        <w:t>Mulgumpin</w:t>
      </w:r>
      <w:proofErr w:type="spellEnd"/>
      <w:r>
        <w:rPr>
          <w:snapToGrid w:val="0"/>
        </w:rPr>
        <w:t xml:space="preserve"> </w:t>
      </w:r>
      <w:r>
        <w:t>feral cat management</w:t>
      </w:r>
      <w:r>
        <w:rPr>
          <w:snapToGrid w:val="0"/>
        </w:rPr>
        <w:t>. She provided the information below.</w:t>
      </w:r>
    </w:p>
    <w:p w14:paraId="249DC1DC" w14:textId="77777777" w:rsidR="00EF0D06" w:rsidRDefault="00EF0D06" w:rsidP="00447A5B">
      <w:pPr>
        <w:ind w:left="720" w:hanging="720"/>
        <w:rPr>
          <w:snapToGrid w:val="0"/>
        </w:rPr>
      </w:pPr>
    </w:p>
    <w:p w14:paraId="5322CA6B" w14:textId="149CBAF4" w:rsidR="00EF0D06" w:rsidRPr="00534756" w:rsidRDefault="00EF0D06" w:rsidP="00447A5B">
      <w:pPr>
        <w:ind w:left="720" w:hanging="720"/>
        <w:rPr>
          <w:b/>
          <w:bCs/>
          <w:snapToGrid w:val="0"/>
        </w:rPr>
      </w:pPr>
      <w:r>
        <w:rPr>
          <w:snapToGrid w:val="0"/>
        </w:rPr>
        <w:t>2.</w:t>
      </w:r>
      <w:r>
        <w:rPr>
          <w:snapToGrid w:val="0"/>
        </w:rPr>
        <w:tab/>
        <w:t xml:space="preserve">The 2019-20 bushfire season resulted in large areas of </w:t>
      </w:r>
      <w:proofErr w:type="spellStart"/>
      <w:r>
        <w:rPr>
          <w:snapToGrid w:val="0"/>
        </w:rPr>
        <w:t>Mulgumpin</w:t>
      </w:r>
      <w:proofErr w:type="spellEnd"/>
      <w:r>
        <w:rPr>
          <w:snapToGrid w:val="0"/>
        </w:rPr>
        <w:t>/Moreton Island being burnt, severely reducing available habitat for the island</w:t>
      </w:r>
      <w:r w:rsidR="000F55A0">
        <w:rPr>
          <w:snapToGrid w:val="0"/>
        </w:rPr>
        <w:t>’</w:t>
      </w:r>
      <w:r>
        <w:rPr>
          <w:snapToGrid w:val="0"/>
        </w:rPr>
        <w:t>s native wildlife. Feral (non-domestic) cats are a known threat to many native species and can prolong the recovery of native wildlife after a bushfire causing some localised extinctions. Council is committed to protecting the city</w:t>
      </w:r>
      <w:r w:rsidR="000F55A0">
        <w:rPr>
          <w:snapToGrid w:val="0"/>
        </w:rPr>
        <w:t>’</w:t>
      </w:r>
      <w:r>
        <w:rPr>
          <w:snapToGrid w:val="0"/>
        </w:rPr>
        <w:t>s natural environment from the threat of feral animals.</w:t>
      </w:r>
    </w:p>
    <w:p w14:paraId="78BC5F3B" w14:textId="77777777" w:rsidR="00EF0D06" w:rsidRDefault="00EF0D06" w:rsidP="00447A5B">
      <w:pPr>
        <w:ind w:left="720" w:hanging="720"/>
        <w:rPr>
          <w:snapToGrid w:val="0"/>
        </w:rPr>
      </w:pPr>
    </w:p>
    <w:p w14:paraId="6D9E5E01" w14:textId="5BBCD06C" w:rsidR="00EF0D06" w:rsidRDefault="00EF0D06" w:rsidP="00447A5B">
      <w:pPr>
        <w:ind w:left="720" w:hanging="720"/>
        <w:rPr>
          <w:snapToGrid w:val="0"/>
        </w:rPr>
      </w:pPr>
      <w:r>
        <w:rPr>
          <w:snapToGrid w:val="0"/>
        </w:rPr>
        <w:t>3.</w:t>
      </w:r>
      <w:r>
        <w:rPr>
          <w:snapToGrid w:val="0"/>
        </w:rPr>
        <w:tab/>
        <w:t>Feral cats have been identified as the leading cause for most of Australia</w:t>
      </w:r>
      <w:r w:rsidR="000F55A0">
        <w:rPr>
          <w:snapToGrid w:val="0"/>
        </w:rPr>
        <w:t>’</w:t>
      </w:r>
      <w:r>
        <w:rPr>
          <w:snapToGrid w:val="0"/>
        </w:rPr>
        <w:t>s 34 mammal extinctions since 1788. They have also significantly contributed to the decline of another 123 threatened native species. Annually, they are responsible for killing more than three billion animals across Australia, as well as spreading diseases such as toxoplasmosis.</w:t>
      </w:r>
    </w:p>
    <w:p w14:paraId="6F894B10" w14:textId="77777777" w:rsidR="00EF0D06" w:rsidRDefault="00EF0D06" w:rsidP="00447A5B">
      <w:pPr>
        <w:rPr>
          <w:snapToGrid w:val="0"/>
        </w:rPr>
      </w:pPr>
    </w:p>
    <w:p w14:paraId="0111AB03" w14:textId="6419D908" w:rsidR="00EF0D06" w:rsidRDefault="00EF0D06" w:rsidP="00447A5B">
      <w:pPr>
        <w:ind w:left="720" w:hanging="720"/>
        <w:rPr>
          <w:snapToGrid w:val="0"/>
        </w:rPr>
      </w:pPr>
      <w:r>
        <w:rPr>
          <w:snapToGrid w:val="0"/>
        </w:rPr>
        <w:t>4.</w:t>
      </w:r>
      <w:r>
        <w:rPr>
          <w:snapToGrid w:val="0"/>
        </w:rPr>
        <w:tab/>
        <w:t>The Queensland Government</w:t>
      </w:r>
      <w:r w:rsidR="000F55A0">
        <w:rPr>
          <w:snapToGrid w:val="0"/>
        </w:rPr>
        <w:t>’</w:t>
      </w:r>
      <w:r>
        <w:rPr>
          <w:snapToGrid w:val="0"/>
        </w:rPr>
        <w:t xml:space="preserve">s </w:t>
      </w:r>
      <w:r>
        <w:rPr>
          <w:i/>
          <w:iCs/>
          <w:snapToGrid w:val="0"/>
        </w:rPr>
        <w:t>Biosecurity Act 2014</w:t>
      </w:r>
      <w:r>
        <w:rPr>
          <w:snapToGrid w:val="0"/>
        </w:rPr>
        <w:t xml:space="preserve"> (the Act) requires every local government in Queensland to develop a biosecurity plan for their area. Council</w:t>
      </w:r>
      <w:r w:rsidR="000F55A0">
        <w:rPr>
          <w:snapToGrid w:val="0"/>
        </w:rPr>
        <w:t>’</w:t>
      </w:r>
      <w:r>
        <w:rPr>
          <w:snapToGrid w:val="0"/>
        </w:rPr>
        <w:t>s Biosecurity Plan authorises the undertaking of surveillance programs to find and quantify feral cat populations, as well as conducting preventative and control programs to manage feral cat populations. The Invasive Species Management team of Compliance and Regulatory Services (CARS) undertake pest animal management and regulatory activities and enforcement associated with the Act.</w:t>
      </w:r>
    </w:p>
    <w:p w14:paraId="1DDA51DB" w14:textId="77777777" w:rsidR="00EF0D06" w:rsidRDefault="00EF0D06" w:rsidP="00447A5B">
      <w:pPr>
        <w:ind w:left="720" w:hanging="720"/>
        <w:rPr>
          <w:snapToGrid w:val="0"/>
        </w:rPr>
      </w:pPr>
    </w:p>
    <w:p w14:paraId="5B830823" w14:textId="4EA80735" w:rsidR="00EF0D06" w:rsidRDefault="00EF0D06" w:rsidP="00447A5B">
      <w:pPr>
        <w:ind w:left="720" w:hanging="720"/>
        <w:rPr>
          <w:snapToGrid w:val="0"/>
        </w:rPr>
      </w:pPr>
      <w:r>
        <w:rPr>
          <w:snapToGrid w:val="0"/>
        </w:rPr>
        <w:lastRenderedPageBreak/>
        <w:t>5.</w:t>
      </w:r>
      <w:r>
        <w:rPr>
          <w:snapToGrid w:val="0"/>
        </w:rPr>
        <w:tab/>
        <w:t>In 2020, CARS developed a project proposal seeking grant funding through the Australian Government</w:t>
      </w:r>
      <w:r w:rsidR="000F55A0">
        <w:rPr>
          <w:snapToGrid w:val="0"/>
        </w:rPr>
        <w:t>’</w:t>
      </w:r>
      <w:r>
        <w:rPr>
          <w:snapToGrid w:val="0"/>
        </w:rPr>
        <w:t xml:space="preserve">s Bushfire Recovery for Wildlife and Habitat Community Grants Program. It involved the design of a community-based feral cat management program, the first of its kind on </w:t>
      </w:r>
      <w:proofErr w:type="spellStart"/>
      <w:r>
        <w:rPr>
          <w:snapToGrid w:val="0"/>
        </w:rPr>
        <w:t>Mulgumpin</w:t>
      </w:r>
      <w:proofErr w:type="spellEnd"/>
      <w:r>
        <w:rPr>
          <w:snapToGrid w:val="0"/>
        </w:rPr>
        <w:t>/Moreton Island and in Brisbane. The proposal was successful, enabling a 12</w:t>
      </w:r>
      <w:r>
        <w:rPr>
          <w:snapToGrid w:val="0"/>
        </w:rPr>
        <w:noBreakHyphen/>
        <w:t>month coordinated program focusing on:</w:t>
      </w:r>
    </w:p>
    <w:p w14:paraId="4CDC1A4B" w14:textId="77777777" w:rsidR="00EF0D06" w:rsidRDefault="00EF0D06" w:rsidP="00447A5B">
      <w:pPr>
        <w:ind w:left="720"/>
        <w:rPr>
          <w:snapToGrid w:val="0"/>
        </w:rPr>
      </w:pPr>
      <w:r>
        <w:rPr>
          <w:snapToGrid w:val="0"/>
        </w:rPr>
        <w:t>-</w:t>
      </w:r>
      <w:r>
        <w:rPr>
          <w:snapToGrid w:val="0"/>
        </w:rPr>
        <w:tab/>
        <w:t>trapping​</w:t>
      </w:r>
    </w:p>
    <w:p w14:paraId="32E97CDF" w14:textId="77777777" w:rsidR="00EF0D06" w:rsidRDefault="00EF0D06" w:rsidP="00447A5B">
      <w:pPr>
        <w:ind w:left="720"/>
        <w:rPr>
          <w:snapToGrid w:val="0"/>
        </w:rPr>
      </w:pPr>
      <w:r>
        <w:rPr>
          <w:snapToGrid w:val="0"/>
        </w:rPr>
        <w:t>-</w:t>
      </w:r>
      <w:r>
        <w:rPr>
          <w:snapToGrid w:val="0"/>
        </w:rPr>
        <w:tab/>
        <w:t>management​</w:t>
      </w:r>
    </w:p>
    <w:p w14:paraId="426857BF" w14:textId="77777777" w:rsidR="00EF0D06" w:rsidRDefault="00EF0D06" w:rsidP="00447A5B">
      <w:pPr>
        <w:ind w:left="720"/>
        <w:rPr>
          <w:snapToGrid w:val="0"/>
        </w:rPr>
      </w:pPr>
      <w:r>
        <w:rPr>
          <w:snapToGrid w:val="0"/>
        </w:rPr>
        <w:t>-</w:t>
      </w:r>
      <w:r>
        <w:rPr>
          <w:snapToGrid w:val="0"/>
        </w:rPr>
        <w:tab/>
        <w:t>monitoring​</w:t>
      </w:r>
    </w:p>
    <w:p w14:paraId="37FB00F8" w14:textId="77777777" w:rsidR="00EF0D06" w:rsidRDefault="00EF0D06" w:rsidP="00447A5B">
      <w:pPr>
        <w:ind w:left="1440" w:hanging="720"/>
        <w:rPr>
          <w:snapToGrid w:val="0"/>
        </w:rPr>
      </w:pPr>
      <w:r>
        <w:rPr>
          <w:snapToGrid w:val="0"/>
        </w:rPr>
        <w:t>-</w:t>
      </w:r>
      <w:r>
        <w:rPr>
          <w:snapToGrid w:val="0"/>
        </w:rPr>
        <w:tab/>
        <w:t>education and training programs to directly tackle feral cats on and adjacent to fire</w:t>
      </w:r>
      <w:r>
        <w:rPr>
          <w:snapToGrid w:val="0"/>
        </w:rPr>
        <w:noBreakHyphen/>
        <w:t xml:space="preserve">affected areas of </w:t>
      </w:r>
      <w:proofErr w:type="spellStart"/>
      <w:r>
        <w:rPr>
          <w:snapToGrid w:val="0"/>
        </w:rPr>
        <w:t>Mulgumpin</w:t>
      </w:r>
      <w:proofErr w:type="spellEnd"/>
      <w:r>
        <w:rPr>
          <w:snapToGrid w:val="0"/>
        </w:rPr>
        <w:t>/Moreton Island ​</w:t>
      </w:r>
    </w:p>
    <w:p w14:paraId="336107FB" w14:textId="2562030C" w:rsidR="00EF0D06" w:rsidRDefault="00EF0D06" w:rsidP="00447A5B">
      <w:pPr>
        <w:ind w:left="720"/>
        <w:rPr>
          <w:snapToGrid w:val="0"/>
        </w:rPr>
      </w:pPr>
      <w:r>
        <w:rPr>
          <w:snapToGrid w:val="0"/>
        </w:rPr>
        <w:t>-</w:t>
      </w:r>
      <w:r>
        <w:rPr>
          <w:snapToGrid w:val="0"/>
        </w:rPr>
        <w:tab/>
        <w:t>building community capacity for ongoing management</w:t>
      </w:r>
    </w:p>
    <w:p w14:paraId="2C7BF284" w14:textId="77777777" w:rsidR="00EF0D06" w:rsidRDefault="00EF0D06" w:rsidP="00447A5B">
      <w:pPr>
        <w:ind w:left="720" w:hanging="720"/>
        <w:rPr>
          <w:snapToGrid w:val="0"/>
        </w:rPr>
      </w:pPr>
    </w:p>
    <w:p w14:paraId="2A136CA0" w14:textId="77777777" w:rsidR="00EF0D06" w:rsidRDefault="00EF0D06" w:rsidP="00447A5B">
      <w:pPr>
        <w:keepNext/>
        <w:keepLines/>
        <w:ind w:left="720" w:hanging="720"/>
        <w:rPr>
          <w:snapToGrid w:val="0"/>
        </w:rPr>
      </w:pPr>
      <w:r>
        <w:rPr>
          <w:snapToGrid w:val="0"/>
        </w:rPr>
        <w:t>6.</w:t>
      </w:r>
      <w:r>
        <w:rPr>
          <w:snapToGrid w:val="0"/>
        </w:rPr>
        <w:tab/>
        <w:t>During the 12-month program, the team were faced with multiple challenges including:</w:t>
      </w:r>
    </w:p>
    <w:p w14:paraId="463AF238" w14:textId="77777777" w:rsidR="00EF0D06" w:rsidRDefault="00EF0D06" w:rsidP="00447A5B">
      <w:pPr>
        <w:keepNext/>
        <w:keepLines/>
        <w:ind w:left="720" w:hanging="720"/>
        <w:rPr>
          <w:snapToGrid w:val="0"/>
        </w:rPr>
      </w:pPr>
      <w:r>
        <w:rPr>
          <w:snapToGrid w:val="0"/>
        </w:rPr>
        <w:tab/>
        <w:t>-</w:t>
      </w:r>
      <w:r>
        <w:rPr>
          <w:snapToGrid w:val="0"/>
        </w:rPr>
        <w:tab/>
        <w:t>locating and trapping the feral cats</w:t>
      </w:r>
    </w:p>
    <w:p w14:paraId="5E6B1BBE" w14:textId="77777777" w:rsidR="00EF0D06" w:rsidRDefault="00EF0D06" w:rsidP="00447A5B">
      <w:pPr>
        <w:keepNext/>
        <w:keepLines/>
        <w:ind w:left="1440" w:hanging="720"/>
        <w:rPr>
          <w:snapToGrid w:val="0"/>
        </w:rPr>
      </w:pPr>
      <w:r>
        <w:rPr>
          <w:snapToGrid w:val="0"/>
        </w:rPr>
        <w:t>-</w:t>
      </w:r>
      <w:r>
        <w:rPr>
          <w:snapToGrid w:val="0"/>
        </w:rPr>
        <w:tab/>
        <w:t>the COVID-19 pandemic and the 2022 flooding event, preventing travel to the island</w:t>
      </w:r>
    </w:p>
    <w:p w14:paraId="4E143A37" w14:textId="41DD13E5" w:rsidR="00EF0D06" w:rsidRDefault="00EF0D06" w:rsidP="00447A5B">
      <w:pPr>
        <w:keepNext/>
        <w:keepLines/>
        <w:ind w:left="1440" w:hanging="720"/>
        <w:rPr>
          <w:snapToGrid w:val="0"/>
        </w:rPr>
      </w:pPr>
      <w:r>
        <w:rPr>
          <w:snapToGrid w:val="0"/>
        </w:rPr>
        <w:t>-</w:t>
      </w:r>
      <w:r>
        <w:rPr>
          <w:snapToGrid w:val="0"/>
        </w:rPr>
        <w:tab/>
        <w:t>building trust amongs</w:t>
      </w:r>
      <w:r w:rsidR="00BB65CB">
        <w:rPr>
          <w:snapToGrid w:val="0"/>
        </w:rPr>
        <w:t>t</w:t>
      </w:r>
      <w:r>
        <w:rPr>
          <w:snapToGrid w:val="0"/>
        </w:rPr>
        <w:t xml:space="preserve"> the community and key stakeholders.</w:t>
      </w:r>
    </w:p>
    <w:p w14:paraId="790A22EC" w14:textId="77777777" w:rsidR="00EF0D06" w:rsidRDefault="00EF0D06" w:rsidP="00447A5B">
      <w:pPr>
        <w:ind w:left="720" w:hanging="720"/>
        <w:rPr>
          <w:snapToGrid w:val="0"/>
        </w:rPr>
      </w:pPr>
    </w:p>
    <w:p w14:paraId="14EABADD" w14:textId="77777777" w:rsidR="00EF0D06" w:rsidRDefault="00EF0D06" w:rsidP="00447A5B">
      <w:pPr>
        <w:ind w:left="720" w:hanging="720"/>
        <w:rPr>
          <w:snapToGrid w:val="0"/>
        </w:rPr>
      </w:pPr>
      <w:r>
        <w:rPr>
          <w:snapToGrid w:val="0"/>
        </w:rPr>
        <w:t>7.</w:t>
      </w:r>
      <w:r>
        <w:rPr>
          <w:snapToGrid w:val="0"/>
        </w:rPr>
        <w:tab/>
        <w:t>At the conclusion of the program on 30 March, the following outcomes were achieved:</w:t>
      </w:r>
    </w:p>
    <w:p w14:paraId="0C0F5EF8" w14:textId="77777777" w:rsidR="00EF0D06" w:rsidRDefault="00EF0D06" w:rsidP="00447A5B">
      <w:pPr>
        <w:ind w:left="1440" w:hanging="720"/>
        <w:rPr>
          <w:snapToGrid w:val="0"/>
        </w:rPr>
      </w:pPr>
      <w:r>
        <w:rPr>
          <w:snapToGrid w:val="0"/>
        </w:rPr>
        <w:t>-</w:t>
      </w:r>
      <w:r>
        <w:rPr>
          <w:snapToGrid w:val="0"/>
        </w:rPr>
        <w:tab/>
        <w:t>recruitment of an experienced island-based feral cat eradication ecologist to Council to establish the program</w:t>
      </w:r>
    </w:p>
    <w:p w14:paraId="44BB09CA" w14:textId="77777777" w:rsidR="00EF0D06" w:rsidRDefault="00EF0D06" w:rsidP="00447A5B">
      <w:pPr>
        <w:ind w:left="720"/>
        <w:rPr>
          <w:snapToGrid w:val="0"/>
        </w:rPr>
      </w:pPr>
      <w:r>
        <w:rPr>
          <w:snapToGrid w:val="0"/>
        </w:rPr>
        <w:t>-</w:t>
      </w:r>
      <w:r>
        <w:rPr>
          <w:snapToGrid w:val="0"/>
        </w:rPr>
        <w:tab/>
        <w:t>facilitation of workshops with a feral cat management expert</w:t>
      </w:r>
    </w:p>
    <w:p w14:paraId="56735EFA" w14:textId="77777777" w:rsidR="00EF0D06" w:rsidRDefault="00EF0D06" w:rsidP="00447A5B">
      <w:pPr>
        <w:ind w:left="1440" w:hanging="720"/>
        <w:rPr>
          <w:snapToGrid w:val="0"/>
        </w:rPr>
      </w:pPr>
      <w:r>
        <w:rPr>
          <w:snapToGrid w:val="0"/>
        </w:rPr>
        <w:t>-</w:t>
      </w:r>
      <w:r>
        <w:rPr>
          <w:snapToGrid w:val="0"/>
        </w:rPr>
        <w:tab/>
        <w:t xml:space="preserve">first official documentation of feral cats on </w:t>
      </w:r>
      <w:proofErr w:type="spellStart"/>
      <w:r>
        <w:rPr>
          <w:snapToGrid w:val="0"/>
        </w:rPr>
        <w:t>Mulgumpin</w:t>
      </w:r>
      <w:proofErr w:type="spellEnd"/>
      <w:r>
        <w:rPr>
          <w:snapToGrid w:val="0"/>
        </w:rPr>
        <w:t>/Moreton Island in the national ecological database (</w:t>
      </w:r>
      <w:r>
        <w:rPr>
          <w:i/>
          <w:iCs/>
          <w:snapToGrid w:val="0"/>
        </w:rPr>
        <w:t>Atlas of Living Australia</w:t>
      </w:r>
      <w:r>
        <w:rPr>
          <w:snapToGrid w:val="0"/>
        </w:rPr>
        <w:t>)​</w:t>
      </w:r>
    </w:p>
    <w:p w14:paraId="230F796F" w14:textId="77777777" w:rsidR="00EF0D06" w:rsidRDefault="00EF0D06" w:rsidP="00447A5B">
      <w:pPr>
        <w:ind w:left="720"/>
        <w:rPr>
          <w:snapToGrid w:val="0"/>
        </w:rPr>
      </w:pPr>
      <w:r>
        <w:rPr>
          <w:snapToGrid w:val="0"/>
        </w:rPr>
        <w:t>-</w:t>
      </w:r>
      <w:r>
        <w:rPr>
          <w:snapToGrid w:val="0"/>
        </w:rPr>
        <w:tab/>
        <w:t>catching the first feral cat by a community member at Kooringal​</w:t>
      </w:r>
    </w:p>
    <w:p w14:paraId="23B25E49" w14:textId="77777777" w:rsidR="00EF0D06" w:rsidRDefault="00EF0D06" w:rsidP="00447A5B">
      <w:pPr>
        <w:ind w:left="720"/>
        <w:rPr>
          <w:snapToGrid w:val="0"/>
        </w:rPr>
      </w:pPr>
      <w:r>
        <w:rPr>
          <w:snapToGrid w:val="0"/>
        </w:rPr>
        <w:t>-</w:t>
      </w:r>
      <w:r>
        <w:rPr>
          <w:snapToGrid w:val="0"/>
        </w:rPr>
        <w:tab/>
        <w:t>future opportunities for the local community to own and manage environmental issues ​</w:t>
      </w:r>
    </w:p>
    <w:p w14:paraId="0CD7CA86" w14:textId="77777777" w:rsidR="00EF0D06" w:rsidRDefault="00EF0D06" w:rsidP="00447A5B">
      <w:pPr>
        <w:ind w:left="1440" w:hanging="720"/>
        <w:rPr>
          <w:snapToGrid w:val="0"/>
        </w:rPr>
      </w:pPr>
      <w:r>
        <w:rPr>
          <w:snapToGrid w:val="0"/>
        </w:rPr>
        <w:t>-</w:t>
      </w:r>
      <w:r>
        <w:rPr>
          <w:snapToGrid w:val="0"/>
        </w:rPr>
        <w:tab/>
        <w:t>development of a cross-tenure, coordinated approach to island-wide management which will have greater impact and achieve better environmental outcomes ​</w:t>
      </w:r>
    </w:p>
    <w:p w14:paraId="4D812C67" w14:textId="77777777" w:rsidR="00EF0D06" w:rsidRDefault="00EF0D06" w:rsidP="00447A5B">
      <w:pPr>
        <w:ind w:left="1440" w:hanging="720"/>
        <w:rPr>
          <w:snapToGrid w:val="0"/>
        </w:rPr>
      </w:pPr>
      <w:r>
        <w:rPr>
          <w:snapToGrid w:val="0"/>
        </w:rPr>
        <w:t>-</w:t>
      </w:r>
      <w:r>
        <w:rPr>
          <w:snapToGrid w:val="0"/>
        </w:rPr>
        <w:tab/>
        <w:t>establishment of a network of community management groups that will continue to manage feral cats with periodic support from Council ​</w:t>
      </w:r>
    </w:p>
    <w:p w14:paraId="6F914E52" w14:textId="1F296D66" w:rsidR="00EF0D06" w:rsidRDefault="00EF0D06" w:rsidP="00447A5B">
      <w:pPr>
        <w:ind w:left="720"/>
        <w:rPr>
          <w:snapToGrid w:val="0"/>
        </w:rPr>
      </w:pPr>
      <w:r>
        <w:rPr>
          <w:snapToGrid w:val="0"/>
        </w:rPr>
        <w:t>-</w:t>
      </w:r>
      <w:r>
        <w:rPr>
          <w:snapToGrid w:val="0"/>
        </w:rPr>
        <w:tab/>
        <w:t>Lord Mayor</w:t>
      </w:r>
      <w:r w:rsidR="000F55A0">
        <w:rPr>
          <w:snapToGrid w:val="0"/>
        </w:rPr>
        <w:t>’</w:t>
      </w:r>
      <w:r>
        <w:rPr>
          <w:snapToGrid w:val="0"/>
        </w:rPr>
        <w:t>s Commendation for Environmental Achievement award</w:t>
      </w:r>
    </w:p>
    <w:p w14:paraId="34769700" w14:textId="77777777" w:rsidR="00EF0D06" w:rsidRDefault="00EF0D06" w:rsidP="00447A5B">
      <w:pPr>
        <w:ind w:left="720"/>
        <w:rPr>
          <w:snapToGrid w:val="0"/>
        </w:rPr>
      </w:pPr>
      <w:r>
        <w:rPr>
          <w:snapToGrid w:val="0"/>
        </w:rPr>
        <w:t>-</w:t>
      </w:r>
      <w:r>
        <w:rPr>
          <w:snapToGrid w:val="0"/>
        </w:rPr>
        <w:tab/>
        <w:t>successful completion of all grant requirements.</w:t>
      </w:r>
    </w:p>
    <w:p w14:paraId="448BB48A" w14:textId="77777777" w:rsidR="00EF0D06" w:rsidRDefault="00EF0D06" w:rsidP="00447A5B">
      <w:pPr>
        <w:ind w:left="720" w:hanging="720"/>
        <w:rPr>
          <w:snapToGrid w:val="0"/>
        </w:rPr>
      </w:pPr>
    </w:p>
    <w:p w14:paraId="3E99EE4C" w14:textId="1356A02C" w:rsidR="00EF0D06" w:rsidRDefault="00EF0D06" w:rsidP="00447A5B">
      <w:pPr>
        <w:ind w:left="720" w:hanging="720"/>
        <w:rPr>
          <w:snapToGrid w:val="0"/>
        </w:rPr>
      </w:pPr>
      <w:r>
        <w:rPr>
          <w:snapToGrid w:val="0"/>
        </w:rPr>
        <w:t>8.</w:t>
      </w:r>
      <w:r>
        <w:rPr>
          <w:snapToGrid w:val="0"/>
        </w:rPr>
        <w:tab/>
        <w:t>The project</w:t>
      </w:r>
      <w:r w:rsidR="000F55A0">
        <w:rPr>
          <w:snapToGrid w:val="0"/>
        </w:rPr>
        <w:t>’</w:t>
      </w:r>
      <w:r>
        <w:rPr>
          <w:snapToGrid w:val="0"/>
        </w:rPr>
        <w:t xml:space="preserve">s success has resulted in greater ongoing support for invasive species funding, by building a trained community network and working together across tenures and agencies to eradicate feral cats on </w:t>
      </w:r>
      <w:proofErr w:type="spellStart"/>
      <w:r>
        <w:rPr>
          <w:snapToGrid w:val="0"/>
        </w:rPr>
        <w:t>Mulgumpin</w:t>
      </w:r>
      <w:proofErr w:type="spellEnd"/>
      <w:r>
        <w:rPr>
          <w:snapToGrid w:val="0"/>
        </w:rPr>
        <w:t>/Moreton Island.</w:t>
      </w:r>
    </w:p>
    <w:p w14:paraId="32579D1F" w14:textId="77777777" w:rsidR="00EF0D06" w:rsidRDefault="00EF0D06" w:rsidP="00447A5B">
      <w:pPr>
        <w:rPr>
          <w:snapToGrid w:val="0"/>
        </w:rPr>
      </w:pPr>
    </w:p>
    <w:p w14:paraId="66337AFC" w14:textId="22687100" w:rsidR="00EF0D06" w:rsidRDefault="00EF0D06" w:rsidP="00447A5B">
      <w:pPr>
        <w:ind w:left="720" w:hanging="720"/>
        <w:rPr>
          <w:snapToGrid w:val="0"/>
        </w:rPr>
      </w:pPr>
      <w:r>
        <w:rPr>
          <w:snapToGrid w:val="0"/>
        </w:rPr>
        <w:t>9.</w:t>
      </w:r>
      <w:r>
        <w:rPr>
          <w:snapToGrid w:val="0"/>
        </w:rPr>
        <w:tab/>
        <w:t xml:space="preserve">Community groups began competing with each other to be the first to spot and locate feral cats. The first feral cat captured on camera was a large black tom cat which was named the </w:t>
      </w:r>
      <w:r w:rsidR="000F55A0">
        <w:rPr>
          <w:snapToGrid w:val="0"/>
        </w:rPr>
        <w:t>‘</w:t>
      </w:r>
      <w:r>
        <w:rPr>
          <w:snapToGrid w:val="0"/>
        </w:rPr>
        <w:t>Tangalooma Panther</w:t>
      </w:r>
      <w:r w:rsidR="000F55A0">
        <w:rPr>
          <w:snapToGrid w:val="0"/>
        </w:rPr>
        <w:t>’</w:t>
      </w:r>
      <w:r>
        <w:rPr>
          <w:snapToGrid w:val="0"/>
        </w:rPr>
        <w:t xml:space="preserve"> and much like other </w:t>
      </w:r>
      <w:r w:rsidR="000F55A0">
        <w:rPr>
          <w:snapToGrid w:val="0"/>
        </w:rPr>
        <w:t>‘</w:t>
      </w:r>
      <w:r>
        <w:rPr>
          <w:snapToGrid w:val="0"/>
        </w:rPr>
        <w:t>panther</w:t>
      </w:r>
      <w:r w:rsidR="000F55A0">
        <w:rPr>
          <w:snapToGrid w:val="0"/>
        </w:rPr>
        <w:t>’</w:t>
      </w:r>
      <w:r>
        <w:rPr>
          <w:snapToGrid w:val="0"/>
        </w:rPr>
        <w:t xml:space="preserve"> sightings, this one has proved to be quite elusive, but the community are hopeful of catching it soon. </w:t>
      </w:r>
    </w:p>
    <w:p w14:paraId="600215BF" w14:textId="77777777" w:rsidR="00EF0D06" w:rsidRDefault="00EF0D06" w:rsidP="00447A5B">
      <w:pPr>
        <w:rPr>
          <w:snapToGrid w:val="0"/>
        </w:rPr>
      </w:pPr>
    </w:p>
    <w:p w14:paraId="4B09386C" w14:textId="77777777" w:rsidR="00EF0D06" w:rsidRDefault="00EF0D06" w:rsidP="00447A5B">
      <w:pPr>
        <w:ind w:left="720" w:hanging="720"/>
        <w:rPr>
          <w:snapToGrid w:val="0"/>
          <w:szCs w:val="22"/>
        </w:rPr>
      </w:pPr>
      <w:r>
        <w:rPr>
          <w:snapToGrid w:val="0"/>
        </w:rPr>
        <w:t>10.</w:t>
      </w:r>
      <w:r>
        <w:rPr>
          <w:snapToGrid w:val="0"/>
        </w:rPr>
        <w:tab/>
        <w:t>Following a number of questions from the Committee, the A/Civic Cabinet Chair thanked the</w:t>
      </w:r>
      <w:r>
        <w:t xml:space="preserve"> </w:t>
      </w:r>
      <w:r>
        <w:rPr>
          <w:snapToGrid w:val="0"/>
        </w:rPr>
        <w:t>Manager for her informative presentation.</w:t>
      </w:r>
    </w:p>
    <w:p w14:paraId="3BC660A0" w14:textId="77777777" w:rsidR="00EF0D06" w:rsidRDefault="00EF0D06" w:rsidP="00447A5B">
      <w:pPr>
        <w:rPr>
          <w:snapToGrid w:val="0"/>
        </w:rPr>
      </w:pPr>
    </w:p>
    <w:p w14:paraId="4475A85A" w14:textId="77777777" w:rsidR="00EF0D06" w:rsidRDefault="00EF0D06" w:rsidP="00447A5B">
      <w:pPr>
        <w:ind w:left="720" w:hanging="720"/>
        <w:rPr>
          <w:snapToGrid w:val="0"/>
        </w:rPr>
      </w:pPr>
      <w:r>
        <w:rPr>
          <w:snapToGrid w:val="0"/>
        </w:rPr>
        <w:t>11.</w:t>
      </w:r>
      <w:r>
        <w:rPr>
          <w:snapToGrid w:val="0"/>
        </w:rPr>
        <w:tab/>
      </w:r>
      <w:r>
        <w:rPr>
          <w:b/>
          <w:snapToGrid w:val="0"/>
        </w:rPr>
        <w:t>RECOMMENDATION:</w:t>
      </w:r>
    </w:p>
    <w:p w14:paraId="70C85072" w14:textId="77777777" w:rsidR="00EF0D06" w:rsidRDefault="00EF0D06" w:rsidP="00447A5B">
      <w:pPr>
        <w:ind w:left="720" w:hanging="720"/>
        <w:rPr>
          <w:snapToGrid w:val="0"/>
        </w:rPr>
      </w:pPr>
    </w:p>
    <w:p w14:paraId="63C246C9" w14:textId="2216C92A" w:rsidR="00EF0D06" w:rsidRPr="00ED46B6" w:rsidRDefault="00EF0D06" w:rsidP="00447A5B">
      <w:pPr>
        <w:ind w:left="720" w:hanging="720"/>
        <w:rPr>
          <w:b/>
          <w:snapToGrid w:val="0"/>
        </w:rPr>
      </w:pPr>
      <w:r>
        <w:rPr>
          <w:snapToGrid w:val="0"/>
        </w:rPr>
        <w:tab/>
      </w:r>
      <w:r>
        <w:rPr>
          <w:b/>
          <w:snapToGrid w:val="0"/>
        </w:rPr>
        <w:t>THAT COUNCIL NOTE THE INFORMATION CONTAINED IN THE ABOVE REPORT.</w:t>
      </w:r>
    </w:p>
    <w:p w14:paraId="35EF3449" w14:textId="569C1F93" w:rsidR="00D46E85" w:rsidRDefault="00D46E85" w:rsidP="00447A5B">
      <w:pPr>
        <w:jc w:val="right"/>
        <w:rPr>
          <w:rFonts w:ascii="Arial" w:hAnsi="Arial"/>
          <w:b/>
          <w:sz w:val="28"/>
        </w:rPr>
      </w:pPr>
      <w:r>
        <w:rPr>
          <w:rFonts w:ascii="Arial" w:hAnsi="Arial"/>
          <w:b/>
          <w:sz w:val="28"/>
        </w:rPr>
        <w:t>ADOPTED</w:t>
      </w:r>
    </w:p>
    <w:p w14:paraId="3E742FDB" w14:textId="77777777" w:rsidR="00195476" w:rsidRPr="00195476" w:rsidRDefault="00195476" w:rsidP="00447A5B">
      <w:pPr>
        <w:jc w:val="right"/>
        <w:rPr>
          <w:b/>
        </w:rPr>
      </w:pPr>
    </w:p>
    <w:p w14:paraId="34B5B0E8" w14:textId="4B93E638" w:rsidR="00D46E85" w:rsidRPr="001904D2" w:rsidRDefault="00D46E85" w:rsidP="00447A5B">
      <w:pPr>
        <w:pStyle w:val="Heading4"/>
        <w:ind w:left="1440" w:hanging="720"/>
      </w:pPr>
      <w:bookmarkStart w:id="51" w:name="_Toc106343525"/>
      <w:r>
        <w:rPr>
          <w:u w:val="none"/>
        </w:rPr>
        <w:t>B</w:t>
      </w:r>
      <w:r w:rsidRPr="001904D2">
        <w:rPr>
          <w:u w:val="none"/>
        </w:rPr>
        <w:tab/>
      </w:r>
      <w:r w:rsidR="00EF0D06">
        <w:t>PETITION – REQUESTING COUNCIL REPAIR FOOTPATHS LOCATED AT 142</w:t>
      </w:r>
      <w:r w:rsidR="00195476">
        <w:noBreakHyphen/>
      </w:r>
      <w:r w:rsidR="00EF0D06">
        <w:t>160 BOARD STREET, 2-66 BRAUN STREET, AND LOFTUS STREET, DEAGON</w:t>
      </w:r>
      <w:bookmarkEnd w:id="51"/>
    </w:p>
    <w:p w14:paraId="6173C68A" w14:textId="6748D249" w:rsidR="00EF0D06" w:rsidRPr="00D750BE" w:rsidRDefault="00EF0D06" w:rsidP="00447A5B">
      <w:pPr>
        <w:ind w:left="720" w:firstLine="720"/>
        <w:rPr>
          <w:b/>
          <w:bCs/>
        </w:rPr>
      </w:pPr>
      <w:r w:rsidRPr="00D750BE">
        <w:rPr>
          <w:b/>
          <w:bCs/>
        </w:rPr>
        <w:t>137/220/594/72</w:t>
      </w:r>
    </w:p>
    <w:p w14:paraId="62326F64" w14:textId="2385F460" w:rsidR="00D46E85" w:rsidRDefault="00DE6387" w:rsidP="00447A5B">
      <w:pPr>
        <w:tabs>
          <w:tab w:val="left" w:pos="-1440"/>
        </w:tabs>
        <w:jc w:val="right"/>
        <w:rPr>
          <w:rFonts w:ascii="Arial" w:hAnsi="Arial"/>
          <w:b/>
          <w:sz w:val="28"/>
        </w:rPr>
      </w:pPr>
      <w:r>
        <w:rPr>
          <w:rFonts w:ascii="Arial" w:hAnsi="Arial"/>
          <w:b/>
          <w:sz w:val="28"/>
        </w:rPr>
        <w:t>721</w:t>
      </w:r>
      <w:r w:rsidR="00D46E85">
        <w:rPr>
          <w:rFonts w:ascii="Arial" w:hAnsi="Arial"/>
          <w:b/>
          <w:sz w:val="28"/>
        </w:rPr>
        <w:t>/</w:t>
      </w:r>
      <w:r w:rsidR="00D46E85" w:rsidRPr="00A44D40">
        <w:rPr>
          <w:rFonts w:ascii="Arial" w:hAnsi="Arial"/>
          <w:b/>
          <w:sz w:val="28"/>
        </w:rPr>
        <w:t>2021-22</w:t>
      </w:r>
    </w:p>
    <w:p w14:paraId="6208FD0F" w14:textId="22CA1D40" w:rsidR="00EF0D06" w:rsidRDefault="00EF0D06" w:rsidP="00447A5B">
      <w:pPr>
        <w:ind w:left="720" w:hanging="720"/>
        <w:rPr>
          <w:snapToGrid w:val="0"/>
          <w:lang w:val="en-US"/>
        </w:rPr>
      </w:pPr>
      <w:r>
        <w:rPr>
          <w:snapToGrid w:val="0"/>
          <w:lang w:val="en-US"/>
        </w:rPr>
        <w:t>12.</w:t>
      </w:r>
      <w:r>
        <w:rPr>
          <w:snapToGrid w:val="0"/>
          <w:lang w:val="en-US"/>
        </w:rPr>
        <w:tab/>
        <w:t xml:space="preserve">A petition from residents, requesting </w:t>
      </w:r>
      <w:r>
        <w:t>Council repair footpaths located at 142-160 Board Street, 2</w:t>
      </w:r>
      <w:r w:rsidR="00195476">
        <w:noBreakHyphen/>
      </w:r>
      <w:r>
        <w:t>66</w:t>
      </w:r>
      <w:r w:rsidR="00195476">
        <w:t> </w:t>
      </w:r>
      <w:r>
        <w:t>Braun Street, and Loftus Street, Deagon</w:t>
      </w:r>
      <w:r>
        <w:rPr>
          <w:snapToGrid w:val="0"/>
          <w:lang w:val="en-US"/>
        </w:rPr>
        <w:t>, was presented to the meeting of Council held on 15 March 2022, by Councillor Jared Cassidy, and received.</w:t>
      </w:r>
    </w:p>
    <w:p w14:paraId="0DE124D6" w14:textId="77777777" w:rsidR="00EF0D06" w:rsidRDefault="00EF0D06" w:rsidP="00447A5B">
      <w:pPr>
        <w:ind w:left="720" w:hanging="720"/>
        <w:rPr>
          <w:snapToGrid w:val="0"/>
          <w:lang w:val="en-US"/>
        </w:rPr>
      </w:pPr>
    </w:p>
    <w:p w14:paraId="114ED267" w14:textId="77777777" w:rsidR="00EF0D06" w:rsidRDefault="00EF0D06" w:rsidP="00447A5B">
      <w:pPr>
        <w:ind w:left="720" w:hanging="720"/>
        <w:rPr>
          <w:snapToGrid w:val="0"/>
          <w:lang w:val="en-US"/>
        </w:rPr>
      </w:pPr>
      <w:r>
        <w:rPr>
          <w:snapToGrid w:val="0"/>
          <w:lang w:val="en-US"/>
        </w:rPr>
        <w:t>13.</w:t>
      </w:r>
      <w:r>
        <w:rPr>
          <w:snapToGrid w:val="0"/>
          <w:lang w:val="en-US"/>
        </w:rPr>
        <w:tab/>
        <w:t xml:space="preserve">The </w:t>
      </w:r>
      <w:r>
        <w:rPr>
          <w:snapToGrid w:val="0"/>
        </w:rPr>
        <w:t>Executive Manager, City Standards, Brisbane Infrastructure</w:t>
      </w:r>
      <w:r>
        <w:rPr>
          <w:snapToGrid w:val="0"/>
          <w:lang w:val="en-US"/>
        </w:rPr>
        <w:t>, provided the following information.</w:t>
      </w:r>
    </w:p>
    <w:p w14:paraId="17EA76C9" w14:textId="77777777" w:rsidR="00EF0D06" w:rsidRDefault="00EF0D06" w:rsidP="00447A5B">
      <w:pPr>
        <w:ind w:left="720" w:hanging="720"/>
        <w:rPr>
          <w:snapToGrid w:val="0"/>
          <w:lang w:val="en-US"/>
        </w:rPr>
      </w:pPr>
    </w:p>
    <w:p w14:paraId="18DBCDCC" w14:textId="77777777" w:rsidR="00EF0D06" w:rsidRDefault="00EF0D06" w:rsidP="00447A5B">
      <w:pPr>
        <w:ind w:left="720" w:hanging="720"/>
        <w:rPr>
          <w:snapToGrid w:val="0"/>
          <w:lang w:val="en-US"/>
        </w:rPr>
      </w:pPr>
      <w:r>
        <w:rPr>
          <w:snapToGrid w:val="0"/>
          <w:lang w:val="en-US"/>
        </w:rPr>
        <w:t>14.</w:t>
      </w:r>
      <w:r>
        <w:rPr>
          <w:snapToGrid w:val="0"/>
          <w:lang w:val="en-US"/>
        </w:rPr>
        <w:tab/>
        <w:t>The petition contains 19 signatures.</w:t>
      </w:r>
    </w:p>
    <w:p w14:paraId="4372B73E" w14:textId="77777777" w:rsidR="00EF0D06" w:rsidRDefault="00EF0D06" w:rsidP="00447A5B">
      <w:pPr>
        <w:ind w:left="720" w:hanging="720"/>
        <w:rPr>
          <w:snapToGrid w:val="0"/>
          <w:lang w:val="en-US"/>
        </w:rPr>
      </w:pPr>
    </w:p>
    <w:p w14:paraId="22EC9ED7" w14:textId="77777777" w:rsidR="00EF0D06" w:rsidRDefault="00EF0D06" w:rsidP="00447A5B">
      <w:pPr>
        <w:ind w:left="720" w:hanging="720"/>
        <w:rPr>
          <w:snapToGrid w:val="0"/>
          <w:lang w:val="en-US"/>
        </w:rPr>
      </w:pPr>
      <w:r>
        <w:rPr>
          <w:snapToGrid w:val="0"/>
          <w:lang w:val="en-US"/>
        </w:rPr>
        <w:lastRenderedPageBreak/>
        <w:t>15.</w:t>
      </w:r>
      <w:r>
        <w:rPr>
          <w:snapToGrid w:val="0"/>
          <w:lang w:val="en-US"/>
        </w:rPr>
        <w:tab/>
        <w:t>A Council Officer inspected Board, Braun and Loftus Streets, and found some footpath displacement and scheduled grinding works which has now been completed.</w:t>
      </w:r>
    </w:p>
    <w:p w14:paraId="6A96655C" w14:textId="77777777" w:rsidR="00EF0D06" w:rsidRDefault="00EF0D06" w:rsidP="00447A5B">
      <w:pPr>
        <w:ind w:left="720" w:hanging="720"/>
        <w:rPr>
          <w:snapToGrid w:val="0"/>
          <w:lang w:val="en-US"/>
        </w:rPr>
      </w:pPr>
    </w:p>
    <w:p w14:paraId="26BB70A9" w14:textId="1BC3CA85" w:rsidR="00EF0D06" w:rsidRDefault="00EF0D06" w:rsidP="00447A5B">
      <w:pPr>
        <w:ind w:left="720" w:hanging="720"/>
        <w:rPr>
          <w:snapToGrid w:val="0"/>
          <w:lang w:val="en-US"/>
        </w:rPr>
      </w:pPr>
      <w:r>
        <w:rPr>
          <w:snapToGrid w:val="0"/>
          <w:lang w:val="en-US"/>
        </w:rPr>
        <w:t>16.</w:t>
      </w:r>
      <w:r>
        <w:rPr>
          <w:snapToGrid w:val="0"/>
          <w:lang w:val="en-US"/>
        </w:rPr>
        <w:tab/>
        <w:t>Sections of existing concrete footpath in Board, Braun and Loftus Streets, have been listed for reconstruction as part of Council</w:t>
      </w:r>
      <w:r w:rsidR="000F55A0">
        <w:rPr>
          <w:snapToGrid w:val="0"/>
          <w:lang w:val="en-US"/>
        </w:rPr>
        <w:t>’</w:t>
      </w:r>
      <w:r>
        <w:rPr>
          <w:snapToGrid w:val="0"/>
          <w:lang w:val="en-US"/>
        </w:rPr>
        <w:t>s Future Capital Works program, under Schedule 45. Attachment B (submitted on file) shows sections listed for reconstruction in red.</w:t>
      </w:r>
    </w:p>
    <w:p w14:paraId="7FDDCEFE" w14:textId="77777777" w:rsidR="00EF0D06" w:rsidRDefault="00EF0D06" w:rsidP="00447A5B">
      <w:pPr>
        <w:ind w:left="720" w:hanging="720"/>
        <w:rPr>
          <w:snapToGrid w:val="0"/>
          <w:lang w:val="en-US"/>
        </w:rPr>
      </w:pPr>
    </w:p>
    <w:p w14:paraId="7B5AF10A" w14:textId="77777777" w:rsidR="00EF0D06" w:rsidRDefault="00EF0D06" w:rsidP="00447A5B">
      <w:pPr>
        <w:ind w:left="720" w:hanging="720"/>
        <w:rPr>
          <w:snapToGrid w:val="0"/>
          <w:lang w:val="en-US"/>
        </w:rPr>
      </w:pPr>
      <w:r>
        <w:rPr>
          <w:snapToGrid w:val="0"/>
          <w:lang w:val="en-US"/>
        </w:rPr>
        <w:t>17.</w:t>
      </w:r>
      <w:r>
        <w:rPr>
          <w:snapToGrid w:val="0"/>
          <w:lang w:val="en-US"/>
        </w:rPr>
        <w:tab/>
        <w:t>Each year in June, all listed works are assessed in relation to the overall needs of the city. Works are approved based upon the highest priority in terms of public safety, convenience and the number of people directly benefited in relation to the cost.</w:t>
      </w:r>
    </w:p>
    <w:p w14:paraId="6ADDF5C1" w14:textId="77777777" w:rsidR="00EF0D06" w:rsidRDefault="00EF0D06" w:rsidP="00447A5B">
      <w:pPr>
        <w:ind w:left="720" w:hanging="720"/>
        <w:rPr>
          <w:snapToGrid w:val="0"/>
          <w:lang w:val="en-US"/>
        </w:rPr>
      </w:pPr>
    </w:p>
    <w:p w14:paraId="6029E752" w14:textId="77777777" w:rsidR="00EF0D06" w:rsidRDefault="00EF0D06" w:rsidP="00447A5B">
      <w:pPr>
        <w:ind w:left="720" w:hanging="720"/>
        <w:rPr>
          <w:rFonts w:eastAsiaTheme="minorHAnsi" w:cstheme="minorBidi"/>
          <w:szCs w:val="22"/>
        </w:rPr>
      </w:pPr>
      <w:r>
        <w:rPr>
          <w:snapToGrid w:val="0"/>
          <w:lang w:val="en-US"/>
        </w:rPr>
        <w:tab/>
      </w:r>
      <w:r>
        <w:rPr>
          <w:u w:val="single"/>
        </w:rPr>
        <w:t>Funding</w:t>
      </w:r>
    </w:p>
    <w:p w14:paraId="429C1885" w14:textId="77777777" w:rsidR="00EF0D06" w:rsidRDefault="00EF0D06" w:rsidP="00447A5B">
      <w:pPr>
        <w:rPr>
          <w:snapToGrid w:val="0"/>
        </w:rPr>
      </w:pPr>
    </w:p>
    <w:p w14:paraId="79657716" w14:textId="413D08AA" w:rsidR="00EF0D06" w:rsidRDefault="00EF0D06" w:rsidP="00447A5B">
      <w:pPr>
        <w:ind w:left="720" w:hanging="720"/>
        <w:rPr>
          <w:snapToGrid w:val="0"/>
        </w:rPr>
      </w:pPr>
      <w:r>
        <w:rPr>
          <w:snapToGrid w:val="0"/>
        </w:rPr>
        <w:t>18.</w:t>
      </w:r>
      <w:r>
        <w:rPr>
          <w:snapToGrid w:val="0"/>
        </w:rPr>
        <w:tab/>
        <w:t>Funding may be obtained from Council</w:t>
      </w:r>
      <w:r w:rsidR="000F55A0">
        <w:rPr>
          <w:snapToGrid w:val="0"/>
        </w:rPr>
        <w:t>’</w:t>
      </w:r>
      <w:r>
        <w:rPr>
          <w:snapToGrid w:val="0"/>
        </w:rPr>
        <w:t>s Future Capital Works Program.</w:t>
      </w:r>
    </w:p>
    <w:p w14:paraId="44967FDA" w14:textId="77777777" w:rsidR="00EF0D06" w:rsidRDefault="00EF0D06" w:rsidP="00447A5B">
      <w:pPr>
        <w:ind w:left="720" w:hanging="720"/>
        <w:rPr>
          <w:snapToGrid w:val="0"/>
        </w:rPr>
      </w:pPr>
    </w:p>
    <w:p w14:paraId="5CB3A795" w14:textId="77777777" w:rsidR="00EF0D06" w:rsidRDefault="00EF0D06" w:rsidP="00447A5B">
      <w:pPr>
        <w:ind w:left="720"/>
        <w:rPr>
          <w:rFonts w:eastAsiaTheme="minorHAnsi" w:cstheme="minorBidi"/>
          <w:u w:val="single"/>
        </w:rPr>
      </w:pPr>
      <w:r>
        <w:rPr>
          <w:u w:val="single"/>
        </w:rPr>
        <w:t>Consultation</w:t>
      </w:r>
    </w:p>
    <w:p w14:paraId="7330F3B7" w14:textId="77777777" w:rsidR="00EF0D06" w:rsidRDefault="00EF0D06" w:rsidP="00447A5B">
      <w:pPr>
        <w:rPr>
          <w:snapToGrid w:val="0"/>
        </w:rPr>
      </w:pPr>
    </w:p>
    <w:p w14:paraId="3802A599" w14:textId="77777777" w:rsidR="00EF0D06" w:rsidRDefault="00EF0D06" w:rsidP="00447A5B">
      <w:pPr>
        <w:ind w:left="720" w:hanging="720"/>
        <w:rPr>
          <w:snapToGrid w:val="0"/>
        </w:rPr>
      </w:pPr>
      <w:r>
        <w:rPr>
          <w:snapToGrid w:val="0"/>
        </w:rPr>
        <w:t>19.</w:t>
      </w:r>
      <w:r>
        <w:rPr>
          <w:snapToGrid w:val="0"/>
        </w:rPr>
        <w:tab/>
      </w:r>
      <w:r>
        <w:t>Councillor Jared Cassidy, Councillor for Deagon Ward, has been consulted and supports the recommendation.</w:t>
      </w:r>
    </w:p>
    <w:p w14:paraId="5897AAA2" w14:textId="77777777" w:rsidR="00EF0D06" w:rsidRDefault="00EF0D06" w:rsidP="00447A5B">
      <w:pPr>
        <w:rPr>
          <w:snapToGrid w:val="0"/>
        </w:rPr>
      </w:pPr>
    </w:p>
    <w:p w14:paraId="4D79F0B4" w14:textId="77777777" w:rsidR="00EF0D06" w:rsidRPr="00EF0D06" w:rsidRDefault="00EF0D06" w:rsidP="00447A5B">
      <w:pPr>
        <w:ind w:left="720"/>
        <w:rPr>
          <w:snapToGrid w:val="0"/>
          <w:u w:val="single"/>
          <w:lang w:val="en-US"/>
        </w:rPr>
      </w:pPr>
      <w:r w:rsidRPr="00EF0D06">
        <w:rPr>
          <w:snapToGrid w:val="0"/>
          <w:u w:val="single"/>
          <w:lang w:val="en-US"/>
        </w:rPr>
        <w:t>Customer impact</w:t>
      </w:r>
    </w:p>
    <w:p w14:paraId="5A13F9CA" w14:textId="77777777" w:rsidR="00EF0D06" w:rsidRDefault="00EF0D06" w:rsidP="00447A5B">
      <w:pPr>
        <w:rPr>
          <w:snapToGrid w:val="0"/>
          <w:lang w:val="en-US"/>
        </w:rPr>
      </w:pPr>
    </w:p>
    <w:p w14:paraId="4B629066" w14:textId="5D822C03" w:rsidR="00EF0D06" w:rsidRDefault="00EF0D06" w:rsidP="00447A5B">
      <w:pPr>
        <w:rPr>
          <w:snapToGrid w:val="0"/>
          <w:lang w:val="en-US"/>
        </w:rPr>
      </w:pPr>
      <w:r>
        <w:rPr>
          <w:snapToGrid w:val="0"/>
          <w:lang w:val="en-US"/>
        </w:rPr>
        <w:t>20.</w:t>
      </w:r>
      <w:r>
        <w:rPr>
          <w:snapToGrid w:val="0"/>
          <w:lang w:val="en-US"/>
        </w:rPr>
        <w:tab/>
        <w:t>The submission will respond to the petitioners</w:t>
      </w:r>
      <w:r w:rsidR="000F55A0">
        <w:rPr>
          <w:snapToGrid w:val="0"/>
          <w:lang w:val="en-US"/>
        </w:rPr>
        <w:t>’</w:t>
      </w:r>
      <w:r>
        <w:rPr>
          <w:snapToGrid w:val="0"/>
          <w:lang w:val="en-US"/>
        </w:rPr>
        <w:t xml:space="preserve"> concerns.</w:t>
      </w:r>
    </w:p>
    <w:p w14:paraId="1F4A86FA" w14:textId="77777777" w:rsidR="00EF0D06" w:rsidRDefault="00EF0D06" w:rsidP="00447A5B">
      <w:pPr>
        <w:rPr>
          <w:snapToGrid w:val="0"/>
        </w:rPr>
      </w:pPr>
    </w:p>
    <w:p w14:paraId="0928EA35" w14:textId="77777777" w:rsidR="00EF0D06" w:rsidRDefault="00EF0D06" w:rsidP="00447A5B">
      <w:pPr>
        <w:ind w:left="720" w:hanging="720"/>
        <w:rPr>
          <w:snapToGrid w:val="0"/>
          <w:lang w:val="en-US"/>
        </w:rPr>
      </w:pPr>
      <w:r>
        <w:rPr>
          <w:snapToGrid w:val="0"/>
          <w:lang w:val="en-US"/>
        </w:rPr>
        <w:t>21.</w:t>
      </w:r>
      <w:r>
        <w:rPr>
          <w:snapToGrid w:val="0"/>
          <w:lang w:val="en-US"/>
        </w:rPr>
        <w:tab/>
        <w:t>The Executive Manager recommended as follows and the Committee agreed.</w:t>
      </w:r>
    </w:p>
    <w:p w14:paraId="01ADAE60" w14:textId="77777777" w:rsidR="00EF0D06" w:rsidRDefault="00EF0D06" w:rsidP="00447A5B">
      <w:pPr>
        <w:ind w:left="720" w:hanging="720"/>
        <w:rPr>
          <w:snapToGrid w:val="0"/>
          <w:lang w:val="en-US"/>
        </w:rPr>
      </w:pPr>
    </w:p>
    <w:p w14:paraId="7F075869" w14:textId="77777777" w:rsidR="00EF0D06" w:rsidRDefault="00EF0D06" w:rsidP="00447A5B">
      <w:pPr>
        <w:ind w:left="720" w:hanging="720"/>
        <w:rPr>
          <w:b/>
          <w:snapToGrid w:val="0"/>
          <w:lang w:val="en-US"/>
        </w:rPr>
      </w:pPr>
      <w:r>
        <w:rPr>
          <w:snapToGrid w:val="0"/>
          <w:lang w:val="en-US"/>
        </w:rPr>
        <w:t>22.</w:t>
      </w:r>
      <w:r>
        <w:rPr>
          <w:snapToGrid w:val="0"/>
          <w:lang w:val="en-US"/>
        </w:rPr>
        <w:tab/>
      </w:r>
      <w:r>
        <w:rPr>
          <w:b/>
          <w:snapToGrid w:val="0"/>
          <w:lang w:val="en-US"/>
        </w:rPr>
        <w:t>RECOMMENDATION:</w:t>
      </w:r>
    </w:p>
    <w:p w14:paraId="57D7B58C" w14:textId="77777777" w:rsidR="00EF0D06" w:rsidRDefault="00EF0D06" w:rsidP="00447A5B">
      <w:pPr>
        <w:ind w:left="720" w:hanging="720"/>
        <w:rPr>
          <w:b/>
          <w:snapToGrid w:val="0"/>
          <w:szCs w:val="22"/>
          <w:lang w:val="en-US"/>
        </w:rPr>
      </w:pPr>
      <w:r>
        <w:rPr>
          <w:b/>
          <w:snapToGrid w:val="0"/>
          <w:lang w:val="en-US"/>
        </w:rPr>
        <w:tab/>
      </w:r>
    </w:p>
    <w:p w14:paraId="095CA0F1" w14:textId="77777777" w:rsidR="00EF0D06" w:rsidRDefault="00EF0D06" w:rsidP="00447A5B">
      <w:pPr>
        <w:ind w:left="720"/>
        <w:rPr>
          <w:b/>
          <w:snapToGrid w:val="0"/>
          <w:lang w:val="en-US"/>
        </w:rPr>
      </w:pPr>
      <w:r>
        <w:rPr>
          <w:b/>
          <w:snapToGrid w:val="0"/>
          <w:lang w:val="en-US"/>
        </w:rPr>
        <w:t xml:space="preserve">THAT THE DRAFT RESPONSE, AS SET OUT IN ATTACHMENT A, </w:t>
      </w:r>
      <w:r>
        <w:rPr>
          <w:bCs/>
          <w:snapToGrid w:val="0"/>
          <w:lang w:val="en-US"/>
        </w:rPr>
        <w:t>hereunder</w:t>
      </w:r>
      <w:r>
        <w:rPr>
          <w:b/>
          <w:snapToGrid w:val="0"/>
          <w:lang w:val="en-US"/>
        </w:rPr>
        <w:t>, BE SENT TO THE HEAD PETITIONER.</w:t>
      </w:r>
    </w:p>
    <w:p w14:paraId="4196F24D" w14:textId="77777777" w:rsidR="00EF0D06" w:rsidRDefault="00EF0D06" w:rsidP="00447A5B">
      <w:pPr>
        <w:ind w:left="720"/>
        <w:rPr>
          <w:b/>
          <w:snapToGrid w:val="0"/>
          <w:lang w:val="en-US"/>
        </w:rPr>
      </w:pPr>
    </w:p>
    <w:p w14:paraId="56DA4904" w14:textId="77777777" w:rsidR="00EF0D06" w:rsidRPr="00EF0D06" w:rsidRDefault="00EF0D06" w:rsidP="00447A5B">
      <w:pPr>
        <w:ind w:firstLine="720"/>
        <w:jc w:val="center"/>
        <w:rPr>
          <w:b/>
          <w:snapToGrid w:val="0"/>
          <w:u w:val="single"/>
          <w:lang w:val="en-US"/>
        </w:rPr>
      </w:pPr>
      <w:r w:rsidRPr="00EF0D06">
        <w:rPr>
          <w:b/>
          <w:snapToGrid w:val="0"/>
          <w:u w:val="single"/>
          <w:lang w:val="en-US"/>
        </w:rPr>
        <w:t>Attachment A</w:t>
      </w:r>
    </w:p>
    <w:p w14:paraId="0F2FFE84" w14:textId="77777777" w:rsidR="00EF0D06" w:rsidRDefault="00EF0D06" w:rsidP="00447A5B">
      <w:pPr>
        <w:ind w:firstLine="720"/>
        <w:jc w:val="center"/>
        <w:rPr>
          <w:snapToGrid w:val="0"/>
          <w:lang w:val="en-US"/>
        </w:rPr>
      </w:pPr>
      <w:r>
        <w:rPr>
          <w:b/>
          <w:snapToGrid w:val="0"/>
          <w:lang w:val="en-US"/>
        </w:rPr>
        <w:t>Draft Response</w:t>
      </w:r>
    </w:p>
    <w:p w14:paraId="3F43BC2F" w14:textId="77777777" w:rsidR="00EF0D06" w:rsidRDefault="00EF0D06" w:rsidP="00447A5B">
      <w:pPr>
        <w:rPr>
          <w:snapToGrid w:val="0"/>
          <w:lang w:val="en-US"/>
        </w:rPr>
      </w:pPr>
    </w:p>
    <w:p w14:paraId="249733B0" w14:textId="77777777" w:rsidR="00EF0D06" w:rsidRDefault="00EF0D06" w:rsidP="00447A5B">
      <w:pPr>
        <w:rPr>
          <w:bCs/>
          <w:snapToGrid w:val="0"/>
          <w:lang w:val="en-US"/>
        </w:rPr>
      </w:pPr>
      <w:r>
        <w:rPr>
          <w:snapToGrid w:val="0"/>
          <w:lang w:val="en-US"/>
        </w:rPr>
        <w:tab/>
      </w:r>
      <w:r>
        <w:rPr>
          <w:b/>
          <w:snapToGrid w:val="0"/>
          <w:u w:val="single"/>
          <w:lang w:val="en-US"/>
        </w:rPr>
        <w:t>Petition Reference</w:t>
      </w:r>
      <w:r>
        <w:rPr>
          <w:b/>
          <w:snapToGrid w:val="0"/>
          <w:lang w:val="en-US"/>
        </w:rPr>
        <w:t xml:space="preserve">: </w:t>
      </w:r>
      <w:r>
        <w:rPr>
          <w:bCs/>
          <w:snapToGrid w:val="0"/>
          <w:lang w:val="en-US"/>
        </w:rPr>
        <w:t>137/220/594/72</w:t>
      </w:r>
    </w:p>
    <w:p w14:paraId="57A6ADE5" w14:textId="77777777" w:rsidR="00EF0D06" w:rsidRDefault="00EF0D06" w:rsidP="00447A5B">
      <w:pPr>
        <w:rPr>
          <w:bCs/>
          <w:snapToGrid w:val="0"/>
          <w:lang w:val="en-US"/>
        </w:rPr>
      </w:pPr>
    </w:p>
    <w:p w14:paraId="306A048E" w14:textId="77777777" w:rsidR="00EF0D06" w:rsidRDefault="00EF0D06" w:rsidP="00447A5B">
      <w:pPr>
        <w:ind w:left="720"/>
        <w:rPr>
          <w:bCs/>
          <w:snapToGrid w:val="0"/>
          <w:lang w:val="en-US"/>
        </w:rPr>
      </w:pPr>
      <w:r>
        <w:rPr>
          <w:bCs/>
          <w:snapToGrid w:val="0"/>
          <w:lang w:val="en-US"/>
        </w:rPr>
        <w:t>Thank you for your petition requesting that Council repair the footpaths located at 142</w:t>
      </w:r>
      <w:r>
        <w:rPr>
          <w:bCs/>
          <w:snapToGrid w:val="0"/>
          <w:lang w:val="en-US"/>
        </w:rPr>
        <w:noBreakHyphen/>
        <w:t>160 Board Street, 2-66 Braun Street, and Loftus Street, Deagon.</w:t>
      </w:r>
    </w:p>
    <w:p w14:paraId="6E3D97AC" w14:textId="77777777" w:rsidR="00EF0D06" w:rsidRDefault="00EF0D06" w:rsidP="00447A5B">
      <w:pPr>
        <w:rPr>
          <w:bCs/>
          <w:snapToGrid w:val="0"/>
          <w:lang w:val="en-US"/>
        </w:rPr>
      </w:pPr>
    </w:p>
    <w:p w14:paraId="4BF08464" w14:textId="77777777" w:rsidR="00EF0D06" w:rsidRDefault="00EF0D06" w:rsidP="00447A5B">
      <w:pPr>
        <w:ind w:firstLine="720"/>
        <w:rPr>
          <w:bCs/>
          <w:snapToGrid w:val="0"/>
          <w:lang w:val="en-US"/>
        </w:rPr>
      </w:pPr>
      <w:r>
        <w:rPr>
          <w:bCs/>
          <w:snapToGrid w:val="0"/>
          <w:lang w:val="en-US"/>
        </w:rPr>
        <w:t>Council has completed an onsite investigation and considered your request.</w:t>
      </w:r>
    </w:p>
    <w:p w14:paraId="6513C12C" w14:textId="77777777" w:rsidR="00EF0D06" w:rsidRDefault="00EF0D06" w:rsidP="00447A5B">
      <w:pPr>
        <w:rPr>
          <w:bCs/>
          <w:snapToGrid w:val="0"/>
          <w:lang w:val="en-US"/>
        </w:rPr>
      </w:pPr>
    </w:p>
    <w:p w14:paraId="41E6B4D0" w14:textId="77777777" w:rsidR="00EF0D06" w:rsidRDefault="00EF0D06" w:rsidP="00447A5B">
      <w:pPr>
        <w:ind w:left="720"/>
        <w:rPr>
          <w:bCs/>
          <w:snapToGrid w:val="0"/>
          <w:lang w:val="en-US"/>
        </w:rPr>
      </w:pPr>
      <w:r>
        <w:rPr>
          <w:bCs/>
          <w:snapToGrid w:val="0"/>
          <w:lang w:val="en-US"/>
        </w:rPr>
        <w:t>Council scheduled footpath grinding in sections of Board, Braun and Loftus Streets, which has now been completed.</w:t>
      </w:r>
    </w:p>
    <w:p w14:paraId="4AB364C1" w14:textId="77777777" w:rsidR="00EF0D06" w:rsidRDefault="00EF0D06" w:rsidP="00447A5B">
      <w:pPr>
        <w:rPr>
          <w:bCs/>
          <w:snapToGrid w:val="0"/>
          <w:lang w:val="en-US"/>
        </w:rPr>
      </w:pPr>
    </w:p>
    <w:p w14:paraId="5F2D2E1B" w14:textId="65DF4927" w:rsidR="00EF0D06" w:rsidRDefault="00EF0D06" w:rsidP="00447A5B">
      <w:pPr>
        <w:ind w:left="720"/>
        <w:rPr>
          <w:bCs/>
          <w:snapToGrid w:val="0"/>
          <w:lang w:val="en-US"/>
        </w:rPr>
      </w:pPr>
      <w:r>
        <w:rPr>
          <w:bCs/>
          <w:snapToGrid w:val="0"/>
          <w:lang w:val="en-US"/>
        </w:rPr>
        <w:t>Additionally, sections of existing concrete footpath in Board, Braun and Loftus Streets, have also been listed for reconstruction as part of Council</w:t>
      </w:r>
      <w:r w:rsidR="000F55A0">
        <w:rPr>
          <w:bCs/>
          <w:snapToGrid w:val="0"/>
          <w:lang w:val="en-US"/>
        </w:rPr>
        <w:t>’</w:t>
      </w:r>
      <w:r>
        <w:rPr>
          <w:bCs/>
          <w:snapToGrid w:val="0"/>
          <w:lang w:val="en-US"/>
        </w:rPr>
        <w:t>s Future Capital Works program.</w:t>
      </w:r>
    </w:p>
    <w:p w14:paraId="634EB486" w14:textId="77777777" w:rsidR="00EF0D06" w:rsidRDefault="00EF0D06" w:rsidP="00447A5B">
      <w:pPr>
        <w:rPr>
          <w:bCs/>
          <w:snapToGrid w:val="0"/>
          <w:lang w:val="en-US"/>
        </w:rPr>
      </w:pPr>
    </w:p>
    <w:p w14:paraId="5D70560A" w14:textId="77777777" w:rsidR="00EF0D06" w:rsidRDefault="00EF0D06" w:rsidP="00447A5B">
      <w:pPr>
        <w:ind w:left="720"/>
        <w:rPr>
          <w:bCs/>
          <w:snapToGrid w:val="0"/>
          <w:lang w:val="en-US"/>
        </w:rPr>
      </w:pPr>
      <w:r>
        <w:rPr>
          <w:bCs/>
          <w:snapToGrid w:val="0"/>
          <w:lang w:val="en-US"/>
        </w:rPr>
        <w:t>Each year in June, all listed works are assessed in relation to the overall needs of the city. Works are approved based upon the highest priority in terms of public safety, convenience and the number of people directly benefited in relation to the cost.</w:t>
      </w:r>
    </w:p>
    <w:p w14:paraId="39A1A3E9" w14:textId="77777777" w:rsidR="00EF0D06" w:rsidRDefault="00EF0D06" w:rsidP="00447A5B">
      <w:pPr>
        <w:ind w:left="720"/>
        <w:rPr>
          <w:bCs/>
          <w:snapToGrid w:val="0"/>
          <w:lang w:val="en-US"/>
        </w:rPr>
      </w:pPr>
    </w:p>
    <w:p w14:paraId="0919F92A" w14:textId="77777777" w:rsidR="00EF0D06" w:rsidRDefault="00EF0D06" w:rsidP="00447A5B">
      <w:pPr>
        <w:ind w:left="720"/>
        <w:rPr>
          <w:bCs/>
          <w:snapToGrid w:val="0"/>
          <w:lang w:val="en-US"/>
        </w:rPr>
      </w:pPr>
      <w:r>
        <w:rPr>
          <w:bCs/>
          <w:snapToGrid w:val="0"/>
          <w:lang w:val="en-US"/>
        </w:rPr>
        <w:t xml:space="preserve">Should you wish to discuss this matter further, please contact </w:t>
      </w:r>
      <w:proofErr w:type="spellStart"/>
      <w:r>
        <w:rPr>
          <w:bCs/>
          <w:snapToGrid w:val="0"/>
          <w:lang w:val="en-US"/>
        </w:rPr>
        <w:t>Mr</w:t>
      </w:r>
      <w:proofErr w:type="spellEnd"/>
      <w:r>
        <w:rPr>
          <w:bCs/>
          <w:snapToGrid w:val="0"/>
          <w:lang w:val="en-US"/>
        </w:rPr>
        <w:t xml:space="preserve"> Greg </w:t>
      </w:r>
      <w:proofErr w:type="spellStart"/>
      <w:r>
        <w:rPr>
          <w:bCs/>
          <w:snapToGrid w:val="0"/>
          <w:lang w:val="en-US"/>
        </w:rPr>
        <w:t>Coomb</w:t>
      </w:r>
      <w:proofErr w:type="spellEnd"/>
      <w:r>
        <w:rPr>
          <w:bCs/>
          <w:snapToGrid w:val="0"/>
          <w:lang w:val="en-US"/>
        </w:rPr>
        <w:t>, Regional Coordinator Civil Engineering, North Region, Program Planning and Integration, City Standards, Brisbane Infrastructure, on (07) 3407 0845.</w:t>
      </w:r>
    </w:p>
    <w:p w14:paraId="447879BA" w14:textId="77777777" w:rsidR="00EF0D06" w:rsidRDefault="00EF0D06" w:rsidP="00447A5B">
      <w:pPr>
        <w:ind w:left="720"/>
        <w:rPr>
          <w:bCs/>
          <w:snapToGrid w:val="0"/>
          <w:lang w:val="en-US"/>
        </w:rPr>
      </w:pPr>
    </w:p>
    <w:p w14:paraId="04733947" w14:textId="764CA678" w:rsidR="00EF0D06" w:rsidRPr="008319E7" w:rsidRDefault="00EF0D06" w:rsidP="00447A5B">
      <w:pPr>
        <w:ind w:left="720"/>
        <w:rPr>
          <w:b/>
          <w:snapToGrid w:val="0"/>
          <w:lang w:val="en-US"/>
        </w:rPr>
      </w:pPr>
      <w:r>
        <w:rPr>
          <w:bCs/>
          <w:snapToGrid w:val="0"/>
          <w:lang w:val="en-US"/>
        </w:rPr>
        <w:t>Thank you for raising this matter.</w:t>
      </w:r>
    </w:p>
    <w:p w14:paraId="3CAB465B" w14:textId="77777777" w:rsidR="00D46E85" w:rsidRDefault="00D46E85" w:rsidP="00447A5B">
      <w:pPr>
        <w:jc w:val="right"/>
        <w:rPr>
          <w:rFonts w:ascii="Arial" w:hAnsi="Arial"/>
          <w:b/>
          <w:sz w:val="28"/>
        </w:rPr>
      </w:pPr>
      <w:r>
        <w:rPr>
          <w:rFonts w:ascii="Arial" w:hAnsi="Arial"/>
          <w:b/>
          <w:sz w:val="28"/>
        </w:rPr>
        <w:t>ADOPTED</w:t>
      </w:r>
    </w:p>
    <w:p w14:paraId="2FA6D609" w14:textId="77777777" w:rsidR="00BB65CB" w:rsidRDefault="00BB65CB" w:rsidP="00447A5B">
      <w:pPr>
        <w:rPr>
          <w:lang w:eastAsia="en-US"/>
        </w:rPr>
      </w:pPr>
    </w:p>
    <w:p w14:paraId="7E4F6127" w14:textId="38113118" w:rsidR="003438AA" w:rsidRPr="003438AA" w:rsidRDefault="003438AA" w:rsidP="00F314E6">
      <w:pPr>
        <w:rPr>
          <w:lang w:eastAsia="en-US"/>
        </w:rPr>
      </w:pPr>
      <w:r w:rsidRPr="009C09E7">
        <w:rPr>
          <w:lang w:eastAsia="en-US"/>
        </w:rPr>
        <w:t>Deputy Chair:</w:t>
      </w:r>
      <w:r w:rsidRPr="009C09E7">
        <w:rPr>
          <w:lang w:eastAsia="en-US"/>
        </w:rPr>
        <w:tab/>
      </w:r>
      <w:r>
        <w:rPr>
          <w:lang w:eastAsia="en-US"/>
        </w:rPr>
        <w:tab/>
      </w:r>
      <w:r w:rsidRPr="003438AA">
        <w:rPr>
          <w:lang w:eastAsia="en-US"/>
        </w:rPr>
        <w:t>Councillor HOWARD, Community</w:t>
      </w:r>
      <w:r w:rsidR="007F5F90">
        <w:rPr>
          <w:lang w:eastAsia="en-US"/>
        </w:rPr>
        <w:t>,</w:t>
      </w:r>
      <w:r w:rsidRPr="003438AA">
        <w:rPr>
          <w:lang w:eastAsia="en-US"/>
        </w:rPr>
        <w:t xml:space="preserve"> Arts and Nighttime Economy Committee.</w:t>
      </w:r>
    </w:p>
    <w:p w14:paraId="43B30CC4" w14:textId="77777777" w:rsidR="002A6383" w:rsidRDefault="002A6383" w:rsidP="00447A5B"/>
    <w:p w14:paraId="46FD9BEF" w14:textId="77777777" w:rsidR="002A6383" w:rsidRDefault="002A6383" w:rsidP="00447A5B"/>
    <w:p w14:paraId="0A540CC6" w14:textId="77777777" w:rsidR="00885F63" w:rsidRDefault="00A90E82" w:rsidP="00F314E6">
      <w:pPr>
        <w:pStyle w:val="Heading3"/>
        <w:keepNext/>
      </w:pPr>
      <w:bookmarkStart w:id="52" w:name="_Toc106343526"/>
      <w:bookmarkStart w:id="53" w:name="_Toc114546769"/>
      <w:r w:rsidRPr="00A90E82">
        <w:lastRenderedPageBreak/>
        <w:t>C</w:t>
      </w:r>
      <w:r>
        <w:t>OMMUNITY, ARTS AND NIGHTTIME</w:t>
      </w:r>
      <w:r w:rsidRPr="00A90E82">
        <w:t xml:space="preserve"> E</w:t>
      </w:r>
      <w:r>
        <w:t>CONOMY</w:t>
      </w:r>
      <w:r w:rsidRPr="00A90E82">
        <w:t xml:space="preserve"> </w:t>
      </w:r>
      <w:r w:rsidR="00885F63" w:rsidRPr="00E863C6">
        <w:t>COMMITTEE</w:t>
      </w:r>
      <w:bookmarkEnd w:id="52"/>
      <w:r w:rsidR="00885F63">
        <w:t xml:space="preserve"> </w:t>
      </w:r>
      <w:bookmarkEnd w:id="53"/>
    </w:p>
    <w:p w14:paraId="557ABF73" w14:textId="77777777" w:rsidR="00885F63" w:rsidRDefault="00885F63" w:rsidP="00447A5B"/>
    <w:p w14:paraId="2CFFCFA1" w14:textId="02E16A9F" w:rsidR="00885F63" w:rsidRDefault="00885F63" w:rsidP="00447A5B">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01255D">
        <w:t>Sandy LANDERS</w:t>
      </w:r>
      <w:r>
        <w:t xml:space="preserve">, that the report </w:t>
      </w:r>
      <w:r w:rsidR="00DE0926">
        <w:t xml:space="preserve">of the meeting of that </w:t>
      </w:r>
      <w:r>
        <w:t xml:space="preserve">Committee </w:t>
      </w:r>
      <w:bookmarkStart w:id="54" w:name="Text31"/>
      <w:r>
        <w:t xml:space="preserve">held on </w:t>
      </w:r>
      <w:bookmarkEnd w:id="54"/>
      <w:r w:rsidR="0008214F">
        <w:t>7</w:t>
      </w:r>
      <w:r w:rsidR="0001255D">
        <w:t> </w:t>
      </w:r>
      <w:r w:rsidR="0008214F">
        <w:t>June 2022</w:t>
      </w:r>
      <w:r>
        <w:t>, be adopted.</w:t>
      </w:r>
    </w:p>
    <w:p w14:paraId="481DFC01" w14:textId="77777777" w:rsidR="00BB65CB" w:rsidRDefault="00BB65CB" w:rsidP="00447A5B">
      <w:pPr>
        <w:pStyle w:val="BodyTextIndent2"/>
        <w:widowControl/>
        <w:ind w:left="2517" w:hanging="2517"/>
        <w:rPr>
          <w:b w:val="0"/>
          <w:bCs/>
          <w:sz w:val="20"/>
        </w:rPr>
      </w:pPr>
    </w:p>
    <w:p w14:paraId="6004A1A2" w14:textId="0561C36B" w:rsidR="003438AA" w:rsidRPr="003438AA" w:rsidRDefault="003438AA" w:rsidP="00F314E6">
      <w:pPr>
        <w:pStyle w:val="BodyTextIndent2"/>
        <w:widowControl/>
        <w:ind w:left="2517" w:hanging="2517"/>
        <w:rPr>
          <w:b w:val="0"/>
          <w:bCs/>
          <w:sz w:val="20"/>
        </w:rPr>
      </w:pPr>
      <w:r w:rsidRPr="003438AA">
        <w:rPr>
          <w:b w:val="0"/>
          <w:bCs/>
          <w:sz w:val="20"/>
        </w:rPr>
        <w:t>Councillor HOWARD:</w:t>
      </w:r>
      <w:r w:rsidRPr="003438AA">
        <w:rPr>
          <w:b w:val="0"/>
          <w:bCs/>
          <w:sz w:val="20"/>
        </w:rPr>
        <w:tab/>
        <w:t xml:space="preserve">Thank you, </w:t>
      </w:r>
      <w:r w:rsidR="00727975">
        <w:rPr>
          <w:b w:val="0"/>
          <w:bCs/>
          <w:sz w:val="20"/>
        </w:rPr>
        <w:t>Mr Deputy Chair</w:t>
      </w:r>
      <w:r w:rsidRPr="003438AA">
        <w:rPr>
          <w:b w:val="0"/>
          <w:bCs/>
          <w:sz w:val="20"/>
        </w:rPr>
        <w:t>. Before moving to the report, I just want to talk just about a few things that have been happening in and around Brisbane. One of the things that we</w:t>
      </w:r>
      <w:r w:rsidR="000F55A0">
        <w:rPr>
          <w:b w:val="0"/>
          <w:bCs/>
          <w:sz w:val="20"/>
        </w:rPr>
        <w:t>’</w:t>
      </w:r>
      <w:r w:rsidRPr="003438AA">
        <w:rPr>
          <w:b w:val="0"/>
          <w:bCs/>
          <w:sz w:val="20"/>
        </w:rPr>
        <w:t xml:space="preserve">re very proud of is that the Ferny Grove Falcons new change room project has won the AFL </w:t>
      </w:r>
      <w:r w:rsidR="001E3356">
        <w:rPr>
          <w:b w:val="0"/>
          <w:bCs/>
          <w:sz w:val="20"/>
        </w:rPr>
        <w:t>(</w:t>
      </w:r>
      <w:r w:rsidR="001E3356" w:rsidRPr="001E3356">
        <w:rPr>
          <w:b w:val="0"/>
          <w:bCs/>
          <w:sz w:val="20"/>
        </w:rPr>
        <w:t>Australian Football League</w:t>
      </w:r>
      <w:r w:rsidR="001E3356">
        <w:rPr>
          <w:b w:val="0"/>
          <w:bCs/>
          <w:sz w:val="20"/>
        </w:rPr>
        <w:t xml:space="preserve">) </w:t>
      </w:r>
      <w:r w:rsidRPr="003438AA">
        <w:rPr>
          <w:b w:val="0"/>
          <w:bCs/>
          <w:sz w:val="20"/>
        </w:rPr>
        <w:t>Community Facilities Award for Queensland.</w:t>
      </w:r>
    </w:p>
    <w:p w14:paraId="2CB9A69C" w14:textId="129288DC" w:rsidR="003438AA" w:rsidRPr="003438AA" w:rsidRDefault="003438AA" w:rsidP="00447A5B">
      <w:pPr>
        <w:pStyle w:val="BodyTextIndent2"/>
        <w:widowControl/>
        <w:spacing w:before="120"/>
        <w:ind w:left="2517" w:hanging="2517"/>
        <w:rPr>
          <w:b w:val="0"/>
          <w:bCs/>
          <w:sz w:val="20"/>
        </w:rPr>
      </w:pPr>
      <w:r w:rsidRPr="003438AA">
        <w:rPr>
          <w:b w:val="0"/>
          <w:bCs/>
          <w:sz w:val="20"/>
        </w:rPr>
        <w:tab/>
        <w:t>The Ken Gannon Awards recognise best practice in community football facility development across Australia along with people, clubs and other stakeholders driving the best projects. As Brisbane City Council is a joint funding partner in this project, we</w:t>
      </w:r>
      <w:r w:rsidR="000F55A0">
        <w:rPr>
          <w:b w:val="0"/>
          <w:bCs/>
          <w:sz w:val="20"/>
        </w:rPr>
        <w:t>’</w:t>
      </w:r>
      <w:r w:rsidRPr="003438AA">
        <w:rPr>
          <w:b w:val="0"/>
          <w:bCs/>
          <w:sz w:val="20"/>
        </w:rPr>
        <w:t>re very proud that one of our facilities has won this award in Queensland.</w:t>
      </w:r>
    </w:p>
    <w:p w14:paraId="69397195" w14:textId="12F1A1B4" w:rsidR="003438AA" w:rsidRPr="003438AA" w:rsidRDefault="003438AA" w:rsidP="00447A5B">
      <w:pPr>
        <w:pStyle w:val="BodyTextIndent2"/>
        <w:widowControl/>
        <w:spacing w:before="120"/>
        <w:ind w:left="2517" w:hanging="2517"/>
        <w:rPr>
          <w:b w:val="0"/>
          <w:bCs/>
          <w:sz w:val="20"/>
        </w:rPr>
      </w:pPr>
      <w:r w:rsidRPr="003438AA">
        <w:rPr>
          <w:b w:val="0"/>
          <w:bCs/>
          <w:sz w:val="20"/>
        </w:rPr>
        <w:tab/>
        <w:t>I</w:t>
      </w:r>
      <w:r w:rsidR="000F55A0">
        <w:rPr>
          <w:b w:val="0"/>
          <w:bCs/>
          <w:sz w:val="20"/>
        </w:rPr>
        <w:t>’</w:t>
      </w:r>
      <w:r w:rsidRPr="003438AA">
        <w:rPr>
          <w:b w:val="0"/>
          <w:bCs/>
          <w:sz w:val="20"/>
        </w:rPr>
        <w:t xml:space="preserve">m also very proud to report to the Chamber that Lifestyle and Community Services </w:t>
      </w:r>
      <w:r w:rsidR="001E3356">
        <w:rPr>
          <w:b w:val="0"/>
          <w:bCs/>
          <w:sz w:val="20"/>
        </w:rPr>
        <w:t xml:space="preserve">(LCS) </w:t>
      </w:r>
      <w:r w:rsidRPr="003438AA">
        <w:rPr>
          <w:b w:val="0"/>
          <w:bCs/>
          <w:sz w:val="20"/>
        </w:rPr>
        <w:t>held their LCS</w:t>
      </w:r>
      <w:r w:rsidR="00BB65CB">
        <w:rPr>
          <w:b w:val="0"/>
          <w:bCs/>
          <w:sz w:val="20"/>
        </w:rPr>
        <w:t xml:space="preserve"> </w:t>
      </w:r>
      <w:r w:rsidRPr="003438AA">
        <w:rPr>
          <w:b w:val="0"/>
          <w:bCs/>
          <w:sz w:val="20"/>
        </w:rPr>
        <w:t>Star Awards just the other day. Councillor TOOMEY and I were privileged to be part of the mid-year awards ceremony where our Council officers, their peers nominate them for an award and it was great to see so many people participating and so many people being nominated. I just want to say to each and every one, you</w:t>
      </w:r>
      <w:r w:rsidR="000F55A0">
        <w:rPr>
          <w:b w:val="0"/>
          <w:bCs/>
          <w:sz w:val="20"/>
        </w:rPr>
        <w:t>’</w:t>
      </w:r>
      <w:r w:rsidRPr="003438AA">
        <w:rPr>
          <w:b w:val="0"/>
          <w:bCs/>
          <w:sz w:val="20"/>
        </w:rPr>
        <w:t>re all stars.</w:t>
      </w:r>
    </w:p>
    <w:p w14:paraId="5BC742D6" w14:textId="5AD5237F" w:rsidR="003438AA" w:rsidRPr="003438AA" w:rsidRDefault="003438AA" w:rsidP="00447A5B">
      <w:pPr>
        <w:pStyle w:val="BodyTextIndent2"/>
        <w:widowControl/>
        <w:spacing w:before="120"/>
        <w:ind w:left="2517" w:hanging="2517"/>
        <w:rPr>
          <w:b w:val="0"/>
          <w:bCs/>
          <w:sz w:val="20"/>
        </w:rPr>
      </w:pPr>
      <w:r w:rsidRPr="003438AA">
        <w:rPr>
          <w:b w:val="0"/>
          <w:bCs/>
          <w:sz w:val="20"/>
        </w:rPr>
        <w:tab/>
        <w:t>The Design Conference was also held at the Powerhouse and The Design Conference is about bringing together young designers from right across Brisbane and they do a magnificent job. This is the second year that I</w:t>
      </w:r>
      <w:r w:rsidR="000F55A0">
        <w:rPr>
          <w:b w:val="0"/>
          <w:bCs/>
          <w:sz w:val="20"/>
        </w:rPr>
        <w:t>’</w:t>
      </w:r>
      <w:r w:rsidRPr="003438AA">
        <w:rPr>
          <w:b w:val="0"/>
          <w:bCs/>
          <w:sz w:val="20"/>
        </w:rPr>
        <w:t>ve attended and I just want to give a big shoutout to them and say a huge thank you for what they do for our wonderful young designers across Brisbane.</w:t>
      </w:r>
    </w:p>
    <w:p w14:paraId="065BE031" w14:textId="77777777" w:rsidR="003438AA" w:rsidRPr="003438AA" w:rsidRDefault="003438AA" w:rsidP="00447A5B">
      <w:pPr>
        <w:pStyle w:val="BodyTextIndent2"/>
        <w:widowControl/>
        <w:spacing w:before="120"/>
        <w:ind w:left="2517" w:hanging="2517"/>
        <w:rPr>
          <w:b w:val="0"/>
          <w:bCs/>
          <w:sz w:val="20"/>
        </w:rPr>
      </w:pPr>
      <w:r w:rsidRPr="003438AA">
        <w:rPr>
          <w:b w:val="0"/>
          <w:bCs/>
          <w:sz w:val="20"/>
        </w:rPr>
        <w:tab/>
        <w:t xml:space="preserve">It was also a great pleasure and I think Councillor CUMMING joined me at the LUMINOUS Lantern Parade on Friday evening. This parade just gets better and better every year and I really wanted to say a huge thank you to Multicultural Australia for growing this to the stage it is. We had the Governor, we had Minister Leanne </w:t>
      </w:r>
      <w:proofErr w:type="spellStart"/>
      <w:r w:rsidRPr="003438AA">
        <w:rPr>
          <w:b w:val="0"/>
          <w:bCs/>
          <w:sz w:val="20"/>
        </w:rPr>
        <w:t>Linard</w:t>
      </w:r>
      <w:proofErr w:type="spellEnd"/>
      <w:r w:rsidRPr="003438AA">
        <w:rPr>
          <w:b w:val="0"/>
          <w:bCs/>
          <w:sz w:val="20"/>
        </w:rPr>
        <w:t xml:space="preserve"> there and everybody was just so thankful for being able to come together and celebrate our multicultural community.</w:t>
      </w:r>
    </w:p>
    <w:p w14:paraId="0DB4601E" w14:textId="77777777" w:rsidR="003438AA" w:rsidRPr="003438AA" w:rsidRDefault="003438AA" w:rsidP="00447A5B">
      <w:pPr>
        <w:pStyle w:val="BodyTextIndent2"/>
        <w:widowControl/>
        <w:spacing w:before="120"/>
        <w:ind w:left="2517" w:hanging="2517"/>
        <w:rPr>
          <w:b w:val="0"/>
          <w:bCs/>
          <w:sz w:val="20"/>
        </w:rPr>
      </w:pPr>
      <w:r w:rsidRPr="003438AA">
        <w:rPr>
          <w:b w:val="0"/>
          <w:bCs/>
          <w:sz w:val="20"/>
        </w:rPr>
        <w:tab/>
        <w:t>We started the parade—it was quite a cold night but we started the parade and there were just so many people lining the pathways of South Bank. I understand there were about 9,000 people present. It was followed by a concert and, from what I hear, everybody had a fantastic time but I really want to thank them for allowing me to be part of that. I represented the LORD MAYOR and it was a great opportunity for us to celebrate all things multicultural.</w:t>
      </w:r>
    </w:p>
    <w:p w14:paraId="5BD807BC" w14:textId="76AFDBB3" w:rsidR="003438AA" w:rsidRPr="003438AA" w:rsidRDefault="003438AA" w:rsidP="00447A5B">
      <w:pPr>
        <w:pStyle w:val="BodyTextIndent2"/>
        <w:widowControl/>
        <w:spacing w:before="120"/>
        <w:ind w:left="2517" w:hanging="2517"/>
        <w:rPr>
          <w:b w:val="0"/>
          <w:bCs/>
          <w:sz w:val="20"/>
        </w:rPr>
      </w:pPr>
      <w:r w:rsidRPr="003438AA">
        <w:rPr>
          <w:b w:val="0"/>
          <w:bCs/>
          <w:sz w:val="20"/>
        </w:rPr>
        <w:tab/>
        <w:t xml:space="preserve">On the weekend in your ward, </w:t>
      </w:r>
      <w:r w:rsidR="00727975">
        <w:rPr>
          <w:b w:val="0"/>
          <w:bCs/>
          <w:sz w:val="20"/>
        </w:rPr>
        <w:t>Mr Deputy Chair</w:t>
      </w:r>
      <w:r w:rsidRPr="003438AA">
        <w:rPr>
          <w:b w:val="0"/>
          <w:bCs/>
          <w:sz w:val="20"/>
        </w:rPr>
        <w:t>, the Royal Queensland Arts Society celebrated their 132nd Members Annual Exhibition. I don</w:t>
      </w:r>
      <w:r w:rsidR="000F55A0">
        <w:rPr>
          <w:b w:val="0"/>
          <w:bCs/>
          <w:sz w:val="20"/>
        </w:rPr>
        <w:t>’</w:t>
      </w:r>
      <w:r w:rsidRPr="003438AA">
        <w:rPr>
          <w:b w:val="0"/>
          <w:bCs/>
          <w:sz w:val="20"/>
        </w:rPr>
        <w:t xml:space="preserve">t think that we </w:t>
      </w:r>
      <w:r w:rsidRPr="00661BD3">
        <w:rPr>
          <w:b w:val="0"/>
          <w:bCs/>
          <w:sz w:val="20"/>
        </w:rPr>
        <w:t>often celebrate enough some of these societies that have been around for quite so long. The Royal Queensland Arts Society is just another amazing organisation that supports local artists.</w:t>
      </w:r>
    </w:p>
    <w:p w14:paraId="09AD90EA" w14:textId="538C4CA6" w:rsidR="003438AA" w:rsidRPr="003438AA" w:rsidRDefault="003438AA" w:rsidP="00447A5B">
      <w:pPr>
        <w:pStyle w:val="BodyTextIndent2"/>
        <w:widowControl/>
        <w:spacing w:before="120"/>
        <w:ind w:left="2517" w:firstLine="0"/>
        <w:rPr>
          <w:b w:val="0"/>
          <w:bCs/>
          <w:sz w:val="20"/>
        </w:rPr>
      </w:pPr>
      <w:r w:rsidRPr="003438AA">
        <w:rPr>
          <w:b w:val="0"/>
          <w:bCs/>
          <w:sz w:val="20"/>
        </w:rPr>
        <w:t xml:space="preserve">It was great to see over 100 people attended. Great to see local artists being recognised and really want to congratulate the Royal Queensland Arts Society on their 132nd Members Annual Exhibition. </w:t>
      </w:r>
    </w:p>
    <w:p w14:paraId="629D1DC6" w14:textId="4865686D" w:rsidR="003438AA" w:rsidRPr="003438AA" w:rsidRDefault="003438AA" w:rsidP="00447A5B">
      <w:pPr>
        <w:pStyle w:val="BodyTextIndent2"/>
        <w:widowControl/>
        <w:spacing w:before="120"/>
        <w:ind w:left="2517" w:firstLine="0"/>
        <w:rPr>
          <w:b w:val="0"/>
          <w:bCs/>
          <w:sz w:val="20"/>
        </w:rPr>
      </w:pPr>
      <w:r w:rsidRPr="003438AA">
        <w:rPr>
          <w:b w:val="0"/>
          <w:bCs/>
          <w:sz w:val="20"/>
        </w:rPr>
        <w:t>Speaking about people who have been around for a little while, the Embroiderers</w:t>
      </w:r>
      <w:r w:rsidR="000F55A0">
        <w:rPr>
          <w:b w:val="0"/>
          <w:bCs/>
          <w:sz w:val="20"/>
        </w:rPr>
        <w:t>’</w:t>
      </w:r>
      <w:r w:rsidRPr="003438AA">
        <w:rPr>
          <w:b w:val="0"/>
          <w:bCs/>
          <w:sz w:val="20"/>
        </w:rPr>
        <w:t xml:space="preserve"> Guild of Queensland also had the opening of their Biennial Exhibition. I was thrilled to attend with the Lady Mayoress, Nina Schrinner, and we just had the best time.</w:t>
      </w:r>
    </w:p>
    <w:p w14:paraId="408C1AAF" w14:textId="77777777" w:rsidR="003438AA" w:rsidRPr="003438AA" w:rsidRDefault="003438AA" w:rsidP="00447A5B">
      <w:pPr>
        <w:pStyle w:val="BodyTextIndent2"/>
        <w:widowControl/>
        <w:spacing w:before="120"/>
        <w:ind w:left="2517" w:hanging="2517"/>
        <w:rPr>
          <w:b w:val="0"/>
          <w:bCs/>
          <w:i/>
          <w:iCs/>
          <w:sz w:val="20"/>
        </w:rPr>
      </w:pPr>
      <w:r w:rsidRPr="003438AA">
        <w:rPr>
          <w:b w:val="0"/>
          <w:bCs/>
          <w:i/>
          <w:iCs/>
          <w:sz w:val="20"/>
        </w:rPr>
        <w:t>Councillors interjecting.</w:t>
      </w:r>
    </w:p>
    <w:p w14:paraId="59E878AD" w14:textId="2128ABD0" w:rsidR="003438AA" w:rsidRPr="003438AA" w:rsidRDefault="003438AA" w:rsidP="00447A5B">
      <w:pPr>
        <w:pStyle w:val="BodyTextIndent2"/>
        <w:widowControl/>
        <w:spacing w:before="120"/>
        <w:ind w:left="2517" w:hanging="2517"/>
        <w:rPr>
          <w:b w:val="0"/>
          <w:bCs/>
          <w:sz w:val="20"/>
        </w:rPr>
      </w:pPr>
      <w:r w:rsidRPr="003438AA">
        <w:rPr>
          <w:b w:val="0"/>
          <w:bCs/>
          <w:sz w:val="20"/>
        </w:rPr>
        <w:t>Councillor HOWARD:</w:t>
      </w:r>
      <w:r w:rsidRPr="003438AA">
        <w:rPr>
          <w:b w:val="0"/>
          <w:bCs/>
          <w:sz w:val="20"/>
        </w:rPr>
        <w:tab/>
        <w:t>It was. It was fantastic. I have—the next time I</w:t>
      </w:r>
      <w:r w:rsidR="000F55A0">
        <w:rPr>
          <w:b w:val="0"/>
          <w:bCs/>
          <w:sz w:val="20"/>
        </w:rPr>
        <w:t>’</w:t>
      </w:r>
      <w:r w:rsidRPr="003438AA">
        <w:rPr>
          <w:b w:val="0"/>
          <w:bCs/>
          <w:sz w:val="20"/>
        </w:rPr>
        <w:t xml:space="preserve">m at a big </w:t>
      </w:r>
      <w:proofErr w:type="spellStart"/>
      <w:r w:rsidRPr="003438AA">
        <w:rPr>
          <w:b w:val="0"/>
          <w:bCs/>
          <w:sz w:val="20"/>
        </w:rPr>
        <w:t>nighttime</w:t>
      </w:r>
      <w:proofErr w:type="spellEnd"/>
      <w:r w:rsidRPr="003438AA">
        <w:rPr>
          <w:b w:val="0"/>
          <w:bCs/>
          <w:sz w:val="20"/>
        </w:rPr>
        <w:t xml:space="preserve"> event, which Councillor CUMMING</w:t>
      </w:r>
      <w:r w:rsidR="000F55A0">
        <w:rPr>
          <w:b w:val="0"/>
          <w:bCs/>
          <w:sz w:val="20"/>
        </w:rPr>
        <w:t>’</w:t>
      </w:r>
      <w:r w:rsidRPr="003438AA">
        <w:rPr>
          <w:b w:val="0"/>
          <w:bCs/>
          <w:sz w:val="20"/>
        </w:rPr>
        <w:t>s always keeping an eye on when I am, I will have a beautifully embroidered bag to show you from my efforts there but the Lady Mayoress went one better than me. She</w:t>
      </w:r>
      <w:r w:rsidR="000F55A0">
        <w:rPr>
          <w:b w:val="0"/>
          <w:bCs/>
          <w:sz w:val="20"/>
        </w:rPr>
        <w:t>’</w:t>
      </w:r>
      <w:r w:rsidRPr="003438AA">
        <w:rPr>
          <w:b w:val="0"/>
          <w:bCs/>
          <w:sz w:val="20"/>
        </w:rPr>
        <w:t>s actually purchased some needlework and so we</w:t>
      </w:r>
      <w:r w:rsidR="000F55A0">
        <w:rPr>
          <w:b w:val="0"/>
          <w:bCs/>
          <w:sz w:val="20"/>
        </w:rPr>
        <w:t>’</w:t>
      </w:r>
      <w:r w:rsidRPr="003438AA">
        <w:rPr>
          <w:b w:val="0"/>
          <w:bCs/>
          <w:sz w:val="20"/>
        </w:rPr>
        <w:t>ll be very interested to see how that all works out.</w:t>
      </w:r>
    </w:p>
    <w:p w14:paraId="466A5B2A" w14:textId="30541052" w:rsidR="003438AA" w:rsidRPr="003438AA" w:rsidRDefault="003438AA" w:rsidP="00447A5B">
      <w:pPr>
        <w:pStyle w:val="BodyTextIndent2"/>
        <w:widowControl/>
        <w:spacing w:before="120"/>
        <w:ind w:left="2517" w:hanging="2517"/>
        <w:rPr>
          <w:b w:val="0"/>
          <w:bCs/>
          <w:sz w:val="20"/>
        </w:rPr>
      </w:pPr>
      <w:r w:rsidRPr="003438AA">
        <w:rPr>
          <w:b w:val="0"/>
          <w:bCs/>
          <w:sz w:val="20"/>
        </w:rPr>
        <w:lastRenderedPageBreak/>
        <w:tab/>
        <w:t>But can I just say, the group of ladies that were there at the Embroiderers</w:t>
      </w:r>
      <w:r w:rsidR="000F55A0">
        <w:rPr>
          <w:b w:val="0"/>
          <w:bCs/>
          <w:sz w:val="20"/>
        </w:rPr>
        <w:t>’</w:t>
      </w:r>
      <w:r w:rsidRPr="003438AA">
        <w:rPr>
          <w:b w:val="0"/>
          <w:bCs/>
          <w:sz w:val="20"/>
        </w:rPr>
        <w:t xml:space="preserve"> Guild were just so thrilled to have the Lady Mayoress there and her interest and just to be able to see the fantastic work that they do. </w:t>
      </w:r>
    </w:p>
    <w:p w14:paraId="79383DAF" w14:textId="65437345" w:rsidR="003438AA" w:rsidRPr="003438AA" w:rsidRDefault="003438AA" w:rsidP="00447A5B">
      <w:pPr>
        <w:pStyle w:val="BodyTextIndent2"/>
        <w:widowControl/>
        <w:spacing w:before="120"/>
        <w:ind w:left="2517" w:hanging="2517"/>
        <w:rPr>
          <w:b w:val="0"/>
          <w:bCs/>
          <w:sz w:val="20"/>
        </w:rPr>
      </w:pPr>
      <w:r w:rsidRPr="003438AA">
        <w:rPr>
          <w:b w:val="0"/>
          <w:bCs/>
          <w:sz w:val="20"/>
        </w:rPr>
        <w:tab/>
        <w:t>Now, it is still open. It will cost you $8 if you want to go along. I think they</w:t>
      </w:r>
      <w:r w:rsidR="000F55A0">
        <w:rPr>
          <w:b w:val="0"/>
          <w:bCs/>
          <w:sz w:val="20"/>
        </w:rPr>
        <w:t>’</w:t>
      </w:r>
      <w:r w:rsidRPr="003438AA">
        <w:rPr>
          <w:b w:val="0"/>
          <w:bCs/>
          <w:sz w:val="20"/>
        </w:rPr>
        <w:t>re open till this weekend. It</w:t>
      </w:r>
      <w:r w:rsidR="000F55A0">
        <w:rPr>
          <w:b w:val="0"/>
          <w:bCs/>
          <w:sz w:val="20"/>
        </w:rPr>
        <w:t>’</w:t>
      </w:r>
      <w:r w:rsidRPr="003438AA">
        <w:rPr>
          <w:b w:val="0"/>
          <w:bCs/>
          <w:sz w:val="20"/>
        </w:rPr>
        <w:t>s just there in Fortitude Valley at the top of Brunswick Street so I really encourage you to get along and to see the—it</w:t>
      </w:r>
      <w:r w:rsidR="000F55A0">
        <w:rPr>
          <w:b w:val="0"/>
          <w:bCs/>
          <w:sz w:val="20"/>
        </w:rPr>
        <w:t>’</w:t>
      </w:r>
      <w:r w:rsidRPr="003438AA">
        <w:rPr>
          <w:b w:val="0"/>
          <w:bCs/>
          <w:sz w:val="20"/>
        </w:rPr>
        <w:t xml:space="preserve">s just the workmanship is just amazing. </w:t>
      </w:r>
    </w:p>
    <w:p w14:paraId="7DA36432" w14:textId="65681CE8" w:rsidR="003438AA" w:rsidRPr="003438AA" w:rsidRDefault="003438AA" w:rsidP="00447A5B">
      <w:pPr>
        <w:pStyle w:val="BodyTextIndent2"/>
        <w:widowControl/>
        <w:spacing w:before="120"/>
        <w:ind w:left="2517" w:firstLine="0"/>
        <w:rPr>
          <w:b w:val="0"/>
          <w:bCs/>
          <w:sz w:val="20"/>
        </w:rPr>
      </w:pPr>
      <w:r w:rsidRPr="003438AA">
        <w:rPr>
          <w:b w:val="0"/>
          <w:bCs/>
          <w:sz w:val="20"/>
        </w:rPr>
        <w:t>So—and then finally—no, two more things. The New Farm United Soccer Club had their Party in the Park. Now, this was at—this is a unique soccer club. It</w:t>
      </w:r>
      <w:r w:rsidR="000F55A0">
        <w:rPr>
          <w:b w:val="0"/>
          <w:bCs/>
          <w:sz w:val="20"/>
        </w:rPr>
        <w:t>’</w:t>
      </w:r>
      <w:r w:rsidRPr="003438AA">
        <w:rPr>
          <w:b w:val="0"/>
          <w:bCs/>
          <w:sz w:val="20"/>
        </w:rPr>
        <w:t>s—it has its home in New Farm Park which as everybody knows is a much-loved park and they</w:t>
      </w:r>
      <w:r w:rsidR="000F55A0">
        <w:rPr>
          <w:b w:val="0"/>
          <w:bCs/>
          <w:sz w:val="20"/>
        </w:rPr>
        <w:t>’</w:t>
      </w:r>
      <w:r w:rsidRPr="003438AA">
        <w:rPr>
          <w:b w:val="0"/>
          <w:bCs/>
          <w:sz w:val="20"/>
        </w:rPr>
        <w:t>ve been there for many, many years. The Party in the Park was just again a wonderful opportunity for families to come together and to celebrate the start of—well no, I think it</w:t>
      </w:r>
      <w:r w:rsidR="000F55A0">
        <w:rPr>
          <w:b w:val="0"/>
          <w:bCs/>
          <w:sz w:val="20"/>
        </w:rPr>
        <w:t>’</w:t>
      </w:r>
      <w:r w:rsidRPr="003438AA">
        <w:rPr>
          <w:b w:val="0"/>
          <w:bCs/>
          <w:sz w:val="20"/>
        </w:rPr>
        <w:t>s the middle of their season but they had a wonderful party in the park.</w:t>
      </w:r>
    </w:p>
    <w:p w14:paraId="0047DBA9" w14:textId="456720B7" w:rsidR="003438AA" w:rsidRPr="003438AA" w:rsidRDefault="003438AA" w:rsidP="00447A5B">
      <w:pPr>
        <w:pStyle w:val="BodyTextIndent2"/>
        <w:widowControl/>
        <w:spacing w:before="120"/>
        <w:ind w:left="2517" w:firstLine="0"/>
        <w:rPr>
          <w:b w:val="0"/>
          <w:bCs/>
          <w:sz w:val="20"/>
        </w:rPr>
      </w:pPr>
      <w:r w:rsidRPr="003438AA">
        <w:rPr>
          <w:b w:val="0"/>
          <w:bCs/>
          <w:sz w:val="20"/>
        </w:rPr>
        <w:t>Then finally, on Sunday, I attended the 166th anniversary of Trinity Sunday at Holy Trinity down at Fortitude Valley. This is one of the oldest churches within—in fact, I think it is—I don</w:t>
      </w:r>
      <w:r w:rsidR="000F55A0">
        <w:rPr>
          <w:b w:val="0"/>
          <w:bCs/>
          <w:sz w:val="20"/>
        </w:rPr>
        <w:t>’</w:t>
      </w:r>
      <w:r w:rsidRPr="003438AA">
        <w:rPr>
          <w:b w:val="0"/>
          <w:bCs/>
          <w:sz w:val="20"/>
        </w:rPr>
        <w:t>t think it</w:t>
      </w:r>
      <w:r w:rsidR="000F55A0">
        <w:rPr>
          <w:b w:val="0"/>
          <w:bCs/>
          <w:sz w:val="20"/>
        </w:rPr>
        <w:t>’</w:t>
      </w:r>
      <w:r w:rsidRPr="003438AA">
        <w:rPr>
          <w:b w:val="0"/>
          <w:bCs/>
          <w:sz w:val="20"/>
        </w:rPr>
        <w:t>s quite the oldest but what I do want to say is that Father Rodney has done a magnificent job of bringing people together. It</w:t>
      </w:r>
      <w:r w:rsidR="000F55A0">
        <w:rPr>
          <w:b w:val="0"/>
          <w:bCs/>
          <w:sz w:val="20"/>
        </w:rPr>
        <w:t>’</w:t>
      </w:r>
      <w:r w:rsidRPr="003438AA">
        <w:rPr>
          <w:b w:val="0"/>
          <w:bCs/>
          <w:sz w:val="20"/>
        </w:rPr>
        <w:t>s a very diverse area. We had a fantastic lunch and we were joined by the Torres Strait Islander community who regularly hold a service at this church. So it really was a fantastic week. So as I say always, there</w:t>
      </w:r>
      <w:r w:rsidR="000F55A0">
        <w:rPr>
          <w:b w:val="0"/>
          <w:bCs/>
          <w:sz w:val="20"/>
        </w:rPr>
        <w:t>’</w:t>
      </w:r>
      <w:r w:rsidRPr="003438AA">
        <w:rPr>
          <w:b w:val="0"/>
          <w:bCs/>
          <w:sz w:val="20"/>
        </w:rPr>
        <w:t xml:space="preserve">s so much to see and do in Brisbane. </w:t>
      </w:r>
    </w:p>
    <w:p w14:paraId="5FC2A1DB" w14:textId="72FEB1BC" w:rsidR="003438AA" w:rsidRPr="003438AA" w:rsidRDefault="003438AA" w:rsidP="00447A5B">
      <w:pPr>
        <w:pStyle w:val="BodyTextIndent2"/>
        <w:widowControl/>
        <w:spacing w:before="120"/>
        <w:ind w:left="2517" w:firstLine="0"/>
        <w:rPr>
          <w:b w:val="0"/>
          <w:bCs/>
          <w:sz w:val="20"/>
        </w:rPr>
      </w:pPr>
      <w:r w:rsidRPr="003438AA">
        <w:rPr>
          <w:b w:val="0"/>
          <w:bCs/>
          <w:sz w:val="20"/>
        </w:rPr>
        <w:t>Moving to the Committee presentation, last week we had a presentation by the Archives Coordinator, Annabel Lloyd. It was about City Archives</w:t>
      </w:r>
      <w:r w:rsidR="000F55A0">
        <w:rPr>
          <w:b w:val="0"/>
          <w:bCs/>
          <w:sz w:val="20"/>
        </w:rPr>
        <w:t>’</w:t>
      </w:r>
      <w:r w:rsidRPr="003438AA">
        <w:rPr>
          <w:b w:val="0"/>
          <w:bCs/>
          <w:sz w:val="20"/>
        </w:rPr>
        <w:t xml:space="preserve"> digital treasures. Now, many of you will have attended a Committee presentation where Annabel has been present and we all know just how fantastic it is. We didn</w:t>
      </w:r>
      <w:r w:rsidR="000F55A0">
        <w:rPr>
          <w:b w:val="0"/>
          <w:bCs/>
          <w:sz w:val="20"/>
        </w:rPr>
        <w:t>’</w:t>
      </w:r>
      <w:r w:rsidRPr="003438AA">
        <w:rPr>
          <w:b w:val="0"/>
          <w:bCs/>
          <w:sz w:val="20"/>
        </w:rPr>
        <w:t>t have the opportunity to don our gloves this year because Annabel took us through the new digital treasures that are able to be used.</w:t>
      </w:r>
    </w:p>
    <w:p w14:paraId="48C848FE" w14:textId="2FF57441" w:rsidR="003438AA" w:rsidRPr="003438AA" w:rsidRDefault="003438AA" w:rsidP="00447A5B">
      <w:pPr>
        <w:pStyle w:val="BodyTextIndent2"/>
        <w:widowControl/>
        <w:spacing w:before="120"/>
        <w:ind w:left="2517" w:firstLine="0"/>
        <w:rPr>
          <w:b w:val="0"/>
          <w:bCs/>
          <w:sz w:val="20"/>
        </w:rPr>
      </w:pPr>
      <w:r w:rsidRPr="003438AA">
        <w:rPr>
          <w:b w:val="0"/>
          <w:bCs/>
          <w:sz w:val="20"/>
        </w:rPr>
        <w:t xml:space="preserve">So under the </w:t>
      </w:r>
      <w:r w:rsidRPr="003438AA">
        <w:rPr>
          <w:b w:val="0"/>
          <w:bCs/>
          <w:i/>
          <w:iCs/>
          <w:sz w:val="20"/>
        </w:rPr>
        <w:t>Public Records Act</w:t>
      </w:r>
      <w:r w:rsidRPr="003438AA">
        <w:rPr>
          <w:b w:val="0"/>
          <w:bCs/>
          <w:sz w:val="20"/>
        </w:rPr>
        <w:t xml:space="preserve"> </w:t>
      </w:r>
      <w:r w:rsidRPr="003438AA">
        <w:rPr>
          <w:b w:val="0"/>
          <w:bCs/>
          <w:i/>
          <w:iCs/>
          <w:sz w:val="20"/>
        </w:rPr>
        <w:t>2002</w:t>
      </w:r>
      <w:r w:rsidRPr="003438AA">
        <w:rPr>
          <w:b w:val="0"/>
          <w:bCs/>
          <w:sz w:val="20"/>
        </w:rPr>
        <w:t>, it was determined that we should collect, manage and maintain the permanent records of Council, City Archives and that was established in 1994 and located in a specialised facility in Moorooka.</w:t>
      </w:r>
    </w:p>
    <w:p w14:paraId="46A518DB" w14:textId="7679BE4C" w:rsidR="003438AA" w:rsidRPr="003438AA" w:rsidRDefault="003438AA" w:rsidP="00447A5B">
      <w:pPr>
        <w:pStyle w:val="BodyTextIndent2"/>
        <w:widowControl/>
        <w:spacing w:before="120"/>
        <w:ind w:left="2517" w:firstLine="0"/>
        <w:rPr>
          <w:b w:val="0"/>
          <w:bCs/>
          <w:sz w:val="20"/>
        </w:rPr>
      </w:pPr>
      <w:r w:rsidRPr="003438AA">
        <w:rPr>
          <w:b w:val="0"/>
          <w:bCs/>
          <w:sz w:val="20"/>
        </w:rPr>
        <w:t>The Committee was shown the Brisbane Images website where users can browse collections and submit enquiries online. The website was launched in 2001 and contains a unique collection of images drawn from the Council</w:t>
      </w:r>
      <w:r w:rsidR="000F55A0">
        <w:rPr>
          <w:b w:val="0"/>
          <w:bCs/>
          <w:sz w:val="20"/>
        </w:rPr>
        <w:t>’</w:t>
      </w:r>
      <w:r w:rsidRPr="003438AA">
        <w:rPr>
          <w:b w:val="0"/>
          <w:bCs/>
          <w:sz w:val="20"/>
        </w:rPr>
        <w:t>s photographic archives which predominantly date back to 1949. We were just amazed at how clear those particular images were.</w:t>
      </w:r>
    </w:p>
    <w:p w14:paraId="46B76891" w14:textId="37865DE6" w:rsidR="003438AA" w:rsidRPr="003438AA" w:rsidRDefault="003438AA" w:rsidP="00447A5B">
      <w:pPr>
        <w:pStyle w:val="BodyTextIndent2"/>
        <w:widowControl/>
        <w:spacing w:before="120"/>
        <w:ind w:left="2517" w:firstLine="0"/>
        <w:rPr>
          <w:b w:val="0"/>
          <w:bCs/>
          <w:sz w:val="20"/>
        </w:rPr>
      </w:pPr>
      <w:r w:rsidRPr="003438AA">
        <w:rPr>
          <w:b w:val="0"/>
          <w:bCs/>
          <w:sz w:val="20"/>
        </w:rPr>
        <w:t>So the archives—the City Archives is located at Muriel Avenue at Moorooka and it is open to the public. So if anyone is interested in going along, I</w:t>
      </w:r>
      <w:r w:rsidR="000F55A0">
        <w:rPr>
          <w:b w:val="0"/>
          <w:bCs/>
          <w:sz w:val="20"/>
        </w:rPr>
        <w:t>’</w:t>
      </w:r>
      <w:r w:rsidRPr="003438AA">
        <w:rPr>
          <w:b w:val="0"/>
          <w:bCs/>
          <w:sz w:val="20"/>
        </w:rPr>
        <w:t xml:space="preserve">m sure Annabel will make you very, very welcome. </w:t>
      </w:r>
    </w:p>
    <w:p w14:paraId="053368CF" w14:textId="77777777" w:rsidR="003438AA" w:rsidRPr="003438AA" w:rsidRDefault="003438AA" w:rsidP="00447A5B">
      <w:pPr>
        <w:pStyle w:val="BodyTextIndent2"/>
        <w:widowControl/>
        <w:spacing w:before="120"/>
        <w:ind w:left="2517" w:firstLine="0"/>
        <w:rPr>
          <w:b w:val="0"/>
          <w:bCs/>
          <w:sz w:val="20"/>
        </w:rPr>
      </w:pPr>
      <w:r w:rsidRPr="003438AA">
        <w:rPr>
          <w:b w:val="0"/>
          <w:bCs/>
          <w:sz w:val="20"/>
        </w:rPr>
        <w:t>I really want to thank Annabel for her wonderful dedication to this city and to preserving all of the wonderful archives that we have and I will leave further debate to the Chamber.</w:t>
      </w:r>
    </w:p>
    <w:p w14:paraId="2048706B" w14:textId="77777777" w:rsidR="003438AA" w:rsidRPr="003438AA" w:rsidRDefault="003438AA" w:rsidP="00447A5B">
      <w:pPr>
        <w:pStyle w:val="BodyTextIndent2"/>
        <w:widowControl/>
        <w:spacing w:before="120"/>
        <w:ind w:left="2517" w:hanging="2517"/>
        <w:rPr>
          <w:b w:val="0"/>
          <w:bCs/>
          <w:sz w:val="20"/>
        </w:rPr>
      </w:pPr>
      <w:r w:rsidRPr="003438AA">
        <w:rPr>
          <w:b w:val="0"/>
          <w:bCs/>
          <w:sz w:val="20"/>
        </w:rPr>
        <w:t>Deputy Chair:</w:t>
      </w:r>
      <w:r w:rsidRPr="003438AA">
        <w:rPr>
          <w:b w:val="0"/>
          <w:bCs/>
          <w:sz w:val="20"/>
        </w:rPr>
        <w:tab/>
        <w:t>Thank you, Councillor HOWARD.</w:t>
      </w:r>
    </w:p>
    <w:p w14:paraId="160D7A96" w14:textId="77777777" w:rsidR="003438AA" w:rsidRPr="003438AA" w:rsidRDefault="003438AA" w:rsidP="00447A5B">
      <w:pPr>
        <w:pStyle w:val="BodyTextIndent2"/>
        <w:widowControl/>
        <w:spacing w:before="120"/>
        <w:ind w:left="2517" w:hanging="2517"/>
        <w:rPr>
          <w:b w:val="0"/>
          <w:bCs/>
          <w:sz w:val="20"/>
        </w:rPr>
      </w:pPr>
      <w:r w:rsidRPr="003438AA">
        <w:rPr>
          <w:b w:val="0"/>
          <w:bCs/>
          <w:sz w:val="20"/>
        </w:rPr>
        <w:tab/>
        <w:t xml:space="preserve">Any debate? No debate? </w:t>
      </w:r>
    </w:p>
    <w:p w14:paraId="1E248B6F" w14:textId="38CD16CC" w:rsidR="003438AA" w:rsidRPr="003438AA" w:rsidRDefault="003438AA" w:rsidP="00447A5B">
      <w:pPr>
        <w:pStyle w:val="BodyTextIndent2"/>
        <w:widowControl/>
        <w:spacing w:before="120"/>
        <w:ind w:left="2517" w:firstLine="0"/>
        <w:rPr>
          <w:b w:val="0"/>
          <w:bCs/>
          <w:sz w:val="20"/>
        </w:rPr>
      </w:pPr>
      <w:r w:rsidRPr="003438AA">
        <w:rPr>
          <w:b w:val="0"/>
          <w:bCs/>
          <w:sz w:val="20"/>
        </w:rPr>
        <w:t>I</w:t>
      </w:r>
      <w:r w:rsidR="000F55A0">
        <w:rPr>
          <w:b w:val="0"/>
          <w:bCs/>
          <w:sz w:val="20"/>
        </w:rPr>
        <w:t>’</w:t>
      </w:r>
      <w:r w:rsidRPr="003438AA">
        <w:rPr>
          <w:b w:val="0"/>
          <w:bCs/>
          <w:sz w:val="20"/>
        </w:rPr>
        <w:t xml:space="preserve">ll put the report. </w:t>
      </w:r>
    </w:p>
    <w:p w14:paraId="11DB9488" w14:textId="77777777" w:rsidR="00885F63" w:rsidRDefault="00885F63" w:rsidP="00447A5B"/>
    <w:p w14:paraId="2FDDF14F" w14:textId="77777777" w:rsidR="00885F63" w:rsidRDefault="00885F63" w:rsidP="00447A5B">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447A5B"/>
    <w:p w14:paraId="24560D21" w14:textId="77777777" w:rsidR="00D46E85" w:rsidRDefault="00D46E85" w:rsidP="00447A5B">
      <w:r>
        <w:t>The report read as follows</w:t>
      </w:r>
      <w:r>
        <w:sym w:font="Symbol" w:char="F0BE"/>
      </w:r>
    </w:p>
    <w:p w14:paraId="14427BB0" w14:textId="77777777" w:rsidR="00D46E85" w:rsidRDefault="00D46E85" w:rsidP="00447A5B"/>
    <w:p w14:paraId="558FDA77" w14:textId="77777777" w:rsidR="00D46E85" w:rsidRPr="00380BDC" w:rsidRDefault="00D46E85" w:rsidP="00447A5B">
      <w:pPr>
        <w:rPr>
          <w:b/>
          <w:bCs/>
        </w:rPr>
      </w:pPr>
      <w:r w:rsidRPr="00380BDC">
        <w:rPr>
          <w:b/>
          <w:bCs/>
        </w:rPr>
        <w:t>ATTENDANCE:</w:t>
      </w:r>
      <w:r w:rsidRPr="00380BDC">
        <w:rPr>
          <w:b/>
          <w:bCs/>
        </w:rPr>
        <w:br/>
      </w:r>
    </w:p>
    <w:p w14:paraId="602BAAC9" w14:textId="1216112B" w:rsidR="0008214F" w:rsidRDefault="0008214F" w:rsidP="00447A5B">
      <w:r>
        <w:t>Councillor Vicki Howard (Civic Cabinet Chair), Councillor Sandy Landers (Deputy Chair), and Councillors Peter</w:t>
      </w:r>
      <w:r w:rsidR="0001255D">
        <w:t> </w:t>
      </w:r>
      <w:r>
        <w:t>Cumming, Steve Griffiths, James Mackay and Steven Toomey.</w:t>
      </w:r>
    </w:p>
    <w:p w14:paraId="0B9D3B02" w14:textId="0FC92A8C" w:rsidR="00D46E85" w:rsidRPr="001904D2" w:rsidRDefault="00D46E85" w:rsidP="00447A5B">
      <w:pPr>
        <w:pStyle w:val="Heading4"/>
      </w:pPr>
      <w:bookmarkStart w:id="55" w:name="_Toc106343527"/>
      <w:r>
        <w:rPr>
          <w:u w:val="none"/>
        </w:rPr>
        <w:lastRenderedPageBreak/>
        <w:t>A</w:t>
      </w:r>
      <w:r w:rsidRPr="001904D2">
        <w:rPr>
          <w:u w:val="none"/>
        </w:rPr>
        <w:tab/>
      </w:r>
      <w:r w:rsidR="0008214F">
        <w:t>COMMITTEE PRESENTATION – CITY ARCHIVES – DIGITAL TREASURES</w:t>
      </w:r>
      <w:bookmarkEnd w:id="55"/>
    </w:p>
    <w:p w14:paraId="13D8BAB0" w14:textId="4E60820C" w:rsidR="00D46E85" w:rsidRDefault="00DE6387" w:rsidP="00F314E6">
      <w:pPr>
        <w:keepNext/>
        <w:tabs>
          <w:tab w:val="left" w:pos="-1440"/>
        </w:tabs>
        <w:jc w:val="right"/>
        <w:rPr>
          <w:rFonts w:ascii="Arial" w:hAnsi="Arial"/>
          <w:b/>
          <w:sz w:val="28"/>
        </w:rPr>
      </w:pPr>
      <w:r>
        <w:rPr>
          <w:rFonts w:ascii="Arial" w:hAnsi="Arial"/>
          <w:b/>
          <w:sz w:val="28"/>
        </w:rPr>
        <w:t>722</w:t>
      </w:r>
      <w:r w:rsidR="00D46E85">
        <w:rPr>
          <w:rFonts w:ascii="Arial" w:hAnsi="Arial"/>
          <w:b/>
          <w:sz w:val="28"/>
        </w:rPr>
        <w:t>/</w:t>
      </w:r>
      <w:r w:rsidR="00D46E85" w:rsidRPr="00A44D40">
        <w:rPr>
          <w:rFonts w:ascii="Arial" w:hAnsi="Arial"/>
          <w:b/>
          <w:sz w:val="28"/>
        </w:rPr>
        <w:t>2021-22</w:t>
      </w:r>
    </w:p>
    <w:p w14:paraId="02B0346E" w14:textId="77777777" w:rsidR="0008214F" w:rsidRDefault="0008214F" w:rsidP="00447A5B">
      <w:pPr>
        <w:ind w:left="720" w:hanging="720"/>
        <w:rPr>
          <w:snapToGrid w:val="0"/>
        </w:rPr>
      </w:pPr>
      <w:r>
        <w:rPr>
          <w:snapToGrid w:val="0"/>
        </w:rPr>
        <w:t>1.</w:t>
      </w:r>
      <w:r>
        <w:rPr>
          <w:snapToGrid w:val="0"/>
        </w:rPr>
        <w:tab/>
      </w:r>
      <w:bookmarkStart w:id="56" w:name="_Hlk105509994"/>
      <w:r>
        <w:rPr>
          <w:snapToGrid w:val="0"/>
        </w:rPr>
        <w:t>The Manager and the Archives Coordinator, Library Services, Lifestyle and Community Services</w:t>
      </w:r>
      <w:bookmarkEnd w:id="56"/>
      <w:r>
        <w:rPr>
          <w:snapToGrid w:val="0"/>
        </w:rPr>
        <w:t>, attended the meeting to provide an overview of the City Archives and its digital treasures. They provided the information below.</w:t>
      </w:r>
    </w:p>
    <w:p w14:paraId="3CD8214D" w14:textId="77777777" w:rsidR="0008214F" w:rsidRDefault="0008214F" w:rsidP="00447A5B">
      <w:pPr>
        <w:ind w:left="720" w:hanging="720"/>
        <w:rPr>
          <w:snapToGrid w:val="0"/>
        </w:rPr>
      </w:pPr>
    </w:p>
    <w:p w14:paraId="4A824970" w14:textId="2EF06C92" w:rsidR="0008214F" w:rsidRDefault="0008214F" w:rsidP="00447A5B">
      <w:pPr>
        <w:ind w:left="720" w:hanging="720"/>
        <w:rPr>
          <w:snapToGrid w:val="0"/>
        </w:rPr>
      </w:pPr>
      <w:r>
        <w:rPr>
          <w:snapToGrid w:val="0"/>
        </w:rPr>
        <w:t>2.</w:t>
      </w:r>
      <w:r>
        <w:rPr>
          <w:snapToGrid w:val="0"/>
        </w:rPr>
        <w:tab/>
        <w:t>The City Archives fulfills a legislative requirement as determined by the Queensland Government</w:t>
      </w:r>
      <w:r w:rsidR="000F55A0">
        <w:rPr>
          <w:snapToGrid w:val="0"/>
        </w:rPr>
        <w:t>’</w:t>
      </w:r>
      <w:r>
        <w:rPr>
          <w:snapToGrid w:val="0"/>
        </w:rPr>
        <w:t xml:space="preserve">s </w:t>
      </w:r>
      <w:r>
        <w:rPr>
          <w:i/>
          <w:iCs/>
          <w:snapToGrid w:val="0"/>
        </w:rPr>
        <w:t>Public Records Act 2002</w:t>
      </w:r>
      <w:r>
        <w:rPr>
          <w:snapToGrid w:val="0"/>
        </w:rPr>
        <w:t>, to collect, manage and maintain the permanent records of Council. City Archives was established in 1994 and is located in a specialised facility in Moorooka. City Archives provides management and preservation of the corporate memory of Council and historical record of the city for the people of Brisbane, as well as access to collections and specialist staff.</w:t>
      </w:r>
    </w:p>
    <w:p w14:paraId="03481C97" w14:textId="77777777" w:rsidR="0008214F" w:rsidRDefault="0008214F" w:rsidP="00447A5B">
      <w:pPr>
        <w:ind w:left="720" w:hanging="720"/>
        <w:rPr>
          <w:snapToGrid w:val="0"/>
        </w:rPr>
      </w:pPr>
    </w:p>
    <w:p w14:paraId="007D8A9A" w14:textId="77777777" w:rsidR="0008214F" w:rsidRDefault="0008214F" w:rsidP="00447A5B">
      <w:pPr>
        <w:ind w:left="720" w:hanging="720"/>
        <w:rPr>
          <w:snapToGrid w:val="0"/>
        </w:rPr>
      </w:pPr>
      <w:r>
        <w:rPr>
          <w:snapToGrid w:val="0"/>
        </w:rPr>
        <w:t>3.</w:t>
      </w:r>
      <w:r>
        <w:rPr>
          <w:snapToGrid w:val="0"/>
        </w:rPr>
        <w:tab/>
        <w:t>Several collections are maintained by City Archives. The archive collection contains Council minutes, correspondence files, archival plans, maps and surveys. The reference collection contains published works relevant to Brisbane. The photographic collection contains more than 200,000 images. The online collection, Brisbane Images, is a collection of more than 28,000 records containing digitised images and items. More than 3,400 enquiries are answered each year using these collections by specialist staff. Popular enquiries include house history, street names, park history and image requests.</w:t>
      </w:r>
    </w:p>
    <w:p w14:paraId="6B3ADCD5" w14:textId="77777777" w:rsidR="0008214F" w:rsidRDefault="0008214F" w:rsidP="00447A5B">
      <w:pPr>
        <w:ind w:left="720" w:hanging="720"/>
        <w:rPr>
          <w:snapToGrid w:val="0"/>
        </w:rPr>
      </w:pPr>
      <w:r>
        <w:rPr>
          <w:snapToGrid w:val="0"/>
        </w:rPr>
        <w:tab/>
      </w:r>
    </w:p>
    <w:p w14:paraId="4C36D2A1" w14:textId="5881FC6C" w:rsidR="0008214F" w:rsidRDefault="0008214F" w:rsidP="00447A5B">
      <w:pPr>
        <w:ind w:left="720" w:hanging="720"/>
        <w:rPr>
          <w:snapToGrid w:val="0"/>
        </w:rPr>
      </w:pPr>
      <w:r>
        <w:rPr>
          <w:snapToGrid w:val="0"/>
        </w:rPr>
        <w:t>4.</w:t>
      </w:r>
      <w:r>
        <w:rPr>
          <w:snapToGrid w:val="0"/>
        </w:rPr>
        <w:tab/>
        <w:t>The Committee was shown the Brisbane Images website, where users can browse collections and submit enquiries online. The website was first launched in 2001 and contains a unique collection of images drawn from Council</w:t>
      </w:r>
      <w:r w:rsidR="000F55A0">
        <w:rPr>
          <w:snapToGrid w:val="0"/>
        </w:rPr>
        <w:t>’</w:t>
      </w:r>
      <w:r>
        <w:rPr>
          <w:snapToGrid w:val="0"/>
        </w:rPr>
        <w:t>s photographic archives which predominantly date back to 1949, however, some early images from 1911 are also available. The images capture the working life of Council, as well as the local and social history of the Brisbane Community.</w:t>
      </w:r>
    </w:p>
    <w:p w14:paraId="6E3B4FDD" w14:textId="77777777" w:rsidR="0008214F" w:rsidRDefault="0008214F" w:rsidP="00447A5B">
      <w:pPr>
        <w:ind w:left="720" w:hanging="720"/>
        <w:rPr>
          <w:snapToGrid w:val="0"/>
        </w:rPr>
      </w:pPr>
    </w:p>
    <w:p w14:paraId="7473C845" w14:textId="77777777" w:rsidR="0008214F" w:rsidRDefault="0008214F" w:rsidP="00447A5B">
      <w:pPr>
        <w:ind w:left="720" w:hanging="720"/>
        <w:rPr>
          <w:snapToGrid w:val="0"/>
        </w:rPr>
      </w:pPr>
      <w:r>
        <w:rPr>
          <w:snapToGrid w:val="0"/>
        </w:rPr>
        <w:t>5.</w:t>
      </w:r>
      <w:r>
        <w:rPr>
          <w:snapToGrid w:val="0"/>
        </w:rPr>
        <w:tab/>
        <w:t>The Committee was shown the following images from the City Archives:</w:t>
      </w:r>
    </w:p>
    <w:p w14:paraId="18D6E9FE" w14:textId="77777777" w:rsidR="0008214F" w:rsidRDefault="0008214F" w:rsidP="00447A5B">
      <w:pPr>
        <w:ind w:left="720" w:hanging="720"/>
        <w:rPr>
          <w:snapToGrid w:val="0"/>
        </w:rPr>
      </w:pPr>
      <w:r>
        <w:rPr>
          <w:snapToGrid w:val="0"/>
        </w:rPr>
        <w:tab/>
        <w:t>-</w:t>
      </w:r>
      <w:r>
        <w:rPr>
          <w:snapToGrid w:val="0"/>
        </w:rPr>
        <w:tab/>
        <w:t>a horse-drawn tram on Ann Street, Brisbane, 1896</w:t>
      </w:r>
    </w:p>
    <w:p w14:paraId="07DB708C" w14:textId="77777777" w:rsidR="0008214F" w:rsidRDefault="0008214F" w:rsidP="00447A5B">
      <w:pPr>
        <w:ind w:left="1440" w:hanging="720"/>
        <w:rPr>
          <w:snapToGrid w:val="0"/>
        </w:rPr>
      </w:pPr>
      <w:r>
        <w:rPr>
          <w:snapToGrid w:val="0"/>
        </w:rPr>
        <w:t>-</w:t>
      </w:r>
      <w:r>
        <w:rPr>
          <w:snapToGrid w:val="0"/>
        </w:rPr>
        <w:tab/>
        <w:t>workmen on the riverbank of Dutton Park, with grand houses on the hillside of Coronation Drive, at the time known as River Road, in the background</w:t>
      </w:r>
    </w:p>
    <w:p w14:paraId="087951FA" w14:textId="77777777" w:rsidR="0008214F" w:rsidRDefault="0008214F" w:rsidP="00447A5B">
      <w:pPr>
        <w:ind w:left="1440" w:hanging="720"/>
        <w:rPr>
          <w:snapToGrid w:val="0"/>
        </w:rPr>
      </w:pPr>
      <w:r>
        <w:rPr>
          <w:snapToGrid w:val="0"/>
        </w:rPr>
        <w:t>-</w:t>
      </w:r>
      <w:r>
        <w:rPr>
          <w:snapToGrid w:val="0"/>
        </w:rPr>
        <w:tab/>
        <w:t xml:space="preserve">a map of land to be acquired for new depot site, St Pauls Terrace, 1919 </w:t>
      </w:r>
    </w:p>
    <w:p w14:paraId="314A9041" w14:textId="77777777" w:rsidR="0008214F" w:rsidRDefault="0008214F" w:rsidP="00447A5B">
      <w:pPr>
        <w:ind w:left="1440" w:hanging="720"/>
        <w:rPr>
          <w:snapToGrid w:val="0"/>
        </w:rPr>
      </w:pPr>
      <w:r>
        <w:rPr>
          <w:snapToGrid w:val="0"/>
        </w:rPr>
        <w:t>-</w:t>
      </w:r>
      <w:r>
        <w:rPr>
          <w:snapToGrid w:val="0"/>
        </w:rPr>
        <w:tab/>
        <w:t>Council asphalt staff at Main Depot, Fortitude Valley, 1959</w:t>
      </w:r>
    </w:p>
    <w:p w14:paraId="148CDC71" w14:textId="0DBD9DD8" w:rsidR="0008214F" w:rsidRDefault="0008214F" w:rsidP="00447A5B">
      <w:pPr>
        <w:ind w:left="1440" w:hanging="720"/>
        <w:rPr>
          <w:snapToGrid w:val="0"/>
        </w:rPr>
      </w:pPr>
      <w:r>
        <w:rPr>
          <w:snapToGrid w:val="0"/>
        </w:rPr>
        <w:t>-</w:t>
      </w:r>
      <w:r>
        <w:rPr>
          <w:snapToGrid w:val="0"/>
        </w:rPr>
        <w:tab/>
        <w:t>Pugh</w:t>
      </w:r>
      <w:r w:rsidR="000F55A0">
        <w:rPr>
          <w:snapToGrid w:val="0"/>
        </w:rPr>
        <w:t>’</w:t>
      </w:r>
      <w:r>
        <w:rPr>
          <w:snapToGrid w:val="0"/>
        </w:rPr>
        <w:t>s street map of Brisbane, 1892</w:t>
      </w:r>
    </w:p>
    <w:p w14:paraId="7AF191D2" w14:textId="77777777" w:rsidR="0008214F" w:rsidRDefault="0008214F" w:rsidP="00447A5B">
      <w:pPr>
        <w:ind w:left="1440" w:hanging="720"/>
        <w:rPr>
          <w:snapToGrid w:val="0"/>
        </w:rPr>
      </w:pPr>
      <w:r>
        <w:rPr>
          <w:snapToGrid w:val="0"/>
        </w:rPr>
        <w:t>-</w:t>
      </w:r>
      <w:r>
        <w:rPr>
          <w:snapToGrid w:val="0"/>
        </w:rPr>
        <w:tab/>
        <w:t>suburban backyards in Norman Park,1951</w:t>
      </w:r>
    </w:p>
    <w:p w14:paraId="20741D07" w14:textId="77777777" w:rsidR="0008214F" w:rsidRDefault="0008214F" w:rsidP="00447A5B">
      <w:pPr>
        <w:ind w:left="1440" w:hanging="720"/>
        <w:rPr>
          <w:snapToGrid w:val="0"/>
        </w:rPr>
      </w:pPr>
      <w:r>
        <w:rPr>
          <w:snapToGrid w:val="0"/>
        </w:rPr>
        <w:t>-</w:t>
      </w:r>
      <w:r>
        <w:rPr>
          <w:snapToGrid w:val="0"/>
        </w:rPr>
        <w:tab/>
        <w:t>a night soil truck in a suburban Brisbane street, 1930s</w:t>
      </w:r>
    </w:p>
    <w:p w14:paraId="218A5336" w14:textId="77777777" w:rsidR="0008214F" w:rsidRDefault="0008214F" w:rsidP="00447A5B">
      <w:pPr>
        <w:ind w:left="1440" w:hanging="720"/>
        <w:rPr>
          <w:snapToGrid w:val="0"/>
        </w:rPr>
      </w:pPr>
      <w:r>
        <w:rPr>
          <w:snapToGrid w:val="0"/>
        </w:rPr>
        <w:t>-</w:t>
      </w:r>
      <w:r>
        <w:rPr>
          <w:snapToGrid w:val="0"/>
        </w:rPr>
        <w:tab/>
        <w:t>a local Brisbane shopping centre, 1979</w:t>
      </w:r>
    </w:p>
    <w:p w14:paraId="52A704E6" w14:textId="77777777" w:rsidR="0008214F" w:rsidRDefault="0008214F" w:rsidP="00447A5B">
      <w:pPr>
        <w:ind w:left="1440" w:hanging="720"/>
        <w:rPr>
          <w:snapToGrid w:val="0"/>
        </w:rPr>
      </w:pPr>
      <w:r>
        <w:rPr>
          <w:snapToGrid w:val="0"/>
        </w:rPr>
        <w:t>-</w:t>
      </w:r>
      <w:r>
        <w:rPr>
          <w:snapToGrid w:val="0"/>
        </w:rPr>
        <w:tab/>
        <w:t>a Council car with the new corporate logo, 1982</w:t>
      </w:r>
    </w:p>
    <w:p w14:paraId="6C73D3ED" w14:textId="77777777" w:rsidR="0008214F" w:rsidRDefault="0008214F" w:rsidP="00447A5B">
      <w:pPr>
        <w:ind w:left="1440" w:hanging="720"/>
        <w:rPr>
          <w:snapToGrid w:val="0"/>
        </w:rPr>
      </w:pPr>
      <w:r>
        <w:rPr>
          <w:snapToGrid w:val="0"/>
        </w:rPr>
        <w:t>-</w:t>
      </w:r>
      <w:r>
        <w:rPr>
          <w:snapToGrid w:val="0"/>
        </w:rPr>
        <w:tab/>
        <w:t>Squirrels Restaurant, West End, 1983.</w:t>
      </w:r>
    </w:p>
    <w:p w14:paraId="32962C46" w14:textId="77777777" w:rsidR="0008214F" w:rsidRDefault="0008214F" w:rsidP="00447A5B">
      <w:pPr>
        <w:rPr>
          <w:snapToGrid w:val="0"/>
        </w:rPr>
      </w:pPr>
    </w:p>
    <w:p w14:paraId="462D58F7" w14:textId="3E5D1C72" w:rsidR="0008214F" w:rsidRDefault="0008214F" w:rsidP="00447A5B">
      <w:pPr>
        <w:ind w:left="720" w:hanging="720"/>
        <w:rPr>
          <w:snapToGrid w:val="0"/>
        </w:rPr>
      </w:pPr>
      <w:r>
        <w:rPr>
          <w:snapToGrid w:val="0"/>
        </w:rPr>
        <w:t>6.</w:t>
      </w:r>
      <w:r>
        <w:rPr>
          <w:snapToGrid w:val="0"/>
        </w:rPr>
        <w:tab/>
        <w:t>The Committee was shown a short video of archived footage of the Commonwealth Games preparation in 1981, taken by Council</w:t>
      </w:r>
      <w:r w:rsidR="000F55A0">
        <w:rPr>
          <w:snapToGrid w:val="0"/>
        </w:rPr>
        <w:t>’</w:t>
      </w:r>
      <w:r>
        <w:rPr>
          <w:snapToGrid w:val="0"/>
        </w:rPr>
        <w:t>s media team.</w:t>
      </w:r>
    </w:p>
    <w:p w14:paraId="54BAC5E9" w14:textId="77777777" w:rsidR="0008214F" w:rsidRDefault="0008214F" w:rsidP="00447A5B">
      <w:pPr>
        <w:ind w:left="720" w:hanging="720"/>
        <w:rPr>
          <w:snapToGrid w:val="0"/>
        </w:rPr>
      </w:pPr>
    </w:p>
    <w:p w14:paraId="1C474EBE" w14:textId="77777777" w:rsidR="0008214F" w:rsidRDefault="0008214F" w:rsidP="00447A5B">
      <w:pPr>
        <w:ind w:left="720" w:hanging="720"/>
        <w:rPr>
          <w:snapToGrid w:val="0"/>
        </w:rPr>
      </w:pPr>
      <w:r>
        <w:rPr>
          <w:snapToGrid w:val="0"/>
        </w:rPr>
        <w:t>7.</w:t>
      </w:r>
      <w:r>
        <w:rPr>
          <w:snapToGrid w:val="0"/>
        </w:rPr>
        <w:tab/>
        <w:t xml:space="preserve">The City Archives are located at 15/107-123 Muriel Avenue, Skyline Business Centre, Moorooka. The facility is open to the public on Monday, Wednesday and Friday, and by appointment on Tuesday and Thursday. </w:t>
      </w:r>
    </w:p>
    <w:p w14:paraId="76A4935B" w14:textId="77777777" w:rsidR="0008214F" w:rsidRDefault="0008214F" w:rsidP="00447A5B">
      <w:pPr>
        <w:ind w:left="720" w:hanging="720"/>
        <w:rPr>
          <w:snapToGrid w:val="0"/>
        </w:rPr>
      </w:pPr>
    </w:p>
    <w:p w14:paraId="22B5FD13" w14:textId="77777777" w:rsidR="0008214F" w:rsidRDefault="0008214F" w:rsidP="00447A5B">
      <w:pPr>
        <w:ind w:left="720" w:hanging="720"/>
        <w:rPr>
          <w:snapToGrid w:val="0"/>
        </w:rPr>
      </w:pPr>
      <w:r>
        <w:rPr>
          <w:snapToGrid w:val="0"/>
        </w:rPr>
        <w:t>8.</w:t>
      </w:r>
      <w:r>
        <w:rPr>
          <w:snapToGrid w:val="0"/>
        </w:rPr>
        <w:tab/>
        <w:t xml:space="preserve">Following a number of questions from the Committee, the </w:t>
      </w:r>
      <w:r>
        <w:t>Civic Cabinet Chair</w:t>
      </w:r>
      <w:r>
        <w:rPr>
          <w:snapToGrid w:val="0"/>
        </w:rPr>
        <w:t xml:space="preserve"> thanked the Manager and the Archives Coordinator, Library Services, Lifestyle and Community Services, for their informative presentation.</w:t>
      </w:r>
    </w:p>
    <w:p w14:paraId="3ABA94D9" w14:textId="77777777" w:rsidR="0008214F" w:rsidRDefault="0008214F" w:rsidP="00447A5B">
      <w:pPr>
        <w:rPr>
          <w:snapToGrid w:val="0"/>
        </w:rPr>
      </w:pPr>
    </w:p>
    <w:p w14:paraId="22ED2598" w14:textId="77777777" w:rsidR="0008214F" w:rsidRDefault="0008214F" w:rsidP="00447A5B">
      <w:pPr>
        <w:keepNext/>
        <w:ind w:left="720" w:hanging="720"/>
        <w:rPr>
          <w:snapToGrid w:val="0"/>
        </w:rPr>
      </w:pPr>
      <w:r>
        <w:rPr>
          <w:snapToGrid w:val="0"/>
        </w:rPr>
        <w:t>9.</w:t>
      </w:r>
      <w:r>
        <w:rPr>
          <w:snapToGrid w:val="0"/>
        </w:rPr>
        <w:tab/>
      </w:r>
      <w:r>
        <w:rPr>
          <w:b/>
          <w:snapToGrid w:val="0"/>
        </w:rPr>
        <w:t>RECOMMENDATION:</w:t>
      </w:r>
    </w:p>
    <w:p w14:paraId="7EC80D1C" w14:textId="77777777" w:rsidR="0008214F" w:rsidRDefault="0008214F" w:rsidP="00447A5B">
      <w:pPr>
        <w:keepNext/>
        <w:ind w:left="720" w:hanging="720"/>
        <w:rPr>
          <w:snapToGrid w:val="0"/>
        </w:rPr>
      </w:pPr>
    </w:p>
    <w:p w14:paraId="5BABE3A8" w14:textId="77777777" w:rsidR="0008214F" w:rsidRDefault="0008214F" w:rsidP="00447A5B">
      <w:pPr>
        <w:keepNext/>
        <w:ind w:left="720" w:hanging="720"/>
        <w:rPr>
          <w:b/>
          <w:snapToGrid w:val="0"/>
        </w:rPr>
      </w:pPr>
      <w:r>
        <w:rPr>
          <w:snapToGrid w:val="0"/>
        </w:rPr>
        <w:tab/>
      </w:r>
      <w:r>
        <w:rPr>
          <w:b/>
          <w:snapToGrid w:val="0"/>
        </w:rPr>
        <w:t>THAT COUNCIL NOTE THE INFORMATION CONTAINED IN THE ABOVE REPORT.</w:t>
      </w:r>
    </w:p>
    <w:p w14:paraId="4146FCEF" w14:textId="60DDDBD5" w:rsidR="00661BD3" w:rsidRPr="00661BD3" w:rsidRDefault="0001255D" w:rsidP="00447A5B">
      <w:pPr>
        <w:jc w:val="right"/>
        <w:rPr>
          <w:rFonts w:ascii="Arial" w:hAnsi="Arial"/>
          <w:b/>
          <w:sz w:val="28"/>
        </w:rPr>
      </w:pPr>
      <w:r>
        <w:rPr>
          <w:rFonts w:ascii="Arial" w:hAnsi="Arial"/>
          <w:b/>
          <w:sz w:val="28"/>
        </w:rPr>
        <w:t>ADOPTED</w:t>
      </w:r>
    </w:p>
    <w:p w14:paraId="4E49E59F" w14:textId="77777777" w:rsidR="00BB65CB" w:rsidRDefault="00BB65CB" w:rsidP="00447A5B">
      <w:pPr>
        <w:ind w:left="2517" w:hanging="2517"/>
        <w:rPr>
          <w:lang w:eastAsia="en-US"/>
        </w:rPr>
      </w:pPr>
    </w:p>
    <w:p w14:paraId="5AC14604" w14:textId="3F30CD89" w:rsidR="00661BD3" w:rsidRPr="00661BD3" w:rsidRDefault="00661BD3" w:rsidP="00F314E6">
      <w:pPr>
        <w:ind w:left="2517" w:hanging="2517"/>
        <w:rPr>
          <w:lang w:eastAsia="en-US"/>
        </w:rPr>
      </w:pPr>
      <w:r>
        <w:rPr>
          <w:lang w:eastAsia="en-US"/>
        </w:rPr>
        <w:t>Deputy Chair:</w:t>
      </w:r>
      <w:r>
        <w:rPr>
          <w:lang w:eastAsia="en-US"/>
        </w:rPr>
        <w:tab/>
      </w:r>
      <w:r w:rsidRPr="00661BD3">
        <w:rPr>
          <w:lang w:eastAsia="en-US"/>
        </w:rPr>
        <w:t xml:space="preserve">Councillor CUNNINGHAM, Finance and City Governance Committee. </w:t>
      </w:r>
    </w:p>
    <w:p w14:paraId="051F53A0" w14:textId="77777777" w:rsidR="002E6B3F" w:rsidRDefault="002E6B3F" w:rsidP="00447A5B"/>
    <w:p w14:paraId="1DD7D8E0" w14:textId="77777777" w:rsidR="002A6383" w:rsidRDefault="002A6383" w:rsidP="00447A5B"/>
    <w:p w14:paraId="7CA7C23E" w14:textId="1FFD753D" w:rsidR="00885F63" w:rsidRPr="00DD3A7A" w:rsidRDefault="00885F63" w:rsidP="00447A5B">
      <w:pPr>
        <w:pStyle w:val="Heading3"/>
      </w:pPr>
      <w:bookmarkStart w:id="57" w:name="_Toc114546466"/>
      <w:bookmarkStart w:id="58" w:name="_Toc114546755"/>
      <w:bookmarkStart w:id="59" w:name="_Toc106343528"/>
      <w:r w:rsidRPr="00DD3A7A">
        <w:t xml:space="preserve">FINANCE </w:t>
      </w:r>
      <w:r w:rsidR="00A90E82">
        <w:t xml:space="preserve">AND </w:t>
      </w:r>
      <w:r w:rsidR="00B0352C">
        <w:t>CITY GOVERNANCE</w:t>
      </w:r>
      <w:r w:rsidR="00A90E82">
        <w:t xml:space="preserve"> </w:t>
      </w:r>
      <w:r w:rsidRPr="00DD3A7A">
        <w:t>COMMITTEE</w:t>
      </w:r>
      <w:bookmarkEnd w:id="57"/>
      <w:bookmarkEnd w:id="58"/>
      <w:bookmarkEnd w:id="59"/>
    </w:p>
    <w:p w14:paraId="4AD3BF8E" w14:textId="77777777" w:rsidR="00885F63" w:rsidRDefault="00885F63" w:rsidP="00447A5B"/>
    <w:p w14:paraId="38688E51" w14:textId="75C8A92D" w:rsidR="00885F63" w:rsidRDefault="00885F63" w:rsidP="00447A5B">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01255D">
        <w:t>Steven HUANG</w:t>
      </w:r>
      <w:r>
        <w:t xml:space="preserve">, that </w:t>
      </w:r>
      <w:r w:rsidR="00BE6B17">
        <w:t xml:space="preserve">the report of the meeting of that </w:t>
      </w:r>
      <w:r>
        <w:t>Committee held on</w:t>
      </w:r>
      <w:r w:rsidR="0008214F">
        <w:t xml:space="preserve"> 7 June 2022</w:t>
      </w:r>
      <w:r>
        <w:t>, be adopted.</w:t>
      </w:r>
    </w:p>
    <w:p w14:paraId="5B11FD47" w14:textId="22263B43" w:rsidR="007F5F90" w:rsidRPr="007F5F90" w:rsidRDefault="007F5F90" w:rsidP="00F314E6">
      <w:pPr>
        <w:ind w:left="2517" w:hanging="2517"/>
        <w:rPr>
          <w:lang w:eastAsia="en-US"/>
        </w:rPr>
      </w:pPr>
      <w:r>
        <w:rPr>
          <w:lang w:eastAsia="en-US"/>
        </w:rPr>
        <w:lastRenderedPageBreak/>
        <w:t>Deputy Chair:</w:t>
      </w:r>
      <w:r>
        <w:rPr>
          <w:lang w:eastAsia="en-US"/>
        </w:rPr>
        <w:tab/>
      </w:r>
      <w:r w:rsidRPr="007F5F90">
        <w:rPr>
          <w:lang w:eastAsia="en-US"/>
        </w:rPr>
        <w:t>Councillor CUNNINGHAM</w:t>
      </w:r>
      <w:r>
        <w:rPr>
          <w:lang w:eastAsia="en-US"/>
        </w:rPr>
        <w:t>.</w:t>
      </w:r>
    </w:p>
    <w:p w14:paraId="2598DC40" w14:textId="0BFF7FA7" w:rsidR="00661BD3" w:rsidRPr="00661BD3" w:rsidRDefault="00661BD3" w:rsidP="00447A5B">
      <w:pPr>
        <w:spacing w:before="120"/>
        <w:ind w:left="2517" w:hanging="2517"/>
        <w:rPr>
          <w:lang w:eastAsia="en-US"/>
        </w:rPr>
      </w:pPr>
      <w:r w:rsidRPr="00661BD3">
        <w:rPr>
          <w:lang w:eastAsia="en-US"/>
        </w:rPr>
        <w:t>Councillor CUNNINGHAM:</w:t>
      </w:r>
      <w:r w:rsidRPr="00661BD3">
        <w:rPr>
          <w:lang w:eastAsia="en-US"/>
        </w:rPr>
        <w:tab/>
        <w:t xml:space="preserve">Thank you, </w:t>
      </w:r>
      <w:r w:rsidR="00727975">
        <w:rPr>
          <w:lang w:eastAsia="en-US"/>
        </w:rPr>
        <w:t>Mr Deputy Chair</w:t>
      </w:r>
      <w:r w:rsidRPr="00661BD3">
        <w:rPr>
          <w:lang w:eastAsia="en-US"/>
        </w:rPr>
        <w:t>. Before I get to the Committee report, I</w:t>
      </w:r>
      <w:r w:rsidR="000F55A0">
        <w:rPr>
          <w:lang w:eastAsia="en-US"/>
        </w:rPr>
        <w:t>’</w:t>
      </w:r>
      <w:r w:rsidRPr="00661BD3">
        <w:rPr>
          <w:lang w:eastAsia="en-US"/>
        </w:rPr>
        <w:t>d like to acknowledge and just place on record, my thanks and the Administration</w:t>
      </w:r>
      <w:r w:rsidR="000F55A0">
        <w:rPr>
          <w:lang w:eastAsia="en-US"/>
        </w:rPr>
        <w:t>’</w:t>
      </w:r>
      <w:r w:rsidRPr="00661BD3">
        <w:rPr>
          <w:lang w:eastAsia="en-US"/>
        </w:rPr>
        <w:t xml:space="preserve">s thanks to Sue Rickerby, who has dedicated roughly 16 years of her career to Brisbane City Council. It has been an absolute pleasure to work with you, Sue, in your latest role as </w:t>
      </w:r>
      <w:r w:rsidR="006E5ECF">
        <w:rPr>
          <w:lang w:eastAsia="en-US"/>
        </w:rPr>
        <w:t>M</w:t>
      </w:r>
      <w:r w:rsidRPr="00661BD3">
        <w:rPr>
          <w:lang w:eastAsia="en-US"/>
        </w:rPr>
        <w:t>anager of Support Services and I do want to wish you all the very best for your future. Thank you, Sue.</w:t>
      </w:r>
    </w:p>
    <w:p w14:paraId="744654EB" w14:textId="63D0D92C" w:rsidR="00661BD3" w:rsidRPr="00661BD3" w:rsidRDefault="00661BD3" w:rsidP="00447A5B">
      <w:pPr>
        <w:spacing w:before="120"/>
        <w:ind w:left="2517" w:hanging="2517"/>
        <w:rPr>
          <w:lang w:eastAsia="en-US"/>
        </w:rPr>
      </w:pPr>
      <w:r w:rsidRPr="00661BD3">
        <w:rPr>
          <w:lang w:eastAsia="en-US"/>
        </w:rPr>
        <w:tab/>
        <w:t xml:space="preserve">Item A, </w:t>
      </w:r>
      <w:r w:rsidR="00727975">
        <w:rPr>
          <w:lang w:eastAsia="en-US"/>
        </w:rPr>
        <w:t>Mr Deputy Chair</w:t>
      </w:r>
      <w:r w:rsidRPr="00661BD3">
        <w:rPr>
          <w:lang w:eastAsia="en-US"/>
        </w:rPr>
        <w:t>, is the Committee presentation which was from the Chief Financial Officer and gave the Committee an overview of the Queensland Reconstruction Authority (QRA) and how Council will interact with them as we rebuild and recover from the floods.</w:t>
      </w:r>
    </w:p>
    <w:p w14:paraId="4934BB20" w14:textId="77777777" w:rsidR="00661BD3" w:rsidRPr="00661BD3" w:rsidRDefault="00661BD3" w:rsidP="00447A5B">
      <w:pPr>
        <w:spacing w:before="120"/>
        <w:ind w:left="2517" w:hanging="2517"/>
        <w:rPr>
          <w:lang w:eastAsia="en-US"/>
        </w:rPr>
      </w:pPr>
      <w:r w:rsidRPr="00661BD3">
        <w:rPr>
          <w:lang w:eastAsia="en-US"/>
        </w:rPr>
        <w:tab/>
        <w:t>The QRA manages the disaster relief funding arrangements which are jointly funded by the State and Federal Governments. The Minister for Fire and Emergency Services is responsible for activating the disaster funding. Council requested on—activation on 27 February this year in response to the unfolding event.</w:t>
      </w:r>
    </w:p>
    <w:p w14:paraId="06FB88EE" w14:textId="76A62658" w:rsidR="00661BD3" w:rsidRPr="00661BD3" w:rsidRDefault="00661BD3" w:rsidP="00447A5B">
      <w:pPr>
        <w:spacing w:before="120"/>
        <w:ind w:left="2517" w:hanging="2517"/>
        <w:rPr>
          <w:lang w:eastAsia="en-US"/>
        </w:rPr>
      </w:pPr>
      <w:r w:rsidRPr="00661BD3">
        <w:rPr>
          <w:lang w:eastAsia="en-US"/>
        </w:rPr>
        <w:tab/>
        <w:t>I</w:t>
      </w:r>
      <w:r w:rsidR="000F55A0">
        <w:rPr>
          <w:lang w:eastAsia="en-US"/>
        </w:rPr>
        <w:t>’</w:t>
      </w:r>
      <w:r w:rsidRPr="00661BD3">
        <w:rPr>
          <w:lang w:eastAsia="en-US"/>
        </w:rPr>
        <w:t>ve previously updated the Chamber on the significant program of work that</w:t>
      </w:r>
      <w:r w:rsidR="000F55A0">
        <w:rPr>
          <w:lang w:eastAsia="en-US"/>
        </w:rPr>
        <w:t>’</w:t>
      </w:r>
      <w:r w:rsidRPr="00661BD3">
        <w:rPr>
          <w:lang w:eastAsia="en-US"/>
        </w:rPr>
        <w:t xml:space="preserve">s been undertaken by Corporate Finance in the initial response to the flood event and that work is continuing, </w:t>
      </w:r>
      <w:r w:rsidR="00727975">
        <w:rPr>
          <w:lang w:eastAsia="en-US"/>
        </w:rPr>
        <w:t>Mr Chair</w:t>
      </w:r>
      <w:r w:rsidRPr="00661BD3">
        <w:rPr>
          <w:lang w:eastAsia="en-US"/>
        </w:rPr>
        <w:t>. In the interest of ratepayers, we</w:t>
      </w:r>
      <w:r w:rsidR="000F55A0">
        <w:rPr>
          <w:lang w:eastAsia="en-US"/>
        </w:rPr>
        <w:t>’</w:t>
      </w:r>
      <w:r w:rsidRPr="00661BD3">
        <w:rPr>
          <w:lang w:eastAsia="en-US"/>
        </w:rPr>
        <w:t xml:space="preserve">ll be ensuring that Council is reimbursed for all flood recovery expenses that we are eligible for. There is a long road ahead and I intend to keep our Committee informed on our work with the QRA. </w:t>
      </w:r>
    </w:p>
    <w:p w14:paraId="7AC0BED1" w14:textId="03D3E8C0" w:rsidR="00661BD3" w:rsidRPr="00661BD3" w:rsidRDefault="00661BD3" w:rsidP="00447A5B">
      <w:pPr>
        <w:spacing w:before="120"/>
        <w:ind w:left="2517" w:hanging="2517"/>
        <w:rPr>
          <w:lang w:eastAsia="en-US"/>
        </w:rPr>
      </w:pPr>
      <w:r w:rsidRPr="00661BD3">
        <w:rPr>
          <w:lang w:eastAsia="en-US"/>
        </w:rPr>
        <w:tab/>
      </w:r>
      <w:r w:rsidR="00727975">
        <w:rPr>
          <w:lang w:eastAsia="en-US"/>
        </w:rPr>
        <w:t>Mr Deputy Chair</w:t>
      </w:r>
      <w:r w:rsidRPr="00661BD3">
        <w:rPr>
          <w:lang w:eastAsia="en-US"/>
        </w:rPr>
        <w:t>, we also had a petition which opposed COVID-19 vaccine mandates. Council does not create public health directives, however, we strictly comply with all the directives that we have received. The pandemic is an ongoing challenge and we</w:t>
      </w:r>
      <w:r w:rsidR="000F55A0">
        <w:rPr>
          <w:lang w:eastAsia="en-US"/>
        </w:rPr>
        <w:t>’</w:t>
      </w:r>
      <w:r w:rsidRPr="00661BD3">
        <w:rPr>
          <w:lang w:eastAsia="en-US"/>
        </w:rPr>
        <w:t>ll continue to work to protect our staff and visitors to Council facilities and I will leave the rest to the Chamber.</w:t>
      </w:r>
    </w:p>
    <w:p w14:paraId="4F654625" w14:textId="77777777" w:rsidR="00661BD3" w:rsidRPr="00661BD3" w:rsidRDefault="00661BD3" w:rsidP="00447A5B">
      <w:pPr>
        <w:spacing w:before="120"/>
        <w:ind w:left="2517" w:hanging="2517"/>
        <w:rPr>
          <w:lang w:eastAsia="en-US"/>
        </w:rPr>
      </w:pPr>
      <w:r w:rsidRPr="00661BD3">
        <w:rPr>
          <w:lang w:eastAsia="en-US"/>
        </w:rPr>
        <w:t>Deputy Chair:</w:t>
      </w:r>
      <w:r w:rsidRPr="00661BD3">
        <w:rPr>
          <w:lang w:eastAsia="en-US"/>
        </w:rPr>
        <w:tab/>
        <w:t>Thank you, Councillor CUNNINGHAM.</w:t>
      </w:r>
    </w:p>
    <w:p w14:paraId="7B40DAC5" w14:textId="77777777" w:rsidR="00661BD3" w:rsidRPr="00661BD3" w:rsidRDefault="00661BD3" w:rsidP="00447A5B">
      <w:pPr>
        <w:spacing w:before="120"/>
        <w:ind w:left="2517" w:hanging="2517"/>
        <w:rPr>
          <w:lang w:eastAsia="en-US"/>
        </w:rPr>
      </w:pPr>
      <w:r w:rsidRPr="00661BD3">
        <w:rPr>
          <w:lang w:eastAsia="en-US"/>
        </w:rPr>
        <w:tab/>
        <w:t>Any debate?</w:t>
      </w:r>
    </w:p>
    <w:p w14:paraId="0215B5E6" w14:textId="7394CF62" w:rsidR="00661BD3" w:rsidRPr="00661BD3" w:rsidRDefault="00661BD3" w:rsidP="00447A5B">
      <w:pPr>
        <w:spacing w:before="120"/>
        <w:ind w:left="2517" w:hanging="2517"/>
        <w:rPr>
          <w:lang w:eastAsia="en-US"/>
        </w:rPr>
      </w:pPr>
      <w:r w:rsidRPr="00661BD3">
        <w:rPr>
          <w:lang w:eastAsia="en-US"/>
        </w:rPr>
        <w:tab/>
        <w:t>Councillor JOHNSTON</w:t>
      </w:r>
      <w:r w:rsidR="006E5ECF">
        <w:rPr>
          <w:lang w:eastAsia="en-US"/>
        </w:rPr>
        <w:t>.</w:t>
      </w:r>
    </w:p>
    <w:p w14:paraId="15EFF5A0" w14:textId="22312539" w:rsidR="00661BD3" w:rsidRPr="00661BD3" w:rsidRDefault="00661BD3" w:rsidP="00447A5B">
      <w:pPr>
        <w:spacing w:before="120"/>
        <w:ind w:left="2517" w:hanging="2517"/>
        <w:rPr>
          <w:lang w:eastAsia="en-US"/>
        </w:rPr>
      </w:pPr>
      <w:r w:rsidRPr="00661BD3">
        <w:rPr>
          <w:lang w:eastAsia="en-US"/>
        </w:rPr>
        <w:t>Councillor JOHNSTON:</w:t>
      </w:r>
      <w:r w:rsidRPr="00661BD3">
        <w:rPr>
          <w:lang w:eastAsia="en-US"/>
        </w:rPr>
        <w:tab/>
        <w:t xml:space="preserve">Yes, thank you. I rise to speak on </w:t>
      </w:r>
      <w:r w:rsidR="00894828">
        <w:rPr>
          <w:lang w:eastAsia="en-US"/>
        </w:rPr>
        <w:t>item</w:t>
      </w:r>
      <w:r w:rsidRPr="00661BD3">
        <w:rPr>
          <w:lang w:eastAsia="en-US"/>
        </w:rPr>
        <w:t xml:space="preserve"> A, the Queensland Reconstruction Authority and the disaster funding arrangements for Brisbane City Council. I think it</w:t>
      </w:r>
      <w:r w:rsidR="000F55A0">
        <w:rPr>
          <w:lang w:eastAsia="en-US"/>
        </w:rPr>
        <w:t>’</w:t>
      </w:r>
      <w:r w:rsidRPr="00661BD3">
        <w:rPr>
          <w:lang w:eastAsia="en-US"/>
        </w:rPr>
        <w:t>s a good thing that there is some debate about the floods coming onto the Council agenda because there</w:t>
      </w:r>
      <w:r w:rsidR="000F55A0">
        <w:rPr>
          <w:lang w:eastAsia="en-US"/>
        </w:rPr>
        <w:t>’</w:t>
      </w:r>
      <w:r w:rsidRPr="00661BD3">
        <w:rPr>
          <w:lang w:eastAsia="en-US"/>
        </w:rPr>
        <w:t>s been very little over the last three months and it</w:t>
      </w:r>
      <w:r w:rsidR="000F55A0">
        <w:rPr>
          <w:lang w:eastAsia="en-US"/>
        </w:rPr>
        <w:t>’</w:t>
      </w:r>
      <w:r w:rsidRPr="00661BD3">
        <w:rPr>
          <w:lang w:eastAsia="en-US"/>
        </w:rPr>
        <w:t>s quite disappointing because we</w:t>
      </w:r>
      <w:r w:rsidR="000F55A0">
        <w:rPr>
          <w:lang w:eastAsia="en-US"/>
        </w:rPr>
        <w:t>’</w:t>
      </w:r>
      <w:r w:rsidRPr="00661BD3">
        <w:rPr>
          <w:lang w:eastAsia="en-US"/>
        </w:rPr>
        <w:t>re just not seeing the right level of action from Council about flood recovery.</w:t>
      </w:r>
    </w:p>
    <w:p w14:paraId="31AEB007" w14:textId="526DBB78" w:rsidR="00661BD3" w:rsidRPr="00661BD3" w:rsidRDefault="00661BD3" w:rsidP="00447A5B">
      <w:pPr>
        <w:spacing w:before="120"/>
        <w:ind w:left="2517" w:hanging="2517"/>
        <w:rPr>
          <w:lang w:eastAsia="en-US"/>
        </w:rPr>
      </w:pPr>
      <w:r w:rsidRPr="00661BD3">
        <w:rPr>
          <w:lang w:eastAsia="en-US"/>
        </w:rPr>
        <w:tab/>
        <w:t>The flood disaster reimbursement arrangements are something that I don</w:t>
      </w:r>
      <w:r w:rsidR="000F55A0">
        <w:rPr>
          <w:lang w:eastAsia="en-US"/>
        </w:rPr>
        <w:t>’</w:t>
      </w:r>
      <w:r w:rsidRPr="00661BD3">
        <w:rPr>
          <w:lang w:eastAsia="en-US"/>
        </w:rPr>
        <w:t>t think I did understand all that well back in 2011. It was quite an opaque structure and it may be different than it is today. But what I do know is that back in 2011 after the floods, Council did not scope—fully scope and list, all of the damaged public infrastructure in my ward that was flooded and ask for funding for it to be repaired and/or replaced.</w:t>
      </w:r>
    </w:p>
    <w:p w14:paraId="15A3D02A" w14:textId="77777777" w:rsidR="00661BD3" w:rsidRPr="00661BD3" w:rsidRDefault="00661BD3" w:rsidP="00447A5B">
      <w:pPr>
        <w:spacing w:before="120"/>
        <w:ind w:left="2517" w:hanging="2517"/>
        <w:rPr>
          <w:lang w:eastAsia="en-US"/>
        </w:rPr>
      </w:pPr>
      <w:r w:rsidRPr="00661BD3">
        <w:rPr>
          <w:lang w:eastAsia="en-US"/>
        </w:rPr>
        <w:tab/>
        <w:t>That led to the situation where a number of public assets, including public pontoons for kayaking, playgrounds, streets that were flooded and damaged were never properly repaired or replaced and we missed out on getting critical public infrastructure in Tennyson Ward put back on the agenda.</w:t>
      </w:r>
    </w:p>
    <w:p w14:paraId="4875AA02" w14:textId="4C75A1D8" w:rsidR="00661BD3" w:rsidRPr="00661BD3" w:rsidRDefault="00661BD3" w:rsidP="00447A5B">
      <w:pPr>
        <w:spacing w:before="120"/>
        <w:ind w:left="2517" w:hanging="2517"/>
        <w:rPr>
          <w:lang w:eastAsia="en-US"/>
        </w:rPr>
      </w:pPr>
      <w:r w:rsidRPr="00661BD3">
        <w:rPr>
          <w:lang w:eastAsia="en-US"/>
        </w:rPr>
        <w:tab/>
        <w:t>Now, we know from back then that Council had a gap between the amount that it cost and the amount that they were reimbursed through the disaster funding scheme. That</w:t>
      </w:r>
      <w:r w:rsidR="000F55A0">
        <w:rPr>
          <w:lang w:eastAsia="en-US"/>
        </w:rPr>
        <w:t>’</w:t>
      </w:r>
      <w:r w:rsidRPr="00661BD3">
        <w:rPr>
          <w:lang w:eastAsia="en-US"/>
        </w:rPr>
        <w:t>ll end up being a few hundred million dollars again, as it was back in 2011, but what I do know is that the failure to properly include all flood</w:t>
      </w:r>
      <w:r w:rsidR="00DB76CF">
        <w:rPr>
          <w:lang w:eastAsia="en-US"/>
        </w:rPr>
        <w:noBreakHyphen/>
      </w:r>
      <w:r w:rsidRPr="00661BD3">
        <w:rPr>
          <w:lang w:eastAsia="en-US"/>
        </w:rPr>
        <w:t>damaged infrastructure in the scoping works is a problem.</w:t>
      </w:r>
    </w:p>
    <w:p w14:paraId="6507E4E4" w14:textId="27956D2B" w:rsidR="00661BD3" w:rsidRPr="00661BD3" w:rsidRDefault="00661BD3" w:rsidP="00447A5B">
      <w:pPr>
        <w:spacing w:before="120"/>
        <w:ind w:left="2517" w:hanging="2517"/>
        <w:rPr>
          <w:lang w:eastAsia="en-US"/>
        </w:rPr>
      </w:pPr>
      <w:r w:rsidRPr="00661BD3">
        <w:rPr>
          <w:lang w:eastAsia="en-US"/>
        </w:rPr>
        <w:tab/>
        <w:t>This is what I</w:t>
      </w:r>
      <w:r w:rsidR="000F55A0">
        <w:rPr>
          <w:lang w:eastAsia="en-US"/>
        </w:rPr>
        <w:t>’</w:t>
      </w:r>
      <w:r w:rsidRPr="00661BD3">
        <w:rPr>
          <w:lang w:eastAsia="en-US"/>
        </w:rPr>
        <w:t>ve been getting at over the last few weeks and including on multiple occasions today, this Council cannot tell us where flood</w:t>
      </w:r>
      <w:r w:rsidR="00DB76CF">
        <w:rPr>
          <w:lang w:eastAsia="en-US"/>
        </w:rPr>
        <w:t>-</w:t>
      </w:r>
      <w:r w:rsidRPr="00661BD3">
        <w:rPr>
          <w:lang w:eastAsia="en-US"/>
        </w:rPr>
        <w:t>damaged infrastructure is. I</w:t>
      </w:r>
      <w:r w:rsidR="000F55A0">
        <w:rPr>
          <w:lang w:eastAsia="en-US"/>
        </w:rPr>
        <w:t>’</w:t>
      </w:r>
      <w:r w:rsidRPr="00661BD3">
        <w:rPr>
          <w:lang w:eastAsia="en-US"/>
        </w:rPr>
        <w:t>ve reported hundreds, hundreds of roads, footpaths, playgrounds, drains, parks. You name it, we</w:t>
      </w:r>
      <w:r w:rsidR="000F55A0">
        <w:rPr>
          <w:lang w:eastAsia="en-US"/>
        </w:rPr>
        <w:t>’</w:t>
      </w:r>
      <w:r w:rsidRPr="00661BD3">
        <w:rPr>
          <w:lang w:eastAsia="en-US"/>
        </w:rPr>
        <w:t>ve reported it through to Council. I barely get an acknowledgement from Council.</w:t>
      </w:r>
    </w:p>
    <w:p w14:paraId="7AE4FAAE" w14:textId="3901CA2D" w:rsidR="00661BD3" w:rsidRPr="00661BD3" w:rsidRDefault="00661BD3" w:rsidP="00447A5B">
      <w:pPr>
        <w:spacing w:before="120"/>
        <w:ind w:left="2517" w:hanging="2517"/>
        <w:rPr>
          <w:lang w:eastAsia="en-US"/>
        </w:rPr>
      </w:pPr>
      <w:r w:rsidRPr="00661BD3">
        <w:rPr>
          <w:lang w:eastAsia="en-US"/>
        </w:rPr>
        <w:lastRenderedPageBreak/>
        <w:tab/>
        <w:t>Council</w:t>
      </w:r>
      <w:r w:rsidR="000F55A0">
        <w:rPr>
          <w:lang w:eastAsia="en-US"/>
        </w:rPr>
        <w:t>’</w:t>
      </w:r>
      <w:r w:rsidRPr="00661BD3">
        <w:rPr>
          <w:lang w:eastAsia="en-US"/>
        </w:rPr>
        <w:t>s been unable to provide me with lists and when lists of damaged playgrounds have been provided, they have been fundamentally wrong. They</w:t>
      </w:r>
      <w:r w:rsidR="000F55A0">
        <w:rPr>
          <w:lang w:eastAsia="en-US"/>
        </w:rPr>
        <w:t>’</w:t>
      </w:r>
      <w:r w:rsidRPr="00661BD3">
        <w:rPr>
          <w:lang w:eastAsia="en-US"/>
        </w:rPr>
        <w:t>ve been missing flooded playgrounds, they haven</w:t>
      </w:r>
      <w:r w:rsidR="000F55A0">
        <w:rPr>
          <w:lang w:eastAsia="en-US"/>
        </w:rPr>
        <w:t>’</w:t>
      </w:r>
      <w:r w:rsidRPr="00661BD3">
        <w:rPr>
          <w:lang w:eastAsia="en-US"/>
        </w:rPr>
        <w:t>t included replacing areas that have been damaged within parks. They</w:t>
      </w:r>
      <w:r w:rsidR="000F55A0">
        <w:rPr>
          <w:lang w:eastAsia="en-US"/>
        </w:rPr>
        <w:t>’</w:t>
      </w:r>
      <w:r w:rsidRPr="00661BD3">
        <w:rPr>
          <w:lang w:eastAsia="en-US"/>
        </w:rPr>
        <w:t>re just—it</w:t>
      </w:r>
      <w:r w:rsidR="000F55A0">
        <w:rPr>
          <w:lang w:eastAsia="en-US"/>
        </w:rPr>
        <w:t>’</w:t>
      </w:r>
      <w:r w:rsidRPr="00661BD3">
        <w:rPr>
          <w:lang w:eastAsia="en-US"/>
        </w:rPr>
        <w:t>s simply not been done in my view, fully and properly.</w:t>
      </w:r>
    </w:p>
    <w:p w14:paraId="3D71EF14" w14:textId="56ADEB38" w:rsidR="00661BD3" w:rsidRPr="00661BD3" w:rsidRDefault="00661BD3" w:rsidP="00447A5B">
      <w:pPr>
        <w:spacing w:before="120"/>
        <w:ind w:left="2517" w:hanging="2517"/>
        <w:rPr>
          <w:lang w:eastAsia="en-US"/>
        </w:rPr>
      </w:pPr>
      <w:r w:rsidRPr="00661BD3">
        <w:rPr>
          <w:lang w:eastAsia="en-US"/>
        </w:rPr>
        <w:tab/>
        <w:t>Again, I—because no one</w:t>
      </w:r>
      <w:r w:rsidR="000F55A0">
        <w:rPr>
          <w:lang w:eastAsia="en-US"/>
        </w:rPr>
        <w:t>’</w:t>
      </w:r>
      <w:r w:rsidRPr="00661BD3">
        <w:rPr>
          <w:lang w:eastAsia="en-US"/>
        </w:rPr>
        <w:t>s consulting with me, I</w:t>
      </w:r>
      <w:r w:rsidR="000F55A0">
        <w:rPr>
          <w:lang w:eastAsia="en-US"/>
        </w:rPr>
        <w:t>’</w:t>
      </w:r>
      <w:r w:rsidRPr="00661BD3">
        <w:rPr>
          <w:lang w:eastAsia="en-US"/>
        </w:rPr>
        <w:t>ve got some acting outcome manager who</w:t>
      </w:r>
      <w:r w:rsidR="000F55A0">
        <w:rPr>
          <w:lang w:eastAsia="en-US"/>
        </w:rPr>
        <w:t>’</w:t>
      </w:r>
      <w:r w:rsidRPr="00661BD3">
        <w:rPr>
          <w:lang w:eastAsia="en-US"/>
        </w:rPr>
        <w:t>s a very nice person but she</w:t>
      </w:r>
      <w:r w:rsidR="000F55A0">
        <w:rPr>
          <w:lang w:eastAsia="en-US"/>
        </w:rPr>
        <w:t>’</w:t>
      </w:r>
      <w:r w:rsidRPr="00661BD3">
        <w:rPr>
          <w:lang w:eastAsia="en-US"/>
        </w:rPr>
        <w:t>s a comms officer on secondment from somewhere and she</w:t>
      </w:r>
      <w:r w:rsidR="000F55A0">
        <w:rPr>
          <w:lang w:eastAsia="en-US"/>
        </w:rPr>
        <w:t>’</w:t>
      </w:r>
      <w:r w:rsidRPr="00661BD3">
        <w:rPr>
          <w:lang w:eastAsia="en-US"/>
        </w:rPr>
        <w:t>s getting all her information from somewhere in Brisbane Square and she</w:t>
      </w:r>
      <w:r w:rsidR="000F55A0">
        <w:rPr>
          <w:lang w:eastAsia="en-US"/>
        </w:rPr>
        <w:t>’</w:t>
      </w:r>
      <w:r w:rsidRPr="00661BD3">
        <w:rPr>
          <w:lang w:eastAsia="en-US"/>
        </w:rPr>
        <w:t>s passing on information to me that I know is not correct. I know because I can see it on the ground.</w:t>
      </w:r>
    </w:p>
    <w:p w14:paraId="56EDB47F" w14:textId="77777777" w:rsidR="00661BD3" w:rsidRPr="00661BD3" w:rsidRDefault="00661BD3" w:rsidP="00447A5B">
      <w:pPr>
        <w:spacing w:before="120"/>
        <w:ind w:left="2517" w:hanging="2517"/>
        <w:rPr>
          <w:lang w:eastAsia="en-US"/>
        </w:rPr>
      </w:pPr>
      <w:r w:rsidRPr="00661BD3">
        <w:rPr>
          <w:lang w:eastAsia="en-US"/>
        </w:rPr>
        <w:tab/>
        <w:t>This Council has and continues to ignore it. So my biggest fear is like 2011, Council will not have properly scoped the full extent of flood damage in Tennyson Ward and other wards and then properly made a claim to be reimbursed for as much of that as we can under the disaster recovery funding.</w:t>
      </w:r>
    </w:p>
    <w:p w14:paraId="78324AFE" w14:textId="65FA23FD" w:rsidR="00661BD3" w:rsidRPr="00661BD3" w:rsidRDefault="00661BD3" w:rsidP="00447A5B">
      <w:pPr>
        <w:spacing w:before="120"/>
        <w:ind w:left="2517" w:hanging="2517"/>
        <w:rPr>
          <w:lang w:eastAsia="en-US"/>
        </w:rPr>
      </w:pPr>
      <w:r w:rsidRPr="00661BD3">
        <w:rPr>
          <w:lang w:eastAsia="en-US"/>
        </w:rPr>
        <w:tab/>
        <w:t>The reason, of course, that</w:t>
      </w:r>
      <w:r w:rsidR="000F55A0">
        <w:rPr>
          <w:lang w:eastAsia="en-US"/>
        </w:rPr>
        <w:t>’</w:t>
      </w:r>
      <w:r w:rsidRPr="00661BD3">
        <w:rPr>
          <w:lang w:eastAsia="en-US"/>
        </w:rPr>
        <w:t>s so important in Tennyson Ward is because there</w:t>
      </w:r>
      <w:r w:rsidR="000F55A0">
        <w:rPr>
          <w:lang w:eastAsia="en-US"/>
        </w:rPr>
        <w:t>’</w:t>
      </w:r>
      <w:r w:rsidRPr="00661BD3">
        <w:rPr>
          <w:lang w:eastAsia="en-US"/>
        </w:rPr>
        <w:t xml:space="preserve">s very little capital from ongoing budgets that comes into Tennyson Ward so these things, like the pontoon at Taylor Bridge Reserve at Chelmer, that got washed away in 2011, has never, ever been replaced. </w:t>
      </w:r>
    </w:p>
    <w:p w14:paraId="3C73F0D4" w14:textId="69D13418" w:rsidR="00661BD3" w:rsidRPr="00661BD3" w:rsidRDefault="00661BD3" w:rsidP="00447A5B">
      <w:pPr>
        <w:spacing w:before="120"/>
        <w:ind w:left="2517"/>
        <w:rPr>
          <w:lang w:eastAsia="en-US"/>
        </w:rPr>
      </w:pPr>
      <w:r w:rsidRPr="00661BD3">
        <w:rPr>
          <w:lang w:eastAsia="en-US"/>
        </w:rPr>
        <w:t>That</w:t>
      </w:r>
      <w:r w:rsidR="000F55A0">
        <w:rPr>
          <w:lang w:eastAsia="en-US"/>
        </w:rPr>
        <w:t>’</w:t>
      </w:r>
      <w:r w:rsidRPr="00661BD3">
        <w:rPr>
          <w:lang w:eastAsia="en-US"/>
        </w:rPr>
        <w:t>s despite repeated petitions in this place, that</w:t>
      </w:r>
      <w:r w:rsidR="000F55A0">
        <w:rPr>
          <w:lang w:eastAsia="en-US"/>
        </w:rPr>
        <w:t>’</w:t>
      </w:r>
      <w:r w:rsidRPr="00661BD3">
        <w:rPr>
          <w:lang w:eastAsia="en-US"/>
        </w:rPr>
        <w:t>s despite the fact that Council purpose-built a pontoon to build the walkway on the Indooroopilly side of the river but wouldn</w:t>
      </w:r>
      <w:r w:rsidR="000F55A0">
        <w:rPr>
          <w:lang w:eastAsia="en-US"/>
        </w:rPr>
        <w:t>’</w:t>
      </w:r>
      <w:r w:rsidRPr="00661BD3">
        <w:rPr>
          <w:lang w:eastAsia="en-US"/>
        </w:rPr>
        <w:t>t build the pontoon on the Chelmer side where the staging was so it could be kept and used for canoers. Like Council couldn</w:t>
      </w:r>
      <w:r w:rsidR="000F55A0">
        <w:rPr>
          <w:lang w:eastAsia="en-US"/>
        </w:rPr>
        <w:t>’</w:t>
      </w:r>
      <w:r w:rsidRPr="00661BD3">
        <w:rPr>
          <w:lang w:eastAsia="en-US"/>
        </w:rPr>
        <w:t>t even compromise and do that.</w:t>
      </w:r>
    </w:p>
    <w:p w14:paraId="46EAC6EA" w14:textId="6D41BDFA" w:rsidR="00661BD3" w:rsidRPr="00661BD3" w:rsidRDefault="00661BD3" w:rsidP="00447A5B">
      <w:pPr>
        <w:spacing w:before="120"/>
        <w:ind w:left="2517"/>
        <w:rPr>
          <w:lang w:eastAsia="en-US"/>
        </w:rPr>
      </w:pPr>
      <w:r w:rsidRPr="00661BD3">
        <w:rPr>
          <w:lang w:eastAsia="en-US"/>
        </w:rPr>
        <w:t>So my biggest fear here is that Council simply will miss things and the way not to miss things is to be open, transparent and consultative so that we can fully identify all of those road projects, all of the park and critical assets like stormwater, that need to be fixed because I can</w:t>
      </w:r>
      <w:r w:rsidR="000F55A0">
        <w:rPr>
          <w:lang w:eastAsia="en-US"/>
        </w:rPr>
        <w:t>’</w:t>
      </w:r>
      <w:r w:rsidRPr="00661BD3">
        <w:rPr>
          <w:lang w:eastAsia="en-US"/>
        </w:rPr>
        <w:t>t see that that is happening and I can</w:t>
      </w:r>
      <w:r w:rsidR="000F55A0">
        <w:rPr>
          <w:lang w:eastAsia="en-US"/>
        </w:rPr>
        <w:t>’</w:t>
      </w:r>
      <w:r w:rsidRPr="00661BD3">
        <w:rPr>
          <w:lang w:eastAsia="en-US"/>
        </w:rPr>
        <w:t>t see that it</w:t>
      </w:r>
      <w:r w:rsidR="000F55A0">
        <w:rPr>
          <w:lang w:eastAsia="en-US"/>
        </w:rPr>
        <w:t>’</w:t>
      </w:r>
      <w:r w:rsidRPr="00661BD3">
        <w:rPr>
          <w:lang w:eastAsia="en-US"/>
        </w:rPr>
        <w:t>s happening because when I ask questions, no one can answer them. Today</w:t>
      </w:r>
      <w:r w:rsidR="000F55A0">
        <w:rPr>
          <w:lang w:eastAsia="en-US"/>
        </w:rPr>
        <w:t>’</w:t>
      </w:r>
      <w:r w:rsidRPr="00661BD3">
        <w:rPr>
          <w:lang w:eastAsia="en-US"/>
        </w:rPr>
        <w:t>s Questions on Notice are really clear evidence of that.</w:t>
      </w:r>
    </w:p>
    <w:p w14:paraId="37DDC6F1" w14:textId="07A41223" w:rsidR="00661BD3" w:rsidRPr="00661BD3" w:rsidRDefault="00661BD3" w:rsidP="00447A5B">
      <w:pPr>
        <w:spacing w:before="120"/>
        <w:ind w:left="2517"/>
        <w:rPr>
          <w:lang w:eastAsia="en-US"/>
        </w:rPr>
      </w:pPr>
      <w:r w:rsidRPr="00661BD3">
        <w:rPr>
          <w:lang w:eastAsia="en-US"/>
        </w:rPr>
        <w:t>So I did get one little bit of interesting information from what the Finance Chair has just said which is 27 February, I think that might have been the Sunday? I</w:t>
      </w:r>
      <w:r w:rsidR="000F55A0">
        <w:rPr>
          <w:lang w:eastAsia="en-US"/>
        </w:rPr>
        <w:t>’</w:t>
      </w:r>
      <w:r w:rsidRPr="00661BD3">
        <w:rPr>
          <w:lang w:eastAsia="en-US"/>
        </w:rPr>
        <w:t>m just going to have a super quick look. That Council made the claim on Sunday 27—or activated</w:t>
      </w:r>
      <w:r w:rsidR="00B77628">
        <w:rPr>
          <w:lang w:eastAsia="en-US"/>
        </w:rPr>
        <w:t>—</w:t>
      </w:r>
      <w:r w:rsidRPr="00661BD3">
        <w:rPr>
          <w:lang w:eastAsia="en-US"/>
        </w:rPr>
        <w:t>I don</w:t>
      </w:r>
      <w:r w:rsidR="000F55A0">
        <w:rPr>
          <w:lang w:eastAsia="en-US"/>
        </w:rPr>
        <w:t>’</w:t>
      </w:r>
      <w:r w:rsidRPr="00661BD3">
        <w:rPr>
          <w:lang w:eastAsia="en-US"/>
        </w:rPr>
        <w:t xml:space="preserve">t know if they made a claim but they activated the disaster arrangements on Sunday 27 February. </w:t>
      </w:r>
    </w:p>
    <w:p w14:paraId="5225CD69" w14:textId="73C296D0" w:rsidR="00661BD3" w:rsidRPr="00661BD3" w:rsidRDefault="00661BD3" w:rsidP="00447A5B">
      <w:pPr>
        <w:spacing w:before="120"/>
        <w:ind w:left="2517"/>
        <w:rPr>
          <w:lang w:eastAsia="en-US"/>
        </w:rPr>
      </w:pPr>
      <w:r w:rsidRPr="00661BD3">
        <w:rPr>
          <w:lang w:eastAsia="en-US"/>
        </w:rPr>
        <w:t>Now, the LORD MAYOR hadn</w:t>
      </w:r>
      <w:r w:rsidR="000F55A0">
        <w:rPr>
          <w:lang w:eastAsia="en-US"/>
        </w:rPr>
        <w:t>’</w:t>
      </w:r>
      <w:r w:rsidRPr="00661BD3">
        <w:rPr>
          <w:lang w:eastAsia="en-US"/>
        </w:rPr>
        <w:t>t even announced there was a flood on Sunday 27 February. At 8</w:t>
      </w:r>
      <w:r w:rsidR="00B77628">
        <w:rPr>
          <w:lang w:eastAsia="en-US"/>
        </w:rPr>
        <w:t>.</w:t>
      </w:r>
      <w:r w:rsidRPr="00661BD3">
        <w:rPr>
          <w:lang w:eastAsia="en-US"/>
        </w:rPr>
        <w:t xml:space="preserve">26pm in the afternoon—evening, I got an email through the early—sorry, I got a text message through the early warning alert service telling me that it was going to flood. </w:t>
      </w:r>
    </w:p>
    <w:p w14:paraId="0F462863" w14:textId="0B209E74" w:rsidR="00661BD3" w:rsidRPr="00661BD3" w:rsidRDefault="00661BD3" w:rsidP="00447A5B">
      <w:pPr>
        <w:spacing w:before="120"/>
        <w:ind w:left="2517"/>
        <w:rPr>
          <w:lang w:eastAsia="en-US"/>
        </w:rPr>
      </w:pPr>
      <w:r w:rsidRPr="00661BD3">
        <w:rPr>
          <w:lang w:eastAsia="en-US"/>
        </w:rPr>
        <w:t>It had actually flooded at lunchtime on Saturday the 26th so I find it fascinating that Council was already activating its funding model for the disaster scheme but had not publicly communicated with the community that there was a flooding disaster unfolding. I absolutely think that is fascinating and I</w:t>
      </w:r>
      <w:r w:rsidR="000F55A0">
        <w:rPr>
          <w:lang w:eastAsia="en-US"/>
        </w:rPr>
        <w:t>’</w:t>
      </w:r>
      <w:r w:rsidRPr="00661BD3">
        <w:rPr>
          <w:lang w:eastAsia="en-US"/>
        </w:rPr>
        <w:t xml:space="preserve">m going to do a little file request to find out what was said and when. </w:t>
      </w:r>
    </w:p>
    <w:p w14:paraId="11881F61" w14:textId="7D6B8966" w:rsidR="00661BD3" w:rsidRPr="00661BD3" w:rsidRDefault="00661BD3" w:rsidP="00447A5B">
      <w:pPr>
        <w:spacing w:before="120"/>
        <w:ind w:left="2517"/>
        <w:rPr>
          <w:lang w:eastAsia="en-US"/>
        </w:rPr>
      </w:pPr>
      <w:r w:rsidRPr="00661BD3">
        <w:rPr>
          <w:lang w:eastAsia="en-US"/>
        </w:rPr>
        <w:t>I note that paragraph 8 of this says that Council is well-versed and has administrative procedures to provide immediate guidance such as fact sheets and they</w:t>
      </w:r>
      <w:r w:rsidR="000F55A0">
        <w:rPr>
          <w:lang w:eastAsia="en-US"/>
        </w:rPr>
        <w:t>’</w:t>
      </w:r>
      <w:r w:rsidRPr="00661BD3">
        <w:rPr>
          <w:lang w:eastAsia="en-US"/>
        </w:rPr>
        <w:t>re provided to frontline workers. An additional high-level guidance on how to manage flood impacts in relation to financial problems is also available.</w:t>
      </w:r>
    </w:p>
    <w:p w14:paraId="2E2895AB" w14:textId="76B86C5D" w:rsidR="00661BD3" w:rsidRPr="00661BD3" w:rsidRDefault="00661BD3" w:rsidP="00447A5B">
      <w:pPr>
        <w:spacing w:before="120"/>
        <w:ind w:left="2517"/>
        <w:rPr>
          <w:lang w:eastAsia="en-US"/>
        </w:rPr>
      </w:pPr>
      <w:r w:rsidRPr="00661BD3">
        <w:rPr>
          <w:lang w:eastAsia="en-US"/>
        </w:rPr>
        <w:t>Wouldn</w:t>
      </w:r>
      <w:r w:rsidR="000F55A0">
        <w:rPr>
          <w:lang w:eastAsia="en-US"/>
        </w:rPr>
        <w:t>’</w:t>
      </w:r>
      <w:r w:rsidRPr="00661BD3">
        <w:rPr>
          <w:lang w:eastAsia="en-US"/>
        </w:rPr>
        <w:t>t it be really good if we say, had a list of all of the projects that have been identified? I</w:t>
      </w:r>
      <w:r w:rsidR="000F55A0">
        <w:rPr>
          <w:lang w:eastAsia="en-US"/>
        </w:rPr>
        <w:t>’</w:t>
      </w:r>
      <w:r w:rsidRPr="00661BD3">
        <w:rPr>
          <w:lang w:eastAsia="en-US"/>
        </w:rPr>
        <w:t>d like to know the following. Have any claims been made to date? It clearly makes provision in the presentation to say that there will be multiple claims so I hope the Finance Chairman, unlike all the other Chairs today, doesn</w:t>
      </w:r>
      <w:r w:rsidR="000F55A0">
        <w:rPr>
          <w:lang w:eastAsia="en-US"/>
        </w:rPr>
        <w:t>’</w:t>
      </w:r>
      <w:r w:rsidRPr="00661BD3">
        <w:rPr>
          <w:lang w:eastAsia="en-US"/>
        </w:rPr>
        <w:t>t ignore this question but have any claims been made to date? What was the amount that they</w:t>
      </w:r>
      <w:r w:rsidR="000F55A0">
        <w:rPr>
          <w:lang w:eastAsia="en-US"/>
        </w:rPr>
        <w:t>’</w:t>
      </w:r>
      <w:r w:rsidRPr="00661BD3">
        <w:rPr>
          <w:lang w:eastAsia="en-US"/>
        </w:rPr>
        <w:t>ve been made for and what were the items included in those claims?</w:t>
      </w:r>
    </w:p>
    <w:p w14:paraId="66029B42" w14:textId="5888D7A4" w:rsidR="00661BD3" w:rsidRPr="00661BD3" w:rsidRDefault="00661BD3" w:rsidP="00447A5B">
      <w:pPr>
        <w:spacing w:before="120"/>
        <w:ind w:left="2517"/>
        <w:rPr>
          <w:lang w:eastAsia="en-US"/>
        </w:rPr>
      </w:pPr>
      <w:r w:rsidRPr="00661BD3">
        <w:rPr>
          <w:lang w:eastAsia="en-US"/>
        </w:rPr>
        <w:t>I don</w:t>
      </w:r>
      <w:r w:rsidR="000F55A0">
        <w:rPr>
          <w:lang w:eastAsia="en-US"/>
        </w:rPr>
        <w:t>’</w:t>
      </w:r>
      <w:r w:rsidRPr="00661BD3">
        <w:rPr>
          <w:lang w:eastAsia="en-US"/>
        </w:rPr>
        <w:t>t think that</w:t>
      </w:r>
      <w:r w:rsidR="000F55A0">
        <w:rPr>
          <w:lang w:eastAsia="en-US"/>
        </w:rPr>
        <w:t>’</w:t>
      </w:r>
      <w:r w:rsidRPr="00661BD3">
        <w:rPr>
          <w:lang w:eastAsia="en-US"/>
        </w:rPr>
        <w:t>s an unreasonable thing. The LORD MAYOR slashed and burnt this year</w:t>
      </w:r>
      <w:r w:rsidR="000F55A0">
        <w:rPr>
          <w:lang w:eastAsia="en-US"/>
        </w:rPr>
        <w:t>’</w:t>
      </w:r>
      <w:r w:rsidRPr="00661BD3">
        <w:rPr>
          <w:lang w:eastAsia="en-US"/>
        </w:rPr>
        <w:t>s budget to pay for flood recovery, of which we</w:t>
      </w:r>
      <w:r w:rsidR="000F55A0">
        <w:rPr>
          <w:lang w:eastAsia="en-US"/>
        </w:rPr>
        <w:t>’</w:t>
      </w:r>
      <w:r w:rsidRPr="00661BD3">
        <w:rPr>
          <w:lang w:eastAsia="en-US"/>
        </w:rPr>
        <w:t>ll get a huge proportion of it back but when you ask this Administration to say what it is they</w:t>
      </w:r>
      <w:r w:rsidR="000F55A0">
        <w:rPr>
          <w:lang w:eastAsia="en-US"/>
        </w:rPr>
        <w:t>’</w:t>
      </w:r>
      <w:r w:rsidRPr="00661BD3">
        <w:rPr>
          <w:lang w:eastAsia="en-US"/>
        </w:rPr>
        <w:t xml:space="preserve">re doing with </w:t>
      </w:r>
      <w:r w:rsidRPr="00661BD3">
        <w:rPr>
          <w:lang w:eastAsia="en-US"/>
        </w:rPr>
        <w:lastRenderedPageBreak/>
        <w:t>that money, they cannot tell you. They cannot give you a list. They cannot say, yes, we</w:t>
      </w:r>
      <w:r w:rsidR="000F55A0">
        <w:rPr>
          <w:lang w:eastAsia="en-US"/>
        </w:rPr>
        <w:t>’</w:t>
      </w:r>
      <w:r w:rsidRPr="00661BD3">
        <w:rPr>
          <w:lang w:eastAsia="en-US"/>
        </w:rPr>
        <w:t xml:space="preserve">ve got X, Y and Z. </w:t>
      </w:r>
    </w:p>
    <w:p w14:paraId="0D0B2086" w14:textId="4842225F" w:rsidR="00661BD3" w:rsidRPr="00661BD3" w:rsidRDefault="00661BD3" w:rsidP="00447A5B">
      <w:pPr>
        <w:spacing w:before="120"/>
        <w:ind w:left="2517"/>
        <w:rPr>
          <w:lang w:eastAsia="en-US"/>
        </w:rPr>
      </w:pPr>
      <w:r w:rsidRPr="00661BD3">
        <w:rPr>
          <w:lang w:eastAsia="en-US"/>
        </w:rPr>
        <w:t>So here</w:t>
      </w:r>
      <w:r w:rsidR="000F55A0">
        <w:rPr>
          <w:lang w:eastAsia="en-US"/>
        </w:rPr>
        <w:t>’</w:t>
      </w:r>
      <w:r w:rsidRPr="00661BD3">
        <w:rPr>
          <w:lang w:eastAsia="en-US"/>
        </w:rPr>
        <w:t>s the question. It</w:t>
      </w:r>
      <w:r w:rsidR="000F55A0">
        <w:rPr>
          <w:lang w:eastAsia="en-US"/>
        </w:rPr>
        <w:t>’</w:t>
      </w:r>
      <w:r w:rsidRPr="00661BD3">
        <w:rPr>
          <w:lang w:eastAsia="en-US"/>
        </w:rPr>
        <w:t>s great that we</w:t>
      </w:r>
      <w:r w:rsidR="000F55A0">
        <w:rPr>
          <w:lang w:eastAsia="en-US"/>
        </w:rPr>
        <w:t>’</w:t>
      </w:r>
      <w:r w:rsidRPr="00661BD3">
        <w:rPr>
          <w:lang w:eastAsia="en-US"/>
        </w:rPr>
        <w:t>ve got this theoretical presentation about finance and Councillor STRUNK, this might be something you might like to follow up in Finance Committee when it resumes, but have any claims been made yet under the disaster recovery payment claims? If so, how much are those amounts and what are they for? Let</w:t>
      </w:r>
      <w:r w:rsidR="000F55A0">
        <w:rPr>
          <w:lang w:eastAsia="en-US"/>
        </w:rPr>
        <w:t>’</w:t>
      </w:r>
      <w:r w:rsidRPr="00661BD3">
        <w:rPr>
          <w:lang w:eastAsia="en-US"/>
        </w:rPr>
        <w:t>s get an itemised list of what the Council</w:t>
      </w:r>
      <w:r w:rsidR="000F55A0">
        <w:rPr>
          <w:lang w:eastAsia="en-US"/>
        </w:rPr>
        <w:t>’</w:t>
      </w:r>
      <w:r w:rsidRPr="00661BD3">
        <w:rPr>
          <w:lang w:eastAsia="en-US"/>
        </w:rPr>
        <w:t>s been asking for.</w:t>
      </w:r>
    </w:p>
    <w:p w14:paraId="7EEB7D95" w14:textId="7F977B67" w:rsidR="00661BD3" w:rsidRPr="00661BD3" w:rsidRDefault="00661BD3" w:rsidP="00447A5B">
      <w:pPr>
        <w:spacing w:before="120"/>
        <w:ind w:left="2517"/>
        <w:rPr>
          <w:lang w:eastAsia="en-US"/>
        </w:rPr>
      </w:pPr>
      <w:r w:rsidRPr="00661BD3">
        <w:rPr>
          <w:lang w:eastAsia="en-US"/>
        </w:rPr>
        <w:t>I think that that might be very interesting because whilst when I ask public questions about what</w:t>
      </w:r>
      <w:r w:rsidR="000F55A0">
        <w:rPr>
          <w:lang w:eastAsia="en-US"/>
        </w:rPr>
        <w:t>’</w:t>
      </w:r>
      <w:r w:rsidRPr="00661BD3">
        <w:rPr>
          <w:lang w:eastAsia="en-US"/>
        </w:rPr>
        <w:t>s happening with flood recovery, Council stands up and says that there is no information available—or I</w:t>
      </w:r>
      <w:r w:rsidR="000F55A0">
        <w:rPr>
          <w:lang w:eastAsia="en-US"/>
        </w:rPr>
        <w:t>’</w:t>
      </w:r>
      <w:r w:rsidRPr="00661BD3">
        <w:rPr>
          <w:lang w:eastAsia="en-US"/>
        </w:rPr>
        <w:t>m sorry, it says, the information is still being compiled</w:t>
      </w:r>
      <w:r w:rsidR="00B77628">
        <w:rPr>
          <w:lang w:eastAsia="en-US"/>
        </w:rPr>
        <w:t>, a</w:t>
      </w:r>
      <w:r w:rsidRPr="00661BD3">
        <w:rPr>
          <w:lang w:eastAsia="en-US"/>
        </w:rPr>
        <w:t>n accurate list is currently unavailable.</w:t>
      </w:r>
    </w:p>
    <w:p w14:paraId="2B3DB338" w14:textId="561AE216" w:rsidR="00661BD3" w:rsidRPr="00661BD3" w:rsidRDefault="00661BD3" w:rsidP="00447A5B">
      <w:pPr>
        <w:spacing w:before="120"/>
        <w:ind w:left="2517"/>
        <w:rPr>
          <w:lang w:eastAsia="en-US"/>
        </w:rPr>
      </w:pPr>
      <w:r w:rsidRPr="00661BD3">
        <w:rPr>
          <w:lang w:eastAsia="en-US"/>
        </w:rPr>
        <w:t>So maybe I</w:t>
      </w:r>
      <w:r w:rsidR="000F55A0">
        <w:rPr>
          <w:lang w:eastAsia="en-US"/>
        </w:rPr>
        <w:t>’</w:t>
      </w:r>
      <w:r w:rsidRPr="00661BD3">
        <w:rPr>
          <w:lang w:eastAsia="en-US"/>
        </w:rPr>
        <w:t>m wrong. Maybe Councillor CUNNINGHAM will stand up and say we</w:t>
      </w:r>
      <w:r w:rsidR="000F55A0">
        <w:rPr>
          <w:lang w:eastAsia="en-US"/>
        </w:rPr>
        <w:t>’</w:t>
      </w:r>
      <w:r w:rsidRPr="00661BD3">
        <w:rPr>
          <w:lang w:eastAsia="en-US"/>
        </w:rPr>
        <w:t>ve made no claims to date. We</w:t>
      </w:r>
      <w:r w:rsidR="000F55A0">
        <w:rPr>
          <w:lang w:eastAsia="en-US"/>
        </w:rPr>
        <w:t>’</w:t>
      </w:r>
      <w:r w:rsidRPr="00661BD3">
        <w:rPr>
          <w:lang w:eastAsia="en-US"/>
        </w:rPr>
        <w:t>ve not asked for any disaster recovery repayments yet but my best guess is, if we activated this process on 27 February, this Council has already made dozens and dozens of claims under this funding scheme and yet when you ask what infrastructure has been flooded and what</w:t>
      </w:r>
      <w:r w:rsidR="000F55A0">
        <w:rPr>
          <w:lang w:eastAsia="en-US"/>
        </w:rPr>
        <w:t>’</w:t>
      </w:r>
      <w:r w:rsidRPr="00661BD3">
        <w:rPr>
          <w:lang w:eastAsia="en-US"/>
        </w:rPr>
        <w:t>s going to be replaced, they cannot tell you.</w:t>
      </w:r>
    </w:p>
    <w:p w14:paraId="225F1E60" w14:textId="7A24CDF7" w:rsidR="00661BD3" w:rsidRPr="00661BD3" w:rsidRDefault="00661BD3" w:rsidP="00447A5B">
      <w:pPr>
        <w:spacing w:before="120"/>
        <w:ind w:left="2517"/>
        <w:rPr>
          <w:lang w:eastAsia="en-US"/>
        </w:rPr>
      </w:pPr>
      <w:r w:rsidRPr="00661BD3">
        <w:rPr>
          <w:lang w:eastAsia="en-US"/>
        </w:rPr>
        <w:t>Now, that lacks transparency. It lacks accountability and it lacks openness. That is again the fundamental problem with this LNP Administration that they don</w:t>
      </w:r>
      <w:r w:rsidR="000F55A0">
        <w:rPr>
          <w:lang w:eastAsia="en-US"/>
        </w:rPr>
        <w:t>’</w:t>
      </w:r>
      <w:r w:rsidRPr="00661BD3">
        <w:rPr>
          <w:lang w:eastAsia="en-US"/>
        </w:rPr>
        <w:t>t want to be accountable for their actions.</w:t>
      </w:r>
      <w:r w:rsidR="00B77628">
        <w:rPr>
          <w:lang w:eastAsia="en-US"/>
        </w:rPr>
        <w:t xml:space="preserve"> </w:t>
      </w:r>
      <w:r w:rsidRPr="00661BD3">
        <w:rPr>
          <w:lang w:eastAsia="en-US"/>
        </w:rPr>
        <w:t>So I hope I</w:t>
      </w:r>
      <w:r w:rsidR="000F55A0">
        <w:rPr>
          <w:lang w:eastAsia="en-US"/>
        </w:rPr>
        <w:t>’</w:t>
      </w:r>
      <w:r w:rsidRPr="00661BD3">
        <w:rPr>
          <w:lang w:eastAsia="en-US"/>
        </w:rPr>
        <w:t>m wrong and I hope Councillor CUNNINGHAM will stand up now and she will tell us yes, we</w:t>
      </w:r>
      <w:r w:rsidR="000F55A0">
        <w:rPr>
          <w:lang w:eastAsia="en-US"/>
        </w:rPr>
        <w:t>’</w:t>
      </w:r>
      <w:r w:rsidRPr="00661BD3">
        <w:rPr>
          <w:lang w:eastAsia="en-US"/>
        </w:rPr>
        <w:t>ve made three claims, they</w:t>
      </w:r>
      <w:r w:rsidR="000F55A0">
        <w:rPr>
          <w:lang w:eastAsia="en-US"/>
        </w:rPr>
        <w:t>’</w:t>
      </w:r>
      <w:r w:rsidRPr="00661BD3">
        <w:rPr>
          <w:lang w:eastAsia="en-US"/>
        </w:rPr>
        <w:t>re for $333 million and there are 3,000 projects which are X, Y and Z and Councillor JOHNSTON, I</w:t>
      </w:r>
      <w:r w:rsidR="000F55A0">
        <w:rPr>
          <w:lang w:eastAsia="en-US"/>
        </w:rPr>
        <w:t>’</w:t>
      </w:r>
      <w:r w:rsidRPr="00661BD3">
        <w:rPr>
          <w:lang w:eastAsia="en-US"/>
        </w:rPr>
        <w:t>d be happy to send you a list of those projects in your ward so you know what</w:t>
      </w:r>
      <w:r w:rsidR="000F55A0">
        <w:rPr>
          <w:lang w:eastAsia="en-US"/>
        </w:rPr>
        <w:t>’</w:t>
      </w:r>
      <w:r w:rsidRPr="00661BD3">
        <w:rPr>
          <w:lang w:eastAsia="en-US"/>
        </w:rPr>
        <w:t xml:space="preserve">s going on. </w:t>
      </w:r>
    </w:p>
    <w:p w14:paraId="361D0B0A" w14:textId="79976F4D" w:rsidR="00661BD3" w:rsidRPr="00661BD3" w:rsidRDefault="00661BD3" w:rsidP="00447A5B">
      <w:pPr>
        <w:spacing w:before="120"/>
        <w:ind w:left="2517"/>
        <w:rPr>
          <w:lang w:eastAsia="en-US"/>
        </w:rPr>
      </w:pPr>
      <w:r w:rsidRPr="00661BD3">
        <w:rPr>
          <w:lang w:eastAsia="en-US"/>
        </w:rPr>
        <w:t>Wouldn</w:t>
      </w:r>
      <w:r w:rsidR="000F55A0">
        <w:rPr>
          <w:lang w:eastAsia="en-US"/>
        </w:rPr>
        <w:t>’</w:t>
      </w:r>
      <w:r w:rsidRPr="00661BD3">
        <w:rPr>
          <w:lang w:eastAsia="en-US"/>
        </w:rPr>
        <w:t>t that be good? Imagine if we lived in a Council and worked in a Council where it was as simple as that? That you asked for information</w:t>
      </w:r>
      <w:r w:rsidR="00B77628">
        <w:rPr>
          <w:lang w:eastAsia="en-US"/>
        </w:rPr>
        <w:t>, y</w:t>
      </w:r>
      <w:r w:rsidRPr="00661BD3">
        <w:rPr>
          <w:lang w:eastAsia="en-US"/>
        </w:rPr>
        <w:t>ou don</w:t>
      </w:r>
      <w:r w:rsidR="000F55A0">
        <w:rPr>
          <w:lang w:eastAsia="en-US"/>
        </w:rPr>
        <w:t>’</w:t>
      </w:r>
      <w:r w:rsidRPr="00661BD3">
        <w:rPr>
          <w:lang w:eastAsia="en-US"/>
        </w:rPr>
        <w:t>t have to ask 10 times, you don</w:t>
      </w:r>
      <w:r w:rsidR="000F55A0">
        <w:rPr>
          <w:lang w:eastAsia="en-US"/>
        </w:rPr>
        <w:t>’</w:t>
      </w:r>
      <w:r w:rsidRPr="00661BD3">
        <w:rPr>
          <w:lang w:eastAsia="en-US"/>
        </w:rPr>
        <w:t>t have to ask officially, you don</w:t>
      </w:r>
      <w:r w:rsidR="000F55A0">
        <w:rPr>
          <w:lang w:eastAsia="en-US"/>
        </w:rPr>
        <w:t>’</w:t>
      </w:r>
      <w:r w:rsidRPr="00661BD3">
        <w:rPr>
          <w:lang w:eastAsia="en-US"/>
        </w:rPr>
        <w:t>t have to write it on a piece of paper and send it in and wait four weeks for something to come back. What if you could just say, well it</w:t>
      </w:r>
      <w:r w:rsidR="000F55A0">
        <w:rPr>
          <w:lang w:eastAsia="en-US"/>
        </w:rPr>
        <w:t>’</w:t>
      </w:r>
      <w:r w:rsidRPr="00661BD3">
        <w:rPr>
          <w:lang w:eastAsia="en-US"/>
        </w:rPr>
        <w:t>s public money</w:t>
      </w:r>
      <w:r w:rsidR="00B77628">
        <w:rPr>
          <w:lang w:eastAsia="en-US"/>
        </w:rPr>
        <w:t>—i</w:t>
      </w:r>
      <w:r w:rsidRPr="00661BD3">
        <w:rPr>
          <w:lang w:eastAsia="en-US"/>
        </w:rPr>
        <w:t>t</w:t>
      </w:r>
      <w:r w:rsidR="000F55A0">
        <w:rPr>
          <w:lang w:eastAsia="en-US"/>
        </w:rPr>
        <w:t>’</w:t>
      </w:r>
      <w:r w:rsidRPr="00661BD3">
        <w:rPr>
          <w:lang w:eastAsia="en-US"/>
        </w:rPr>
        <w:t>s the ratepayers</w:t>
      </w:r>
      <w:r w:rsidR="000F55A0">
        <w:rPr>
          <w:lang w:eastAsia="en-US"/>
        </w:rPr>
        <w:t>’</w:t>
      </w:r>
      <w:r w:rsidRPr="00661BD3">
        <w:rPr>
          <w:lang w:eastAsia="en-US"/>
        </w:rPr>
        <w:t xml:space="preserve"> money</w:t>
      </w:r>
      <w:r w:rsidR="00B77628">
        <w:rPr>
          <w:lang w:eastAsia="en-US"/>
        </w:rPr>
        <w:t>, i</w:t>
      </w:r>
      <w:r w:rsidRPr="00661BD3">
        <w:rPr>
          <w:lang w:eastAsia="en-US"/>
        </w:rPr>
        <w:t>t</w:t>
      </w:r>
      <w:r w:rsidR="000F55A0">
        <w:rPr>
          <w:lang w:eastAsia="en-US"/>
        </w:rPr>
        <w:t>’</w:t>
      </w:r>
      <w:r w:rsidRPr="00661BD3">
        <w:rPr>
          <w:lang w:eastAsia="en-US"/>
        </w:rPr>
        <w:t>d be good to have a public accounting on how it</w:t>
      </w:r>
      <w:r w:rsidR="000F55A0">
        <w:rPr>
          <w:lang w:eastAsia="en-US"/>
        </w:rPr>
        <w:t>’</w:t>
      </w:r>
      <w:r w:rsidRPr="00661BD3">
        <w:rPr>
          <w:lang w:eastAsia="en-US"/>
        </w:rPr>
        <w:t>s being spent.</w:t>
      </w:r>
    </w:p>
    <w:p w14:paraId="133D4106" w14:textId="4195DDC6" w:rsidR="00661BD3" w:rsidRPr="00661BD3" w:rsidRDefault="00661BD3" w:rsidP="00447A5B">
      <w:pPr>
        <w:spacing w:before="120"/>
        <w:ind w:left="2517"/>
        <w:rPr>
          <w:lang w:eastAsia="en-US"/>
        </w:rPr>
      </w:pPr>
      <w:r w:rsidRPr="00661BD3">
        <w:rPr>
          <w:lang w:eastAsia="en-US"/>
        </w:rPr>
        <w:t>So I</w:t>
      </w:r>
      <w:r w:rsidR="000F55A0">
        <w:rPr>
          <w:lang w:eastAsia="en-US"/>
        </w:rPr>
        <w:t>’</w:t>
      </w:r>
      <w:r w:rsidRPr="00661BD3">
        <w:rPr>
          <w:lang w:eastAsia="en-US"/>
        </w:rPr>
        <w:t>ll just put it on the record again, Councillor CUNNINGHAM, how many claims have been made, for what amounts and what items have we been claiming? I think Brisbane ratepayers—</w:t>
      </w:r>
    </w:p>
    <w:p w14:paraId="2FF4341C" w14:textId="77777777" w:rsidR="00661BD3" w:rsidRPr="00661BD3" w:rsidRDefault="00661BD3" w:rsidP="00447A5B">
      <w:pPr>
        <w:spacing w:before="120"/>
        <w:ind w:left="2517" w:hanging="2517"/>
        <w:rPr>
          <w:lang w:eastAsia="en-US"/>
        </w:rPr>
      </w:pPr>
      <w:r w:rsidRPr="00661BD3">
        <w:rPr>
          <w:lang w:eastAsia="en-US"/>
        </w:rPr>
        <w:t>Deputy Chair:</w:t>
      </w:r>
      <w:r w:rsidRPr="00661BD3">
        <w:rPr>
          <w:lang w:eastAsia="en-US"/>
        </w:rPr>
        <w:tab/>
        <w:t>Councillor JOHNSTON.</w:t>
      </w:r>
    </w:p>
    <w:p w14:paraId="467FE11A" w14:textId="77777777" w:rsidR="00661BD3" w:rsidRPr="00661BD3" w:rsidRDefault="00661BD3" w:rsidP="00447A5B">
      <w:pPr>
        <w:spacing w:before="120"/>
        <w:ind w:left="2517" w:hanging="2517"/>
        <w:rPr>
          <w:lang w:eastAsia="en-US"/>
        </w:rPr>
      </w:pPr>
      <w:r w:rsidRPr="00661BD3">
        <w:rPr>
          <w:lang w:eastAsia="en-US"/>
        </w:rPr>
        <w:t>Councillor JOHNSTON:</w:t>
      </w:r>
      <w:r w:rsidRPr="00661BD3">
        <w:rPr>
          <w:lang w:eastAsia="en-US"/>
        </w:rPr>
        <w:tab/>
        <w:t>—deserve to know.</w:t>
      </w:r>
    </w:p>
    <w:p w14:paraId="32EB6E80" w14:textId="77777777" w:rsidR="00661BD3" w:rsidRPr="00661BD3" w:rsidRDefault="00661BD3" w:rsidP="00447A5B">
      <w:pPr>
        <w:spacing w:before="120"/>
        <w:ind w:left="2517" w:hanging="2517"/>
        <w:rPr>
          <w:lang w:eastAsia="en-US"/>
        </w:rPr>
      </w:pPr>
      <w:r w:rsidRPr="00661BD3">
        <w:rPr>
          <w:lang w:eastAsia="en-US"/>
        </w:rPr>
        <w:t>Deputy Chair:</w:t>
      </w:r>
      <w:r w:rsidRPr="00661BD3">
        <w:rPr>
          <w:lang w:eastAsia="en-US"/>
        </w:rPr>
        <w:tab/>
        <w:t>Your time has expired.</w:t>
      </w:r>
    </w:p>
    <w:p w14:paraId="0CFAE5FE" w14:textId="77777777" w:rsidR="00661BD3" w:rsidRPr="00661BD3" w:rsidRDefault="00661BD3" w:rsidP="00447A5B">
      <w:pPr>
        <w:spacing w:before="120"/>
        <w:ind w:left="2517" w:hanging="2517"/>
        <w:rPr>
          <w:lang w:eastAsia="en-US"/>
        </w:rPr>
      </w:pPr>
      <w:r w:rsidRPr="00661BD3">
        <w:rPr>
          <w:lang w:eastAsia="en-US"/>
        </w:rPr>
        <w:tab/>
        <w:t>Any further debate?</w:t>
      </w:r>
    </w:p>
    <w:p w14:paraId="1055EB50" w14:textId="2D69D810" w:rsidR="00661BD3" w:rsidRPr="00661BD3" w:rsidRDefault="00661BD3" w:rsidP="00447A5B">
      <w:pPr>
        <w:spacing w:before="120"/>
        <w:ind w:left="2517" w:hanging="2517"/>
        <w:rPr>
          <w:lang w:eastAsia="en-US"/>
        </w:rPr>
      </w:pPr>
      <w:r w:rsidRPr="00661BD3">
        <w:rPr>
          <w:lang w:eastAsia="en-US"/>
        </w:rPr>
        <w:tab/>
        <w:t>Councillor CUNNINGHAM</w:t>
      </w:r>
      <w:r w:rsidR="00B77628">
        <w:rPr>
          <w:lang w:eastAsia="en-US"/>
        </w:rPr>
        <w:t>.</w:t>
      </w:r>
    </w:p>
    <w:p w14:paraId="4ED0E2CB" w14:textId="23A5A0FE" w:rsidR="00661BD3" w:rsidRDefault="00661BD3" w:rsidP="00447A5B">
      <w:pPr>
        <w:spacing w:before="120"/>
        <w:ind w:left="2517" w:hanging="2517"/>
        <w:rPr>
          <w:lang w:eastAsia="en-US"/>
        </w:rPr>
      </w:pPr>
      <w:r w:rsidRPr="00661BD3">
        <w:rPr>
          <w:lang w:eastAsia="en-US"/>
        </w:rPr>
        <w:t>Councillor CUNNINGHAM:</w:t>
      </w:r>
      <w:r w:rsidRPr="00661BD3">
        <w:rPr>
          <w:lang w:eastAsia="en-US"/>
        </w:rPr>
        <w:tab/>
        <w:t xml:space="preserve">Yes, thanks, </w:t>
      </w:r>
      <w:r w:rsidR="00727975">
        <w:rPr>
          <w:lang w:eastAsia="en-US"/>
        </w:rPr>
        <w:t>Mr Deputy Chair</w:t>
      </w:r>
      <w:r w:rsidRPr="00661BD3">
        <w:rPr>
          <w:lang w:eastAsia="en-US"/>
        </w:rPr>
        <w:t>. As I said in my report, we intend to keep the Finance Committee up-to-date with the claims as they are made. Thanks.</w:t>
      </w:r>
    </w:p>
    <w:p w14:paraId="14255AF9" w14:textId="77777777" w:rsidR="00B77628" w:rsidRPr="00F314E6" w:rsidRDefault="00B77628" w:rsidP="00447A5B">
      <w:pPr>
        <w:pStyle w:val="BodyTextIndent2"/>
        <w:widowControl/>
        <w:spacing w:before="120"/>
        <w:ind w:left="2517" w:hanging="2517"/>
        <w:rPr>
          <w:b w:val="0"/>
          <w:bCs/>
          <w:sz w:val="20"/>
        </w:rPr>
      </w:pPr>
      <w:r w:rsidRPr="00F314E6">
        <w:rPr>
          <w:b w:val="0"/>
          <w:bCs/>
          <w:sz w:val="20"/>
        </w:rPr>
        <w:t>Deputy Chair:</w:t>
      </w:r>
      <w:r w:rsidRPr="00F314E6">
        <w:rPr>
          <w:b w:val="0"/>
          <w:bCs/>
          <w:sz w:val="20"/>
        </w:rPr>
        <w:tab/>
        <w:t>I’ll now put the report.</w:t>
      </w:r>
    </w:p>
    <w:p w14:paraId="47DD6981" w14:textId="77777777" w:rsidR="00B77628" w:rsidRDefault="00B77628" w:rsidP="00F314E6">
      <w:pPr>
        <w:ind w:left="2517" w:hanging="2517"/>
      </w:pPr>
    </w:p>
    <w:p w14:paraId="21FF5365" w14:textId="7876B11B" w:rsidR="00885F63" w:rsidRDefault="00885F63" w:rsidP="00447A5B">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447A5B"/>
    <w:p w14:paraId="2E1804EE" w14:textId="77777777" w:rsidR="00D46E85" w:rsidRDefault="00D46E85" w:rsidP="00447A5B">
      <w:r>
        <w:t>The report read as follows</w:t>
      </w:r>
      <w:r>
        <w:sym w:font="Symbol" w:char="F0BE"/>
      </w:r>
    </w:p>
    <w:p w14:paraId="6A81E950" w14:textId="77777777" w:rsidR="00D46E85" w:rsidRDefault="00D46E85" w:rsidP="00447A5B"/>
    <w:p w14:paraId="14E08D83" w14:textId="77777777" w:rsidR="00D46E85" w:rsidRPr="00380BDC" w:rsidRDefault="00D46E85" w:rsidP="00447A5B">
      <w:pPr>
        <w:rPr>
          <w:b/>
          <w:bCs/>
        </w:rPr>
      </w:pPr>
      <w:r w:rsidRPr="00380BDC">
        <w:rPr>
          <w:b/>
          <w:bCs/>
        </w:rPr>
        <w:t>ATTENDANCE:</w:t>
      </w:r>
      <w:r w:rsidRPr="00380BDC">
        <w:rPr>
          <w:b/>
          <w:bCs/>
        </w:rPr>
        <w:br/>
      </w:r>
    </w:p>
    <w:p w14:paraId="5F75A330" w14:textId="16676F02" w:rsidR="0008214F" w:rsidRDefault="0008214F" w:rsidP="00447A5B">
      <w:r>
        <w:t>Councillor Fiona Cunningham (Civic Cabinet Chair), Councillor Steven Huang (Deputy Chair), and Councillors Lisa Atwood, Angela Owen and Jonathan Sri.</w:t>
      </w:r>
    </w:p>
    <w:p w14:paraId="19CEBEC4" w14:textId="0F469ACA" w:rsidR="00D46E85" w:rsidRPr="0008214F" w:rsidRDefault="00D46E85" w:rsidP="00447A5B">
      <w:pPr>
        <w:pStyle w:val="Heading4"/>
        <w:ind w:left="1440" w:hanging="720"/>
      </w:pPr>
      <w:bookmarkStart w:id="60" w:name="_Toc106343529"/>
      <w:r>
        <w:rPr>
          <w:u w:val="none"/>
        </w:rPr>
        <w:lastRenderedPageBreak/>
        <w:t>A</w:t>
      </w:r>
      <w:r w:rsidRPr="001904D2">
        <w:rPr>
          <w:u w:val="none"/>
        </w:rPr>
        <w:tab/>
      </w:r>
      <w:r w:rsidR="0008214F" w:rsidRPr="0008214F">
        <w:t>COMMITTEE PRESENTATION – QUEENSLAND RECONSTRUCTION AUTHORITY</w:t>
      </w:r>
      <w:bookmarkEnd w:id="60"/>
    </w:p>
    <w:p w14:paraId="2B791B01" w14:textId="66011CB8" w:rsidR="00D46E85" w:rsidRDefault="00DE6387" w:rsidP="00447A5B">
      <w:pPr>
        <w:tabs>
          <w:tab w:val="left" w:pos="-1440"/>
        </w:tabs>
        <w:jc w:val="right"/>
        <w:rPr>
          <w:rFonts w:ascii="Arial" w:hAnsi="Arial"/>
          <w:b/>
          <w:sz w:val="28"/>
        </w:rPr>
      </w:pPr>
      <w:r>
        <w:rPr>
          <w:rFonts w:ascii="Arial" w:hAnsi="Arial"/>
          <w:b/>
          <w:sz w:val="28"/>
        </w:rPr>
        <w:t>723</w:t>
      </w:r>
      <w:r w:rsidR="00D46E85">
        <w:rPr>
          <w:rFonts w:ascii="Arial" w:hAnsi="Arial"/>
          <w:b/>
          <w:sz w:val="28"/>
        </w:rPr>
        <w:t>/</w:t>
      </w:r>
      <w:r w:rsidR="00D46E85" w:rsidRPr="00A44D40">
        <w:rPr>
          <w:rFonts w:ascii="Arial" w:hAnsi="Arial"/>
          <w:b/>
          <w:sz w:val="28"/>
        </w:rPr>
        <w:t>2021-22</w:t>
      </w:r>
    </w:p>
    <w:p w14:paraId="10EF3A27" w14:textId="77777777" w:rsidR="0008214F" w:rsidRDefault="0008214F" w:rsidP="00447A5B">
      <w:pPr>
        <w:ind w:left="720" w:hanging="720"/>
        <w:rPr>
          <w:snapToGrid w:val="0"/>
        </w:rPr>
      </w:pPr>
      <w:r>
        <w:rPr>
          <w:snapToGrid w:val="0"/>
        </w:rPr>
        <w:t>1.</w:t>
      </w:r>
      <w:r>
        <w:rPr>
          <w:snapToGrid w:val="0"/>
        </w:rPr>
        <w:tab/>
      </w:r>
      <w:r>
        <w:rPr>
          <w:bCs/>
          <w:noProof/>
          <w:snapToGrid w:val="0"/>
          <w:szCs w:val="24"/>
        </w:rPr>
        <w:t>The Chief Financial Officer, Corporate Finance, Organisational Services, attended</w:t>
      </w:r>
      <w:r>
        <w:rPr>
          <w:snapToGrid w:val="0"/>
        </w:rPr>
        <w:t xml:space="preserve"> the meeting to provide an update on Queensland Reconstruction Authority (QRA) claims and processes. </w:t>
      </w:r>
      <w:r>
        <w:rPr>
          <w:bCs/>
          <w:noProof/>
          <w:snapToGrid w:val="0"/>
          <w:szCs w:val="24"/>
        </w:rPr>
        <w:t>He</w:t>
      </w:r>
      <w:r>
        <w:rPr>
          <w:bCs/>
          <w:snapToGrid w:val="0"/>
          <w:szCs w:val="24"/>
        </w:rPr>
        <w:t xml:space="preserve"> </w:t>
      </w:r>
      <w:r>
        <w:rPr>
          <w:snapToGrid w:val="0"/>
        </w:rPr>
        <w:t>provided the information below.</w:t>
      </w:r>
    </w:p>
    <w:p w14:paraId="4496A882" w14:textId="77777777" w:rsidR="0008214F" w:rsidRDefault="0008214F" w:rsidP="00447A5B">
      <w:pPr>
        <w:ind w:left="720" w:hanging="720"/>
        <w:rPr>
          <w:snapToGrid w:val="0"/>
        </w:rPr>
      </w:pPr>
    </w:p>
    <w:p w14:paraId="62CB61DC" w14:textId="77777777" w:rsidR="0008214F" w:rsidRDefault="0008214F" w:rsidP="00447A5B">
      <w:pPr>
        <w:ind w:left="720" w:hanging="720"/>
        <w:rPr>
          <w:rFonts w:eastAsiaTheme="minorHAnsi" w:cstheme="minorBidi"/>
          <w:snapToGrid w:val="0"/>
        </w:rPr>
      </w:pPr>
      <w:r>
        <w:rPr>
          <w:snapToGrid w:val="0"/>
        </w:rPr>
        <w:t>2.</w:t>
      </w:r>
      <w:r>
        <w:rPr>
          <w:snapToGrid w:val="0"/>
        </w:rPr>
        <w:tab/>
        <w:t xml:space="preserve">Disaster Relief Funding Arrangements (DRFA) are a joint funding initiative of the Australian and Queensland Governments to provide disaster relief and recovery payments and infrastructure restoration, to help communities recover from the effects of natural disasters and terrorist acts. </w:t>
      </w:r>
    </w:p>
    <w:p w14:paraId="2F761E92" w14:textId="77777777" w:rsidR="0008214F" w:rsidRDefault="0008214F" w:rsidP="00447A5B">
      <w:pPr>
        <w:ind w:left="720" w:hanging="720"/>
        <w:rPr>
          <w:snapToGrid w:val="0"/>
        </w:rPr>
      </w:pPr>
    </w:p>
    <w:p w14:paraId="617FA539" w14:textId="77777777" w:rsidR="0008214F" w:rsidRDefault="0008214F" w:rsidP="00447A5B">
      <w:pPr>
        <w:ind w:left="720" w:hanging="720"/>
        <w:rPr>
          <w:snapToGrid w:val="0"/>
        </w:rPr>
      </w:pPr>
      <w:r>
        <w:rPr>
          <w:snapToGrid w:val="0"/>
        </w:rPr>
        <w:t>3.</w:t>
      </w:r>
      <w:r>
        <w:rPr>
          <w:snapToGrid w:val="0"/>
        </w:rPr>
        <w:tab/>
        <w:t xml:space="preserve">On 27 February 2022, Council contacted QRA to activate the DRFA in response to the 2022 flood event. </w:t>
      </w:r>
    </w:p>
    <w:p w14:paraId="78F261E8" w14:textId="77777777" w:rsidR="0008214F" w:rsidRDefault="0008214F" w:rsidP="00447A5B">
      <w:pPr>
        <w:rPr>
          <w:rFonts w:eastAsiaTheme="minorHAnsi" w:cstheme="minorBidi"/>
          <w:snapToGrid w:val="0"/>
        </w:rPr>
      </w:pPr>
    </w:p>
    <w:p w14:paraId="05A2F832" w14:textId="77777777" w:rsidR="0008214F" w:rsidRDefault="0008214F" w:rsidP="00447A5B">
      <w:pPr>
        <w:ind w:left="720" w:hanging="720"/>
        <w:rPr>
          <w:snapToGrid w:val="0"/>
        </w:rPr>
      </w:pPr>
      <w:r>
        <w:rPr>
          <w:snapToGrid w:val="0"/>
        </w:rPr>
        <w:t>4.</w:t>
      </w:r>
      <w:r>
        <w:rPr>
          <w:snapToGrid w:val="0"/>
        </w:rPr>
        <w:tab/>
        <w:t>When activated, DRFA fund the following for Council:</w:t>
      </w:r>
    </w:p>
    <w:p w14:paraId="581853D4" w14:textId="77777777" w:rsidR="0008214F" w:rsidRDefault="0008214F" w:rsidP="00447A5B">
      <w:pPr>
        <w:ind w:left="720"/>
        <w:rPr>
          <w:snapToGrid w:val="0"/>
        </w:rPr>
      </w:pPr>
      <w:r>
        <w:rPr>
          <w:snapToGrid w:val="0"/>
        </w:rPr>
        <w:t>-</w:t>
      </w:r>
      <w:r>
        <w:rPr>
          <w:snapToGrid w:val="0"/>
        </w:rPr>
        <w:tab/>
        <w:t>Counter-Disaster Operations (CDO):</w:t>
      </w:r>
    </w:p>
    <w:p w14:paraId="3854D8AA" w14:textId="77777777" w:rsidR="0008214F" w:rsidRDefault="0008214F" w:rsidP="00447A5B">
      <w:pPr>
        <w:ind w:left="709" w:firstLine="709"/>
        <w:rPr>
          <w:snapToGrid w:val="0"/>
        </w:rPr>
      </w:pPr>
      <w:r>
        <w:rPr>
          <w:snapToGrid w:val="0"/>
        </w:rPr>
        <w:t>-</w:t>
      </w:r>
      <w:r>
        <w:rPr>
          <w:snapToGrid w:val="0"/>
        </w:rPr>
        <w:tab/>
        <w:t>evacuation centres</w:t>
      </w:r>
    </w:p>
    <w:p w14:paraId="2A08B3C5" w14:textId="77777777" w:rsidR="0008214F" w:rsidRDefault="0008214F" w:rsidP="00447A5B">
      <w:pPr>
        <w:ind w:left="709" w:firstLine="709"/>
        <w:rPr>
          <w:snapToGrid w:val="0"/>
        </w:rPr>
      </w:pPr>
      <w:r>
        <w:rPr>
          <w:snapToGrid w:val="0"/>
        </w:rPr>
        <w:t>-</w:t>
      </w:r>
      <w:r>
        <w:rPr>
          <w:snapToGrid w:val="0"/>
        </w:rPr>
        <w:tab/>
        <w:t>extraordinary operational responses in the form of extraordinary labour</w:t>
      </w:r>
    </w:p>
    <w:p w14:paraId="2AE56762" w14:textId="77777777" w:rsidR="0008214F" w:rsidRDefault="0008214F" w:rsidP="00447A5B">
      <w:pPr>
        <w:ind w:left="709" w:firstLine="709"/>
        <w:rPr>
          <w:snapToGrid w:val="0"/>
        </w:rPr>
      </w:pPr>
      <w:r>
        <w:rPr>
          <w:snapToGrid w:val="0"/>
        </w:rPr>
        <w:t>-</w:t>
      </w:r>
      <w:r>
        <w:rPr>
          <w:snapToGrid w:val="0"/>
        </w:rPr>
        <w:tab/>
        <w:t>clean-up and debris removal of residential buildings and essential public assets</w:t>
      </w:r>
    </w:p>
    <w:p w14:paraId="3DBBD3C6" w14:textId="77777777" w:rsidR="0008214F" w:rsidRDefault="0008214F" w:rsidP="00447A5B">
      <w:pPr>
        <w:ind w:firstLine="709"/>
        <w:rPr>
          <w:snapToGrid w:val="0"/>
        </w:rPr>
      </w:pPr>
      <w:r>
        <w:rPr>
          <w:snapToGrid w:val="0"/>
        </w:rPr>
        <w:t>-</w:t>
      </w:r>
      <w:r>
        <w:rPr>
          <w:snapToGrid w:val="0"/>
        </w:rPr>
        <w:tab/>
        <w:t>Emergency Works, to make essential public assets safe</w:t>
      </w:r>
    </w:p>
    <w:p w14:paraId="69B81D1B" w14:textId="77777777" w:rsidR="0008214F" w:rsidRDefault="0008214F" w:rsidP="00447A5B">
      <w:pPr>
        <w:ind w:firstLine="709"/>
        <w:rPr>
          <w:snapToGrid w:val="0"/>
        </w:rPr>
      </w:pPr>
      <w:r>
        <w:rPr>
          <w:snapToGrid w:val="0"/>
        </w:rPr>
        <w:t>-</w:t>
      </w:r>
      <w:r>
        <w:rPr>
          <w:snapToGrid w:val="0"/>
        </w:rPr>
        <w:tab/>
        <w:t>Immediate Reconstruction Works, for the immediate repair of essential public assets</w:t>
      </w:r>
    </w:p>
    <w:p w14:paraId="57418E44" w14:textId="77777777" w:rsidR="0008214F" w:rsidRDefault="0008214F" w:rsidP="00447A5B">
      <w:pPr>
        <w:ind w:left="1457" w:hanging="737"/>
        <w:rPr>
          <w:snapToGrid w:val="0"/>
        </w:rPr>
      </w:pPr>
      <w:r>
        <w:rPr>
          <w:snapToGrid w:val="0"/>
        </w:rPr>
        <w:t>-</w:t>
      </w:r>
      <w:r>
        <w:rPr>
          <w:snapToGrid w:val="0"/>
        </w:rPr>
        <w:tab/>
        <w:t>Reconstruction of Essential Public Assets (REPA), for the full repair or reconstruction of essential assets.</w:t>
      </w:r>
    </w:p>
    <w:p w14:paraId="08FBB168" w14:textId="77777777" w:rsidR="0008214F" w:rsidRDefault="0008214F" w:rsidP="00447A5B">
      <w:pPr>
        <w:rPr>
          <w:snapToGrid w:val="0"/>
        </w:rPr>
      </w:pPr>
    </w:p>
    <w:p w14:paraId="3AD18912" w14:textId="77777777" w:rsidR="0008214F" w:rsidRDefault="0008214F" w:rsidP="00447A5B">
      <w:pPr>
        <w:rPr>
          <w:snapToGrid w:val="0"/>
        </w:rPr>
      </w:pPr>
      <w:r>
        <w:rPr>
          <w:snapToGrid w:val="0"/>
        </w:rPr>
        <w:t>5.</w:t>
      </w:r>
      <w:r>
        <w:rPr>
          <w:snapToGrid w:val="0"/>
        </w:rPr>
        <w:tab/>
        <w:t>Examples of asset damage not usually covered include:</w:t>
      </w:r>
    </w:p>
    <w:p w14:paraId="13844A6A" w14:textId="77777777" w:rsidR="0008214F" w:rsidRDefault="0008214F" w:rsidP="00447A5B">
      <w:pPr>
        <w:ind w:left="1440" w:hanging="720"/>
        <w:rPr>
          <w:snapToGrid w:val="0"/>
        </w:rPr>
      </w:pPr>
      <w:r>
        <w:rPr>
          <w:snapToGrid w:val="0"/>
        </w:rPr>
        <w:t>-</w:t>
      </w:r>
      <w:r>
        <w:rPr>
          <w:snapToGrid w:val="0"/>
        </w:rPr>
        <w:tab/>
        <w:t>repair and reconstruction of community assets and parks including ancillary buildings, toilet blocks or closed landfill</w:t>
      </w:r>
    </w:p>
    <w:p w14:paraId="552773F0" w14:textId="77777777" w:rsidR="0008214F" w:rsidRDefault="0008214F" w:rsidP="00447A5B">
      <w:pPr>
        <w:ind w:left="720"/>
        <w:rPr>
          <w:snapToGrid w:val="0"/>
        </w:rPr>
      </w:pPr>
      <w:r>
        <w:rPr>
          <w:snapToGrid w:val="0"/>
        </w:rPr>
        <w:t>-</w:t>
      </w:r>
      <w:r>
        <w:rPr>
          <w:snapToGrid w:val="0"/>
        </w:rPr>
        <w:tab/>
        <w:t>regeneration and repair of natural assets including riparian banks and vegetation</w:t>
      </w:r>
    </w:p>
    <w:p w14:paraId="65979733" w14:textId="77777777" w:rsidR="0008214F" w:rsidRDefault="0008214F" w:rsidP="00447A5B">
      <w:pPr>
        <w:ind w:left="720"/>
        <w:rPr>
          <w:snapToGrid w:val="0"/>
        </w:rPr>
      </w:pPr>
      <w:r>
        <w:rPr>
          <w:snapToGrid w:val="0"/>
        </w:rPr>
        <w:t>-</w:t>
      </w:r>
      <w:r>
        <w:rPr>
          <w:snapToGrid w:val="0"/>
        </w:rPr>
        <w:tab/>
        <w:t>insured assets.</w:t>
      </w:r>
    </w:p>
    <w:p w14:paraId="039077A4" w14:textId="77777777" w:rsidR="0008214F" w:rsidRDefault="0008214F" w:rsidP="00447A5B">
      <w:pPr>
        <w:ind w:left="720"/>
        <w:rPr>
          <w:snapToGrid w:val="0"/>
        </w:rPr>
      </w:pPr>
    </w:p>
    <w:p w14:paraId="584A8892" w14:textId="77777777" w:rsidR="0008214F" w:rsidRDefault="0008214F" w:rsidP="00447A5B">
      <w:pPr>
        <w:ind w:left="720" w:hanging="720"/>
        <w:rPr>
          <w:snapToGrid w:val="0"/>
        </w:rPr>
      </w:pPr>
      <w:r>
        <w:rPr>
          <w:snapToGrid w:val="0"/>
        </w:rPr>
        <w:t>6.</w:t>
      </w:r>
      <w:r>
        <w:rPr>
          <w:snapToGrid w:val="0"/>
        </w:rPr>
        <w:tab/>
        <w:t>There are four categories of assistance measures under the DRFA. Category D is a special category for exceptional circumstances beyond the usual categories, such as the 2011 flood event or the 2022 flood event. Under Category D, assistance for the 2022 flood event include:</w:t>
      </w:r>
    </w:p>
    <w:p w14:paraId="3E663982" w14:textId="77777777" w:rsidR="0008214F" w:rsidRDefault="0008214F" w:rsidP="00447A5B">
      <w:pPr>
        <w:ind w:left="1440" w:hanging="720"/>
        <w:rPr>
          <w:snapToGrid w:val="0"/>
        </w:rPr>
      </w:pPr>
      <w:r>
        <w:rPr>
          <w:snapToGrid w:val="0"/>
        </w:rPr>
        <w:t>-</w:t>
      </w:r>
      <w:r>
        <w:rPr>
          <w:snapToGrid w:val="0"/>
        </w:rPr>
        <w:tab/>
        <w:t>a local recovery and resilience grant of $1 million for projects that support improved community resilience</w:t>
      </w:r>
    </w:p>
    <w:p w14:paraId="72B8FC5A" w14:textId="77777777" w:rsidR="0008214F" w:rsidRDefault="0008214F" w:rsidP="00447A5B">
      <w:pPr>
        <w:ind w:left="1440" w:hanging="720"/>
        <w:rPr>
          <w:snapToGrid w:val="0"/>
        </w:rPr>
      </w:pPr>
      <w:r>
        <w:rPr>
          <w:snapToGrid w:val="0"/>
        </w:rPr>
        <w:t>-</w:t>
      </w:r>
      <w:r>
        <w:rPr>
          <w:snapToGrid w:val="0"/>
        </w:rPr>
        <w:tab/>
        <w:t>a grant for the clean-up of non-essential assets totalling $30 million across Queensland for:</w:t>
      </w:r>
    </w:p>
    <w:p w14:paraId="3DB5F784" w14:textId="77777777" w:rsidR="0008214F" w:rsidRDefault="0008214F" w:rsidP="00447A5B">
      <w:pPr>
        <w:ind w:left="720" w:firstLine="720"/>
        <w:rPr>
          <w:snapToGrid w:val="0"/>
        </w:rPr>
      </w:pPr>
      <w:r>
        <w:rPr>
          <w:snapToGrid w:val="0"/>
        </w:rPr>
        <w:t>-</w:t>
      </w:r>
      <w:r>
        <w:rPr>
          <w:snapToGrid w:val="0"/>
        </w:rPr>
        <w:tab/>
        <w:t>community cultural, sport and recreation facilities</w:t>
      </w:r>
    </w:p>
    <w:p w14:paraId="08E54F4F" w14:textId="77777777" w:rsidR="0008214F" w:rsidRDefault="0008214F" w:rsidP="00447A5B">
      <w:pPr>
        <w:ind w:left="720" w:firstLine="720"/>
        <w:rPr>
          <w:snapToGrid w:val="0"/>
        </w:rPr>
      </w:pPr>
      <w:r>
        <w:rPr>
          <w:snapToGrid w:val="0"/>
        </w:rPr>
        <w:t>-</w:t>
      </w:r>
      <w:r>
        <w:rPr>
          <w:snapToGrid w:val="0"/>
        </w:rPr>
        <w:tab/>
        <w:t>parks and natural areas including riparian and waterways</w:t>
      </w:r>
    </w:p>
    <w:p w14:paraId="602040B2" w14:textId="77777777" w:rsidR="0008214F" w:rsidRDefault="0008214F" w:rsidP="00447A5B">
      <w:pPr>
        <w:ind w:left="720" w:firstLine="720"/>
        <w:rPr>
          <w:snapToGrid w:val="0"/>
        </w:rPr>
      </w:pPr>
      <w:r>
        <w:rPr>
          <w:snapToGrid w:val="0"/>
        </w:rPr>
        <w:t>-</w:t>
      </w:r>
      <w:r>
        <w:rPr>
          <w:snapToGrid w:val="0"/>
        </w:rPr>
        <w:tab/>
        <w:t>commercial properties</w:t>
      </w:r>
    </w:p>
    <w:p w14:paraId="505ED2F1" w14:textId="77777777" w:rsidR="0008214F" w:rsidRDefault="0008214F" w:rsidP="00447A5B">
      <w:pPr>
        <w:ind w:left="720" w:firstLine="720"/>
        <w:rPr>
          <w:snapToGrid w:val="0"/>
        </w:rPr>
      </w:pPr>
      <w:r>
        <w:rPr>
          <w:snapToGrid w:val="0"/>
        </w:rPr>
        <w:t>-</w:t>
      </w:r>
      <w:r>
        <w:rPr>
          <w:snapToGrid w:val="0"/>
        </w:rPr>
        <w:tab/>
        <w:t>residential backyards.</w:t>
      </w:r>
    </w:p>
    <w:p w14:paraId="60CF3F11" w14:textId="77777777" w:rsidR="0008214F" w:rsidRDefault="0008214F" w:rsidP="00447A5B">
      <w:pPr>
        <w:ind w:left="1440" w:hanging="720"/>
        <w:rPr>
          <w:snapToGrid w:val="0"/>
        </w:rPr>
      </w:pPr>
      <w:r>
        <w:rPr>
          <w:snapToGrid w:val="0"/>
        </w:rPr>
        <w:t>-</w:t>
      </w:r>
      <w:r>
        <w:rPr>
          <w:snapToGrid w:val="0"/>
        </w:rPr>
        <w:tab/>
        <w:t>an exceptional circumstances package across Queensland for:</w:t>
      </w:r>
    </w:p>
    <w:p w14:paraId="09B34F03" w14:textId="77777777" w:rsidR="0008214F" w:rsidRDefault="0008214F" w:rsidP="00447A5B">
      <w:pPr>
        <w:ind w:left="720" w:firstLine="720"/>
        <w:rPr>
          <w:snapToGrid w:val="0"/>
        </w:rPr>
      </w:pPr>
      <w:r>
        <w:rPr>
          <w:snapToGrid w:val="0"/>
        </w:rPr>
        <w:t>-</w:t>
      </w:r>
      <w:r>
        <w:rPr>
          <w:snapToGrid w:val="0"/>
        </w:rPr>
        <w:tab/>
        <w:t xml:space="preserve">roads betterment – $150 million </w:t>
      </w:r>
    </w:p>
    <w:p w14:paraId="3EEAE5C7" w14:textId="77777777" w:rsidR="0008214F" w:rsidRDefault="0008214F" w:rsidP="00447A5B">
      <w:pPr>
        <w:ind w:left="720" w:firstLine="720"/>
        <w:rPr>
          <w:snapToGrid w:val="0"/>
        </w:rPr>
      </w:pPr>
      <w:r>
        <w:rPr>
          <w:snapToGrid w:val="0"/>
        </w:rPr>
        <w:t>-</w:t>
      </w:r>
      <w:r>
        <w:rPr>
          <w:snapToGrid w:val="0"/>
        </w:rPr>
        <w:tab/>
        <w:t xml:space="preserve">community and recreational assets – $150 million </w:t>
      </w:r>
    </w:p>
    <w:p w14:paraId="547DEC44" w14:textId="77777777" w:rsidR="0008214F" w:rsidRDefault="0008214F" w:rsidP="00447A5B">
      <w:pPr>
        <w:ind w:left="720" w:firstLine="720"/>
        <w:rPr>
          <w:snapToGrid w:val="0"/>
        </w:rPr>
      </w:pPr>
      <w:r>
        <w:rPr>
          <w:snapToGrid w:val="0"/>
        </w:rPr>
        <w:t>-</w:t>
      </w:r>
      <w:r>
        <w:rPr>
          <w:snapToGrid w:val="0"/>
        </w:rPr>
        <w:tab/>
        <w:t xml:space="preserve">environmental recovery – $28.9 million </w:t>
      </w:r>
    </w:p>
    <w:p w14:paraId="7DDDD8E5" w14:textId="77777777" w:rsidR="0008214F" w:rsidRDefault="0008214F" w:rsidP="00447A5B">
      <w:pPr>
        <w:ind w:left="720" w:firstLine="720"/>
        <w:rPr>
          <w:snapToGrid w:val="0"/>
        </w:rPr>
      </w:pPr>
      <w:r>
        <w:rPr>
          <w:snapToGrid w:val="0"/>
        </w:rPr>
        <w:t>-</w:t>
      </w:r>
      <w:r>
        <w:rPr>
          <w:snapToGrid w:val="0"/>
        </w:rPr>
        <w:tab/>
        <w:t>flood risk management – $28 million.</w:t>
      </w:r>
    </w:p>
    <w:p w14:paraId="42D6D47C" w14:textId="77777777" w:rsidR="0008214F" w:rsidRDefault="0008214F" w:rsidP="00447A5B">
      <w:pPr>
        <w:rPr>
          <w:snapToGrid w:val="0"/>
        </w:rPr>
      </w:pPr>
    </w:p>
    <w:p w14:paraId="46A2664C" w14:textId="77777777" w:rsidR="0008214F" w:rsidRDefault="0008214F" w:rsidP="00447A5B">
      <w:pPr>
        <w:ind w:left="720" w:hanging="720"/>
        <w:rPr>
          <w:snapToGrid w:val="0"/>
        </w:rPr>
      </w:pPr>
      <w:r>
        <w:rPr>
          <w:snapToGrid w:val="0"/>
        </w:rPr>
        <w:t>7.</w:t>
      </w:r>
      <w:r>
        <w:rPr>
          <w:snapToGrid w:val="0"/>
        </w:rPr>
        <w:tab/>
        <w:t>Evidence required by the QRA is in compliance with key principles, including:</w:t>
      </w:r>
    </w:p>
    <w:p w14:paraId="5F3B55DD" w14:textId="77777777" w:rsidR="0008214F" w:rsidRDefault="0008214F" w:rsidP="00447A5B">
      <w:pPr>
        <w:ind w:left="1440" w:hanging="720"/>
        <w:rPr>
          <w:snapToGrid w:val="0"/>
        </w:rPr>
      </w:pPr>
      <w:r>
        <w:rPr>
          <w:snapToGrid w:val="0"/>
        </w:rPr>
        <w:t>-</w:t>
      </w:r>
      <w:r>
        <w:rPr>
          <w:snapToGrid w:val="0"/>
        </w:rPr>
        <w:tab/>
        <w:t>photographic evidence, such as before and after photos</w:t>
      </w:r>
    </w:p>
    <w:p w14:paraId="0259DA7A" w14:textId="77777777" w:rsidR="0008214F" w:rsidRDefault="0008214F" w:rsidP="00447A5B">
      <w:pPr>
        <w:ind w:left="1440" w:hanging="720"/>
        <w:rPr>
          <w:snapToGrid w:val="0"/>
        </w:rPr>
      </w:pPr>
      <w:r>
        <w:rPr>
          <w:snapToGrid w:val="0"/>
        </w:rPr>
        <w:t>-</w:t>
      </w:r>
      <w:r>
        <w:rPr>
          <w:snapToGrid w:val="0"/>
        </w:rPr>
        <w:tab/>
        <w:t>detailed timesheets</w:t>
      </w:r>
    </w:p>
    <w:p w14:paraId="4C1F2FF8" w14:textId="77777777" w:rsidR="0008214F" w:rsidRDefault="0008214F" w:rsidP="00447A5B">
      <w:pPr>
        <w:ind w:left="1440" w:hanging="720"/>
        <w:rPr>
          <w:snapToGrid w:val="0"/>
        </w:rPr>
      </w:pPr>
      <w:r>
        <w:rPr>
          <w:snapToGrid w:val="0"/>
        </w:rPr>
        <w:t>-</w:t>
      </w:r>
      <w:r>
        <w:rPr>
          <w:snapToGrid w:val="0"/>
        </w:rPr>
        <w:tab/>
        <w:t>invoices and dockets</w:t>
      </w:r>
    </w:p>
    <w:p w14:paraId="63801908" w14:textId="77777777" w:rsidR="0008214F" w:rsidRDefault="0008214F" w:rsidP="00447A5B">
      <w:pPr>
        <w:ind w:left="1440" w:hanging="720"/>
        <w:rPr>
          <w:snapToGrid w:val="0"/>
        </w:rPr>
      </w:pPr>
      <w:r>
        <w:rPr>
          <w:snapToGrid w:val="0"/>
        </w:rPr>
        <w:t>-</w:t>
      </w:r>
      <w:r>
        <w:rPr>
          <w:snapToGrid w:val="0"/>
        </w:rPr>
        <w:tab/>
        <w:t>benchmarked estimates, project plans and progress reports specifically for REPA.</w:t>
      </w:r>
    </w:p>
    <w:p w14:paraId="444D33E1" w14:textId="77777777" w:rsidR="0008214F" w:rsidRDefault="0008214F" w:rsidP="00447A5B">
      <w:pPr>
        <w:ind w:left="1440" w:hanging="720"/>
        <w:rPr>
          <w:snapToGrid w:val="0"/>
        </w:rPr>
      </w:pPr>
    </w:p>
    <w:p w14:paraId="60CC0EC3" w14:textId="77777777" w:rsidR="0008214F" w:rsidRDefault="0008214F" w:rsidP="00447A5B">
      <w:pPr>
        <w:ind w:left="720" w:hanging="720"/>
        <w:rPr>
          <w:snapToGrid w:val="0"/>
        </w:rPr>
      </w:pPr>
      <w:r>
        <w:rPr>
          <w:snapToGrid w:val="0"/>
        </w:rPr>
        <w:t>8.</w:t>
      </w:r>
      <w:r>
        <w:rPr>
          <w:snapToGrid w:val="0"/>
        </w:rPr>
        <w:tab/>
        <w:t>Council is well versed and has administrative procedures to provide immediate guidance, such as fact sheets and guidelines to support QRA claims, provided to front-line workers. Additional high-level guidance on how to manage flood impacts in relation to financial procedures is also available.</w:t>
      </w:r>
    </w:p>
    <w:p w14:paraId="0F5F2862" w14:textId="77777777" w:rsidR="0008214F" w:rsidRDefault="0008214F" w:rsidP="00447A5B">
      <w:pPr>
        <w:rPr>
          <w:snapToGrid w:val="0"/>
        </w:rPr>
      </w:pPr>
    </w:p>
    <w:p w14:paraId="509CED66" w14:textId="241E0698" w:rsidR="0008214F" w:rsidRDefault="0008214F" w:rsidP="00447A5B">
      <w:pPr>
        <w:ind w:left="720" w:hanging="720"/>
        <w:rPr>
          <w:snapToGrid w:val="0"/>
        </w:rPr>
      </w:pPr>
      <w:r>
        <w:rPr>
          <w:snapToGrid w:val="0"/>
        </w:rPr>
        <w:t>9.</w:t>
      </w:r>
      <w:r>
        <w:rPr>
          <w:snapToGrid w:val="0"/>
        </w:rPr>
        <w:tab/>
        <w:t>Immediately following the 2022 flood event, QRA facilitated an information session and Council</w:t>
      </w:r>
      <w:r w:rsidR="000F55A0">
        <w:rPr>
          <w:snapToGrid w:val="0"/>
        </w:rPr>
        <w:t>’</w:t>
      </w:r>
      <w:r>
        <w:rPr>
          <w:snapToGrid w:val="0"/>
        </w:rPr>
        <w:t>s Finance Recovery team commenced liaising with QRA on a regular basis. QRA have provided significant proactive and positive support including:</w:t>
      </w:r>
    </w:p>
    <w:p w14:paraId="2F4C4BEE" w14:textId="77777777" w:rsidR="0008214F" w:rsidRDefault="0008214F" w:rsidP="00447A5B">
      <w:pPr>
        <w:ind w:left="1440" w:hanging="720"/>
        <w:rPr>
          <w:snapToGrid w:val="0"/>
        </w:rPr>
      </w:pPr>
      <w:r>
        <w:rPr>
          <w:snapToGrid w:val="0"/>
        </w:rPr>
        <w:t>-</w:t>
      </w:r>
      <w:r>
        <w:rPr>
          <w:snapToGrid w:val="0"/>
        </w:rPr>
        <w:tab/>
        <w:t>site visits and guidance on specific damage areas and evidence requirements</w:t>
      </w:r>
    </w:p>
    <w:p w14:paraId="1D09B631" w14:textId="77777777" w:rsidR="0008214F" w:rsidRDefault="0008214F" w:rsidP="00447A5B">
      <w:pPr>
        <w:ind w:left="1440" w:hanging="720"/>
        <w:rPr>
          <w:snapToGrid w:val="0"/>
        </w:rPr>
      </w:pPr>
      <w:r>
        <w:rPr>
          <w:snapToGrid w:val="0"/>
        </w:rPr>
        <w:t>-</w:t>
      </w:r>
      <w:r>
        <w:rPr>
          <w:snapToGrid w:val="0"/>
        </w:rPr>
        <w:tab/>
        <w:t>sharing information and examples from past events</w:t>
      </w:r>
    </w:p>
    <w:p w14:paraId="189F2947" w14:textId="77777777" w:rsidR="0008214F" w:rsidRDefault="0008214F" w:rsidP="00447A5B">
      <w:pPr>
        <w:ind w:left="1440" w:hanging="720"/>
        <w:rPr>
          <w:snapToGrid w:val="0"/>
        </w:rPr>
      </w:pPr>
      <w:r>
        <w:rPr>
          <w:snapToGrid w:val="0"/>
        </w:rPr>
        <w:t>-</w:t>
      </w:r>
      <w:r>
        <w:rPr>
          <w:snapToGrid w:val="0"/>
        </w:rPr>
        <w:tab/>
        <w:t>early information on additional funding packages that Council may access</w:t>
      </w:r>
    </w:p>
    <w:p w14:paraId="2CFF5A77" w14:textId="77777777" w:rsidR="0008214F" w:rsidRDefault="0008214F" w:rsidP="00447A5B">
      <w:pPr>
        <w:ind w:left="1440" w:hanging="720"/>
        <w:rPr>
          <w:snapToGrid w:val="0"/>
        </w:rPr>
      </w:pPr>
      <w:r>
        <w:rPr>
          <w:snapToGrid w:val="0"/>
        </w:rPr>
        <w:lastRenderedPageBreak/>
        <w:t>-</w:t>
      </w:r>
      <w:r>
        <w:rPr>
          <w:snapToGrid w:val="0"/>
        </w:rPr>
        <w:tab/>
        <w:t xml:space="preserve">proactive provision of factsheets, tip sheets and technical guidance to distinguish claimable versus non-claimable activities for complex damage and reconstruction scenarios </w:t>
      </w:r>
    </w:p>
    <w:p w14:paraId="5B3E609E" w14:textId="77777777" w:rsidR="0008214F" w:rsidRDefault="0008214F" w:rsidP="00447A5B">
      <w:pPr>
        <w:ind w:left="1440" w:hanging="720"/>
        <w:rPr>
          <w:snapToGrid w:val="0"/>
        </w:rPr>
      </w:pPr>
      <w:r>
        <w:rPr>
          <w:snapToGrid w:val="0"/>
        </w:rPr>
        <w:t>-</w:t>
      </w:r>
      <w:r>
        <w:rPr>
          <w:snapToGrid w:val="0"/>
        </w:rPr>
        <w:tab/>
        <w:t>allocating a regional claims officer to work directly with Council on the preparation, suitability of information and evidence requirements for the first CDO claims.</w:t>
      </w:r>
    </w:p>
    <w:p w14:paraId="030D81FE" w14:textId="77777777" w:rsidR="0008214F" w:rsidRDefault="0008214F" w:rsidP="00447A5B">
      <w:pPr>
        <w:ind w:left="720" w:hanging="720"/>
        <w:rPr>
          <w:snapToGrid w:val="0"/>
        </w:rPr>
      </w:pPr>
    </w:p>
    <w:p w14:paraId="384092AA" w14:textId="77777777" w:rsidR="0008214F" w:rsidRDefault="0008214F" w:rsidP="00447A5B">
      <w:pPr>
        <w:ind w:left="720" w:hanging="720"/>
        <w:rPr>
          <w:snapToGrid w:val="0"/>
        </w:rPr>
      </w:pPr>
      <w:r>
        <w:rPr>
          <w:snapToGrid w:val="0"/>
        </w:rPr>
        <w:t>10.</w:t>
      </w:r>
      <w:r>
        <w:rPr>
          <w:snapToGrid w:val="0"/>
        </w:rPr>
        <w:tab/>
        <w:t>QRA will commence providing payments to Council for agreed amounts, which will continue until all claims, progress payments and works are complete. The claims team will centrally monitor the status and progress of all claims.</w:t>
      </w:r>
    </w:p>
    <w:p w14:paraId="20474FBD" w14:textId="77777777" w:rsidR="0008214F" w:rsidRDefault="0008214F" w:rsidP="00447A5B">
      <w:pPr>
        <w:rPr>
          <w:snapToGrid w:val="0"/>
        </w:rPr>
      </w:pPr>
    </w:p>
    <w:p w14:paraId="6ACAD72E" w14:textId="77777777" w:rsidR="0008214F" w:rsidRDefault="0008214F" w:rsidP="00447A5B">
      <w:pPr>
        <w:ind w:left="720" w:hanging="720"/>
        <w:rPr>
          <w:snapToGrid w:val="0"/>
        </w:rPr>
      </w:pPr>
      <w:r>
        <w:rPr>
          <w:snapToGrid w:val="0"/>
        </w:rPr>
        <w:t>11.</w:t>
      </w:r>
      <w:r>
        <w:rPr>
          <w:snapToGrid w:val="0"/>
        </w:rPr>
        <w:tab/>
        <w:t>Following a question from the Committee, the Civic Cabinet Chair thanked the Chief Financial Officer for his informative presentation.</w:t>
      </w:r>
    </w:p>
    <w:p w14:paraId="02ADF188" w14:textId="77777777" w:rsidR="0008214F" w:rsidRDefault="0008214F" w:rsidP="00447A5B">
      <w:pPr>
        <w:rPr>
          <w:snapToGrid w:val="0"/>
        </w:rPr>
      </w:pPr>
    </w:p>
    <w:p w14:paraId="66179E95" w14:textId="77777777" w:rsidR="0008214F" w:rsidRDefault="0008214F" w:rsidP="00447A5B">
      <w:pPr>
        <w:ind w:left="720" w:hanging="720"/>
        <w:rPr>
          <w:snapToGrid w:val="0"/>
        </w:rPr>
      </w:pPr>
      <w:r>
        <w:rPr>
          <w:snapToGrid w:val="0"/>
        </w:rPr>
        <w:t>12.</w:t>
      </w:r>
      <w:r>
        <w:rPr>
          <w:snapToGrid w:val="0"/>
        </w:rPr>
        <w:tab/>
      </w:r>
      <w:r>
        <w:rPr>
          <w:b/>
          <w:snapToGrid w:val="0"/>
        </w:rPr>
        <w:t>RECOMMENDATION:</w:t>
      </w:r>
    </w:p>
    <w:p w14:paraId="332BB278" w14:textId="77777777" w:rsidR="0008214F" w:rsidRDefault="0008214F" w:rsidP="00447A5B">
      <w:pPr>
        <w:ind w:left="720" w:hanging="720"/>
        <w:rPr>
          <w:snapToGrid w:val="0"/>
        </w:rPr>
      </w:pPr>
    </w:p>
    <w:p w14:paraId="56F0B2D0" w14:textId="4F435D12" w:rsidR="0008214F" w:rsidRPr="008319E7" w:rsidRDefault="0008214F" w:rsidP="00447A5B">
      <w:pPr>
        <w:ind w:left="720" w:hanging="720"/>
        <w:rPr>
          <w:b/>
          <w:snapToGrid w:val="0"/>
        </w:rPr>
      </w:pPr>
      <w:r>
        <w:rPr>
          <w:snapToGrid w:val="0"/>
        </w:rPr>
        <w:tab/>
      </w:r>
      <w:r>
        <w:rPr>
          <w:b/>
          <w:snapToGrid w:val="0"/>
        </w:rPr>
        <w:t>THAT COUNCIL NOTE THE INFORMATION CONTAINED IN THE ABOVE REPORT.</w:t>
      </w:r>
    </w:p>
    <w:p w14:paraId="307A5D49" w14:textId="66566290" w:rsidR="00D46E85" w:rsidRDefault="00D46E85" w:rsidP="00447A5B">
      <w:pPr>
        <w:jc w:val="right"/>
        <w:rPr>
          <w:rFonts w:ascii="Arial" w:hAnsi="Arial"/>
          <w:b/>
          <w:sz w:val="28"/>
        </w:rPr>
      </w:pPr>
      <w:r>
        <w:rPr>
          <w:rFonts w:ascii="Arial" w:hAnsi="Arial"/>
          <w:b/>
          <w:sz w:val="28"/>
        </w:rPr>
        <w:t>ADOPTED</w:t>
      </w:r>
    </w:p>
    <w:p w14:paraId="1B102527" w14:textId="77777777" w:rsidR="008319E7" w:rsidRPr="008319E7" w:rsidRDefault="008319E7" w:rsidP="00447A5B">
      <w:pPr>
        <w:jc w:val="right"/>
        <w:rPr>
          <w:b/>
          <w:snapToGrid w:val="0"/>
        </w:rPr>
      </w:pPr>
    </w:p>
    <w:p w14:paraId="61598B31" w14:textId="2C14D72E" w:rsidR="00D46E85" w:rsidRPr="001904D2" w:rsidRDefault="00D46E85" w:rsidP="00447A5B">
      <w:pPr>
        <w:pStyle w:val="Heading4"/>
        <w:ind w:left="1440" w:hanging="720"/>
      </w:pPr>
      <w:bookmarkStart w:id="61" w:name="_Toc106343530"/>
      <w:r>
        <w:rPr>
          <w:u w:val="none"/>
        </w:rPr>
        <w:t>B</w:t>
      </w:r>
      <w:r w:rsidRPr="001904D2">
        <w:rPr>
          <w:u w:val="none"/>
        </w:rPr>
        <w:tab/>
      </w:r>
      <w:r w:rsidR="0008214F" w:rsidRPr="0008214F">
        <w:rPr>
          <w:bCs w:val="0"/>
        </w:rPr>
        <w:t>PETITION – REQUESTING COUNCIL INFORM THE QUEENSLAND GOVERNMENT THAT RESIDENTS DO NOT SUPPORT THE MANDATE OF COMPULSORY VACCINATION AND THE DISCRIMINATION IT REPRESENTS</w:t>
      </w:r>
      <w:bookmarkEnd w:id="61"/>
    </w:p>
    <w:p w14:paraId="433DB031" w14:textId="2501C084" w:rsidR="00D46E85" w:rsidRPr="0001255D" w:rsidRDefault="0008214F" w:rsidP="00447A5B">
      <w:pPr>
        <w:ind w:left="720" w:firstLine="720"/>
        <w:rPr>
          <w:b/>
          <w:noProof/>
        </w:rPr>
      </w:pPr>
      <w:r w:rsidRPr="0001255D">
        <w:rPr>
          <w:b/>
          <w:noProof/>
        </w:rPr>
        <w:t>137/220/594/58</w:t>
      </w:r>
    </w:p>
    <w:p w14:paraId="309D1607" w14:textId="4A292C8A" w:rsidR="00D46E85" w:rsidRDefault="00DE6387" w:rsidP="00447A5B">
      <w:pPr>
        <w:tabs>
          <w:tab w:val="left" w:pos="-1440"/>
        </w:tabs>
        <w:jc w:val="right"/>
        <w:rPr>
          <w:rFonts w:ascii="Arial" w:hAnsi="Arial"/>
          <w:b/>
          <w:sz w:val="28"/>
        </w:rPr>
      </w:pPr>
      <w:r>
        <w:rPr>
          <w:rFonts w:ascii="Arial" w:hAnsi="Arial"/>
          <w:b/>
          <w:sz w:val="28"/>
        </w:rPr>
        <w:t>724</w:t>
      </w:r>
      <w:r w:rsidR="00D46E85">
        <w:rPr>
          <w:rFonts w:ascii="Arial" w:hAnsi="Arial"/>
          <w:b/>
          <w:sz w:val="28"/>
        </w:rPr>
        <w:t>/</w:t>
      </w:r>
      <w:r w:rsidR="00D46E85" w:rsidRPr="00A44D40">
        <w:rPr>
          <w:rFonts w:ascii="Arial" w:hAnsi="Arial"/>
          <w:b/>
          <w:sz w:val="28"/>
        </w:rPr>
        <w:t>2021-22</w:t>
      </w:r>
    </w:p>
    <w:p w14:paraId="24729822" w14:textId="32979AD8" w:rsidR="0008214F" w:rsidRDefault="0008214F" w:rsidP="00447A5B">
      <w:pPr>
        <w:ind w:left="720" w:hanging="720"/>
      </w:pPr>
      <w:r>
        <w:t>13.</w:t>
      </w:r>
      <w:r>
        <w:tab/>
        <w:t>A petition from residents, requesting Council inform the Queensland Government that residents do not support the mandate of compulsory vaccination and the discrimination it represents</w:t>
      </w:r>
      <w:r>
        <w:rPr>
          <w:snapToGrid w:val="0"/>
        </w:rPr>
        <w:t xml:space="preserve">, </w:t>
      </w:r>
      <w:r>
        <w:t xml:space="preserve">was received during the </w:t>
      </w:r>
      <w:r>
        <w:rPr>
          <w:snapToGrid w:val="0"/>
        </w:rPr>
        <w:t xml:space="preserve">Summer </w:t>
      </w:r>
      <w:r>
        <w:t xml:space="preserve">Recess </w:t>
      </w:r>
      <w:r>
        <w:rPr>
          <w:snapToGrid w:val="0"/>
        </w:rPr>
        <w:t>2021-22</w:t>
      </w:r>
      <w:r>
        <w:t>.</w:t>
      </w:r>
    </w:p>
    <w:p w14:paraId="7D1C213D" w14:textId="77777777" w:rsidR="0001255D" w:rsidRDefault="0001255D" w:rsidP="00447A5B">
      <w:pPr>
        <w:ind w:left="720" w:hanging="720"/>
      </w:pPr>
    </w:p>
    <w:p w14:paraId="5B4313C9" w14:textId="77777777" w:rsidR="0008214F" w:rsidRDefault="0008214F" w:rsidP="00447A5B">
      <w:r>
        <w:t>14.</w:t>
      </w:r>
      <w:r>
        <w:tab/>
        <w:t xml:space="preserve">The </w:t>
      </w:r>
      <w:r>
        <w:rPr>
          <w:noProof/>
          <w:snapToGrid w:val="0"/>
        </w:rPr>
        <w:t>Divisional Manager,</w:t>
      </w:r>
      <w:r>
        <w:rPr>
          <w:snapToGrid w:val="0"/>
        </w:rPr>
        <w:t xml:space="preserve"> </w:t>
      </w:r>
      <w:r>
        <w:rPr>
          <w:noProof/>
          <w:snapToGrid w:val="0"/>
        </w:rPr>
        <w:t>Organisational Services</w:t>
      </w:r>
      <w:r>
        <w:rPr>
          <w:snapToGrid w:val="0"/>
        </w:rPr>
        <w:t xml:space="preserve">, </w:t>
      </w:r>
      <w:r>
        <w:t>provided the following information.</w:t>
      </w:r>
    </w:p>
    <w:p w14:paraId="375AF224" w14:textId="77777777" w:rsidR="0008214F" w:rsidRDefault="0008214F" w:rsidP="00447A5B"/>
    <w:p w14:paraId="37082D0A" w14:textId="6C5E1AD5" w:rsidR="0008214F" w:rsidRDefault="0008214F" w:rsidP="00447A5B">
      <w:pPr>
        <w:ind w:left="720" w:hanging="720"/>
        <w:rPr>
          <w:rFonts w:cstheme="minorBidi"/>
        </w:rPr>
      </w:pPr>
      <w:r>
        <w:t>15.</w:t>
      </w:r>
      <w:r>
        <w:tab/>
        <w:t>The petition contains 373 signatures.</w:t>
      </w:r>
    </w:p>
    <w:p w14:paraId="4FB4A9EE" w14:textId="77777777" w:rsidR="0008214F" w:rsidRDefault="0008214F" w:rsidP="00447A5B">
      <w:pPr>
        <w:ind w:left="720" w:hanging="720"/>
      </w:pPr>
    </w:p>
    <w:p w14:paraId="60E7EC5F" w14:textId="77777777" w:rsidR="0008214F" w:rsidRDefault="0008214F" w:rsidP="00447A5B">
      <w:pPr>
        <w:ind w:left="720" w:hanging="720"/>
        <w:rPr>
          <w:rFonts w:cstheme="minorBidi"/>
        </w:rPr>
      </w:pPr>
      <w:r>
        <w:t>16.</w:t>
      </w:r>
      <w:r>
        <w:tab/>
        <w:t>As Council continues to navigate the coronavirus (COVID-19) pandemic, Council follows public health directions and advice provided by Queensland Health and is monitoring the COVID</w:t>
      </w:r>
      <w:r>
        <w:noBreakHyphen/>
        <w:t xml:space="preserve">19 situation closely. Council has adopted all relevant Queensland Health public health directions. </w:t>
      </w:r>
    </w:p>
    <w:p w14:paraId="3C63DB58" w14:textId="77777777" w:rsidR="0008214F" w:rsidRDefault="0008214F" w:rsidP="00447A5B">
      <w:pPr>
        <w:ind w:left="720" w:hanging="720"/>
      </w:pPr>
    </w:p>
    <w:p w14:paraId="5DE288D9" w14:textId="77777777" w:rsidR="0008214F" w:rsidRDefault="0008214F" w:rsidP="00447A5B">
      <w:pPr>
        <w:ind w:left="720" w:hanging="720"/>
      </w:pPr>
      <w:r>
        <w:t>17.</w:t>
      </w:r>
      <w:r>
        <w:tab/>
        <w:t>Local government is not responsible for setting public health policy and must comply with relevant directions and legislation.</w:t>
      </w:r>
    </w:p>
    <w:p w14:paraId="56A8CA6B" w14:textId="77777777" w:rsidR="0008214F" w:rsidRDefault="0008214F" w:rsidP="00447A5B"/>
    <w:p w14:paraId="246A3FB1" w14:textId="77777777" w:rsidR="0008214F" w:rsidRDefault="0008214F" w:rsidP="00447A5B">
      <w:pPr>
        <w:ind w:left="720" w:hanging="720"/>
      </w:pPr>
      <w:r>
        <w:t>18.</w:t>
      </w:r>
      <w:r>
        <w:tab/>
        <w:t>Council has a duty under Work Health and Safety (WHS) legislation to minimise so far as is reasonably practicable, the risk of exposure to infection from COVID-19 in the workplace. Council has been managing the risks of COVID-19 within its operations and workforce and implementing control measures. Council will continue to respond to COVID-19 taking into account its WHS obligations and Queensland Health advice and directions.</w:t>
      </w:r>
    </w:p>
    <w:p w14:paraId="1B1A3475" w14:textId="77777777" w:rsidR="0008214F" w:rsidRDefault="0008214F" w:rsidP="00447A5B"/>
    <w:p w14:paraId="575B2719" w14:textId="77777777" w:rsidR="0008214F" w:rsidRDefault="0008214F" w:rsidP="00447A5B">
      <w:pPr>
        <w:ind w:left="720"/>
        <w:rPr>
          <w:rFonts w:cstheme="minorBidi"/>
          <w:u w:val="single"/>
        </w:rPr>
      </w:pPr>
      <w:r>
        <w:rPr>
          <w:u w:val="single"/>
        </w:rPr>
        <w:t>Consultation</w:t>
      </w:r>
    </w:p>
    <w:p w14:paraId="5EF7C591" w14:textId="77777777" w:rsidR="0008214F" w:rsidRDefault="0008214F" w:rsidP="00447A5B">
      <w:pPr>
        <w:rPr>
          <w:snapToGrid w:val="0"/>
        </w:rPr>
      </w:pPr>
    </w:p>
    <w:p w14:paraId="6263438F" w14:textId="77777777" w:rsidR="0008214F" w:rsidRDefault="0008214F" w:rsidP="00447A5B">
      <w:pPr>
        <w:ind w:left="720" w:hanging="720"/>
        <w:rPr>
          <w:rFonts w:eastAsiaTheme="minorHAnsi" w:cstheme="minorBidi"/>
        </w:rPr>
      </w:pPr>
      <w:r>
        <w:rPr>
          <w:snapToGrid w:val="0"/>
        </w:rPr>
        <w:t>19.</w:t>
      </w:r>
      <w:r>
        <w:rPr>
          <w:snapToGrid w:val="0"/>
        </w:rPr>
        <w:tab/>
      </w:r>
      <w:r>
        <w:t>As this is a citywide matter, Councillor Fiona Cunningham, Civic Cabinet Chair, Finance and City Governance Committee, has been consulted and supports the recommendation.</w:t>
      </w:r>
    </w:p>
    <w:p w14:paraId="1523B6C5" w14:textId="77777777" w:rsidR="0008214F" w:rsidRDefault="0008214F" w:rsidP="00447A5B">
      <w:pPr>
        <w:ind w:left="720" w:hanging="720"/>
      </w:pPr>
    </w:p>
    <w:p w14:paraId="162753AC" w14:textId="77777777" w:rsidR="0008214F" w:rsidRDefault="0008214F" w:rsidP="00447A5B">
      <w:pPr>
        <w:ind w:left="720" w:hanging="720"/>
        <w:rPr>
          <w:u w:val="single"/>
        </w:rPr>
      </w:pPr>
      <w:r>
        <w:tab/>
      </w:r>
      <w:r>
        <w:rPr>
          <w:u w:val="single"/>
        </w:rPr>
        <w:t>Customer impact</w:t>
      </w:r>
    </w:p>
    <w:p w14:paraId="7DC1B87C" w14:textId="77777777" w:rsidR="0008214F" w:rsidRDefault="0008214F" w:rsidP="00447A5B">
      <w:pPr>
        <w:ind w:left="720" w:hanging="720"/>
      </w:pPr>
    </w:p>
    <w:p w14:paraId="0BCF666F" w14:textId="2EEFB249" w:rsidR="0008214F" w:rsidRDefault="0008214F" w:rsidP="00447A5B">
      <w:pPr>
        <w:rPr>
          <w:rFonts w:cstheme="minorBidi"/>
        </w:rPr>
      </w:pPr>
      <w:r>
        <w:rPr>
          <w:snapToGrid w:val="0"/>
        </w:rPr>
        <w:t>20.</w:t>
      </w:r>
      <w:r>
        <w:rPr>
          <w:snapToGrid w:val="0"/>
        </w:rPr>
        <w:tab/>
      </w:r>
      <w:r>
        <w:t>The submission will respond to the petitioners</w:t>
      </w:r>
      <w:r w:rsidR="000F55A0">
        <w:t>’</w:t>
      </w:r>
      <w:r>
        <w:t xml:space="preserve"> concerns.</w:t>
      </w:r>
    </w:p>
    <w:p w14:paraId="2E996DB1" w14:textId="77777777" w:rsidR="0008214F" w:rsidRDefault="0008214F" w:rsidP="00447A5B"/>
    <w:p w14:paraId="4F11F013" w14:textId="77777777" w:rsidR="0008214F" w:rsidRDefault="0008214F" w:rsidP="00447A5B">
      <w:pPr>
        <w:ind w:left="720" w:hanging="720"/>
      </w:pPr>
      <w:r>
        <w:t>21.</w:t>
      </w:r>
      <w:r>
        <w:tab/>
        <w:t xml:space="preserve">The </w:t>
      </w:r>
      <w:r>
        <w:rPr>
          <w:bCs/>
          <w:noProof/>
          <w:snapToGrid w:val="0"/>
          <w:szCs w:val="24"/>
        </w:rPr>
        <w:t>Divisional Manager</w:t>
      </w:r>
      <w:r>
        <w:rPr>
          <w:bCs/>
          <w:snapToGrid w:val="0"/>
          <w:szCs w:val="24"/>
        </w:rPr>
        <w:t xml:space="preserve"> </w:t>
      </w:r>
      <w:r>
        <w:t>recommended as follows and the Committee agreed.</w:t>
      </w:r>
    </w:p>
    <w:p w14:paraId="7E33DB65" w14:textId="77777777" w:rsidR="0008214F" w:rsidRDefault="0008214F" w:rsidP="00447A5B">
      <w:pPr>
        <w:ind w:left="720" w:hanging="720"/>
      </w:pPr>
    </w:p>
    <w:p w14:paraId="2674B15F" w14:textId="77777777" w:rsidR="0008214F" w:rsidRDefault="0008214F" w:rsidP="00447A5B">
      <w:pPr>
        <w:keepNext/>
        <w:keepLines/>
        <w:ind w:left="720" w:hanging="720"/>
        <w:rPr>
          <w:b/>
        </w:rPr>
      </w:pPr>
      <w:r>
        <w:t>22.</w:t>
      </w:r>
      <w:r>
        <w:tab/>
      </w:r>
      <w:r>
        <w:rPr>
          <w:b/>
        </w:rPr>
        <w:t>RECOMMENDATION:</w:t>
      </w:r>
    </w:p>
    <w:p w14:paraId="65C550C4" w14:textId="77777777" w:rsidR="0008214F" w:rsidRDefault="0008214F" w:rsidP="00447A5B">
      <w:pPr>
        <w:keepNext/>
        <w:ind w:left="720" w:hanging="720"/>
        <w:rPr>
          <w:b/>
          <w:snapToGrid w:val="0"/>
          <w:lang w:val="en-US"/>
        </w:rPr>
      </w:pPr>
    </w:p>
    <w:p w14:paraId="5DB86570" w14:textId="77777777" w:rsidR="0008214F" w:rsidRDefault="0008214F" w:rsidP="00447A5B">
      <w:pPr>
        <w:ind w:left="720" w:hanging="720"/>
        <w:rPr>
          <w:b/>
          <w:snapToGrid w:val="0"/>
          <w:lang w:val="en-US"/>
        </w:rPr>
      </w:pPr>
      <w:r>
        <w:rPr>
          <w:b/>
          <w:snapToGrid w:val="0"/>
          <w:lang w:val="en-US"/>
        </w:rPr>
        <w:tab/>
        <w:t xml:space="preserve">THAT THE DRAFT RESPONSE, AS SET OUT IN ATTACHMENT A, </w:t>
      </w:r>
      <w:r>
        <w:rPr>
          <w:bCs/>
          <w:snapToGrid w:val="0"/>
          <w:lang w:val="en-US"/>
        </w:rPr>
        <w:t>hereunder</w:t>
      </w:r>
      <w:r>
        <w:rPr>
          <w:b/>
          <w:snapToGrid w:val="0"/>
          <w:lang w:val="en-US"/>
        </w:rPr>
        <w:t>, BE SENT TO THE HEAD PETITIONER.</w:t>
      </w:r>
    </w:p>
    <w:p w14:paraId="06186BA8" w14:textId="77777777" w:rsidR="0008214F" w:rsidRDefault="0008214F" w:rsidP="00447A5B">
      <w:pPr>
        <w:ind w:left="720" w:hanging="720"/>
        <w:rPr>
          <w:rFonts w:eastAsiaTheme="minorHAnsi"/>
          <w:b/>
          <w:szCs w:val="22"/>
        </w:rPr>
      </w:pPr>
    </w:p>
    <w:p w14:paraId="71E6CA12" w14:textId="77777777" w:rsidR="0008214F" w:rsidRDefault="0008214F" w:rsidP="00F314E6">
      <w:pPr>
        <w:keepNext/>
        <w:ind w:left="720"/>
        <w:jc w:val="center"/>
        <w:rPr>
          <w:rFonts w:cstheme="minorBidi"/>
          <w:b/>
          <w:u w:val="single"/>
        </w:rPr>
      </w:pPr>
      <w:r>
        <w:rPr>
          <w:b/>
          <w:u w:val="single"/>
        </w:rPr>
        <w:lastRenderedPageBreak/>
        <w:t>Attachment A</w:t>
      </w:r>
    </w:p>
    <w:p w14:paraId="3DE2FDAA" w14:textId="77777777" w:rsidR="0008214F" w:rsidRDefault="0008214F" w:rsidP="00F314E6">
      <w:pPr>
        <w:keepNext/>
        <w:ind w:left="720"/>
        <w:jc w:val="center"/>
        <w:rPr>
          <w:b/>
        </w:rPr>
      </w:pPr>
      <w:r>
        <w:rPr>
          <w:b/>
        </w:rPr>
        <w:t>Draft Response</w:t>
      </w:r>
    </w:p>
    <w:p w14:paraId="482A369A" w14:textId="77777777" w:rsidR="0008214F" w:rsidRDefault="0008214F" w:rsidP="00447A5B"/>
    <w:p w14:paraId="167D959A" w14:textId="77777777" w:rsidR="0008214F" w:rsidRDefault="0008214F" w:rsidP="00447A5B">
      <w:pPr>
        <w:ind w:left="720"/>
      </w:pPr>
      <w:r>
        <w:rPr>
          <w:rFonts w:eastAsia="Calibri"/>
          <w:b/>
          <w:u w:val="single"/>
        </w:rPr>
        <w:t>Petition Reference</w:t>
      </w:r>
      <w:r>
        <w:rPr>
          <w:rFonts w:eastAsia="Calibri"/>
          <w:b/>
        </w:rPr>
        <w:t xml:space="preserve">: </w:t>
      </w:r>
      <w:r>
        <w:t>137/220/594/58</w:t>
      </w:r>
    </w:p>
    <w:p w14:paraId="6AE0FEBF" w14:textId="77777777" w:rsidR="0008214F" w:rsidRDefault="0008214F" w:rsidP="00447A5B">
      <w:pPr>
        <w:ind w:left="720"/>
      </w:pPr>
    </w:p>
    <w:p w14:paraId="5499E25E" w14:textId="77777777" w:rsidR="0008214F" w:rsidRDefault="0008214F" w:rsidP="00447A5B">
      <w:pPr>
        <w:ind w:left="720"/>
      </w:pPr>
      <w:r>
        <w:t xml:space="preserve">Thank you for your petition requesting Council inform the Queensland Government that residents do not support the mandate of compulsory vaccination and the discrimination it represents. </w:t>
      </w:r>
    </w:p>
    <w:p w14:paraId="2E8E0917" w14:textId="77777777" w:rsidR="0008214F" w:rsidRDefault="0008214F" w:rsidP="00447A5B">
      <w:pPr>
        <w:ind w:left="720"/>
      </w:pPr>
    </w:p>
    <w:p w14:paraId="19FF8223" w14:textId="77777777" w:rsidR="0008214F" w:rsidRDefault="0008214F" w:rsidP="00447A5B">
      <w:pPr>
        <w:ind w:left="720"/>
      </w:pPr>
      <w:r>
        <w:t>As Council continues to navigate the coronavirus (COVID-19) pandemic, Council follows public health directions and advice provided by Queensland Health and is monitoring the COVID</w:t>
      </w:r>
      <w:r>
        <w:noBreakHyphen/>
        <w:t xml:space="preserve">19 situation closely. Council has adopted all relevant Queensland Health public health directions. </w:t>
      </w:r>
    </w:p>
    <w:p w14:paraId="7A3036D4" w14:textId="77777777" w:rsidR="0008214F" w:rsidRDefault="0008214F" w:rsidP="00447A5B">
      <w:pPr>
        <w:ind w:left="720"/>
      </w:pPr>
    </w:p>
    <w:p w14:paraId="26B4531C" w14:textId="77777777" w:rsidR="0008214F" w:rsidRDefault="0008214F" w:rsidP="00447A5B">
      <w:pPr>
        <w:ind w:left="720"/>
      </w:pPr>
      <w:r>
        <w:t>Local government is not responsible for setting public health policy and must comply with relevant directions and legislation.</w:t>
      </w:r>
    </w:p>
    <w:p w14:paraId="6EE528D1" w14:textId="77777777" w:rsidR="0008214F" w:rsidRDefault="0008214F" w:rsidP="00447A5B">
      <w:pPr>
        <w:ind w:left="720"/>
      </w:pPr>
    </w:p>
    <w:p w14:paraId="685BDD59" w14:textId="77777777" w:rsidR="0008214F" w:rsidRDefault="0008214F" w:rsidP="00447A5B">
      <w:pPr>
        <w:ind w:left="720"/>
      </w:pPr>
      <w:r>
        <w:t>Council also has a duty under Work Health and Safety (WHS) legislation to minimise so far as is reasonably practicable, the risk of exposure to infection from COVID-19 in the workplace. Council has been managing the risks of COVID-19 within its operations and workforce and implementing control measures. Council will continue to respond to COVID-19 taking into account its WHS obligations and Queensland Health advice and directions.</w:t>
      </w:r>
    </w:p>
    <w:p w14:paraId="27479040" w14:textId="77777777" w:rsidR="0008214F" w:rsidRDefault="0008214F" w:rsidP="00447A5B">
      <w:pPr>
        <w:ind w:left="720"/>
      </w:pPr>
    </w:p>
    <w:p w14:paraId="7F75B6D2" w14:textId="77777777" w:rsidR="0008214F" w:rsidRDefault="0008214F" w:rsidP="00447A5B">
      <w:pPr>
        <w:ind w:left="720"/>
      </w:pPr>
      <w:r>
        <w:t>Please let the other petitioners know of this information.</w:t>
      </w:r>
    </w:p>
    <w:p w14:paraId="61F392BE" w14:textId="77777777" w:rsidR="0008214F" w:rsidRDefault="0008214F" w:rsidP="00447A5B">
      <w:pPr>
        <w:ind w:left="720"/>
      </w:pPr>
    </w:p>
    <w:p w14:paraId="585177FC" w14:textId="77777777" w:rsidR="0008214F" w:rsidRDefault="0008214F" w:rsidP="00447A5B">
      <w:pPr>
        <w:ind w:left="720"/>
      </w:pPr>
      <w:r>
        <w:t>Should you wish to discuss this matter further, please contact Ms Tammy Anderson, Organisational Wellness, Health and Safety Manager, Human Resources, Organisational Services, on (07) 3403 6733.</w:t>
      </w:r>
    </w:p>
    <w:p w14:paraId="4874ED24" w14:textId="77777777" w:rsidR="0008214F" w:rsidRDefault="0008214F" w:rsidP="00447A5B">
      <w:pPr>
        <w:ind w:left="720"/>
      </w:pPr>
    </w:p>
    <w:p w14:paraId="2991D3E3" w14:textId="154C29DA" w:rsidR="0008214F" w:rsidRPr="008319E7" w:rsidRDefault="0008214F" w:rsidP="00447A5B">
      <w:pPr>
        <w:ind w:left="720"/>
        <w:rPr>
          <w:b/>
          <w:i/>
          <w:snapToGrid w:val="0"/>
        </w:rPr>
      </w:pPr>
      <w:r>
        <w:t>Thank you for raising this matter.</w:t>
      </w:r>
    </w:p>
    <w:p w14:paraId="0BC3ED97" w14:textId="77777777" w:rsidR="00D46E85" w:rsidRDefault="00D46E85" w:rsidP="00447A5B">
      <w:pPr>
        <w:jc w:val="right"/>
        <w:rPr>
          <w:rFonts w:ascii="Arial" w:hAnsi="Arial"/>
          <w:b/>
          <w:sz w:val="28"/>
        </w:rPr>
      </w:pPr>
      <w:r>
        <w:rPr>
          <w:rFonts w:ascii="Arial" w:hAnsi="Arial"/>
          <w:b/>
          <w:sz w:val="28"/>
        </w:rPr>
        <w:t>ADOPTED</w:t>
      </w:r>
    </w:p>
    <w:p w14:paraId="0C8C24A8" w14:textId="77777777" w:rsidR="00885F63" w:rsidRDefault="00885F63" w:rsidP="00447A5B"/>
    <w:p w14:paraId="0072B069" w14:textId="77777777" w:rsidR="00885F63" w:rsidRDefault="00885F63" w:rsidP="00447A5B"/>
    <w:p w14:paraId="0311A6E3" w14:textId="05955372" w:rsidR="00885F63" w:rsidRDefault="00885F63" w:rsidP="00447A5B">
      <w:pPr>
        <w:pStyle w:val="Heading2"/>
      </w:pPr>
      <w:bookmarkStart w:id="62" w:name="_Toc106343531"/>
      <w:r>
        <w:t>PRESENTATION OF PETITIONS:</w:t>
      </w:r>
      <w:bookmarkEnd w:id="62"/>
    </w:p>
    <w:p w14:paraId="67C24C81" w14:textId="77777777" w:rsidR="007F5F90" w:rsidRDefault="007F5F90" w:rsidP="00F314E6">
      <w:pPr>
        <w:ind w:left="2517" w:hanging="2517"/>
        <w:rPr>
          <w:lang w:eastAsia="en-US"/>
        </w:rPr>
      </w:pPr>
    </w:p>
    <w:p w14:paraId="2E69F6D9" w14:textId="1467A8C5" w:rsidR="00905DB8" w:rsidRPr="00905DB8" w:rsidRDefault="00905DB8" w:rsidP="00F314E6">
      <w:pPr>
        <w:ind w:left="2517" w:hanging="2517"/>
        <w:rPr>
          <w:lang w:eastAsia="en-US"/>
        </w:rPr>
      </w:pPr>
      <w:r>
        <w:rPr>
          <w:lang w:eastAsia="en-US"/>
        </w:rPr>
        <w:t>Deputy Chair</w:t>
      </w:r>
      <w:r w:rsidRPr="00905DB8">
        <w:rPr>
          <w:lang w:eastAsia="en-US"/>
        </w:rPr>
        <w:t>:</w:t>
      </w:r>
      <w:r w:rsidRPr="00905DB8">
        <w:rPr>
          <w:lang w:eastAsia="en-US"/>
        </w:rPr>
        <w:tab/>
        <w:t>Petitions. Councillors, are there any petitions?</w:t>
      </w:r>
    </w:p>
    <w:p w14:paraId="322F9CC1" w14:textId="77777777" w:rsidR="00905DB8" w:rsidRPr="00905DB8" w:rsidRDefault="00905DB8" w:rsidP="00447A5B">
      <w:pPr>
        <w:spacing w:before="120"/>
        <w:ind w:left="2517" w:hanging="2517"/>
        <w:rPr>
          <w:lang w:eastAsia="en-US"/>
        </w:rPr>
      </w:pPr>
      <w:r w:rsidRPr="00905DB8">
        <w:rPr>
          <w:lang w:eastAsia="en-US"/>
        </w:rPr>
        <w:tab/>
        <w:t>Councillor COOK.</w:t>
      </w:r>
    </w:p>
    <w:p w14:paraId="679D5B3F" w14:textId="3C9775C8" w:rsidR="00905DB8" w:rsidRPr="00905DB8" w:rsidRDefault="00905DB8" w:rsidP="00447A5B">
      <w:pPr>
        <w:spacing w:before="120"/>
        <w:ind w:left="2517" w:hanging="2517"/>
        <w:rPr>
          <w:lang w:eastAsia="en-US"/>
        </w:rPr>
      </w:pPr>
      <w:r w:rsidRPr="00905DB8">
        <w:rPr>
          <w:lang w:eastAsia="en-US"/>
        </w:rPr>
        <w:t>Councillor COOK:</w:t>
      </w:r>
      <w:r w:rsidRPr="00905DB8">
        <w:rPr>
          <w:lang w:eastAsia="en-US"/>
        </w:rPr>
        <w:tab/>
        <w:t>Thank you. I</w:t>
      </w:r>
      <w:r w:rsidR="000F55A0">
        <w:rPr>
          <w:lang w:eastAsia="en-US"/>
        </w:rPr>
        <w:t>’</w:t>
      </w:r>
      <w:r w:rsidRPr="00905DB8">
        <w:rPr>
          <w:lang w:eastAsia="en-US"/>
        </w:rPr>
        <w:t>ve got a petition to urgently install backflow devices for Morningside Ward.</w:t>
      </w:r>
    </w:p>
    <w:p w14:paraId="1AC27680" w14:textId="77777777" w:rsidR="00905DB8" w:rsidRPr="00905DB8" w:rsidRDefault="00905DB8" w:rsidP="00447A5B">
      <w:pPr>
        <w:spacing w:before="120"/>
        <w:ind w:left="2517" w:hanging="2517"/>
        <w:rPr>
          <w:lang w:eastAsia="en-US"/>
        </w:rPr>
      </w:pPr>
      <w:r w:rsidRPr="00905DB8">
        <w:rPr>
          <w:lang w:eastAsia="en-US"/>
        </w:rPr>
        <w:t>Deputy Chair:</w:t>
      </w:r>
      <w:r w:rsidRPr="00905DB8">
        <w:rPr>
          <w:lang w:eastAsia="en-US"/>
        </w:rPr>
        <w:tab/>
        <w:t>Thank you.</w:t>
      </w:r>
    </w:p>
    <w:p w14:paraId="3148D495" w14:textId="198E5CA4" w:rsidR="00905DB8" w:rsidRPr="00905DB8" w:rsidRDefault="00905DB8" w:rsidP="00447A5B">
      <w:pPr>
        <w:spacing w:before="120"/>
        <w:ind w:left="2517" w:hanging="2517"/>
        <w:rPr>
          <w:lang w:eastAsia="en-US"/>
        </w:rPr>
      </w:pPr>
      <w:r w:rsidRPr="00905DB8">
        <w:rPr>
          <w:lang w:eastAsia="en-US"/>
        </w:rPr>
        <w:tab/>
        <w:t>Councillor CUMMING</w:t>
      </w:r>
      <w:r w:rsidR="009E58EE">
        <w:rPr>
          <w:lang w:eastAsia="en-US"/>
        </w:rPr>
        <w:t>.</w:t>
      </w:r>
    </w:p>
    <w:p w14:paraId="521027ED" w14:textId="0584B109" w:rsidR="00905DB8" w:rsidRPr="00905DB8" w:rsidRDefault="00905DB8" w:rsidP="00447A5B">
      <w:pPr>
        <w:spacing w:before="120"/>
        <w:ind w:left="2517" w:hanging="2517"/>
        <w:rPr>
          <w:lang w:eastAsia="en-US"/>
        </w:rPr>
      </w:pPr>
      <w:r w:rsidRPr="00905DB8">
        <w:rPr>
          <w:lang w:eastAsia="en-US"/>
        </w:rPr>
        <w:t>Councillor CUMMING:</w:t>
      </w:r>
      <w:r w:rsidRPr="00905DB8">
        <w:rPr>
          <w:lang w:eastAsia="en-US"/>
        </w:rPr>
        <w:tab/>
        <w:t>A petition calling for the—sorry, I</w:t>
      </w:r>
      <w:r w:rsidR="000F55A0">
        <w:rPr>
          <w:lang w:eastAsia="en-US"/>
        </w:rPr>
        <w:t>’</w:t>
      </w:r>
      <w:r w:rsidRPr="00905DB8">
        <w:rPr>
          <w:lang w:eastAsia="en-US"/>
        </w:rPr>
        <w:t>ve got a petition calling for the Meals on Wheels facility at 880 Manley Road, Wakerley, to be officially named the Ken Edwards Centre in favour of Ken Edwards, OAM.</w:t>
      </w:r>
    </w:p>
    <w:p w14:paraId="50D89A18" w14:textId="77777777" w:rsidR="00905DB8" w:rsidRPr="00905DB8" w:rsidRDefault="00905DB8" w:rsidP="00447A5B">
      <w:pPr>
        <w:spacing w:before="120"/>
        <w:ind w:left="2517" w:hanging="2517"/>
        <w:rPr>
          <w:lang w:eastAsia="en-US"/>
        </w:rPr>
      </w:pPr>
      <w:r w:rsidRPr="00905DB8">
        <w:rPr>
          <w:lang w:eastAsia="en-US"/>
        </w:rPr>
        <w:t>Deputy Chair:</w:t>
      </w:r>
      <w:r w:rsidRPr="00905DB8">
        <w:rPr>
          <w:lang w:eastAsia="en-US"/>
        </w:rPr>
        <w:tab/>
        <w:t>Thank you.</w:t>
      </w:r>
    </w:p>
    <w:p w14:paraId="209C733F" w14:textId="77777777" w:rsidR="00905DB8" w:rsidRPr="00905DB8" w:rsidRDefault="00905DB8" w:rsidP="00447A5B">
      <w:pPr>
        <w:spacing w:before="120"/>
        <w:ind w:left="2517" w:hanging="2517"/>
        <w:rPr>
          <w:lang w:eastAsia="en-US"/>
        </w:rPr>
      </w:pPr>
      <w:r w:rsidRPr="00905DB8">
        <w:rPr>
          <w:lang w:eastAsia="en-US"/>
        </w:rPr>
        <w:tab/>
        <w:t>Councillor MURPHY.</w:t>
      </w:r>
    </w:p>
    <w:p w14:paraId="2CFDFA46" w14:textId="77777777" w:rsidR="00905DB8" w:rsidRPr="00905DB8" w:rsidRDefault="00905DB8" w:rsidP="00447A5B">
      <w:pPr>
        <w:spacing w:before="120"/>
        <w:ind w:left="2517" w:hanging="2517"/>
        <w:rPr>
          <w:lang w:eastAsia="en-US"/>
        </w:rPr>
      </w:pPr>
      <w:r w:rsidRPr="00905DB8">
        <w:rPr>
          <w:lang w:eastAsia="en-US"/>
        </w:rPr>
        <w:t>Councillor MURPHY:</w:t>
      </w:r>
      <w:r w:rsidRPr="00905DB8">
        <w:rPr>
          <w:lang w:eastAsia="en-US"/>
        </w:rPr>
        <w:tab/>
        <w:t xml:space="preserve">Chair, I have a petition requesting Council repurpose two </w:t>
      </w:r>
      <w:proofErr w:type="spellStart"/>
      <w:r w:rsidRPr="00905DB8">
        <w:rPr>
          <w:lang w:eastAsia="en-US"/>
        </w:rPr>
        <w:t>CityCats</w:t>
      </w:r>
      <w:proofErr w:type="spellEnd"/>
      <w:r w:rsidRPr="00905DB8">
        <w:rPr>
          <w:lang w:eastAsia="en-US"/>
        </w:rPr>
        <w:t xml:space="preserve"> to rename them </w:t>
      </w:r>
      <w:proofErr w:type="spellStart"/>
      <w:r w:rsidRPr="00905DB8">
        <w:rPr>
          <w:lang w:eastAsia="en-US"/>
        </w:rPr>
        <w:t>CityDogs</w:t>
      </w:r>
      <w:proofErr w:type="spellEnd"/>
      <w:r w:rsidRPr="00905DB8">
        <w:rPr>
          <w:lang w:eastAsia="en-US"/>
        </w:rPr>
        <w:t xml:space="preserve"> to pay tribute to the Bluey television series and assist with the 2022 flood event recovery.</w:t>
      </w:r>
    </w:p>
    <w:p w14:paraId="267726B9" w14:textId="77777777" w:rsidR="00905DB8" w:rsidRPr="00905DB8" w:rsidRDefault="00905DB8" w:rsidP="00447A5B">
      <w:pPr>
        <w:spacing w:before="120"/>
        <w:ind w:left="2517" w:hanging="2517"/>
        <w:rPr>
          <w:i/>
          <w:iCs/>
          <w:lang w:eastAsia="en-US"/>
        </w:rPr>
      </w:pPr>
      <w:r w:rsidRPr="00905DB8">
        <w:rPr>
          <w:i/>
          <w:iCs/>
          <w:lang w:eastAsia="en-US"/>
        </w:rPr>
        <w:t>Councillors interjecting.</w:t>
      </w:r>
    </w:p>
    <w:p w14:paraId="44155223" w14:textId="77777777" w:rsidR="00905DB8" w:rsidRPr="00905DB8" w:rsidRDefault="00905DB8" w:rsidP="00447A5B">
      <w:pPr>
        <w:spacing w:before="120"/>
        <w:ind w:left="2517" w:hanging="2517"/>
        <w:rPr>
          <w:lang w:eastAsia="en-US"/>
        </w:rPr>
      </w:pPr>
      <w:r w:rsidRPr="00905DB8">
        <w:rPr>
          <w:lang w:eastAsia="en-US"/>
        </w:rPr>
        <w:t>Deputy Chair:</w:t>
      </w:r>
      <w:r w:rsidRPr="00905DB8">
        <w:rPr>
          <w:lang w:eastAsia="en-US"/>
        </w:rPr>
        <w:tab/>
        <w:t>Thank you.</w:t>
      </w:r>
    </w:p>
    <w:p w14:paraId="00FCD4C5" w14:textId="77777777" w:rsidR="00905DB8" w:rsidRPr="00905DB8" w:rsidRDefault="00905DB8" w:rsidP="00447A5B">
      <w:pPr>
        <w:spacing w:before="120"/>
        <w:ind w:left="2517" w:hanging="2517"/>
        <w:rPr>
          <w:lang w:eastAsia="en-US"/>
        </w:rPr>
      </w:pPr>
      <w:r w:rsidRPr="00905DB8">
        <w:rPr>
          <w:lang w:eastAsia="en-US"/>
        </w:rPr>
        <w:tab/>
        <w:t>Councillor LANDERS, may I have a motion for receiving the petitions?</w:t>
      </w:r>
    </w:p>
    <w:p w14:paraId="34B9E05B" w14:textId="77777777" w:rsidR="00885F63" w:rsidRDefault="00885F63" w:rsidP="00447A5B"/>
    <w:p w14:paraId="59E0D135" w14:textId="676174C9" w:rsidR="00885F63" w:rsidRDefault="00DE6387" w:rsidP="00447A5B">
      <w:pPr>
        <w:jc w:val="right"/>
        <w:rPr>
          <w:rFonts w:ascii="Arial" w:hAnsi="Arial"/>
          <w:b/>
          <w:sz w:val="28"/>
        </w:rPr>
      </w:pPr>
      <w:r>
        <w:rPr>
          <w:rFonts w:ascii="Arial" w:hAnsi="Arial"/>
          <w:b/>
          <w:sz w:val="28"/>
        </w:rPr>
        <w:t>725</w:t>
      </w:r>
      <w:r w:rsidR="00D0148E">
        <w:rPr>
          <w:rFonts w:ascii="Arial" w:hAnsi="Arial"/>
          <w:b/>
          <w:sz w:val="28"/>
        </w:rPr>
        <w:t>/</w:t>
      </w:r>
      <w:r w:rsidR="00A44D40" w:rsidRPr="00A44D40">
        <w:rPr>
          <w:rFonts w:ascii="Arial" w:hAnsi="Arial"/>
          <w:b/>
          <w:sz w:val="28"/>
        </w:rPr>
        <w:t>2021-22</w:t>
      </w:r>
    </w:p>
    <w:p w14:paraId="20C6C967" w14:textId="3BF3D5C0" w:rsidR="00885F63" w:rsidRDefault="00885F63" w:rsidP="00447A5B">
      <w:r>
        <w:t xml:space="preserve">It was resolved on the motion of Councillor </w:t>
      </w:r>
      <w:r w:rsidR="0001255D">
        <w:t>Sandy LANDERS</w:t>
      </w:r>
      <w:r>
        <w:t xml:space="preserve">, seconded by Councillor </w:t>
      </w:r>
      <w:r w:rsidR="0001255D">
        <w:t>Charles STRUNK</w:t>
      </w:r>
      <w:r>
        <w:t>, that the petitions as presented be received and referred to the Committee concerned for consideration and report.</w:t>
      </w:r>
    </w:p>
    <w:p w14:paraId="05294485" w14:textId="77777777" w:rsidR="00885F63" w:rsidRDefault="00885F63" w:rsidP="00447A5B"/>
    <w:p w14:paraId="1B365C77" w14:textId="1D30AB0C" w:rsidR="00885F63" w:rsidRDefault="00885F63" w:rsidP="00F314E6">
      <w:pPr>
        <w:keepNext/>
        <w:keepLines/>
      </w:pPr>
      <w:r>
        <w:lastRenderedPageBreak/>
        <w:t>The petitions were summarised as follows:</w:t>
      </w:r>
    </w:p>
    <w:p w14:paraId="6F1EB456" w14:textId="77777777" w:rsidR="003A1410" w:rsidRDefault="003A1410" w:rsidP="00F314E6">
      <w:pPr>
        <w:keepNext/>
        <w:keepLines/>
      </w:pPr>
    </w:p>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3A1410" w:rsidRPr="003A1410" w14:paraId="6B3DD6E2" w14:textId="77777777" w:rsidTr="00F314E6">
        <w:trPr>
          <w:cantSplit/>
        </w:trPr>
        <w:tc>
          <w:tcPr>
            <w:tcW w:w="1843" w:type="dxa"/>
          </w:tcPr>
          <w:p w14:paraId="37DB8DC6" w14:textId="77777777" w:rsidR="003A1410" w:rsidRPr="003A1410" w:rsidRDefault="003A1410" w:rsidP="00F314E6">
            <w:pPr>
              <w:keepNext/>
              <w:keepLines/>
              <w:rPr>
                <w:b/>
              </w:rPr>
            </w:pPr>
            <w:r w:rsidRPr="003A1410">
              <w:rPr>
                <w:b/>
              </w:rPr>
              <w:t>File No.</w:t>
            </w:r>
          </w:p>
        </w:tc>
        <w:tc>
          <w:tcPr>
            <w:tcW w:w="1985" w:type="dxa"/>
          </w:tcPr>
          <w:p w14:paraId="7CDAB0D4" w14:textId="77777777" w:rsidR="003A1410" w:rsidRPr="003A1410" w:rsidRDefault="003A1410" w:rsidP="00F314E6">
            <w:pPr>
              <w:keepNext/>
              <w:keepLines/>
              <w:rPr>
                <w:b/>
              </w:rPr>
            </w:pPr>
            <w:r w:rsidRPr="003A1410">
              <w:rPr>
                <w:b/>
              </w:rPr>
              <w:t>Councillor</w:t>
            </w:r>
          </w:p>
        </w:tc>
        <w:tc>
          <w:tcPr>
            <w:tcW w:w="5386" w:type="dxa"/>
          </w:tcPr>
          <w:p w14:paraId="6CBEB54A" w14:textId="77777777" w:rsidR="003A1410" w:rsidRPr="003A1410" w:rsidRDefault="003A1410" w:rsidP="00F314E6">
            <w:pPr>
              <w:keepNext/>
              <w:keepLines/>
              <w:rPr>
                <w:b/>
                <w:lang w:val="en-US"/>
              </w:rPr>
            </w:pPr>
            <w:r w:rsidRPr="003A1410">
              <w:rPr>
                <w:b/>
                <w:lang w:val="en-US"/>
              </w:rPr>
              <w:t>Topic</w:t>
            </w:r>
          </w:p>
        </w:tc>
      </w:tr>
      <w:tr w:rsidR="003A1410" w:rsidRPr="003A1410" w14:paraId="3507D700" w14:textId="77777777" w:rsidTr="00F314E6">
        <w:trPr>
          <w:cantSplit/>
        </w:trPr>
        <w:tc>
          <w:tcPr>
            <w:tcW w:w="1843" w:type="dxa"/>
          </w:tcPr>
          <w:p w14:paraId="3E6997CF" w14:textId="77777777" w:rsidR="003A1410" w:rsidRPr="003A1410" w:rsidRDefault="003A1410" w:rsidP="00447A5B">
            <w:r w:rsidRPr="003A1410">
              <w:t>137/220/594/115</w:t>
            </w:r>
          </w:p>
        </w:tc>
        <w:tc>
          <w:tcPr>
            <w:tcW w:w="1985" w:type="dxa"/>
          </w:tcPr>
          <w:p w14:paraId="73F1B5D7" w14:textId="77777777" w:rsidR="003A1410" w:rsidRPr="003A1410" w:rsidRDefault="003A1410" w:rsidP="00447A5B">
            <w:r w:rsidRPr="003A1410">
              <w:t>Kara Cook</w:t>
            </w:r>
          </w:p>
        </w:tc>
        <w:tc>
          <w:tcPr>
            <w:tcW w:w="5386" w:type="dxa"/>
          </w:tcPr>
          <w:p w14:paraId="1AD9EA8D" w14:textId="4E885540" w:rsidR="003A1410" w:rsidRPr="003A1410" w:rsidRDefault="003A1410" w:rsidP="00447A5B">
            <w:pPr>
              <w:rPr>
                <w:lang w:val="en-US"/>
              </w:rPr>
            </w:pPr>
            <w:r w:rsidRPr="003A1410">
              <w:rPr>
                <w:lang w:val="en-US"/>
              </w:rPr>
              <w:t xml:space="preserve">Requesting Council investigate and install backflow devices in Morningside </w:t>
            </w:r>
            <w:r w:rsidR="007F5F90">
              <w:rPr>
                <w:lang w:val="en-US"/>
              </w:rPr>
              <w:t>W</w:t>
            </w:r>
            <w:r w:rsidRPr="003A1410">
              <w:rPr>
                <w:lang w:val="en-US"/>
              </w:rPr>
              <w:t>ard.</w:t>
            </w:r>
          </w:p>
        </w:tc>
      </w:tr>
      <w:tr w:rsidR="003A1410" w:rsidRPr="003A1410" w14:paraId="398C3859" w14:textId="77777777" w:rsidTr="00F314E6">
        <w:trPr>
          <w:cantSplit/>
        </w:trPr>
        <w:tc>
          <w:tcPr>
            <w:tcW w:w="1843" w:type="dxa"/>
          </w:tcPr>
          <w:p w14:paraId="08CFE230" w14:textId="77777777" w:rsidR="003A1410" w:rsidRPr="003A1410" w:rsidRDefault="003A1410" w:rsidP="00447A5B">
            <w:r w:rsidRPr="003A1410">
              <w:t>137/220/594/29</w:t>
            </w:r>
          </w:p>
        </w:tc>
        <w:tc>
          <w:tcPr>
            <w:tcW w:w="1985" w:type="dxa"/>
          </w:tcPr>
          <w:p w14:paraId="2A24EDFB" w14:textId="77777777" w:rsidR="003A1410" w:rsidRPr="003A1410" w:rsidRDefault="003A1410" w:rsidP="00447A5B">
            <w:r w:rsidRPr="003A1410">
              <w:t>Peter Cumming</w:t>
            </w:r>
          </w:p>
        </w:tc>
        <w:tc>
          <w:tcPr>
            <w:tcW w:w="5386" w:type="dxa"/>
          </w:tcPr>
          <w:p w14:paraId="65CA85E8" w14:textId="0B7E682B" w:rsidR="003A1410" w:rsidRDefault="003A1410" w:rsidP="00447A5B">
            <w:pPr>
              <w:rPr>
                <w:lang w:val="en-US"/>
              </w:rPr>
            </w:pPr>
            <w:r w:rsidRPr="003A1410">
              <w:rPr>
                <w:lang w:val="en-US"/>
              </w:rPr>
              <w:t>Requesting Council name the Meals on Wheels facility at 880</w:t>
            </w:r>
            <w:r w:rsidR="007F5F90">
              <w:rPr>
                <w:lang w:val="en-US"/>
              </w:rPr>
              <w:t> </w:t>
            </w:r>
            <w:r w:rsidRPr="003A1410">
              <w:rPr>
                <w:lang w:val="en-US"/>
              </w:rPr>
              <w:t xml:space="preserve">Manly Road, Wakerley, as </w:t>
            </w:r>
            <w:r w:rsidR="000F55A0">
              <w:rPr>
                <w:lang w:val="en-US"/>
              </w:rPr>
              <w:t>‘</w:t>
            </w:r>
            <w:r w:rsidRPr="003A1410">
              <w:rPr>
                <w:lang w:val="en-US"/>
              </w:rPr>
              <w:t>The Ken Edwards Centre</w:t>
            </w:r>
            <w:r w:rsidR="000F55A0">
              <w:rPr>
                <w:lang w:val="en-US"/>
              </w:rPr>
              <w:t>’</w:t>
            </w:r>
            <w:r w:rsidRPr="003A1410">
              <w:rPr>
                <w:lang w:val="en-US"/>
              </w:rPr>
              <w:t>.</w:t>
            </w:r>
          </w:p>
          <w:p w14:paraId="51B5FE58" w14:textId="77777777" w:rsidR="009E58EE" w:rsidRPr="003A1410" w:rsidRDefault="009E58EE" w:rsidP="00447A5B">
            <w:pPr>
              <w:rPr>
                <w:lang w:val="en-US"/>
              </w:rPr>
            </w:pPr>
          </w:p>
          <w:p w14:paraId="257FF950" w14:textId="77777777" w:rsidR="003A1410" w:rsidRPr="003A1410" w:rsidRDefault="003A1410" w:rsidP="00447A5B">
            <w:pPr>
              <w:rPr>
                <w:lang w:val="en-US"/>
              </w:rPr>
            </w:pPr>
            <w:r w:rsidRPr="003A1410">
              <w:rPr>
                <w:i/>
                <w:lang w:val="en-US"/>
              </w:rPr>
              <w:t>Petition previously received by Council during the Spring Recess 2021.</w:t>
            </w:r>
          </w:p>
        </w:tc>
      </w:tr>
      <w:tr w:rsidR="003A1410" w:rsidRPr="003A1410" w14:paraId="64CCA3FA" w14:textId="77777777" w:rsidTr="00F314E6">
        <w:trPr>
          <w:cantSplit/>
        </w:trPr>
        <w:tc>
          <w:tcPr>
            <w:tcW w:w="1843" w:type="dxa"/>
          </w:tcPr>
          <w:p w14:paraId="535A7058" w14:textId="77777777" w:rsidR="003A1410" w:rsidRPr="003A1410" w:rsidRDefault="003A1410" w:rsidP="00447A5B">
            <w:r w:rsidRPr="003A1410">
              <w:t>137/220/594/109</w:t>
            </w:r>
          </w:p>
        </w:tc>
        <w:tc>
          <w:tcPr>
            <w:tcW w:w="1985" w:type="dxa"/>
          </w:tcPr>
          <w:p w14:paraId="4F94BAC8" w14:textId="77777777" w:rsidR="003A1410" w:rsidRPr="003A1410" w:rsidRDefault="003A1410" w:rsidP="00447A5B">
            <w:r w:rsidRPr="003A1410">
              <w:t>Ryan Murphy</w:t>
            </w:r>
          </w:p>
        </w:tc>
        <w:tc>
          <w:tcPr>
            <w:tcW w:w="5386" w:type="dxa"/>
          </w:tcPr>
          <w:p w14:paraId="17CE6A31" w14:textId="77777777" w:rsidR="003A1410" w:rsidRPr="003A1410" w:rsidRDefault="003A1410" w:rsidP="00447A5B">
            <w:pPr>
              <w:rPr>
                <w:lang w:val="en-US"/>
              </w:rPr>
            </w:pPr>
            <w:r w:rsidRPr="003A1410">
              <w:rPr>
                <w:lang w:val="en-US"/>
              </w:rPr>
              <w:t xml:space="preserve">Requesting two </w:t>
            </w:r>
            <w:proofErr w:type="spellStart"/>
            <w:r w:rsidRPr="003A1410">
              <w:rPr>
                <w:lang w:val="en-US"/>
              </w:rPr>
              <w:t>CityCats</w:t>
            </w:r>
            <w:proofErr w:type="spellEnd"/>
            <w:r w:rsidRPr="003A1410">
              <w:rPr>
                <w:lang w:val="en-US"/>
              </w:rPr>
              <w:t xml:space="preserve"> be wrapped as </w:t>
            </w:r>
            <w:proofErr w:type="spellStart"/>
            <w:r w:rsidRPr="003A1410">
              <w:rPr>
                <w:lang w:val="en-US"/>
              </w:rPr>
              <w:t>CityDogs</w:t>
            </w:r>
            <w:proofErr w:type="spellEnd"/>
            <w:r w:rsidRPr="003A1410">
              <w:rPr>
                <w:lang w:val="en-US"/>
              </w:rPr>
              <w:t xml:space="preserve"> named Bluey and Bingo as part of flood recovery.</w:t>
            </w:r>
          </w:p>
        </w:tc>
      </w:tr>
    </w:tbl>
    <w:p w14:paraId="311C629D" w14:textId="77777777" w:rsidR="00885F63" w:rsidRDefault="00885F63" w:rsidP="00447A5B"/>
    <w:p w14:paraId="28FFE645" w14:textId="77777777" w:rsidR="00885F63" w:rsidRDefault="00885F63" w:rsidP="00447A5B"/>
    <w:p w14:paraId="7C31B89C" w14:textId="77777777" w:rsidR="00885F63" w:rsidRDefault="00885F63" w:rsidP="00447A5B">
      <w:pPr>
        <w:pStyle w:val="Heading2"/>
      </w:pPr>
      <w:bookmarkStart w:id="63" w:name="_Toc106343532"/>
      <w:r>
        <w:t>GENERAL BUSINESS:</w:t>
      </w:r>
      <w:bookmarkEnd w:id="63"/>
    </w:p>
    <w:p w14:paraId="1A8426D2" w14:textId="77777777" w:rsidR="00885F63" w:rsidRDefault="00885F63" w:rsidP="00447A5B"/>
    <w:p w14:paraId="5AC2C2F1" w14:textId="77777777" w:rsidR="009E58EE" w:rsidRDefault="00F47447" w:rsidP="00F314E6">
      <w:pPr>
        <w:spacing w:before="120"/>
        <w:ind w:left="2517" w:hanging="2517"/>
        <w:rPr>
          <w:lang w:eastAsia="en-US"/>
        </w:rPr>
      </w:pPr>
      <w:r w:rsidRPr="00F47447">
        <w:rPr>
          <w:lang w:eastAsia="en-US"/>
        </w:rPr>
        <w:t>Deputy Chair:</w:t>
      </w:r>
      <w:r w:rsidRPr="00F47447">
        <w:rPr>
          <w:lang w:eastAsia="en-US"/>
        </w:rPr>
        <w:tab/>
        <w:t xml:space="preserve">Councillors, are there any statements required as a result of an Office of the Independent Assessor or Councillor Ethics Committee order? No? </w:t>
      </w:r>
    </w:p>
    <w:p w14:paraId="4E454D04" w14:textId="0B6EF27F" w:rsidR="00F47447" w:rsidRPr="00F47447" w:rsidRDefault="009E58EE" w:rsidP="00F314E6">
      <w:pPr>
        <w:spacing w:before="120"/>
        <w:ind w:left="2517" w:hanging="2517"/>
        <w:rPr>
          <w:lang w:eastAsia="en-US"/>
        </w:rPr>
      </w:pPr>
      <w:r>
        <w:rPr>
          <w:lang w:eastAsia="en-US"/>
        </w:rPr>
        <w:tab/>
      </w:r>
      <w:r w:rsidR="00F47447" w:rsidRPr="00F47447">
        <w:rPr>
          <w:lang w:eastAsia="en-US"/>
        </w:rPr>
        <w:t xml:space="preserve">Are there any matters of </w:t>
      </w:r>
      <w:r w:rsidR="007F5F90">
        <w:rPr>
          <w:lang w:eastAsia="en-US"/>
        </w:rPr>
        <w:t>General Business</w:t>
      </w:r>
      <w:r w:rsidR="00F47447" w:rsidRPr="00F47447">
        <w:rPr>
          <w:lang w:eastAsia="en-US"/>
        </w:rPr>
        <w:t xml:space="preserve">? </w:t>
      </w:r>
    </w:p>
    <w:p w14:paraId="53A86AF1" w14:textId="3CC2665A" w:rsidR="00F47447" w:rsidRPr="00F47447" w:rsidRDefault="009E58EE" w:rsidP="00F314E6">
      <w:pPr>
        <w:spacing w:before="120"/>
        <w:ind w:left="2517" w:hanging="2517"/>
        <w:rPr>
          <w:lang w:eastAsia="en-US"/>
        </w:rPr>
      </w:pPr>
      <w:r>
        <w:rPr>
          <w:lang w:eastAsia="en-US"/>
        </w:rPr>
        <w:tab/>
      </w:r>
      <w:r w:rsidR="00F47447" w:rsidRPr="00F47447">
        <w:rPr>
          <w:lang w:eastAsia="en-US"/>
        </w:rPr>
        <w:t>Councillor OWEN.</w:t>
      </w:r>
    </w:p>
    <w:p w14:paraId="7F1B8D3E" w14:textId="4D16D10C" w:rsidR="00F47447" w:rsidRPr="00F47447" w:rsidRDefault="00F47447" w:rsidP="00447A5B">
      <w:pPr>
        <w:spacing w:before="120"/>
        <w:ind w:left="2517" w:hanging="2517"/>
        <w:rPr>
          <w:lang w:eastAsia="en-US"/>
        </w:rPr>
      </w:pPr>
      <w:r w:rsidRPr="00F47447">
        <w:rPr>
          <w:lang w:eastAsia="en-US"/>
        </w:rPr>
        <w:t>Councillor OWEN:</w:t>
      </w:r>
      <w:r w:rsidRPr="00F47447">
        <w:rPr>
          <w:lang w:eastAsia="en-US"/>
        </w:rPr>
        <w:tab/>
        <w:t xml:space="preserve">Thank you, </w:t>
      </w:r>
      <w:r w:rsidR="00727975">
        <w:rPr>
          <w:lang w:eastAsia="en-US"/>
        </w:rPr>
        <w:t>Mr Deputy Chair</w:t>
      </w:r>
      <w:r w:rsidRPr="00F47447">
        <w:rPr>
          <w:lang w:eastAsia="en-US"/>
        </w:rPr>
        <w:t>. I rise to speak tonight on the Big Freeze and also International Thank a First Responder Day. When I</w:t>
      </w:r>
      <w:r w:rsidR="000F55A0">
        <w:rPr>
          <w:lang w:eastAsia="en-US"/>
        </w:rPr>
        <w:t>’</w:t>
      </w:r>
      <w:r w:rsidRPr="00F47447">
        <w:rPr>
          <w:lang w:eastAsia="en-US"/>
        </w:rPr>
        <w:t xml:space="preserve">m referring to the Big Freeze, </w:t>
      </w:r>
      <w:r w:rsidR="00727975">
        <w:rPr>
          <w:lang w:eastAsia="en-US"/>
        </w:rPr>
        <w:t>Mr Deputy Chair</w:t>
      </w:r>
      <w:r w:rsidRPr="00F47447">
        <w:rPr>
          <w:lang w:eastAsia="en-US"/>
        </w:rPr>
        <w:t>, I</w:t>
      </w:r>
      <w:r w:rsidR="000F55A0">
        <w:rPr>
          <w:lang w:eastAsia="en-US"/>
        </w:rPr>
        <w:t>’</w:t>
      </w:r>
      <w:r w:rsidRPr="00F47447">
        <w:rPr>
          <w:lang w:eastAsia="en-US"/>
        </w:rPr>
        <w:t>m not talking about the cold weather. I</w:t>
      </w:r>
      <w:r w:rsidR="000F55A0">
        <w:rPr>
          <w:lang w:eastAsia="en-US"/>
        </w:rPr>
        <w:t>’</w:t>
      </w:r>
      <w:r w:rsidRPr="00F47447">
        <w:rPr>
          <w:lang w:eastAsia="en-US"/>
        </w:rPr>
        <w:t>m actually talking about the very important work of the fundraising that is going on at the moment to raise funds into motor neurone disease (MND) research.</w:t>
      </w:r>
    </w:p>
    <w:p w14:paraId="5F0680BA" w14:textId="77777777" w:rsidR="00F47447" w:rsidRPr="00F47447" w:rsidRDefault="00F47447" w:rsidP="00447A5B">
      <w:pPr>
        <w:spacing w:before="120"/>
        <w:ind w:left="2517" w:hanging="2517"/>
        <w:rPr>
          <w:lang w:eastAsia="en-US"/>
        </w:rPr>
      </w:pPr>
      <w:r w:rsidRPr="00F47447">
        <w:rPr>
          <w:lang w:eastAsia="en-US"/>
        </w:rPr>
        <w:tab/>
        <w:t xml:space="preserve">This is something that is very close to my heart. I had one of my primary school and high school classmates who unfortunately had motor neurone disease and Craig is no longer with us but he still lives on in our hearts. </w:t>
      </w:r>
    </w:p>
    <w:p w14:paraId="17854D7E" w14:textId="7F5E9D63" w:rsidR="00F47447" w:rsidRPr="00F47447" w:rsidRDefault="00F47447" w:rsidP="00447A5B">
      <w:pPr>
        <w:spacing w:before="120"/>
        <w:ind w:left="2517"/>
        <w:rPr>
          <w:lang w:eastAsia="en-US"/>
        </w:rPr>
      </w:pPr>
      <w:r w:rsidRPr="00F47447">
        <w:rPr>
          <w:lang w:eastAsia="en-US"/>
        </w:rPr>
        <w:t>It was pleasing to see the Story Bridge lit up blue in recognition of those who are currently challenged with motor neurone disease and those who have passed. It is a very insidious disease and from initial diagnosis to generally losing these wonderful people, it is usually a period of 27 months. It</w:t>
      </w:r>
      <w:r w:rsidR="006C68E4">
        <w:rPr>
          <w:lang w:eastAsia="en-US"/>
        </w:rPr>
        <w:t xml:space="preserve"> i</w:t>
      </w:r>
      <w:r w:rsidRPr="00F47447">
        <w:rPr>
          <w:lang w:eastAsia="en-US"/>
        </w:rPr>
        <w:t>s a very short timeframe.</w:t>
      </w:r>
    </w:p>
    <w:p w14:paraId="6FFAA028" w14:textId="77777777" w:rsidR="00F47447" w:rsidRPr="00F47447" w:rsidRDefault="00F47447" w:rsidP="00447A5B">
      <w:pPr>
        <w:spacing w:before="120"/>
        <w:ind w:left="2517"/>
        <w:rPr>
          <w:lang w:eastAsia="en-US"/>
        </w:rPr>
      </w:pPr>
      <w:r w:rsidRPr="00F47447">
        <w:rPr>
          <w:lang w:eastAsia="en-US"/>
        </w:rPr>
        <w:t>We were fortunate that Craig fought the hard fight for about four-and-a-half years and he really, really fought hard. It is very, very difficult to see someone that you know go through that crippling situation and to get to the end and not be able to communicate in many ways and care for themselves.</w:t>
      </w:r>
    </w:p>
    <w:p w14:paraId="7CDF0002" w14:textId="77777777" w:rsidR="00F47447" w:rsidRPr="00F47447" w:rsidRDefault="00F47447" w:rsidP="00447A5B">
      <w:pPr>
        <w:spacing w:before="120"/>
        <w:ind w:left="2517"/>
        <w:rPr>
          <w:lang w:eastAsia="en-US"/>
        </w:rPr>
      </w:pPr>
      <w:r w:rsidRPr="00F47447">
        <w:rPr>
          <w:lang w:eastAsia="en-US"/>
        </w:rPr>
        <w:t>So I do encourage people to learn a little bit more about MND and if you can, support the fundraising efforts into the research component of motor neurone disease.</w:t>
      </w:r>
    </w:p>
    <w:p w14:paraId="1835C342" w14:textId="11380833" w:rsidR="00F47447" w:rsidRPr="00F47447" w:rsidRDefault="007F5F90" w:rsidP="00447A5B">
      <w:pPr>
        <w:spacing w:before="120"/>
        <w:ind w:left="2517" w:hanging="2517"/>
        <w:rPr>
          <w:lang w:eastAsia="en-US"/>
        </w:rPr>
      </w:pPr>
      <w:r>
        <w:rPr>
          <w:i/>
          <w:iCs/>
          <w:lang w:eastAsia="en-US"/>
        </w:rPr>
        <w:tab/>
      </w:r>
      <w:r w:rsidR="00F47447" w:rsidRPr="00F47447">
        <w:rPr>
          <w:lang w:eastAsia="en-US"/>
        </w:rPr>
        <w:t>I also want to encourage more people to take opportunities to help others and to realise a little effort can help immensely in a time of need. I acknowledge the importance that last week we recognised International Thank a First Responder Day. To all first responders, I say thank you for your service and dedication because they are out there on the frontline when people are most vulnerable.</w:t>
      </w:r>
    </w:p>
    <w:p w14:paraId="61908BE6" w14:textId="53A61E2B" w:rsidR="00F47447" w:rsidRPr="00F47447" w:rsidRDefault="00F47447" w:rsidP="00447A5B">
      <w:pPr>
        <w:spacing w:before="120"/>
        <w:ind w:left="2517" w:hanging="2517"/>
        <w:rPr>
          <w:lang w:eastAsia="en-US"/>
        </w:rPr>
      </w:pPr>
      <w:r w:rsidRPr="00F47447">
        <w:rPr>
          <w:lang w:eastAsia="en-US"/>
        </w:rPr>
        <w:tab/>
        <w:t>Now, I know from the roster of an immediate family member that the first responder shifts are regularly 12-hour shifts minimums with additional overtime being often the norm because they can</w:t>
      </w:r>
      <w:r w:rsidR="000F55A0">
        <w:rPr>
          <w:lang w:eastAsia="en-US"/>
        </w:rPr>
        <w:t>’</w:t>
      </w:r>
      <w:r w:rsidRPr="00F47447">
        <w:rPr>
          <w:lang w:eastAsia="en-US"/>
        </w:rPr>
        <w:t xml:space="preserve">t just get up and walk away when </w:t>
      </w:r>
      <w:r w:rsidR="006C68E4" w:rsidRPr="00F47447">
        <w:rPr>
          <w:lang w:eastAsia="en-US"/>
        </w:rPr>
        <w:t>they</w:t>
      </w:r>
      <w:r w:rsidR="006C68E4">
        <w:rPr>
          <w:lang w:eastAsia="en-US"/>
        </w:rPr>
        <w:t xml:space="preserve"> a</w:t>
      </w:r>
      <w:r w:rsidR="006C68E4" w:rsidRPr="00F47447">
        <w:rPr>
          <w:lang w:eastAsia="en-US"/>
        </w:rPr>
        <w:t xml:space="preserve">re </w:t>
      </w:r>
      <w:r w:rsidRPr="00F47447">
        <w:rPr>
          <w:lang w:eastAsia="en-US"/>
        </w:rPr>
        <w:t>attending an emergency incident.</w:t>
      </w:r>
    </w:p>
    <w:p w14:paraId="0153D6FE" w14:textId="77777777" w:rsidR="00F47447" w:rsidRPr="00F47447" w:rsidRDefault="00F47447" w:rsidP="00447A5B">
      <w:pPr>
        <w:spacing w:before="120"/>
        <w:ind w:left="2517" w:hanging="2517"/>
        <w:rPr>
          <w:lang w:eastAsia="en-US"/>
        </w:rPr>
      </w:pPr>
      <w:r w:rsidRPr="00F47447">
        <w:rPr>
          <w:lang w:eastAsia="en-US"/>
        </w:rPr>
        <w:tab/>
        <w:t>I want to shortly share an email that I received on International Thank a First Responder Day from a first responder named Kevin. I was saddened to hear that Kevin tragically lost his home of 44 years in the bushfires of 2019. Now, the residents here in Brisbane at the time of the bushfires were unsure how we could help in a practical way. In my local community in Calamvale Ward, we created dignity packs which reached people who needed them and they assisted in a small way at a time of need.</w:t>
      </w:r>
    </w:p>
    <w:p w14:paraId="086B78FC" w14:textId="77777777" w:rsidR="00F47447" w:rsidRPr="00F47447" w:rsidRDefault="00F47447" w:rsidP="00447A5B">
      <w:pPr>
        <w:spacing w:before="120"/>
        <w:ind w:left="2517" w:hanging="2517"/>
        <w:rPr>
          <w:lang w:eastAsia="en-US"/>
        </w:rPr>
      </w:pPr>
      <w:r w:rsidRPr="00F47447">
        <w:rPr>
          <w:lang w:eastAsia="en-US"/>
        </w:rPr>
        <w:lastRenderedPageBreak/>
        <w:tab/>
        <w:t xml:space="preserve">There were so many people here who volunteered to pack the kits and also many businesses and individuals who not only donated kits but also individual items. What was important to see at that time was the many young children taking part in making up the dignity packs for other children and including special items like a toy, a small colouring book or a </w:t>
      </w:r>
      <w:proofErr w:type="spellStart"/>
      <w:r w:rsidRPr="00F47447">
        <w:rPr>
          <w:lang w:eastAsia="en-US"/>
        </w:rPr>
        <w:t>Chupa</w:t>
      </w:r>
      <w:proofErr w:type="spellEnd"/>
      <w:r w:rsidRPr="00F47447">
        <w:rPr>
          <w:lang w:eastAsia="en-US"/>
        </w:rPr>
        <w:t xml:space="preserve"> </w:t>
      </w:r>
      <w:proofErr w:type="spellStart"/>
      <w:r w:rsidRPr="00F47447">
        <w:rPr>
          <w:lang w:eastAsia="en-US"/>
        </w:rPr>
        <w:t>Chup</w:t>
      </w:r>
      <w:proofErr w:type="spellEnd"/>
      <w:r w:rsidRPr="00F47447">
        <w:rPr>
          <w:lang w:eastAsia="en-US"/>
        </w:rPr>
        <w:t>, as a way to bring a smile to another child on a very difficult day.</w:t>
      </w:r>
    </w:p>
    <w:p w14:paraId="1E0D238E" w14:textId="77777777" w:rsidR="00F47447" w:rsidRPr="00F47447" w:rsidRDefault="00F47447" w:rsidP="00447A5B">
      <w:pPr>
        <w:spacing w:before="120"/>
        <w:ind w:left="2517" w:hanging="2517"/>
        <w:rPr>
          <w:lang w:eastAsia="en-US"/>
        </w:rPr>
      </w:pPr>
      <w:r w:rsidRPr="00F47447">
        <w:rPr>
          <w:lang w:eastAsia="en-US"/>
        </w:rPr>
        <w:tab/>
        <w:t xml:space="preserve">It is times like these when kindness, love and compassion comes to the fore and I am so proud of the kind-hearted people who volunteered here to support the East Gippsland and surrounding community who were then impacted by the bushfires. </w:t>
      </w:r>
    </w:p>
    <w:p w14:paraId="7919D2EA" w14:textId="3997865E" w:rsidR="00F47447" w:rsidRPr="00F47447" w:rsidRDefault="00F47447" w:rsidP="00447A5B">
      <w:pPr>
        <w:spacing w:before="120"/>
        <w:ind w:left="2517" w:hanging="2517"/>
        <w:rPr>
          <w:lang w:eastAsia="en-US"/>
        </w:rPr>
      </w:pPr>
      <w:r w:rsidRPr="00F47447">
        <w:rPr>
          <w:lang w:eastAsia="en-US"/>
        </w:rPr>
        <w:tab/>
        <w:t xml:space="preserve">Our thoughts continue to be with them all and we hope the recovery has progressed, particularly for the residents of Sarsfield, like Kevin. May I take this opportunity to convey to Kevin, thank you for your 31 years of SES </w:t>
      </w:r>
      <w:r w:rsidR="005D7E42">
        <w:rPr>
          <w:lang w:eastAsia="en-US"/>
        </w:rPr>
        <w:t>(</w:t>
      </w:r>
      <w:r w:rsidR="005D7E42" w:rsidRPr="005D7E42">
        <w:rPr>
          <w:lang w:eastAsia="en-US"/>
        </w:rPr>
        <w:t>State Emergency Service</w:t>
      </w:r>
      <w:r w:rsidR="005D7E42">
        <w:rPr>
          <w:lang w:eastAsia="en-US"/>
        </w:rPr>
        <w:t>)</w:t>
      </w:r>
      <w:r w:rsidR="005D7E42" w:rsidRPr="005D7E42">
        <w:rPr>
          <w:lang w:eastAsia="en-US"/>
        </w:rPr>
        <w:t xml:space="preserve"> </w:t>
      </w:r>
      <w:r w:rsidRPr="00F47447">
        <w:rPr>
          <w:lang w:eastAsia="en-US"/>
        </w:rPr>
        <w:t>service and protecting and helping others. I would also like to extend that to all of his colleagues who are first responders.</w:t>
      </w:r>
    </w:p>
    <w:p w14:paraId="6EBD58C6" w14:textId="26E044CB" w:rsidR="00F47447" w:rsidRPr="00F47447" w:rsidRDefault="00F47447" w:rsidP="00447A5B">
      <w:pPr>
        <w:spacing w:before="120"/>
        <w:ind w:left="2517" w:hanging="2517"/>
        <w:rPr>
          <w:lang w:eastAsia="en-US"/>
        </w:rPr>
      </w:pPr>
      <w:r w:rsidRPr="00F47447">
        <w:rPr>
          <w:lang w:eastAsia="en-US"/>
        </w:rPr>
        <w:tab/>
        <w:t>I</w:t>
      </w:r>
      <w:r w:rsidR="006C68E4">
        <w:rPr>
          <w:lang w:eastAsia="en-US"/>
        </w:rPr>
        <w:t xml:space="preserve"> woul</w:t>
      </w:r>
      <w:r w:rsidRPr="00F47447">
        <w:rPr>
          <w:lang w:eastAsia="en-US"/>
        </w:rPr>
        <w:t xml:space="preserve">d also like to acknowledge Pearl and the Rotary Club of East Gippsland who liaised with my Rotary Club of Forest Lake to make sure that these donations from our community reached theirs. </w:t>
      </w:r>
    </w:p>
    <w:p w14:paraId="71038C9A" w14:textId="391C373C" w:rsidR="00F47447" w:rsidRPr="00F47447" w:rsidRDefault="00F47447" w:rsidP="00447A5B">
      <w:pPr>
        <w:spacing w:before="120"/>
        <w:ind w:left="2517" w:hanging="2517"/>
        <w:rPr>
          <w:lang w:eastAsia="en-US"/>
        </w:rPr>
      </w:pPr>
      <w:r w:rsidRPr="00F47447">
        <w:rPr>
          <w:lang w:eastAsia="en-US"/>
        </w:rPr>
        <w:tab/>
      </w:r>
      <w:r w:rsidR="006C68E4" w:rsidRPr="00F47447">
        <w:rPr>
          <w:lang w:eastAsia="en-US"/>
        </w:rPr>
        <w:t>I</w:t>
      </w:r>
      <w:r w:rsidR="006C68E4">
        <w:rPr>
          <w:lang w:eastAsia="en-US"/>
        </w:rPr>
        <w:t xml:space="preserve"> woul</w:t>
      </w:r>
      <w:r w:rsidR="006C68E4" w:rsidRPr="00F47447">
        <w:rPr>
          <w:lang w:eastAsia="en-US"/>
        </w:rPr>
        <w:t xml:space="preserve">d </w:t>
      </w:r>
      <w:r w:rsidRPr="00F47447">
        <w:rPr>
          <w:lang w:eastAsia="en-US"/>
        </w:rPr>
        <w:t>like to read some comments from Kevin</w:t>
      </w:r>
      <w:r w:rsidR="000F55A0">
        <w:rPr>
          <w:lang w:eastAsia="en-US"/>
        </w:rPr>
        <w:t>’</w:t>
      </w:r>
      <w:r w:rsidRPr="00F47447">
        <w:rPr>
          <w:lang w:eastAsia="en-US"/>
        </w:rPr>
        <w:t xml:space="preserve">s email into the record and I think it speaks volumes when you hear it directly from the source. The email reflects as follows, and I quote, </w:t>
      </w:r>
      <w:r w:rsidR="000F55A0">
        <w:rPr>
          <w:lang w:eastAsia="en-US"/>
        </w:rPr>
        <w:t>‘</w:t>
      </w:r>
      <w:r w:rsidRPr="00F47447">
        <w:rPr>
          <w:lang w:eastAsia="en-US"/>
        </w:rPr>
        <w:t>Dear</w:t>
      </w:r>
      <w:r w:rsidR="00FF3F1B">
        <w:rPr>
          <w:lang w:eastAsia="en-US"/>
        </w:rPr>
        <w:t xml:space="preserve"> </w:t>
      </w:r>
      <w:r w:rsidRPr="00F47447">
        <w:rPr>
          <w:lang w:eastAsia="en-US"/>
        </w:rPr>
        <w:t>Councillor OWEN and the Calamvale Ward community and residents of Brisbane. I found your note in two dignity packs that I received following the East Gippsland bushfires in 2019.</w:t>
      </w:r>
    </w:p>
    <w:p w14:paraId="3035E6B5" w14:textId="651F649E" w:rsidR="00F47447" w:rsidRPr="00F47447" w:rsidRDefault="00F47447" w:rsidP="00447A5B">
      <w:pPr>
        <w:spacing w:before="120"/>
        <w:ind w:left="2517" w:hanging="2517"/>
        <w:rPr>
          <w:lang w:eastAsia="en-US"/>
        </w:rPr>
      </w:pPr>
      <w:r w:rsidRPr="00F47447">
        <w:rPr>
          <w:lang w:eastAsia="en-US"/>
        </w:rPr>
        <w:tab/>
        <w:t>Our home of 44 years was burnt to the ground in those fires, along with another 60</w:t>
      </w:r>
      <w:r w:rsidR="005D7E42">
        <w:rPr>
          <w:lang w:eastAsia="en-US"/>
        </w:rPr>
        <w:t xml:space="preserve"> </w:t>
      </w:r>
      <w:r w:rsidRPr="00F47447">
        <w:rPr>
          <w:lang w:eastAsia="en-US"/>
        </w:rPr>
        <w:t>or</w:t>
      </w:r>
      <w:r w:rsidR="005D7E42">
        <w:rPr>
          <w:lang w:eastAsia="en-US"/>
        </w:rPr>
        <w:t xml:space="preserve"> </w:t>
      </w:r>
      <w:r w:rsidRPr="00F47447">
        <w:rPr>
          <w:lang w:eastAsia="en-US"/>
        </w:rPr>
        <w:t>so homes in Sarsfield, a little community 15 kilometres from Bairnsdale. I apologise that this email has taken so long but I misplaced the letters and just found it again yesterday.</w:t>
      </w:r>
    </w:p>
    <w:p w14:paraId="1EE083D9" w14:textId="77777777" w:rsidR="00F47447" w:rsidRPr="00F47447" w:rsidRDefault="00F47447" w:rsidP="00447A5B">
      <w:pPr>
        <w:spacing w:before="120"/>
        <w:ind w:left="2517" w:hanging="2517"/>
        <w:rPr>
          <w:lang w:eastAsia="en-US"/>
        </w:rPr>
      </w:pPr>
      <w:r w:rsidRPr="00F47447">
        <w:rPr>
          <w:lang w:eastAsia="en-US"/>
        </w:rPr>
        <w:tab/>
        <w:t xml:space="preserve">My thanks for the kind thoughts and actions taken by the residents in Calamvale Ward. Even though this is very late, I just wanted to say thank you one and all. I hope that your community missed the horrific floods earlier this year and that all are safe and well. </w:t>
      </w:r>
    </w:p>
    <w:p w14:paraId="262EEA5C" w14:textId="77777777" w:rsidR="00F47447" w:rsidRPr="00F47447" w:rsidRDefault="00F47447" w:rsidP="00447A5B">
      <w:pPr>
        <w:spacing w:before="120"/>
        <w:ind w:left="2517"/>
        <w:rPr>
          <w:lang w:eastAsia="en-US"/>
        </w:rPr>
      </w:pPr>
      <w:r w:rsidRPr="00F47447">
        <w:rPr>
          <w:lang w:eastAsia="en-US"/>
        </w:rPr>
        <w:t>I retired from the Victoria State Emergency Service 15 years ago after 31 years of service and I dealt with the after-effects of many natural disasters. Personally though, I have only had fire to deal with but my work experience left me with no doubt that floods were worse. Everything looks great after huge clean-up required. The house generally is still there but uninhabitable. The fire sorts that issue out and you cart the rubbish away and you have a clean site.</w:t>
      </w:r>
    </w:p>
    <w:p w14:paraId="70E18CAF" w14:textId="77777777" w:rsidR="00F47447" w:rsidRPr="00F47447" w:rsidRDefault="00F47447" w:rsidP="00447A5B">
      <w:pPr>
        <w:spacing w:before="120"/>
        <w:ind w:left="2517"/>
        <w:rPr>
          <w:lang w:eastAsia="en-US"/>
        </w:rPr>
      </w:pPr>
      <w:r w:rsidRPr="00F47447">
        <w:rPr>
          <w:lang w:eastAsia="en-US"/>
        </w:rPr>
        <w:t>Again, thank you so much for all the time and effort you put into caring for us down here. I am pleased to hear how the packs came into existence and can say that the gesture was fantastic. I and many others just had the clothes we were wearing and had to set out to purchase a house full of stuff.</w:t>
      </w:r>
    </w:p>
    <w:p w14:paraId="17DEF76F" w14:textId="146B077A" w:rsidR="00F47447" w:rsidRPr="00F47447" w:rsidRDefault="00F47447" w:rsidP="00447A5B">
      <w:pPr>
        <w:spacing w:before="120"/>
        <w:ind w:left="2517"/>
        <w:rPr>
          <w:lang w:eastAsia="en-US"/>
        </w:rPr>
      </w:pPr>
      <w:r w:rsidRPr="00F47447">
        <w:rPr>
          <w:lang w:eastAsia="en-US"/>
        </w:rPr>
        <w:t>We received many donations from all over Australia and even overseas. We were well looked after by Red Cross, Salvos, St Vincent</w:t>
      </w:r>
      <w:r w:rsidR="000F55A0">
        <w:rPr>
          <w:lang w:eastAsia="en-US"/>
        </w:rPr>
        <w:t>’</w:t>
      </w:r>
      <w:r w:rsidRPr="00F47447">
        <w:rPr>
          <w:lang w:eastAsia="en-US"/>
        </w:rPr>
        <w:t xml:space="preserve">s, church groups, </w:t>
      </w:r>
      <w:r w:rsidRPr="00F314E6">
        <w:rPr>
          <w:i/>
          <w:iCs/>
          <w:lang w:eastAsia="en-US"/>
        </w:rPr>
        <w:t>et cetera</w:t>
      </w:r>
      <w:r w:rsidRPr="00F47447">
        <w:rPr>
          <w:lang w:eastAsia="en-US"/>
        </w:rPr>
        <w:t>. The Sarsfield area had consisted of some 276 homes, 181 families totalling 625</w:t>
      </w:r>
      <w:r w:rsidR="005D7E42">
        <w:rPr>
          <w:lang w:eastAsia="en-US"/>
        </w:rPr>
        <w:t> </w:t>
      </w:r>
      <w:r w:rsidRPr="00F47447">
        <w:rPr>
          <w:lang w:eastAsia="en-US"/>
        </w:rPr>
        <w:t>residents and with the fire damaging just over 200 properties and totally destroying 60 homes, it almost removed our entire community.</w:t>
      </w:r>
    </w:p>
    <w:p w14:paraId="5FC7197D" w14:textId="77777777" w:rsidR="00F47447" w:rsidRPr="00F47447" w:rsidRDefault="00F47447" w:rsidP="00447A5B">
      <w:pPr>
        <w:spacing w:before="120"/>
        <w:ind w:left="2517"/>
        <w:rPr>
          <w:lang w:eastAsia="en-US"/>
        </w:rPr>
      </w:pPr>
      <w:r w:rsidRPr="00F47447">
        <w:rPr>
          <w:lang w:eastAsia="en-US"/>
        </w:rPr>
        <w:t xml:space="preserve">We had about 100 adults and 20 children displaced and many will take a long time to get back if they ever do return. Your packs were distributed to us and no doubt many other communities down here. Many like me are still renting and still sorting issues. </w:t>
      </w:r>
    </w:p>
    <w:p w14:paraId="7429CB24" w14:textId="690A9DF3" w:rsidR="00F47447" w:rsidRPr="00F47447" w:rsidRDefault="00F47447" w:rsidP="00447A5B">
      <w:pPr>
        <w:spacing w:before="120"/>
        <w:ind w:left="2517"/>
        <w:rPr>
          <w:lang w:eastAsia="en-US"/>
        </w:rPr>
      </w:pPr>
      <w:r w:rsidRPr="00F47447">
        <w:rPr>
          <w:lang w:eastAsia="en-US"/>
        </w:rPr>
        <w:t>Our house was on 55 hectares. We have only seen about 10 homes rebuilt to date. Have not started mine as supplies are short, labour</w:t>
      </w:r>
      <w:r w:rsidR="000F55A0">
        <w:rPr>
          <w:lang w:eastAsia="en-US"/>
        </w:rPr>
        <w:t>’</w:t>
      </w:r>
      <w:r w:rsidRPr="00F47447">
        <w:rPr>
          <w:lang w:eastAsia="en-US"/>
        </w:rPr>
        <w:t>s not available. One day, it might all get sorted. I have just joined our Fire Recovery Committee to assist in the redevelopment of Sarsfield.</w:t>
      </w:r>
    </w:p>
    <w:p w14:paraId="02631227" w14:textId="77777777" w:rsidR="00F47447" w:rsidRPr="00F47447" w:rsidRDefault="00F47447" w:rsidP="00447A5B">
      <w:pPr>
        <w:spacing w:before="120"/>
        <w:ind w:left="2517"/>
        <w:rPr>
          <w:lang w:eastAsia="en-US"/>
        </w:rPr>
      </w:pPr>
      <w:r w:rsidRPr="00F47447">
        <w:rPr>
          <w:lang w:eastAsia="en-US"/>
        </w:rPr>
        <w:t xml:space="preserve">I have been involved with a group called The Gippsland Emergency Relief Fund almost since its inception since the late 1970s. It came together when a group of first responders became sick of leaving the victims of a disaster at the scene with </w:t>
      </w:r>
      <w:r w:rsidRPr="00F47447">
        <w:rPr>
          <w:lang w:eastAsia="en-US"/>
        </w:rPr>
        <w:lastRenderedPageBreak/>
        <w:t>nothing. We got three people as trustees and chased up business houses, large companies to back us and we formed this charity.</w:t>
      </w:r>
    </w:p>
    <w:p w14:paraId="2DBC0F34" w14:textId="575A5830" w:rsidR="00F47447" w:rsidRPr="00F47447" w:rsidRDefault="00F47447" w:rsidP="00447A5B">
      <w:pPr>
        <w:spacing w:before="120"/>
        <w:ind w:left="2517"/>
        <w:rPr>
          <w:lang w:eastAsia="en-US"/>
        </w:rPr>
      </w:pPr>
      <w:r w:rsidRPr="00F47447">
        <w:rPr>
          <w:lang w:eastAsia="en-US"/>
        </w:rPr>
        <w:t>During the 2019 fires, we raised $10.4 million and distributed it all. People give us a dollar and we hand out that dollar. All our work is voluntary and no expense is taken. Check</w:t>
      </w:r>
      <w:r w:rsidR="00FE3D35">
        <w:rPr>
          <w:lang w:eastAsia="en-US"/>
        </w:rPr>
        <w:t xml:space="preserve"> </w:t>
      </w:r>
      <w:r w:rsidRPr="00F47447">
        <w:rPr>
          <w:lang w:eastAsia="en-US"/>
        </w:rPr>
        <w:t>out our website at www.gerf.org.au. Obviously I was not involved in that fundraiser as I was pretty busy sorting out my own mess in 2019. Thanks again for all your kindness. Regards, Kevin.</w:t>
      </w:r>
      <w:r w:rsidR="000F55A0">
        <w:rPr>
          <w:lang w:eastAsia="en-US"/>
        </w:rPr>
        <w:t>’</w:t>
      </w:r>
    </w:p>
    <w:p w14:paraId="229FF7BD" w14:textId="77777777" w:rsidR="00F47447" w:rsidRPr="00F47447" w:rsidRDefault="00F47447" w:rsidP="00447A5B">
      <w:pPr>
        <w:spacing w:before="120"/>
        <w:ind w:left="2517"/>
        <w:rPr>
          <w:lang w:eastAsia="en-US"/>
        </w:rPr>
      </w:pPr>
      <w:r w:rsidRPr="00F47447">
        <w:rPr>
          <w:lang w:eastAsia="en-US"/>
        </w:rPr>
        <w:t>So this is the true value of the wonderful people who serve as first responders, often putting others before themselves. So to Kevin and all the first responders out there, we cannot thank you enough for the work that you do.</w:t>
      </w:r>
    </w:p>
    <w:p w14:paraId="269116AF" w14:textId="77777777" w:rsidR="00F47447" w:rsidRPr="00F47447" w:rsidRDefault="00F47447" w:rsidP="00447A5B">
      <w:pPr>
        <w:spacing w:before="120"/>
        <w:ind w:left="2517" w:hanging="2517"/>
        <w:rPr>
          <w:lang w:eastAsia="en-US"/>
        </w:rPr>
      </w:pPr>
      <w:r w:rsidRPr="00F47447">
        <w:rPr>
          <w:lang w:eastAsia="en-US"/>
        </w:rPr>
        <w:t>Deputy Chair:</w:t>
      </w:r>
      <w:r w:rsidRPr="00F47447">
        <w:rPr>
          <w:lang w:eastAsia="en-US"/>
        </w:rPr>
        <w:tab/>
        <w:t>Thank you, Councillor.</w:t>
      </w:r>
    </w:p>
    <w:p w14:paraId="2720002E" w14:textId="5B3094BE" w:rsidR="00F47447" w:rsidRPr="00F47447" w:rsidRDefault="00F47447" w:rsidP="00447A5B">
      <w:pPr>
        <w:spacing w:before="120"/>
        <w:ind w:left="2517" w:hanging="2517"/>
        <w:rPr>
          <w:lang w:eastAsia="en-US"/>
        </w:rPr>
      </w:pPr>
      <w:r w:rsidRPr="00F47447">
        <w:rPr>
          <w:lang w:eastAsia="en-US"/>
        </w:rPr>
        <w:tab/>
        <w:t xml:space="preserve">Any other </w:t>
      </w:r>
      <w:r w:rsidR="007F5F90">
        <w:rPr>
          <w:lang w:eastAsia="en-US"/>
        </w:rPr>
        <w:t>General Business</w:t>
      </w:r>
      <w:r w:rsidRPr="00F47447">
        <w:rPr>
          <w:lang w:eastAsia="en-US"/>
        </w:rPr>
        <w:t xml:space="preserve">? </w:t>
      </w:r>
    </w:p>
    <w:p w14:paraId="11B3BEEE" w14:textId="77777777" w:rsidR="00F47447" w:rsidRPr="00F47447" w:rsidRDefault="00F47447" w:rsidP="00447A5B">
      <w:pPr>
        <w:spacing w:before="120"/>
        <w:ind w:left="2517"/>
        <w:rPr>
          <w:lang w:eastAsia="en-US"/>
        </w:rPr>
      </w:pPr>
      <w:r w:rsidRPr="00F47447">
        <w:rPr>
          <w:lang w:eastAsia="en-US"/>
        </w:rPr>
        <w:t>Councillor STRUNK.</w:t>
      </w:r>
    </w:p>
    <w:p w14:paraId="37B05840" w14:textId="7CFBB702" w:rsidR="00F47447" w:rsidRPr="00F47447" w:rsidRDefault="00F47447" w:rsidP="00447A5B">
      <w:pPr>
        <w:spacing w:before="120"/>
        <w:ind w:left="2517" w:hanging="2517"/>
        <w:rPr>
          <w:lang w:eastAsia="en-US"/>
        </w:rPr>
      </w:pPr>
      <w:r w:rsidRPr="00F47447">
        <w:rPr>
          <w:lang w:eastAsia="en-US"/>
        </w:rPr>
        <w:t>Councillor STRUNK:</w:t>
      </w:r>
      <w:r w:rsidRPr="00F47447">
        <w:rPr>
          <w:lang w:eastAsia="en-US"/>
        </w:rPr>
        <w:tab/>
        <w:t>Yes, thanks, Deputy Chair. I rise to speak on a couple of items, one a bouquet and one a brick bat, if I can put it that way? I</w:t>
      </w:r>
      <w:r w:rsidR="000F55A0">
        <w:rPr>
          <w:lang w:eastAsia="en-US"/>
        </w:rPr>
        <w:t>’</w:t>
      </w:r>
      <w:r w:rsidRPr="00F47447">
        <w:rPr>
          <w:lang w:eastAsia="en-US"/>
        </w:rPr>
        <w:t>ll go to the brick bat first, I think. Why not? Why not?</w:t>
      </w:r>
    </w:p>
    <w:p w14:paraId="0336540A" w14:textId="5038E02A" w:rsidR="00F47447" w:rsidRPr="00F47447" w:rsidRDefault="00F47447" w:rsidP="00447A5B">
      <w:pPr>
        <w:spacing w:before="120"/>
        <w:ind w:left="2517" w:hanging="2517"/>
        <w:rPr>
          <w:lang w:eastAsia="en-US"/>
        </w:rPr>
      </w:pPr>
      <w:r w:rsidRPr="00F47447">
        <w:rPr>
          <w:lang w:eastAsia="en-US"/>
        </w:rPr>
        <w:tab/>
        <w:t>Listen, it</w:t>
      </w:r>
      <w:r w:rsidR="000F55A0">
        <w:rPr>
          <w:lang w:eastAsia="en-US"/>
        </w:rPr>
        <w:t>’</w:t>
      </w:r>
      <w:r w:rsidRPr="00F47447">
        <w:rPr>
          <w:lang w:eastAsia="en-US"/>
        </w:rPr>
        <w:t>s about suburban neglect again and it</w:t>
      </w:r>
      <w:r w:rsidR="000F55A0">
        <w:rPr>
          <w:lang w:eastAsia="en-US"/>
        </w:rPr>
        <w:t>’</w:t>
      </w:r>
      <w:r w:rsidRPr="00F47447">
        <w:rPr>
          <w:lang w:eastAsia="en-US"/>
        </w:rPr>
        <w:t>s about—mostly it</w:t>
      </w:r>
      <w:r w:rsidR="000F55A0">
        <w:rPr>
          <w:lang w:eastAsia="en-US"/>
        </w:rPr>
        <w:t>’</w:t>
      </w:r>
      <w:r w:rsidRPr="00F47447">
        <w:rPr>
          <w:lang w:eastAsia="en-US"/>
        </w:rPr>
        <w:t>s about grass cutting or the lack thereof. Now, I know other Councillors in this Chamber have had their issues since probably December—late November, early December, right through to now actually. All though the growing season has slowed up so—thankfully.</w:t>
      </w:r>
    </w:p>
    <w:p w14:paraId="5642AD5E" w14:textId="30FC8A0B" w:rsidR="00F47447" w:rsidRPr="00F47447" w:rsidRDefault="00F47447" w:rsidP="00447A5B">
      <w:pPr>
        <w:spacing w:before="120"/>
        <w:ind w:left="2517" w:hanging="2517"/>
        <w:rPr>
          <w:lang w:eastAsia="en-US"/>
        </w:rPr>
      </w:pPr>
      <w:r w:rsidRPr="00F47447">
        <w:rPr>
          <w:lang w:eastAsia="en-US"/>
        </w:rPr>
        <w:tab/>
        <w:t>But listen, I put Questions on Notice in regard to wanting to know what sort of phone calls Council call centres had in regard to grass cutting. Initially, I asked for complaints but they said, well we don</w:t>
      </w:r>
      <w:r w:rsidR="000F55A0">
        <w:rPr>
          <w:lang w:eastAsia="en-US"/>
        </w:rPr>
        <w:t>’</w:t>
      </w:r>
      <w:r w:rsidRPr="00F47447">
        <w:rPr>
          <w:lang w:eastAsia="en-US"/>
        </w:rPr>
        <w:t xml:space="preserve">t list complaints for grass cutting, we list just enquiries. So I had to re-ask the question the following week and they came and they gave us this list. </w:t>
      </w:r>
    </w:p>
    <w:p w14:paraId="5701CFA8" w14:textId="77777777" w:rsidR="00F47447" w:rsidRPr="00F47447" w:rsidRDefault="00F47447" w:rsidP="00447A5B">
      <w:pPr>
        <w:spacing w:before="120"/>
        <w:ind w:left="2517" w:hanging="2517"/>
        <w:rPr>
          <w:lang w:eastAsia="en-US"/>
        </w:rPr>
      </w:pPr>
      <w:r w:rsidRPr="00F47447">
        <w:rPr>
          <w:lang w:eastAsia="en-US"/>
        </w:rPr>
        <w:tab/>
        <w:t>Now, if you have a look at the ward that had the most calls in regard to grass cutting, it was Forest Lake Ward, 278. The next closest one behind that was 140, which was Holland Park. Then Moorooka because I know Councillor GRIFFITHS had told me that he had had some issues and of course I know Councillor HUTTON had some issues over in Jamboree.</w:t>
      </w:r>
    </w:p>
    <w:p w14:paraId="7B884F12" w14:textId="77777777" w:rsidR="00F47447" w:rsidRPr="00F47447" w:rsidRDefault="00F47447" w:rsidP="00447A5B">
      <w:pPr>
        <w:spacing w:before="120"/>
        <w:ind w:left="2517" w:hanging="2517"/>
        <w:rPr>
          <w:lang w:eastAsia="en-US"/>
        </w:rPr>
      </w:pPr>
      <w:r w:rsidRPr="00F47447">
        <w:rPr>
          <w:lang w:eastAsia="en-US"/>
        </w:rPr>
        <w:tab/>
        <w:t xml:space="preserve">Now, the common thread between Councillor HUTTON, Councillor GRIFFITHS and myself is the contractor. The current contractor and the—I know the contract is coming up for review so I just hope Councillor MARX is back by then, if not Councillor TOOMEY, please give me another contractor. </w:t>
      </w:r>
    </w:p>
    <w:p w14:paraId="374E6D16" w14:textId="63489937" w:rsidR="00F47447" w:rsidRPr="00F47447" w:rsidRDefault="00F47447" w:rsidP="00447A5B">
      <w:pPr>
        <w:spacing w:before="120"/>
        <w:ind w:left="2517"/>
        <w:rPr>
          <w:lang w:eastAsia="en-US"/>
        </w:rPr>
      </w:pPr>
      <w:r w:rsidRPr="00F47447">
        <w:rPr>
          <w:lang w:eastAsia="en-US"/>
        </w:rPr>
        <w:t>Our contractor that looked after us—or tried to look after us had to be supplemented by another contractor and it was appropriately named Jungle Busters, which was an appropriate name for a group that</w:t>
      </w:r>
      <w:r w:rsidR="000F55A0">
        <w:rPr>
          <w:lang w:eastAsia="en-US"/>
        </w:rPr>
        <w:t>’</w:t>
      </w:r>
      <w:r w:rsidRPr="00F47447">
        <w:rPr>
          <w:lang w:eastAsia="en-US"/>
        </w:rPr>
        <w:t>s going to come in and help clean up the mess.</w:t>
      </w:r>
    </w:p>
    <w:p w14:paraId="56BBAF18" w14:textId="4C5F0A78" w:rsidR="00F47447" w:rsidRPr="00F47447" w:rsidRDefault="00F47447" w:rsidP="00447A5B">
      <w:pPr>
        <w:spacing w:before="120"/>
        <w:ind w:left="2517"/>
        <w:rPr>
          <w:lang w:eastAsia="en-US"/>
        </w:rPr>
      </w:pPr>
      <w:r w:rsidRPr="00F47447">
        <w:rPr>
          <w:lang w:eastAsia="en-US"/>
        </w:rPr>
        <w:t xml:space="preserve">We commenced the petition a couple of months ago on the grass cutting and even though a lot of the issue was sort of—they caught up a little bit, right? But the </w:t>
      </w:r>
      <w:proofErr w:type="spellStart"/>
      <w:r w:rsidRPr="00F47447">
        <w:rPr>
          <w:lang w:eastAsia="en-US"/>
        </w:rPr>
        <w:t>ePetition</w:t>
      </w:r>
      <w:proofErr w:type="spellEnd"/>
      <w:r w:rsidRPr="00F47447">
        <w:rPr>
          <w:lang w:eastAsia="en-US"/>
        </w:rPr>
        <w:t xml:space="preserve"> went off its head and it keeps growing. It</w:t>
      </w:r>
      <w:r w:rsidR="000F55A0">
        <w:rPr>
          <w:lang w:eastAsia="en-US"/>
        </w:rPr>
        <w:t>’</w:t>
      </w:r>
      <w:r w:rsidRPr="00F47447">
        <w:rPr>
          <w:lang w:eastAsia="en-US"/>
        </w:rPr>
        <w:t>s open till the end of this month.</w:t>
      </w:r>
    </w:p>
    <w:p w14:paraId="79391E35" w14:textId="4A83B5D0" w:rsidR="00F47447" w:rsidRPr="00F47447" w:rsidRDefault="00F47447" w:rsidP="00447A5B">
      <w:pPr>
        <w:spacing w:before="120"/>
        <w:ind w:left="2517"/>
        <w:rPr>
          <w:lang w:eastAsia="en-US"/>
        </w:rPr>
      </w:pPr>
      <w:r w:rsidRPr="00F47447">
        <w:rPr>
          <w:lang w:eastAsia="en-US"/>
        </w:rPr>
        <w:t>So much so, 4BC producer rang me last Friday and said listen, the Bill McDonald Show is wanting to talk to you about that because they</w:t>
      </w:r>
      <w:r w:rsidR="000F55A0">
        <w:rPr>
          <w:lang w:eastAsia="en-US"/>
        </w:rPr>
        <w:t>’</w:t>
      </w:r>
      <w:r w:rsidRPr="00F47447">
        <w:rPr>
          <w:lang w:eastAsia="en-US"/>
        </w:rPr>
        <w:t>ve seen your petition and they</w:t>
      </w:r>
      <w:r w:rsidR="000F55A0">
        <w:rPr>
          <w:lang w:eastAsia="en-US"/>
        </w:rPr>
        <w:t>’</w:t>
      </w:r>
      <w:r w:rsidRPr="00F47447">
        <w:rPr>
          <w:lang w:eastAsia="en-US"/>
        </w:rPr>
        <w:t>ve seen what you</w:t>
      </w:r>
      <w:r w:rsidR="000F55A0">
        <w:rPr>
          <w:lang w:eastAsia="en-US"/>
        </w:rPr>
        <w:t>’</w:t>
      </w:r>
      <w:r w:rsidRPr="00F47447">
        <w:rPr>
          <w:lang w:eastAsia="en-US"/>
        </w:rPr>
        <w:t xml:space="preserve">ve been posting online and want to have a chat to you about it. </w:t>
      </w:r>
    </w:p>
    <w:p w14:paraId="1F48C613" w14:textId="77777777" w:rsidR="00F47447" w:rsidRPr="00F47447" w:rsidRDefault="00F47447" w:rsidP="00447A5B">
      <w:pPr>
        <w:spacing w:before="120"/>
        <w:ind w:left="2517"/>
        <w:rPr>
          <w:lang w:eastAsia="en-US"/>
        </w:rPr>
      </w:pPr>
      <w:r w:rsidRPr="00F47447">
        <w:rPr>
          <w:lang w:eastAsia="en-US"/>
        </w:rPr>
        <w:t>I got a really good reception because the fill-in presenter at the time on Saturday, Peter, he had—I think he probably lives in the Paddington Ward somewhere because he was talking about some locations that he had seen this particular issue first-hand. He was hot to trot on that and to try to get—try to do something on behalf of the station to try to ameliorate the problem.</w:t>
      </w:r>
    </w:p>
    <w:p w14:paraId="45E39341" w14:textId="7A55077A" w:rsidR="00F47447" w:rsidRPr="00F47447" w:rsidRDefault="00F47447" w:rsidP="00447A5B">
      <w:pPr>
        <w:spacing w:before="120"/>
        <w:ind w:left="2517"/>
        <w:rPr>
          <w:lang w:eastAsia="en-US"/>
        </w:rPr>
      </w:pPr>
      <w:r w:rsidRPr="00F47447">
        <w:rPr>
          <w:lang w:eastAsia="en-US"/>
        </w:rPr>
        <w:t>But of course it</w:t>
      </w:r>
      <w:r w:rsidR="000F55A0">
        <w:rPr>
          <w:lang w:eastAsia="en-US"/>
        </w:rPr>
        <w:t>’</w:t>
      </w:r>
      <w:r w:rsidRPr="00F47447">
        <w:rPr>
          <w:lang w:eastAsia="en-US"/>
        </w:rPr>
        <w:t>s not just the—it</w:t>
      </w:r>
      <w:r w:rsidR="000F55A0">
        <w:rPr>
          <w:lang w:eastAsia="en-US"/>
        </w:rPr>
        <w:t>’</w:t>
      </w:r>
      <w:r w:rsidRPr="00F47447">
        <w:rPr>
          <w:lang w:eastAsia="en-US"/>
        </w:rPr>
        <w:t>s not just this type of suburban neglect, the cutting of the grass, which is really core business for this Council or any Council, right? But it</w:t>
      </w:r>
      <w:r w:rsidR="000F55A0">
        <w:rPr>
          <w:lang w:eastAsia="en-US"/>
        </w:rPr>
        <w:t>’</w:t>
      </w:r>
      <w:r w:rsidRPr="00F47447">
        <w:rPr>
          <w:lang w:eastAsia="en-US"/>
        </w:rPr>
        <w:t>s also the—also reconstruction of footpaths that go faulty.</w:t>
      </w:r>
    </w:p>
    <w:p w14:paraId="469501F9" w14:textId="7608AA0D" w:rsidR="00F47447" w:rsidRPr="00F47447" w:rsidRDefault="00F47447" w:rsidP="00447A5B">
      <w:pPr>
        <w:spacing w:before="120"/>
        <w:ind w:left="2517"/>
        <w:rPr>
          <w:lang w:eastAsia="en-US"/>
        </w:rPr>
      </w:pPr>
      <w:r w:rsidRPr="00F47447">
        <w:rPr>
          <w:lang w:eastAsia="en-US"/>
        </w:rPr>
        <w:lastRenderedPageBreak/>
        <w:t>Again, if we have a look at the figures that are produced today, I</w:t>
      </w:r>
      <w:r w:rsidR="000F55A0">
        <w:rPr>
          <w:lang w:eastAsia="en-US"/>
        </w:rPr>
        <w:t>’</w:t>
      </w:r>
      <w:r w:rsidRPr="00F47447">
        <w:rPr>
          <w:lang w:eastAsia="en-US"/>
        </w:rPr>
        <w:t>m leading the pack in some cases. Not quite as many as Councillor G</w:t>
      </w:r>
      <w:r w:rsidR="00FE3D35">
        <w:rPr>
          <w:lang w:eastAsia="en-US"/>
        </w:rPr>
        <w:t>RIFFITHS</w:t>
      </w:r>
      <w:r w:rsidRPr="00F47447">
        <w:rPr>
          <w:lang w:eastAsia="en-US"/>
        </w:rPr>
        <w:t>, you</w:t>
      </w:r>
      <w:r w:rsidR="000F55A0">
        <w:rPr>
          <w:lang w:eastAsia="en-US"/>
        </w:rPr>
        <w:t>’</w:t>
      </w:r>
      <w:r w:rsidRPr="00F47447">
        <w:rPr>
          <w:lang w:eastAsia="en-US"/>
        </w:rPr>
        <w:t>re over 100, but—and that was just enquiries</w:t>
      </w:r>
      <w:r w:rsidR="00FE3D35">
        <w:rPr>
          <w:lang w:eastAsia="en-US"/>
        </w:rPr>
        <w:t>, t</w:t>
      </w:r>
      <w:r w:rsidRPr="00F47447">
        <w:rPr>
          <w:lang w:eastAsia="en-US"/>
        </w:rPr>
        <w:t>hat was just complaints. There</w:t>
      </w:r>
      <w:r w:rsidR="000F55A0">
        <w:rPr>
          <w:lang w:eastAsia="en-US"/>
        </w:rPr>
        <w:t>’</w:t>
      </w:r>
      <w:r w:rsidRPr="00F47447">
        <w:rPr>
          <w:lang w:eastAsia="en-US"/>
        </w:rPr>
        <w:t>s Council officers out there that identify these things that have to be reconstructed but they have to wait for their money, right?</w:t>
      </w:r>
    </w:p>
    <w:p w14:paraId="1C256AD1" w14:textId="52085194" w:rsidR="00F47447" w:rsidRPr="00F47447" w:rsidRDefault="00F47447" w:rsidP="00447A5B">
      <w:pPr>
        <w:spacing w:before="120"/>
        <w:ind w:left="2517"/>
        <w:rPr>
          <w:lang w:eastAsia="en-US"/>
        </w:rPr>
      </w:pPr>
      <w:r w:rsidRPr="00F47447">
        <w:rPr>
          <w:lang w:eastAsia="en-US"/>
        </w:rPr>
        <w:t>So there</w:t>
      </w:r>
      <w:r w:rsidR="000F55A0">
        <w:rPr>
          <w:lang w:eastAsia="en-US"/>
        </w:rPr>
        <w:t>’</w:t>
      </w:r>
      <w:r w:rsidRPr="00F47447">
        <w:rPr>
          <w:lang w:eastAsia="en-US"/>
        </w:rPr>
        <w:t>s many, many more than 100, obviously, in the Moorooka Ward or 67 in Forest Lake or 70-odd in Inala</w:t>
      </w:r>
      <w:r w:rsidR="00FE3D35">
        <w:rPr>
          <w:lang w:eastAsia="en-US"/>
        </w:rPr>
        <w:t>, b</w:t>
      </w:r>
      <w:r w:rsidRPr="00F47447">
        <w:rPr>
          <w:lang w:eastAsia="en-US"/>
        </w:rPr>
        <w:t>ut again, core business. This is—you know</w:t>
      </w:r>
      <w:r w:rsidR="00FE3D35">
        <w:rPr>
          <w:lang w:eastAsia="en-US"/>
        </w:rPr>
        <w:t>—w</w:t>
      </w:r>
      <w:r w:rsidRPr="00F47447">
        <w:rPr>
          <w:lang w:eastAsia="en-US"/>
        </w:rPr>
        <w:t>e spend hundreds of millions of dollars on transport systems, right? New upgrades of roads like Kingston Smith Drive, $650 million that has not reduced the traffic congestion really at all, so I</w:t>
      </w:r>
      <w:r w:rsidR="000F55A0">
        <w:rPr>
          <w:lang w:eastAsia="en-US"/>
        </w:rPr>
        <w:t>’</w:t>
      </w:r>
      <w:r w:rsidRPr="00F47447">
        <w:rPr>
          <w:lang w:eastAsia="en-US"/>
        </w:rPr>
        <w:t>m told and the time on the road is just as slow as it has ever been.</w:t>
      </w:r>
    </w:p>
    <w:p w14:paraId="627F8D65" w14:textId="20BD1E84" w:rsidR="00F47447" w:rsidRPr="00F47447" w:rsidRDefault="00F47447" w:rsidP="00447A5B">
      <w:pPr>
        <w:spacing w:before="120"/>
        <w:ind w:left="2517"/>
        <w:rPr>
          <w:lang w:eastAsia="en-US"/>
        </w:rPr>
      </w:pPr>
      <w:r w:rsidRPr="00F47447">
        <w:rPr>
          <w:lang w:eastAsia="en-US"/>
        </w:rPr>
        <w:t>It may look like a lovely road and it does, right? But $650 million where that sort of money should be spent on the core items for Council. Road resurfacing</w:t>
      </w:r>
      <w:r w:rsidR="00FE3D35">
        <w:rPr>
          <w:lang w:eastAsia="en-US"/>
        </w:rPr>
        <w:t>, f</w:t>
      </w:r>
      <w:r w:rsidRPr="00F47447">
        <w:rPr>
          <w:lang w:eastAsia="en-US"/>
        </w:rPr>
        <w:t>ootpath reconstruction</w:t>
      </w:r>
      <w:r w:rsidR="00FE3D35">
        <w:rPr>
          <w:lang w:eastAsia="en-US"/>
        </w:rPr>
        <w:t>, c</w:t>
      </w:r>
      <w:r w:rsidRPr="00F47447">
        <w:rPr>
          <w:lang w:eastAsia="en-US"/>
        </w:rPr>
        <w:t>utting of the grass</w:t>
      </w:r>
      <w:r w:rsidR="00FE3D35">
        <w:rPr>
          <w:lang w:eastAsia="en-US"/>
        </w:rPr>
        <w:t>, e</w:t>
      </w:r>
      <w:r w:rsidRPr="00F47447">
        <w:rPr>
          <w:lang w:eastAsia="en-US"/>
        </w:rPr>
        <w:t>ven our parks in the Forest Lake Ward are being neglected.</w:t>
      </w:r>
    </w:p>
    <w:p w14:paraId="526041BE" w14:textId="01890DE3" w:rsidR="00F47447" w:rsidRPr="00F47447" w:rsidRDefault="00F47447" w:rsidP="00447A5B">
      <w:pPr>
        <w:spacing w:before="120"/>
        <w:ind w:left="2517"/>
        <w:rPr>
          <w:lang w:eastAsia="en-US"/>
        </w:rPr>
      </w:pPr>
      <w:r w:rsidRPr="00F47447">
        <w:rPr>
          <w:lang w:eastAsia="en-US"/>
        </w:rPr>
        <w:t>I just recently did a video, I think it</w:t>
      </w:r>
      <w:r w:rsidR="000F55A0">
        <w:rPr>
          <w:lang w:eastAsia="en-US"/>
        </w:rPr>
        <w:t>’</w:t>
      </w:r>
      <w:r w:rsidRPr="00F47447">
        <w:rPr>
          <w:lang w:eastAsia="en-US"/>
        </w:rPr>
        <w:t>s up online on Facebook and I showed—I show the greenspace or a footpath track that goes from Clarence Close through to Brookside and 15 years ago, you could actually see from Clarence Place through to Brookside. You could actually see the other road.</w:t>
      </w:r>
    </w:p>
    <w:p w14:paraId="51C6FEFF" w14:textId="5C4E6F42" w:rsidR="00F47447" w:rsidRPr="00F47447" w:rsidRDefault="00F47447" w:rsidP="00447A5B">
      <w:pPr>
        <w:spacing w:before="120"/>
        <w:ind w:left="2517"/>
        <w:rPr>
          <w:lang w:eastAsia="en-US"/>
        </w:rPr>
      </w:pPr>
      <w:r w:rsidRPr="00F47447">
        <w:rPr>
          <w:lang w:eastAsia="en-US"/>
        </w:rPr>
        <w:t>Now, 15 years later, it</w:t>
      </w:r>
      <w:r w:rsidR="000F55A0">
        <w:rPr>
          <w:lang w:eastAsia="en-US"/>
        </w:rPr>
        <w:t>’</w:t>
      </w:r>
      <w:r w:rsidRPr="00F47447">
        <w:rPr>
          <w:lang w:eastAsia="en-US"/>
        </w:rPr>
        <w:t>s so overgrown and it</w:t>
      </w:r>
      <w:r w:rsidR="000F55A0">
        <w:rPr>
          <w:lang w:eastAsia="en-US"/>
        </w:rPr>
        <w:t>’</w:t>
      </w:r>
      <w:r w:rsidRPr="00F47447">
        <w:rPr>
          <w:lang w:eastAsia="en-US"/>
        </w:rPr>
        <w:t>s coming into the neighbouring properties and the neighbours are having to sort of try to deal with that. There</w:t>
      </w:r>
      <w:r w:rsidR="000F55A0">
        <w:rPr>
          <w:lang w:eastAsia="en-US"/>
        </w:rPr>
        <w:t>’</w:t>
      </w:r>
      <w:r w:rsidRPr="00F47447">
        <w:rPr>
          <w:lang w:eastAsia="en-US"/>
        </w:rPr>
        <w:t>s been multiple complaints made to Council by one resident, which I won</w:t>
      </w:r>
      <w:r w:rsidR="000F55A0">
        <w:rPr>
          <w:lang w:eastAsia="en-US"/>
        </w:rPr>
        <w:t>’</w:t>
      </w:r>
      <w:r w:rsidRPr="00F47447">
        <w:rPr>
          <w:lang w:eastAsia="en-US"/>
        </w:rPr>
        <w:t>t mention her name, but one resident multiple times every year for the last two or three years and nothing happens. Nothing happens.</w:t>
      </w:r>
    </w:p>
    <w:p w14:paraId="5A3168D5" w14:textId="77777777" w:rsidR="00F47447" w:rsidRPr="00F47447" w:rsidRDefault="00F47447" w:rsidP="00447A5B">
      <w:pPr>
        <w:spacing w:before="120"/>
        <w:ind w:left="2517"/>
        <w:rPr>
          <w:lang w:eastAsia="en-US"/>
        </w:rPr>
      </w:pPr>
      <w:r w:rsidRPr="00F47447">
        <w:rPr>
          <w:lang w:eastAsia="en-US"/>
        </w:rPr>
        <w:t xml:space="preserve">Now, I know Councillor MARX has had the same problem because she told me when she was coming—when she came out for a visit a year or so ago and she was having the same problems with her creek areas. They get filled up with trees that fall over and other vegetable matter that grows up in them. </w:t>
      </w:r>
    </w:p>
    <w:p w14:paraId="348F984F" w14:textId="7864D98E" w:rsidR="00F47447" w:rsidRPr="00F47447" w:rsidRDefault="00F47447" w:rsidP="00447A5B">
      <w:pPr>
        <w:spacing w:before="120"/>
        <w:ind w:left="2517"/>
        <w:rPr>
          <w:lang w:eastAsia="en-US"/>
        </w:rPr>
      </w:pPr>
      <w:r w:rsidRPr="00F47447">
        <w:rPr>
          <w:lang w:eastAsia="en-US"/>
        </w:rPr>
        <w:t>I have palm trees that grow into the creeks and they</w:t>
      </w:r>
      <w:r w:rsidR="000F55A0">
        <w:rPr>
          <w:lang w:eastAsia="en-US"/>
        </w:rPr>
        <w:t>’</w:t>
      </w:r>
      <w:r w:rsidRPr="00F47447">
        <w:rPr>
          <w:lang w:eastAsia="en-US"/>
        </w:rPr>
        <w:t>re just not being maintained. The investment isn</w:t>
      </w:r>
      <w:r w:rsidR="000F55A0">
        <w:rPr>
          <w:lang w:eastAsia="en-US"/>
        </w:rPr>
        <w:t>’</w:t>
      </w:r>
      <w:r w:rsidRPr="00F47447">
        <w:rPr>
          <w:lang w:eastAsia="en-US"/>
        </w:rPr>
        <w:t>t happening and it should be happening. I just hope this budget coming up, there is more money for maintenance on our roadways, our parks—especially our parks, right? Roadways really it</w:t>
      </w:r>
      <w:r w:rsidR="000F55A0">
        <w:rPr>
          <w:lang w:eastAsia="en-US"/>
        </w:rPr>
        <w:t>’</w:t>
      </w:r>
      <w:r w:rsidRPr="00F47447">
        <w:rPr>
          <w:lang w:eastAsia="en-US"/>
        </w:rPr>
        <w:t xml:space="preserve">s important that we keep and resurface. </w:t>
      </w:r>
    </w:p>
    <w:p w14:paraId="03D2DBE1" w14:textId="69B6D6FD" w:rsidR="00F47447" w:rsidRPr="00F47447" w:rsidRDefault="00F47447" w:rsidP="00447A5B">
      <w:pPr>
        <w:spacing w:before="120"/>
        <w:ind w:left="2517"/>
        <w:rPr>
          <w:lang w:eastAsia="en-US"/>
        </w:rPr>
      </w:pPr>
      <w:r w:rsidRPr="00F47447">
        <w:rPr>
          <w:lang w:eastAsia="en-US"/>
        </w:rPr>
        <w:t>Certainly it</w:t>
      </w:r>
      <w:r w:rsidR="000F55A0">
        <w:rPr>
          <w:lang w:eastAsia="en-US"/>
        </w:rPr>
        <w:t>’</w:t>
      </w:r>
      <w:r w:rsidRPr="00F47447">
        <w:rPr>
          <w:lang w:eastAsia="en-US"/>
        </w:rPr>
        <w:t>s important that we fill in the potholes and even the pothole issues that I have well before the rains, weren</w:t>
      </w:r>
      <w:r w:rsidR="000F55A0">
        <w:rPr>
          <w:lang w:eastAsia="en-US"/>
        </w:rPr>
        <w:t>’</w:t>
      </w:r>
      <w:r w:rsidRPr="00F47447">
        <w:rPr>
          <w:lang w:eastAsia="en-US"/>
        </w:rPr>
        <w:t>t being fixed. That</w:t>
      </w:r>
      <w:r w:rsidR="000F55A0">
        <w:rPr>
          <w:lang w:eastAsia="en-US"/>
        </w:rPr>
        <w:t>’</w:t>
      </w:r>
      <w:r w:rsidRPr="00F47447">
        <w:rPr>
          <w:lang w:eastAsia="en-US"/>
        </w:rPr>
        <w:t>s Freeman Road is a great example of that and most of the potholes up in the Durack area and—Richlands, Durack and Inala area is reported to me by a former Councillor from this Chamber, Councillor Les Bryant. He</w:t>
      </w:r>
      <w:r w:rsidR="000F55A0">
        <w:rPr>
          <w:lang w:eastAsia="en-US"/>
        </w:rPr>
        <w:t>’</w:t>
      </w:r>
      <w:r w:rsidRPr="00F47447">
        <w:rPr>
          <w:lang w:eastAsia="en-US"/>
        </w:rPr>
        <w:t>s really hot to trot on those potholes because he doesn</w:t>
      </w:r>
      <w:r w:rsidR="000F55A0">
        <w:rPr>
          <w:lang w:eastAsia="en-US"/>
        </w:rPr>
        <w:t>’</w:t>
      </w:r>
      <w:r w:rsidRPr="00F47447">
        <w:rPr>
          <w:lang w:eastAsia="en-US"/>
        </w:rPr>
        <w:t>t like losing tyres and getting punctures and things like that.</w:t>
      </w:r>
    </w:p>
    <w:p w14:paraId="4B49FDA9" w14:textId="625B3CF1" w:rsidR="00F47447" w:rsidRPr="00F47447" w:rsidRDefault="00F47447" w:rsidP="00447A5B">
      <w:pPr>
        <w:spacing w:before="120"/>
        <w:ind w:left="2517"/>
        <w:rPr>
          <w:lang w:eastAsia="en-US"/>
        </w:rPr>
      </w:pPr>
      <w:r w:rsidRPr="00F47447">
        <w:rPr>
          <w:lang w:eastAsia="en-US"/>
        </w:rPr>
        <w:t>So it</w:t>
      </w:r>
      <w:r w:rsidR="000F55A0">
        <w:rPr>
          <w:lang w:eastAsia="en-US"/>
        </w:rPr>
        <w:t>’</w:t>
      </w:r>
      <w:r w:rsidRPr="00F47447">
        <w:rPr>
          <w:lang w:eastAsia="en-US"/>
        </w:rPr>
        <w:t>s important that we continue to invest and it</w:t>
      </w:r>
      <w:r w:rsidR="000F55A0">
        <w:rPr>
          <w:lang w:eastAsia="en-US"/>
        </w:rPr>
        <w:t>’</w:t>
      </w:r>
      <w:r w:rsidRPr="00F47447">
        <w:rPr>
          <w:lang w:eastAsia="en-US"/>
        </w:rPr>
        <w:t>s important that this Council prioritises the suburbs first</w:t>
      </w:r>
      <w:r w:rsidR="00FE3D35">
        <w:rPr>
          <w:lang w:eastAsia="en-US"/>
        </w:rPr>
        <w:t xml:space="preserve"> b</w:t>
      </w:r>
      <w:r w:rsidRPr="00F47447">
        <w:rPr>
          <w:lang w:eastAsia="en-US"/>
        </w:rPr>
        <w:t>efore all those other things like green bridges. I mean, give me a break</w:t>
      </w:r>
      <w:r w:rsidR="00F96D51">
        <w:rPr>
          <w:lang w:eastAsia="en-US"/>
        </w:rPr>
        <w:t>, t</w:t>
      </w:r>
      <w:r w:rsidRPr="00F47447">
        <w:rPr>
          <w:lang w:eastAsia="en-US"/>
        </w:rPr>
        <w:t>here</w:t>
      </w:r>
      <w:r w:rsidR="000F55A0">
        <w:rPr>
          <w:lang w:eastAsia="en-US"/>
        </w:rPr>
        <w:t>’</w:t>
      </w:r>
      <w:r w:rsidRPr="00F47447">
        <w:rPr>
          <w:lang w:eastAsia="en-US"/>
        </w:rPr>
        <w:t>s no one in my ward that</w:t>
      </w:r>
      <w:r w:rsidR="000F55A0">
        <w:rPr>
          <w:lang w:eastAsia="en-US"/>
        </w:rPr>
        <w:t>’</w:t>
      </w:r>
      <w:r w:rsidRPr="00F47447">
        <w:rPr>
          <w:lang w:eastAsia="en-US"/>
        </w:rPr>
        <w:t>s going to benefit from that green bridge unless it</w:t>
      </w:r>
      <w:r w:rsidR="000F55A0">
        <w:rPr>
          <w:lang w:eastAsia="en-US"/>
        </w:rPr>
        <w:t>’</w:t>
      </w:r>
      <w:r w:rsidRPr="00F47447">
        <w:rPr>
          <w:lang w:eastAsia="en-US"/>
        </w:rPr>
        <w:t>s maybe some sort of a contest of running across the bridge or something. I don</w:t>
      </w:r>
      <w:r w:rsidR="000F55A0">
        <w:rPr>
          <w:lang w:eastAsia="en-US"/>
        </w:rPr>
        <w:t>’</w:t>
      </w:r>
      <w:r w:rsidRPr="00F47447">
        <w:rPr>
          <w:lang w:eastAsia="en-US"/>
        </w:rPr>
        <w:t>t know</w:t>
      </w:r>
      <w:r w:rsidR="00F96D51">
        <w:rPr>
          <w:lang w:eastAsia="en-US"/>
        </w:rPr>
        <w:t>, b</w:t>
      </w:r>
      <w:r w:rsidRPr="00F47447">
        <w:rPr>
          <w:lang w:eastAsia="en-US"/>
        </w:rPr>
        <w:t>ut they</w:t>
      </w:r>
      <w:r w:rsidR="000F55A0">
        <w:rPr>
          <w:lang w:eastAsia="en-US"/>
        </w:rPr>
        <w:t>’</w:t>
      </w:r>
      <w:r w:rsidRPr="00F47447">
        <w:rPr>
          <w:lang w:eastAsia="en-US"/>
        </w:rPr>
        <w:t xml:space="preserve">re certainly not going to use it on a daily, a weekly, a monthly or a yearly basis. </w:t>
      </w:r>
    </w:p>
    <w:p w14:paraId="70951BB3" w14:textId="1CD63E77" w:rsidR="00F47447" w:rsidRPr="00F47447" w:rsidRDefault="00F47447" w:rsidP="00447A5B">
      <w:pPr>
        <w:spacing w:before="120"/>
        <w:ind w:left="2517"/>
        <w:rPr>
          <w:lang w:eastAsia="en-US"/>
        </w:rPr>
      </w:pPr>
      <w:r w:rsidRPr="00F47447">
        <w:rPr>
          <w:lang w:eastAsia="en-US"/>
        </w:rPr>
        <w:t>All that money</w:t>
      </w:r>
      <w:r w:rsidR="000F55A0">
        <w:rPr>
          <w:lang w:eastAsia="en-US"/>
        </w:rPr>
        <w:t>’</w:t>
      </w:r>
      <w:r w:rsidRPr="00F47447">
        <w:rPr>
          <w:lang w:eastAsia="en-US"/>
        </w:rPr>
        <w:t>s being spent—hundreds of millions of dollars are being spent. Yes, it looks great but what about the core business? So I</w:t>
      </w:r>
      <w:r w:rsidR="000F55A0">
        <w:rPr>
          <w:lang w:eastAsia="en-US"/>
        </w:rPr>
        <w:t>’</w:t>
      </w:r>
      <w:r w:rsidRPr="00F47447">
        <w:rPr>
          <w:lang w:eastAsia="en-US"/>
        </w:rPr>
        <w:t>ll just end my comments there, Chair.</w:t>
      </w:r>
    </w:p>
    <w:p w14:paraId="2354A408" w14:textId="77777777" w:rsidR="00F47447" w:rsidRPr="00F47447" w:rsidRDefault="00F47447" w:rsidP="00447A5B">
      <w:pPr>
        <w:spacing w:before="120"/>
        <w:ind w:left="2517" w:hanging="2517"/>
        <w:rPr>
          <w:lang w:eastAsia="en-US"/>
        </w:rPr>
      </w:pPr>
      <w:r w:rsidRPr="00F47447">
        <w:rPr>
          <w:lang w:eastAsia="en-US"/>
        </w:rPr>
        <w:t>Deputy Chair:</w:t>
      </w:r>
      <w:r w:rsidRPr="00F47447">
        <w:rPr>
          <w:lang w:eastAsia="en-US"/>
        </w:rPr>
        <w:tab/>
        <w:t xml:space="preserve">Thank you, Councillor STRUNK. </w:t>
      </w:r>
    </w:p>
    <w:p w14:paraId="01258015" w14:textId="62270DCE" w:rsidR="00F47447" w:rsidRPr="00F47447" w:rsidRDefault="00F47447" w:rsidP="00447A5B">
      <w:pPr>
        <w:spacing w:before="120"/>
        <w:ind w:left="2517"/>
        <w:rPr>
          <w:lang w:eastAsia="en-US"/>
        </w:rPr>
      </w:pPr>
      <w:r w:rsidRPr="00F47447">
        <w:rPr>
          <w:lang w:eastAsia="en-US"/>
        </w:rPr>
        <w:t xml:space="preserve">Any further </w:t>
      </w:r>
      <w:r w:rsidR="007F5F90">
        <w:rPr>
          <w:lang w:eastAsia="en-US"/>
        </w:rPr>
        <w:t>General Business</w:t>
      </w:r>
      <w:r w:rsidRPr="00F47447">
        <w:rPr>
          <w:lang w:eastAsia="en-US"/>
        </w:rPr>
        <w:t xml:space="preserve">? </w:t>
      </w:r>
    </w:p>
    <w:p w14:paraId="16AF4973" w14:textId="0F4988FB" w:rsidR="00F47447" w:rsidRPr="00F47447" w:rsidRDefault="00F47447" w:rsidP="00447A5B">
      <w:pPr>
        <w:spacing w:before="120"/>
        <w:ind w:left="2517"/>
        <w:rPr>
          <w:lang w:eastAsia="en-US"/>
        </w:rPr>
      </w:pPr>
      <w:r w:rsidRPr="00F47447">
        <w:rPr>
          <w:lang w:eastAsia="en-US"/>
        </w:rPr>
        <w:t>Councillor JOHNSTON</w:t>
      </w:r>
      <w:r w:rsidR="007F5F90">
        <w:rPr>
          <w:lang w:eastAsia="en-US"/>
        </w:rPr>
        <w:t>.</w:t>
      </w:r>
    </w:p>
    <w:p w14:paraId="5DA16D82" w14:textId="38092AB4" w:rsidR="00F47447" w:rsidRPr="00F47447" w:rsidRDefault="00F47447" w:rsidP="00447A5B">
      <w:pPr>
        <w:spacing w:before="120"/>
        <w:ind w:left="2517" w:hanging="2517"/>
        <w:rPr>
          <w:lang w:eastAsia="en-US"/>
        </w:rPr>
      </w:pPr>
      <w:r w:rsidRPr="00F47447">
        <w:rPr>
          <w:lang w:eastAsia="en-US"/>
        </w:rPr>
        <w:t>Councillor JOHNSTON:</w:t>
      </w:r>
      <w:r w:rsidRPr="00F47447">
        <w:rPr>
          <w:lang w:eastAsia="en-US"/>
        </w:rPr>
        <w:tab/>
        <w:t>Sorry, Pete, I</w:t>
      </w:r>
      <w:r w:rsidR="000F55A0">
        <w:rPr>
          <w:lang w:eastAsia="en-US"/>
        </w:rPr>
        <w:t>’</w:t>
      </w:r>
      <w:r w:rsidRPr="00F47447">
        <w:rPr>
          <w:lang w:eastAsia="en-US"/>
        </w:rPr>
        <w:t>ll be quick. Councillor—sorry, I</w:t>
      </w:r>
      <w:r w:rsidR="000F55A0">
        <w:rPr>
          <w:lang w:eastAsia="en-US"/>
        </w:rPr>
        <w:t>’</w:t>
      </w:r>
      <w:r w:rsidRPr="00F47447">
        <w:rPr>
          <w:lang w:eastAsia="en-US"/>
        </w:rPr>
        <w:t>d like to speak briefly on mowing—</w:t>
      </w:r>
    </w:p>
    <w:p w14:paraId="14F30A6E" w14:textId="77777777" w:rsidR="00F47447" w:rsidRPr="00F47447" w:rsidRDefault="00F47447" w:rsidP="00447A5B">
      <w:pPr>
        <w:spacing w:before="120"/>
        <w:ind w:left="2517" w:hanging="2517"/>
        <w:rPr>
          <w:lang w:eastAsia="en-US"/>
        </w:rPr>
      </w:pPr>
      <w:r w:rsidRPr="00F47447">
        <w:rPr>
          <w:lang w:eastAsia="en-US"/>
        </w:rPr>
        <w:t>Deputy Chair:</w:t>
      </w:r>
      <w:r w:rsidRPr="00F47447">
        <w:rPr>
          <w:lang w:eastAsia="en-US"/>
        </w:rPr>
        <w:tab/>
        <w:t xml:space="preserve">Councillor, just one second. Your camera is flashing again. </w:t>
      </w:r>
    </w:p>
    <w:p w14:paraId="4AE3D2DC" w14:textId="77777777" w:rsidR="00F47447" w:rsidRPr="00F47447" w:rsidRDefault="00F47447" w:rsidP="00447A5B">
      <w:pPr>
        <w:spacing w:before="120"/>
        <w:ind w:left="2517" w:hanging="2517"/>
        <w:rPr>
          <w:lang w:eastAsia="en-US"/>
        </w:rPr>
      </w:pPr>
      <w:r w:rsidRPr="00F47447">
        <w:rPr>
          <w:lang w:eastAsia="en-US"/>
        </w:rPr>
        <w:t xml:space="preserve">Councillor JOHNSTON: </w:t>
      </w:r>
      <w:r w:rsidRPr="00F47447">
        <w:rPr>
          <w:lang w:eastAsia="en-US"/>
        </w:rPr>
        <w:tab/>
        <w:t>Yes.</w:t>
      </w:r>
    </w:p>
    <w:p w14:paraId="211D24E8" w14:textId="52B80B0A" w:rsidR="00F47447" w:rsidRPr="00F47447" w:rsidRDefault="00F47447" w:rsidP="00447A5B">
      <w:pPr>
        <w:spacing w:before="120"/>
        <w:ind w:left="2517" w:hanging="2517"/>
        <w:rPr>
          <w:lang w:eastAsia="en-US"/>
        </w:rPr>
      </w:pPr>
      <w:r w:rsidRPr="00F47447">
        <w:rPr>
          <w:lang w:eastAsia="en-US"/>
        </w:rPr>
        <w:lastRenderedPageBreak/>
        <w:t>Deputy Chair:</w:t>
      </w:r>
      <w:r w:rsidRPr="00F47447">
        <w:rPr>
          <w:lang w:eastAsia="en-US"/>
        </w:rPr>
        <w:tab/>
        <w:t>Yes, you</w:t>
      </w:r>
      <w:r w:rsidR="000F55A0">
        <w:rPr>
          <w:lang w:eastAsia="en-US"/>
        </w:rPr>
        <w:t>’</w:t>
      </w:r>
      <w:r w:rsidRPr="00F47447">
        <w:rPr>
          <w:lang w:eastAsia="en-US"/>
        </w:rPr>
        <w:t>re good.</w:t>
      </w:r>
    </w:p>
    <w:p w14:paraId="761D89BB" w14:textId="0098D68F" w:rsidR="00F47447" w:rsidRPr="00F47447" w:rsidRDefault="00F47447" w:rsidP="00447A5B">
      <w:pPr>
        <w:spacing w:before="120"/>
        <w:ind w:left="2517" w:hanging="2517"/>
        <w:rPr>
          <w:lang w:eastAsia="en-US"/>
        </w:rPr>
      </w:pPr>
      <w:r w:rsidRPr="00F47447">
        <w:rPr>
          <w:lang w:eastAsia="en-US"/>
        </w:rPr>
        <w:t>Councillor JOHNSTON:</w:t>
      </w:r>
      <w:r w:rsidRPr="00F47447">
        <w:rPr>
          <w:lang w:eastAsia="en-US"/>
        </w:rPr>
        <w:tab/>
        <w:t>Thank you. I</w:t>
      </w:r>
      <w:r w:rsidR="000F55A0">
        <w:rPr>
          <w:lang w:eastAsia="en-US"/>
        </w:rPr>
        <w:t>’</w:t>
      </w:r>
      <w:r w:rsidRPr="00F47447">
        <w:rPr>
          <w:lang w:eastAsia="en-US"/>
        </w:rPr>
        <w:t>d like to speak on mowing, footpaths, the LORD MAYOR</w:t>
      </w:r>
      <w:r w:rsidR="000F55A0">
        <w:rPr>
          <w:lang w:eastAsia="en-US"/>
        </w:rPr>
        <w:t>’</w:t>
      </w:r>
      <w:r w:rsidRPr="00F47447">
        <w:rPr>
          <w:lang w:eastAsia="en-US"/>
        </w:rPr>
        <w:t>s correspondence to Tennyson Ward residen</w:t>
      </w:r>
      <w:r w:rsidR="00F96D51">
        <w:rPr>
          <w:lang w:eastAsia="en-US"/>
        </w:rPr>
        <w:t>ts</w:t>
      </w:r>
      <w:r w:rsidRPr="00F47447">
        <w:rPr>
          <w:lang w:eastAsia="en-US"/>
        </w:rPr>
        <w:t xml:space="preserve"> and Councillor Adam ALLAN</w:t>
      </w:r>
      <w:r w:rsidR="000F55A0">
        <w:rPr>
          <w:lang w:eastAsia="en-US"/>
        </w:rPr>
        <w:t>’</w:t>
      </w:r>
      <w:r w:rsidRPr="00F47447">
        <w:rPr>
          <w:lang w:eastAsia="en-US"/>
        </w:rPr>
        <w:t>s failure to address the issues I raised earlier today. Firstly, can I just check with Councillor STRUNK, how many damaged footpaths did you have on your ward on that list?</w:t>
      </w:r>
    </w:p>
    <w:p w14:paraId="7D93E857" w14:textId="2E455DA6" w:rsidR="00F96D51" w:rsidRPr="00F47447" w:rsidRDefault="00F96D51" w:rsidP="00447A5B">
      <w:pPr>
        <w:spacing w:before="120"/>
        <w:ind w:left="2517" w:hanging="2517"/>
        <w:rPr>
          <w:i/>
          <w:iCs/>
          <w:lang w:eastAsia="en-US"/>
        </w:rPr>
      </w:pPr>
      <w:r w:rsidRPr="00F47447">
        <w:rPr>
          <w:i/>
          <w:iCs/>
          <w:lang w:eastAsia="en-US"/>
        </w:rPr>
        <w:t>Councillor interjecting.</w:t>
      </w:r>
    </w:p>
    <w:p w14:paraId="51865738" w14:textId="77777777" w:rsidR="00F47447" w:rsidRPr="00F47447" w:rsidRDefault="00F47447" w:rsidP="00447A5B">
      <w:pPr>
        <w:spacing w:before="120"/>
        <w:ind w:left="2517" w:hanging="2517"/>
        <w:rPr>
          <w:lang w:eastAsia="en-US"/>
        </w:rPr>
      </w:pPr>
      <w:r w:rsidRPr="00F47447">
        <w:rPr>
          <w:lang w:eastAsia="en-US"/>
        </w:rPr>
        <w:t>Councillor JOHNSTON:</w:t>
      </w:r>
      <w:r w:rsidRPr="00F47447">
        <w:rPr>
          <w:lang w:eastAsia="en-US"/>
        </w:rPr>
        <w:tab/>
        <w:t>Yes.</w:t>
      </w:r>
    </w:p>
    <w:p w14:paraId="6EC79E45" w14:textId="77777777" w:rsidR="00F96D51" w:rsidRPr="00F47447" w:rsidRDefault="00F96D51" w:rsidP="00447A5B">
      <w:pPr>
        <w:spacing w:before="120"/>
        <w:ind w:left="2517" w:hanging="2517"/>
        <w:rPr>
          <w:i/>
          <w:iCs/>
          <w:lang w:eastAsia="en-US"/>
        </w:rPr>
      </w:pPr>
      <w:r w:rsidRPr="00F47447">
        <w:rPr>
          <w:i/>
          <w:iCs/>
          <w:lang w:eastAsia="en-US"/>
        </w:rPr>
        <w:t>Councillor interjecting.</w:t>
      </w:r>
    </w:p>
    <w:p w14:paraId="363E2902" w14:textId="790FB4C2" w:rsidR="00F47447" w:rsidRPr="00F47447" w:rsidRDefault="00F47447" w:rsidP="00447A5B">
      <w:pPr>
        <w:spacing w:before="120"/>
        <w:ind w:left="2517" w:hanging="2517"/>
        <w:rPr>
          <w:lang w:eastAsia="en-US"/>
        </w:rPr>
      </w:pPr>
      <w:r w:rsidRPr="00F47447">
        <w:rPr>
          <w:lang w:eastAsia="en-US"/>
        </w:rPr>
        <w:t>Deputy Chair:</w:t>
      </w:r>
      <w:r w:rsidRPr="00F47447">
        <w:rPr>
          <w:lang w:eastAsia="en-US"/>
        </w:rPr>
        <w:tab/>
        <w:t>Yes, I</w:t>
      </w:r>
      <w:r w:rsidR="000F55A0">
        <w:rPr>
          <w:lang w:eastAsia="en-US"/>
        </w:rPr>
        <w:t>’</w:t>
      </w:r>
      <w:r w:rsidRPr="00F47447">
        <w:rPr>
          <w:lang w:eastAsia="en-US"/>
        </w:rPr>
        <w:t>ll do it formally.</w:t>
      </w:r>
    </w:p>
    <w:p w14:paraId="09B81157" w14:textId="6A966585" w:rsidR="00F47447" w:rsidRPr="00F47447" w:rsidRDefault="00F47447" w:rsidP="00447A5B">
      <w:pPr>
        <w:spacing w:before="120"/>
        <w:ind w:left="2517" w:hanging="2517"/>
        <w:rPr>
          <w:lang w:eastAsia="en-US"/>
        </w:rPr>
      </w:pPr>
      <w:r w:rsidRPr="00F47447">
        <w:rPr>
          <w:lang w:eastAsia="en-US"/>
        </w:rPr>
        <w:t>Councillor JOHNSTON:</w:t>
      </w:r>
      <w:r w:rsidRPr="00F47447">
        <w:rPr>
          <w:lang w:eastAsia="en-US"/>
        </w:rPr>
        <w:tab/>
        <w:t>Yes, I</w:t>
      </w:r>
      <w:r w:rsidR="000F55A0">
        <w:rPr>
          <w:lang w:eastAsia="en-US"/>
        </w:rPr>
        <w:t>’</w:t>
      </w:r>
      <w:r w:rsidRPr="00F47447">
        <w:rPr>
          <w:lang w:eastAsia="en-US"/>
        </w:rPr>
        <w:t>m just—</w:t>
      </w:r>
    </w:p>
    <w:p w14:paraId="757DE163" w14:textId="77777777" w:rsidR="00F47447" w:rsidRPr="00F47447" w:rsidRDefault="00F47447" w:rsidP="00447A5B">
      <w:pPr>
        <w:spacing w:before="120"/>
        <w:ind w:left="2517" w:hanging="2517"/>
        <w:rPr>
          <w:lang w:eastAsia="en-US"/>
        </w:rPr>
      </w:pPr>
      <w:r w:rsidRPr="00F47447">
        <w:rPr>
          <w:lang w:eastAsia="en-US"/>
        </w:rPr>
        <w:t>Deputy Chair:</w:t>
      </w:r>
      <w:r w:rsidRPr="00F47447">
        <w:rPr>
          <w:lang w:eastAsia="en-US"/>
        </w:rPr>
        <w:tab/>
        <w:t>So Councillor STRUNK—</w:t>
      </w:r>
    </w:p>
    <w:p w14:paraId="793C884D" w14:textId="77777777" w:rsidR="00F47447" w:rsidRPr="00F47447" w:rsidRDefault="00F47447" w:rsidP="00447A5B">
      <w:pPr>
        <w:spacing w:before="120"/>
        <w:ind w:left="2517" w:hanging="2517"/>
        <w:rPr>
          <w:lang w:eastAsia="en-US"/>
        </w:rPr>
      </w:pPr>
      <w:r w:rsidRPr="00F47447">
        <w:rPr>
          <w:lang w:eastAsia="en-US"/>
        </w:rPr>
        <w:t>Councillor JOHNSTON:</w:t>
      </w:r>
      <w:r w:rsidRPr="00F47447">
        <w:rPr>
          <w:lang w:eastAsia="en-US"/>
        </w:rPr>
        <w:tab/>
        <w:t>Yes.</w:t>
      </w:r>
    </w:p>
    <w:p w14:paraId="2245DD32" w14:textId="77777777" w:rsidR="00F47447" w:rsidRPr="00F47447" w:rsidRDefault="00F47447" w:rsidP="00447A5B">
      <w:pPr>
        <w:spacing w:before="120"/>
        <w:ind w:left="2517" w:hanging="2517"/>
        <w:rPr>
          <w:lang w:eastAsia="en-US"/>
        </w:rPr>
      </w:pPr>
      <w:r w:rsidRPr="00F47447">
        <w:rPr>
          <w:lang w:eastAsia="en-US"/>
        </w:rPr>
        <w:t>Deputy Chair:</w:t>
      </w:r>
      <w:r w:rsidRPr="00F47447">
        <w:rPr>
          <w:lang w:eastAsia="en-US"/>
        </w:rPr>
        <w:tab/>
        <w:t>—would you take a question from Councillor JOHNSTON?</w:t>
      </w:r>
    </w:p>
    <w:p w14:paraId="6D439E4E" w14:textId="77777777" w:rsidR="00F47447" w:rsidRPr="00F47447" w:rsidRDefault="00F47447" w:rsidP="00447A5B">
      <w:pPr>
        <w:spacing w:before="120"/>
        <w:ind w:left="2517" w:hanging="2517"/>
        <w:rPr>
          <w:lang w:eastAsia="en-US"/>
        </w:rPr>
      </w:pPr>
      <w:r w:rsidRPr="00F47447">
        <w:rPr>
          <w:lang w:eastAsia="en-US"/>
        </w:rPr>
        <w:t>Councillor JOHNSTON:</w:t>
      </w:r>
      <w:r w:rsidRPr="00F47447">
        <w:rPr>
          <w:lang w:eastAsia="en-US"/>
        </w:rPr>
        <w:tab/>
        <w:t>Well I was—</w:t>
      </w:r>
    </w:p>
    <w:p w14:paraId="561CF9B1" w14:textId="77777777" w:rsidR="00F47447" w:rsidRPr="00F47447" w:rsidRDefault="00F47447" w:rsidP="00447A5B">
      <w:pPr>
        <w:spacing w:before="120"/>
        <w:ind w:left="2517" w:hanging="2517"/>
        <w:rPr>
          <w:lang w:eastAsia="en-US"/>
        </w:rPr>
      </w:pPr>
      <w:r w:rsidRPr="00F47447">
        <w:rPr>
          <w:lang w:eastAsia="en-US"/>
        </w:rPr>
        <w:t>Deputy Chair:</w:t>
      </w:r>
      <w:r w:rsidRPr="00F47447">
        <w:rPr>
          <w:lang w:eastAsia="en-US"/>
        </w:rPr>
        <w:tab/>
        <w:t>Yes.</w:t>
      </w:r>
    </w:p>
    <w:p w14:paraId="30A3CFBF" w14:textId="77777777" w:rsidR="00F47447" w:rsidRPr="00F47447" w:rsidRDefault="00F47447" w:rsidP="00447A5B">
      <w:pPr>
        <w:spacing w:before="120"/>
        <w:ind w:left="2517" w:hanging="2517"/>
        <w:rPr>
          <w:lang w:eastAsia="en-US"/>
        </w:rPr>
      </w:pPr>
      <w:r w:rsidRPr="00F47447">
        <w:rPr>
          <w:lang w:eastAsia="en-US"/>
        </w:rPr>
        <w:t>Councillor JOHNSTON:</w:t>
      </w:r>
      <w:r w:rsidRPr="00F47447">
        <w:rPr>
          <w:lang w:eastAsia="en-US"/>
        </w:rPr>
        <w:tab/>
        <w:t>I would have just taken an interjection.</w:t>
      </w:r>
    </w:p>
    <w:p w14:paraId="1765A110" w14:textId="77777777" w:rsidR="00F47447" w:rsidRPr="00F47447" w:rsidRDefault="00F47447" w:rsidP="00447A5B">
      <w:pPr>
        <w:spacing w:before="120"/>
        <w:ind w:left="2517" w:hanging="2517"/>
        <w:rPr>
          <w:i/>
          <w:iCs/>
          <w:lang w:eastAsia="en-US"/>
        </w:rPr>
      </w:pPr>
      <w:r w:rsidRPr="00F47447">
        <w:rPr>
          <w:i/>
          <w:iCs/>
          <w:lang w:eastAsia="en-US"/>
        </w:rPr>
        <w:t>Councillors interjecting.</w:t>
      </w:r>
    </w:p>
    <w:p w14:paraId="30E0B203" w14:textId="26C180A6" w:rsidR="00F47447" w:rsidRPr="00F47447" w:rsidRDefault="00F47447" w:rsidP="00447A5B">
      <w:pPr>
        <w:spacing w:before="120"/>
        <w:ind w:left="2517" w:hanging="2517"/>
        <w:rPr>
          <w:lang w:eastAsia="en-US"/>
        </w:rPr>
      </w:pPr>
      <w:r w:rsidRPr="00F47447">
        <w:rPr>
          <w:lang w:eastAsia="en-US"/>
        </w:rPr>
        <w:t>Councillor JOHNSTON:</w:t>
      </w:r>
      <w:r w:rsidRPr="00F47447">
        <w:rPr>
          <w:lang w:eastAsia="en-US"/>
        </w:rPr>
        <w:tab/>
        <w:t>I</w:t>
      </w:r>
      <w:r w:rsidR="000F55A0">
        <w:rPr>
          <w:lang w:eastAsia="en-US"/>
        </w:rPr>
        <w:t>’</w:t>
      </w:r>
      <w:r w:rsidRPr="00F47447">
        <w:rPr>
          <w:lang w:eastAsia="en-US"/>
        </w:rPr>
        <w:t>m happy to take an interjection.</w:t>
      </w:r>
    </w:p>
    <w:p w14:paraId="5F4E1C08" w14:textId="77777777" w:rsidR="00F96D51" w:rsidRPr="00F47447" w:rsidRDefault="00F96D51" w:rsidP="00447A5B">
      <w:pPr>
        <w:spacing w:before="120"/>
        <w:ind w:left="2517" w:hanging="2517"/>
        <w:rPr>
          <w:i/>
          <w:iCs/>
          <w:lang w:eastAsia="en-US"/>
        </w:rPr>
      </w:pPr>
      <w:r w:rsidRPr="00F47447">
        <w:rPr>
          <w:i/>
          <w:iCs/>
          <w:lang w:eastAsia="en-US"/>
        </w:rPr>
        <w:t>Councillor interjecting.</w:t>
      </w:r>
    </w:p>
    <w:p w14:paraId="7A1A3A84" w14:textId="771A1CBF" w:rsidR="00F47447" w:rsidRPr="00F47447" w:rsidRDefault="00F47447" w:rsidP="00447A5B">
      <w:pPr>
        <w:spacing w:before="120"/>
        <w:ind w:left="2517" w:hanging="2517"/>
        <w:rPr>
          <w:lang w:eastAsia="en-US"/>
        </w:rPr>
      </w:pPr>
      <w:r w:rsidRPr="00F47447">
        <w:rPr>
          <w:lang w:eastAsia="en-US"/>
        </w:rPr>
        <w:t>Councillor JOHNSTON:</w:t>
      </w:r>
      <w:r w:rsidRPr="00F47447">
        <w:rPr>
          <w:lang w:eastAsia="en-US"/>
        </w:rPr>
        <w:tab/>
        <w:t>Right, so I</w:t>
      </w:r>
      <w:r w:rsidR="000F55A0">
        <w:rPr>
          <w:lang w:eastAsia="en-US"/>
        </w:rPr>
        <w:t>’</w:t>
      </w:r>
      <w:r w:rsidRPr="00F47447">
        <w:rPr>
          <w:lang w:eastAsia="en-US"/>
        </w:rPr>
        <w:t>ll start with the following, then. I</w:t>
      </w:r>
      <w:r w:rsidR="000F55A0">
        <w:rPr>
          <w:lang w:eastAsia="en-US"/>
        </w:rPr>
        <w:t>’</w:t>
      </w:r>
      <w:r w:rsidRPr="00F47447">
        <w:rPr>
          <w:lang w:eastAsia="en-US"/>
        </w:rPr>
        <w:t>ll start with the footpaths, Councillor STRUNK. I</w:t>
      </w:r>
      <w:r w:rsidR="000F55A0">
        <w:rPr>
          <w:lang w:eastAsia="en-US"/>
        </w:rPr>
        <w:t>’</w:t>
      </w:r>
      <w:r w:rsidRPr="00F47447">
        <w:rPr>
          <w:lang w:eastAsia="en-US"/>
        </w:rPr>
        <w:t>ve done a quick addition with the—this is just the damaged footpaths from 2021-22. So over the past year, this list that was put out today, there</w:t>
      </w:r>
      <w:r w:rsidR="000F55A0">
        <w:rPr>
          <w:lang w:eastAsia="en-US"/>
        </w:rPr>
        <w:t>’</w:t>
      </w:r>
      <w:r w:rsidRPr="00F47447">
        <w:rPr>
          <w:lang w:eastAsia="en-US"/>
        </w:rPr>
        <w:t>s 410</w:t>
      </w:r>
      <w:r w:rsidR="00F96D51">
        <w:rPr>
          <w:lang w:eastAsia="en-US"/>
        </w:rPr>
        <w:t> </w:t>
      </w:r>
      <w:r w:rsidRPr="00F47447">
        <w:rPr>
          <w:lang w:eastAsia="en-US"/>
        </w:rPr>
        <w:t>damaged footpaths in Tennyson Ward</w:t>
      </w:r>
      <w:r w:rsidR="00F96D51">
        <w:rPr>
          <w:lang w:eastAsia="en-US"/>
        </w:rPr>
        <w:t>—410</w:t>
      </w:r>
      <w:r w:rsidRPr="00F47447">
        <w:rPr>
          <w:lang w:eastAsia="en-US"/>
        </w:rPr>
        <w:t>.</w:t>
      </w:r>
    </w:p>
    <w:p w14:paraId="5B43E611" w14:textId="05A058A4" w:rsidR="00F47447" w:rsidRPr="00F47447" w:rsidRDefault="00F47447" w:rsidP="00447A5B">
      <w:pPr>
        <w:spacing w:before="120"/>
        <w:ind w:left="2517" w:hanging="2517"/>
        <w:rPr>
          <w:lang w:eastAsia="en-US"/>
        </w:rPr>
      </w:pPr>
      <w:r w:rsidRPr="00F47447">
        <w:rPr>
          <w:lang w:eastAsia="en-US"/>
        </w:rPr>
        <w:tab/>
        <w:t>There are hundreds and hundreds of damaged footpaths in Tennyson Ward that aren</w:t>
      </w:r>
      <w:r w:rsidR="000F55A0">
        <w:rPr>
          <w:lang w:eastAsia="en-US"/>
        </w:rPr>
        <w:t>’</w:t>
      </w:r>
      <w:r w:rsidRPr="00F47447">
        <w:rPr>
          <w:lang w:eastAsia="en-US"/>
        </w:rPr>
        <w:t>t being fixed. I note that there</w:t>
      </w:r>
      <w:r w:rsidR="000F55A0">
        <w:rPr>
          <w:lang w:eastAsia="en-US"/>
        </w:rPr>
        <w:t>’</w:t>
      </w:r>
      <w:r w:rsidRPr="00F47447">
        <w:rPr>
          <w:lang w:eastAsia="en-US"/>
        </w:rPr>
        <w:t>s one in particular I recently raised with Councillor TOOMEY who is the Acting Chairperson and he</w:t>
      </w:r>
      <w:r w:rsidR="000F55A0">
        <w:rPr>
          <w:lang w:eastAsia="en-US"/>
        </w:rPr>
        <w:t>’</w:t>
      </w:r>
      <w:r w:rsidRPr="00F47447">
        <w:rPr>
          <w:lang w:eastAsia="en-US"/>
        </w:rPr>
        <w:t>s not gotten back to me about it.</w:t>
      </w:r>
    </w:p>
    <w:p w14:paraId="56DE0DCA" w14:textId="737544BF" w:rsidR="00F47447" w:rsidRPr="00F47447" w:rsidRDefault="00F47447" w:rsidP="00447A5B">
      <w:pPr>
        <w:spacing w:before="120"/>
        <w:ind w:left="2517" w:hanging="2517"/>
        <w:rPr>
          <w:lang w:eastAsia="en-US"/>
        </w:rPr>
      </w:pPr>
      <w:r w:rsidRPr="00F47447">
        <w:rPr>
          <w:lang w:eastAsia="en-US"/>
        </w:rPr>
        <w:tab/>
        <w:t>It was both a mowing problem and a footpath problem and I think it shows what</w:t>
      </w:r>
      <w:r w:rsidR="000F55A0">
        <w:rPr>
          <w:lang w:eastAsia="en-US"/>
        </w:rPr>
        <w:t>’</w:t>
      </w:r>
      <w:r w:rsidRPr="00F47447">
        <w:rPr>
          <w:lang w:eastAsia="en-US"/>
        </w:rPr>
        <w:t>s going on with this Council and that is utter neglect. A failure to manage our contracts and a failure to deliver even a basic level of service to the people of Brisbane.</w:t>
      </w:r>
    </w:p>
    <w:p w14:paraId="1FC3E2A4" w14:textId="4BF1F61A" w:rsidR="00F47447" w:rsidRPr="00F47447" w:rsidRDefault="00F47447" w:rsidP="00447A5B">
      <w:pPr>
        <w:spacing w:before="120"/>
        <w:ind w:left="2517" w:hanging="2517"/>
        <w:rPr>
          <w:lang w:eastAsia="en-US"/>
        </w:rPr>
      </w:pPr>
      <w:r w:rsidRPr="00F47447">
        <w:rPr>
          <w:lang w:eastAsia="en-US"/>
        </w:rPr>
        <w:tab/>
        <w:t>Now, you thought the footpaths were bad. Let</w:t>
      </w:r>
      <w:r w:rsidR="000F55A0">
        <w:rPr>
          <w:lang w:eastAsia="en-US"/>
        </w:rPr>
        <w:t>’</w:t>
      </w:r>
      <w:r w:rsidRPr="00F47447">
        <w:rPr>
          <w:lang w:eastAsia="en-US"/>
        </w:rPr>
        <w:t>s have a little look at the other list that</w:t>
      </w:r>
      <w:r w:rsidR="000F55A0">
        <w:rPr>
          <w:lang w:eastAsia="en-US"/>
        </w:rPr>
        <w:t>’</w:t>
      </w:r>
      <w:r w:rsidRPr="00F47447">
        <w:rPr>
          <w:lang w:eastAsia="en-US"/>
        </w:rPr>
        <w:t>s in here today, which is on the grass cutting</w:t>
      </w:r>
      <w:r w:rsidR="00F96D51">
        <w:rPr>
          <w:lang w:eastAsia="en-US"/>
        </w:rPr>
        <w:t>—t</w:t>
      </w:r>
      <w:r w:rsidRPr="00F47447">
        <w:rPr>
          <w:lang w:eastAsia="en-US"/>
        </w:rPr>
        <w:t xml:space="preserve">he mowing. Now last week, Councillor asked how many complaints had been made about mowing and Council actually said zero. The LNP Councillors believe no one in Brisbane is complaining about mowing. </w:t>
      </w:r>
    </w:p>
    <w:p w14:paraId="38DA6267" w14:textId="26185EE5" w:rsidR="00F47447" w:rsidRPr="00F47447" w:rsidRDefault="00F47447" w:rsidP="00447A5B">
      <w:pPr>
        <w:spacing w:before="120"/>
        <w:ind w:left="2517" w:hanging="2517"/>
        <w:rPr>
          <w:lang w:eastAsia="en-US"/>
        </w:rPr>
      </w:pPr>
      <w:r w:rsidRPr="00F47447">
        <w:rPr>
          <w:lang w:eastAsia="en-US"/>
        </w:rPr>
        <w:tab/>
        <w:t>Now, I know that they know that</w:t>
      </w:r>
      <w:r w:rsidR="000F55A0">
        <w:rPr>
          <w:lang w:eastAsia="en-US"/>
        </w:rPr>
        <w:t>’</w:t>
      </w:r>
      <w:r w:rsidRPr="00F47447">
        <w:rPr>
          <w:lang w:eastAsia="en-US"/>
        </w:rPr>
        <w:t>s not true but yet they decided to print it and put it on the public record and try and claim that there</w:t>
      </w:r>
      <w:r w:rsidR="000F55A0">
        <w:rPr>
          <w:lang w:eastAsia="en-US"/>
        </w:rPr>
        <w:t>’</w:t>
      </w:r>
      <w:r w:rsidRPr="00F47447">
        <w:rPr>
          <w:lang w:eastAsia="en-US"/>
        </w:rPr>
        <w:t>s nothing to see</w:t>
      </w:r>
      <w:r w:rsidR="00F96D51">
        <w:rPr>
          <w:lang w:eastAsia="en-US"/>
        </w:rPr>
        <w:t>, t</w:t>
      </w:r>
      <w:r w:rsidRPr="00F47447">
        <w:rPr>
          <w:lang w:eastAsia="en-US"/>
        </w:rPr>
        <w:t>here</w:t>
      </w:r>
      <w:r w:rsidR="000F55A0">
        <w:rPr>
          <w:lang w:eastAsia="en-US"/>
        </w:rPr>
        <w:t>’</w:t>
      </w:r>
      <w:r w:rsidRPr="00F47447">
        <w:rPr>
          <w:lang w:eastAsia="en-US"/>
        </w:rPr>
        <w:t xml:space="preserve">s no problems here. Well again today, we see in the answers to the Questions on Notice that there are massive, massive problems with grass cutting right across the city. </w:t>
      </w:r>
    </w:p>
    <w:p w14:paraId="2CFDE56E" w14:textId="6CC1BD3C" w:rsidR="00F47447" w:rsidRPr="00F47447" w:rsidRDefault="00F47447" w:rsidP="00447A5B">
      <w:pPr>
        <w:spacing w:before="120"/>
        <w:ind w:left="2517" w:hanging="2517"/>
        <w:rPr>
          <w:lang w:eastAsia="en-US"/>
        </w:rPr>
      </w:pPr>
      <w:r w:rsidRPr="00F47447">
        <w:rPr>
          <w:lang w:eastAsia="en-US"/>
        </w:rPr>
        <w:tab/>
        <w:t>I just would like to note that the top five worst mowing problems in the city are all on the southside of Brisbane. Forest Lake is number one, Calamvale Ward is number two, Holland Park Ward is number three and Tennyson Ward is number four. One</w:t>
      </w:r>
      <w:r w:rsidR="00F96D51">
        <w:rPr>
          <w:lang w:eastAsia="en-US"/>
        </w:rPr>
        <w:t xml:space="preserve"> </w:t>
      </w:r>
      <w:r w:rsidRPr="00F47447">
        <w:rPr>
          <w:lang w:eastAsia="en-US"/>
        </w:rPr>
        <w:t>hundred</w:t>
      </w:r>
      <w:r w:rsidR="00F96D51">
        <w:rPr>
          <w:lang w:eastAsia="en-US"/>
        </w:rPr>
        <w:t xml:space="preserve"> </w:t>
      </w:r>
      <w:r w:rsidRPr="00F47447">
        <w:rPr>
          <w:lang w:eastAsia="en-US"/>
        </w:rPr>
        <w:t>and</w:t>
      </w:r>
      <w:r w:rsidR="00F96D51">
        <w:rPr>
          <w:lang w:eastAsia="en-US"/>
        </w:rPr>
        <w:t xml:space="preserve"> </w:t>
      </w:r>
      <w:r w:rsidRPr="00F47447">
        <w:rPr>
          <w:lang w:eastAsia="en-US"/>
        </w:rPr>
        <w:t>thirty-nine complaints about grass cutting, not in a year, in three months. In March, April and May.</w:t>
      </w:r>
    </w:p>
    <w:p w14:paraId="235788E6" w14:textId="5F8596B8" w:rsidR="00F47447" w:rsidRPr="00F47447" w:rsidRDefault="00F47447" w:rsidP="00447A5B">
      <w:pPr>
        <w:spacing w:before="120"/>
        <w:ind w:left="2517" w:hanging="2517"/>
        <w:rPr>
          <w:lang w:eastAsia="en-US"/>
        </w:rPr>
      </w:pPr>
      <w:r w:rsidRPr="00F47447">
        <w:rPr>
          <w:lang w:eastAsia="en-US"/>
        </w:rPr>
        <w:tab/>
        <w:t>So across three months, there were 139 complaints about long grass and that</w:t>
      </w:r>
      <w:r w:rsidR="000F55A0">
        <w:rPr>
          <w:lang w:eastAsia="en-US"/>
        </w:rPr>
        <w:t>’</w:t>
      </w:r>
      <w:r w:rsidRPr="00F47447">
        <w:rPr>
          <w:lang w:eastAsia="en-US"/>
        </w:rPr>
        <w:t>s the tip of the iceberg because people were aware that there was floods and there were problems but Moorooka Ward rounds out the top five of the worst mowing areas in Brisbane. Now—</w:t>
      </w:r>
    </w:p>
    <w:p w14:paraId="702BB485" w14:textId="77777777" w:rsidR="00F47447" w:rsidRPr="00F47447" w:rsidRDefault="00F47447" w:rsidP="00447A5B">
      <w:pPr>
        <w:spacing w:before="120"/>
        <w:ind w:left="2517" w:hanging="2517"/>
        <w:rPr>
          <w:i/>
          <w:iCs/>
          <w:lang w:eastAsia="en-US"/>
        </w:rPr>
      </w:pPr>
      <w:r w:rsidRPr="00F47447">
        <w:rPr>
          <w:i/>
          <w:iCs/>
          <w:lang w:eastAsia="en-US"/>
        </w:rPr>
        <w:t>Councillor interjecting.</w:t>
      </w:r>
    </w:p>
    <w:p w14:paraId="57B951C5" w14:textId="77777777" w:rsidR="00F47447" w:rsidRPr="00F47447" w:rsidRDefault="00F47447" w:rsidP="00447A5B">
      <w:pPr>
        <w:spacing w:before="120"/>
        <w:ind w:left="2517" w:hanging="2517"/>
        <w:rPr>
          <w:lang w:eastAsia="en-US"/>
        </w:rPr>
      </w:pPr>
      <w:r w:rsidRPr="00F47447">
        <w:rPr>
          <w:lang w:eastAsia="en-US"/>
        </w:rPr>
        <w:lastRenderedPageBreak/>
        <w:t>Councillor JOHNSTON:</w:t>
      </w:r>
      <w:r w:rsidRPr="00F47447">
        <w:rPr>
          <w:lang w:eastAsia="en-US"/>
        </w:rPr>
        <w:tab/>
        <w:t>And the worst footpaths. There you go, so—</w:t>
      </w:r>
    </w:p>
    <w:p w14:paraId="7B82CB5A" w14:textId="77777777" w:rsidR="00F47447" w:rsidRPr="00F47447" w:rsidRDefault="00F47447" w:rsidP="00447A5B">
      <w:pPr>
        <w:spacing w:before="120"/>
        <w:ind w:left="2517" w:hanging="2517"/>
        <w:rPr>
          <w:i/>
          <w:iCs/>
          <w:lang w:eastAsia="en-US"/>
        </w:rPr>
      </w:pPr>
      <w:r w:rsidRPr="00F47447">
        <w:rPr>
          <w:i/>
          <w:iCs/>
          <w:lang w:eastAsia="en-US"/>
        </w:rPr>
        <w:t>Councillor interjecting.</w:t>
      </w:r>
    </w:p>
    <w:p w14:paraId="63C04543" w14:textId="05D1E6F8" w:rsidR="00F47447" w:rsidRPr="00F47447" w:rsidRDefault="00F47447" w:rsidP="00447A5B">
      <w:pPr>
        <w:spacing w:before="120"/>
        <w:ind w:left="2517" w:hanging="2517"/>
        <w:rPr>
          <w:lang w:eastAsia="en-US"/>
        </w:rPr>
      </w:pPr>
      <w:r w:rsidRPr="00F47447">
        <w:rPr>
          <w:lang w:eastAsia="en-US"/>
        </w:rPr>
        <w:t>Councillor JOHNSTON:</w:t>
      </w:r>
      <w:r w:rsidRPr="00F47447">
        <w:rPr>
          <w:lang w:eastAsia="en-US"/>
        </w:rPr>
        <w:tab/>
        <w:t>So I</w:t>
      </w:r>
      <w:r w:rsidR="000F55A0">
        <w:rPr>
          <w:lang w:eastAsia="en-US"/>
        </w:rPr>
        <w:t>’</w:t>
      </w:r>
      <w:r w:rsidRPr="00F47447">
        <w:rPr>
          <w:lang w:eastAsia="en-US"/>
        </w:rPr>
        <w:t>m going to combine them because I think our three wards are going to be at the worst maintenance level for anything that you do in Council. These lists just prove it and all the heads go down over there and no one says anything. We</w:t>
      </w:r>
      <w:r w:rsidR="000F55A0">
        <w:rPr>
          <w:lang w:eastAsia="en-US"/>
        </w:rPr>
        <w:t>’</w:t>
      </w:r>
      <w:r w:rsidRPr="00F47447">
        <w:rPr>
          <w:lang w:eastAsia="en-US"/>
        </w:rPr>
        <w:t>re not going to invest in those areas.</w:t>
      </w:r>
    </w:p>
    <w:p w14:paraId="622E080F" w14:textId="77777777" w:rsidR="00F47447" w:rsidRPr="00F47447" w:rsidRDefault="00F47447" w:rsidP="00447A5B">
      <w:pPr>
        <w:spacing w:before="120"/>
        <w:ind w:left="2517" w:hanging="2517"/>
        <w:rPr>
          <w:i/>
          <w:iCs/>
          <w:lang w:eastAsia="en-US"/>
        </w:rPr>
      </w:pPr>
      <w:r w:rsidRPr="00F47447">
        <w:rPr>
          <w:i/>
          <w:iCs/>
          <w:lang w:eastAsia="en-US"/>
        </w:rPr>
        <w:t>Councillor interjecting.</w:t>
      </w:r>
    </w:p>
    <w:p w14:paraId="1AF816CC" w14:textId="25FE6001" w:rsidR="00F47447" w:rsidRPr="00F47447" w:rsidRDefault="00F47447" w:rsidP="00447A5B">
      <w:pPr>
        <w:spacing w:before="120"/>
        <w:ind w:left="2517" w:hanging="2517"/>
        <w:rPr>
          <w:lang w:eastAsia="en-US"/>
        </w:rPr>
      </w:pPr>
      <w:r w:rsidRPr="00F47447">
        <w:rPr>
          <w:lang w:eastAsia="en-US"/>
        </w:rPr>
        <w:t>Councillor JOHNSTON:</w:t>
      </w:r>
      <w:r w:rsidRPr="00F47447">
        <w:rPr>
          <w:lang w:eastAsia="en-US"/>
        </w:rPr>
        <w:tab/>
        <w:t>There</w:t>
      </w:r>
      <w:r w:rsidR="000F55A0">
        <w:rPr>
          <w:lang w:eastAsia="en-US"/>
        </w:rPr>
        <w:t>’</w:t>
      </w:r>
      <w:r w:rsidRPr="00F47447">
        <w:rPr>
          <w:lang w:eastAsia="en-US"/>
        </w:rPr>
        <w:t>s no complaints. There</w:t>
      </w:r>
      <w:r w:rsidR="000F55A0">
        <w:rPr>
          <w:lang w:eastAsia="en-US"/>
        </w:rPr>
        <w:t>’</w:t>
      </w:r>
      <w:r w:rsidRPr="00F47447">
        <w:rPr>
          <w:lang w:eastAsia="en-US"/>
        </w:rPr>
        <w:t>s no problems. Well the data before us today shows it very, very clearly that the wards on the southside are being neglected by the LNP. You ask questions about why it</w:t>
      </w:r>
      <w:r w:rsidR="000F55A0">
        <w:rPr>
          <w:lang w:eastAsia="en-US"/>
        </w:rPr>
        <w:t>’</w:t>
      </w:r>
      <w:r w:rsidRPr="00F47447">
        <w:rPr>
          <w:lang w:eastAsia="en-US"/>
        </w:rPr>
        <w:t>s not being done properly and you can</w:t>
      </w:r>
      <w:r w:rsidR="000F55A0">
        <w:rPr>
          <w:lang w:eastAsia="en-US"/>
        </w:rPr>
        <w:t>’</w:t>
      </w:r>
      <w:r w:rsidRPr="00F47447">
        <w:rPr>
          <w:lang w:eastAsia="en-US"/>
        </w:rPr>
        <w:t>t get answers on that. Then they try and say, well there</w:t>
      </w:r>
      <w:r w:rsidR="000F55A0">
        <w:rPr>
          <w:lang w:eastAsia="en-US"/>
        </w:rPr>
        <w:t>’</w:t>
      </w:r>
      <w:r w:rsidRPr="00F47447">
        <w:rPr>
          <w:lang w:eastAsia="en-US"/>
        </w:rPr>
        <w:t>s nothing to see here.</w:t>
      </w:r>
    </w:p>
    <w:p w14:paraId="3A8F4070" w14:textId="42EF0B7E" w:rsidR="00F47447" w:rsidRPr="00F47447" w:rsidRDefault="00F47447" w:rsidP="00447A5B">
      <w:pPr>
        <w:spacing w:before="120"/>
        <w:ind w:left="2517" w:hanging="2517"/>
        <w:rPr>
          <w:lang w:eastAsia="en-US"/>
        </w:rPr>
      </w:pPr>
      <w:r w:rsidRPr="00F47447">
        <w:rPr>
          <w:lang w:eastAsia="en-US"/>
        </w:rPr>
        <w:tab/>
        <w:t>So you can</w:t>
      </w:r>
      <w:r w:rsidR="000F55A0">
        <w:rPr>
          <w:lang w:eastAsia="en-US"/>
        </w:rPr>
        <w:t>’</w:t>
      </w:r>
      <w:r w:rsidRPr="00F47447">
        <w:rPr>
          <w:lang w:eastAsia="en-US"/>
        </w:rPr>
        <w:t>t hide from this kind of bad report card. It is fundamentally not good enough. Councillor MARX stood up here and God bless her cotton socks, she</w:t>
      </w:r>
      <w:r w:rsidR="000F55A0">
        <w:rPr>
          <w:lang w:eastAsia="en-US"/>
        </w:rPr>
        <w:t>’</w:t>
      </w:r>
      <w:r w:rsidRPr="00F47447">
        <w:rPr>
          <w:lang w:eastAsia="en-US"/>
        </w:rPr>
        <w:t>s tried. She</w:t>
      </w:r>
      <w:r w:rsidR="000F55A0">
        <w:rPr>
          <w:lang w:eastAsia="en-US"/>
        </w:rPr>
        <w:t>’</w:t>
      </w:r>
      <w:r w:rsidRPr="00F47447">
        <w:rPr>
          <w:lang w:eastAsia="en-US"/>
        </w:rPr>
        <w:t>s tried but it</w:t>
      </w:r>
      <w:r w:rsidR="000F55A0">
        <w:rPr>
          <w:lang w:eastAsia="en-US"/>
        </w:rPr>
        <w:t>’</w:t>
      </w:r>
      <w:r w:rsidRPr="00F47447">
        <w:rPr>
          <w:lang w:eastAsia="en-US"/>
        </w:rPr>
        <w:t xml:space="preserve">s just not working. She stood up here and says in answer to the </w:t>
      </w:r>
      <w:r w:rsidR="00F96D51">
        <w:rPr>
          <w:lang w:eastAsia="en-US"/>
        </w:rPr>
        <w:t>Q</w:t>
      </w:r>
      <w:r w:rsidRPr="00F47447">
        <w:rPr>
          <w:lang w:eastAsia="en-US"/>
        </w:rPr>
        <w:t>uestions, there</w:t>
      </w:r>
      <w:r w:rsidR="000F55A0">
        <w:rPr>
          <w:lang w:eastAsia="en-US"/>
        </w:rPr>
        <w:t>’</w:t>
      </w:r>
      <w:r w:rsidRPr="00F47447">
        <w:rPr>
          <w:lang w:eastAsia="en-US"/>
        </w:rPr>
        <w:t>s plenty of money to fix footpaths. Clearly there</w:t>
      </w:r>
      <w:r w:rsidR="000F55A0">
        <w:rPr>
          <w:lang w:eastAsia="en-US"/>
        </w:rPr>
        <w:t>’</w:t>
      </w:r>
      <w:r w:rsidRPr="00F47447">
        <w:rPr>
          <w:lang w:eastAsia="en-US"/>
        </w:rPr>
        <w:t xml:space="preserve">s not. </w:t>
      </w:r>
    </w:p>
    <w:p w14:paraId="24A7E899" w14:textId="4F6FD02C" w:rsidR="00F47447" w:rsidRPr="00F47447" w:rsidRDefault="00F47447" w:rsidP="00447A5B">
      <w:pPr>
        <w:spacing w:before="120"/>
        <w:ind w:left="2517"/>
        <w:rPr>
          <w:lang w:eastAsia="en-US"/>
        </w:rPr>
      </w:pPr>
      <w:r w:rsidRPr="00F47447">
        <w:rPr>
          <w:lang w:eastAsia="en-US"/>
        </w:rPr>
        <w:t>There</w:t>
      </w:r>
      <w:r w:rsidR="000F55A0">
        <w:rPr>
          <w:lang w:eastAsia="en-US"/>
        </w:rPr>
        <w:t>’</w:t>
      </w:r>
      <w:r w:rsidRPr="00F47447">
        <w:rPr>
          <w:lang w:eastAsia="en-US"/>
        </w:rPr>
        <w:t>s 410 in Tennyson Ward in the past year that look pretty bad and I</w:t>
      </w:r>
      <w:r w:rsidR="000F55A0">
        <w:rPr>
          <w:lang w:eastAsia="en-US"/>
        </w:rPr>
        <w:t>’</w:t>
      </w:r>
      <w:r w:rsidRPr="00F47447">
        <w:rPr>
          <w:lang w:eastAsia="en-US"/>
        </w:rPr>
        <w:t>ve seen them. They are shocking. They</w:t>
      </w:r>
      <w:r w:rsidR="000F55A0">
        <w:rPr>
          <w:lang w:eastAsia="en-US"/>
        </w:rPr>
        <w:t>’</w:t>
      </w:r>
      <w:r w:rsidRPr="00F47447">
        <w:rPr>
          <w:lang w:eastAsia="en-US"/>
        </w:rPr>
        <w:t>re dangerous. They</w:t>
      </w:r>
      <w:r w:rsidR="000F55A0">
        <w:rPr>
          <w:lang w:eastAsia="en-US"/>
        </w:rPr>
        <w:t>’</w:t>
      </w:r>
      <w:r w:rsidRPr="00F47447">
        <w:rPr>
          <w:lang w:eastAsia="en-US"/>
        </w:rPr>
        <w:t>re trip hazards. They</w:t>
      </w:r>
      <w:r w:rsidR="000F55A0">
        <w:rPr>
          <w:lang w:eastAsia="en-US"/>
        </w:rPr>
        <w:t>’</w:t>
      </w:r>
      <w:r w:rsidRPr="00F47447">
        <w:rPr>
          <w:lang w:eastAsia="en-US"/>
        </w:rPr>
        <w:t>re old. They</w:t>
      </w:r>
      <w:r w:rsidR="000F55A0">
        <w:rPr>
          <w:lang w:eastAsia="en-US"/>
        </w:rPr>
        <w:t>’</w:t>
      </w:r>
      <w:r w:rsidRPr="00F47447">
        <w:rPr>
          <w:lang w:eastAsia="en-US"/>
        </w:rPr>
        <w:t>ve been ground multiple times. They</w:t>
      </w:r>
      <w:r w:rsidR="000F55A0">
        <w:rPr>
          <w:lang w:eastAsia="en-US"/>
        </w:rPr>
        <w:t>’</w:t>
      </w:r>
      <w:r w:rsidRPr="00F47447">
        <w:rPr>
          <w:lang w:eastAsia="en-US"/>
        </w:rPr>
        <w:t>ve had sections replaced with bitumen that never come back to be fixed. They</w:t>
      </w:r>
      <w:r w:rsidR="000F55A0">
        <w:rPr>
          <w:lang w:eastAsia="en-US"/>
        </w:rPr>
        <w:t>’</w:t>
      </w:r>
      <w:r w:rsidRPr="00F47447">
        <w:rPr>
          <w:lang w:eastAsia="en-US"/>
        </w:rPr>
        <w:t>re that old, they</w:t>
      </w:r>
      <w:r w:rsidR="000F55A0">
        <w:rPr>
          <w:lang w:eastAsia="en-US"/>
        </w:rPr>
        <w:t>’</w:t>
      </w:r>
      <w:r w:rsidRPr="00F47447">
        <w:rPr>
          <w:lang w:eastAsia="en-US"/>
        </w:rPr>
        <w:t>ve got potholes in the footpaths. It</w:t>
      </w:r>
      <w:r w:rsidR="000F55A0">
        <w:rPr>
          <w:lang w:eastAsia="en-US"/>
        </w:rPr>
        <w:t>’</w:t>
      </w:r>
      <w:r w:rsidRPr="00F47447">
        <w:rPr>
          <w:lang w:eastAsia="en-US"/>
        </w:rPr>
        <w:t>s not good enough.</w:t>
      </w:r>
    </w:p>
    <w:p w14:paraId="5892FC3D" w14:textId="0F9215C2" w:rsidR="00F47447" w:rsidRPr="00F47447" w:rsidRDefault="00F47447" w:rsidP="00447A5B">
      <w:pPr>
        <w:spacing w:before="120"/>
        <w:ind w:left="2517"/>
        <w:rPr>
          <w:lang w:eastAsia="en-US"/>
        </w:rPr>
      </w:pPr>
      <w:r w:rsidRPr="00F47447">
        <w:rPr>
          <w:lang w:eastAsia="en-US"/>
        </w:rPr>
        <w:t>I just think the answers to the Questions on Notice today should be a wakeup call to this Administration that they are failing the people of Brisbane in the suburbs and particularly on the southside.</w:t>
      </w:r>
    </w:p>
    <w:p w14:paraId="19E39504" w14:textId="6446590E" w:rsidR="00F47447" w:rsidRPr="00F47447" w:rsidRDefault="00F47447" w:rsidP="00447A5B">
      <w:pPr>
        <w:spacing w:before="120"/>
        <w:ind w:left="2517"/>
        <w:rPr>
          <w:lang w:eastAsia="en-US"/>
        </w:rPr>
      </w:pPr>
      <w:r w:rsidRPr="00F47447">
        <w:rPr>
          <w:lang w:eastAsia="en-US"/>
        </w:rPr>
        <w:t>Very briefly on Councillor—on the LORD MAYOR. Well, the LORD MAYOR</w:t>
      </w:r>
      <w:r w:rsidR="000F55A0">
        <w:rPr>
          <w:lang w:eastAsia="en-US"/>
        </w:rPr>
        <w:t>’</w:t>
      </w:r>
      <w:r w:rsidRPr="00F47447">
        <w:rPr>
          <w:lang w:eastAsia="en-US"/>
        </w:rPr>
        <w:t>s finally woken up and realised it flooded out in Tennyson Ward and he</w:t>
      </w:r>
      <w:r w:rsidR="000F55A0">
        <w:rPr>
          <w:lang w:eastAsia="en-US"/>
        </w:rPr>
        <w:t>’</w:t>
      </w:r>
      <w:r w:rsidRPr="00F47447">
        <w:rPr>
          <w:lang w:eastAsia="en-US"/>
        </w:rPr>
        <w:t>s written a letter. It</w:t>
      </w:r>
      <w:r w:rsidR="000F55A0">
        <w:rPr>
          <w:lang w:eastAsia="en-US"/>
        </w:rPr>
        <w:t>’</w:t>
      </w:r>
      <w:r w:rsidRPr="00F47447">
        <w:rPr>
          <w:lang w:eastAsia="en-US"/>
        </w:rPr>
        <w:t>s gone, I know, to Yeronga and to Corinda because people have contacted me about it and I just want to put on the record what the LORD MAYOR</w:t>
      </w:r>
      <w:r w:rsidR="000F55A0">
        <w:rPr>
          <w:lang w:eastAsia="en-US"/>
        </w:rPr>
        <w:t>’</w:t>
      </w:r>
      <w:r w:rsidRPr="00F47447">
        <w:rPr>
          <w:lang w:eastAsia="en-US"/>
        </w:rPr>
        <w:t>s priorities are for the flooded people of Brisbane in my ward.</w:t>
      </w:r>
    </w:p>
    <w:p w14:paraId="6ECCB4CC" w14:textId="46548C4B" w:rsidR="00F47447" w:rsidRPr="00F47447" w:rsidRDefault="00F47447" w:rsidP="00447A5B">
      <w:pPr>
        <w:spacing w:before="120"/>
        <w:ind w:left="2517"/>
        <w:rPr>
          <w:lang w:eastAsia="en-US"/>
        </w:rPr>
      </w:pPr>
      <w:r w:rsidRPr="00F47447">
        <w:rPr>
          <w:lang w:eastAsia="en-US"/>
        </w:rPr>
        <w:t xml:space="preserve">Firstly, the letter says—and I quote, </w:t>
      </w:r>
      <w:r w:rsidR="000F55A0">
        <w:rPr>
          <w:lang w:eastAsia="en-US"/>
        </w:rPr>
        <w:t>‘</w:t>
      </w:r>
      <w:r w:rsidRPr="00F47447">
        <w:rPr>
          <w:lang w:eastAsia="en-US"/>
        </w:rPr>
        <w:t xml:space="preserve">Two-thirds of our ferry network has now returned to service with works—work on restoring services in your area to the Regatta, Milton and </w:t>
      </w:r>
      <w:r w:rsidR="00F96D51" w:rsidRPr="00F47447">
        <w:rPr>
          <w:lang w:eastAsia="en-US"/>
        </w:rPr>
        <w:t xml:space="preserve">UQ </w:t>
      </w:r>
      <w:r w:rsidR="00F96D51">
        <w:rPr>
          <w:lang w:eastAsia="en-US"/>
        </w:rPr>
        <w:t xml:space="preserve">(University of Queensland) </w:t>
      </w:r>
      <w:r w:rsidRPr="00F47447">
        <w:rPr>
          <w:lang w:eastAsia="en-US"/>
        </w:rPr>
        <w:t>terminals still underway. Because of the investment in building flood</w:t>
      </w:r>
      <w:r w:rsidR="00F96D51">
        <w:rPr>
          <w:lang w:eastAsia="en-US"/>
        </w:rPr>
        <w:t>-</w:t>
      </w:r>
      <w:r w:rsidRPr="00F47447">
        <w:rPr>
          <w:lang w:eastAsia="en-US"/>
        </w:rPr>
        <w:t>resilient terminals, we will fully restore the services across the network in just a matter of months.</w:t>
      </w:r>
      <w:r w:rsidR="000F55A0">
        <w:rPr>
          <w:lang w:eastAsia="en-US"/>
        </w:rPr>
        <w:t>’</w:t>
      </w:r>
      <w:r w:rsidR="00F96D51">
        <w:rPr>
          <w:lang w:eastAsia="en-US"/>
        </w:rPr>
        <w:t xml:space="preserve"> </w:t>
      </w:r>
      <w:r w:rsidRPr="00F47447">
        <w:rPr>
          <w:lang w:eastAsia="en-US"/>
        </w:rPr>
        <w:t>This is written to a resident in Corinda</w:t>
      </w:r>
      <w:r w:rsidR="00F96D51">
        <w:rPr>
          <w:lang w:eastAsia="en-US"/>
        </w:rPr>
        <w:t>, n</w:t>
      </w:r>
      <w:r w:rsidRPr="00F47447">
        <w:rPr>
          <w:lang w:eastAsia="en-US"/>
        </w:rPr>
        <w:t xml:space="preserve">owhere near where the ferries are. Nowhere near, as the LORD MAYOR likes to put out, your area near the Regatta, Milton and UQ terminals. </w:t>
      </w:r>
    </w:p>
    <w:p w14:paraId="3E40FB68" w14:textId="1509193A" w:rsidR="00F47447" w:rsidRPr="00F47447" w:rsidRDefault="00F47447" w:rsidP="00447A5B">
      <w:pPr>
        <w:spacing w:before="120"/>
        <w:ind w:left="2517"/>
        <w:rPr>
          <w:lang w:eastAsia="en-US"/>
        </w:rPr>
      </w:pPr>
      <w:r w:rsidRPr="00F47447">
        <w:rPr>
          <w:lang w:eastAsia="en-US"/>
        </w:rPr>
        <w:t>Now if this had been written to somebody in Paddington Ward, I</w:t>
      </w:r>
      <w:r w:rsidR="000F55A0">
        <w:rPr>
          <w:lang w:eastAsia="en-US"/>
        </w:rPr>
        <w:t>’</w:t>
      </w:r>
      <w:r w:rsidRPr="00F47447">
        <w:rPr>
          <w:lang w:eastAsia="en-US"/>
        </w:rPr>
        <w:t>d go, oh yes, well maybe. They could walk down there and maybe they could use it but 12</w:t>
      </w:r>
      <w:r w:rsidR="00F96D51">
        <w:rPr>
          <w:lang w:eastAsia="en-US"/>
        </w:rPr>
        <w:t> </w:t>
      </w:r>
      <w:r w:rsidRPr="00F47447">
        <w:rPr>
          <w:lang w:eastAsia="en-US"/>
        </w:rPr>
        <w:t>kilometres away in Oxley Creek where it flooded and the creek is filthy, degraded, clogged up full of rubbish and residents can</w:t>
      </w:r>
      <w:r w:rsidR="000F55A0">
        <w:rPr>
          <w:lang w:eastAsia="en-US"/>
        </w:rPr>
        <w:t>’</w:t>
      </w:r>
      <w:r w:rsidRPr="00F47447">
        <w:rPr>
          <w:lang w:eastAsia="en-US"/>
        </w:rPr>
        <w:t>t even drive out of their streets or walk on their footpaths, the LORD MAYOR thinks the top priority is to write to Corinda residents and tell them he</w:t>
      </w:r>
      <w:r w:rsidR="000F55A0">
        <w:rPr>
          <w:lang w:eastAsia="en-US"/>
        </w:rPr>
        <w:t>’</w:t>
      </w:r>
      <w:r w:rsidRPr="00F47447">
        <w:rPr>
          <w:lang w:eastAsia="en-US"/>
        </w:rPr>
        <w:t>s fixed the ferries on the north side of Brisbane, nowhere near them.</w:t>
      </w:r>
    </w:p>
    <w:p w14:paraId="5DF9A403" w14:textId="1919817E" w:rsidR="00F47447" w:rsidRPr="00F47447" w:rsidRDefault="00F47447" w:rsidP="00447A5B">
      <w:pPr>
        <w:spacing w:before="120"/>
        <w:ind w:left="2517"/>
        <w:rPr>
          <w:lang w:eastAsia="en-US"/>
        </w:rPr>
      </w:pPr>
      <w:r w:rsidRPr="00F47447">
        <w:rPr>
          <w:lang w:eastAsia="en-US"/>
        </w:rPr>
        <w:t>But it gets better</w:t>
      </w:r>
      <w:r w:rsidR="002E34D2">
        <w:rPr>
          <w:lang w:eastAsia="en-US"/>
        </w:rPr>
        <w:t>, i</w:t>
      </w:r>
      <w:r w:rsidRPr="00F47447">
        <w:rPr>
          <w:lang w:eastAsia="en-US"/>
        </w:rPr>
        <w:t xml:space="preserve">t gets better. The letter goes on and one resident tells me she got the letter on 10 June. It encourages people to ask for their $250 rebate by 15 June. So good on him for giving them a good amount of time. </w:t>
      </w:r>
    </w:p>
    <w:p w14:paraId="4D16021F" w14:textId="6E2D3034" w:rsidR="00F47447" w:rsidRPr="00F47447" w:rsidRDefault="00F47447" w:rsidP="00447A5B">
      <w:pPr>
        <w:spacing w:before="120"/>
        <w:ind w:left="2517"/>
        <w:rPr>
          <w:lang w:eastAsia="en-US"/>
        </w:rPr>
      </w:pPr>
      <w:r w:rsidRPr="00F47447">
        <w:rPr>
          <w:lang w:eastAsia="en-US"/>
        </w:rPr>
        <w:t>It then goes on to say, sign up for our early warning alert service. Now, that would be excellent if he</w:t>
      </w:r>
      <w:r w:rsidR="000F55A0">
        <w:rPr>
          <w:lang w:eastAsia="en-US"/>
        </w:rPr>
        <w:t>’</w:t>
      </w:r>
      <w:r w:rsidRPr="00F47447">
        <w:rPr>
          <w:lang w:eastAsia="en-US"/>
        </w:rPr>
        <w:t>d managed to include some details about how to do that in the letter. So good on you, LORD MAYOR. Residents out my way are just scratching their heads about what you</w:t>
      </w:r>
      <w:r w:rsidR="000F55A0">
        <w:rPr>
          <w:lang w:eastAsia="en-US"/>
        </w:rPr>
        <w:t>’</w:t>
      </w:r>
      <w:r w:rsidRPr="00F47447">
        <w:rPr>
          <w:lang w:eastAsia="en-US"/>
        </w:rPr>
        <w:t>re up to.</w:t>
      </w:r>
    </w:p>
    <w:p w14:paraId="605C42D7" w14:textId="03D77245" w:rsidR="00F47447" w:rsidRPr="00F47447" w:rsidRDefault="00F47447" w:rsidP="00447A5B">
      <w:pPr>
        <w:spacing w:before="120"/>
        <w:ind w:left="2517"/>
        <w:rPr>
          <w:lang w:eastAsia="en-US"/>
        </w:rPr>
      </w:pPr>
      <w:r w:rsidRPr="00F47447">
        <w:rPr>
          <w:lang w:eastAsia="en-US"/>
        </w:rPr>
        <w:t>Finally, with respect to Councillor Adam ALLAN and earlier, I did call him gutless and I am more than happy to say that it is—it is, I think, a reflection of these LNP Chairs</w:t>
      </w:r>
      <w:r w:rsidR="002E34D2">
        <w:rPr>
          <w:lang w:eastAsia="en-US"/>
        </w:rPr>
        <w:t>, p</w:t>
      </w:r>
      <w:r w:rsidRPr="00F47447">
        <w:rPr>
          <w:lang w:eastAsia="en-US"/>
        </w:rPr>
        <w:t>eople I don</w:t>
      </w:r>
      <w:r w:rsidR="000F55A0">
        <w:rPr>
          <w:lang w:eastAsia="en-US"/>
        </w:rPr>
        <w:t>’</w:t>
      </w:r>
      <w:r w:rsidRPr="00F47447">
        <w:rPr>
          <w:lang w:eastAsia="en-US"/>
        </w:rPr>
        <w:t>t even know. Like I barely know Councillor ALLAN. I</w:t>
      </w:r>
      <w:r w:rsidR="000F55A0">
        <w:rPr>
          <w:lang w:eastAsia="en-US"/>
        </w:rPr>
        <w:t>’</w:t>
      </w:r>
      <w:r w:rsidRPr="00F47447">
        <w:rPr>
          <w:lang w:eastAsia="en-US"/>
        </w:rPr>
        <w:t>ve—he just is on the far side of the city to me. I</w:t>
      </w:r>
      <w:r w:rsidR="000F55A0">
        <w:rPr>
          <w:lang w:eastAsia="en-US"/>
        </w:rPr>
        <w:t>’</w:t>
      </w:r>
      <w:r w:rsidRPr="00F47447">
        <w:rPr>
          <w:lang w:eastAsia="en-US"/>
        </w:rPr>
        <w:t>m not on any Committees with him. He</w:t>
      </w:r>
      <w:r w:rsidR="000F55A0">
        <w:rPr>
          <w:lang w:eastAsia="en-US"/>
        </w:rPr>
        <w:t>’</w:t>
      </w:r>
      <w:r w:rsidRPr="00F47447">
        <w:rPr>
          <w:lang w:eastAsia="en-US"/>
        </w:rPr>
        <w:t xml:space="preserve">s only been here a few years, really. </w:t>
      </w:r>
    </w:p>
    <w:p w14:paraId="4E7D1B4E" w14:textId="71ADE915" w:rsidR="00F47447" w:rsidRPr="00F47447" w:rsidRDefault="00F47447" w:rsidP="00447A5B">
      <w:pPr>
        <w:spacing w:before="120"/>
        <w:ind w:left="2517"/>
        <w:rPr>
          <w:lang w:eastAsia="en-US"/>
        </w:rPr>
      </w:pPr>
      <w:r w:rsidRPr="00F47447">
        <w:rPr>
          <w:lang w:eastAsia="en-US"/>
        </w:rPr>
        <w:lastRenderedPageBreak/>
        <w:t>But let me just say this, that I raised an issue in good faith that he in return in good faith could have said yes, Councillor, I</w:t>
      </w:r>
      <w:r w:rsidR="000F55A0">
        <w:rPr>
          <w:lang w:eastAsia="en-US"/>
        </w:rPr>
        <w:t>’</w:t>
      </w:r>
      <w:r w:rsidRPr="00F47447">
        <w:rPr>
          <w:lang w:eastAsia="en-US"/>
        </w:rPr>
        <w:t>ll talk to you about that. I</w:t>
      </w:r>
      <w:r w:rsidR="000F55A0">
        <w:rPr>
          <w:lang w:eastAsia="en-US"/>
        </w:rPr>
        <w:t>’</w:t>
      </w:r>
      <w:r w:rsidRPr="00F47447">
        <w:rPr>
          <w:lang w:eastAsia="en-US"/>
        </w:rPr>
        <w:t>ve heard what you</w:t>
      </w:r>
      <w:r w:rsidR="000F55A0">
        <w:rPr>
          <w:lang w:eastAsia="en-US"/>
        </w:rPr>
        <w:t>’</w:t>
      </w:r>
      <w:r w:rsidRPr="00F47447">
        <w:rPr>
          <w:lang w:eastAsia="en-US"/>
        </w:rPr>
        <w:t>ve said, I understand you</w:t>
      </w:r>
      <w:r w:rsidR="000F55A0">
        <w:rPr>
          <w:lang w:eastAsia="en-US"/>
        </w:rPr>
        <w:t>’</w:t>
      </w:r>
      <w:r w:rsidRPr="00F47447">
        <w:rPr>
          <w:lang w:eastAsia="en-US"/>
        </w:rPr>
        <w:t>ve missed out and I</w:t>
      </w:r>
      <w:r w:rsidR="000F55A0">
        <w:rPr>
          <w:lang w:eastAsia="en-US"/>
        </w:rPr>
        <w:t>’</w:t>
      </w:r>
      <w:r w:rsidRPr="00F47447">
        <w:rPr>
          <w:lang w:eastAsia="en-US"/>
        </w:rPr>
        <w:t>ll find out why. Instead of doing that, he put his head down, he buried his head and he didn</w:t>
      </w:r>
      <w:r w:rsidR="000F55A0">
        <w:rPr>
          <w:lang w:eastAsia="en-US"/>
        </w:rPr>
        <w:t>’</w:t>
      </w:r>
      <w:r w:rsidRPr="00F47447">
        <w:rPr>
          <w:lang w:eastAsia="en-US"/>
        </w:rPr>
        <w:t>t bother responding. That, in my view, is gutless.</w:t>
      </w:r>
    </w:p>
    <w:p w14:paraId="308D5A13" w14:textId="37D3CF24" w:rsidR="00F47447" w:rsidRPr="00F47447" w:rsidRDefault="00F47447" w:rsidP="00447A5B">
      <w:pPr>
        <w:spacing w:before="120"/>
        <w:ind w:left="2517" w:hanging="2517"/>
        <w:rPr>
          <w:lang w:eastAsia="en-US"/>
        </w:rPr>
      </w:pPr>
      <w:r w:rsidRPr="00F47447">
        <w:rPr>
          <w:lang w:eastAsia="en-US"/>
        </w:rPr>
        <w:t>Deputy Chair:</w:t>
      </w:r>
      <w:r w:rsidRPr="00F47447">
        <w:rPr>
          <w:lang w:eastAsia="en-US"/>
        </w:rPr>
        <w:tab/>
        <w:t xml:space="preserve">Further </w:t>
      </w:r>
      <w:r w:rsidR="007F5F90">
        <w:rPr>
          <w:lang w:eastAsia="en-US"/>
        </w:rPr>
        <w:t>General Business</w:t>
      </w:r>
      <w:r w:rsidRPr="00F47447">
        <w:rPr>
          <w:lang w:eastAsia="en-US"/>
        </w:rPr>
        <w:t>?</w:t>
      </w:r>
    </w:p>
    <w:p w14:paraId="39C56378" w14:textId="77777777" w:rsidR="00F47447" w:rsidRPr="00F47447" w:rsidRDefault="00F47447" w:rsidP="00447A5B">
      <w:pPr>
        <w:spacing w:before="120"/>
        <w:ind w:left="2517" w:hanging="2517"/>
        <w:rPr>
          <w:lang w:eastAsia="en-US"/>
        </w:rPr>
      </w:pPr>
      <w:r w:rsidRPr="00F47447">
        <w:rPr>
          <w:lang w:eastAsia="en-US"/>
        </w:rPr>
        <w:tab/>
        <w:t>Councillor CUMMING.</w:t>
      </w:r>
    </w:p>
    <w:p w14:paraId="6485C0E4" w14:textId="53BE67BA" w:rsidR="00F47447" w:rsidRPr="00F47447" w:rsidRDefault="00F47447" w:rsidP="00447A5B">
      <w:pPr>
        <w:spacing w:before="120"/>
        <w:ind w:left="2517" w:hanging="2517"/>
        <w:rPr>
          <w:lang w:eastAsia="en-US"/>
        </w:rPr>
      </w:pPr>
      <w:r w:rsidRPr="00F47447">
        <w:rPr>
          <w:lang w:eastAsia="en-US"/>
        </w:rPr>
        <w:t>Councillor CUMMING:</w:t>
      </w:r>
      <w:r w:rsidRPr="00F47447">
        <w:rPr>
          <w:lang w:eastAsia="en-US"/>
        </w:rPr>
        <w:tab/>
        <w:t>Very quickly, I know a couple of people asked me why I</w:t>
      </w:r>
      <w:r w:rsidR="000F55A0">
        <w:rPr>
          <w:lang w:eastAsia="en-US"/>
        </w:rPr>
        <w:t>’</w:t>
      </w:r>
      <w:r w:rsidRPr="00F47447">
        <w:rPr>
          <w:lang w:eastAsia="en-US"/>
        </w:rPr>
        <w:t>m wearing this jersey today. It was a great day for Australian soccer.</w:t>
      </w:r>
    </w:p>
    <w:p w14:paraId="7A45E3E9" w14:textId="77777777" w:rsidR="00F47447" w:rsidRPr="00F47447" w:rsidRDefault="00F47447" w:rsidP="00447A5B">
      <w:pPr>
        <w:spacing w:before="120"/>
        <w:ind w:left="2517" w:hanging="2517"/>
        <w:rPr>
          <w:lang w:eastAsia="en-US"/>
        </w:rPr>
      </w:pPr>
      <w:r w:rsidRPr="00F47447">
        <w:rPr>
          <w:i/>
          <w:iCs/>
          <w:lang w:eastAsia="en-US"/>
        </w:rPr>
        <w:t>Councillors interjecting.</w:t>
      </w:r>
    </w:p>
    <w:p w14:paraId="66454FDD" w14:textId="62BA7449" w:rsidR="00F47447" w:rsidRPr="00F47447" w:rsidRDefault="00F47447" w:rsidP="00447A5B">
      <w:pPr>
        <w:spacing w:before="120"/>
        <w:ind w:left="2517" w:hanging="2517"/>
        <w:rPr>
          <w:lang w:eastAsia="en-US"/>
        </w:rPr>
      </w:pPr>
      <w:r w:rsidRPr="00F47447">
        <w:rPr>
          <w:lang w:eastAsia="en-US"/>
        </w:rPr>
        <w:t>Councillor CUMMING:</w:t>
      </w:r>
      <w:r w:rsidRPr="00F47447">
        <w:rPr>
          <w:lang w:eastAsia="en-US"/>
        </w:rPr>
        <w:tab/>
        <w:t>It</w:t>
      </w:r>
      <w:r w:rsidR="000F55A0">
        <w:rPr>
          <w:lang w:eastAsia="en-US"/>
        </w:rPr>
        <w:t>’</w:t>
      </w:r>
      <w:r w:rsidRPr="00F47447">
        <w:rPr>
          <w:lang w:eastAsia="en-US"/>
        </w:rPr>
        <w:t>s our fifth time in a row we</w:t>
      </w:r>
      <w:r w:rsidR="000F55A0">
        <w:rPr>
          <w:lang w:eastAsia="en-US"/>
        </w:rPr>
        <w:t>’</w:t>
      </w:r>
      <w:r w:rsidRPr="00F47447">
        <w:rPr>
          <w:lang w:eastAsia="en-US"/>
        </w:rPr>
        <w:t>ve qualified for the World Cup finals and the—it</w:t>
      </w:r>
      <w:r w:rsidR="000F55A0">
        <w:rPr>
          <w:lang w:eastAsia="en-US"/>
        </w:rPr>
        <w:t>’</w:t>
      </w:r>
      <w:r w:rsidRPr="00F47447">
        <w:rPr>
          <w:lang w:eastAsia="en-US"/>
        </w:rPr>
        <w:t>s 100 years, actually, this year since Australia plays its first international in 1922 in New Zealand and there</w:t>
      </w:r>
      <w:r w:rsidR="000F55A0">
        <w:rPr>
          <w:lang w:eastAsia="en-US"/>
        </w:rPr>
        <w:t>’</w:t>
      </w:r>
      <w:r w:rsidRPr="00F47447">
        <w:rPr>
          <w:lang w:eastAsia="en-US"/>
        </w:rPr>
        <w:t>s going to be a dinner at Parliament House shortly. There</w:t>
      </w:r>
      <w:r w:rsidR="000F55A0">
        <w:rPr>
          <w:lang w:eastAsia="en-US"/>
        </w:rPr>
        <w:t>’</w:t>
      </w:r>
      <w:r w:rsidRPr="00F47447">
        <w:rPr>
          <w:lang w:eastAsia="en-US"/>
        </w:rPr>
        <w:t>s a representative from the Wynnum Club and the Grange Thistle Club were selected in that team 100 years ago.</w:t>
      </w:r>
    </w:p>
    <w:p w14:paraId="0C15B29F" w14:textId="4922CC63" w:rsidR="00F47447" w:rsidRPr="00F47447" w:rsidRDefault="00F47447" w:rsidP="00447A5B">
      <w:pPr>
        <w:spacing w:before="120"/>
        <w:ind w:left="2517" w:hanging="2517"/>
        <w:rPr>
          <w:lang w:eastAsia="en-US"/>
        </w:rPr>
      </w:pPr>
      <w:r w:rsidRPr="00F47447">
        <w:rPr>
          <w:lang w:eastAsia="en-US"/>
        </w:rPr>
        <w:tab/>
        <w:t>The World Cup was held every four years since 1930. Australia was actually banned from the World Cup—people don</w:t>
      </w:r>
      <w:r w:rsidR="000F55A0">
        <w:rPr>
          <w:lang w:eastAsia="en-US"/>
        </w:rPr>
        <w:t>’</w:t>
      </w:r>
      <w:r w:rsidRPr="00F47447">
        <w:rPr>
          <w:lang w:eastAsia="en-US"/>
        </w:rPr>
        <w:t>t know this, in the 50s and early 60s because they</w:t>
      </w:r>
      <w:r w:rsidR="000F55A0">
        <w:rPr>
          <w:lang w:eastAsia="en-US"/>
        </w:rPr>
        <w:t>’</w:t>
      </w:r>
      <w:r w:rsidRPr="00F47447">
        <w:rPr>
          <w:lang w:eastAsia="en-US"/>
        </w:rPr>
        <w:t>d ignored the international transfer fees that—people would know in football, if you want to get a player to come and play for you, you</w:t>
      </w:r>
      <w:r w:rsidR="000F55A0">
        <w:rPr>
          <w:lang w:eastAsia="en-US"/>
        </w:rPr>
        <w:t>’</w:t>
      </w:r>
      <w:r w:rsidRPr="00F47447">
        <w:rPr>
          <w:lang w:eastAsia="en-US"/>
        </w:rPr>
        <w:t>ve got to buy him from his current club to get him to come and play for you.</w:t>
      </w:r>
    </w:p>
    <w:p w14:paraId="37722F5D" w14:textId="471C63C3" w:rsidR="00F47447" w:rsidRPr="00F47447" w:rsidRDefault="00F47447" w:rsidP="00447A5B">
      <w:pPr>
        <w:spacing w:before="120"/>
        <w:ind w:left="2517"/>
        <w:rPr>
          <w:lang w:eastAsia="en-US"/>
        </w:rPr>
      </w:pPr>
      <w:r w:rsidRPr="00F47447">
        <w:rPr>
          <w:lang w:eastAsia="en-US"/>
        </w:rPr>
        <w:t>But Australia, they thought they</w:t>
      </w:r>
      <w:r w:rsidR="000F55A0">
        <w:rPr>
          <w:lang w:eastAsia="en-US"/>
        </w:rPr>
        <w:t>’</w:t>
      </w:r>
      <w:r w:rsidRPr="00F47447">
        <w:rPr>
          <w:lang w:eastAsia="en-US"/>
        </w:rPr>
        <w:t xml:space="preserve">d ignore that rule and FIFA </w:t>
      </w:r>
      <w:r w:rsidR="002E34D2">
        <w:rPr>
          <w:lang w:eastAsia="en-US"/>
        </w:rPr>
        <w:t>(</w:t>
      </w:r>
      <w:r w:rsidR="002E34D2" w:rsidRPr="002E34D2">
        <w:rPr>
          <w:lang w:eastAsia="en-US"/>
        </w:rPr>
        <w:t>Federation Internationale de Football Association</w:t>
      </w:r>
      <w:r w:rsidR="002E34D2">
        <w:rPr>
          <w:lang w:eastAsia="en-US"/>
        </w:rPr>
        <w:t>)</w:t>
      </w:r>
      <w:r w:rsidR="002E34D2" w:rsidRPr="002E34D2">
        <w:rPr>
          <w:lang w:eastAsia="en-US"/>
        </w:rPr>
        <w:t xml:space="preserve"> </w:t>
      </w:r>
      <w:r w:rsidRPr="00F47447">
        <w:rPr>
          <w:lang w:eastAsia="en-US"/>
        </w:rPr>
        <w:t>though, the International Federation don</w:t>
      </w:r>
      <w:r w:rsidR="000F55A0">
        <w:rPr>
          <w:lang w:eastAsia="en-US"/>
        </w:rPr>
        <w:t>’</w:t>
      </w:r>
      <w:r w:rsidRPr="00F47447">
        <w:rPr>
          <w:lang w:eastAsia="en-US"/>
        </w:rPr>
        <w:t xml:space="preserve">t take kindly to the people who behave like that so they got banned from the World Cup for a number of years. We first tried to qualify in 1966, we finally made it in </w:t>
      </w:r>
      <w:r w:rsidR="002E34D2">
        <w:rPr>
          <w:lang w:eastAsia="en-US"/>
        </w:rPr>
        <w:t>19</w:t>
      </w:r>
      <w:r w:rsidRPr="00F47447">
        <w:rPr>
          <w:lang w:eastAsia="en-US"/>
        </w:rPr>
        <w:t>74 but then we had the long period of 32 years until we qualified again in 1996. Now it</w:t>
      </w:r>
      <w:r w:rsidR="000F55A0">
        <w:rPr>
          <w:lang w:eastAsia="en-US"/>
        </w:rPr>
        <w:t>’</w:t>
      </w:r>
      <w:r w:rsidRPr="00F47447">
        <w:rPr>
          <w:lang w:eastAsia="en-US"/>
        </w:rPr>
        <w:t>s five years in a row, so that</w:t>
      </w:r>
      <w:r w:rsidR="000F55A0">
        <w:rPr>
          <w:lang w:eastAsia="en-US"/>
        </w:rPr>
        <w:t>’</w:t>
      </w:r>
      <w:r w:rsidRPr="00F47447">
        <w:rPr>
          <w:lang w:eastAsia="en-US"/>
        </w:rPr>
        <w:t xml:space="preserve">s great. </w:t>
      </w:r>
    </w:p>
    <w:p w14:paraId="328FE611" w14:textId="6C7D2C54" w:rsidR="00F47447" w:rsidRPr="00F47447" w:rsidRDefault="00F47447" w:rsidP="00447A5B">
      <w:pPr>
        <w:spacing w:before="120"/>
        <w:ind w:left="2517"/>
        <w:rPr>
          <w:lang w:eastAsia="en-US"/>
        </w:rPr>
      </w:pPr>
      <w:r w:rsidRPr="00F47447">
        <w:rPr>
          <w:lang w:eastAsia="en-US"/>
        </w:rPr>
        <w:t>The—we weren</w:t>
      </w:r>
      <w:r w:rsidR="000F55A0">
        <w:rPr>
          <w:lang w:eastAsia="en-US"/>
        </w:rPr>
        <w:t>’</w:t>
      </w:r>
      <w:r w:rsidRPr="00F47447">
        <w:rPr>
          <w:lang w:eastAsia="en-US"/>
        </w:rPr>
        <w:t>t expected to beat Peru</w:t>
      </w:r>
      <w:r w:rsidR="002E34D2">
        <w:rPr>
          <w:lang w:eastAsia="en-US"/>
        </w:rPr>
        <w:t xml:space="preserve">, </w:t>
      </w:r>
      <w:r w:rsidRPr="00F47447">
        <w:rPr>
          <w:lang w:eastAsia="en-US"/>
        </w:rPr>
        <w:t>South America</w:t>
      </w:r>
      <w:r w:rsidR="000F55A0">
        <w:rPr>
          <w:lang w:eastAsia="en-US"/>
        </w:rPr>
        <w:t>’</w:t>
      </w:r>
      <w:r w:rsidRPr="00F47447">
        <w:rPr>
          <w:lang w:eastAsia="en-US"/>
        </w:rPr>
        <w:t>s a very strong standard. They</w:t>
      </w:r>
      <w:r w:rsidR="000F55A0">
        <w:rPr>
          <w:lang w:eastAsia="en-US"/>
        </w:rPr>
        <w:t>’</w:t>
      </w:r>
      <w:r w:rsidRPr="00F47447">
        <w:rPr>
          <w:lang w:eastAsia="en-US"/>
        </w:rPr>
        <w:t>re ranked 22 in the world</w:t>
      </w:r>
      <w:r w:rsidR="007513C0">
        <w:rPr>
          <w:lang w:eastAsia="en-US"/>
        </w:rPr>
        <w:t xml:space="preserve">, </w:t>
      </w:r>
      <w:r w:rsidRPr="00F47447">
        <w:rPr>
          <w:lang w:eastAsia="en-US"/>
        </w:rPr>
        <w:t>Australia was ranked 42</w:t>
      </w:r>
      <w:r w:rsidR="007513C0">
        <w:rPr>
          <w:lang w:eastAsia="en-US"/>
        </w:rPr>
        <w:t>, t</w:t>
      </w:r>
      <w:r w:rsidRPr="00F47447">
        <w:rPr>
          <w:lang w:eastAsia="en-US"/>
        </w:rPr>
        <w:t>hat</w:t>
      </w:r>
      <w:r w:rsidR="000F55A0">
        <w:rPr>
          <w:lang w:eastAsia="en-US"/>
        </w:rPr>
        <w:t>’</w:t>
      </w:r>
      <w:r w:rsidRPr="00F47447">
        <w:rPr>
          <w:lang w:eastAsia="en-US"/>
        </w:rPr>
        <w:t>s out of the 200</w:t>
      </w:r>
      <w:r w:rsidR="007513C0">
        <w:rPr>
          <w:lang w:eastAsia="en-US"/>
        </w:rPr>
        <w:t> </w:t>
      </w:r>
      <w:r w:rsidRPr="00F47447">
        <w:rPr>
          <w:lang w:eastAsia="en-US"/>
        </w:rPr>
        <w:t>countries that enter the World Cup. It was Australia</w:t>
      </w:r>
      <w:r w:rsidR="000F55A0">
        <w:rPr>
          <w:lang w:eastAsia="en-US"/>
        </w:rPr>
        <w:t>’</w:t>
      </w:r>
      <w:r w:rsidRPr="00F47447">
        <w:rPr>
          <w:lang w:eastAsia="en-US"/>
        </w:rPr>
        <w:t>s 20th qualifying match in two years to try to get to the finals. They</w:t>
      </w:r>
      <w:r w:rsidR="000F55A0">
        <w:rPr>
          <w:lang w:eastAsia="en-US"/>
        </w:rPr>
        <w:t>’</w:t>
      </w:r>
      <w:r w:rsidRPr="00F47447">
        <w:rPr>
          <w:lang w:eastAsia="en-US"/>
        </w:rPr>
        <w:t>ve only been able to play five at home because of COVID complications.</w:t>
      </w:r>
    </w:p>
    <w:p w14:paraId="5579E780" w14:textId="77777777" w:rsidR="00F47447" w:rsidRPr="00F47447" w:rsidRDefault="00F47447" w:rsidP="00447A5B">
      <w:pPr>
        <w:spacing w:before="120"/>
        <w:ind w:left="2517"/>
        <w:rPr>
          <w:lang w:eastAsia="en-US"/>
        </w:rPr>
      </w:pPr>
      <w:r w:rsidRPr="00F47447">
        <w:rPr>
          <w:lang w:eastAsia="en-US"/>
        </w:rPr>
        <w:t>So they won five-four on penalties. We brought on a special penalty-saving goal keeper, Andrew Redmayne. I think he actually had played for the Roar before he went down south and he did a Wiggles routine to try to put the opposition players off before they took their penalty. Well it might have worked because he saved two penalties. The Peruvian goalkeeper only saved one so we got it—we won the penalty shootout.</w:t>
      </w:r>
    </w:p>
    <w:p w14:paraId="40B304B9" w14:textId="3A5B03F0" w:rsidR="00F47447" w:rsidRPr="00F47447" w:rsidRDefault="00F47447" w:rsidP="00447A5B">
      <w:pPr>
        <w:spacing w:before="120"/>
        <w:ind w:left="2517"/>
        <w:rPr>
          <w:lang w:eastAsia="en-US"/>
        </w:rPr>
      </w:pPr>
      <w:r w:rsidRPr="00F47447">
        <w:rPr>
          <w:lang w:eastAsia="en-US"/>
        </w:rPr>
        <w:t>The World Cup is being held from November 21 to December 8 in Qatar. It</w:t>
      </w:r>
      <w:r w:rsidR="000F55A0">
        <w:rPr>
          <w:lang w:eastAsia="en-US"/>
        </w:rPr>
        <w:t>’</w:t>
      </w:r>
      <w:r w:rsidRPr="00F47447">
        <w:rPr>
          <w:lang w:eastAsia="en-US"/>
        </w:rPr>
        <w:t>s normally held in June/July but this year it</w:t>
      </w:r>
      <w:r w:rsidR="000F55A0">
        <w:rPr>
          <w:lang w:eastAsia="en-US"/>
        </w:rPr>
        <w:t>’</w:t>
      </w:r>
      <w:r w:rsidRPr="00F47447">
        <w:rPr>
          <w:lang w:eastAsia="en-US"/>
        </w:rPr>
        <w:t>s been moved because it</w:t>
      </w:r>
      <w:r w:rsidR="000F55A0">
        <w:rPr>
          <w:lang w:eastAsia="en-US"/>
        </w:rPr>
        <w:t>’</w:t>
      </w:r>
      <w:r w:rsidRPr="00F47447">
        <w:rPr>
          <w:lang w:eastAsia="en-US"/>
        </w:rPr>
        <w:t>s a little bit cooler in Qatar in November</w:t>
      </w:r>
      <w:r w:rsidR="007513C0">
        <w:rPr>
          <w:lang w:eastAsia="en-US"/>
        </w:rPr>
        <w:t>/</w:t>
      </w:r>
      <w:r w:rsidRPr="00F47447">
        <w:rPr>
          <w:lang w:eastAsia="en-US"/>
        </w:rPr>
        <w:t>December than it is in June/July. It</w:t>
      </w:r>
      <w:r w:rsidR="000F55A0">
        <w:rPr>
          <w:lang w:eastAsia="en-US"/>
        </w:rPr>
        <w:t>’</w:t>
      </w:r>
      <w:r w:rsidRPr="00F47447">
        <w:rPr>
          <w:lang w:eastAsia="en-US"/>
        </w:rPr>
        <w:t>s still very hot though. They</w:t>
      </w:r>
      <w:r w:rsidR="000F55A0">
        <w:rPr>
          <w:lang w:eastAsia="en-US"/>
        </w:rPr>
        <w:t>’</w:t>
      </w:r>
      <w:r w:rsidRPr="00F47447">
        <w:rPr>
          <w:lang w:eastAsia="en-US"/>
        </w:rPr>
        <w:t>ve promised though, they</w:t>
      </w:r>
      <w:r w:rsidR="000F55A0">
        <w:rPr>
          <w:lang w:eastAsia="en-US"/>
        </w:rPr>
        <w:t>’</w:t>
      </w:r>
      <w:r w:rsidRPr="00F47447">
        <w:rPr>
          <w:lang w:eastAsia="en-US"/>
        </w:rPr>
        <w:t>re going to produce stadiums which are air conditioned but anyhow—and Australia will be in a very tough first round group with France, Denmark and Tunisia.</w:t>
      </w:r>
    </w:p>
    <w:p w14:paraId="2EC90446" w14:textId="785D8AA4" w:rsidR="00F47447" w:rsidRPr="00F47447" w:rsidRDefault="00F47447" w:rsidP="00447A5B">
      <w:pPr>
        <w:spacing w:before="120"/>
        <w:ind w:left="2517"/>
        <w:rPr>
          <w:lang w:eastAsia="en-US"/>
        </w:rPr>
      </w:pPr>
      <w:r w:rsidRPr="00F47447">
        <w:rPr>
          <w:lang w:eastAsia="en-US"/>
        </w:rPr>
        <w:t>Look, I congratulate coach Graham Arnold, the Aussie through-and-through. He</w:t>
      </w:r>
      <w:r w:rsidR="000F55A0">
        <w:rPr>
          <w:lang w:eastAsia="en-US"/>
        </w:rPr>
        <w:t>’</w:t>
      </w:r>
      <w:r w:rsidRPr="00F47447">
        <w:rPr>
          <w:lang w:eastAsia="en-US"/>
        </w:rPr>
        <w:t>s worked very hard with the team and he</w:t>
      </w:r>
      <w:r w:rsidR="000F55A0">
        <w:rPr>
          <w:lang w:eastAsia="en-US"/>
        </w:rPr>
        <w:t>’</w:t>
      </w:r>
      <w:r w:rsidRPr="00F47447">
        <w:rPr>
          <w:lang w:eastAsia="en-US"/>
        </w:rPr>
        <w:t>s lifted them to a higher standard. He</w:t>
      </w:r>
      <w:r w:rsidR="000F55A0">
        <w:rPr>
          <w:lang w:eastAsia="en-US"/>
        </w:rPr>
        <w:t>’</w:t>
      </w:r>
      <w:r w:rsidRPr="00F47447">
        <w:rPr>
          <w:lang w:eastAsia="en-US"/>
        </w:rPr>
        <w:t>s done brilliantly. Well done, Arnie and well done the Socceroos.</w:t>
      </w:r>
    </w:p>
    <w:p w14:paraId="09A5A358" w14:textId="12DC810F" w:rsidR="00F47447" w:rsidRPr="00F47447" w:rsidRDefault="00F47447" w:rsidP="00447A5B">
      <w:pPr>
        <w:spacing w:before="120"/>
        <w:ind w:left="2517" w:hanging="2517"/>
        <w:rPr>
          <w:lang w:eastAsia="en-US"/>
        </w:rPr>
      </w:pPr>
      <w:r w:rsidRPr="00F47447">
        <w:rPr>
          <w:lang w:eastAsia="en-US"/>
        </w:rPr>
        <w:t>Deputy Chair:</w:t>
      </w:r>
      <w:r w:rsidRPr="00F47447">
        <w:rPr>
          <w:lang w:eastAsia="en-US"/>
        </w:rPr>
        <w:tab/>
        <w:t xml:space="preserve">Any further </w:t>
      </w:r>
      <w:r w:rsidR="007F5F90">
        <w:rPr>
          <w:lang w:eastAsia="en-US"/>
        </w:rPr>
        <w:t>General Business</w:t>
      </w:r>
      <w:r w:rsidRPr="00F47447">
        <w:rPr>
          <w:lang w:eastAsia="en-US"/>
        </w:rPr>
        <w:t>? No?</w:t>
      </w:r>
    </w:p>
    <w:p w14:paraId="32782755" w14:textId="77777777" w:rsidR="00F47447" w:rsidRPr="00F47447" w:rsidRDefault="00F47447" w:rsidP="00447A5B">
      <w:pPr>
        <w:spacing w:before="120"/>
        <w:ind w:left="2517" w:hanging="2517"/>
        <w:rPr>
          <w:lang w:eastAsia="en-US"/>
        </w:rPr>
      </w:pPr>
      <w:r w:rsidRPr="00F47447">
        <w:rPr>
          <w:lang w:eastAsia="en-US"/>
        </w:rPr>
        <w:tab/>
        <w:t>Meeting closed.</w:t>
      </w:r>
    </w:p>
    <w:p w14:paraId="447EA4D7" w14:textId="77777777" w:rsidR="00885F63" w:rsidRDefault="00885F63" w:rsidP="00447A5B">
      <w:pPr>
        <w:tabs>
          <w:tab w:val="left" w:pos="2835"/>
        </w:tabs>
      </w:pPr>
    </w:p>
    <w:p w14:paraId="4986AAE4" w14:textId="77777777" w:rsidR="00885F63" w:rsidRDefault="00885F63" w:rsidP="00447A5B"/>
    <w:p w14:paraId="4E56BE0D" w14:textId="77777777" w:rsidR="00885F63" w:rsidRDefault="00885F63" w:rsidP="00F314E6">
      <w:pPr>
        <w:pStyle w:val="Heading2"/>
        <w:keepNext/>
      </w:pPr>
      <w:bookmarkStart w:id="64" w:name="_Toc114546773"/>
      <w:bookmarkStart w:id="65" w:name="_Toc106343533"/>
      <w:r>
        <w:lastRenderedPageBreak/>
        <w:t>QUESTIONS OF WHICH DUE NOTICE HAS BEEN GIVEN:</w:t>
      </w:r>
      <w:bookmarkEnd w:id="64"/>
      <w:bookmarkEnd w:id="65"/>
    </w:p>
    <w:p w14:paraId="70C5CEAA" w14:textId="77777777" w:rsidR="00885F63" w:rsidRDefault="00885F63" w:rsidP="00F314E6">
      <w:pPr>
        <w:keepNext/>
        <w:rPr>
          <w:i/>
        </w:rPr>
      </w:pPr>
      <w:r>
        <w:rPr>
          <w:i/>
        </w:rPr>
        <w:t>(Questions of which due notice has been given are printed as supplied and are not edited)</w:t>
      </w:r>
    </w:p>
    <w:p w14:paraId="6F9636B5" w14:textId="77777777" w:rsidR="00885F63" w:rsidRDefault="00885F63" w:rsidP="00F314E6">
      <w:pPr>
        <w:keepNext/>
        <w:rPr>
          <w:b/>
        </w:rPr>
      </w:pPr>
    </w:p>
    <w:p w14:paraId="70BDADC5" w14:textId="40A69C1C" w:rsidR="00885F63" w:rsidRDefault="00885F63" w:rsidP="00F314E6">
      <w:pPr>
        <w:keepNext/>
        <w:tabs>
          <w:tab w:val="left" w:pos="2835"/>
        </w:tabs>
        <w:ind w:left="567" w:hanging="567"/>
        <w:rPr>
          <w:b/>
        </w:rPr>
      </w:pPr>
      <w:r>
        <w:rPr>
          <w:b/>
        </w:rPr>
        <w:t>Submitted b</w:t>
      </w:r>
      <w:r w:rsidRPr="00F35860">
        <w:rPr>
          <w:b/>
        </w:rPr>
        <w:t xml:space="preserve">y Councillor </w:t>
      </w:r>
      <w:r w:rsidR="005E321A">
        <w:rPr>
          <w:b/>
          <w:bCs/>
        </w:rPr>
        <w:t xml:space="preserve">Steve </w:t>
      </w:r>
      <w:r w:rsidR="00534756">
        <w:rPr>
          <w:b/>
          <w:bCs/>
        </w:rPr>
        <w:t>Griffiths</w:t>
      </w:r>
      <w:r w:rsidRPr="00F35860">
        <w:rPr>
          <w:b/>
        </w:rPr>
        <w:t xml:space="preserve"> </w:t>
      </w:r>
      <w:r w:rsidR="009A408D">
        <w:rPr>
          <w:b/>
        </w:rPr>
        <w:t xml:space="preserve">(received </w:t>
      </w:r>
      <w:r>
        <w:rPr>
          <w:b/>
        </w:rPr>
        <w:t xml:space="preserve">on </w:t>
      </w:r>
      <w:r w:rsidR="005E321A">
        <w:rPr>
          <w:b/>
        </w:rPr>
        <w:t>9 June 2022</w:t>
      </w:r>
      <w:r w:rsidR="0001255D">
        <w:rPr>
          <w:b/>
        </w:rPr>
        <w:t>)</w:t>
      </w:r>
    </w:p>
    <w:p w14:paraId="2A998F0B" w14:textId="4C389910" w:rsidR="005E321A" w:rsidRDefault="005E321A" w:rsidP="00447A5B">
      <w:pPr>
        <w:numPr>
          <w:ilvl w:val="0"/>
          <w:numId w:val="16"/>
        </w:numPr>
        <w:ind w:left="720" w:hanging="720"/>
        <w:rPr>
          <w:bCs/>
          <w:szCs w:val="24"/>
        </w:rPr>
      </w:pPr>
      <w:bookmarkStart w:id="66" w:name="_Hlk93674015"/>
      <w:r w:rsidRPr="00626987">
        <w:rPr>
          <w:bCs/>
          <w:szCs w:val="24"/>
        </w:rPr>
        <w:t>Provide a breakdown of all costs ($) associated with advertising to promote the Brisbane Metro project (by financial year):</w:t>
      </w:r>
    </w:p>
    <w:p w14:paraId="4E847D44" w14:textId="77777777" w:rsidR="004F7368" w:rsidRDefault="004F7368" w:rsidP="00447A5B">
      <w:pPr>
        <w:keepNext/>
        <w:keepLines/>
        <w:ind w:left="1418"/>
        <w:rPr>
          <w:bCs/>
          <w:szCs w:val="24"/>
        </w:rPr>
      </w:pPr>
    </w:p>
    <w:tbl>
      <w:tblPr>
        <w:tblW w:w="83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32"/>
        <w:gridCol w:w="872"/>
        <w:gridCol w:w="877"/>
        <w:gridCol w:w="877"/>
        <w:gridCol w:w="796"/>
        <w:gridCol w:w="828"/>
        <w:gridCol w:w="927"/>
        <w:gridCol w:w="850"/>
      </w:tblGrid>
      <w:tr w:rsidR="005E321A" w:rsidRPr="00626987" w14:paraId="68395EC0" w14:textId="77777777" w:rsidTr="003B6CE8">
        <w:tc>
          <w:tcPr>
            <w:tcW w:w="2332" w:type="dxa"/>
            <w:tcMar>
              <w:top w:w="0" w:type="dxa"/>
              <w:left w:w="108" w:type="dxa"/>
              <w:bottom w:w="0" w:type="dxa"/>
              <w:right w:w="108" w:type="dxa"/>
            </w:tcMar>
            <w:hideMark/>
          </w:tcPr>
          <w:p w14:paraId="0895AC08" w14:textId="77777777" w:rsidR="005E321A" w:rsidRPr="00626987" w:rsidRDefault="005E321A" w:rsidP="00447A5B">
            <w:pPr>
              <w:rPr>
                <w:b/>
                <w:bCs/>
                <w:color w:val="000000"/>
              </w:rPr>
            </w:pPr>
            <w:r w:rsidRPr="00626987">
              <w:rPr>
                <w:b/>
                <w:bCs/>
                <w:color w:val="000000"/>
                <w:lang w:val="en-US"/>
              </w:rPr>
              <w:t>ADVERTISING</w:t>
            </w:r>
          </w:p>
        </w:tc>
        <w:tc>
          <w:tcPr>
            <w:tcW w:w="872" w:type="dxa"/>
            <w:tcMar>
              <w:top w:w="0" w:type="dxa"/>
              <w:left w:w="108" w:type="dxa"/>
              <w:bottom w:w="0" w:type="dxa"/>
              <w:right w:w="108" w:type="dxa"/>
            </w:tcMar>
            <w:hideMark/>
          </w:tcPr>
          <w:p w14:paraId="70F56706" w14:textId="77777777" w:rsidR="005E321A" w:rsidRPr="00626987" w:rsidRDefault="005E321A" w:rsidP="00447A5B">
            <w:pPr>
              <w:rPr>
                <w:b/>
                <w:bCs/>
                <w:color w:val="000000"/>
                <w:lang w:val="en-US"/>
              </w:rPr>
            </w:pPr>
            <w:r w:rsidRPr="00626987">
              <w:rPr>
                <w:b/>
                <w:bCs/>
                <w:color w:val="000000"/>
                <w:lang w:val="en-US"/>
              </w:rPr>
              <w:t>2015-2016</w:t>
            </w:r>
          </w:p>
        </w:tc>
        <w:tc>
          <w:tcPr>
            <w:tcW w:w="877" w:type="dxa"/>
            <w:tcMar>
              <w:top w:w="0" w:type="dxa"/>
              <w:left w:w="108" w:type="dxa"/>
              <w:bottom w:w="0" w:type="dxa"/>
              <w:right w:w="108" w:type="dxa"/>
            </w:tcMar>
            <w:hideMark/>
          </w:tcPr>
          <w:p w14:paraId="117E5342" w14:textId="77777777" w:rsidR="005E321A" w:rsidRPr="00626987" w:rsidRDefault="005E321A" w:rsidP="00447A5B">
            <w:pPr>
              <w:rPr>
                <w:b/>
                <w:bCs/>
                <w:color w:val="000000"/>
                <w:lang w:val="en-US"/>
              </w:rPr>
            </w:pPr>
            <w:r w:rsidRPr="00626987">
              <w:rPr>
                <w:b/>
                <w:bCs/>
                <w:color w:val="000000"/>
                <w:lang w:val="en-US"/>
              </w:rPr>
              <w:t>2016-2017</w:t>
            </w:r>
          </w:p>
        </w:tc>
        <w:tc>
          <w:tcPr>
            <w:tcW w:w="877" w:type="dxa"/>
            <w:tcMar>
              <w:top w:w="0" w:type="dxa"/>
              <w:left w:w="108" w:type="dxa"/>
              <w:bottom w:w="0" w:type="dxa"/>
              <w:right w:w="108" w:type="dxa"/>
            </w:tcMar>
            <w:hideMark/>
          </w:tcPr>
          <w:p w14:paraId="364CCB0B" w14:textId="77777777" w:rsidR="005E321A" w:rsidRPr="00626987" w:rsidRDefault="005E321A" w:rsidP="00447A5B">
            <w:pPr>
              <w:rPr>
                <w:b/>
                <w:bCs/>
                <w:color w:val="000000"/>
                <w:lang w:val="en-US"/>
              </w:rPr>
            </w:pPr>
            <w:r w:rsidRPr="00626987">
              <w:rPr>
                <w:b/>
                <w:bCs/>
                <w:color w:val="000000"/>
                <w:lang w:val="en-US"/>
              </w:rPr>
              <w:t>2017-2018</w:t>
            </w:r>
          </w:p>
        </w:tc>
        <w:tc>
          <w:tcPr>
            <w:tcW w:w="796" w:type="dxa"/>
            <w:tcMar>
              <w:top w:w="0" w:type="dxa"/>
              <w:left w:w="108" w:type="dxa"/>
              <w:bottom w:w="0" w:type="dxa"/>
              <w:right w:w="108" w:type="dxa"/>
            </w:tcMar>
            <w:hideMark/>
          </w:tcPr>
          <w:p w14:paraId="3B162416" w14:textId="77777777" w:rsidR="005E321A" w:rsidRPr="00626987" w:rsidRDefault="005E321A" w:rsidP="00447A5B">
            <w:pPr>
              <w:rPr>
                <w:b/>
                <w:bCs/>
                <w:color w:val="000000"/>
                <w:lang w:val="en-US"/>
              </w:rPr>
            </w:pPr>
            <w:r w:rsidRPr="00626987">
              <w:rPr>
                <w:b/>
                <w:bCs/>
                <w:color w:val="000000"/>
                <w:lang w:val="en-US"/>
              </w:rPr>
              <w:t>2018-2019</w:t>
            </w:r>
          </w:p>
        </w:tc>
        <w:tc>
          <w:tcPr>
            <w:tcW w:w="828" w:type="dxa"/>
            <w:tcMar>
              <w:top w:w="0" w:type="dxa"/>
              <w:left w:w="108" w:type="dxa"/>
              <w:bottom w:w="0" w:type="dxa"/>
              <w:right w:w="108" w:type="dxa"/>
            </w:tcMar>
            <w:hideMark/>
          </w:tcPr>
          <w:p w14:paraId="5B733795" w14:textId="77777777" w:rsidR="005E321A" w:rsidRPr="00626987" w:rsidRDefault="005E321A" w:rsidP="00447A5B">
            <w:pPr>
              <w:rPr>
                <w:b/>
                <w:bCs/>
                <w:color w:val="000000"/>
                <w:lang w:val="en-US"/>
              </w:rPr>
            </w:pPr>
            <w:r w:rsidRPr="00626987">
              <w:rPr>
                <w:b/>
                <w:bCs/>
                <w:color w:val="000000"/>
                <w:lang w:val="en-US"/>
              </w:rPr>
              <w:t>2019-2020</w:t>
            </w:r>
          </w:p>
        </w:tc>
        <w:tc>
          <w:tcPr>
            <w:tcW w:w="927" w:type="dxa"/>
            <w:tcMar>
              <w:top w:w="0" w:type="dxa"/>
              <w:left w:w="108" w:type="dxa"/>
              <w:bottom w:w="0" w:type="dxa"/>
              <w:right w:w="108" w:type="dxa"/>
            </w:tcMar>
            <w:hideMark/>
          </w:tcPr>
          <w:p w14:paraId="6E2835EE" w14:textId="77777777" w:rsidR="005E321A" w:rsidRPr="00626987" w:rsidRDefault="005E321A" w:rsidP="00447A5B">
            <w:pPr>
              <w:rPr>
                <w:b/>
                <w:bCs/>
                <w:color w:val="000000"/>
                <w:lang w:val="en-US"/>
              </w:rPr>
            </w:pPr>
            <w:r w:rsidRPr="00626987">
              <w:rPr>
                <w:b/>
                <w:bCs/>
                <w:color w:val="000000"/>
                <w:lang w:val="en-US"/>
              </w:rPr>
              <w:t>2020-2021</w:t>
            </w:r>
          </w:p>
        </w:tc>
        <w:tc>
          <w:tcPr>
            <w:tcW w:w="850" w:type="dxa"/>
            <w:tcMar>
              <w:top w:w="0" w:type="dxa"/>
              <w:left w:w="108" w:type="dxa"/>
              <w:bottom w:w="0" w:type="dxa"/>
              <w:right w:w="108" w:type="dxa"/>
            </w:tcMar>
            <w:hideMark/>
          </w:tcPr>
          <w:p w14:paraId="17A9CD65" w14:textId="77777777" w:rsidR="005E321A" w:rsidRPr="00626987" w:rsidRDefault="005E321A" w:rsidP="00447A5B">
            <w:pPr>
              <w:rPr>
                <w:b/>
                <w:bCs/>
                <w:color w:val="000000"/>
                <w:lang w:val="en-US"/>
              </w:rPr>
            </w:pPr>
            <w:r w:rsidRPr="00626987">
              <w:rPr>
                <w:b/>
                <w:bCs/>
                <w:color w:val="000000"/>
                <w:lang w:val="en-US"/>
              </w:rPr>
              <w:t>2021-2022</w:t>
            </w:r>
          </w:p>
        </w:tc>
      </w:tr>
      <w:tr w:rsidR="005E321A" w:rsidRPr="00626987" w14:paraId="478C1482" w14:textId="77777777" w:rsidTr="003B6CE8">
        <w:tc>
          <w:tcPr>
            <w:tcW w:w="2332" w:type="dxa"/>
            <w:tcMar>
              <w:top w:w="0" w:type="dxa"/>
              <w:left w:w="108" w:type="dxa"/>
              <w:bottom w:w="0" w:type="dxa"/>
              <w:right w:w="108" w:type="dxa"/>
            </w:tcMar>
            <w:hideMark/>
          </w:tcPr>
          <w:p w14:paraId="7BF4DB64" w14:textId="77777777" w:rsidR="005E321A" w:rsidRPr="00626987" w:rsidRDefault="005E321A" w:rsidP="00447A5B">
            <w:pPr>
              <w:rPr>
                <w:color w:val="000000"/>
                <w:lang w:val="en-US"/>
              </w:rPr>
            </w:pPr>
            <w:r w:rsidRPr="00626987">
              <w:rPr>
                <w:color w:val="000000"/>
                <w:lang w:val="en-US"/>
              </w:rPr>
              <w:t>Social media</w:t>
            </w:r>
          </w:p>
        </w:tc>
        <w:tc>
          <w:tcPr>
            <w:tcW w:w="872" w:type="dxa"/>
            <w:tcMar>
              <w:top w:w="0" w:type="dxa"/>
              <w:left w:w="108" w:type="dxa"/>
              <w:bottom w:w="0" w:type="dxa"/>
              <w:right w:w="108" w:type="dxa"/>
            </w:tcMar>
          </w:tcPr>
          <w:p w14:paraId="7B917DE4"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179789B1"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2B8A1A80" w14:textId="77777777" w:rsidR="005E321A" w:rsidRPr="00626987" w:rsidRDefault="005E321A" w:rsidP="00447A5B">
            <w:pPr>
              <w:rPr>
                <w:color w:val="000000"/>
                <w:lang w:val="en-US"/>
              </w:rPr>
            </w:pPr>
          </w:p>
        </w:tc>
        <w:tc>
          <w:tcPr>
            <w:tcW w:w="796" w:type="dxa"/>
            <w:tcMar>
              <w:top w:w="0" w:type="dxa"/>
              <w:left w:w="108" w:type="dxa"/>
              <w:bottom w:w="0" w:type="dxa"/>
              <w:right w:w="108" w:type="dxa"/>
            </w:tcMar>
          </w:tcPr>
          <w:p w14:paraId="6C277A1D" w14:textId="77777777" w:rsidR="005E321A" w:rsidRPr="00626987" w:rsidRDefault="005E321A" w:rsidP="00447A5B">
            <w:pPr>
              <w:rPr>
                <w:color w:val="000000"/>
                <w:lang w:val="en-US"/>
              </w:rPr>
            </w:pPr>
          </w:p>
        </w:tc>
        <w:tc>
          <w:tcPr>
            <w:tcW w:w="828" w:type="dxa"/>
            <w:tcMar>
              <w:top w:w="0" w:type="dxa"/>
              <w:left w:w="108" w:type="dxa"/>
              <w:bottom w:w="0" w:type="dxa"/>
              <w:right w:w="108" w:type="dxa"/>
            </w:tcMar>
          </w:tcPr>
          <w:p w14:paraId="41848DAA" w14:textId="77777777" w:rsidR="005E321A" w:rsidRPr="00626987" w:rsidRDefault="005E321A" w:rsidP="00447A5B">
            <w:pPr>
              <w:rPr>
                <w:color w:val="000000"/>
                <w:lang w:val="en-US"/>
              </w:rPr>
            </w:pPr>
          </w:p>
        </w:tc>
        <w:tc>
          <w:tcPr>
            <w:tcW w:w="927" w:type="dxa"/>
            <w:tcMar>
              <w:top w:w="0" w:type="dxa"/>
              <w:left w:w="108" w:type="dxa"/>
              <w:bottom w:w="0" w:type="dxa"/>
              <w:right w:w="108" w:type="dxa"/>
            </w:tcMar>
          </w:tcPr>
          <w:p w14:paraId="153B9897" w14:textId="77777777" w:rsidR="005E321A" w:rsidRPr="00626987" w:rsidRDefault="005E321A" w:rsidP="00447A5B">
            <w:pPr>
              <w:rPr>
                <w:color w:val="000000"/>
                <w:lang w:val="en-US"/>
              </w:rPr>
            </w:pPr>
          </w:p>
        </w:tc>
        <w:tc>
          <w:tcPr>
            <w:tcW w:w="850" w:type="dxa"/>
            <w:tcMar>
              <w:top w:w="0" w:type="dxa"/>
              <w:left w:w="108" w:type="dxa"/>
              <w:bottom w:w="0" w:type="dxa"/>
              <w:right w:w="108" w:type="dxa"/>
            </w:tcMar>
          </w:tcPr>
          <w:p w14:paraId="2A598690" w14:textId="77777777" w:rsidR="005E321A" w:rsidRPr="00626987" w:rsidRDefault="005E321A" w:rsidP="00447A5B">
            <w:pPr>
              <w:rPr>
                <w:color w:val="000000"/>
                <w:lang w:val="en-US"/>
              </w:rPr>
            </w:pPr>
          </w:p>
        </w:tc>
      </w:tr>
      <w:tr w:rsidR="005E321A" w:rsidRPr="00626987" w14:paraId="0698C33B" w14:textId="77777777" w:rsidTr="003B6CE8">
        <w:tc>
          <w:tcPr>
            <w:tcW w:w="2332" w:type="dxa"/>
            <w:tcMar>
              <w:top w:w="0" w:type="dxa"/>
              <w:left w:w="108" w:type="dxa"/>
              <w:bottom w:w="0" w:type="dxa"/>
              <w:right w:w="108" w:type="dxa"/>
            </w:tcMar>
            <w:hideMark/>
          </w:tcPr>
          <w:p w14:paraId="63FBA307" w14:textId="77777777" w:rsidR="005E321A" w:rsidRPr="00626987" w:rsidRDefault="005E321A" w:rsidP="00447A5B">
            <w:pPr>
              <w:rPr>
                <w:color w:val="000000"/>
                <w:lang w:val="en-US"/>
              </w:rPr>
            </w:pPr>
            <w:r w:rsidRPr="00626987">
              <w:rPr>
                <w:color w:val="000000"/>
                <w:lang w:val="en-US"/>
              </w:rPr>
              <w:t>Social Media Influencers</w:t>
            </w:r>
          </w:p>
        </w:tc>
        <w:tc>
          <w:tcPr>
            <w:tcW w:w="872" w:type="dxa"/>
            <w:tcMar>
              <w:top w:w="0" w:type="dxa"/>
              <w:left w:w="108" w:type="dxa"/>
              <w:bottom w:w="0" w:type="dxa"/>
              <w:right w:w="108" w:type="dxa"/>
            </w:tcMar>
          </w:tcPr>
          <w:p w14:paraId="47AA41A6"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69A54BAD"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05552BE7" w14:textId="77777777" w:rsidR="005E321A" w:rsidRPr="00626987" w:rsidRDefault="005E321A" w:rsidP="00447A5B">
            <w:pPr>
              <w:rPr>
                <w:color w:val="000000"/>
                <w:lang w:val="en-US"/>
              </w:rPr>
            </w:pPr>
          </w:p>
        </w:tc>
        <w:tc>
          <w:tcPr>
            <w:tcW w:w="796" w:type="dxa"/>
            <w:tcMar>
              <w:top w:w="0" w:type="dxa"/>
              <w:left w:w="108" w:type="dxa"/>
              <w:bottom w:w="0" w:type="dxa"/>
              <w:right w:w="108" w:type="dxa"/>
            </w:tcMar>
          </w:tcPr>
          <w:p w14:paraId="2F8200A8" w14:textId="77777777" w:rsidR="005E321A" w:rsidRPr="00626987" w:rsidRDefault="005E321A" w:rsidP="00447A5B">
            <w:pPr>
              <w:rPr>
                <w:color w:val="000000"/>
                <w:lang w:val="en-US"/>
              </w:rPr>
            </w:pPr>
          </w:p>
        </w:tc>
        <w:tc>
          <w:tcPr>
            <w:tcW w:w="828" w:type="dxa"/>
            <w:tcMar>
              <w:top w:w="0" w:type="dxa"/>
              <w:left w:w="108" w:type="dxa"/>
              <w:bottom w:w="0" w:type="dxa"/>
              <w:right w:w="108" w:type="dxa"/>
            </w:tcMar>
          </w:tcPr>
          <w:p w14:paraId="295FE84D" w14:textId="77777777" w:rsidR="005E321A" w:rsidRPr="00626987" w:rsidRDefault="005E321A" w:rsidP="00447A5B">
            <w:pPr>
              <w:rPr>
                <w:color w:val="000000"/>
                <w:lang w:val="en-US"/>
              </w:rPr>
            </w:pPr>
          </w:p>
        </w:tc>
        <w:tc>
          <w:tcPr>
            <w:tcW w:w="927" w:type="dxa"/>
            <w:tcMar>
              <w:top w:w="0" w:type="dxa"/>
              <w:left w:w="108" w:type="dxa"/>
              <w:bottom w:w="0" w:type="dxa"/>
              <w:right w:w="108" w:type="dxa"/>
            </w:tcMar>
          </w:tcPr>
          <w:p w14:paraId="5F5F9F72" w14:textId="77777777" w:rsidR="005E321A" w:rsidRPr="00626987" w:rsidRDefault="005E321A" w:rsidP="00447A5B">
            <w:pPr>
              <w:rPr>
                <w:color w:val="000000"/>
                <w:lang w:val="en-US"/>
              </w:rPr>
            </w:pPr>
          </w:p>
        </w:tc>
        <w:tc>
          <w:tcPr>
            <w:tcW w:w="850" w:type="dxa"/>
            <w:tcMar>
              <w:top w:w="0" w:type="dxa"/>
              <w:left w:w="108" w:type="dxa"/>
              <w:bottom w:w="0" w:type="dxa"/>
              <w:right w:w="108" w:type="dxa"/>
            </w:tcMar>
          </w:tcPr>
          <w:p w14:paraId="7274D192" w14:textId="77777777" w:rsidR="005E321A" w:rsidRPr="00626987" w:rsidRDefault="005E321A" w:rsidP="00447A5B">
            <w:pPr>
              <w:rPr>
                <w:color w:val="000000"/>
                <w:lang w:val="en-US"/>
              </w:rPr>
            </w:pPr>
          </w:p>
        </w:tc>
      </w:tr>
      <w:tr w:rsidR="005E321A" w:rsidRPr="00626987" w14:paraId="63236F10" w14:textId="77777777" w:rsidTr="003B6CE8">
        <w:tc>
          <w:tcPr>
            <w:tcW w:w="2332" w:type="dxa"/>
            <w:tcMar>
              <w:top w:w="0" w:type="dxa"/>
              <w:left w:w="108" w:type="dxa"/>
              <w:bottom w:w="0" w:type="dxa"/>
              <w:right w:w="108" w:type="dxa"/>
            </w:tcMar>
            <w:hideMark/>
          </w:tcPr>
          <w:p w14:paraId="2D866535" w14:textId="77777777" w:rsidR="005E321A" w:rsidRPr="00626987" w:rsidRDefault="005E321A" w:rsidP="00447A5B">
            <w:pPr>
              <w:rPr>
                <w:color w:val="000000"/>
                <w:lang w:val="en-US"/>
              </w:rPr>
            </w:pPr>
            <w:r w:rsidRPr="00626987">
              <w:rPr>
                <w:color w:val="000000"/>
                <w:lang w:val="en-US"/>
              </w:rPr>
              <w:t>Newspaper</w:t>
            </w:r>
          </w:p>
        </w:tc>
        <w:tc>
          <w:tcPr>
            <w:tcW w:w="872" w:type="dxa"/>
            <w:tcMar>
              <w:top w:w="0" w:type="dxa"/>
              <w:left w:w="108" w:type="dxa"/>
              <w:bottom w:w="0" w:type="dxa"/>
              <w:right w:w="108" w:type="dxa"/>
            </w:tcMar>
          </w:tcPr>
          <w:p w14:paraId="17E573A1"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5891A501"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6673F612" w14:textId="77777777" w:rsidR="005E321A" w:rsidRPr="00626987" w:rsidRDefault="005E321A" w:rsidP="00447A5B">
            <w:pPr>
              <w:rPr>
                <w:color w:val="000000"/>
                <w:lang w:val="en-US"/>
              </w:rPr>
            </w:pPr>
          </w:p>
        </w:tc>
        <w:tc>
          <w:tcPr>
            <w:tcW w:w="796" w:type="dxa"/>
            <w:tcMar>
              <w:top w:w="0" w:type="dxa"/>
              <w:left w:w="108" w:type="dxa"/>
              <w:bottom w:w="0" w:type="dxa"/>
              <w:right w:w="108" w:type="dxa"/>
            </w:tcMar>
          </w:tcPr>
          <w:p w14:paraId="09B40129" w14:textId="77777777" w:rsidR="005E321A" w:rsidRPr="00626987" w:rsidRDefault="005E321A" w:rsidP="00447A5B">
            <w:pPr>
              <w:rPr>
                <w:color w:val="000000"/>
                <w:lang w:val="en-US"/>
              </w:rPr>
            </w:pPr>
          </w:p>
        </w:tc>
        <w:tc>
          <w:tcPr>
            <w:tcW w:w="828" w:type="dxa"/>
            <w:tcMar>
              <w:top w:w="0" w:type="dxa"/>
              <w:left w:w="108" w:type="dxa"/>
              <w:bottom w:w="0" w:type="dxa"/>
              <w:right w:w="108" w:type="dxa"/>
            </w:tcMar>
          </w:tcPr>
          <w:p w14:paraId="599D3598" w14:textId="77777777" w:rsidR="005E321A" w:rsidRPr="00626987" w:rsidRDefault="005E321A" w:rsidP="00447A5B">
            <w:pPr>
              <w:rPr>
                <w:color w:val="000000"/>
                <w:lang w:val="en-US"/>
              </w:rPr>
            </w:pPr>
          </w:p>
        </w:tc>
        <w:tc>
          <w:tcPr>
            <w:tcW w:w="927" w:type="dxa"/>
            <w:tcMar>
              <w:top w:w="0" w:type="dxa"/>
              <w:left w:w="108" w:type="dxa"/>
              <w:bottom w:w="0" w:type="dxa"/>
              <w:right w:w="108" w:type="dxa"/>
            </w:tcMar>
          </w:tcPr>
          <w:p w14:paraId="7F1DEECB" w14:textId="77777777" w:rsidR="005E321A" w:rsidRPr="00626987" w:rsidRDefault="005E321A" w:rsidP="00447A5B">
            <w:pPr>
              <w:rPr>
                <w:color w:val="000000"/>
                <w:lang w:val="en-US"/>
              </w:rPr>
            </w:pPr>
          </w:p>
        </w:tc>
        <w:tc>
          <w:tcPr>
            <w:tcW w:w="850" w:type="dxa"/>
            <w:tcMar>
              <w:top w:w="0" w:type="dxa"/>
              <w:left w:w="108" w:type="dxa"/>
              <w:bottom w:w="0" w:type="dxa"/>
              <w:right w:w="108" w:type="dxa"/>
            </w:tcMar>
          </w:tcPr>
          <w:p w14:paraId="3A5ED523" w14:textId="77777777" w:rsidR="005E321A" w:rsidRPr="00626987" w:rsidRDefault="005E321A" w:rsidP="00447A5B">
            <w:pPr>
              <w:rPr>
                <w:color w:val="000000"/>
                <w:lang w:val="en-US"/>
              </w:rPr>
            </w:pPr>
          </w:p>
        </w:tc>
      </w:tr>
      <w:tr w:rsidR="005E321A" w:rsidRPr="00626987" w14:paraId="129BCCDD" w14:textId="77777777" w:rsidTr="003B6CE8">
        <w:tc>
          <w:tcPr>
            <w:tcW w:w="2332" w:type="dxa"/>
            <w:tcMar>
              <w:top w:w="0" w:type="dxa"/>
              <w:left w:w="108" w:type="dxa"/>
              <w:bottom w:w="0" w:type="dxa"/>
              <w:right w:w="108" w:type="dxa"/>
            </w:tcMar>
            <w:hideMark/>
          </w:tcPr>
          <w:p w14:paraId="6168A05D" w14:textId="77777777" w:rsidR="005E321A" w:rsidRPr="00626987" w:rsidRDefault="005E321A" w:rsidP="00447A5B">
            <w:pPr>
              <w:rPr>
                <w:color w:val="000000"/>
                <w:lang w:val="en-US"/>
              </w:rPr>
            </w:pPr>
            <w:r w:rsidRPr="00626987">
              <w:rPr>
                <w:color w:val="000000"/>
                <w:lang w:val="en-US"/>
              </w:rPr>
              <w:t>Brochures/ Flyers</w:t>
            </w:r>
          </w:p>
        </w:tc>
        <w:tc>
          <w:tcPr>
            <w:tcW w:w="872" w:type="dxa"/>
            <w:tcMar>
              <w:top w:w="0" w:type="dxa"/>
              <w:left w:w="108" w:type="dxa"/>
              <w:bottom w:w="0" w:type="dxa"/>
              <w:right w:w="108" w:type="dxa"/>
            </w:tcMar>
          </w:tcPr>
          <w:p w14:paraId="05DCEAAD"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0723AEFD"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7EFCE5F7" w14:textId="77777777" w:rsidR="005E321A" w:rsidRPr="00626987" w:rsidRDefault="005E321A" w:rsidP="00447A5B">
            <w:pPr>
              <w:rPr>
                <w:color w:val="000000"/>
                <w:lang w:val="en-US"/>
              </w:rPr>
            </w:pPr>
          </w:p>
        </w:tc>
        <w:tc>
          <w:tcPr>
            <w:tcW w:w="796" w:type="dxa"/>
            <w:tcMar>
              <w:top w:w="0" w:type="dxa"/>
              <w:left w:w="108" w:type="dxa"/>
              <w:bottom w:w="0" w:type="dxa"/>
              <w:right w:w="108" w:type="dxa"/>
            </w:tcMar>
          </w:tcPr>
          <w:p w14:paraId="470F2E90" w14:textId="77777777" w:rsidR="005E321A" w:rsidRPr="00626987" w:rsidRDefault="005E321A" w:rsidP="00447A5B">
            <w:pPr>
              <w:rPr>
                <w:color w:val="000000"/>
                <w:lang w:val="en-US"/>
              </w:rPr>
            </w:pPr>
          </w:p>
        </w:tc>
        <w:tc>
          <w:tcPr>
            <w:tcW w:w="828" w:type="dxa"/>
            <w:tcMar>
              <w:top w:w="0" w:type="dxa"/>
              <w:left w:w="108" w:type="dxa"/>
              <w:bottom w:w="0" w:type="dxa"/>
              <w:right w:w="108" w:type="dxa"/>
            </w:tcMar>
          </w:tcPr>
          <w:p w14:paraId="2C7A31A4" w14:textId="77777777" w:rsidR="005E321A" w:rsidRPr="00626987" w:rsidRDefault="005E321A" w:rsidP="00447A5B">
            <w:pPr>
              <w:rPr>
                <w:color w:val="000000"/>
                <w:lang w:val="en-US"/>
              </w:rPr>
            </w:pPr>
          </w:p>
        </w:tc>
        <w:tc>
          <w:tcPr>
            <w:tcW w:w="927" w:type="dxa"/>
            <w:tcMar>
              <w:top w:w="0" w:type="dxa"/>
              <w:left w:w="108" w:type="dxa"/>
              <w:bottom w:w="0" w:type="dxa"/>
              <w:right w:w="108" w:type="dxa"/>
            </w:tcMar>
          </w:tcPr>
          <w:p w14:paraId="66CF268F" w14:textId="77777777" w:rsidR="005E321A" w:rsidRPr="00626987" w:rsidRDefault="005E321A" w:rsidP="00447A5B">
            <w:pPr>
              <w:rPr>
                <w:color w:val="000000"/>
                <w:lang w:val="en-US"/>
              </w:rPr>
            </w:pPr>
          </w:p>
        </w:tc>
        <w:tc>
          <w:tcPr>
            <w:tcW w:w="850" w:type="dxa"/>
            <w:tcMar>
              <w:top w:w="0" w:type="dxa"/>
              <w:left w:w="108" w:type="dxa"/>
              <w:bottom w:w="0" w:type="dxa"/>
              <w:right w:w="108" w:type="dxa"/>
            </w:tcMar>
          </w:tcPr>
          <w:p w14:paraId="34072ED1" w14:textId="77777777" w:rsidR="005E321A" w:rsidRPr="00626987" w:rsidRDefault="005E321A" w:rsidP="00447A5B">
            <w:pPr>
              <w:rPr>
                <w:color w:val="000000"/>
                <w:lang w:val="en-US"/>
              </w:rPr>
            </w:pPr>
          </w:p>
        </w:tc>
      </w:tr>
      <w:tr w:rsidR="005E321A" w:rsidRPr="00626987" w14:paraId="5E51B00B" w14:textId="77777777" w:rsidTr="003B6CE8">
        <w:tc>
          <w:tcPr>
            <w:tcW w:w="2332" w:type="dxa"/>
            <w:tcMar>
              <w:top w:w="0" w:type="dxa"/>
              <w:left w:w="108" w:type="dxa"/>
              <w:bottom w:w="0" w:type="dxa"/>
              <w:right w:w="108" w:type="dxa"/>
            </w:tcMar>
            <w:hideMark/>
          </w:tcPr>
          <w:p w14:paraId="7E0EF1F4" w14:textId="77777777" w:rsidR="005E321A" w:rsidRPr="00626987" w:rsidRDefault="005E321A" w:rsidP="00447A5B">
            <w:pPr>
              <w:rPr>
                <w:color w:val="000000"/>
                <w:lang w:val="en-US"/>
              </w:rPr>
            </w:pPr>
            <w:r w:rsidRPr="00626987">
              <w:rPr>
                <w:color w:val="000000"/>
                <w:lang w:val="en-US"/>
              </w:rPr>
              <w:t>Radio</w:t>
            </w:r>
          </w:p>
        </w:tc>
        <w:tc>
          <w:tcPr>
            <w:tcW w:w="872" w:type="dxa"/>
            <w:tcMar>
              <w:top w:w="0" w:type="dxa"/>
              <w:left w:w="108" w:type="dxa"/>
              <w:bottom w:w="0" w:type="dxa"/>
              <w:right w:w="108" w:type="dxa"/>
            </w:tcMar>
          </w:tcPr>
          <w:p w14:paraId="1E651C46"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27FA5C02"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4AA88381" w14:textId="77777777" w:rsidR="005E321A" w:rsidRPr="00626987" w:rsidRDefault="005E321A" w:rsidP="00447A5B">
            <w:pPr>
              <w:rPr>
                <w:color w:val="000000"/>
                <w:lang w:val="en-US"/>
              </w:rPr>
            </w:pPr>
          </w:p>
        </w:tc>
        <w:tc>
          <w:tcPr>
            <w:tcW w:w="796" w:type="dxa"/>
            <w:tcMar>
              <w:top w:w="0" w:type="dxa"/>
              <w:left w:w="108" w:type="dxa"/>
              <w:bottom w:w="0" w:type="dxa"/>
              <w:right w:w="108" w:type="dxa"/>
            </w:tcMar>
          </w:tcPr>
          <w:p w14:paraId="3DC9D058" w14:textId="77777777" w:rsidR="005E321A" w:rsidRPr="00626987" w:rsidRDefault="005E321A" w:rsidP="00447A5B">
            <w:pPr>
              <w:rPr>
                <w:color w:val="000000"/>
                <w:lang w:val="en-US"/>
              </w:rPr>
            </w:pPr>
          </w:p>
        </w:tc>
        <w:tc>
          <w:tcPr>
            <w:tcW w:w="828" w:type="dxa"/>
            <w:tcMar>
              <w:top w:w="0" w:type="dxa"/>
              <w:left w:w="108" w:type="dxa"/>
              <w:bottom w:w="0" w:type="dxa"/>
              <w:right w:w="108" w:type="dxa"/>
            </w:tcMar>
          </w:tcPr>
          <w:p w14:paraId="024A89B4" w14:textId="77777777" w:rsidR="005E321A" w:rsidRPr="00626987" w:rsidRDefault="005E321A" w:rsidP="00447A5B">
            <w:pPr>
              <w:rPr>
                <w:color w:val="000000"/>
                <w:lang w:val="en-US"/>
              </w:rPr>
            </w:pPr>
          </w:p>
        </w:tc>
        <w:tc>
          <w:tcPr>
            <w:tcW w:w="927" w:type="dxa"/>
            <w:tcMar>
              <w:top w:w="0" w:type="dxa"/>
              <w:left w:w="108" w:type="dxa"/>
              <w:bottom w:w="0" w:type="dxa"/>
              <w:right w:w="108" w:type="dxa"/>
            </w:tcMar>
          </w:tcPr>
          <w:p w14:paraId="009167AE" w14:textId="77777777" w:rsidR="005E321A" w:rsidRPr="00626987" w:rsidRDefault="005E321A" w:rsidP="00447A5B">
            <w:pPr>
              <w:rPr>
                <w:color w:val="000000"/>
                <w:lang w:val="en-US"/>
              </w:rPr>
            </w:pPr>
          </w:p>
        </w:tc>
        <w:tc>
          <w:tcPr>
            <w:tcW w:w="850" w:type="dxa"/>
            <w:tcMar>
              <w:top w:w="0" w:type="dxa"/>
              <w:left w:w="108" w:type="dxa"/>
              <w:bottom w:w="0" w:type="dxa"/>
              <w:right w:w="108" w:type="dxa"/>
            </w:tcMar>
          </w:tcPr>
          <w:p w14:paraId="654334E9" w14:textId="77777777" w:rsidR="005E321A" w:rsidRPr="00626987" w:rsidRDefault="005E321A" w:rsidP="00447A5B">
            <w:pPr>
              <w:rPr>
                <w:color w:val="000000"/>
                <w:lang w:val="en-US"/>
              </w:rPr>
            </w:pPr>
          </w:p>
        </w:tc>
      </w:tr>
      <w:tr w:rsidR="005E321A" w:rsidRPr="00626987" w14:paraId="10D32676" w14:textId="77777777" w:rsidTr="003B6CE8">
        <w:tc>
          <w:tcPr>
            <w:tcW w:w="2332" w:type="dxa"/>
            <w:tcMar>
              <w:top w:w="0" w:type="dxa"/>
              <w:left w:w="108" w:type="dxa"/>
              <w:bottom w:w="0" w:type="dxa"/>
              <w:right w:w="108" w:type="dxa"/>
            </w:tcMar>
            <w:hideMark/>
          </w:tcPr>
          <w:p w14:paraId="7EDB882F" w14:textId="77777777" w:rsidR="005E321A" w:rsidRPr="00626987" w:rsidRDefault="005E321A" w:rsidP="00447A5B">
            <w:pPr>
              <w:rPr>
                <w:color w:val="000000"/>
                <w:lang w:val="en-US"/>
              </w:rPr>
            </w:pPr>
            <w:r w:rsidRPr="00626987">
              <w:rPr>
                <w:color w:val="000000"/>
                <w:lang w:val="en-US"/>
              </w:rPr>
              <w:t>Television</w:t>
            </w:r>
          </w:p>
        </w:tc>
        <w:tc>
          <w:tcPr>
            <w:tcW w:w="872" w:type="dxa"/>
            <w:tcMar>
              <w:top w:w="0" w:type="dxa"/>
              <w:left w:w="108" w:type="dxa"/>
              <w:bottom w:w="0" w:type="dxa"/>
              <w:right w:w="108" w:type="dxa"/>
            </w:tcMar>
          </w:tcPr>
          <w:p w14:paraId="47046C62"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0FBEC871"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251C4C8D" w14:textId="77777777" w:rsidR="005E321A" w:rsidRPr="00626987" w:rsidRDefault="005E321A" w:rsidP="00447A5B">
            <w:pPr>
              <w:rPr>
                <w:color w:val="000000"/>
                <w:lang w:val="en-US"/>
              </w:rPr>
            </w:pPr>
          </w:p>
        </w:tc>
        <w:tc>
          <w:tcPr>
            <w:tcW w:w="796" w:type="dxa"/>
            <w:tcMar>
              <w:top w:w="0" w:type="dxa"/>
              <w:left w:w="108" w:type="dxa"/>
              <w:bottom w:w="0" w:type="dxa"/>
              <w:right w:w="108" w:type="dxa"/>
            </w:tcMar>
          </w:tcPr>
          <w:p w14:paraId="49B18B39" w14:textId="77777777" w:rsidR="005E321A" w:rsidRPr="00626987" w:rsidRDefault="005E321A" w:rsidP="00447A5B">
            <w:pPr>
              <w:rPr>
                <w:color w:val="000000"/>
                <w:lang w:val="en-US"/>
              </w:rPr>
            </w:pPr>
          </w:p>
        </w:tc>
        <w:tc>
          <w:tcPr>
            <w:tcW w:w="828" w:type="dxa"/>
            <w:tcMar>
              <w:top w:w="0" w:type="dxa"/>
              <w:left w:w="108" w:type="dxa"/>
              <w:bottom w:w="0" w:type="dxa"/>
              <w:right w:w="108" w:type="dxa"/>
            </w:tcMar>
          </w:tcPr>
          <w:p w14:paraId="3B36E6EB" w14:textId="77777777" w:rsidR="005E321A" w:rsidRPr="00626987" w:rsidRDefault="005E321A" w:rsidP="00447A5B">
            <w:pPr>
              <w:rPr>
                <w:color w:val="000000"/>
                <w:lang w:val="en-US"/>
              </w:rPr>
            </w:pPr>
          </w:p>
        </w:tc>
        <w:tc>
          <w:tcPr>
            <w:tcW w:w="927" w:type="dxa"/>
            <w:tcMar>
              <w:top w:w="0" w:type="dxa"/>
              <w:left w:w="108" w:type="dxa"/>
              <w:bottom w:w="0" w:type="dxa"/>
              <w:right w:w="108" w:type="dxa"/>
            </w:tcMar>
          </w:tcPr>
          <w:p w14:paraId="44459DB6" w14:textId="77777777" w:rsidR="005E321A" w:rsidRPr="00626987" w:rsidRDefault="005E321A" w:rsidP="00447A5B">
            <w:pPr>
              <w:rPr>
                <w:color w:val="000000"/>
                <w:lang w:val="en-US"/>
              </w:rPr>
            </w:pPr>
          </w:p>
        </w:tc>
        <w:tc>
          <w:tcPr>
            <w:tcW w:w="850" w:type="dxa"/>
            <w:tcMar>
              <w:top w:w="0" w:type="dxa"/>
              <w:left w:w="108" w:type="dxa"/>
              <w:bottom w:w="0" w:type="dxa"/>
              <w:right w:w="108" w:type="dxa"/>
            </w:tcMar>
          </w:tcPr>
          <w:p w14:paraId="3DC02EE0" w14:textId="77777777" w:rsidR="005E321A" w:rsidRPr="00626987" w:rsidRDefault="005E321A" w:rsidP="00447A5B">
            <w:pPr>
              <w:rPr>
                <w:color w:val="000000"/>
                <w:lang w:val="en-US"/>
              </w:rPr>
            </w:pPr>
          </w:p>
        </w:tc>
      </w:tr>
      <w:tr w:rsidR="005E321A" w:rsidRPr="00626987" w14:paraId="3C155ADD" w14:textId="77777777" w:rsidTr="003B6CE8">
        <w:tc>
          <w:tcPr>
            <w:tcW w:w="2332" w:type="dxa"/>
            <w:tcMar>
              <w:top w:w="0" w:type="dxa"/>
              <w:left w:w="108" w:type="dxa"/>
              <w:bottom w:w="0" w:type="dxa"/>
              <w:right w:w="108" w:type="dxa"/>
            </w:tcMar>
            <w:hideMark/>
          </w:tcPr>
          <w:p w14:paraId="0F77439A" w14:textId="77777777" w:rsidR="005E321A" w:rsidRPr="00626987" w:rsidRDefault="005E321A" w:rsidP="00447A5B">
            <w:pPr>
              <w:rPr>
                <w:color w:val="000000"/>
                <w:lang w:val="en-US"/>
              </w:rPr>
            </w:pPr>
            <w:r w:rsidRPr="00626987">
              <w:rPr>
                <w:color w:val="000000"/>
                <w:lang w:val="en-US"/>
              </w:rPr>
              <w:t>Other</w:t>
            </w:r>
          </w:p>
        </w:tc>
        <w:tc>
          <w:tcPr>
            <w:tcW w:w="872" w:type="dxa"/>
            <w:tcMar>
              <w:top w:w="0" w:type="dxa"/>
              <w:left w:w="108" w:type="dxa"/>
              <w:bottom w:w="0" w:type="dxa"/>
              <w:right w:w="108" w:type="dxa"/>
            </w:tcMar>
          </w:tcPr>
          <w:p w14:paraId="6D693067"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7772C7DD" w14:textId="77777777" w:rsidR="005E321A" w:rsidRPr="00626987" w:rsidRDefault="005E321A" w:rsidP="00447A5B">
            <w:pPr>
              <w:rPr>
                <w:color w:val="000000"/>
                <w:lang w:val="en-US"/>
              </w:rPr>
            </w:pPr>
          </w:p>
        </w:tc>
        <w:tc>
          <w:tcPr>
            <w:tcW w:w="877" w:type="dxa"/>
            <w:tcMar>
              <w:top w:w="0" w:type="dxa"/>
              <w:left w:w="108" w:type="dxa"/>
              <w:bottom w:w="0" w:type="dxa"/>
              <w:right w:w="108" w:type="dxa"/>
            </w:tcMar>
          </w:tcPr>
          <w:p w14:paraId="096A7195" w14:textId="77777777" w:rsidR="005E321A" w:rsidRPr="00626987" w:rsidRDefault="005E321A" w:rsidP="00447A5B">
            <w:pPr>
              <w:rPr>
                <w:color w:val="000000"/>
                <w:lang w:val="en-US"/>
              </w:rPr>
            </w:pPr>
          </w:p>
        </w:tc>
        <w:tc>
          <w:tcPr>
            <w:tcW w:w="796" w:type="dxa"/>
            <w:tcMar>
              <w:top w:w="0" w:type="dxa"/>
              <w:left w:w="108" w:type="dxa"/>
              <w:bottom w:w="0" w:type="dxa"/>
              <w:right w:w="108" w:type="dxa"/>
            </w:tcMar>
          </w:tcPr>
          <w:p w14:paraId="53942430" w14:textId="77777777" w:rsidR="005E321A" w:rsidRPr="00626987" w:rsidRDefault="005E321A" w:rsidP="00447A5B">
            <w:pPr>
              <w:rPr>
                <w:color w:val="000000"/>
                <w:lang w:val="en-US"/>
              </w:rPr>
            </w:pPr>
          </w:p>
        </w:tc>
        <w:tc>
          <w:tcPr>
            <w:tcW w:w="828" w:type="dxa"/>
            <w:tcMar>
              <w:top w:w="0" w:type="dxa"/>
              <w:left w:w="108" w:type="dxa"/>
              <w:bottom w:w="0" w:type="dxa"/>
              <w:right w:w="108" w:type="dxa"/>
            </w:tcMar>
          </w:tcPr>
          <w:p w14:paraId="753D3514" w14:textId="77777777" w:rsidR="005E321A" w:rsidRPr="00626987" w:rsidRDefault="005E321A" w:rsidP="00447A5B">
            <w:pPr>
              <w:rPr>
                <w:color w:val="000000"/>
                <w:lang w:val="en-US"/>
              </w:rPr>
            </w:pPr>
          </w:p>
        </w:tc>
        <w:tc>
          <w:tcPr>
            <w:tcW w:w="927" w:type="dxa"/>
            <w:tcMar>
              <w:top w:w="0" w:type="dxa"/>
              <w:left w:w="108" w:type="dxa"/>
              <w:bottom w:w="0" w:type="dxa"/>
              <w:right w:w="108" w:type="dxa"/>
            </w:tcMar>
          </w:tcPr>
          <w:p w14:paraId="482A32D5" w14:textId="77777777" w:rsidR="005E321A" w:rsidRPr="00626987" w:rsidRDefault="005E321A" w:rsidP="00447A5B">
            <w:pPr>
              <w:rPr>
                <w:color w:val="000000"/>
                <w:lang w:val="en-US"/>
              </w:rPr>
            </w:pPr>
          </w:p>
        </w:tc>
        <w:tc>
          <w:tcPr>
            <w:tcW w:w="850" w:type="dxa"/>
            <w:tcMar>
              <w:top w:w="0" w:type="dxa"/>
              <w:left w:w="108" w:type="dxa"/>
              <w:bottom w:w="0" w:type="dxa"/>
              <w:right w:w="108" w:type="dxa"/>
            </w:tcMar>
          </w:tcPr>
          <w:p w14:paraId="15ECE4E1" w14:textId="77777777" w:rsidR="005E321A" w:rsidRPr="00626987" w:rsidRDefault="005E321A" w:rsidP="00447A5B">
            <w:pPr>
              <w:rPr>
                <w:color w:val="000000"/>
                <w:lang w:val="en-US"/>
              </w:rPr>
            </w:pPr>
          </w:p>
        </w:tc>
      </w:tr>
    </w:tbl>
    <w:p w14:paraId="3A988791" w14:textId="7A00D6F0" w:rsidR="005E321A" w:rsidRDefault="005E321A" w:rsidP="00447A5B">
      <w:pPr>
        <w:keepNext/>
        <w:keepLines/>
        <w:rPr>
          <w:bCs/>
          <w:szCs w:val="24"/>
        </w:rPr>
      </w:pPr>
    </w:p>
    <w:p w14:paraId="53C5489C" w14:textId="77777777" w:rsidR="005E321A" w:rsidRPr="00626987" w:rsidRDefault="005E321A" w:rsidP="00447A5B">
      <w:pPr>
        <w:numPr>
          <w:ilvl w:val="0"/>
          <w:numId w:val="16"/>
        </w:numPr>
        <w:ind w:left="720" w:hanging="720"/>
        <w:rPr>
          <w:bCs/>
          <w:szCs w:val="24"/>
        </w:rPr>
      </w:pPr>
      <w:r w:rsidRPr="00626987">
        <w:rPr>
          <w:bCs/>
          <w:szCs w:val="24"/>
        </w:rPr>
        <w:t>What is the cost ($) of establishing a new bus stop (by category - as defined by Public Transport Infrastructure Manual, Department of Transport and Main Roads):</w:t>
      </w:r>
    </w:p>
    <w:p w14:paraId="527F5ACB" w14:textId="77777777" w:rsidR="005E321A" w:rsidRPr="00626987" w:rsidRDefault="005E321A" w:rsidP="00447A5B">
      <w:pPr>
        <w:ind w:left="360"/>
        <w:contextualSpacing/>
        <w:rPr>
          <w:rFonts w:ascii="Arial" w:eastAsia="Calibri" w:hAnsi="Arial" w:cs="Arial"/>
          <w:szCs w:val="24"/>
          <w:lang w:val="en-GB"/>
        </w:rPr>
      </w:pPr>
    </w:p>
    <w:tbl>
      <w:tblPr>
        <w:tblW w:w="835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9"/>
        <w:gridCol w:w="4180"/>
      </w:tblGrid>
      <w:tr w:rsidR="005E321A" w:rsidRPr="00626987" w14:paraId="79E53B6C" w14:textId="77777777" w:rsidTr="0001255D">
        <w:tc>
          <w:tcPr>
            <w:tcW w:w="4179" w:type="dxa"/>
            <w:tcMar>
              <w:top w:w="0" w:type="dxa"/>
              <w:left w:w="108" w:type="dxa"/>
              <w:bottom w:w="0" w:type="dxa"/>
              <w:right w:w="108" w:type="dxa"/>
            </w:tcMar>
            <w:hideMark/>
          </w:tcPr>
          <w:p w14:paraId="7ACAFA94" w14:textId="77777777" w:rsidR="005E321A" w:rsidRPr="00626987" w:rsidRDefault="005E321A" w:rsidP="00447A5B">
            <w:pPr>
              <w:rPr>
                <w:b/>
                <w:bCs/>
              </w:rPr>
            </w:pPr>
            <w:r w:rsidRPr="00626987">
              <w:rPr>
                <w:b/>
                <w:bCs/>
                <w:lang w:val="en-US"/>
              </w:rPr>
              <w:t>BUS STOP – CATEGORY</w:t>
            </w:r>
          </w:p>
        </w:tc>
        <w:tc>
          <w:tcPr>
            <w:tcW w:w="4180" w:type="dxa"/>
            <w:tcMar>
              <w:top w:w="0" w:type="dxa"/>
              <w:left w:w="108" w:type="dxa"/>
              <w:bottom w:w="0" w:type="dxa"/>
              <w:right w:w="108" w:type="dxa"/>
            </w:tcMar>
            <w:hideMark/>
          </w:tcPr>
          <w:p w14:paraId="57FC01FD" w14:textId="77777777" w:rsidR="005E321A" w:rsidRPr="00626987" w:rsidRDefault="005E321A" w:rsidP="00447A5B">
            <w:pPr>
              <w:rPr>
                <w:b/>
                <w:bCs/>
                <w:lang w:val="en-US"/>
              </w:rPr>
            </w:pPr>
            <w:r w:rsidRPr="00626987">
              <w:rPr>
                <w:b/>
                <w:bCs/>
                <w:lang w:val="en-US"/>
              </w:rPr>
              <w:t xml:space="preserve">BREAKDOWN OF COSTS </w:t>
            </w:r>
            <w:r w:rsidRPr="00626987">
              <w:rPr>
                <w:lang w:val="en-US"/>
              </w:rPr>
              <w:t>($)</w:t>
            </w:r>
          </w:p>
        </w:tc>
      </w:tr>
      <w:tr w:rsidR="005E321A" w:rsidRPr="00626987" w14:paraId="4DA22747" w14:textId="77777777" w:rsidTr="0001255D">
        <w:tc>
          <w:tcPr>
            <w:tcW w:w="4179" w:type="dxa"/>
            <w:tcMar>
              <w:top w:w="0" w:type="dxa"/>
              <w:left w:w="108" w:type="dxa"/>
              <w:bottom w:w="0" w:type="dxa"/>
              <w:right w:w="108" w:type="dxa"/>
            </w:tcMar>
            <w:hideMark/>
          </w:tcPr>
          <w:p w14:paraId="6A258961" w14:textId="77777777" w:rsidR="005E321A" w:rsidRPr="00626987" w:rsidRDefault="005E321A" w:rsidP="00447A5B">
            <w:pPr>
              <w:rPr>
                <w:lang w:val="en-US"/>
              </w:rPr>
            </w:pPr>
            <w:r w:rsidRPr="00626987">
              <w:rPr>
                <w:lang w:val="en-US"/>
              </w:rPr>
              <w:t xml:space="preserve">Minimum </w:t>
            </w:r>
            <w:r w:rsidRPr="004E67B6">
              <w:rPr>
                <w:color w:val="000000"/>
                <w:lang w:val="en-US"/>
              </w:rPr>
              <w:t>boarding</w:t>
            </w:r>
            <w:r w:rsidRPr="00626987">
              <w:rPr>
                <w:lang w:val="en-US"/>
              </w:rPr>
              <w:t xml:space="preserve"> point</w:t>
            </w:r>
          </w:p>
        </w:tc>
        <w:tc>
          <w:tcPr>
            <w:tcW w:w="4180" w:type="dxa"/>
            <w:tcMar>
              <w:top w:w="0" w:type="dxa"/>
              <w:left w:w="108" w:type="dxa"/>
              <w:bottom w:w="0" w:type="dxa"/>
              <w:right w:w="108" w:type="dxa"/>
            </w:tcMar>
          </w:tcPr>
          <w:p w14:paraId="3D1444DA" w14:textId="77777777" w:rsidR="005E321A" w:rsidRPr="00626987" w:rsidRDefault="005E321A" w:rsidP="00447A5B">
            <w:pPr>
              <w:rPr>
                <w:lang w:val="en-US"/>
              </w:rPr>
            </w:pPr>
          </w:p>
        </w:tc>
      </w:tr>
      <w:tr w:rsidR="005E321A" w:rsidRPr="00626987" w14:paraId="77AC20B8" w14:textId="77777777" w:rsidTr="0001255D">
        <w:tc>
          <w:tcPr>
            <w:tcW w:w="4179" w:type="dxa"/>
            <w:tcMar>
              <w:top w:w="0" w:type="dxa"/>
              <w:left w:w="108" w:type="dxa"/>
              <w:bottom w:w="0" w:type="dxa"/>
              <w:right w:w="108" w:type="dxa"/>
            </w:tcMar>
            <w:hideMark/>
          </w:tcPr>
          <w:p w14:paraId="60C99E97" w14:textId="77777777" w:rsidR="005E321A" w:rsidRPr="00626987" w:rsidRDefault="005E321A" w:rsidP="00447A5B">
            <w:pPr>
              <w:rPr>
                <w:lang w:val="en-US"/>
              </w:rPr>
            </w:pPr>
            <w:r w:rsidRPr="00626987">
              <w:rPr>
                <w:lang w:val="en-US"/>
              </w:rPr>
              <w:t>Regular Stop</w:t>
            </w:r>
          </w:p>
        </w:tc>
        <w:tc>
          <w:tcPr>
            <w:tcW w:w="4180" w:type="dxa"/>
            <w:tcMar>
              <w:top w:w="0" w:type="dxa"/>
              <w:left w:w="108" w:type="dxa"/>
              <w:bottom w:w="0" w:type="dxa"/>
              <w:right w:w="108" w:type="dxa"/>
            </w:tcMar>
          </w:tcPr>
          <w:p w14:paraId="31D5F1DB" w14:textId="77777777" w:rsidR="005E321A" w:rsidRPr="00626987" w:rsidRDefault="005E321A" w:rsidP="00447A5B">
            <w:pPr>
              <w:rPr>
                <w:lang w:val="en-US"/>
              </w:rPr>
            </w:pPr>
          </w:p>
        </w:tc>
      </w:tr>
      <w:tr w:rsidR="005E321A" w:rsidRPr="00626987" w14:paraId="6A7EC542" w14:textId="77777777" w:rsidTr="0001255D">
        <w:tc>
          <w:tcPr>
            <w:tcW w:w="4179" w:type="dxa"/>
            <w:tcMar>
              <w:top w:w="0" w:type="dxa"/>
              <w:left w:w="108" w:type="dxa"/>
              <w:bottom w:w="0" w:type="dxa"/>
              <w:right w:w="108" w:type="dxa"/>
            </w:tcMar>
            <w:hideMark/>
          </w:tcPr>
          <w:p w14:paraId="21701B99" w14:textId="77777777" w:rsidR="005E321A" w:rsidRPr="00626987" w:rsidRDefault="005E321A" w:rsidP="00447A5B">
            <w:pPr>
              <w:rPr>
                <w:lang w:val="en-US"/>
              </w:rPr>
            </w:pPr>
            <w:r w:rsidRPr="00626987">
              <w:rPr>
                <w:lang w:val="en-US"/>
              </w:rPr>
              <w:t>Intermediate stop</w:t>
            </w:r>
          </w:p>
        </w:tc>
        <w:tc>
          <w:tcPr>
            <w:tcW w:w="4180" w:type="dxa"/>
            <w:tcMar>
              <w:top w:w="0" w:type="dxa"/>
              <w:left w:w="108" w:type="dxa"/>
              <w:bottom w:w="0" w:type="dxa"/>
              <w:right w:w="108" w:type="dxa"/>
            </w:tcMar>
          </w:tcPr>
          <w:p w14:paraId="64DF6DA8" w14:textId="77777777" w:rsidR="005E321A" w:rsidRPr="00626987" w:rsidRDefault="005E321A" w:rsidP="00447A5B">
            <w:pPr>
              <w:rPr>
                <w:lang w:val="en-US"/>
              </w:rPr>
            </w:pPr>
          </w:p>
        </w:tc>
      </w:tr>
      <w:tr w:rsidR="005E321A" w:rsidRPr="00626987" w14:paraId="7E19E822" w14:textId="77777777" w:rsidTr="0001255D">
        <w:tc>
          <w:tcPr>
            <w:tcW w:w="4179" w:type="dxa"/>
            <w:tcMar>
              <w:top w:w="0" w:type="dxa"/>
              <w:left w:w="108" w:type="dxa"/>
              <w:bottom w:w="0" w:type="dxa"/>
              <w:right w:w="108" w:type="dxa"/>
            </w:tcMar>
            <w:hideMark/>
          </w:tcPr>
          <w:p w14:paraId="1C625F27" w14:textId="77777777" w:rsidR="005E321A" w:rsidRPr="00626987" w:rsidRDefault="005E321A" w:rsidP="00447A5B">
            <w:pPr>
              <w:rPr>
                <w:lang w:val="en-US"/>
              </w:rPr>
            </w:pPr>
            <w:r w:rsidRPr="00626987">
              <w:rPr>
                <w:lang w:val="en-US"/>
              </w:rPr>
              <w:t>Premium Stop</w:t>
            </w:r>
          </w:p>
        </w:tc>
        <w:tc>
          <w:tcPr>
            <w:tcW w:w="4180" w:type="dxa"/>
            <w:tcMar>
              <w:top w:w="0" w:type="dxa"/>
              <w:left w:w="108" w:type="dxa"/>
              <w:bottom w:w="0" w:type="dxa"/>
              <w:right w:w="108" w:type="dxa"/>
            </w:tcMar>
          </w:tcPr>
          <w:p w14:paraId="04E91D69" w14:textId="77777777" w:rsidR="005E321A" w:rsidRPr="00626987" w:rsidRDefault="005E321A" w:rsidP="00447A5B">
            <w:pPr>
              <w:rPr>
                <w:lang w:val="en-US"/>
              </w:rPr>
            </w:pPr>
          </w:p>
        </w:tc>
      </w:tr>
    </w:tbl>
    <w:p w14:paraId="42EB59E3" w14:textId="77777777" w:rsidR="005E321A" w:rsidRPr="00626987" w:rsidRDefault="005E321A" w:rsidP="00447A5B">
      <w:pPr>
        <w:spacing w:after="240"/>
        <w:ind w:left="360"/>
        <w:contextualSpacing/>
        <w:rPr>
          <w:rFonts w:ascii="Arial" w:eastAsia="Calibri" w:hAnsi="Arial" w:cs="Arial"/>
          <w:szCs w:val="24"/>
          <w:lang w:val="en-GB"/>
        </w:rPr>
      </w:pPr>
    </w:p>
    <w:p w14:paraId="59E424EB" w14:textId="77777777" w:rsidR="005E321A" w:rsidRPr="00626987" w:rsidRDefault="005E321A" w:rsidP="00447A5B">
      <w:pPr>
        <w:numPr>
          <w:ilvl w:val="0"/>
          <w:numId w:val="16"/>
        </w:numPr>
        <w:ind w:left="720" w:hanging="720"/>
        <w:rPr>
          <w:bCs/>
          <w:szCs w:val="24"/>
        </w:rPr>
      </w:pPr>
      <w:r w:rsidRPr="00626987">
        <w:rPr>
          <w:bCs/>
          <w:szCs w:val="24"/>
        </w:rPr>
        <w:t>What category of bus stops (as per list in the previous question) are proposed for installation in Pallara?</w:t>
      </w:r>
    </w:p>
    <w:p w14:paraId="206921D7" w14:textId="77777777" w:rsidR="005E321A" w:rsidRPr="00626987" w:rsidRDefault="005E321A" w:rsidP="00447A5B">
      <w:pPr>
        <w:ind w:left="720"/>
        <w:rPr>
          <w:bCs/>
          <w:szCs w:val="24"/>
        </w:rPr>
      </w:pPr>
    </w:p>
    <w:p w14:paraId="7C44001B" w14:textId="77777777" w:rsidR="005E321A" w:rsidRPr="00626987" w:rsidRDefault="005E321A" w:rsidP="00447A5B">
      <w:pPr>
        <w:numPr>
          <w:ilvl w:val="0"/>
          <w:numId w:val="16"/>
        </w:numPr>
        <w:ind w:left="720" w:hanging="720"/>
        <w:rPr>
          <w:bCs/>
          <w:szCs w:val="24"/>
        </w:rPr>
      </w:pPr>
      <w:r w:rsidRPr="00626987">
        <w:rPr>
          <w:bCs/>
          <w:szCs w:val="24"/>
        </w:rPr>
        <w:t>What is the current number of Council officers, by FTEs,</w:t>
      </w:r>
      <w:r>
        <w:rPr>
          <w:bCs/>
          <w:szCs w:val="24"/>
        </w:rPr>
        <w:t xml:space="preserve"> </w:t>
      </w:r>
      <w:r w:rsidRPr="00626987">
        <w:rPr>
          <w:bCs/>
          <w:szCs w:val="24"/>
        </w:rPr>
        <w:t>for the following job roles (excluding contractors):</w:t>
      </w:r>
    </w:p>
    <w:p w14:paraId="57C50531" w14:textId="77777777" w:rsidR="005E321A" w:rsidRPr="00626987" w:rsidRDefault="005E321A" w:rsidP="00447A5B">
      <w:pPr>
        <w:ind w:left="360"/>
        <w:contextualSpacing/>
        <w:rPr>
          <w:rFonts w:ascii="Arial" w:eastAsia="Calibri" w:hAnsi="Arial" w:cs="Arial"/>
          <w:szCs w:val="24"/>
          <w:lang w:val="en-GB"/>
        </w:rPr>
      </w:pPr>
    </w:p>
    <w:tbl>
      <w:tblPr>
        <w:tblW w:w="8384"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2"/>
        <w:gridCol w:w="4192"/>
      </w:tblGrid>
      <w:tr w:rsidR="005E321A" w:rsidRPr="00626987" w14:paraId="5CC14D35" w14:textId="77777777" w:rsidTr="0001255D">
        <w:trPr>
          <w:trHeight w:val="227"/>
        </w:trPr>
        <w:tc>
          <w:tcPr>
            <w:tcW w:w="4192" w:type="dxa"/>
            <w:noWrap/>
            <w:tcMar>
              <w:top w:w="0" w:type="dxa"/>
              <w:left w:w="108" w:type="dxa"/>
              <w:bottom w:w="0" w:type="dxa"/>
              <w:right w:w="108" w:type="dxa"/>
            </w:tcMar>
            <w:vAlign w:val="bottom"/>
            <w:hideMark/>
          </w:tcPr>
          <w:p w14:paraId="3C650C88" w14:textId="77777777" w:rsidR="005E321A" w:rsidRPr="00626987" w:rsidRDefault="005E321A" w:rsidP="00447A5B">
            <w:pPr>
              <w:rPr>
                <w:b/>
                <w:bCs/>
                <w:color w:val="000000"/>
              </w:rPr>
            </w:pPr>
            <w:r w:rsidRPr="00626987">
              <w:rPr>
                <w:b/>
                <w:bCs/>
                <w:color w:val="000000"/>
                <w:lang w:val="en-US"/>
              </w:rPr>
              <w:t>JOB ROLE</w:t>
            </w:r>
          </w:p>
        </w:tc>
        <w:tc>
          <w:tcPr>
            <w:tcW w:w="4192" w:type="dxa"/>
            <w:noWrap/>
            <w:tcMar>
              <w:top w:w="0" w:type="dxa"/>
              <w:left w:w="108" w:type="dxa"/>
              <w:bottom w:w="0" w:type="dxa"/>
              <w:right w:w="108" w:type="dxa"/>
            </w:tcMar>
            <w:vAlign w:val="bottom"/>
            <w:hideMark/>
          </w:tcPr>
          <w:p w14:paraId="0B9E8E2F" w14:textId="77777777" w:rsidR="005E321A" w:rsidRPr="00626987" w:rsidRDefault="005E321A" w:rsidP="00447A5B">
            <w:pPr>
              <w:rPr>
                <w:b/>
                <w:bCs/>
                <w:color w:val="000000"/>
                <w:lang w:val="en-US"/>
              </w:rPr>
            </w:pPr>
            <w:r w:rsidRPr="00626987">
              <w:rPr>
                <w:b/>
                <w:bCs/>
                <w:color w:val="000000"/>
                <w:lang w:val="en-US"/>
              </w:rPr>
              <w:t>FTE</w:t>
            </w:r>
          </w:p>
        </w:tc>
      </w:tr>
      <w:tr w:rsidR="005E321A" w:rsidRPr="00626987" w14:paraId="3902568F" w14:textId="77777777" w:rsidTr="0001255D">
        <w:trPr>
          <w:trHeight w:val="227"/>
        </w:trPr>
        <w:tc>
          <w:tcPr>
            <w:tcW w:w="4192" w:type="dxa"/>
            <w:noWrap/>
            <w:tcMar>
              <w:top w:w="0" w:type="dxa"/>
              <w:left w:w="108" w:type="dxa"/>
              <w:bottom w:w="0" w:type="dxa"/>
              <w:right w:w="108" w:type="dxa"/>
            </w:tcMar>
            <w:hideMark/>
          </w:tcPr>
          <w:p w14:paraId="7EBBC391" w14:textId="77777777" w:rsidR="005E321A" w:rsidRPr="00626987" w:rsidRDefault="005E321A" w:rsidP="00447A5B">
            <w:pPr>
              <w:ind w:left="283" w:hanging="283"/>
              <w:rPr>
                <w:rFonts w:eastAsia="Calibri"/>
              </w:rPr>
            </w:pPr>
            <w:r w:rsidRPr="00626987">
              <w:rPr>
                <w:rFonts w:eastAsia="Calibri"/>
              </w:rPr>
              <w:t>Logistics</w:t>
            </w:r>
          </w:p>
        </w:tc>
        <w:tc>
          <w:tcPr>
            <w:tcW w:w="4192" w:type="dxa"/>
            <w:noWrap/>
            <w:tcMar>
              <w:top w:w="0" w:type="dxa"/>
              <w:left w:w="108" w:type="dxa"/>
              <w:bottom w:w="0" w:type="dxa"/>
              <w:right w:w="108" w:type="dxa"/>
            </w:tcMar>
            <w:vAlign w:val="bottom"/>
            <w:hideMark/>
          </w:tcPr>
          <w:p w14:paraId="044A7F4D" w14:textId="77777777" w:rsidR="005E321A" w:rsidRPr="00626987" w:rsidRDefault="005E321A" w:rsidP="00447A5B">
            <w:pPr>
              <w:rPr>
                <w:color w:val="000000"/>
                <w:lang w:val="en-US"/>
              </w:rPr>
            </w:pPr>
            <w:r w:rsidRPr="00626987">
              <w:rPr>
                <w:color w:val="000000"/>
                <w:lang w:val="en-US"/>
              </w:rPr>
              <w:t> </w:t>
            </w:r>
          </w:p>
        </w:tc>
      </w:tr>
      <w:tr w:rsidR="005E321A" w:rsidRPr="00626987" w14:paraId="7E029B14" w14:textId="77777777" w:rsidTr="0001255D">
        <w:trPr>
          <w:trHeight w:val="227"/>
        </w:trPr>
        <w:tc>
          <w:tcPr>
            <w:tcW w:w="4192" w:type="dxa"/>
            <w:noWrap/>
            <w:tcMar>
              <w:top w:w="0" w:type="dxa"/>
              <w:left w:w="108" w:type="dxa"/>
              <w:bottom w:w="0" w:type="dxa"/>
              <w:right w:w="108" w:type="dxa"/>
            </w:tcMar>
            <w:hideMark/>
          </w:tcPr>
          <w:p w14:paraId="29BF7E86" w14:textId="77777777" w:rsidR="005E321A" w:rsidRPr="00626987" w:rsidRDefault="005E321A" w:rsidP="00447A5B">
            <w:pPr>
              <w:ind w:left="283" w:hanging="283"/>
              <w:rPr>
                <w:rFonts w:eastAsia="Calibri"/>
              </w:rPr>
            </w:pPr>
            <w:r w:rsidRPr="00626987">
              <w:rPr>
                <w:rFonts w:eastAsia="Calibri"/>
              </w:rPr>
              <w:t>Landscape Architect</w:t>
            </w:r>
          </w:p>
        </w:tc>
        <w:tc>
          <w:tcPr>
            <w:tcW w:w="4192" w:type="dxa"/>
            <w:noWrap/>
            <w:tcMar>
              <w:top w:w="0" w:type="dxa"/>
              <w:left w:w="108" w:type="dxa"/>
              <w:bottom w:w="0" w:type="dxa"/>
              <w:right w:w="108" w:type="dxa"/>
            </w:tcMar>
            <w:vAlign w:val="bottom"/>
            <w:hideMark/>
          </w:tcPr>
          <w:p w14:paraId="3265949A" w14:textId="77777777" w:rsidR="005E321A" w:rsidRPr="00626987" w:rsidRDefault="005E321A" w:rsidP="00447A5B">
            <w:pPr>
              <w:rPr>
                <w:color w:val="000000"/>
                <w:lang w:val="en-US"/>
              </w:rPr>
            </w:pPr>
            <w:r w:rsidRPr="00626987">
              <w:rPr>
                <w:color w:val="000000"/>
                <w:lang w:val="en-US"/>
              </w:rPr>
              <w:t> </w:t>
            </w:r>
          </w:p>
        </w:tc>
      </w:tr>
      <w:tr w:rsidR="005E321A" w:rsidRPr="00626987" w14:paraId="747AAEF5" w14:textId="77777777" w:rsidTr="0001255D">
        <w:trPr>
          <w:trHeight w:val="227"/>
        </w:trPr>
        <w:tc>
          <w:tcPr>
            <w:tcW w:w="4192" w:type="dxa"/>
            <w:noWrap/>
            <w:tcMar>
              <w:top w:w="0" w:type="dxa"/>
              <w:left w:w="108" w:type="dxa"/>
              <w:bottom w:w="0" w:type="dxa"/>
              <w:right w:w="108" w:type="dxa"/>
            </w:tcMar>
            <w:hideMark/>
          </w:tcPr>
          <w:p w14:paraId="450444E1" w14:textId="77777777" w:rsidR="005E321A" w:rsidRPr="00626987" w:rsidRDefault="005E321A" w:rsidP="00447A5B">
            <w:pPr>
              <w:ind w:left="283" w:hanging="283"/>
              <w:rPr>
                <w:rFonts w:eastAsia="Calibri"/>
              </w:rPr>
            </w:pPr>
            <w:r w:rsidRPr="00626987">
              <w:rPr>
                <w:rFonts w:eastAsia="Calibri"/>
              </w:rPr>
              <w:t>Letterbox dropper</w:t>
            </w:r>
          </w:p>
        </w:tc>
        <w:tc>
          <w:tcPr>
            <w:tcW w:w="4192" w:type="dxa"/>
            <w:noWrap/>
            <w:tcMar>
              <w:top w:w="0" w:type="dxa"/>
              <w:left w:w="108" w:type="dxa"/>
              <w:bottom w:w="0" w:type="dxa"/>
              <w:right w:w="108" w:type="dxa"/>
            </w:tcMar>
            <w:vAlign w:val="bottom"/>
            <w:hideMark/>
          </w:tcPr>
          <w:p w14:paraId="4FD333E5" w14:textId="77777777" w:rsidR="005E321A" w:rsidRPr="00626987" w:rsidRDefault="005E321A" w:rsidP="00447A5B">
            <w:pPr>
              <w:rPr>
                <w:color w:val="000000"/>
                <w:lang w:val="en-US"/>
              </w:rPr>
            </w:pPr>
            <w:r w:rsidRPr="00626987">
              <w:rPr>
                <w:color w:val="000000"/>
                <w:lang w:val="en-US"/>
              </w:rPr>
              <w:t> </w:t>
            </w:r>
          </w:p>
        </w:tc>
      </w:tr>
      <w:tr w:rsidR="005E321A" w:rsidRPr="00626987" w14:paraId="0D0AFD51" w14:textId="77777777" w:rsidTr="0001255D">
        <w:trPr>
          <w:trHeight w:val="227"/>
        </w:trPr>
        <w:tc>
          <w:tcPr>
            <w:tcW w:w="4192" w:type="dxa"/>
            <w:noWrap/>
            <w:tcMar>
              <w:top w:w="0" w:type="dxa"/>
              <w:left w:w="108" w:type="dxa"/>
              <w:bottom w:w="0" w:type="dxa"/>
              <w:right w:w="108" w:type="dxa"/>
            </w:tcMar>
            <w:hideMark/>
          </w:tcPr>
          <w:p w14:paraId="2196D3E2" w14:textId="77777777" w:rsidR="005E321A" w:rsidRPr="00626987" w:rsidRDefault="005E321A" w:rsidP="00447A5B">
            <w:pPr>
              <w:ind w:left="283" w:hanging="283"/>
              <w:rPr>
                <w:rFonts w:eastAsia="Calibri"/>
              </w:rPr>
            </w:pPr>
            <w:r w:rsidRPr="00626987">
              <w:rPr>
                <w:rFonts w:eastAsia="Calibri"/>
              </w:rPr>
              <w:t>Environmental Officer</w:t>
            </w:r>
          </w:p>
        </w:tc>
        <w:tc>
          <w:tcPr>
            <w:tcW w:w="4192" w:type="dxa"/>
            <w:noWrap/>
            <w:tcMar>
              <w:top w:w="0" w:type="dxa"/>
              <w:left w:w="108" w:type="dxa"/>
              <w:bottom w:w="0" w:type="dxa"/>
              <w:right w:w="108" w:type="dxa"/>
            </w:tcMar>
            <w:vAlign w:val="bottom"/>
            <w:hideMark/>
          </w:tcPr>
          <w:p w14:paraId="324B47B7" w14:textId="77777777" w:rsidR="005E321A" w:rsidRPr="00626987" w:rsidRDefault="005E321A" w:rsidP="00447A5B">
            <w:pPr>
              <w:rPr>
                <w:color w:val="000000"/>
                <w:lang w:val="en-US"/>
              </w:rPr>
            </w:pPr>
            <w:r w:rsidRPr="00626987">
              <w:rPr>
                <w:color w:val="000000"/>
                <w:lang w:val="en-US"/>
              </w:rPr>
              <w:t> </w:t>
            </w:r>
          </w:p>
        </w:tc>
      </w:tr>
      <w:tr w:rsidR="005E321A" w:rsidRPr="00626987" w14:paraId="6AEAFC36" w14:textId="77777777" w:rsidTr="0001255D">
        <w:trPr>
          <w:trHeight w:val="227"/>
        </w:trPr>
        <w:tc>
          <w:tcPr>
            <w:tcW w:w="4192" w:type="dxa"/>
            <w:noWrap/>
            <w:tcMar>
              <w:top w:w="0" w:type="dxa"/>
              <w:left w:w="108" w:type="dxa"/>
              <w:bottom w:w="0" w:type="dxa"/>
              <w:right w:w="108" w:type="dxa"/>
            </w:tcMar>
            <w:hideMark/>
          </w:tcPr>
          <w:p w14:paraId="79A4CAFD" w14:textId="77777777" w:rsidR="005E321A" w:rsidRPr="00626987" w:rsidRDefault="005E321A" w:rsidP="00447A5B">
            <w:pPr>
              <w:rPr>
                <w:lang w:val="en-US"/>
              </w:rPr>
            </w:pPr>
            <w:r w:rsidRPr="00626987">
              <w:rPr>
                <w:lang w:val="en-US"/>
              </w:rPr>
              <w:t>Urban Planner</w:t>
            </w:r>
          </w:p>
        </w:tc>
        <w:tc>
          <w:tcPr>
            <w:tcW w:w="4192" w:type="dxa"/>
            <w:noWrap/>
            <w:tcMar>
              <w:top w:w="0" w:type="dxa"/>
              <w:left w:w="108" w:type="dxa"/>
              <w:bottom w:w="0" w:type="dxa"/>
              <w:right w:w="108" w:type="dxa"/>
            </w:tcMar>
            <w:vAlign w:val="bottom"/>
            <w:hideMark/>
          </w:tcPr>
          <w:p w14:paraId="420C3F73" w14:textId="77777777" w:rsidR="005E321A" w:rsidRPr="00626987" w:rsidRDefault="005E321A" w:rsidP="00447A5B">
            <w:pPr>
              <w:rPr>
                <w:color w:val="000000"/>
                <w:lang w:val="en-US"/>
              </w:rPr>
            </w:pPr>
            <w:r w:rsidRPr="00626987">
              <w:rPr>
                <w:color w:val="000000"/>
                <w:lang w:val="en-US"/>
              </w:rPr>
              <w:t> </w:t>
            </w:r>
          </w:p>
        </w:tc>
      </w:tr>
      <w:bookmarkEnd w:id="66"/>
    </w:tbl>
    <w:p w14:paraId="791DF759" w14:textId="25EE49AB" w:rsidR="00885F63" w:rsidRDefault="00885F63" w:rsidP="00447A5B"/>
    <w:p w14:paraId="418CE4CF" w14:textId="77777777" w:rsidR="008319E7" w:rsidRDefault="008319E7" w:rsidP="00447A5B"/>
    <w:p w14:paraId="0DA6F91C" w14:textId="77777777" w:rsidR="00885F63" w:rsidRDefault="00885F63" w:rsidP="00447A5B">
      <w:pPr>
        <w:pStyle w:val="Heading2"/>
      </w:pPr>
      <w:bookmarkStart w:id="67" w:name="_Toc114546774"/>
      <w:bookmarkStart w:id="68" w:name="_Toc106343534"/>
      <w:r>
        <w:t>ANSWERS TO QUESTIONS OF WHICH DUE NOTICE HAS BEEN GIVEN:</w:t>
      </w:r>
      <w:bookmarkEnd w:id="67"/>
      <w:bookmarkEnd w:id="68"/>
    </w:p>
    <w:p w14:paraId="59AF70AD" w14:textId="77777777" w:rsidR="00885F63" w:rsidRDefault="00885F63" w:rsidP="00447A5B">
      <w:pPr>
        <w:rPr>
          <w:i/>
        </w:rPr>
      </w:pPr>
      <w:r>
        <w:rPr>
          <w:i/>
        </w:rPr>
        <w:t>(Answers to questions of which due notice has been given are printed as supplied and are not edited)</w:t>
      </w:r>
    </w:p>
    <w:p w14:paraId="3A827DF5" w14:textId="77777777" w:rsidR="00885F63" w:rsidRDefault="00885F63" w:rsidP="00447A5B">
      <w:pPr>
        <w:tabs>
          <w:tab w:val="left" w:pos="2835"/>
        </w:tabs>
        <w:ind w:left="567" w:hanging="567"/>
        <w:rPr>
          <w:b/>
        </w:rPr>
      </w:pPr>
    </w:p>
    <w:p w14:paraId="08DC6E0F" w14:textId="77777777" w:rsidR="0001255D" w:rsidRPr="0001255D" w:rsidRDefault="0001255D" w:rsidP="00447A5B">
      <w:pPr>
        <w:rPr>
          <w:b/>
          <w:snapToGrid w:val="0"/>
          <w:lang w:eastAsia="en-US"/>
        </w:rPr>
      </w:pPr>
      <w:r w:rsidRPr="0001255D">
        <w:rPr>
          <w:b/>
          <w:snapToGrid w:val="0"/>
          <w:lang w:eastAsia="en-US"/>
        </w:rPr>
        <w:t xml:space="preserve">Submitted by Councillor </w:t>
      </w:r>
      <w:r w:rsidRPr="0001255D">
        <w:rPr>
          <w:b/>
          <w:bCs/>
          <w:snapToGrid w:val="0"/>
          <w:lang w:eastAsia="en-US"/>
        </w:rPr>
        <w:t xml:space="preserve">Nicole Johnston </w:t>
      </w:r>
      <w:r w:rsidRPr="0001255D">
        <w:rPr>
          <w:b/>
          <w:snapToGrid w:val="0"/>
          <w:lang w:eastAsia="en-US"/>
        </w:rPr>
        <w:t xml:space="preserve">(from meeting on </w:t>
      </w:r>
      <w:r w:rsidRPr="0001255D">
        <w:rPr>
          <w:b/>
          <w:bCs/>
          <w:snapToGrid w:val="0"/>
          <w:lang w:eastAsia="en-US"/>
        </w:rPr>
        <w:t>7 June 2022</w:t>
      </w:r>
      <w:r w:rsidRPr="0001255D">
        <w:rPr>
          <w:b/>
          <w:snapToGrid w:val="0"/>
          <w:lang w:eastAsia="en-US"/>
        </w:rPr>
        <w:t>)</w:t>
      </w:r>
    </w:p>
    <w:p w14:paraId="0B76E8C7" w14:textId="77777777" w:rsidR="0001255D" w:rsidRPr="0001255D" w:rsidRDefault="0001255D" w:rsidP="00447A5B">
      <w:pPr>
        <w:keepNext/>
        <w:keepLines/>
        <w:numPr>
          <w:ilvl w:val="0"/>
          <w:numId w:val="14"/>
        </w:numPr>
        <w:ind w:left="720" w:hanging="720"/>
        <w:rPr>
          <w:bCs/>
          <w:snapToGrid w:val="0"/>
          <w:lang w:eastAsia="en-US"/>
        </w:rPr>
      </w:pPr>
      <w:r w:rsidRPr="0001255D">
        <w:rPr>
          <w:bCs/>
          <w:snapToGrid w:val="0"/>
          <w:lang w:eastAsia="en-US"/>
        </w:rPr>
        <w:t xml:space="preserve">Please provide a list by street name and suburb of flood damaged streets/roads identified for resurfacing in Tennyson Ward? Please indicate if whole or part street will be resurfaced. </w:t>
      </w:r>
    </w:p>
    <w:p w14:paraId="6BCCDE07" w14:textId="77777777" w:rsidR="0001255D" w:rsidRPr="0001255D" w:rsidRDefault="0001255D" w:rsidP="00447A5B">
      <w:pPr>
        <w:rPr>
          <w:bCs/>
          <w:i/>
          <w:iCs/>
          <w:snapToGrid w:val="0"/>
          <w:lang w:eastAsia="en-US"/>
        </w:rPr>
      </w:pPr>
    </w:p>
    <w:p w14:paraId="2D6E942D" w14:textId="77777777" w:rsidR="0001255D" w:rsidRPr="0001255D" w:rsidRDefault="0001255D" w:rsidP="00447A5B">
      <w:pPr>
        <w:keepNext/>
        <w:keepLines/>
        <w:numPr>
          <w:ilvl w:val="0"/>
          <w:numId w:val="14"/>
        </w:numPr>
        <w:ind w:left="720" w:hanging="720"/>
        <w:rPr>
          <w:bCs/>
          <w:snapToGrid w:val="0"/>
          <w:lang w:eastAsia="en-US"/>
        </w:rPr>
      </w:pPr>
      <w:r w:rsidRPr="0001255D">
        <w:rPr>
          <w:bCs/>
          <w:snapToGrid w:val="0"/>
          <w:lang w:eastAsia="en-US"/>
        </w:rPr>
        <w:t>Please provide a list by street name and suburb of flood damaged kerb and channel identified for repairs replacement in Tennyson Ward?</w:t>
      </w:r>
    </w:p>
    <w:p w14:paraId="06374FE7" w14:textId="77777777" w:rsidR="0001255D" w:rsidRPr="0001255D" w:rsidRDefault="0001255D" w:rsidP="00447A5B">
      <w:pPr>
        <w:rPr>
          <w:bCs/>
          <w:snapToGrid w:val="0"/>
          <w:lang w:eastAsia="en-US"/>
        </w:rPr>
      </w:pPr>
    </w:p>
    <w:p w14:paraId="13010452" w14:textId="77777777" w:rsidR="0001255D" w:rsidRPr="0001255D" w:rsidRDefault="0001255D" w:rsidP="00447A5B">
      <w:pPr>
        <w:keepNext/>
        <w:keepLines/>
        <w:numPr>
          <w:ilvl w:val="0"/>
          <w:numId w:val="14"/>
        </w:numPr>
        <w:ind w:left="720" w:hanging="720"/>
        <w:rPr>
          <w:bCs/>
          <w:snapToGrid w:val="0"/>
          <w:lang w:eastAsia="en-US"/>
        </w:rPr>
      </w:pPr>
      <w:r w:rsidRPr="0001255D">
        <w:rPr>
          <w:bCs/>
          <w:snapToGrid w:val="0"/>
          <w:lang w:eastAsia="en-US"/>
        </w:rPr>
        <w:t>Please provide a list by street name and suburb of flood damaged footpaths identified for repairs or replacement in Tennyson Ward?</w:t>
      </w:r>
    </w:p>
    <w:p w14:paraId="290F887F" w14:textId="77777777" w:rsidR="0001255D" w:rsidRPr="0001255D" w:rsidRDefault="0001255D" w:rsidP="00447A5B">
      <w:pPr>
        <w:rPr>
          <w:bCs/>
          <w:snapToGrid w:val="0"/>
          <w:lang w:eastAsia="en-US"/>
        </w:rPr>
      </w:pPr>
    </w:p>
    <w:p w14:paraId="53F42748" w14:textId="77777777" w:rsidR="0001255D" w:rsidRPr="0001255D" w:rsidRDefault="0001255D" w:rsidP="00447A5B">
      <w:pPr>
        <w:keepNext/>
        <w:keepLines/>
        <w:numPr>
          <w:ilvl w:val="0"/>
          <w:numId w:val="14"/>
        </w:numPr>
        <w:ind w:left="720" w:hanging="720"/>
        <w:rPr>
          <w:bCs/>
          <w:snapToGrid w:val="0"/>
          <w:lang w:eastAsia="en-US"/>
        </w:rPr>
      </w:pPr>
      <w:r w:rsidRPr="0001255D">
        <w:rPr>
          <w:bCs/>
          <w:snapToGrid w:val="0"/>
          <w:lang w:eastAsia="en-US"/>
        </w:rPr>
        <w:t>Please provide a list by park name and suburb of flood damaged playgrounds that will be replaced in Tennyson Ward? I know they have been hosed off, but which ones, if any, are being replaced?</w:t>
      </w:r>
    </w:p>
    <w:p w14:paraId="5893E95E" w14:textId="77777777" w:rsidR="0001255D" w:rsidRPr="0001255D" w:rsidRDefault="0001255D" w:rsidP="00447A5B">
      <w:pPr>
        <w:rPr>
          <w:bCs/>
          <w:snapToGrid w:val="0"/>
          <w:lang w:eastAsia="en-US"/>
        </w:rPr>
      </w:pPr>
    </w:p>
    <w:p w14:paraId="3D6CB0C9" w14:textId="77777777" w:rsidR="0001255D" w:rsidRPr="0001255D" w:rsidRDefault="0001255D" w:rsidP="00447A5B">
      <w:pPr>
        <w:numPr>
          <w:ilvl w:val="0"/>
          <w:numId w:val="14"/>
        </w:numPr>
        <w:ind w:left="720" w:hanging="720"/>
        <w:rPr>
          <w:bCs/>
          <w:snapToGrid w:val="0"/>
          <w:lang w:eastAsia="en-US"/>
        </w:rPr>
      </w:pPr>
      <w:r w:rsidRPr="0001255D">
        <w:rPr>
          <w:bCs/>
          <w:snapToGrid w:val="0"/>
          <w:lang w:eastAsia="en-US"/>
        </w:rPr>
        <w:t xml:space="preserve">Please provide a list by park name, suburb and asset/facility type of flood damaged park assets/facilities identified for replacement in Tennyson Ward? </w:t>
      </w:r>
    </w:p>
    <w:p w14:paraId="0DC6EF9B" w14:textId="77777777" w:rsidR="0001255D" w:rsidRPr="0001255D" w:rsidRDefault="0001255D" w:rsidP="00447A5B">
      <w:pPr>
        <w:rPr>
          <w:bCs/>
          <w:snapToGrid w:val="0"/>
          <w:lang w:eastAsia="en-US"/>
        </w:rPr>
      </w:pPr>
    </w:p>
    <w:p w14:paraId="23E2C5F5" w14:textId="77777777" w:rsidR="0001255D" w:rsidRPr="0001255D" w:rsidRDefault="0001255D" w:rsidP="00F314E6">
      <w:pPr>
        <w:keepNext/>
        <w:rPr>
          <w:b/>
          <w:i/>
          <w:iCs/>
          <w:snapToGrid w:val="0"/>
          <w:lang w:eastAsia="en-US"/>
        </w:rPr>
      </w:pPr>
      <w:r w:rsidRPr="0001255D">
        <w:rPr>
          <w:b/>
          <w:i/>
          <w:iCs/>
          <w:snapToGrid w:val="0"/>
          <w:lang w:eastAsia="en-US"/>
        </w:rPr>
        <w:lastRenderedPageBreak/>
        <w:t>A1. to A5.</w:t>
      </w:r>
    </w:p>
    <w:p w14:paraId="4DD107C4" w14:textId="77777777" w:rsidR="0001255D" w:rsidRPr="0001255D" w:rsidRDefault="0001255D" w:rsidP="00447A5B">
      <w:pPr>
        <w:ind w:left="720"/>
        <w:rPr>
          <w:b/>
          <w:snapToGrid w:val="0"/>
          <w:lang w:eastAsia="en-US"/>
        </w:rPr>
      </w:pPr>
      <w:r w:rsidRPr="0001255D">
        <w:rPr>
          <w:bCs/>
          <w:i/>
          <w:iCs/>
          <w:snapToGrid w:val="0"/>
          <w:lang w:eastAsia="en-US"/>
        </w:rPr>
        <w:t>This information is still being compiled. An accurate list is currently unavailable.</w:t>
      </w:r>
    </w:p>
    <w:p w14:paraId="6723DA25" w14:textId="77777777" w:rsidR="0001255D" w:rsidRPr="0001255D" w:rsidRDefault="0001255D" w:rsidP="00447A5B">
      <w:pPr>
        <w:rPr>
          <w:b/>
          <w:snapToGrid w:val="0"/>
          <w:lang w:eastAsia="en-US"/>
        </w:rPr>
      </w:pPr>
    </w:p>
    <w:p w14:paraId="6574A584" w14:textId="77777777" w:rsidR="0001255D" w:rsidRPr="0001255D" w:rsidRDefault="0001255D" w:rsidP="00447A5B">
      <w:pPr>
        <w:keepNext/>
        <w:keepLines/>
        <w:ind w:left="2160" w:hanging="2160"/>
        <w:rPr>
          <w:b/>
          <w:snapToGrid w:val="0"/>
          <w:lang w:eastAsia="en-US"/>
        </w:rPr>
      </w:pPr>
      <w:r w:rsidRPr="0001255D">
        <w:rPr>
          <w:b/>
          <w:snapToGrid w:val="0"/>
          <w:lang w:eastAsia="en-US"/>
        </w:rPr>
        <w:t xml:space="preserve">Submitted by Councillor </w:t>
      </w:r>
      <w:r w:rsidRPr="0001255D">
        <w:rPr>
          <w:b/>
          <w:bCs/>
          <w:snapToGrid w:val="0"/>
          <w:lang w:eastAsia="en-US"/>
        </w:rPr>
        <w:t>Steve Griffiths</w:t>
      </w:r>
      <w:r w:rsidRPr="0001255D">
        <w:rPr>
          <w:b/>
          <w:snapToGrid w:val="0"/>
          <w:lang w:eastAsia="en-US"/>
        </w:rPr>
        <w:t xml:space="preserve"> (from meeting on </w:t>
      </w:r>
      <w:r w:rsidRPr="0001255D">
        <w:rPr>
          <w:b/>
          <w:bCs/>
          <w:snapToGrid w:val="0"/>
          <w:lang w:eastAsia="en-US"/>
        </w:rPr>
        <w:t>7 June 2022</w:t>
      </w:r>
      <w:r w:rsidRPr="0001255D">
        <w:rPr>
          <w:b/>
          <w:snapToGrid w:val="0"/>
          <w:lang w:eastAsia="en-US"/>
        </w:rPr>
        <w:t>)</w:t>
      </w:r>
    </w:p>
    <w:p w14:paraId="46FE9E42" w14:textId="77777777" w:rsidR="0001255D" w:rsidRPr="0001255D" w:rsidRDefault="0001255D" w:rsidP="00447A5B">
      <w:pPr>
        <w:keepNext/>
        <w:keepLines/>
        <w:numPr>
          <w:ilvl w:val="0"/>
          <w:numId w:val="15"/>
        </w:numPr>
        <w:ind w:left="698" w:hanging="709"/>
        <w:contextualSpacing/>
        <w:rPr>
          <w:bCs/>
          <w:iCs/>
          <w:snapToGrid w:val="0"/>
          <w:lang w:eastAsia="en-US"/>
        </w:rPr>
      </w:pPr>
      <w:r w:rsidRPr="0001255D">
        <w:rPr>
          <w:bCs/>
          <w:iCs/>
          <w:snapToGrid w:val="0"/>
          <w:lang w:eastAsia="en-US"/>
        </w:rPr>
        <w:t>Provide a breakdown of how the Lord Mayor has spent his $100,000 allowance in the 2021-2022 financial year.</w:t>
      </w:r>
    </w:p>
    <w:p w14:paraId="310A13A2" w14:textId="77777777" w:rsidR="0001255D" w:rsidRPr="0001255D" w:rsidRDefault="0001255D" w:rsidP="00447A5B">
      <w:pPr>
        <w:keepNext/>
        <w:keepLines/>
        <w:rPr>
          <w:bCs/>
          <w:snapToGrid w:val="0"/>
          <w:lang w:eastAsia="en-US"/>
        </w:rPr>
      </w:pPr>
    </w:p>
    <w:p w14:paraId="6A9FF688" w14:textId="77777777" w:rsidR="0001255D" w:rsidRPr="0001255D" w:rsidRDefault="0001255D" w:rsidP="00447A5B">
      <w:pPr>
        <w:keepNext/>
        <w:keepLines/>
        <w:ind w:left="698" w:hanging="698"/>
        <w:rPr>
          <w:bCs/>
          <w:i/>
          <w:iCs/>
          <w:snapToGrid w:val="0"/>
          <w:lang w:eastAsia="en-US"/>
        </w:rPr>
      </w:pPr>
      <w:r w:rsidRPr="0001255D">
        <w:rPr>
          <w:b/>
          <w:i/>
          <w:iCs/>
          <w:snapToGrid w:val="0"/>
          <w:lang w:eastAsia="en-US"/>
        </w:rPr>
        <w:t>A1.</w:t>
      </w:r>
      <w:r w:rsidRPr="0001255D">
        <w:rPr>
          <w:b/>
          <w:i/>
          <w:iCs/>
          <w:snapToGrid w:val="0"/>
          <w:lang w:eastAsia="en-US"/>
        </w:rPr>
        <w:tab/>
      </w:r>
      <w:r w:rsidRPr="0001255D">
        <w:rPr>
          <w:bCs/>
          <w:i/>
          <w:iCs/>
          <w:snapToGrid w:val="0"/>
          <w:lang w:eastAsia="en-US"/>
        </w:rPr>
        <w:t>The expense of office allowance is spent in accordance with the policy Labor Lord Mayor Jim Soorley introduced in 1994.</w:t>
      </w:r>
    </w:p>
    <w:p w14:paraId="15C1A097" w14:textId="77777777" w:rsidR="0001255D" w:rsidRPr="0001255D" w:rsidRDefault="0001255D" w:rsidP="00447A5B">
      <w:pPr>
        <w:keepNext/>
        <w:keepLines/>
        <w:ind w:left="698" w:hanging="698"/>
        <w:rPr>
          <w:snapToGrid w:val="0"/>
          <w:lang w:eastAsia="en-US"/>
        </w:rPr>
      </w:pPr>
    </w:p>
    <w:p w14:paraId="403A8AE3"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the nature of the advice provided by Clayton Utz and any other legal firm for the Brisbane City Council 2022 Flood Review (which cost $223,263.64 + GST). </w:t>
      </w:r>
    </w:p>
    <w:p w14:paraId="20EEEBA0" w14:textId="77777777" w:rsidR="0001255D" w:rsidRPr="0001255D" w:rsidRDefault="0001255D" w:rsidP="00447A5B">
      <w:pPr>
        <w:rPr>
          <w:bCs/>
          <w:snapToGrid w:val="0"/>
          <w:lang w:eastAsia="en-US"/>
        </w:rPr>
      </w:pPr>
    </w:p>
    <w:p w14:paraId="08D225B5" w14:textId="77777777" w:rsidR="0001255D" w:rsidRPr="0001255D" w:rsidRDefault="0001255D" w:rsidP="00447A5B">
      <w:pPr>
        <w:ind w:left="720" w:hanging="720"/>
        <w:rPr>
          <w:bCs/>
          <w:i/>
          <w:iCs/>
          <w:snapToGrid w:val="0"/>
          <w:lang w:eastAsia="en-US"/>
        </w:rPr>
      </w:pPr>
      <w:r w:rsidRPr="0001255D">
        <w:rPr>
          <w:b/>
          <w:i/>
          <w:iCs/>
          <w:snapToGrid w:val="0"/>
          <w:lang w:eastAsia="en-US"/>
        </w:rPr>
        <w:t>A2.</w:t>
      </w:r>
      <w:r w:rsidRPr="0001255D">
        <w:rPr>
          <w:b/>
          <w:i/>
          <w:iCs/>
          <w:snapToGrid w:val="0"/>
          <w:lang w:eastAsia="en-US"/>
        </w:rPr>
        <w:tab/>
      </w:r>
      <w:r w:rsidRPr="0001255D">
        <w:rPr>
          <w:i/>
          <w:iCs/>
          <w:snapToGrid w:val="0"/>
          <w:lang w:eastAsia="en-US"/>
        </w:rPr>
        <w:t>Council officers have advised that the legal advice related to the 2022 Flood Review.</w:t>
      </w:r>
    </w:p>
    <w:p w14:paraId="00FD364C" w14:textId="77777777" w:rsidR="0001255D" w:rsidRPr="0001255D" w:rsidRDefault="0001255D" w:rsidP="00447A5B">
      <w:pPr>
        <w:ind w:left="360"/>
        <w:rPr>
          <w:b/>
          <w:i/>
          <w:snapToGrid w:val="0"/>
          <w:lang w:eastAsia="en-US"/>
        </w:rPr>
      </w:pPr>
    </w:p>
    <w:p w14:paraId="0D18B52A" w14:textId="77777777" w:rsidR="0001255D" w:rsidRPr="0001255D" w:rsidRDefault="0001255D" w:rsidP="00447A5B">
      <w:pPr>
        <w:keepNext/>
        <w:keepLines/>
        <w:numPr>
          <w:ilvl w:val="0"/>
          <w:numId w:val="15"/>
        </w:numPr>
        <w:ind w:left="720" w:hanging="720"/>
        <w:contextualSpacing/>
        <w:rPr>
          <w:bCs/>
          <w:iCs/>
          <w:snapToGrid w:val="0"/>
          <w:lang w:eastAsia="en-US"/>
        </w:rPr>
      </w:pPr>
      <w:r w:rsidRPr="0001255D">
        <w:rPr>
          <w:bCs/>
          <w:iCs/>
          <w:snapToGrid w:val="0"/>
          <w:lang w:eastAsia="en-US"/>
        </w:rPr>
        <w:t>How many new trees have been planted during the 2021-2022 financial year and how many have been removed.</w:t>
      </w:r>
    </w:p>
    <w:p w14:paraId="07EABE8A" w14:textId="77777777" w:rsidR="0001255D" w:rsidRPr="0001255D" w:rsidRDefault="0001255D" w:rsidP="00447A5B">
      <w:pPr>
        <w:keepNext/>
        <w:keepLines/>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4"/>
        <w:gridCol w:w="4185"/>
      </w:tblGrid>
      <w:tr w:rsidR="0001255D" w:rsidRPr="0001255D" w14:paraId="25F55549" w14:textId="77777777" w:rsidTr="00A07FDE">
        <w:tc>
          <w:tcPr>
            <w:tcW w:w="4184" w:type="dxa"/>
            <w:tcMar>
              <w:top w:w="0" w:type="dxa"/>
              <w:left w:w="108" w:type="dxa"/>
              <w:bottom w:w="0" w:type="dxa"/>
              <w:right w:w="108" w:type="dxa"/>
            </w:tcMar>
            <w:hideMark/>
          </w:tcPr>
          <w:p w14:paraId="539C6E8A" w14:textId="77777777" w:rsidR="0001255D" w:rsidRPr="0001255D" w:rsidRDefault="0001255D" w:rsidP="00447A5B">
            <w:pPr>
              <w:keepNext/>
              <w:keepLines/>
              <w:rPr>
                <w:b/>
                <w:bCs/>
                <w:snapToGrid w:val="0"/>
                <w:lang w:eastAsia="en-US"/>
              </w:rPr>
            </w:pPr>
            <w:r w:rsidRPr="0001255D">
              <w:rPr>
                <w:b/>
                <w:bCs/>
                <w:snapToGrid w:val="0"/>
                <w:lang w:eastAsia="en-US"/>
              </w:rPr>
              <w:t>NUMBER OF TREES PLANTED</w:t>
            </w:r>
          </w:p>
        </w:tc>
        <w:tc>
          <w:tcPr>
            <w:tcW w:w="4185" w:type="dxa"/>
            <w:tcMar>
              <w:top w:w="0" w:type="dxa"/>
              <w:left w:w="108" w:type="dxa"/>
              <w:bottom w:w="0" w:type="dxa"/>
              <w:right w:w="108" w:type="dxa"/>
            </w:tcMar>
            <w:hideMark/>
          </w:tcPr>
          <w:p w14:paraId="33498162" w14:textId="77777777" w:rsidR="0001255D" w:rsidRPr="0001255D" w:rsidRDefault="0001255D" w:rsidP="00447A5B">
            <w:pPr>
              <w:keepNext/>
              <w:keepLines/>
              <w:rPr>
                <w:b/>
                <w:bCs/>
                <w:snapToGrid w:val="0"/>
                <w:lang w:eastAsia="en-US"/>
              </w:rPr>
            </w:pPr>
            <w:r w:rsidRPr="0001255D">
              <w:rPr>
                <w:b/>
                <w:bCs/>
                <w:snapToGrid w:val="0"/>
                <w:lang w:eastAsia="en-US"/>
              </w:rPr>
              <w:t>NUMBER OF TREES REMOVED</w:t>
            </w:r>
          </w:p>
        </w:tc>
      </w:tr>
      <w:tr w:rsidR="0001255D" w:rsidRPr="0001255D" w14:paraId="13DFC560" w14:textId="77777777" w:rsidTr="00A07FDE">
        <w:tc>
          <w:tcPr>
            <w:tcW w:w="4184" w:type="dxa"/>
            <w:tcMar>
              <w:top w:w="0" w:type="dxa"/>
              <w:left w:w="108" w:type="dxa"/>
              <w:bottom w:w="0" w:type="dxa"/>
              <w:right w:w="108" w:type="dxa"/>
            </w:tcMar>
          </w:tcPr>
          <w:p w14:paraId="4FD58C56" w14:textId="77777777" w:rsidR="0001255D" w:rsidRPr="0001255D" w:rsidRDefault="0001255D" w:rsidP="00447A5B">
            <w:pPr>
              <w:keepNext/>
              <w:keepLines/>
              <w:rPr>
                <w:snapToGrid w:val="0"/>
                <w:lang w:eastAsia="en-US"/>
              </w:rPr>
            </w:pPr>
          </w:p>
        </w:tc>
        <w:tc>
          <w:tcPr>
            <w:tcW w:w="4185" w:type="dxa"/>
            <w:tcMar>
              <w:top w:w="0" w:type="dxa"/>
              <w:left w:w="108" w:type="dxa"/>
              <w:bottom w:w="0" w:type="dxa"/>
              <w:right w:w="108" w:type="dxa"/>
            </w:tcMar>
          </w:tcPr>
          <w:p w14:paraId="4E75AFA2" w14:textId="77777777" w:rsidR="0001255D" w:rsidRPr="0001255D" w:rsidRDefault="0001255D" w:rsidP="00447A5B">
            <w:pPr>
              <w:keepNext/>
              <w:keepLines/>
              <w:rPr>
                <w:snapToGrid w:val="0"/>
                <w:lang w:eastAsia="en-US"/>
              </w:rPr>
            </w:pPr>
          </w:p>
        </w:tc>
      </w:tr>
    </w:tbl>
    <w:p w14:paraId="0AA3C075" w14:textId="77777777" w:rsidR="0001255D" w:rsidRPr="0001255D" w:rsidRDefault="0001255D" w:rsidP="00447A5B">
      <w:pPr>
        <w:keepNext/>
        <w:keepLines/>
        <w:rPr>
          <w:bCs/>
          <w:snapToGrid w:val="0"/>
          <w:lang w:eastAsia="en-US"/>
        </w:rPr>
      </w:pPr>
    </w:p>
    <w:p w14:paraId="471AEE0B" w14:textId="77777777" w:rsidR="0001255D" w:rsidRPr="0001255D" w:rsidRDefault="0001255D" w:rsidP="00447A5B">
      <w:pPr>
        <w:keepNext/>
        <w:keepLines/>
        <w:rPr>
          <w:bCs/>
          <w:i/>
          <w:iCs/>
          <w:snapToGrid w:val="0"/>
          <w:lang w:eastAsia="en-US"/>
        </w:rPr>
      </w:pPr>
      <w:r w:rsidRPr="0001255D">
        <w:rPr>
          <w:b/>
          <w:i/>
          <w:iCs/>
          <w:snapToGrid w:val="0"/>
          <w:lang w:eastAsia="en-US"/>
        </w:rPr>
        <w:t>A3.</w:t>
      </w:r>
      <w:r w:rsidRPr="0001255D">
        <w:rPr>
          <w:b/>
          <w:i/>
          <w:iCs/>
          <w:snapToGrid w:val="0"/>
          <w:lang w:eastAsia="en-US"/>
        </w:rPr>
        <w:tab/>
      </w:r>
    </w:p>
    <w:tbl>
      <w:tblPr>
        <w:tblW w:w="8345"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2"/>
        <w:gridCol w:w="4173"/>
      </w:tblGrid>
      <w:tr w:rsidR="0001255D" w:rsidRPr="0001255D" w14:paraId="5CFEF9DD" w14:textId="77777777" w:rsidTr="00A07FDE">
        <w:tc>
          <w:tcPr>
            <w:tcW w:w="4172" w:type="dxa"/>
            <w:tcMar>
              <w:top w:w="0" w:type="dxa"/>
              <w:left w:w="108" w:type="dxa"/>
              <w:bottom w:w="0" w:type="dxa"/>
              <w:right w:w="108" w:type="dxa"/>
            </w:tcMar>
            <w:hideMark/>
          </w:tcPr>
          <w:p w14:paraId="6F2AF5E8" w14:textId="77777777" w:rsidR="0001255D" w:rsidRPr="0001255D" w:rsidRDefault="0001255D" w:rsidP="00447A5B">
            <w:pPr>
              <w:keepNext/>
              <w:keepLines/>
              <w:rPr>
                <w:b/>
                <w:bCs/>
                <w:i/>
                <w:iCs/>
                <w:snapToGrid w:val="0"/>
                <w:lang w:eastAsia="en-US"/>
              </w:rPr>
            </w:pPr>
            <w:r w:rsidRPr="0001255D">
              <w:rPr>
                <w:b/>
                <w:bCs/>
                <w:i/>
                <w:iCs/>
                <w:snapToGrid w:val="0"/>
                <w:lang w:eastAsia="en-US"/>
              </w:rPr>
              <w:t>NUMBER OF TREES PLANTED</w:t>
            </w:r>
          </w:p>
        </w:tc>
        <w:tc>
          <w:tcPr>
            <w:tcW w:w="4173" w:type="dxa"/>
            <w:tcMar>
              <w:top w:w="0" w:type="dxa"/>
              <w:left w:w="108" w:type="dxa"/>
              <w:bottom w:w="0" w:type="dxa"/>
              <w:right w:w="108" w:type="dxa"/>
            </w:tcMar>
            <w:hideMark/>
          </w:tcPr>
          <w:p w14:paraId="5E28C448" w14:textId="77777777" w:rsidR="0001255D" w:rsidRPr="0001255D" w:rsidRDefault="0001255D" w:rsidP="00447A5B">
            <w:pPr>
              <w:keepNext/>
              <w:keepLines/>
              <w:rPr>
                <w:b/>
                <w:bCs/>
                <w:i/>
                <w:iCs/>
                <w:snapToGrid w:val="0"/>
                <w:lang w:eastAsia="en-US"/>
              </w:rPr>
            </w:pPr>
            <w:r w:rsidRPr="0001255D">
              <w:rPr>
                <w:b/>
                <w:bCs/>
                <w:i/>
                <w:iCs/>
                <w:snapToGrid w:val="0"/>
                <w:lang w:eastAsia="en-US"/>
              </w:rPr>
              <w:t>NUMBER OF TREES REMOVED</w:t>
            </w:r>
          </w:p>
        </w:tc>
      </w:tr>
      <w:tr w:rsidR="0001255D" w:rsidRPr="0001255D" w14:paraId="0DD1473C" w14:textId="77777777" w:rsidTr="00A07FDE">
        <w:tc>
          <w:tcPr>
            <w:tcW w:w="4172" w:type="dxa"/>
            <w:tcMar>
              <w:top w:w="0" w:type="dxa"/>
              <w:left w:w="108" w:type="dxa"/>
              <w:bottom w:w="0" w:type="dxa"/>
              <w:right w:w="108" w:type="dxa"/>
            </w:tcMar>
            <w:hideMark/>
          </w:tcPr>
          <w:p w14:paraId="3CC468DB" w14:textId="77777777" w:rsidR="0001255D" w:rsidRPr="0001255D" w:rsidRDefault="0001255D" w:rsidP="00447A5B">
            <w:pPr>
              <w:keepNext/>
              <w:keepLines/>
              <w:rPr>
                <w:i/>
                <w:iCs/>
                <w:snapToGrid w:val="0"/>
                <w:lang w:eastAsia="en-US"/>
              </w:rPr>
            </w:pPr>
            <w:r w:rsidRPr="0001255D">
              <w:rPr>
                <w:i/>
                <w:iCs/>
                <w:snapToGrid w:val="0"/>
                <w:lang w:eastAsia="en-US"/>
              </w:rPr>
              <w:t>73,000</w:t>
            </w:r>
          </w:p>
        </w:tc>
        <w:tc>
          <w:tcPr>
            <w:tcW w:w="4173" w:type="dxa"/>
            <w:tcMar>
              <w:top w:w="0" w:type="dxa"/>
              <w:left w:w="108" w:type="dxa"/>
              <w:bottom w:w="0" w:type="dxa"/>
              <w:right w:w="108" w:type="dxa"/>
            </w:tcMar>
            <w:hideMark/>
          </w:tcPr>
          <w:p w14:paraId="55F75DAB" w14:textId="77777777" w:rsidR="0001255D" w:rsidRPr="0001255D" w:rsidRDefault="0001255D" w:rsidP="00447A5B">
            <w:pPr>
              <w:keepNext/>
              <w:keepLines/>
              <w:rPr>
                <w:i/>
                <w:iCs/>
                <w:snapToGrid w:val="0"/>
                <w:lang w:eastAsia="en-US"/>
              </w:rPr>
            </w:pPr>
            <w:r w:rsidRPr="0001255D">
              <w:rPr>
                <w:i/>
                <w:iCs/>
                <w:snapToGrid w:val="0"/>
                <w:lang w:eastAsia="en-US"/>
              </w:rPr>
              <w:t xml:space="preserve">8,700 </w:t>
            </w:r>
          </w:p>
        </w:tc>
      </w:tr>
    </w:tbl>
    <w:p w14:paraId="30A681AB" w14:textId="77777777" w:rsidR="0001255D" w:rsidRPr="0001255D" w:rsidRDefault="0001255D" w:rsidP="00447A5B">
      <w:pPr>
        <w:keepNext/>
        <w:keepLines/>
        <w:tabs>
          <w:tab w:val="left" w:pos="3120"/>
        </w:tabs>
        <w:rPr>
          <w:snapToGrid w:val="0"/>
          <w:lang w:val="en-US" w:eastAsia="en-US"/>
        </w:rPr>
      </w:pPr>
    </w:p>
    <w:p w14:paraId="7EC951C9" w14:textId="21DE98F8" w:rsidR="0001255D" w:rsidRPr="0001255D" w:rsidRDefault="0001255D" w:rsidP="00447A5B">
      <w:pPr>
        <w:keepNext/>
        <w:keepLines/>
        <w:tabs>
          <w:tab w:val="left" w:pos="3120"/>
        </w:tabs>
        <w:ind w:left="720"/>
        <w:rPr>
          <w:i/>
          <w:iCs/>
          <w:snapToGrid w:val="0"/>
          <w:lang w:eastAsia="en-US"/>
        </w:rPr>
      </w:pPr>
      <w:r w:rsidRPr="0001255D">
        <w:rPr>
          <w:i/>
          <w:iCs/>
          <w:snapToGrid w:val="0"/>
          <w:lang w:eastAsia="en-US"/>
        </w:rPr>
        <w:t>This data represents trees planted by the City Standards branch. It doesn</w:t>
      </w:r>
      <w:r w:rsidR="000F55A0">
        <w:rPr>
          <w:i/>
          <w:iCs/>
          <w:snapToGrid w:val="0"/>
          <w:lang w:eastAsia="en-US"/>
        </w:rPr>
        <w:t>’</w:t>
      </w:r>
      <w:r w:rsidRPr="0001255D">
        <w:rPr>
          <w:i/>
          <w:iCs/>
          <w:snapToGrid w:val="0"/>
          <w:lang w:eastAsia="en-US"/>
        </w:rPr>
        <w:t xml:space="preserve">t include tree planting by other Council work areas including Development Services, City Projects Office, or the Community Conservation Partnerships Program. Trees are only removed for select reasons and can include when they become a risk to public safety, are in poor health, causing property damage, or require removal for infrastructure projects. </w:t>
      </w:r>
    </w:p>
    <w:p w14:paraId="0C5395F7" w14:textId="77777777" w:rsidR="0001255D" w:rsidRPr="0001255D" w:rsidRDefault="0001255D" w:rsidP="00447A5B">
      <w:pPr>
        <w:ind w:left="360"/>
        <w:rPr>
          <w:b/>
          <w:i/>
          <w:snapToGrid w:val="0"/>
          <w:lang w:eastAsia="en-US"/>
        </w:rPr>
      </w:pPr>
    </w:p>
    <w:p w14:paraId="7DACE7A3"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Advise how many Council officers were employed in 2021 to investigate dog attacks.</w:t>
      </w:r>
    </w:p>
    <w:p w14:paraId="6D3F6048" w14:textId="77777777" w:rsidR="0001255D" w:rsidRPr="0001255D" w:rsidRDefault="0001255D" w:rsidP="00447A5B">
      <w:pPr>
        <w:rPr>
          <w:bCs/>
          <w:snapToGrid w:val="0"/>
          <w:lang w:eastAsia="en-US"/>
        </w:rPr>
      </w:pPr>
    </w:p>
    <w:p w14:paraId="335DA4F7" w14:textId="77777777" w:rsidR="0001255D" w:rsidRPr="0001255D" w:rsidRDefault="0001255D" w:rsidP="00447A5B">
      <w:pPr>
        <w:rPr>
          <w:bCs/>
          <w:i/>
          <w:iCs/>
          <w:snapToGrid w:val="0"/>
          <w:lang w:eastAsia="en-US"/>
        </w:rPr>
      </w:pPr>
      <w:r w:rsidRPr="0001255D">
        <w:rPr>
          <w:b/>
          <w:i/>
          <w:iCs/>
          <w:snapToGrid w:val="0"/>
          <w:lang w:eastAsia="en-US"/>
        </w:rPr>
        <w:t>A4.</w:t>
      </w:r>
      <w:r w:rsidRPr="0001255D">
        <w:rPr>
          <w:b/>
          <w:i/>
          <w:iCs/>
          <w:snapToGrid w:val="0"/>
          <w:lang w:eastAsia="en-US"/>
        </w:rPr>
        <w:tab/>
      </w:r>
      <w:r w:rsidRPr="0001255D">
        <w:rPr>
          <w:bCs/>
          <w:i/>
          <w:iCs/>
          <w:snapToGrid w:val="0"/>
          <w:lang w:eastAsia="en-US"/>
        </w:rPr>
        <w:t>7.</w:t>
      </w:r>
    </w:p>
    <w:p w14:paraId="2A8E667B" w14:textId="77777777" w:rsidR="0001255D" w:rsidRPr="0001255D" w:rsidRDefault="0001255D" w:rsidP="00447A5B">
      <w:pPr>
        <w:ind w:left="360"/>
        <w:rPr>
          <w:b/>
          <w:i/>
          <w:snapToGrid w:val="0"/>
          <w:lang w:eastAsia="en-US"/>
        </w:rPr>
      </w:pPr>
    </w:p>
    <w:p w14:paraId="33FE52DA"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Advise how many dog attacks occurred during 2021. </w:t>
      </w:r>
    </w:p>
    <w:p w14:paraId="3EBD4AB0" w14:textId="77777777" w:rsidR="0001255D" w:rsidRPr="0001255D" w:rsidRDefault="0001255D" w:rsidP="00447A5B">
      <w:pPr>
        <w:rPr>
          <w:bCs/>
          <w:snapToGrid w:val="0"/>
          <w:lang w:eastAsia="en-US"/>
        </w:rPr>
      </w:pPr>
    </w:p>
    <w:p w14:paraId="7EE72570" w14:textId="77777777" w:rsidR="0001255D" w:rsidRPr="0001255D" w:rsidRDefault="0001255D" w:rsidP="00447A5B">
      <w:pPr>
        <w:rPr>
          <w:bCs/>
          <w:i/>
          <w:iCs/>
          <w:snapToGrid w:val="0"/>
          <w:lang w:eastAsia="en-US"/>
        </w:rPr>
      </w:pPr>
      <w:r w:rsidRPr="0001255D">
        <w:rPr>
          <w:b/>
          <w:i/>
          <w:iCs/>
          <w:snapToGrid w:val="0"/>
          <w:lang w:eastAsia="en-US"/>
        </w:rPr>
        <w:t>A5.</w:t>
      </w:r>
      <w:r w:rsidRPr="0001255D">
        <w:rPr>
          <w:b/>
          <w:i/>
          <w:iCs/>
          <w:snapToGrid w:val="0"/>
          <w:lang w:eastAsia="en-US"/>
        </w:rPr>
        <w:tab/>
      </w:r>
      <w:r w:rsidRPr="0001255D">
        <w:rPr>
          <w:bCs/>
          <w:i/>
          <w:iCs/>
          <w:snapToGrid w:val="0"/>
          <w:lang w:eastAsia="en-US"/>
        </w:rPr>
        <w:t>1,304.</w:t>
      </w:r>
    </w:p>
    <w:p w14:paraId="04944249" w14:textId="77777777" w:rsidR="0001255D" w:rsidRPr="0001255D" w:rsidRDefault="0001255D" w:rsidP="00447A5B">
      <w:pPr>
        <w:ind w:left="360"/>
        <w:rPr>
          <w:b/>
          <w:i/>
          <w:snapToGrid w:val="0"/>
          <w:lang w:eastAsia="en-US"/>
        </w:rPr>
      </w:pPr>
    </w:p>
    <w:p w14:paraId="46BFA317"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W</w:t>
      </w:r>
      <w:r w:rsidRPr="0001255D">
        <w:rPr>
          <w:bCs/>
          <w:iCs/>
          <w:snapToGrid w:val="0"/>
          <w:color w:val="000000"/>
          <w:lang w:eastAsia="en-US"/>
        </w:rPr>
        <w:t>hat is the current number of Council officers by FTEs for the following job roles (excluding contractors):</w:t>
      </w:r>
    </w:p>
    <w:p w14:paraId="40E08884"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4"/>
        <w:gridCol w:w="4185"/>
      </w:tblGrid>
      <w:tr w:rsidR="0001255D" w:rsidRPr="0001255D" w14:paraId="656F19F9" w14:textId="77777777" w:rsidTr="00A07FDE">
        <w:trPr>
          <w:trHeight w:val="227"/>
          <w:tblHeader/>
        </w:trPr>
        <w:tc>
          <w:tcPr>
            <w:tcW w:w="4184" w:type="dxa"/>
            <w:noWrap/>
            <w:tcMar>
              <w:top w:w="0" w:type="dxa"/>
              <w:left w:w="108" w:type="dxa"/>
              <w:bottom w:w="0" w:type="dxa"/>
              <w:right w:w="108" w:type="dxa"/>
            </w:tcMar>
            <w:vAlign w:val="bottom"/>
            <w:hideMark/>
          </w:tcPr>
          <w:p w14:paraId="00E1FDA8" w14:textId="77777777" w:rsidR="0001255D" w:rsidRPr="0001255D" w:rsidRDefault="0001255D" w:rsidP="00447A5B">
            <w:pPr>
              <w:rPr>
                <w:b/>
                <w:bCs/>
                <w:snapToGrid w:val="0"/>
                <w:color w:val="000000"/>
              </w:rPr>
            </w:pPr>
            <w:r w:rsidRPr="0001255D">
              <w:rPr>
                <w:b/>
                <w:bCs/>
                <w:snapToGrid w:val="0"/>
                <w:color w:val="000000"/>
              </w:rPr>
              <w:t>JOB ROLE</w:t>
            </w:r>
          </w:p>
        </w:tc>
        <w:tc>
          <w:tcPr>
            <w:tcW w:w="4185" w:type="dxa"/>
            <w:noWrap/>
            <w:tcMar>
              <w:top w:w="0" w:type="dxa"/>
              <w:left w:w="108" w:type="dxa"/>
              <w:bottom w:w="0" w:type="dxa"/>
              <w:right w:w="108" w:type="dxa"/>
            </w:tcMar>
            <w:vAlign w:val="bottom"/>
            <w:hideMark/>
          </w:tcPr>
          <w:p w14:paraId="78CCD75E" w14:textId="77777777" w:rsidR="0001255D" w:rsidRPr="0001255D" w:rsidRDefault="0001255D" w:rsidP="00447A5B">
            <w:pPr>
              <w:rPr>
                <w:b/>
                <w:bCs/>
                <w:snapToGrid w:val="0"/>
                <w:color w:val="000000"/>
              </w:rPr>
            </w:pPr>
            <w:r w:rsidRPr="0001255D">
              <w:rPr>
                <w:b/>
                <w:bCs/>
                <w:snapToGrid w:val="0"/>
                <w:color w:val="000000"/>
              </w:rPr>
              <w:t>FTE</w:t>
            </w:r>
          </w:p>
        </w:tc>
      </w:tr>
      <w:tr w:rsidR="0001255D" w:rsidRPr="0001255D" w14:paraId="54B5E026" w14:textId="77777777" w:rsidTr="00A07FDE">
        <w:trPr>
          <w:trHeight w:val="227"/>
        </w:trPr>
        <w:tc>
          <w:tcPr>
            <w:tcW w:w="4184" w:type="dxa"/>
            <w:noWrap/>
            <w:tcMar>
              <w:top w:w="0" w:type="dxa"/>
              <w:left w:w="108" w:type="dxa"/>
              <w:bottom w:w="0" w:type="dxa"/>
              <w:right w:w="108" w:type="dxa"/>
            </w:tcMar>
            <w:vAlign w:val="bottom"/>
            <w:hideMark/>
          </w:tcPr>
          <w:p w14:paraId="72444F54" w14:textId="77777777" w:rsidR="0001255D" w:rsidRPr="0001255D" w:rsidRDefault="0001255D" w:rsidP="00447A5B">
            <w:pPr>
              <w:rPr>
                <w:snapToGrid w:val="0"/>
                <w:color w:val="000000"/>
              </w:rPr>
            </w:pPr>
            <w:r w:rsidRPr="0001255D">
              <w:rPr>
                <w:snapToGrid w:val="0"/>
                <w:color w:val="000000"/>
              </w:rPr>
              <w:t>Customer Services</w:t>
            </w:r>
          </w:p>
        </w:tc>
        <w:tc>
          <w:tcPr>
            <w:tcW w:w="4185" w:type="dxa"/>
            <w:noWrap/>
            <w:tcMar>
              <w:top w:w="0" w:type="dxa"/>
              <w:left w:w="108" w:type="dxa"/>
              <w:bottom w:w="0" w:type="dxa"/>
              <w:right w:w="108" w:type="dxa"/>
            </w:tcMar>
            <w:vAlign w:val="bottom"/>
            <w:hideMark/>
          </w:tcPr>
          <w:p w14:paraId="41A43C9B" w14:textId="77777777" w:rsidR="0001255D" w:rsidRPr="0001255D" w:rsidRDefault="0001255D" w:rsidP="00447A5B">
            <w:pPr>
              <w:rPr>
                <w:snapToGrid w:val="0"/>
                <w:color w:val="000000"/>
              </w:rPr>
            </w:pPr>
            <w:r w:rsidRPr="0001255D">
              <w:rPr>
                <w:snapToGrid w:val="0"/>
                <w:color w:val="000000"/>
              </w:rPr>
              <w:t> </w:t>
            </w:r>
          </w:p>
        </w:tc>
      </w:tr>
      <w:tr w:rsidR="0001255D" w:rsidRPr="0001255D" w14:paraId="1C2A4C58" w14:textId="77777777" w:rsidTr="00A07FDE">
        <w:trPr>
          <w:trHeight w:val="227"/>
        </w:trPr>
        <w:tc>
          <w:tcPr>
            <w:tcW w:w="4184" w:type="dxa"/>
            <w:noWrap/>
            <w:tcMar>
              <w:top w:w="0" w:type="dxa"/>
              <w:left w:w="108" w:type="dxa"/>
              <w:bottom w:w="0" w:type="dxa"/>
              <w:right w:w="108" w:type="dxa"/>
            </w:tcMar>
            <w:vAlign w:val="bottom"/>
            <w:hideMark/>
          </w:tcPr>
          <w:p w14:paraId="6064E37A" w14:textId="77777777" w:rsidR="0001255D" w:rsidRPr="0001255D" w:rsidRDefault="0001255D" w:rsidP="00447A5B">
            <w:pPr>
              <w:rPr>
                <w:snapToGrid w:val="0"/>
                <w:color w:val="000000"/>
              </w:rPr>
            </w:pPr>
            <w:r w:rsidRPr="0001255D">
              <w:rPr>
                <w:snapToGrid w:val="0"/>
                <w:color w:val="000000"/>
              </w:rPr>
              <w:t>SAP support</w:t>
            </w:r>
          </w:p>
        </w:tc>
        <w:tc>
          <w:tcPr>
            <w:tcW w:w="4185" w:type="dxa"/>
            <w:noWrap/>
            <w:tcMar>
              <w:top w:w="0" w:type="dxa"/>
              <w:left w:w="108" w:type="dxa"/>
              <w:bottom w:w="0" w:type="dxa"/>
              <w:right w:w="108" w:type="dxa"/>
            </w:tcMar>
            <w:vAlign w:val="bottom"/>
            <w:hideMark/>
          </w:tcPr>
          <w:p w14:paraId="197798B6" w14:textId="77777777" w:rsidR="0001255D" w:rsidRPr="0001255D" w:rsidRDefault="0001255D" w:rsidP="00447A5B">
            <w:pPr>
              <w:rPr>
                <w:snapToGrid w:val="0"/>
                <w:color w:val="000000"/>
              </w:rPr>
            </w:pPr>
            <w:r w:rsidRPr="0001255D">
              <w:rPr>
                <w:snapToGrid w:val="0"/>
                <w:color w:val="000000"/>
              </w:rPr>
              <w:t> </w:t>
            </w:r>
          </w:p>
        </w:tc>
      </w:tr>
      <w:tr w:rsidR="0001255D" w:rsidRPr="0001255D" w14:paraId="7372CBF4" w14:textId="77777777" w:rsidTr="00A07FDE">
        <w:trPr>
          <w:trHeight w:val="227"/>
        </w:trPr>
        <w:tc>
          <w:tcPr>
            <w:tcW w:w="4184" w:type="dxa"/>
            <w:noWrap/>
            <w:tcMar>
              <w:top w:w="0" w:type="dxa"/>
              <w:left w:w="108" w:type="dxa"/>
              <w:bottom w:w="0" w:type="dxa"/>
              <w:right w:w="108" w:type="dxa"/>
            </w:tcMar>
            <w:vAlign w:val="bottom"/>
            <w:hideMark/>
          </w:tcPr>
          <w:p w14:paraId="1DBF97B9" w14:textId="77777777" w:rsidR="0001255D" w:rsidRPr="0001255D" w:rsidRDefault="0001255D" w:rsidP="00447A5B">
            <w:pPr>
              <w:rPr>
                <w:snapToGrid w:val="0"/>
                <w:color w:val="000000"/>
              </w:rPr>
            </w:pPr>
            <w:r w:rsidRPr="0001255D">
              <w:rPr>
                <w:snapToGrid w:val="0"/>
                <w:color w:val="000000"/>
              </w:rPr>
              <w:t>Surveyor</w:t>
            </w:r>
          </w:p>
        </w:tc>
        <w:tc>
          <w:tcPr>
            <w:tcW w:w="4185" w:type="dxa"/>
            <w:noWrap/>
            <w:tcMar>
              <w:top w:w="0" w:type="dxa"/>
              <w:left w:w="108" w:type="dxa"/>
              <w:bottom w:w="0" w:type="dxa"/>
              <w:right w:w="108" w:type="dxa"/>
            </w:tcMar>
            <w:vAlign w:val="bottom"/>
            <w:hideMark/>
          </w:tcPr>
          <w:p w14:paraId="5A2C602F" w14:textId="77777777" w:rsidR="0001255D" w:rsidRPr="0001255D" w:rsidRDefault="0001255D" w:rsidP="00447A5B">
            <w:pPr>
              <w:rPr>
                <w:snapToGrid w:val="0"/>
                <w:color w:val="000000"/>
              </w:rPr>
            </w:pPr>
            <w:r w:rsidRPr="0001255D">
              <w:rPr>
                <w:snapToGrid w:val="0"/>
                <w:color w:val="000000"/>
              </w:rPr>
              <w:t> </w:t>
            </w:r>
          </w:p>
        </w:tc>
      </w:tr>
      <w:tr w:rsidR="0001255D" w:rsidRPr="0001255D" w14:paraId="3C25573B" w14:textId="77777777" w:rsidTr="00A07FDE">
        <w:trPr>
          <w:trHeight w:val="227"/>
        </w:trPr>
        <w:tc>
          <w:tcPr>
            <w:tcW w:w="4184" w:type="dxa"/>
            <w:noWrap/>
            <w:tcMar>
              <w:top w:w="0" w:type="dxa"/>
              <w:left w:w="108" w:type="dxa"/>
              <w:bottom w:w="0" w:type="dxa"/>
              <w:right w:w="108" w:type="dxa"/>
            </w:tcMar>
            <w:vAlign w:val="bottom"/>
            <w:hideMark/>
          </w:tcPr>
          <w:p w14:paraId="16074A87" w14:textId="77777777" w:rsidR="0001255D" w:rsidRPr="0001255D" w:rsidRDefault="0001255D" w:rsidP="00447A5B">
            <w:pPr>
              <w:rPr>
                <w:snapToGrid w:val="0"/>
                <w:color w:val="000000"/>
              </w:rPr>
            </w:pPr>
            <w:r w:rsidRPr="0001255D">
              <w:rPr>
                <w:snapToGrid w:val="0"/>
                <w:color w:val="000000"/>
              </w:rPr>
              <w:t>ICT Architect</w:t>
            </w:r>
          </w:p>
        </w:tc>
        <w:tc>
          <w:tcPr>
            <w:tcW w:w="4185" w:type="dxa"/>
            <w:noWrap/>
            <w:tcMar>
              <w:top w:w="0" w:type="dxa"/>
              <w:left w:w="108" w:type="dxa"/>
              <w:bottom w:w="0" w:type="dxa"/>
              <w:right w:w="108" w:type="dxa"/>
            </w:tcMar>
            <w:vAlign w:val="bottom"/>
            <w:hideMark/>
          </w:tcPr>
          <w:p w14:paraId="30C2CC53" w14:textId="77777777" w:rsidR="0001255D" w:rsidRPr="0001255D" w:rsidRDefault="0001255D" w:rsidP="00447A5B">
            <w:pPr>
              <w:rPr>
                <w:snapToGrid w:val="0"/>
                <w:color w:val="000000"/>
              </w:rPr>
            </w:pPr>
            <w:r w:rsidRPr="0001255D">
              <w:rPr>
                <w:snapToGrid w:val="0"/>
                <w:color w:val="000000"/>
              </w:rPr>
              <w:t> </w:t>
            </w:r>
          </w:p>
        </w:tc>
      </w:tr>
      <w:tr w:rsidR="0001255D" w:rsidRPr="0001255D" w14:paraId="2936F19E" w14:textId="77777777" w:rsidTr="00A07FDE">
        <w:trPr>
          <w:trHeight w:val="227"/>
        </w:trPr>
        <w:tc>
          <w:tcPr>
            <w:tcW w:w="4184" w:type="dxa"/>
            <w:noWrap/>
            <w:tcMar>
              <w:top w:w="0" w:type="dxa"/>
              <w:left w:w="108" w:type="dxa"/>
              <w:bottom w:w="0" w:type="dxa"/>
              <w:right w:w="108" w:type="dxa"/>
            </w:tcMar>
            <w:vAlign w:val="bottom"/>
            <w:hideMark/>
          </w:tcPr>
          <w:p w14:paraId="7F904C6B" w14:textId="77777777" w:rsidR="0001255D" w:rsidRPr="0001255D" w:rsidRDefault="0001255D" w:rsidP="00447A5B">
            <w:pPr>
              <w:rPr>
                <w:snapToGrid w:val="0"/>
                <w:color w:val="000000"/>
              </w:rPr>
            </w:pPr>
            <w:r w:rsidRPr="0001255D">
              <w:rPr>
                <w:snapToGrid w:val="0"/>
                <w:color w:val="000000"/>
              </w:rPr>
              <w:t>Sandbagger</w:t>
            </w:r>
          </w:p>
        </w:tc>
        <w:tc>
          <w:tcPr>
            <w:tcW w:w="4185" w:type="dxa"/>
            <w:noWrap/>
            <w:tcMar>
              <w:top w:w="0" w:type="dxa"/>
              <w:left w:w="108" w:type="dxa"/>
              <w:bottom w:w="0" w:type="dxa"/>
              <w:right w:w="108" w:type="dxa"/>
            </w:tcMar>
            <w:vAlign w:val="bottom"/>
            <w:hideMark/>
          </w:tcPr>
          <w:p w14:paraId="5DD0AAD7" w14:textId="77777777" w:rsidR="0001255D" w:rsidRPr="0001255D" w:rsidRDefault="0001255D" w:rsidP="00447A5B">
            <w:pPr>
              <w:rPr>
                <w:snapToGrid w:val="0"/>
                <w:color w:val="000000"/>
              </w:rPr>
            </w:pPr>
            <w:r w:rsidRPr="0001255D">
              <w:rPr>
                <w:snapToGrid w:val="0"/>
                <w:color w:val="000000"/>
              </w:rPr>
              <w:t> </w:t>
            </w:r>
          </w:p>
        </w:tc>
      </w:tr>
    </w:tbl>
    <w:p w14:paraId="3BE00960" w14:textId="77777777" w:rsidR="0001255D" w:rsidRPr="0001255D" w:rsidRDefault="0001255D" w:rsidP="00447A5B">
      <w:pPr>
        <w:rPr>
          <w:bCs/>
          <w:snapToGrid w:val="0"/>
          <w:lang w:eastAsia="en-US"/>
        </w:rPr>
      </w:pPr>
    </w:p>
    <w:p w14:paraId="1CD46C96" w14:textId="77777777" w:rsidR="0001255D" w:rsidRPr="0001255D" w:rsidRDefault="0001255D" w:rsidP="00447A5B">
      <w:pPr>
        <w:rPr>
          <w:bCs/>
          <w:i/>
          <w:iCs/>
          <w:snapToGrid w:val="0"/>
          <w:lang w:eastAsia="en-US"/>
        </w:rPr>
      </w:pPr>
      <w:r w:rsidRPr="0001255D">
        <w:rPr>
          <w:b/>
          <w:i/>
          <w:iCs/>
          <w:snapToGrid w:val="0"/>
          <w:lang w:eastAsia="en-US"/>
        </w:rPr>
        <w:t>A6.</w:t>
      </w:r>
      <w:r w:rsidRPr="0001255D">
        <w:rPr>
          <w:b/>
          <w:i/>
          <w:iCs/>
          <w:snapToGrid w:val="0"/>
          <w:lang w:eastAsia="en-US"/>
        </w:rPr>
        <w:tab/>
      </w: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4"/>
        <w:gridCol w:w="4185"/>
      </w:tblGrid>
      <w:tr w:rsidR="0001255D" w:rsidRPr="0001255D" w14:paraId="476F62FE" w14:textId="77777777" w:rsidTr="00A07FDE">
        <w:trPr>
          <w:trHeight w:val="227"/>
        </w:trPr>
        <w:tc>
          <w:tcPr>
            <w:tcW w:w="4184" w:type="dxa"/>
            <w:noWrap/>
            <w:tcMar>
              <w:top w:w="0" w:type="dxa"/>
              <w:left w:w="108" w:type="dxa"/>
              <w:bottom w:w="0" w:type="dxa"/>
              <w:right w:w="108" w:type="dxa"/>
            </w:tcMar>
            <w:vAlign w:val="bottom"/>
            <w:hideMark/>
          </w:tcPr>
          <w:p w14:paraId="1C567FA0" w14:textId="77777777" w:rsidR="0001255D" w:rsidRPr="0001255D" w:rsidRDefault="0001255D" w:rsidP="00447A5B">
            <w:pPr>
              <w:rPr>
                <w:b/>
                <w:bCs/>
                <w:i/>
                <w:iCs/>
                <w:snapToGrid w:val="0"/>
                <w:color w:val="000000"/>
              </w:rPr>
            </w:pPr>
            <w:r w:rsidRPr="0001255D">
              <w:rPr>
                <w:b/>
                <w:bCs/>
                <w:i/>
                <w:iCs/>
                <w:snapToGrid w:val="0"/>
                <w:color w:val="000000"/>
              </w:rPr>
              <w:t>JOB ROLE</w:t>
            </w:r>
          </w:p>
        </w:tc>
        <w:tc>
          <w:tcPr>
            <w:tcW w:w="4185" w:type="dxa"/>
            <w:noWrap/>
            <w:tcMar>
              <w:top w:w="0" w:type="dxa"/>
              <w:left w:w="108" w:type="dxa"/>
              <w:bottom w:w="0" w:type="dxa"/>
              <w:right w:w="108" w:type="dxa"/>
            </w:tcMar>
            <w:vAlign w:val="bottom"/>
            <w:hideMark/>
          </w:tcPr>
          <w:p w14:paraId="3D6ADB64" w14:textId="77777777" w:rsidR="0001255D" w:rsidRPr="0001255D" w:rsidRDefault="0001255D" w:rsidP="00447A5B">
            <w:pPr>
              <w:rPr>
                <w:b/>
                <w:bCs/>
                <w:i/>
                <w:iCs/>
                <w:snapToGrid w:val="0"/>
                <w:color w:val="000000"/>
              </w:rPr>
            </w:pPr>
            <w:r w:rsidRPr="0001255D">
              <w:rPr>
                <w:b/>
                <w:bCs/>
                <w:i/>
                <w:iCs/>
                <w:snapToGrid w:val="0"/>
                <w:color w:val="000000"/>
              </w:rPr>
              <w:t>FTE</w:t>
            </w:r>
          </w:p>
        </w:tc>
      </w:tr>
      <w:tr w:rsidR="0001255D" w:rsidRPr="0001255D" w14:paraId="492FB78F" w14:textId="77777777" w:rsidTr="00A07FDE">
        <w:trPr>
          <w:trHeight w:val="227"/>
        </w:trPr>
        <w:tc>
          <w:tcPr>
            <w:tcW w:w="4184" w:type="dxa"/>
            <w:noWrap/>
            <w:tcMar>
              <w:top w:w="0" w:type="dxa"/>
              <w:left w:w="108" w:type="dxa"/>
              <w:bottom w:w="0" w:type="dxa"/>
              <w:right w:w="108" w:type="dxa"/>
            </w:tcMar>
            <w:vAlign w:val="bottom"/>
            <w:hideMark/>
          </w:tcPr>
          <w:p w14:paraId="1735980C" w14:textId="77777777" w:rsidR="0001255D" w:rsidRPr="0001255D" w:rsidRDefault="0001255D" w:rsidP="00447A5B">
            <w:pPr>
              <w:rPr>
                <w:i/>
                <w:iCs/>
                <w:snapToGrid w:val="0"/>
                <w:color w:val="000000"/>
              </w:rPr>
            </w:pPr>
            <w:r w:rsidRPr="0001255D">
              <w:rPr>
                <w:i/>
                <w:iCs/>
                <w:snapToGrid w:val="0"/>
                <w:color w:val="000000"/>
              </w:rPr>
              <w:t>Customer Services</w:t>
            </w:r>
          </w:p>
        </w:tc>
        <w:tc>
          <w:tcPr>
            <w:tcW w:w="4185" w:type="dxa"/>
            <w:noWrap/>
            <w:tcMar>
              <w:top w:w="0" w:type="dxa"/>
              <w:left w:w="108" w:type="dxa"/>
              <w:bottom w:w="0" w:type="dxa"/>
              <w:right w:w="108" w:type="dxa"/>
            </w:tcMar>
            <w:vAlign w:val="bottom"/>
            <w:hideMark/>
          </w:tcPr>
          <w:p w14:paraId="7E16BBCE" w14:textId="77777777" w:rsidR="0001255D" w:rsidRPr="0001255D" w:rsidRDefault="0001255D" w:rsidP="00447A5B">
            <w:pPr>
              <w:rPr>
                <w:i/>
                <w:iCs/>
                <w:snapToGrid w:val="0"/>
                <w:color w:val="000000"/>
              </w:rPr>
            </w:pPr>
            <w:r w:rsidRPr="0001255D">
              <w:rPr>
                <w:i/>
                <w:iCs/>
                <w:snapToGrid w:val="0"/>
                <w:color w:val="000000"/>
              </w:rPr>
              <w:t> </w:t>
            </w:r>
          </w:p>
        </w:tc>
      </w:tr>
      <w:tr w:rsidR="0001255D" w:rsidRPr="0001255D" w14:paraId="782A7EDA" w14:textId="77777777" w:rsidTr="00A07FDE">
        <w:trPr>
          <w:trHeight w:val="227"/>
        </w:trPr>
        <w:tc>
          <w:tcPr>
            <w:tcW w:w="4184" w:type="dxa"/>
            <w:noWrap/>
            <w:tcMar>
              <w:top w:w="0" w:type="dxa"/>
              <w:left w:w="108" w:type="dxa"/>
              <w:bottom w:w="0" w:type="dxa"/>
              <w:right w:w="108" w:type="dxa"/>
            </w:tcMar>
            <w:vAlign w:val="bottom"/>
            <w:hideMark/>
          </w:tcPr>
          <w:p w14:paraId="46A1CE2D" w14:textId="77777777" w:rsidR="0001255D" w:rsidRPr="0001255D" w:rsidRDefault="0001255D" w:rsidP="00447A5B">
            <w:pPr>
              <w:rPr>
                <w:i/>
                <w:iCs/>
                <w:snapToGrid w:val="0"/>
                <w:color w:val="000000"/>
              </w:rPr>
            </w:pPr>
            <w:r w:rsidRPr="0001255D">
              <w:rPr>
                <w:i/>
                <w:iCs/>
                <w:snapToGrid w:val="0"/>
                <w:color w:val="000000"/>
              </w:rPr>
              <w:t>SAP support</w:t>
            </w:r>
          </w:p>
        </w:tc>
        <w:tc>
          <w:tcPr>
            <w:tcW w:w="4185" w:type="dxa"/>
            <w:noWrap/>
            <w:tcMar>
              <w:top w:w="0" w:type="dxa"/>
              <w:left w:w="108" w:type="dxa"/>
              <w:bottom w:w="0" w:type="dxa"/>
              <w:right w:w="108" w:type="dxa"/>
            </w:tcMar>
            <w:vAlign w:val="bottom"/>
            <w:hideMark/>
          </w:tcPr>
          <w:p w14:paraId="486F7D66" w14:textId="77777777" w:rsidR="0001255D" w:rsidRPr="0001255D" w:rsidRDefault="0001255D" w:rsidP="00447A5B">
            <w:pPr>
              <w:rPr>
                <w:i/>
                <w:iCs/>
                <w:snapToGrid w:val="0"/>
                <w:color w:val="000000"/>
              </w:rPr>
            </w:pPr>
            <w:r w:rsidRPr="0001255D">
              <w:rPr>
                <w:i/>
                <w:iCs/>
                <w:snapToGrid w:val="0"/>
                <w:color w:val="000000"/>
              </w:rPr>
              <w:t> </w:t>
            </w:r>
          </w:p>
        </w:tc>
      </w:tr>
      <w:tr w:rsidR="0001255D" w:rsidRPr="0001255D" w14:paraId="382D5BCB" w14:textId="77777777" w:rsidTr="00A07FDE">
        <w:trPr>
          <w:trHeight w:val="227"/>
        </w:trPr>
        <w:tc>
          <w:tcPr>
            <w:tcW w:w="4184" w:type="dxa"/>
            <w:noWrap/>
            <w:tcMar>
              <w:top w:w="0" w:type="dxa"/>
              <w:left w:w="108" w:type="dxa"/>
              <w:bottom w:w="0" w:type="dxa"/>
              <w:right w:w="108" w:type="dxa"/>
            </w:tcMar>
            <w:vAlign w:val="bottom"/>
            <w:hideMark/>
          </w:tcPr>
          <w:p w14:paraId="1151785E" w14:textId="77777777" w:rsidR="0001255D" w:rsidRPr="0001255D" w:rsidRDefault="0001255D" w:rsidP="00447A5B">
            <w:pPr>
              <w:rPr>
                <w:i/>
                <w:iCs/>
                <w:snapToGrid w:val="0"/>
                <w:color w:val="000000"/>
              </w:rPr>
            </w:pPr>
            <w:r w:rsidRPr="0001255D">
              <w:rPr>
                <w:i/>
                <w:iCs/>
                <w:snapToGrid w:val="0"/>
                <w:color w:val="000000"/>
              </w:rPr>
              <w:t>Surveyor</w:t>
            </w:r>
          </w:p>
        </w:tc>
        <w:tc>
          <w:tcPr>
            <w:tcW w:w="4185" w:type="dxa"/>
            <w:noWrap/>
            <w:tcMar>
              <w:top w:w="0" w:type="dxa"/>
              <w:left w:w="108" w:type="dxa"/>
              <w:bottom w:w="0" w:type="dxa"/>
              <w:right w:w="108" w:type="dxa"/>
            </w:tcMar>
            <w:vAlign w:val="bottom"/>
            <w:hideMark/>
          </w:tcPr>
          <w:p w14:paraId="7D837BB2" w14:textId="77777777" w:rsidR="0001255D" w:rsidRPr="0001255D" w:rsidRDefault="0001255D" w:rsidP="00447A5B">
            <w:pPr>
              <w:rPr>
                <w:i/>
                <w:iCs/>
                <w:snapToGrid w:val="0"/>
                <w:color w:val="000000"/>
              </w:rPr>
            </w:pPr>
            <w:r w:rsidRPr="0001255D">
              <w:rPr>
                <w:i/>
                <w:iCs/>
                <w:snapToGrid w:val="0"/>
                <w:color w:val="000000"/>
              </w:rPr>
              <w:t> 16</w:t>
            </w:r>
          </w:p>
        </w:tc>
      </w:tr>
      <w:tr w:rsidR="0001255D" w:rsidRPr="0001255D" w14:paraId="580FFA83" w14:textId="77777777" w:rsidTr="00A07FDE">
        <w:trPr>
          <w:trHeight w:val="227"/>
        </w:trPr>
        <w:tc>
          <w:tcPr>
            <w:tcW w:w="4184" w:type="dxa"/>
            <w:noWrap/>
            <w:tcMar>
              <w:top w:w="0" w:type="dxa"/>
              <w:left w:w="108" w:type="dxa"/>
              <w:bottom w:w="0" w:type="dxa"/>
              <w:right w:w="108" w:type="dxa"/>
            </w:tcMar>
            <w:vAlign w:val="bottom"/>
            <w:hideMark/>
          </w:tcPr>
          <w:p w14:paraId="3F27459A" w14:textId="77777777" w:rsidR="0001255D" w:rsidRPr="0001255D" w:rsidRDefault="0001255D" w:rsidP="00447A5B">
            <w:pPr>
              <w:rPr>
                <w:i/>
                <w:iCs/>
                <w:snapToGrid w:val="0"/>
                <w:color w:val="000000"/>
              </w:rPr>
            </w:pPr>
            <w:r w:rsidRPr="0001255D">
              <w:rPr>
                <w:i/>
                <w:iCs/>
                <w:snapToGrid w:val="0"/>
                <w:color w:val="000000"/>
              </w:rPr>
              <w:t>ICT Architect</w:t>
            </w:r>
          </w:p>
        </w:tc>
        <w:tc>
          <w:tcPr>
            <w:tcW w:w="4185" w:type="dxa"/>
            <w:noWrap/>
            <w:tcMar>
              <w:top w:w="0" w:type="dxa"/>
              <w:left w:w="108" w:type="dxa"/>
              <w:bottom w:w="0" w:type="dxa"/>
              <w:right w:w="108" w:type="dxa"/>
            </w:tcMar>
            <w:vAlign w:val="bottom"/>
            <w:hideMark/>
          </w:tcPr>
          <w:p w14:paraId="60A5EA07" w14:textId="77777777" w:rsidR="0001255D" w:rsidRPr="0001255D" w:rsidRDefault="0001255D" w:rsidP="00447A5B">
            <w:pPr>
              <w:rPr>
                <w:i/>
                <w:iCs/>
                <w:snapToGrid w:val="0"/>
                <w:color w:val="000000"/>
              </w:rPr>
            </w:pPr>
            <w:r w:rsidRPr="0001255D">
              <w:rPr>
                <w:i/>
                <w:iCs/>
                <w:snapToGrid w:val="0"/>
                <w:color w:val="000000"/>
              </w:rPr>
              <w:t> </w:t>
            </w:r>
          </w:p>
        </w:tc>
      </w:tr>
      <w:tr w:rsidR="0001255D" w:rsidRPr="0001255D" w14:paraId="3AF326A9" w14:textId="77777777" w:rsidTr="00A07FDE">
        <w:trPr>
          <w:trHeight w:val="227"/>
        </w:trPr>
        <w:tc>
          <w:tcPr>
            <w:tcW w:w="4184" w:type="dxa"/>
            <w:noWrap/>
            <w:tcMar>
              <w:top w:w="0" w:type="dxa"/>
              <w:left w:w="108" w:type="dxa"/>
              <w:bottom w:w="0" w:type="dxa"/>
              <w:right w:w="108" w:type="dxa"/>
            </w:tcMar>
            <w:vAlign w:val="bottom"/>
            <w:hideMark/>
          </w:tcPr>
          <w:p w14:paraId="780A69F9" w14:textId="77777777" w:rsidR="0001255D" w:rsidRPr="0001255D" w:rsidRDefault="0001255D" w:rsidP="00447A5B">
            <w:pPr>
              <w:rPr>
                <w:i/>
                <w:iCs/>
                <w:snapToGrid w:val="0"/>
                <w:color w:val="000000"/>
              </w:rPr>
            </w:pPr>
            <w:r w:rsidRPr="0001255D">
              <w:rPr>
                <w:i/>
                <w:iCs/>
                <w:snapToGrid w:val="0"/>
                <w:color w:val="000000"/>
              </w:rPr>
              <w:t>Sandbagger</w:t>
            </w:r>
          </w:p>
        </w:tc>
        <w:tc>
          <w:tcPr>
            <w:tcW w:w="4185" w:type="dxa"/>
            <w:noWrap/>
            <w:tcMar>
              <w:top w:w="0" w:type="dxa"/>
              <w:left w:w="108" w:type="dxa"/>
              <w:bottom w:w="0" w:type="dxa"/>
              <w:right w:w="108" w:type="dxa"/>
            </w:tcMar>
            <w:vAlign w:val="bottom"/>
            <w:hideMark/>
          </w:tcPr>
          <w:p w14:paraId="4290755C" w14:textId="77777777" w:rsidR="0001255D" w:rsidRPr="0001255D" w:rsidRDefault="0001255D" w:rsidP="00447A5B">
            <w:pPr>
              <w:rPr>
                <w:i/>
                <w:iCs/>
                <w:snapToGrid w:val="0"/>
                <w:color w:val="000000"/>
              </w:rPr>
            </w:pPr>
            <w:r w:rsidRPr="0001255D">
              <w:rPr>
                <w:i/>
                <w:iCs/>
                <w:snapToGrid w:val="0"/>
                <w:color w:val="000000"/>
              </w:rPr>
              <w:t> </w:t>
            </w:r>
          </w:p>
        </w:tc>
      </w:tr>
    </w:tbl>
    <w:p w14:paraId="1D1EEBE0" w14:textId="77777777" w:rsidR="0001255D" w:rsidRPr="0001255D" w:rsidRDefault="0001255D" w:rsidP="00447A5B">
      <w:pPr>
        <w:rPr>
          <w:bCs/>
          <w:i/>
          <w:iCs/>
          <w:snapToGrid w:val="0"/>
          <w:lang w:eastAsia="en-US"/>
        </w:rPr>
      </w:pPr>
    </w:p>
    <w:p w14:paraId="464BB8FB" w14:textId="1FF9500B" w:rsidR="0001255D" w:rsidRPr="0001255D" w:rsidRDefault="0001255D" w:rsidP="00447A5B">
      <w:pPr>
        <w:ind w:left="720" w:right="-46"/>
        <w:rPr>
          <w:i/>
          <w:iCs/>
          <w:snapToGrid w:val="0"/>
          <w:lang w:eastAsia="en-US"/>
        </w:rPr>
      </w:pPr>
      <w:r w:rsidRPr="0001255D">
        <w:rPr>
          <w:i/>
          <w:iCs/>
          <w:snapToGrid w:val="0"/>
          <w:lang w:eastAsia="en-US"/>
        </w:rPr>
        <w:t xml:space="preserve">Note: Council officers have advised there is no Council roles classified as </w:t>
      </w:r>
      <w:r w:rsidR="000F55A0">
        <w:rPr>
          <w:i/>
          <w:iCs/>
          <w:snapToGrid w:val="0"/>
          <w:lang w:eastAsia="en-US"/>
        </w:rPr>
        <w:t>‘</w:t>
      </w:r>
      <w:r w:rsidRPr="0001255D">
        <w:rPr>
          <w:i/>
          <w:iCs/>
          <w:snapToGrid w:val="0"/>
          <w:lang w:eastAsia="en-US"/>
        </w:rPr>
        <w:t>Customer Services</w:t>
      </w:r>
      <w:r w:rsidR="000F55A0">
        <w:rPr>
          <w:i/>
          <w:iCs/>
          <w:snapToGrid w:val="0"/>
          <w:lang w:eastAsia="en-US"/>
        </w:rPr>
        <w:t>’</w:t>
      </w:r>
      <w:r w:rsidRPr="0001255D">
        <w:rPr>
          <w:i/>
          <w:iCs/>
          <w:snapToGrid w:val="0"/>
          <w:lang w:eastAsia="en-US"/>
        </w:rPr>
        <w:t xml:space="preserve">, </w:t>
      </w:r>
      <w:r w:rsidR="000F55A0">
        <w:rPr>
          <w:i/>
          <w:iCs/>
          <w:snapToGrid w:val="0"/>
          <w:lang w:eastAsia="en-US"/>
        </w:rPr>
        <w:t>‘</w:t>
      </w:r>
      <w:r w:rsidRPr="0001255D">
        <w:rPr>
          <w:i/>
          <w:iCs/>
          <w:snapToGrid w:val="0"/>
          <w:lang w:eastAsia="en-US"/>
        </w:rPr>
        <w:t>SAP Support</w:t>
      </w:r>
      <w:r w:rsidR="000F55A0">
        <w:rPr>
          <w:i/>
          <w:iCs/>
          <w:snapToGrid w:val="0"/>
          <w:lang w:eastAsia="en-US"/>
        </w:rPr>
        <w:t>’</w:t>
      </w:r>
      <w:r w:rsidRPr="0001255D">
        <w:rPr>
          <w:i/>
          <w:iCs/>
          <w:snapToGrid w:val="0"/>
          <w:lang w:eastAsia="en-US"/>
        </w:rPr>
        <w:t xml:space="preserve">, </w:t>
      </w:r>
      <w:r w:rsidR="000F55A0">
        <w:rPr>
          <w:i/>
          <w:iCs/>
          <w:snapToGrid w:val="0"/>
          <w:lang w:eastAsia="en-US"/>
        </w:rPr>
        <w:t>‘</w:t>
      </w:r>
      <w:r w:rsidRPr="0001255D">
        <w:rPr>
          <w:i/>
          <w:iCs/>
          <w:snapToGrid w:val="0"/>
          <w:lang w:eastAsia="en-US"/>
        </w:rPr>
        <w:t>ICT Architect</w:t>
      </w:r>
      <w:r w:rsidR="000F55A0">
        <w:rPr>
          <w:i/>
          <w:iCs/>
          <w:snapToGrid w:val="0"/>
          <w:lang w:eastAsia="en-US"/>
        </w:rPr>
        <w:t>’</w:t>
      </w:r>
      <w:r w:rsidRPr="0001255D">
        <w:rPr>
          <w:i/>
          <w:iCs/>
          <w:snapToGrid w:val="0"/>
          <w:lang w:eastAsia="en-US"/>
        </w:rPr>
        <w:t xml:space="preserve"> and </w:t>
      </w:r>
      <w:r w:rsidR="000F55A0">
        <w:rPr>
          <w:i/>
          <w:iCs/>
          <w:snapToGrid w:val="0"/>
          <w:lang w:eastAsia="en-US"/>
        </w:rPr>
        <w:t>‘</w:t>
      </w:r>
      <w:r w:rsidRPr="0001255D">
        <w:rPr>
          <w:i/>
          <w:iCs/>
          <w:snapToGrid w:val="0"/>
          <w:lang w:eastAsia="en-US"/>
        </w:rPr>
        <w:t>Sandbagger</w:t>
      </w:r>
      <w:r w:rsidR="000F55A0">
        <w:rPr>
          <w:i/>
          <w:iCs/>
          <w:snapToGrid w:val="0"/>
          <w:lang w:eastAsia="en-US"/>
        </w:rPr>
        <w:t>’</w:t>
      </w:r>
      <w:r w:rsidRPr="0001255D">
        <w:rPr>
          <w:i/>
          <w:iCs/>
          <w:snapToGrid w:val="0"/>
          <w:lang w:eastAsia="en-US"/>
        </w:rPr>
        <w:t xml:space="preserve">. </w:t>
      </w:r>
    </w:p>
    <w:p w14:paraId="62044F65" w14:textId="77777777" w:rsidR="0001255D" w:rsidRPr="0001255D" w:rsidRDefault="0001255D" w:rsidP="00447A5B">
      <w:pPr>
        <w:ind w:left="360"/>
        <w:rPr>
          <w:b/>
          <w:i/>
          <w:snapToGrid w:val="0"/>
          <w:lang w:eastAsia="en-US"/>
        </w:rPr>
      </w:pPr>
    </w:p>
    <w:p w14:paraId="5A66CA34" w14:textId="77777777" w:rsidR="0001255D" w:rsidRPr="0001255D" w:rsidRDefault="0001255D" w:rsidP="00F314E6">
      <w:pPr>
        <w:keepNext/>
        <w:numPr>
          <w:ilvl w:val="0"/>
          <w:numId w:val="15"/>
        </w:numPr>
        <w:ind w:left="720" w:hanging="720"/>
        <w:contextualSpacing/>
        <w:rPr>
          <w:bCs/>
          <w:iCs/>
          <w:snapToGrid w:val="0"/>
          <w:lang w:eastAsia="en-US"/>
        </w:rPr>
      </w:pPr>
      <w:r w:rsidRPr="0001255D">
        <w:rPr>
          <w:bCs/>
          <w:iCs/>
          <w:snapToGrid w:val="0"/>
          <w:lang w:eastAsia="en-US"/>
        </w:rPr>
        <w:lastRenderedPageBreak/>
        <w:t xml:space="preserve">Provide a full breakdown of all expenditure to date on the Enoggera Creek Sport and Recreation Precinct Plan, broken down by financial year. </w:t>
      </w:r>
    </w:p>
    <w:p w14:paraId="3468180A" w14:textId="41A74F9F" w:rsidR="0001255D" w:rsidRDefault="0001255D" w:rsidP="00447A5B">
      <w:pPr>
        <w:rPr>
          <w:bCs/>
          <w:snapToGrid w:val="0"/>
          <w:lang w:eastAsia="en-US"/>
        </w:rPr>
      </w:pPr>
    </w:p>
    <w:p w14:paraId="186F07BC" w14:textId="5B44A90A" w:rsidR="0001255D" w:rsidRPr="0001255D" w:rsidRDefault="00A07FDE" w:rsidP="00447A5B">
      <w:pPr>
        <w:rPr>
          <w:i/>
          <w:iCs/>
          <w:snapToGrid w:val="0"/>
          <w:lang w:eastAsia="en-US"/>
        </w:rPr>
      </w:pPr>
      <w:r w:rsidRPr="00A07FDE">
        <w:rPr>
          <w:b/>
          <w:i/>
          <w:iCs/>
          <w:snapToGrid w:val="0"/>
          <w:lang w:eastAsia="en-US"/>
        </w:rPr>
        <w:t>A7.</w:t>
      </w:r>
      <w:r>
        <w:rPr>
          <w:bCs/>
          <w:snapToGrid w:val="0"/>
          <w:lang w:eastAsia="en-US"/>
        </w:rPr>
        <w:tab/>
      </w:r>
      <w:r w:rsidR="0001255D" w:rsidRPr="0001255D">
        <w:rPr>
          <w:i/>
          <w:iCs/>
          <w:snapToGrid w:val="0"/>
          <w:lang w:eastAsia="en-US"/>
        </w:rPr>
        <w:t xml:space="preserve">2018/2019 Expenditure </w:t>
      </w:r>
    </w:p>
    <w:p w14:paraId="76887170" w14:textId="77777777" w:rsidR="0001255D" w:rsidRPr="0001255D" w:rsidRDefault="0001255D" w:rsidP="00447A5B">
      <w:pPr>
        <w:numPr>
          <w:ilvl w:val="0"/>
          <w:numId w:val="17"/>
        </w:numPr>
        <w:ind w:left="1080"/>
        <w:rPr>
          <w:i/>
          <w:iCs/>
          <w:snapToGrid w:val="0"/>
          <w:lang w:eastAsia="en-US"/>
        </w:rPr>
      </w:pPr>
      <w:r w:rsidRPr="0001255D">
        <w:rPr>
          <w:i/>
          <w:iCs/>
          <w:snapToGrid w:val="0"/>
          <w:lang w:eastAsia="en-US"/>
        </w:rPr>
        <w:t>Consultancy and early stakeholder engagement - $112,845</w:t>
      </w:r>
    </w:p>
    <w:p w14:paraId="6B74D417" w14:textId="77777777" w:rsidR="0001255D" w:rsidRPr="0001255D" w:rsidRDefault="0001255D" w:rsidP="00447A5B">
      <w:pPr>
        <w:ind w:left="360"/>
        <w:rPr>
          <w:i/>
          <w:iCs/>
          <w:snapToGrid w:val="0"/>
          <w:lang w:eastAsia="en-US"/>
        </w:rPr>
      </w:pPr>
    </w:p>
    <w:p w14:paraId="7BF960AD" w14:textId="77777777" w:rsidR="0001255D" w:rsidRPr="0001255D" w:rsidRDefault="0001255D" w:rsidP="00447A5B">
      <w:pPr>
        <w:ind w:left="360" w:firstLine="360"/>
        <w:rPr>
          <w:i/>
          <w:iCs/>
          <w:snapToGrid w:val="0"/>
          <w:lang w:eastAsia="en-US"/>
        </w:rPr>
      </w:pPr>
      <w:r w:rsidRPr="0001255D">
        <w:rPr>
          <w:i/>
          <w:iCs/>
          <w:snapToGrid w:val="0"/>
          <w:lang w:eastAsia="en-US"/>
        </w:rPr>
        <w:t xml:space="preserve">2019/2020 Expenditure </w:t>
      </w:r>
    </w:p>
    <w:p w14:paraId="28FEC376" w14:textId="77777777" w:rsidR="0001255D" w:rsidRPr="0001255D" w:rsidRDefault="0001255D" w:rsidP="00447A5B">
      <w:pPr>
        <w:numPr>
          <w:ilvl w:val="0"/>
          <w:numId w:val="17"/>
        </w:numPr>
        <w:ind w:left="1080"/>
        <w:rPr>
          <w:i/>
          <w:iCs/>
          <w:snapToGrid w:val="0"/>
          <w:lang w:eastAsia="en-US"/>
        </w:rPr>
      </w:pPr>
      <w:r w:rsidRPr="0001255D">
        <w:rPr>
          <w:i/>
          <w:iCs/>
          <w:snapToGrid w:val="0"/>
          <w:lang w:eastAsia="en-US"/>
        </w:rPr>
        <w:t>Draft Master Plan and stakeholder engagement - $51,600.02</w:t>
      </w:r>
    </w:p>
    <w:p w14:paraId="509D4E06" w14:textId="77777777" w:rsidR="0001255D" w:rsidRPr="0001255D" w:rsidRDefault="0001255D" w:rsidP="00447A5B">
      <w:pPr>
        <w:numPr>
          <w:ilvl w:val="0"/>
          <w:numId w:val="17"/>
        </w:numPr>
        <w:ind w:left="1080"/>
        <w:rPr>
          <w:i/>
          <w:iCs/>
          <w:snapToGrid w:val="0"/>
          <w:lang w:eastAsia="en-US"/>
        </w:rPr>
      </w:pPr>
      <w:r w:rsidRPr="0001255D">
        <w:rPr>
          <w:i/>
          <w:iCs/>
          <w:snapToGrid w:val="0"/>
          <w:lang w:eastAsia="en-US"/>
        </w:rPr>
        <w:t>Completion of Master Plan - $36,512.50</w:t>
      </w:r>
    </w:p>
    <w:p w14:paraId="3DC712F2" w14:textId="77777777" w:rsidR="0001255D" w:rsidRPr="0001255D" w:rsidRDefault="0001255D" w:rsidP="00447A5B">
      <w:pPr>
        <w:ind w:left="360"/>
        <w:rPr>
          <w:i/>
          <w:iCs/>
          <w:snapToGrid w:val="0"/>
          <w:lang w:eastAsia="en-US"/>
        </w:rPr>
      </w:pPr>
    </w:p>
    <w:p w14:paraId="192EB4CB" w14:textId="77777777" w:rsidR="0001255D" w:rsidRPr="0001255D" w:rsidRDefault="0001255D" w:rsidP="00447A5B">
      <w:pPr>
        <w:ind w:left="360" w:firstLine="360"/>
        <w:rPr>
          <w:i/>
          <w:iCs/>
          <w:snapToGrid w:val="0"/>
          <w:lang w:eastAsia="en-US"/>
        </w:rPr>
      </w:pPr>
      <w:bookmarkStart w:id="69" w:name="_Hlk105658557"/>
      <w:r w:rsidRPr="0001255D">
        <w:rPr>
          <w:i/>
          <w:iCs/>
          <w:snapToGrid w:val="0"/>
          <w:lang w:eastAsia="en-US"/>
        </w:rPr>
        <w:t xml:space="preserve">2020/2021 Expenditure </w:t>
      </w:r>
    </w:p>
    <w:p w14:paraId="2FDA9249" w14:textId="77777777" w:rsidR="0001255D" w:rsidRPr="0001255D" w:rsidRDefault="0001255D" w:rsidP="00447A5B">
      <w:pPr>
        <w:numPr>
          <w:ilvl w:val="0"/>
          <w:numId w:val="17"/>
        </w:numPr>
        <w:ind w:left="1080"/>
        <w:rPr>
          <w:rFonts w:eastAsia="Calibri"/>
          <w:i/>
          <w:iCs/>
          <w:snapToGrid w:val="0"/>
          <w:lang w:eastAsia="en-US"/>
        </w:rPr>
      </w:pPr>
      <w:r w:rsidRPr="0001255D">
        <w:rPr>
          <w:i/>
          <w:iCs/>
          <w:snapToGrid w:val="0"/>
          <w:lang w:eastAsia="en-US"/>
        </w:rPr>
        <w:t>Communication and engagement including consultation</w:t>
      </w:r>
      <w:r w:rsidRPr="0001255D">
        <w:rPr>
          <w:rFonts w:eastAsia="Calibri"/>
          <w:i/>
          <w:iCs/>
          <w:snapToGrid w:val="0"/>
          <w:lang w:eastAsia="en-US"/>
        </w:rPr>
        <w:t xml:space="preserve"> - $31,929.68 </w:t>
      </w:r>
    </w:p>
    <w:p w14:paraId="6F2AB962" w14:textId="77777777" w:rsidR="0001255D" w:rsidRPr="0001255D" w:rsidRDefault="0001255D" w:rsidP="00447A5B">
      <w:pPr>
        <w:numPr>
          <w:ilvl w:val="0"/>
          <w:numId w:val="17"/>
        </w:numPr>
        <w:ind w:left="1080"/>
        <w:rPr>
          <w:rFonts w:eastAsia="Calibri"/>
          <w:i/>
          <w:iCs/>
          <w:snapToGrid w:val="0"/>
          <w:lang w:eastAsia="en-US"/>
        </w:rPr>
      </w:pPr>
      <w:r w:rsidRPr="0001255D">
        <w:rPr>
          <w:rFonts w:eastAsia="Calibri"/>
          <w:i/>
          <w:iCs/>
          <w:snapToGrid w:val="0"/>
          <w:lang w:eastAsia="en-US"/>
        </w:rPr>
        <w:t>Design works and consultations - $11,912</w:t>
      </w:r>
    </w:p>
    <w:bookmarkEnd w:id="69"/>
    <w:p w14:paraId="5516CDA6" w14:textId="77777777" w:rsidR="0001255D" w:rsidRPr="0001255D" w:rsidRDefault="0001255D" w:rsidP="00447A5B">
      <w:pPr>
        <w:ind w:left="360"/>
        <w:rPr>
          <w:i/>
          <w:iCs/>
          <w:snapToGrid w:val="0"/>
          <w:lang w:eastAsia="en-US"/>
        </w:rPr>
      </w:pPr>
    </w:p>
    <w:p w14:paraId="66DC4C9E" w14:textId="77777777" w:rsidR="0001255D" w:rsidRPr="0001255D" w:rsidRDefault="0001255D" w:rsidP="00447A5B">
      <w:pPr>
        <w:ind w:left="360" w:firstLine="360"/>
        <w:rPr>
          <w:i/>
          <w:iCs/>
          <w:snapToGrid w:val="0"/>
          <w:lang w:eastAsia="en-US"/>
        </w:rPr>
      </w:pPr>
      <w:r w:rsidRPr="0001255D">
        <w:rPr>
          <w:i/>
          <w:iCs/>
          <w:snapToGrid w:val="0"/>
          <w:lang w:eastAsia="en-US"/>
        </w:rPr>
        <w:t xml:space="preserve">2021/2022 Expenditure </w:t>
      </w:r>
    </w:p>
    <w:p w14:paraId="2C743825" w14:textId="77777777" w:rsidR="0001255D" w:rsidRPr="0001255D" w:rsidRDefault="0001255D" w:rsidP="00447A5B">
      <w:pPr>
        <w:numPr>
          <w:ilvl w:val="0"/>
          <w:numId w:val="17"/>
        </w:numPr>
        <w:ind w:left="1080"/>
        <w:rPr>
          <w:i/>
          <w:iCs/>
          <w:snapToGrid w:val="0"/>
          <w:lang w:eastAsia="en-US"/>
        </w:rPr>
      </w:pPr>
      <w:r w:rsidRPr="0001255D">
        <w:rPr>
          <w:i/>
          <w:iCs/>
          <w:snapToGrid w:val="0"/>
          <w:lang w:eastAsia="en-US"/>
        </w:rPr>
        <w:t>Community consultation, stakeholder engagement and communication - $109,318</w:t>
      </w:r>
    </w:p>
    <w:p w14:paraId="019AA8C1" w14:textId="77777777" w:rsidR="0001255D" w:rsidRPr="0001255D" w:rsidRDefault="0001255D" w:rsidP="00447A5B">
      <w:pPr>
        <w:numPr>
          <w:ilvl w:val="0"/>
          <w:numId w:val="17"/>
        </w:numPr>
        <w:ind w:left="1080"/>
        <w:rPr>
          <w:i/>
          <w:iCs/>
          <w:snapToGrid w:val="0"/>
          <w:lang w:eastAsia="en-US"/>
        </w:rPr>
      </w:pPr>
      <w:r w:rsidRPr="0001255D">
        <w:rPr>
          <w:i/>
          <w:iCs/>
          <w:snapToGrid w:val="0"/>
          <w:lang w:eastAsia="en-US"/>
        </w:rPr>
        <w:t>Design - $98,980.</w:t>
      </w:r>
    </w:p>
    <w:p w14:paraId="2548A844" w14:textId="77777777" w:rsidR="0001255D" w:rsidRPr="0001255D" w:rsidRDefault="0001255D" w:rsidP="00447A5B">
      <w:pPr>
        <w:rPr>
          <w:snapToGrid w:val="0"/>
          <w:lang w:eastAsia="en-US"/>
        </w:rPr>
      </w:pPr>
    </w:p>
    <w:p w14:paraId="6F6BFC5D"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How much is expected to be saved due to the cancellation of the Enoggera Creek Sport and Recreation Precinct?</w:t>
      </w:r>
    </w:p>
    <w:p w14:paraId="1CBD61F4" w14:textId="77777777" w:rsidR="0001255D" w:rsidRPr="0001255D" w:rsidRDefault="0001255D" w:rsidP="00447A5B">
      <w:pPr>
        <w:rPr>
          <w:bCs/>
          <w:snapToGrid w:val="0"/>
          <w:lang w:eastAsia="en-US"/>
        </w:rPr>
      </w:pPr>
    </w:p>
    <w:p w14:paraId="28638790" w14:textId="77777777" w:rsidR="0001255D" w:rsidRPr="0001255D" w:rsidRDefault="0001255D" w:rsidP="00447A5B">
      <w:pPr>
        <w:ind w:left="720" w:hanging="720"/>
        <w:rPr>
          <w:bCs/>
          <w:i/>
          <w:iCs/>
          <w:snapToGrid w:val="0"/>
          <w:lang w:eastAsia="en-US"/>
        </w:rPr>
      </w:pPr>
      <w:r w:rsidRPr="0001255D">
        <w:rPr>
          <w:b/>
          <w:i/>
          <w:iCs/>
          <w:snapToGrid w:val="0"/>
          <w:lang w:eastAsia="en-US"/>
        </w:rPr>
        <w:t>A8.</w:t>
      </w:r>
      <w:r w:rsidRPr="0001255D">
        <w:rPr>
          <w:b/>
          <w:i/>
          <w:iCs/>
          <w:snapToGrid w:val="0"/>
          <w:lang w:eastAsia="en-US"/>
        </w:rPr>
        <w:tab/>
      </w:r>
      <w:r w:rsidRPr="0001255D">
        <w:rPr>
          <w:bCs/>
          <w:i/>
          <w:iCs/>
          <w:snapToGrid w:val="0"/>
          <w:lang w:eastAsia="en-US"/>
        </w:rPr>
        <w:t xml:space="preserve">While the Enoggera Creek Sport and Recreation Precinct project had not been fully costed as the project had not been finalised, a funding commitment of $30m had previously been announced. </w:t>
      </w:r>
    </w:p>
    <w:p w14:paraId="0D546274" w14:textId="77777777" w:rsidR="0001255D" w:rsidRPr="0001255D" w:rsidRDefault="0001255D" w:rsidP="00447A5B">
      <w:pPr>
        <w:ind w:left="360"/>
        <w:rPr>
          <w:b/>
          <w:i/>
          <w:snapToGrid w:val="0"/>
          <w:lang w:eastAsia="en-US"/>
        </w:rPr>
      </w:pPr>
    </w:p>
    <w:p w14:paraId="7951A606"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What are the next steps for the Enoggera Creek Sport and Recreation Precinct project, or is it entirely cancelled?</w:t>
      </w:r>
    </w:p>
    <w:p w14:paraId="4C5B22A0" w14:textId="77777777" w:rsidR="0001255D" w:rsidRPr="0001255D" w:rsidRDefault="0001255D" w:rsidP="00447A5B">
      <w:pPr>
        <w:rPr>
          <w:bCs/>
          <w:snapToGrid w:val="0"/>
          <w:lang w:eastAsia="en-US"/>
        </w:rPr>
      </w:pPr>
    </w:p>
    <w:p w14:paraId="5F4C2412" w14:textId="77777777" w:rsidR="0001255D" w:rsidRPr="0001255D" w:rsidRDefault="0001255D" w:rsidP="00447A5B">
      <w:pPr>
        <w:rPr>
          <w:bCs/>
          <w:i/>
          <w:iCs/>
          <w:snapToGrid w:val="0"/>
          <w:lang w:eastAsia="en-US"/>
        </w:rPr>
      </w:pPr>
      <w:r w:rsidRPr="0001255D">
        <w:rPr>
          <w:b/>
          <w:i/>
          <w:iCs/>
          <w:snapToGrid w:val="0"/>
          <w:lang w:eastAsia="en-US"/>
        </w:rPr>
        <w:t>A9.</w:t>
      </w:r>
      <w:r w:rsidRPr="0001255D">
        <w:rPr>
          <w:b/>
          <w:i/>
          <w:iCs/>
          <w:snapToGrid w:val="0"/>
          <w:lang w:eastAsia="en-US"/>
        </w:rPr>
        <w:tab/>
      </w:r>
      <w:r w:rsidRPr="0001255D">
        <w:rPr>
          <w:bCs/>
          <w:i/>
          <w:iCs/>
          <w:snapToGrid w:val="0"/>
          <w:lang w:eastAsia="en-US"/>
        </w:rPr>
        <w:t>The project has been cancelled.</w:t>
      </w:r>
    </w:p>
    <w:p w14:paraId="0710BF7A" w14:textId="77777777" w:rsidR="0001255D" w:rsidRPr="0001255D" w:rsidRDefault="0001255D" w:rsidP="00447A5B">
      <w:pPr>
        <w:ind w:left="360"/>
        <w:rPr>
          <w:b/>
          <w:i/>
          <w:snapToGrid w:val="0"/>
          <w:lang w:eastAsia="en-US"/>
        </w:rPr>
      </w:pPr>
    </w:p>
    <w:p w14:paraId="288E653E"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Provide a full breakdown of all expenditure to date on the Stage 5 North Brisbane Bikeway, broken down by financial year.</w:t>
      </w:r>
    </w:p>
    <w:p w14:paraId="79CEBEA8" w14:textId="77777777" w:rsidR="0001255D" w:rsidRPr="0001255D" w:rsidRDefault="0001255D" w:rsidP="00447A5B">
      <w:pPr>
        <w:rPr>
          <w:bCs/>
          <w:snapToGrid w:val="0"/>
          <w:lang w:eastAsia="en-US"/>
        </w:rPr>
      </w:pPr>
    </w:p>
    <w:p w14:paraId="0B7529A5" w14:textId="77777777" w:rsidR="0001255D" w:rsidRPr="0001255D" w:rsidRDefault="0001255D" w:rsidP="00447A5B">
      <w:pPr>
        <w:rPr>
          <w:bCs/>
          <w:i/>
          <w:iCs/>
          <w:snapToGrid w:val="0"/>
          <w:lang w:eastAsia="en-US"/>
        </w:rPr>
      </w:pPr>
      <w:r w:rsidRPr="0001255D">
        <w:rPr>
          <w:b/>
          <w:i/>
          <w:iCs/>
          <w:snapToGrid w:val="0"/>
          <w:lang w:eastAsia="en-US"/>
        </w:rPr>
        <w:t>A10.</w:t>
      </w:r>
      <w:r w:rsidRPr="0001255D">
        <w:rPr>
          <w:b/>
          <w:i/>
          <w:iCs/>
          <w:snapToGrid w:val="0"/>
          <w:lang w:eastAsia="en-US"/>
        </w:rPr>
        <w:tab/>
      </w:r>
    </w:p>
    <w:tbl>
      <w:tblPr>
        <w:tblW w:w="8379"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3"/>
        <w:gridCol w:w="2793"/>
        <w:gridCol w:w="2793"/>
      </w:tblGrid>
      <w:tr w:rsidR="0001255D" w:rsidRPr="0001255D" w14:paraId="7B00E7A6" w14:textId="77777777" w:rsidTr="00A07FDE">
        <w:trPr>
          <w:trHeight w:val="227"/>
        </w:trPr>
        <w:tc>
          <w:tcPr>
            <w:tcW w:w="2793" w:type="dxa"/>
            <w:noWrap/>
            <w:tcMar>
              <w:top w:w="0" w:type="dxa"/>
              <w:left w:w="108" w:type="dxa"/>
              <w:bottom w:w="0" w:type="dxa"/>
              <w:right w:w="108" w:type="dxa"/>
            </w:tcMar>
            <w:vAlign w:val="bottom"/>
            <w:hideMark/>
          </w:tcPr>
          <w:p w14:paraId="28CB6719" w14:textId="77777777" w:rsidR="0001255D" w:rsidRPr="0001255D" w:rsidRDefault="0001255D" w:rsidP="00447A5B">
            <w:pPr>
              <w:rPr>
                <w:i/>
                <w:iCs/>
                <w:snapToGrid w:val="0"/>
                <w:lang w:eastAsia="en-US"/>
              </w:rPr>
            </w:pPr>
          </w:p>
        </w:tc>
        <w:tc>
          <w:tcPr>
            <w:tcW w:w="2793" w:type="dxa"/>
            <w:noWrap/>
            <w:tcMar>
              <w:top w:w="0" w:type="dxa"/>
              <w:left w:w="108" w:type="dxa"/>
              <w:bottom w:w="0" w:type="dxa"/>
              <w:right w:w="108" w:type="dxa"/>
            </w:tcMar>
            <w:vAlign w:val="bottom"/>
            <w:hideMark/>
          </w:tcPr>
          <w:p w14:paraId="1E3F00DA" w14:textId="77777777" w:rsidR="0001255D" w:rsidRPr="0001255D" w:rsidRDefault="0001255D" w:rsidP="00447A5B">
            <w:pPr>
              <w:rPr>
                <w:rFonts w:eastAsia="Calibri"/>
                <w:b/>
                <w:bCs/>
                <w:i/>
                <w:iCs/>
                <w:snapToGrid w:val="0"/>
                <w:lang w:val="en-US" w:eastAsia="en-US"/>
              </w:rPr>
            </w:pPr>
            <w:r w:rsidRPr="0001255D">
              <w:rPr>
                <w:b/>
                <w:bCs/>
                <w:i/>
                <w:iCs/>
                <w:snapToGrid w:val="0"/>
                <w:lang w:eastAsia="en-US"/>
              </w:rPr>
              <w:t>2020-21</w:t>
            </w:r>
          </w:p>
        </w:tc>
        <w:tc>
          <w:tcPr>
            <w:tcW w:w="2793" w:type="dxa"/>
            <w:noWrap/>
            <w:tcMar>
              <w:top w:w="0" w:type="dxa"/>
              <w:left w:w="108" w:type="dxa"/>
              <w:bottom w:w="0" w:type="dxa"/>
              <w:right w:w="108" w:type="dxa"/>
            </w:tcMar>
            <w:vAlign w:val="bottom"/>
            <w:hideMark/>
          </w:tcPr>
          <w:p w14:paraId="72106BB5" w14:textId="77777777" w:rsidR="0001255D" w:rsidRPr="0001255D" w:rsidRDefault="0001255D" w:rsidP="00447A5B">
            <w:pPr>
              <w:rPr>
                <w:b/>
                <w:bCs/>
                <w:i/>
                <w:iCs/>
                <w:snapToGrid w:val="0"/>
                <w:lang w:eastAsia="en-US"/>
              </w:rPr>
            </w:pPr>
            <w:r w:rsidRPr="0001255D">
              <w:rPr>
                <w:b/>
                <w:bCs/>
                <w:i/>
                <w:iCs/>
                <w:snapToGrid w:val="0"/>
                <w:lang w:eastAsia="en-US"/>
              </w:rPr>
              <w:t>2021-22</w:t>
            </w:r>
          </w:p>
        </w:tc>
      </w:tr>
      <w:tr w:rsidR="0001255D" w:rsidRPr="0001255D" w14:paraId="24BCADB9" w14:textId="77777777" w:rsidTr="00A07FDE">
        <w:trPr>
          <w:trHeight w:val="227"/>
        </w:trPr>
        <w:tc>
          <w:tcPr>
            <w:tcW w:w="2793" w:type="dxa"/>
            <w:noWrap/>
            <w:tcMar>
              <w:top w:w="0" w:type="dxa"/>
              <w:left w:w="108" w:type="dxa"/>
              <w:bottom w:w="0" w:type="dxa"/>
              <w:right w:w="108" w:type="dxa"/>
            </w:tcMar>
            <w:vAlign w:val="bottom"/>
            <w:hideMark/>
          </w:tcPr>
          <w:p w14:paraId="6CC3D6E5" w14:textId="77777777" w:rsidR="0001255D" w:rsidRPr="0001255D" w:rsidRDefault="0001255D" w:rsidP="00447A5B">
            <w:pPr>
              <w:rPr>
                <w:b/>
                <w:bCs/>
                <w:i/>
                <w:iCs/>
                <w:snapToGrid w:val="0"/>
                <w:lang w:eastAsia="en-US"/>
              </w:rPr>
            </w:pPr>
            <w:r w:rsidRPr="0001255D">
              <w:rPr>
                <w:b/>
                <w:bCs/>
                <w:i/>
                <w:iCs/>
                <w:snapToGrid w:val="0"/>
                <w:lang w:eastAsia="en-US"/>
              </w:rPr>
              <w:t>Communications</w:t>
            </w:r>
          </w:p>
        </w:tc>
        <w:tc>
          <w:tcPr>
            <w:tcW w:w="2793" w:type="dxa"/>
            <w:noWrap/>
            <w:tcMar>
              <w:top w:w="0" w:type="dxa"/>
              <w:left w:w="108" w:type="dxa"/>
              <w:bottom w:w="0" w:type="dxa"/>
              <w:right w:w="108" w:type="dxa"/>
            </w:tcMar>
            <w:vAlign w:val="bottom"/>
            <w:hideMark/>
          </w:tcPr>
          <w:p w14:paraId="3017F851" w14:textId="77777777" w:rsidR="0001255D" w:rsidRPr="0001255D" w:rsidRDefault="0001255D" w:rsidP="00447A5B">
            <w:pPr>
              <w:rPr>
                <w:i/>
                <w:iCs/>
                <w:snapToGrid w:val="0"/>
                <w:lang w:eastAsia="en-US"/>
              </w:rPr>
            </w:pPr>
            <w:r w:rsidRPr="0001255D">
              <w:rPr>
                <w:i/>
                <w:iCs/>
                <w:snapToGrid w:val="0"/>
                <w:lang w:eastAsia="en-US"/>
              </w:rPr>
              <w:t>$19,661.16</w:t>
            </w:r>
          </w:p>
        </w:tc>
        <w:tc>
          <w:tcPr>
            <w:tcW w:w="2793" w:type="dxa"/>
            <w:noWrap/>
            <w:tcMar>
              <w:top w:w="0" w:type="dxa"/>
              <w:left w:w="108" w:type="dxa"/>
              <w:bottom w:w="0" w:type="dxa"/>
              <w:right w:w="108" w:type="dxa"/>
            </w:tcMar>
            <w:vAlign w:val="bottom"/>
            <w:hideMark/>
          </w:tcPr>
          <w:p w14:paraId="229E0F46" w14:textId="77777777" w:rsidR="0001255D" w:rsidRPr="0001255D" w:rsidRDefault="0001255D" w:rsidP="00447A5B">
            <w:pPr>
              <w:rPr>
                <w:i/>
                <w:iCs/>
                <w:snapToGrid w:val="0"/>
                <w:lang w:eastAsia="en-US"/>
              </w:rPr>
            </w:pPr>
            <w:r w:rsidRPr="0001255D">
              <w:rPr>
                <w:i/>
                <w:iCs/>
                <w:snapToGrid w:val="0"/>
                <w:lang w:eastAsia="en-US"/>
              </w:rPr>
              <w:t>$142,870.00</w:t>
            </w:r>
          </w:p>
        </w:tc>
      </w:tr>
      <w:tr w:rsidR="0001255D" w:rsidRPr="0001255D" w14:paraId="1996AC72" w14:textId="77777777" w:rsidTr="00A07FDE">
        <w:trPr>
          <w:trHeight w:val="227"/>
        </w:trPr>
        <w:tc>
          <w:tcPr>
            <w:tcW w:w="2793" w:type="dxa"/>
            <w:noWrap/>
            <w:tcMar>
              <w:top w:w="0" w:type="dxa"/>
              <w:left w:w="108" w:type="dxa"/>
              <w:bottom w:w="0" w:type="dxa"/>
              <w:right w:w="108" w:type="dxa"/>
            </w:tcMar>
            <w:vAlign w:val="bottom"/>
            <w:hideMark/>
          </w:tcPr>
          <w:p w14:paraId="75615C02" w14:textId="77777777" w:rsidR="0001255D" w:rsidRPr="0001255D" w:rsidRDefault="0001255D" w:rsidP="00447A5B">
            <w:pPr>
              <w:rPr>
                <w:b/>
                <w:bCs/>
                <w:i/>
                <w:iCs/>
                <w:snapToGrid w:val="0"/>
                <w:lang w:eastAsia="en-US"/>
              </w:rPr>
            </w:pPr>
            <w:r w:rsidRPr="0001255D">
              <w:rPr>
                <w:b/>
                <w:bCs/>
                <w:i/>
                <w:iCs/>
                <w:snapToGrid w:val="0"/>
                <w:lang w:eastAsia="en-US"/>
              </w:rPr>
              <w:t>Project Management</w:t>
            </w:r>
          </w:p>
        </w:tc>
        <w:tc>
          <w:tcPr>
            <w:tcW w:w="2793" w:type="dxa"/>
            <w:noWrap/>
            <w:tcMar>
              <w:top w:w="0" w:type="dxa"/>
              <w:left w:w="108" w:type="dxa"/>
              <w:bottom w:w="0" w:type="dxa"/>
              <w:right w:w="108" w:type="dxa"/>
            </w:tcMar>
            <w:vAlign w:val="bottom"/>
            <w:hideMark/>
          </w:tcPr>
          <w:p w14:paraId="3313B5B5" w14:textId="77777777" w:rsidR="0001255D" w:rsidRPr="0001255D" w:rsidRDefault="0001255D" w:rsidP="00447A5B">
            <w:pPr>
              <w:rPr>
                <w:i/>
                <w:iCs/>
                <w:snapToGrid w:val="0"/>
                <w:lang w:eastAsia="en-US"/>
              </w:rPr>
            </w:pPr>
            <w:r w:rsidRPr="0001255D">
              <w:rPr>
                <w:i/>
                <w:iCs/>
                <w:snapToGrid w:val="0"/>
                <w:lang w:eastAsia="en-US"/>
              </w:rPr>
              <w:t>$60,856.48</w:t>
            </w:r>
          </w:p>
        </w:tc>
        <w:tc>
          <w:tcPr>
            <w:tcW w:w="2793" w:type="dxa"/>
            <w:noWrap/>
            <w:tcMar>
              <w:top w:w="0" w:type="dxa"/>
              <w:left w:w="108" w:type="dxa"/>
              <w:bottom w:w="0" w:type="dxa"/>
              <w:right w:w="108" w:type="dxa"/>
            </w:tcMar>
            <w:vAlign w:val="bottom"/>
            <w:hideMark/>
          </w:tcPr>
          <w:p w14:paraId="162EB9B2" w14:textId="77777777" w:rsidR="0001255D" w:rsidRPr="0001255D" w:rsidRDefault="0001255D" w:rsidP="00447A5B">
            <w:pPr>
              <w:rPr>
                <w:i/>
                <w:iCs/>
                <w:snapToGrid w:val="0"/>
                <w:lang w:eastAsia="en-US"/>
              </w:rPr>
            </w:pPr>
            <w:r w:rsidRPr="0001255D">
              <w:rPr>
                <w:i/>
                <w:iCs/>
                <w:snapToGrid w:val="0"/>
                <w:lang w:eastAsia="en-US"/>
              </w:rPr>
              <w:t>$27,119.09</w:t>
            </w:r>
          </w:p>
        </w:tc>
      </w:tr>
      <w:tr w:rsidR="0001255D" w:rsidRPr="0001255D" w14:paraId="3E2B30D9" w14:textId="77777777" w:rsidTr="00A07FDE">
        <w:trPr>
          <w:trHeight w:val="227"/>
        </w:trPr>
        <w:tc>
          <w:tcPr>
            <w:tcW w:w="2793" w:type="dxa"/>
            <w:noWrap/>
            <w:tcMar>
              <w:top w:w="0" w:type="dxa"/>
              <w:left w:w="108" w:type="dxa"/>
              <w:bottom w:w="0" w:type="dxa"/>
              <w:right w:w="108" w:type="dxa"/>
            </w:tcMar>
            <w:vAlign w:val="bottom"/>
            <w:hideMark/>
          </w:tcPr>
          <w:p w14:paraId="44624F88" w14:textId="77777777" w:rsidR="0001255D" w:rsidRPr="0001255D" w:rsidRDefault="0001255D" w:rsidP="00447A5B">
            <w:pPr>
              <w:rPr>
                <w:b/>
                <w:bCs/>
                <w:i/>
                <w:iCs/>
                <w:snapToGrid w:val="0"/>
                <w:lang w:eastAsia="en-US"/>
              </w:rPr>
            </w:pPr>
            <w:r w:rsidRPr="0001255D">
              <w:rPr>
                <w:b/>
                <w:bCs/>
                <w:i/>
                <w:iCs/>
                <w:snapToGrid w:val="0"/>
                <w:lang w:eastAsia="en-US"/>
              </w:rPr>
              <w:t>Design</w:t>
            </w:r>
          </w:p>
        </w:tc>
        <w:tc>
          <w:tcPr>
            <w:tcW w:w="2793" w:type="dxa"/>
            <w:noWrap/>
            <w:tcMar>
              <w:top w:w="0" w:type="dxa"/>
              <w:left w:w="108" w:type="dxa"/>
              <w:bottom w:w="0" w:type="dxa"/>
              <w:right w:w="108" w:type="dxa"/>
            </w:tcMar>
            <w:vAlign w:val="bottom"/>
            <w:hideMark/>
          </w:tcPr>
          <w:p w14:paraId="0A91DE24" w14:textId="77777777" w:rsidR="0001255D" w:rsidRPr="0001255D" w:rsidRDefault="0001255D" w:rsidP="00447A5B">
            <w:pPr>
              <w:rPr>
                <w:i/>
                <w:iCs/>
                <w:snapToGrid w:val="0"/>
                <w:lang w:eastAsia="en-US"/>
              </w:rPr>
            </w:pPr>
            <w:r w:rsidRPr="0001255D">
              <w:rPr>
                <w:i/>
                <w:iCs/>
                <w:snapToGrid w:val="0"/>
                <w:lang w:eastAsia="en-US"/>
              </w:rPr>
              <w:t>$266,595.71</w:t>
            </w:r>
          </w:p>
        </w:tc>
        <w:tc>
          <w:tcPr>
            <w:tcW w:w="2793" w:type="dxa"/>
            <w:noWrap/>
            <w:tcMar>
              <w:top w:w="0" w:type="dxa"/>
              <w:left w:w="108" w:type="dxa"/>
              <w:bottom w:w="0" w:type="dxa"/>
              <w:right w:w="108" w:type="dxa"/>
            </w:tcMar>
            <w:vAlign w:val="bottom"/>
            <w:hideMark/>
          </w:tcPr>
          <w:p w14:paraId="1903B45E" w14:textId="77777777" w:rsidR="0001255D" w:rsidRPr="0001255D" w:rsidRDefault="0001255D" w:rsidP="00447A5B">
            <w:pPr>
              <w:rPr>
                <w:i/>
                <w:iCs/>
                <w:snapToGrid w:val="0"/>
                <w:lang w:eastAsia="en-US"/>
              </w:rPr>
            </w:pPr>
            <w:r w:rsidRPr="0001255D">
              <w:rPr>
                <w:i/>
                <w:iCs/>
                <w:snapToGrid w:val="0"/>
                <w:lang w:eastAsia="en-US"/>
              </w:rPr>
              <w:t>$255,547.21</w:t>
            </w:r>
          </w:p>
        </w:tc>
      </w:tr>
      <w:tr w:rsidR="0001255D" w:rsidRPr="0001255D" w14:paraId="61F41B30" w14:textId="77777777" w:rsidTr="00A07FDE">
        <w:trPr>
          <w:trHeight w:val="227"/>
        </w:trPr>
        <w:tc>
          <w:tcPr>
            <w:tcW w:w="2793" w:type="dxa"/>
            <w:noWrap/>
            <w:tcMar>
              <w:top w:w="0" w:type="dxa"/>
              <w:left w:w="108" w:type="dxa"/>
              <w:bottom w:w="0" w:type="dxa"/>
              <w:right w:w="108" w:type="dxa"/>
            </w:tcMar>
            <w:vAlign w:val="bottom"/>
            <w:hideMark/>
          </w:tcPr>
          <w:p w14:paraId="19FDBF3D" w14:textId="77777777" w:rsidR="0001255D" w:rsidRPr="0001255D" w:rsidRDefault="0001255D" w:rsidP="00447A5B">
            <w:pPr>
              <w:rPr>
                <w:b/>
                <w:bCs/>
                <w:i/>
                <w:iCs/>
                <w:snapToGrid w:val="0"/>
                <w:lang w:eastAsia="en-US"/>
              </w:rPr>
            </w:pPr>
            <w:r w:rsidRPr="0001255D">
              <w:rPr>
                <w:b/>
                <w:bCs/>
                <w:i/>
                <w:iCs/>
                <w:snapToGrid w:val="0"/>
                <w:lang w:eastAsia="en-US"/>
              </w:rPr>
              <w:t>Traffic Counts</w:t>
            </w:r>
          </w:p>
        </w:tc>
        <w:tc>
          <w:tcPr>
            <w:tcW w:w="2793" w:type="dxa"/>
            <w:noWrap/>
            <w:tcMar>
              <w:top w:w="0" w:type="dxa"/>
              <w:left w:w="108" w:type="dxa"/>
              <w:bottom w:w="0" w:type="dxa"/>
              <w:right w:w="108" w:type="dxa"/>
            </w:tcMar>
            <w:vAlign w:val="bottom"/>
            <w:hideMark/>
          </w:tcPr>
          <w:p w14:paraId="369E48CC" w14:textId="77777777" w:rsidR="0001255D" w:rsidRPr="0001255D" w:rsidRDefault="0001255D" w:rsidP="00447A5B">
            <w:pPr>
              <w:rPr>
                <w:i/>
                <w:iCs/>
                <w:snapToGrid w:val="0"/>
                <w:lang w:eastAsia="en-US"/>
              </w:rPr>
            </w:pPr>
            <w:r w:rsidRPr="0001255D">
              <w:rPr>
                <w:i/>
                <w:iCs/>
                <w:snapToGrid w:val="0"/>
                <w:lang w:eastAsia="en-US"/>
              </w:rPr>
              <w:t>$8,874.94</w:t>
            </w:r>
          </w:p>
        </w:tc>
        <w:tc>
          <w:tcPr>
            <w:tcW w:w="2793" w:type="dxa"/>
            <w:noWrap/>
            <w:tcMar>
              <w:top w:w="0" w:type="dxa"/>
              <w:left w:w="108" w:type="dxa"/>
              <w:bottom w:w="0" w:type="dxa"/>
              <w:right w:w="108" w:type="dxa"/>
            </w:tcMar>
            <w:vAlign w:val="bottom"/>
            <w:hideMark/>
          </w:tcPr>
          <w:p w14:paraId="715B9871" w14:textId="77777777" w:rsidR="0001255D" w:rsidRPr="0001255D" w:rsidRDefault="0001255D" w:rsidP="00447A5B">
            <w:pPr>
              <w:rPr>
                <w:i/>
                <w:iCs/>
                <w:snapToGrid w:val="0"/>
                <w:lang w:eastAsia="en-US"/>
              </w:rPr>
            </w:pPr>
            <w:r w:rsidRPr="0001255D">
              <w:rPr>
                <w:i/>
                <w:iCs/>
                <w:snapToGrid w:val="0"/>
                <w:lang w:eastAsia="en-US"/>
              </w:rPr>
              <w:t>$38,442.79</w:t>
            </w:r>
          </w:p>
        </w:tc>
      </w:tr>
    </w:tbl>
    <w:p w14:paraId="6CC3EF41" w14:textId="77777777" w:rsidR="0001255D" w:rsidRPr="0001255D" w:rsidRDefault="0001255D" w:rsidP="00447A5B">
      <w:pPr>
        <w:ind w:left="360"/>
        <w:rPr>
          <w:b/>
          <w:i/>
          <w:snapToGrid w:val="0"/>
          <w:lang w:eastAsia="en-US"/>
        </w:rPr>
      </w:pPr>
    </w:p>
    <w:p w14:paraId="33BE8341"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How much is expected to be saved due to the cancellation of the Stage 5 North Brisbane Bikeway?</w:t>
      </w:r>
    </w:p>
    <w:p w14:paraId="2EBE2B28" w14:textId="77777777" w:rsidR="0001255D" w:rsidRPr="0001255D" w:rsidRDefault="0001255D" w:rsidP="00447A5B">
      <w:pPr>
        <w:rPr>
          <w:bCs/>
          <w:snapToGrid w:val="0"/>
          <w:lang w:eastAsia="en-US"/>
        </w:rPr>
      </w:pPr>
    </w:p>
    <w:p w14:paraId="508A6F81" w14:textId="77777777" w:rsidR="0001255D" w:rsidRPr="0001255D" w:rsidRDefault="0001255D" w:rsidP="00447A5B">
      <w:pPr>
        <w:rPr>
          <w:bCs/>
          <w:i/>
          <w:iCs/>
          <w:snapToGrid w:val="0"/>
          <w:lang w:eastAsia="en-US"/>
        </w:rPr>
      </w:pPr>
      <w:r w:rsidRPr="0001255D">
        <w:rPr>
          <w:b/>
          <w:i/>
          <w:iCs/>
          <w:snapToGrid w:val="0"/>
          <w:lang w:eastAsia="en-US"/>
        </w:rPr>
        <w:t>A11.</w:t>
      </w:r>
      <w:r w:rsidRPr="0001255D">
        <w:rPr>
          <w:b/>
          <w:i/>
          <w:iCs/>
          <w:snapToGrid w:val="0"/>
          <w:lang w:eastAsia="en-US"/>
        </w:rPr>
        <w:tab/>
      </w:r>
      <w:r w:rsidRPr="0001255D">
        <w:rPr>
          <w:bCs/>
          <w:i/>
          <w:iCs/>
          <w:snapToGrid w:val="0"/>
          <w:lang w:eastAsia="en-US"/>
        </w:rPr>
        <w:t>Approximately $5m based on a cost estimate in 2021.</w:t>
      </w:r>
    </w:p>
    <w:p w14:paraId="69E476C3" w14:textId="77777777" w:rsidR="0001255D" w:rsidRPr="0001255D" w:rsidRDefault="0001255D" w:rsidP="00447A5B">
      <w:pPr>
        <w:ind w:left="360"/>
        <w:rPr>
          <w:b/>
          <w:i/>
          <w:snapToGrid w:val="0"/>
          <w:lang w:eastAsia="en-US"/>
        </w:rPr>
      </w:pPr>
    </w:p>
    <w:p w14:paraId="7CACFAF1"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What are the next steps for the Stage 5 North Brisbane Bikeway? </w:t>
      </w:r>
    </w:p>
    <w:p w14:paraId="1323E32B" w14:textId="77777777" w:rsidR="0001255D" w:rsidRPr="0001255D" w:rsidRDefault="0001255D" w:rsidP="00447A5B">
      <w:pPr>
        <w:rPr>
          <w:bCs/>
          <w:snapToGrid w:val="0"/>
          <w:lang w:eastAsia="en-US"/>
        </w:rPr>
      </w:pPr>
    </w:p>
    <w:p w14:paraId="62CEA696" w14:textId="77777777" w:rsidR="0001255D" w:rsidRPr="0001255D" w:rsidRDefault="0001255D" w:rsidP="00447A5B">
      <w:pPr>
        <w:rPr>
          <w:bCs/>
          <w:i/>
          <w:iCs/>
          <w:snapToGrid w:val="0"/>
          <w:lang w:eastAsia="en-US"/>
        </w:rPr>
      </w:pPr>
      <w:r w:rsidRPr="0001255D">
        <w:rPr>
          <w:b/>
          <w:i/>
          <w:iCs/>
          <w:snapToGrid w:val="0"/>
          <w:lang w:eastAsia="en-US"/>
        </w:rPr>
        <w:t>A12.</w:t>
      </w:r>
      <w:r w:rsidRPr="0001255D">
        <w:rPr>
          <w:b/>
          <w:i/>
          <w:iCs/>
          <w:snapToGrid w:val="0"/>
          <w:lang w:eastAsia="en-US"/>
        </w:rPr>
        <w:tab/>
      </w:r>
      <w:r w:rsidRPr="0001255D">
        <w:rPr>
          <w:bCs/>
          <w:i/>
          <w:iCs/>
          <w:snapToGrid w:val="0"/>
          <w:lang w:eastAsia="en-US"/>
        </w:rPr>
        <w:t>The project has been cancelled.</w:t>
      </w:r>
    </w:p>
    <w:p w14:paraId="2CD9AAA6" w14:textId="77777777" w:rsidR="0001255D" w:rsidRPr="0001255D" w:rsidRDefault="0001255D" w:rsidP="00447A5B">
      <w:pPr>
        <w:ind w:left="360"/>
        <w:rPr>
          <w:b/>
          <w:i/>
          <w:snapToGrid w:val="0"/>
          <w:lang w:eastAsia="en-US"/>
        </w:rPr>
      </w:pPr>
    </w:p>
    <w:p w14:paraId="35747A32"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Provide a full breakdown of all expenditure to date on the Mowbray Park Vision project, broken down by financial year.</w:t>
      </w:r>
    </w:p>
    <w:p w14:paraId="5080AC7A" w14:textId="77777777" w:rsidR="0001255D" w:rsidRPr="0001255D" w:rsidRDefault="0001255D" w:rsidP="00447A5B">
      <w:pPr>
        <w:rPr>
          <w:bCs/>
          <w:snapToGrid w:val="0"/>
          <w:lang w:eastAsia="en-US"/>
        </w:rPr>
      </w:pPr>
    </w:p>
    <w:p w14:paraId="736595C4" w14:textId="77777777" w:rsidR="0001255D" w:rsidRPr="0001255D" w:rsidRDefault="0001255D" w:rsidP="00447A5B">
      <w:pPr>
        <w:ind w:left="720" w:hanging="720"/>
        <w:rPr>
          <w:i/>
          <w:iCs/>
          <w:snapToGrid w:val="0"/>
          <w:lang w:eastAsia="en-US"/>
        </w:rPr>
      </w:pPr>
      <w:r w:rsidRPr="0001255D">
        <w:rPr>
          <w:b/>
          <w:i/>
          <w:iCs/>
          <w:snapToGrid w:val="0"/>
          <w:lang w:eastAsia="en-US"/>
        </w:rPr>
        <w:t>A13.</w:t>
      </w:r>
      <w:r w:rsidRPr="0001255D">
        <w:rPr>
          <w:b/>
          <w:i/>
          <w:iCs/>
          <w:snapToGrid w:val="0"/>
          <w:lang w:eastAsia="en-US"/>
        </w:rPr>
        <w:tab/>
      </w:r>
      <w:r w:rsidRPr="0001255D">
        <w:rPr>
          <w:i/>
          <w:iCs/>
          <w:snapToGrid w:val="0"/>
          <w:lang w:eastAsia="en-US"/>
        </w:rPr>
        <w:t xml:space="preserve">2020/21 - $32,870. Expenses include community engagement, preliminary feasibility investigations, and the development of a draft concept plan. </w:t>
      </w:r>
    </w:p>
    <w:p w14:paraId="1B2F6B0E" w14:textId="77777777" w:rsidR="0001255D" w:rsidRPr="0001255D" w:rsidRDefault="0001255D" w:rsidP="00447A5B">
      <w:pPr>
        <w:ind w:left="720" w:hanging="720"/>
        <w:rPr>
          <w:b/>
          <w:i/>
          <w:iCs/>
          <w:snapToGrid w:val="0"/>
          <w:lang w:eastAsia="en-US"/>
        </w:rPr>
      </w:pPr>
      <w:r w:rsidRPr="0001255D">
        <w:rPr>
          <w:b/>
          <w:i/>
          <w:iCs/>
          <w:snapToGrid w:val="0"/>
          <w:lang w:eastAsia="en-US"/>
        </w:rPr>
        <w:tab/>
      </w:r>
    </w:p>
    <w:p w14:paraId="052AAC77" w14:textId="77777777" w:rsidR="0001255D" w:rsidRPr="0001255D" w:rsidRDefault="0001255D" w:rsidP="00447A5B">
      <w:pPr>
        <w:ind w:left="720"/>
        <w:rPr>
          <w:i/>
          <w:iCs/>
          <w:snapToGrid w:val="0"/>
          <w:lang w:eastAsia="en-US"/>
        </w:rPr>
      </w:pPr>
      <w:r w:rsidRPr="0001255D">
        <w:rPr>
          <w:i/>
          <w:iCs/>
          <w:snapToGrid w:val="0"/>
          <w:lang w:eastAsia="en-US"/>
        </w:rPr>
        <w:t>2021/22 - $220,488. Expenses include community engagement, feasibility and technical investigations and studies, planning and heritage assessment, lessee relocation, final concept design, and commencement of detailed design.</w:t>
      </w:r>
    </w:p>
    <w:p w14:paraId="5127036F" w14:textId="77777777" w:rsidR="0001255D" w:rsidRPr="0001255D" w:rsidRDefault="0001255D" w:rsidP="00447A5B">
      <w:pPr>
        <w:rPr>
          <w:snapToGrid w:val="0"/>
          <w:lang w:eastAsia="en-US"/>
        </w:rPr>
      </w:pPr>
    </w:p>
    <w:p w14:paraId="60BB879F"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How much is expected to be saved due to pausing the Mowbray Park Vision project?</w:t>
      </w:r>
    </w:p>
    <w:p w14:paraId="154ED7D9" w14:textId="77777777" w:rsidR="0001255D" w:rsidRPr="0001255D" w:rsidRDefault="0001255D" w:rsidP="00447A5B">
      <w:pPr>
        <w:rPr>
          <w:bCs/>
          <w:snapToGrid w:val="0"/>
          <w:lang w:eastAsia="en-US"/>
        </w:rPr>
      </w:pPr>
    </w:p>
    <w:p w14:paraId="0CBB67B1" w14:textId="77777777" w:rsidR="0001255D" w:rsidRPr="0001255D" w:rsidRDefault="0001255D" w:rsidP="00447A5B">
      <w:pPr>
        <w:rPr>
          <w:bCs/>
          <w:i/>
          <w:iCs/>
          <w:snapToGrid w:val="0"/>
          <w:lang w:eastAsia="en-US"/>
        </w:rPr>
      </w:pPr>
      <w:r w:rsidRPr="0001255D">
        <w:rPr>
          <w:b/>
          <w:i/>
          <w:iCs/>
          <w:snapToGrid w:val="0"/>
          <w:lang w:eastAsia="en-US"/>
        </w:rPr>
        <w:t>A14.</w:t>
      </w:r>
      <w:r w:rsidRPr="0001255D">
        <w:rPr>
          <w:b/>
          <w:i/>
          <w:iCs/>
          <w:snapToGrid w:val="0"/>
          <w:lang w:eastAsia="en-US"/>
        </w:rPr>
        <w:tab/>
      </w:r>
      <w:r w:rsidRPr="0001255D">
        <w:rPr>
          <w:bCs/>
          <w:i/>
          <w:iCs/>
          <w:snapToGrid w:val="0"/>
          <w:lang w:eastAsia="en-US"/>
        </w:rPr>
        <w:t>No savings are expected as the project is only paused.</w:t>
      </w:r>
    </w:p>
    <w:p w14:paraId="0C85AC33" w14:textId="77777777" w:rsidR="0001255D" w:rsidRPr="0001255D" w:rsidRDefault="0001255D" w:rsidP="00447A5B">
      <w:pPr>
        <w:ind w:left="360"/>
        <w:rPr>
          <w:b/>
          <w:i/>
          <w:snapToGrid w:val="0"/>
          <w:lang w:eastAsia="en-US"/>
        </w:rPr>
      </w:pPr>
    </w:p>
    <w:p w14:paraId="7F2BCB28" w14:textId="77777777" w:rsidR="0001255D" w:rsidRPr="0001255D" w:rsidRDefault="0001255D" w:rsidP="00F314E6">
      <w:pPr>
        <w:keepNext/>
        <w:numPr>
          <w:ilvl w:val="0"/>
          <w:numId w:val="15"/>
        </w:numPr>
        <w:ind w:left="357" w:hanging="357"/>
        <w:contextualSpacing/>
        <w:rPr>
          <w:bCs/>
          <w:iCs/>
          <w:snapToGrid w:val="0"/>
          <w:lang w:eastAsia="en-US"/>
        </w:rPr>
      </w:pPr>
      <w:r w:rsidRPr="0001255D">
        <w:rPr>
          <w:bCs/>
          <w:iCs/>
          <w:snapToGrid w:val="0"/>
          <w:lang w:eastAsia="en-US"/>
        </w:rPr>
        <w:lastRenderedPageBreak/>
        <w:t>What are the next steps for the Mowbray Park Vision project?</w:t>
      </w:r>
    </w:p>
    <w:p w14:paraId="4E1DCB4C" w14:textId="77777777" w:rsidR="0001255D" w:rsidRPr="0001255D" w:rsidRDefault="0001255D" w:rsidP="00447A5B">
      <w:pPr>
        <w:rPr>
          <w:bCs/>
          <w:snapToGrid w:val="0"/>
          <w:lang w:eastAsia="en-US"/>
        </w:rPr>
      </w:pPr>
    </w:p>
    <w:p w14:paraId="680CEF8F" w14:textId="77777777" w:rsidR="0001255D" w:rsidRPr="0001255D" w:rsidRDefault="0001255D" w:rsidP="00447A5B">
      <w:pPr>
        <w:ind w:left="720" w:hanging="720"/>
        <w:rPr>
          <w:bCs/>
          <w:i/>
          <w:iCs/>
          <w:snapToGrid w:val="0"/>
          <w:lang w:eastAsia="en-US"/>
        </w:rPr>
      </w:pPr>
      <w:r w:rsidRPr="0001255D">
        <w:rPr>
          <w:b/>
          <w:i/>
          <w:iCs/>
          <w:snapToGrid w:val="0"/>
          <w:lang w:eastAsia="en-US"/>
        </w:rPr>
        <w:t>A15.</w:t>
      </w:r>
      <w:r w:rsidRPr="0001255D">
        <w:rPr>
          <w:b/>
          <w:i/>
          <w:iCs/>
          <w:snapToGrid w:val="0"/>
          <w:lang w:eastAsia="en-US"/>
        </w:rPr>
        <w:tab/>
      </w:r>
      <w:r w:rsidRPr="0001255D">
        <w:rPr>
          <w:bCs/>
          <w:i/>
          <w:iCs/>
          <w:snapToGrid w:val="0"/>
          <w:lang w:eastAsia="en-US"/>
        </w:rPr>
        <w:t>The next step, when appropriate, will be to recommence the project and begin works.</w:t>
      </w:r>
    </w:p>
    <w:p w14:paraId="534F2FB1" w14:textId="77777777" w:rsidR="0001255D" w:rsidRPr="0001255D" w:rsidRDefault="0001255D" w:rsidP="00447A5B">
      <w:pPr>
        <w:ind w:left="360"/>
        <w:rPr>
          <w:b/>
          <w:i/>
          <w:snapToGrid w:val="0"/>
          <w:lang w:eastAsia="en-US"/>
        </w:rPr>
      </w:pPr>
    </w:p>
    <w:p w14:paraId="1FE584FA"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Provide a full breakdown of all expenditure to date on the two green bridges which have now been “paused”, broken down by financial year.</w:t>
      </w:r>
    </w:p>
    <w:p w14:paraId="432B1EF8" w14:textId="77777777" w:rsidR="0001255D" w:rsidRPr="0001255D" w:rsidRDefault="0001255D" w:rsidP="00447A5B">
      <w:pPr>
        <w:rPr>
          <w:bCs/>
          <w:snapToGrid w:val="0"/>
          <w:lang w:eastAsia="en-US"/>
        </w:rPr>
      </w:pPr>
    </w:p>
    <w:p w14:paraId="684FFA1D" w14:textId="77777777" w:rsidR="0001255D" w:rsidRPr="0001255D" w:rsidRDefault="0001255D" w:rsidP="00447A5B">
      <w:pPr>
        <w:rPr>
          <w:bCs/>
          <w:i/>
          <w:iCs/>
          <w:snapToGrid w:val="0"/>
          <w:lang w:eastAsia="en-US"/>
        </w:rPr>
      </w:pPr>
      <w:r w:rsidRPr="0001255D">
        <w:rPr>
          <w:b/>
          <w:i/>
          <w:iCs/>
          <w:snapToGrid w:val="0"/>
          <w:lang w:eastAsia="en-US"/>
        </w:rPr>
        <w:t>A16.</w:t>
      </w:r>
      <w:r w:rsidRPr="0001255D">
        <w:rPr>
          <w:b/>
          <w:i/>
          <w:iCs/>
          <w:snapToGrid w:val="0"/>
          <w:lang w:eastAsia="en-US"/>
        </w:rPr>
        <w:tab/>
      </w:r>
    </w:p>
    <w:tbl>
      <w:tblPr>
        <w:tblW w:w="8379"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4"/>
        <w:gridCol w:w="2095"/>
        <w:gridCol w:w="2095"/>
        <w:gridCol w:w="2095"/>
      </w:tblGrid>
      <w:tr w:rsidR="0001255D" w:rsidRPr="0001255D" w14:paraId="64DD7F0E" w14:textId="77777777" w:rsidTr="00A07FDE">
        <w:trPr>
          <w:trHeight w:val="227"/>
        </w:trPr>
        <w:tc>
          <w:tcPr>
            <w:tcW w:w="2094" w:type="dxa"/>
            <w:shd w:val="clear" w:color="auto" w:fill="auto"/>
            <w:tcMar>
              <w:top w:w="0" w:type="dxa"/>
              <w:left w:w="108" w:type="dxa"/>
              <w:bottom w:w="0" w:type="dxa"/>
              <w:right w:w="108" w:type="dxa"/>
            </w:tcMar>
            <w:vAlign w:val="center"/>
            <w:hideMark/>
          </w:tcPr>
          <w:p w14:paraId="5F3B2B8F" w14:textId="77777777" w:rsidR="0001255D" w:rsidRPr="0001255D" w:rsidRDefault="0001255D" w:rsidP="00447A5B">
            <w:pPr>
              <w:rPr>
                <w:b/>
                <w:bCs/>
                <w:i/>
                <w:iCs/>
                <w:snapToGrid w:val="0"/>
              </w:rPr>
            </w:pPr>
            <w:r w:rsidRPr="0001255D">
              <w:rPr>
                <w:b/>
                <w:bCs/>
                <w:i/>
                <w:iCs/>
                <w:snapToGrid w:val="0"/>
                <w:lang w:eastAsia="en-US"/>
              </w:rPr>
              <w:t>Item</w:t>
            </w:r>
          </w:p>
        </w:tc>
        <w:tc>
          <w:tcPr>
            <w:tcW w:w="2095" w:type="dxa"/>
            <w:shd w:val="clear" w:color="auto" w:fill="auto"/>
            <w:tcMar>
              <w:top w:w="0" w:type="dxa"/>
              <w:left w:w="108" w:type="dxa"/>
              <w:bottom w:w="0" w:type="dxa"/>
              <w:right w:w="108" w:type="dxa"/>
            </w:tcMar>
            <w:vAlign w:val="center"/>
            <w:hideMark/>
          </w:tcPr>
          <w:p w14:paraId="7C0304E8" w14:textId="77777777" w:rsidR="0001255D" w:rsidRPr="0001255D" w:rsidRDefault="0001255D" w:rsidP="00447A5B">
            <w:pPr>
              <w:rPr>
                <w:b/>
                <w:bCs/>
                <w:i/>
                <w:iCs/>
                <w:snapToGrid w:val="0"/>
                <w:lang w:val="en-US" w:eastAsia="en-US"/>
              </w:rPr>
            </w:pPr>
            <w:r w:rsidRPr="0001255D">
              <w:rPr>
                <w:b/>
                <w:bCs/>
                <w:i/>
                <w:iCs/>
                <w:snapToGrid w:val="0"/>
                <w:lang w:eastAsia="en-US"/>
              </w:rPr>
              <w:t>2019-20</w:t>
            </w:r>
          </w:p>
        </w:tc>
        <w:tc>
          <w:tcPr>
            <w:tcW w:w="2095" w:type="dxa"/>
            <w:shd w:val="clear" w:color="auto" w:fill="auto"/>
            <w:tcMar>
              <w:top w:w="0" w:type="dxa"/>
              <w:left w:w="108" w:type="dxa"/>
              <w:bottom w:w="0" w:type="dxa"/>
              <w:right w:w="108" w:type="dxa"/>
            </w:tcMar>
            <w:vAlign w:val="center"/>
            <w:hideMark/>
          </w:tcPr>
          <w:p w14:paraId="1AE03111" w14:textId="77777777" w:rsidR="0001255D" w:rsidRPr="0001255D" w:rsidRDefault="0001255D" w:rsidP="00447A5B">
            <w:pPr>
              <w:rPr>
                <w:b/>
                <w:bCs/>
                <w:i/>
                <w:iCs/>
                <w:snapToGrid w:val="0"/>
                <w:lang w:eastAsia="en-US"/>
              </w:rPr>
            </w:pPr>
            <w:r w:rsidRPr="0001255D">
              <w:rPr>
                <w:b/>
                <w:bCs/>
                <w:i/>
                <w:iCs/>
                <w:snapToGrid w:val="0"/>
                <w:lang w:eastAsia="en-US"/>
              </w:rPr>
              <w:t>2020-21</w:t>
            </w:r>
          </w:p>
        </w:tc>
        <w:tc>
          <w:tcPr>
            <w:tcW w:w="2095" w:type="dxa"/>
            <w:shd w:val="clear" w:color="auto" w:fill="auto"/>
            <w:tcMar>
              <w:top w:w="0" w:type="dxa"/>
              <w:left w:w="108" w:type="dxa"/>
              <w:bottom w:w="0" w:type="dxa"/>
              <w:right w:w="108" w:type="dxa"/>
            </w:tcMar>
            <w:vAlign w:val="center"/>
            <w:hideMark/>
          </w:tcPr>
          <w:p w14:paraId="25C72B86" w14:textId="77777777" w:rsidR="0001255D" w:rsidRPr="0001255D" w:rsidRDefault="0001255D" w:rsidP="00447A5B">
            <w:pPr>
              <w:rPr>
                <w:b/>
                <w:bCs/>
                <w:i/>
                <w:iCs/>
                <w:snapToGrid w:val="0"/>
                <w:lang w:eastAsia="en-US"/>
              </w:rPr>
            </w:pPr>
            <w:r w:rsidRPr="0001255D">
              <w:rPr>
                <w:b/>
                <w:bCs/>
                <w:i/>
                <w:iCs/>
                <w:snapToGrid w:val="0"/>
                <w:lang w:eastAsia="en-US"/>
              </w:rPr>
              <w:t>2021-22</w:t>
            </w:r>
          </w:p>
        </w:tc>
      </w:tr>
      <w:tr w:rsidR="0001255D" w:rsidRPr="0001255D" w14:paraId="52B33431" w14:textId="77777777" w:rsidTr="00A07FDE">
        <w:trPr>
          <w:trHeight w:val="227"/>
        </w:trPr>
        <w:tc>
          <w:tcPr>
            <w:tcW w:w="2094" w:type="dxa"/>
            <w:tcMar>
              <w:top w:w="0" w:type="dxa"/>
              <w:left w:w="108" w:type="dxa"/>
              <w:bottom w:w="0" w:type="dxa"/>
              <w:right w:w="108" w:type="dxa"/>
            </w:tcMar>
            <w:vAlign w:val="center"/>
            <w:hideMark/>
          </w:tcPr>
          <w:p w14:paraId="206031F3" w14:textId="77777777" w:rsidR="0001255D" w:rsidRPr="0001255D" w:rsidRDefault="0001255D" w:rsidP="00447A5B">
            <w:pPr>
              <w:rPr>
                <w:i/>
                <w:iCs/>
                <w:snapToGrid w:val="0"/>
                <w:lang w:eastAsia="en-US"/>
              </w:rPr>
            </w:pPr>
            <w:r w:rsidRPr="0001255D">
              <w:rPr>
                <w:i/>
                <w:iCs/>
                <w:snapToGrid w:val="0"/>
                <w:lang w:eastAsia="en-US"/>
              </w:rPr>
              <w:t>Internal</w:t>
            </w:r>
          </w:p>
        </w:tc>
        <w:tc>
          <w:tcPr>
            <w:tcW w:w="2095" w:type="dxa"/>
            <w:tcMar>
              <w:top w:w="0" w:type="dxa"/>
              <w:left w:w="108" w:type="dxa"/>
              <w:bottom w:w="0" w:type="dxa"/>
              <w:right w:w="108" w:type="dxa"/>
            </w:tcMar>
            <w:hideMark/>
          </w:tcPr>
          <w:p w14:paraId="25690667" w14:textId="77777777" w:rsidR="0001255D" w:rsidRPr="0001255D" w:rsidRDefault="0001255D" w:rsidP="00447A5B">
            <w:pPr>
              <w:rPr>
                <w:i/>
                <w:iCs/>
                <w:snapToGrid w:val="0"/>
                <w:lang w:eastAsia="en-US"/>
              </w:rPr>
            </w:pPr>
            <w:r w:rsidRPr="0001255D">
              <w:rPr>
                <w:i/>
                <w:iCs/>
                <w:snapToGrid w:val="0"/>
                <w:lang w:eastAsia="en-US"/>
              </w:rPr>
              <w:t>$831,856</w:t>
            </w:r>
          </w:p>
        </w:tc>
        <w:tc>
          <w:tcPr>
            <w:tcW w:w="2095" w:type="dxa"/>
            <w:tcMar>
              <w:top w:w="0" w:type="dxa"/>
              <w:left w:w="108" w:type="dxa"/>
              <w:bottom w:w="0" w:type="dxa"/>
              <w:right w:w="108" w:type="dxa"/>
            </w:tcMar>
            <w:hideMark/>
          </w:tcPr>
          <w:p w14:paraId="49277010" w14:textId="77777777" w:rsidR="0001255D" w:rsidRPr="0001255D" w:rsidRDefault="0001255D" w:rsidP="00447A5B">
            <w:pPr>
              <w:rPr>
                <w:i/>
                <w:iCs/>
                <w:snapToGrid w:val="0"/>
                <w:lang w:eastAsia="en-US"/>
              </w:rPr>
            </w:pPr>
            <w:r w:rsidRPr="0001255D">
              <w:rPr>
                <w:i/>
                <w:iCs/>
                <w:snapToGrid w:val="0"/>
                <w:lang w:eastAsia="en-US"/>
              </w:rPr>
              <w:t>$991,856</w:t>
            </w:r>
          </w:p>
        </w:tc>
        <w:tc>
          <w:tcPr>
            <w:tcW w:w="2095" w:type="dxa"/>
            <w:tcMar>
              <w:top w:w="0" w:type="dxa"/>
              <w:left w:w="108" w:type="dxa"/>
              <w:bottom w:w="0" w:type="dxa"/>
              <w:right w:w="108" w:type="dxa"/>
            </w:tcMar>
            <w:hideMark/>
          </w:tcPr>
          <w:p w14:paraId="0902FD11" w14:textId="77777777" w:rsidR="0001255D" w:rsidRPr="0001255D" w:rsidRDefault="0001255D" w:rsidP="00447A5B">
            <w:pPr>
              <w:rPr>
                <w:i/>
                <w:iCs/>
                <w:snapToGrid w:val="0"/>
                <w:lang w:eastAsia="en-US"/>
              </w:rPr>
            </w:pPr>
            <w:r w:rsidRPr="0001255D">
              <w:rPr>
                <w:i/>
                <w:iCs/>
                <w:snapToGrid w:val="0"/>
                <w:lang w:eastAsia="en-US"/>
              </w:rPr>
              <w:t>$1,045,292 </w:t>
            </w:r>
          </w:p>
        </w:tc>
      </w:tr>
      <w:tr w:rsidR="0001255D" w:rsidRPr="0001255D" w14:paraId="151F3AF2" w14:textId="77777777" w:rsidTr="00A07FDE">
        <w:trPr>
          <w:trHeight w:val="227"/>
        </w:trPr>
        <w:tc>
          <w:tcPr>
            <w:tcW w:w="2094" w:type="dxa"/>
            <w:tcMar>
              <w:top w:w="0" w:type="dxa"/>
              <w:left w:w="108" w:type="dxa"/>
              <w:bottom w:w="0" w:type="dxa"/>
              <w:right w:w="108" w:type="dxa"/>
            </w:tcMar>
            <w:vAlign w:val="center"/>
            <w:hideMark/>
          </w:tcPr>
          <w:p w14:paraId="3FE60C6D" w14:textId="77777777" w:rsidR="0001255D" w:rsidRPr="0001255D" w:rsidRDefault="0001255D" w:rsidP="00447A5B">
            <w:pPr>
              <w:rPr>
                <w:i/>
                <w:iCs/>
                <w:snapToGrid w:val="0"/>
                <w:lang w:eastAsia="en-US"/>
              </w:rPr>
            </w:pPr>
            <w:r w:rsidRPr="0001255D">
              <w:rPr>
                <w:i/>
                <w:iCs/>
                <w:snapToGrid w:val="0"/>
                <w:lang w:eastAsia="en-US"/>
              </w:rPr>
              <w:t>Concept Design</w:t>
            </w:r>
          </w:p>
        </w:tc>
        <w:tc>
          <w:tcPr>
            <w:tcW w:w="2095" w:type="dxa"/>
            <w:tcMar>
              <w:top w:w="0" w:type="dxa"/>
              <w:left w:w="108" w:type="dxa"/>
              <w:bottom w:w="0" w:type="dxa"/>
              <w:right w:w="108" w:type="dxa"/>
            </w:tcMar>
            <w:vAlign w:val="center"/>
            <w:hideMark/>
          </w:tcPr>
          <w:p w14:paraId="77777627" w14:textId="77777777" w:rsidR="0001255D" w:rsidRPr="0001255D" w:rsidRDefault="0001255D" w:rsidP="00447A5B">
            <w:pPr>
              <w:rPr>
                <w:i/>
                <w:iCs/>
                <w:snapToGrid w:val="0"/>
                <w:lang w:eastAsia="en-US"/>
              </w:rPr>
            </w:pPr>
            <w:r w:rsidRPr="0001255D">
              <w:rPr>
                <w:i/>
                <w:iCs/>
                <w:snapToGrid w:val="0"/>
                <w:lang w:eastAsia="en-US"/>
              </w:rPr>
              <w:t>$420,800</w:t>
            </w:r>
          </w:p>
        </w:tc>
        <w:tc>
          <w:tcPr>
            <w:tcW w:w="2095" w:type="dxa"/>
            <w:tcMar>
              <w:top w:w="0" w:type="dxa"/>
              <w:left w:w="108" w:type="dxa"/>
              <w:bottom w:w="0" w:type="dxa"/>
              <w:right w:w="108" w:type="dxa"/>
            </w:tcMar>
            <w:vAlign w:val="center"/>
            <w:hideMark/>
          </w:tcPr>
          <w:p w14:paraId="3CFCBE17" w14:textId="77777777" w:rsidR="0001255D" w:rsidRPr="0001255D" w:rsidRDefault="0001255D" w:rsidP="00447A5B">
            <w:pPr>
              <w:rPr>
                <w:i/>
                <w:iCs/>
                <w:snapToGrid w:val="0"/>
                <w:lang w:eastAsia="en-US"/>
              </w:rPr>
            </w:pPr>
            <w:r w:rsidRPr="0001255D">
              <w:rPr>
                <w:i/>
                <w:iCs/>
                <w:snapToGrid w:val="0"/>
                <w:lang w:eastAsia="en-US"/>
              </w:rPr>
              <w:t>$1,163,250</w:t>
            </w:r>
          </w:p>
        </w:tc>
        <w:tc>
          <w:tcPr>
            <w:tcW w:w="2095" w:type="dxa"/>
            <w:tcMar>
              <w:top w:w="0" w:type="dxa"/>
              <w:left w:w="108" w:type="dxa"/>
              <w:bottom w:w="0" w:type="dxa"/>
              <w:right w:w="108" w:type="dxa"/>
            </w:tcMar>
            <w:vAlign w:val="center"/>
            <w:hideMark/>
          </w:tcPr>
          <w:p w14:paraId="47153F03" w14:textId="77777777" w:rsidR="0001255D" w:rsidRPr="0001255D" w:rsidRDefault="0001255D" w:rsidP="00447A5B">
            <w:pPr>
              <w:rPr>
                <w:i/>
                <w:iCs/>
                <w:snapToGrid w:val="0"/>
                <w:lang w:eastAsia="en-US"/>
              </w:rPr>
            </w:pPr>
            <w:r w:rsidRPr="0001255D">
              <w:rPr>
                <w:i/>
                <w:iCs/>
                <w:snapToGrid w:val="0"/>
                <w:lang w:eastAsia="en-US"/>
              </w:rPr>
              <w:t>$181,736</w:t>
            </w:r>
          </w:p>
        </w:tc>
      </w:tr>
      <w:tr w:rsidR="0001255D" w:rsidRPr="0001255D" w14:paraId="66EA8796" w14:textId="77777777" w:rsidTr="00A07FDE">
        <w:trPr>
          <w:trHeight w:val="227"/>
        </w:trPr>
        <w:tc>
          <w:tcPr>
            <w:tcW w:w="2094" w:type="dxa"/>
            <w:tcMar>
              <w:top w:w="0" w:type="dxa"/>
              <w:left w:w="108" w:type="dxa"/>
              <w:bottom w:w="0" w:type="dxa"/>
              <w:right w:w="108" w:type="dxa"/>
            </w:tcMar>
            <w:vAlign w:val="center"/>
            <w:hideMark/>
          </w:tcPr>
          <w:p w14:paraId="6A251C1F" w14:textId="77777777" w:rsidR="0001255D" w:rsidRPr="0001255D" w:rsidRDefault="0001255D" w:rsidP="00447A5B">
            <w:pPr>
              <w:rPr>
                <w:i/>
                <w:iCs/>
                <w:snapToGrid w:val="0"/>
                <w:lang w:eastAsia="en-US"/>
              </w:rPr>
            </w:pPr>
            <w:r w:rsidRPr="0001255D">
              <w:rPr>
                <w:i/>
                <w:iCs/>
                <w:snapToGrid w:val="0"/>
                <w:lang w:eastAsia="en-US"/>
              </w:rPr>
              <w:t>Communication</w:t>
            </w:r>
          </w:p>
        </w:tc>
        <w:tc>
          <w:tcPr>
            <w:tcW w:w="2095" w:type="dxa"/>
            <w:tcMar>
              <w:top w:w="0" w:type="dxa"/>
              <w:left w:w="108" w:type="dxa"/>
              <w:bottom w:w="0" w:type="dxa"/>
              <w:right w:w="108" w:type="dxa"/>
            </w:tcMar>
            <w:vAlign w:val="center"/>
            <w:hideMark/>
          </w:tcPr>
          <w:p w14:paraId="2CB4B2AC" w14:textId="77777777" w:rsidR="0001255D" w:rsidRPr="0001255D" w:rsidRDefault="0001255D" w:rsidP="00447A5B">
            <w:pPr>
              <w:rPr>
                <w:i/>
                <w:iCs/>
                <w:snapToGrid w:val="0"/>
                <w:lang w:eastAsia="en-US"/>
              </w:rPr>
            </w:pPr>
            <w:r w:rsidRPr="0001255D">
              <w:rPr>
                <w:i/>
                <w:iCs/>
                <w:snapToGrid w:val="0"/>
                <w:lang w:eastAsia="en-US"/>
              </w:rPr>
              <w:t>$113,214</w:t>
            </w:r>
          </w:p>
        </w:tc>
        <w:tc>
          <w:tcPr>
            <w:tcW w:w="2095" w:type="dxa"/>
            <w:tcMar>
              <w:top w:w="0" w:type="dxa"/>
              <w:left w:w="108" w:type="dxa"/>
              <w:bottom w:w="0" w:type="dxa"/>
              <w:right w:w="108" w:type="dxa"/>
            </w:tcMar>
            <w:vAlign w:val="center"/>
            <w:hideMark/>
          </w:tcPr>
          <w:p w14:paraId="2B37290F" w14:textId="77777777" w:rsidR="0001255D" w:rsidRPr="0001255D" w:rsidRDefault="0001255D" w:rsidP="00447A5B">
            <w:pPr>
              <w:rPr>
                <w:i/>
                <w:iCs/>
                <w:snapToGrid w:val="0"/>
                <w:lang w:eastAsia="en-US"/>
              </w:rPr>
            </w:pPr>
            <w:r w:rsidRPr="0001255D">
              <w:rPr>
                <w:i/>
                <w:iCs/>
                <w:snapToGrid w:val="0"/>
                <w:lang w:eastAsia="en-US"/>
              </w:rPr>
              <w:t>$405,146</w:t>
            </w:r>
          </w:p>
        </w:tc>
        <w:tc>
          <w:tcPr>
            <w:tcW w:w="2095" w:type="dxa"/>
            <w:tcMar>
              <w:top w:w="0" w:type="dxa"/>
              <w:left w:w="108" w:type="dxa"/>
              <w:bottom w:w="0" w:type="dxa"/>
              <w:right w:w="108" w:type="dxa"/>
            </w:tcMar>
            <w:vAlign w:val="center"/>
            <w:hideMark/>
          </w:tcPr>
          <w:p w14:paraId="7E2EDD3E" w14:textId="77777777" w:rsidR="0001255D" w:rsidRPr="0001255D" w:rsidRDefault="0001255D" w:rsidP="00447A5B">
            <w:pPr>
              <w:rPr>
                <w:i/>
                <w:iCs/>
                <w:snapToGrid w:val="0"/>
                <w:lang w:eastAsia="en-US"/>
              </w:rPr>
            </w:pPr>
            <w:r w:rsidRPr="0001255D">
              <w:rPr>
                <w:i/>
                <w:iCs/>
                <w:snapToGrid w:val="0"/>
                <w:lang w:eastAsia="en-US"/>
              </w:rPr>
              <w:t>$151,153</w:t>
            </w:r>
          </w:p>
        </w:tc>
      </w:tr>
      <w:tr w:rsidR="0001255D" w:rsidRPr="0001255D" w14:paraId="4159D0E0" w14:textId="77777777" w:rsidTr="00A07FDE">
        <w:trPr>
          <w:trHeight w:val="227"/>
        </w:trPr>
        <w:tc>
          <w:tcPr>
            <w:tcW w:w="2094" w:type="dxa"/>
            <w:tcMar>
              <w:top w:w="0" w:type="dxa"/>
              <w:left w:w="108" w:type="dxa"/>
              <w:bottom w:w="0" w:type="dxa"/>
              <w:right w:w="108" w:type="dxa"/>
            </w:tcMar>
            <w:vAlign w:val="center"/>
            <w:hideMark/>
          </w:tcPr>
          <w:p w14:paraId="4E606D44" w14:textId="77777777" w:rsidR="0001255D" w:rsidRPr="0001255D" w:rsidRDefault="0001255D" w:rsidP="00447A5B">
            <w:pPr>
              <w:rPr>
                <w:i/>
                <w:iCs/>
                <w:snapToGrid w:val="0"/>
                <w:lang w:eastAsia="en-US"/>
              </w:rPr>
            </w:pPr>
            <w:r w:rsidRPr="0001255D">
              <w:rPr>
                <w:i/>
                <w:iCs/>
                <w:snapToGrid w:val="0"/>
                <w:lang w:eastAsia="en-US"/>
              </w:rPr>
              <w:t>Business Case</w:t>
            </w:r>
          </w:p>
        </w:tc>
        <w:tc>
          <w:tcPr>
            <w:tcW w:w="2095" w:type="dxa"/>
            <w:tcMar>
              <w:top w:w="0" w:type="dxa"/>
              <w:left w:w="108" w:type="dxa"/>
              <w:bottom w:w="0" w:type="dxa"/>
              <w:right w:w="108" w:type="dxa"/>
            </w:tcMar>
            <w:vAlign w:val="center"/>
            <w:hideMark/>
          </w:tcPr>
          <w:p w14:paraId="644CB97F" w14:textId="77777777" w:rsidR="0001255D" w:rsidRPr="0001255D" w:rsidRDefault="0001255D" w:rsidP="00447A5B">
            <w:pPr>
              <w:rPr>
                <w:i/>
                <w:iCs/>
                <w:snapToGrid w:val="0"/>
                <w:lang w:eastAsia="en-US"/>
              </w:rPr>
            </w:pPr>
            <w:r w:rsidRPr="0001255D">
              <w:rPr>
                <w:i/>
                <w:iCs/>
                <w:snapToGrid w:val="0"/>
                <w:lang w:eastAsia="en-US"/>
              </w:rPr>
              <w:t>$217,054</w:t>
            </w:r>
          </w:p>
        </w:tc>
        <w:tc>
          <w:tcPr>
            <w:tcW w:w="2095" w:type="dxa"/>
            <w:tcMar>
              <w:top w:w="0" w:type="dxa"/>
              <w:left w:w="108" w:type="dxa"/>
              <w:bottom w:w="0" w:type="dxa"/>
              <w:right w:w="108" w:type="dxa"/>
            </w:tcMar>
            <w:vAlign w:val="center"/>
            <w:hideMark/>
          </w:tcPr>
          <w:p w14:paraId="6E751746" w14:textId="77777777" w:rsidR="0001255D" w:rsidRPr="0001255D" w:rsidRDefault="0001255D" w:rsidP="00447A5B">
            <w:pPr>
              <w:rPr>
                <w:i/>
                <w:iCs/>
                <w:snapToGrid w:val="0"/>
                <w:lang w:eastAsia="en-US"/>
              </w:rPr>
            </w:pPr>
            <w:r w:rsidRPr="0001255D">
              <w:rPr>
                <w:i/>
                <w:iCs/>
                <w:snapToGrid w:val="0"/>
                <w:lang w:eastAsia="en-US"/>
              </w:rPr>
              <w:t>$354,920</w:t>
            </w:r>
          </w:p>
        </w:tc>
        <w:tc>
          <w:tcPr>
            <w:tcW w:w="2095" w:type="dxa"/>
            <w:tcMar>
              <w:top w:w="0" w:type="dxa"/>
              <w:left w:w="108" w:type="dxa"/>
              <w:bottom w:w="0" w:type="dxa"/>
              <w:right w:w="108" w:type="dxa"/>
            </w:tcMar>
            <w:vAlign w:val="center"/>
            <w:hideMark/>
          </w:tcPr>
          <w:p w14:paraId="1D0AC5FA" w14:textId="77777777" w:rsidR="0001255D" w:rsidRPr="0001255D" w:rsidRDefault="0001255D" w:rsidP="00447A5B">
            <w:pPr>
              <w:rPr>
                <w:i/>
                <w:iCs/>
                <w:snapToGrid w:val="0"/>
                <w:lang w:eastAsia="en-US"/>
              </w:rPr>
            </w:pPr>
            <w:r w:rsidRPr="0001255D">
              <w:rPr>
                <w:i/>
                <w:iCs/>
                <w:snapToGrid w:val="0"/>
                <w:lang w:eastAsia="en-US"/>
              </w:rPr>
              <w:t>$189,361</w:t>
            </w:r>
          </w:p>
        </w:tc>
      </w:tr>
    </w:tbl>
    <w:p w14:paraId="2DAEFF09" w14:textId="77777777" w:rsidR="0001255D" w:rsidRPr="0001255D" w:rsidRDefault="0001255D" w:rsidP="00447A5B">
      <w:pPr>
        <w:rPr>
          <w:b/>
          <w:i/>
          <w:snapToGrid w:val="0"/>
          <w:lang w:eastAsia="en-US"/>
        </w:rPr>
      </w:pPr>
    </w:p>
    <w:p w14:paraId="2D7AD80F"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How much is expected to be saved due to the pausing of two green bridge projects?</w:t>
      </w:r>
    </w:p>
    <w:p w14:paraId="5CBF7E7B" w14:textId="77777777" w:rsidR="0001255D" w:rsidRPr="0001255D" w:rsidRDefault="0001255D" w:rsidP="00447A5B">
      <w:pPr>
        <w:contextualSpacing/>
        <w:rPr>
          <w:snapToGrid w:val="0"/>
          <w:lang w:eastAsia="en-US"/>
        </w:rPr>
      </w:pPr>
    </w:p>
    <w:p w14:paraId="39641604" w14:textId="77777777" w:rsidR="0001255D" w:rsidRPr="0001255D" w:rsidRDefault="0001255D" w:rsidP="00447A5B">
      <w:pPr>
        <w:rPr>
          <w:bCs/>
          <w:i/>
          <w:iCs/>
          <w:snapToGrid w:val="0"/>
          <w:lang w:eastAsia="en-US"/>
        </w:rPr>
      </w:pPr>
      <w:r w:rsidRPr="0001255D">
        <w:rPr>
          <w:b/>
          <w:i/>
          <w:iCs/>
          <w:snapToGrid w:val="0"/>
          <w:lang w:eastAsia="en-US"/>
        </w:rPr>
        <w:t>A17.</w:t>
      </w:r>
      <w:r w:rsidRPr="0001255D">
        <w:rPr>
          <w:b/>
          <w:i/>
          <w:iCs/>
          <w:snapToGrid w:val="0"/>
          <w:lang w:eastAsia="en-US"/>
        </w:rPr>
        <w:tab/>
      </w:r>
      <w:r w:rsidRPr="0001255D">
        <w:rPr>
          <w:bCs/>
          <w:i/>
          <w:iCs/>
          <w:snapToGrid w:val="0"/>
          <w:lang w:eastAsia="en-US"/>
        </w:rPr>
        <w:t>No savings are expected as the projects are only paused.</w:t>
      </w:r>
    </w:p>
    <w:p w14:paraId="4FAD6F6B" w14:textId="77777777" w:rsidR="0001255D" w:rsidRPr="0001255D" w:rsidRDefault="0001255D" w:rsidP="00447A5B">
      <w:pPr>
        <w:ind w:left="360"/>
        <w:rPr>
          <w:b/>
          <w:i/>
          <w:snapToGrid w:val="0"/>
          <w:lang w:eastAsia="en-US"/>
        </w:rPr>
      </w:pPr>
    </w:p>
    <w:p w14:paraId="4B983F27" w14:textId="3A807A68"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Provide the number of vehicles in Council</w:t>
      </w:r>
      <w:r w:rsidR="000F55A0">
        <w:rPr>
          <w:bCs/>
          <w:iCs/>
          <w:snapToGrid w:val="0"/>
          <w:lang w:eastAsia="en-US"/>
        </w:rPr>
        <w:t>’</w:t>
      </w:r>
      <w:r w:rsidRPr="0001255D">
        <w:rPr>
          <w:bCs/>
          <w:iCs/>
          <w:snapToGrid w:val="0"/>
          <w:lang w:eastAsia="en-US"/>
        </w:rPr>
        <w:t>s fleet, with a breakdown as per the table below:</w:t>
      </w:r>
    </w:p>
    <w:p w14:paraId="2ABB887F"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19A58E6A" w14:textId="77777777" w:rsidTr="00A07FDE">
        <w:tc>
          <w:tcPr>
            <w:tcW w:w="2092" w:type="dxa"/>
            <w:tcMar>
              <w:top w:w="0" w:type="dxa"/>
              <w:left w:w="108" w:type="dxa"/>
              <w:bottom w:w="0" w:type="dxa"/>
              <w:right w:w="108" w:type="dxa"/>
            </w:tcMar>
            <w:hideMark/>
          </w:tcPr>
          <w:p w14:paraId="777034FE" w14:textId="77777777" w:rsidR="0001255D" w:rsidRPr="0001255D" w:rsidRDefault="0001255D" w:rsidP="00447A5B">
            <w:pPr>
              <w:rPr>
                <w:b/>
                <w:bCs/>
                <w:snapToGrid w:val="0"/>
                <w:lang w:eastAsia="en-US"/>
              </w:rPr>
            </w:pPr>
            <w:r w:rsidRPr="0001255D">
              <w:rPr>
                <w:b/>
                <w:bCs/>
                <w:snapToGrid w:val="0"/>
                <w:lang w:eastAsia="en-US"/>
              </w:rPr>
              <w:t>TYPE</w:t>
            </w:r>
          </w:p>
        </w:tc>
        <w:tc>
          <w:tcPr>
            <w:tcW w:w="2092" w:type="dxa"/>
            <w:tcMar>
              <w:top w:w="0" w:type="dxa"/>
              <w:left w:w="108" w:type="dxa"/>
              <w:bottom w:w="0" w:type="dxa"/>
              <w:right w:w="108" w:type="dxa"/>
            </w:tcMar>
            <w:hideMark/>
          </w:tcPr>
          <w:p w14:paraId="26ADF1B5" w14:textId="77777777" w:rsidR="0001255D" w:rsidRPr="0001255D" w:rsidRDefault="0001255D" w:rsidP="00447A5B">
            <w:pPr>
              <w:rPr>
                <w:b/>
                <w:bCs/>
                <w:snapToGrid w:val="0"/>
                <w:lang w:eastAsia="en-US"/>
              </w:rPr>
            </w:pPr>
            <w:r w:rsidRPr="0001255D">
              <w:rPr>
                <w:b/>
                <w:bCs/>
                <w:snapToGrid w:val="0"/>
                <w:lang w:eastAsia="en-US"/>
              </w:rPr>
              <w:t>CARS</w:t>
            </w:r>
          </w:p>
        </w:tc>
        <w:tc>
          <w:tcPr>
            <w:tcW w:w="2092" w:type="dxa"/>
            <w:tcMar>
              <w:top w:w="0" w:type="dxa"/>
              <w:left w:w="108" w:type="dxa"/>
              <w:bottom w:w="0" w:type="dxa"/>
              <w:right w:w="108" w:type="dxa"/>
            </w:tcMar>
            <w:hideMark/>
          </w:tcPr>
          <w:p w14:paraId="7A1E62ED" w14:textId="77777777" w:rsidR="0001255D" w:rsidRPr="0001255D" w:rsidRDefault="0001255D" w:rsidP="00447A5B">
            <w:pPr>
              <w:rPr>
                <w:b/>
                <w:bCs/>
                <w:snapToGrid w:val="0"/>
                <w:lang w:eastAsia="en-US"/>
              </w:rPr>
            </w:pPr>
            <w:r w:rsidRPr="0001255D">
              <w:rPr>
                <w:b/>
                <w:bCs/>
                <w:snapToGrid w:val="0"/>
                <w:lang w:eastAsia="en-US"/>
              </w:rPr>
              <w:t>TRUCKS</w:t>
            </w:r>
          </w:p>
        </w:tc>
        <w:tc>
          <w:tcPr>
            <w:tcW w:w="2093" w:type="dxa"/>
            <w:tcMar>
              <w:top w:w="0" w:type="dxa"/>
              <w:left w:w="108" w:type="dxa"/>
              <w:bottom w:w="0" w:type="dxa"/>
              <w:right w:w="108" w:type="dxa"/>
            </w:tcMar>
            <w:hideMark/>
          </w:tcPr>
          <w:p w14:paraId="7AC60472" w14:textId="77777777" w:rsidR="0001255D" w:rsidRPr="0001255D" w:rsidRDefault="0001255D" w:rsidP="00447A5B">
            <w:pPr>
              <w:rPr>
                <w:b/>
                <w:bCs/>
                <w:snapToGrid w:val="0"/>
                <w:lang w:eastAsia="en-US"/>
              </w:rPr>
            </w:pPr>
            <w:r w:rsidRPr="0001255D">
              <w:rPr>
                <w:b/>
                <w:bCs/>
                <w:snapToGrid w:val="0"/>
                <w:lang w:eastAsia="en-US"/>
              </w:rPr>
              <w:t>UTES</w:t>
            </w:r>
          </w:p>
        </w:tc>
      </w:tr>
      <w:tr w:rsidR="0001255D" w:rsidRPr="0001255D" w14:paraId="50CEC971" w14:textId="77777777" w:rsidTr="00A07FDE">
        <w:tc>
          <w:tcPr>
            <w:tcW w:w="2092" w:type="dxa"/>
            <w:tcMar>
              <w:top w:w="0" w:type="dxa"/>
              <w:left w:w="108" w:type="dxa"/>
              <w:bottom w:w="0" w:type="dxa"/>
              <w:right w:w="108" w:type="dxa"/>
            </w:tcMar>
            <w:hideMark/>
          </w:tcPr>
          <w:p w14:paraId="7F553BDD" w14:textId="77777777" w:rsidR="0001255D" w:rsidRPr="0001255D" w:rsidRDefault="0001255D" w:rsidP="00447A5B">
            <w:pPr>
              <w:rPr>
                <w:snapToGrid w:val="0"/>
                <w:lang w:eastAsia="en-US"/>
              </w:rPr>
            </w:pPr>
            <w:r w:rsidRPr="0001255D">
              <w:rPr>
                <w:snapToGrid w:val="0"/>
                <w:lang w:eastAsia="en-US"/>
              </w:rPr>
              <w:t>Petrol</w:t>
            </w:r>
          </w:p>
        </w:tc>
        <w:tc>
          <w:tcPr>
            <w:tcW w:w="2092" w:type="dxa"/>
            <w:tcMar>
              <w:top w:w="0" w:type="dxa"/>
              <w:left w:w="108" w:type="dxa"/>
              <w:bottom w:w="0" w:type="dxa"/>
              <w:right w:w="108" w:type="dxa"/>
            </w:tcMar>
          </w:tcPr>
          <w:p w14:paraId="03E698CE"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4080D2B4"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29202240" w14:textId="77777777" w:rsidR="0001255D" w:rsidRPr="0001255D" w:rsidRDefault="0001255D" w:rsidP="00447A5B">
            <w:pPr>
              <w:rPr>
                <w:snapToGrid w:val="0"/>
                <w:lang w:eastAsia="en-US"/>
              </w:rPr>
            </w:pPr>
          </w:p>
        </w:tc>
      </w:tr>
      <w:tr w:rsidR="0001255D" w:rsidRPr="0001255D" w14:paraId="31D0DD19" w14:textId="77777777" w:rsidTr="00A07FDE">
        <w:tc>
          <w:tcPr>
            <w:tcW w:w="2092" w:type="dxa"/>
            <w:tcMar>
              <w:top w:w="0" w:type="dxa"/>
              <w:left w:w="108" w:type="dxa"/>
              <w:bottom w:w="0" w:type="dxa"/>
              <w:right w:w="108" w:type="dxa"/>
            </w:tcMar>
            <w:hideMark/>
          </w:tcPr>
          <w:p w14:paraId="2812C5E0" w14:textId="77777777" w:rsidR="0001255D" w:rsidRPr="0001255D" w:rsidRDefault="0001255D" w:rsidP="00447A5B">
            <w:pPr>
              <w:rPr>
                <w:snapToGrid w:val="0"/>
                <w:lang w:eastAsia="en-US"/>
              </w:rPr>
            </w:pPr>
            <w:r w:rsidRPr="0001255D">
              <w:rPr>
                <w:snapToGrid w:val="0"/>
                <w:lang w:eastAsia="en-US"/>
              </w:rPr>
              <w:t>Diesel</w:t>
            </w:r>
          </w:p>
        </w:tc>
        <w:tc>
          <w:tcPr>
            <w:tcW w:w="2092" w:type="dxa"/>
            <w:tcMar>
              <w:top w:w="0" w:type="dxa"/>
              <w:left w:w="108" w:type="dxa"/>
              <w:bottom w:w="0" w:type="dxa"/>
              <w:right w:w="108" w:type="dxa"/>
            </w:tcMar>
          </w:tcPr>
          <w:p w14:paraId="733DE356"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28474697"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516BDB82" w14:textId="77777777" w:rsidR="0001255D" w:rsidRPr="0001255D" w:rsidRDefault="0001255D" w:rsidP="00447A5B">
            <w:pPr>
              <w:rPr>
                <w:snapToGrid w:val="0"/>
                <w:lang w:eastAsia="en-US"/>
              </w:rPr>
            </w:pPr>
          </w:p>
        </w:tc>
      </w:tr>
      <w:tr w:rsidR="0001255D" w:rsidRPr="0001255D" w14:paraId="6AA34671" w14:textId="77777777" w:rsidTr="00A07FDE">
        <w:tc>
          <w:tcPr>
            <w:tcW w:w="2092" w:type="dxa"/>
            <w:tcMar>
              <w:top w:w="0" w:type="dxa"/>
              <w:left w:w="108" w:type="dxa"/>
              <w:bottom w:w="0" w:type="dxa"/>
              <w:right w:w="108" w:type="dxa"/>
            </w:tcMar>
            <w:hideMark/>
          </w:tcPr>
          <w:p w14:paraId="34BEDDE0" w14:textId="77777777" w:rsidR="0001255D" w:rsidRPr="0001255D" w:rsidRDefault="0001255D" w:rsidP="00447A5B">
            <w:pPr>
              <w:rPr>
                <w:snapToGrid w:val="0"/>
                <w:lang w:eastAsia="en-US"/>
              </w:rPr>
            </w:pPr>
            <w:r w:rsidRPr="0001255D">
              <w:rPr>
                <w:snapToGrid w:val="0"/>
                <w:lang w:eastAsia="en-US"/>
              </w:rPr>
              <w:t>Hybrid</w:t>
            </w:r>
          </w:p>
        </w:tc>
        <w:tc>
          <w:tcPr>
            <w:tcW w:w="2092" w:type="dxa"/>
            <w:tcMar>
              <w:top w:w="0" w:type="dxa"/>
              <w:left w:w="108" w:type="dxa"/>
              <w:bottom w:w="0" w:type="dxa"/>
              <w:right w:w="108" w:type="dxa"/>
            </w:tcMar>
          </w:tcPr>
          <w:p w14:paraId="1952B364"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4B8D514"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11D31A43" w14:textId="77777777" w:rsidR="0001255D" w:rsidRPr="0001255D" w:rsidRDefault="0001255D" w:rsidP="00447A5B">
            <w:pPr>
              <w:rPr>
                <w:snapToGrid w:val="0"/>
                <w:lang w:eastAsia="en-US"/>
              </w:rPr>
            </w:pPr>
          </w:p>
        </w:tc>
      </w:tr>
      <w:tr w:rsidR="0001255D" w:rsidRPr="0001255D" w14:paraId="673DA33D" w14:textId="77777777" w:rsidTr="00A07FDE">
        <w:tc>
          <w:tcPr>
            <w:tcW w:w="2092" w:type="dxa"/>
            <w:tcMar>
              <w:top w:w="0" w:type="dxa"/>
              <w:left w:w="108" w:type="dxa"/>
              <w:bottom w:w="0" w:type="dxa"/>
              <w:right w:w="108" w:type="dxa"/>
            </w:tcMar>
            <w:hideMark/>
          </w:tcPr>
          <w:p w14:paraId="14D24F8B" w14:textId="77777777" w:rsidR="0001255D" w:rsidRPr="0001255D" w:rsidRDefault="0001255D" w:rsidP="00447A5B">
            <w:pPr>
              <w:rPr>
                <w:snapToGrid w:val="0"/>
                <w:lang w:eastAsia="en-US"/>
              </w:rPr>
            </w:pPr>
            <w:r w:rsidRPr="0001255D">
              <w:rPr>
                <w:snapToGrid w:val="0"/>
                <w:lang w:eastAsia="en-US"/>
              </w:rPr>
              <w:t>Electric</w:t>
            </w:r>
          </w:p>
        </w:tc>
        <w:tc>
          <w:tcPr>
            <w:tcW w:w="2092" w:type="dxa"/>
            <w:tcMar>
              <w:top w:w="0" w:type="dxa"/>
              <w:left w:w="108" w:type="dxa"/>
              <w:bottom w:w="0" w:type="dxa"/>
              <w:right w:w="108" w:type="dxa"/>
            </w:tcMar>
          </w:tcPr>
          <w:p w14:paraId="63424FF3"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02020FEC"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242980C4" w14:textId="77777777" w:rsidR="0001255D" w:rsidRPr="0001255D" w:rsidRDefault="0001255D" w:rsidP="00447A5B">
            <w:pPr>
              <w:rPr>
                <w:snapToGrid w:val="0"/>
                <w:lang w:eastAsia="en-US"/>
              </w:rPr>
            </w:pPr>
          </w:p>
        </w:tc>
      </w:tr>
      <w:tr w:rsidR="0001255D" w:rsidRPr="0001255D" w14:paraId="7C8290B1" w14:textId="77777777" w:rsidTr="00A07FDE">
        <w:tc>
          <w:tcPr>
            <w:tcW w:w="2092" w:type="dxa"/>
            <w:tcMar>
              <w:top w:w="0" w:type="dxa"/>
              <w:left w:w="108" w:type="dxa"/>
              <w:bottom w:w="0" w:type="dxa"/>
              <w:right w:w="108" w:type="dxa"/>
            </w:tcMar>
            <w:hideMark/>
          </w:tcPr>
          <w:p w14:paraId="42AC494E" w14:textId="77777777" w:rsidR="0001255D" w:rsidRPr="0001255D" w:rsidRDefault="0001255D" w:rsidP="00447A5B">
            <w:pPr>
              <w:rPr>
                <w:b/>
                <w:bCs/>
                <w:snapToGrid w:val="0"/>
                <w:lang w:eastAsia="en-US"/>
              </w:rPr>
            </w:pPr>
            <w:r w:rsidRPr="0001255D">
              <w:rPr>
                <w:b/>
                <w:bCs/>
                <w:snapToGrid w:val="0"/>
                <w:lang w:eastAsia="en-US"/>
              </w:rPr>
              <w:t>TOTAL</w:t>
            </w:r>
          </w:p>
        </w:tc>
        <w:tc>
          <w:tcPr>
            <w:tcW w:w="2092" w:type="dxa"/>
            <w:tcMar>
              <w:top w:w="0" w:type="dxa"/>
              <w:left w:w="108" w:type="dxa"/>
              <w:bottom w:w="0" w:type="dxa"/>
              <w:right w:w="108" w:type="dxa"/>
            </w:tcMar>
          </w:tcPr>
          <w:p w14:paraId="66850F9F"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9B5423F"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59BB2B8C" w14:textId="77777777" w:rsidR="0001255D" w:rsidRPr="0001255D" w:rsidRDefault="0001255D" w:rsidP="00447A5B">
            <w:pPr>
              <w:rPr>
                <w:snapToGrid w:val="0"/>
                <w:lang w:eastAsia="en-US"/>
              </w:rPr>
            </w:pPr>
          </w:p>
        </w:tc>
      </w:tr>
    </w:tbl>
    <w:p w14:paraId="37F5D9A7" w14:textId="77777777" w:rsidR="0001255D" w:rsidRPr="0001255D" w:rsidRDefault="0001255D" w:rsidP="00447A5B">
      <w:pPr>
        <w:rPr>
          <w:bCs/>
          <w:snapToGrid w:val="0"/>
          <w:lang w:eastAsia="en-US"/>
        </w:rPr>
      </w:pPr>
    </w:p>
    <w:p w14:paraId="6DAB9F2D" w14:textId="77777777" w:rsidR="0001255D" w:rsidRPr="0001255D" w:rsidRDefault="0001255D" w:rsidP="00447A5B">
      <w:pPr>
        <w:rPr>
          <w:bCs/>
          <w:i/>
          <w:iCs/>
          <w:snapToGrid w:val="0"/>
          <w:lang w:eastAsia="en-US"/>
        </w:rPr>
      </w:pPr>
      <w:r w:rsidRPr="0001255D">
        <w:rPr>
          <w:b/>
          <w:i/>
          <w:iCs/>
          <w:snapToGrid w:val="0"/>
          <w:lang w:eastAsia="en-US"/>
        </w:rPr>
        <w:t>A18.</w:t>
      </w:r>
      <w:r w:rsidRPr="0001255D">
        <w:rPr>
          <w:b/>
          <w:i/>
          <w:iCs/>
          <w:snapToGrid w:val="0"/>
          <w:lang w:eastAsia="en-US"/>
        </w:rPr>
        <w:tab/>
      </w:r>
    </w:p>
    <w:tbl>
      <w:tblPr>
        <w:tblW w:w="8379"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4"/>
        <w:gridCol w:w="2095"/>
        <w:gridCol w:w="2095"/>
        <w:gridCol w:w="2095"/>
      </w:tblGrid>
      <w:tr w:rsidR="0001255D" w:rsidRPr="0001255D" w14:paraId="0636FE48" w14:textId="77777777" w:rsidTr="00A07FDE">
        <w:trPr>
          <w:trHeight w:val="227"/>
          <w:tblHeader/>
        </w:trPr>
        <w:tc>
          <w:tcPr>
            <w:tcW w:w="2094" w:type="dxa"/>
            <w:tcMar>
              <w:top w:w="0" w:type="dxa"/>
              <w:left w:w="108" w:type="dxa"/>
              <w:bottom w:w="0" w:type="dxa"/>
              <w:right w:w="108" w:type="dxa"/>
            </w:tcMar>
            <w:hideMark/>
          </w:tcPr>
          <w:p w14:paraId="6C06746F" w14:textId="77777777" w:rsidR="0001255D" w:rsidRPr="0001255D" w:rsidRDefault="0001255D" w:rsidP="00447A5B">
            <w:pPr>
              <w:rPr>
                <w:b/>
                <w:bCs/>
                <w:i/>
                <w:iCs/>
                <w:snapToGrid w:val="0"/>
                <w:lang w:eastAsia="en-US"/>
              </w:rPr>
            </w:pPr>
            <w:r w:rsidRPr="0001255D">
              <w:rPr>
                <w:b/>
                <w:bCs/>
                <w:i/>
                <w:iCs/>
                <w:snapToGrid w:val="0"/>
                <w:lang w:eastAsia="en-US"/>
              </w:rPr>
              <w:t>TYPE</w:t>
            </w:r>
          </w:p>
        </w:tc>
        <w:tc>
          <w:tcPr>
            <w:tcW w:w="2095" w:type="dxa"/>
            <w:tcMar>
              <w:top w:w="0" w:type="dxa"/>
              <w:left w:w="108" w:type="dxa"/>
              <w:bottom w:w="0" w:type="dxa"/>
              <w:right w:w="108" w:type="dxa"/>
            </w:tcMar>
            <w:hideMark/>
          </w:tcPr>
          <w:p w14:paraId="4EADC687" w14:textId="77777777" w:rsidR="0001255D" w:rsidRPr="0001255D" w:rsidRDefault="0001255D" w:rsidP="00447A5B">
            <w:pPr>
              <w:rPr>
                <w:b/>
                <w:bCs/>
                <w:i/>
                <w:iCs/>
                <w:snapToGrid w:val="0"/>
                <w:lang w:eastAsia="en-US"/>
              </w:rPr>
            </w:pPr>
            <w:r w:rsidRPr="0001255D">
              <w:rPr>
                <w:b/>
                <w:bCs/>
                <w:i/>
                <w:iCs/>
                <w:snapToGrid w:val="0"/>
                <w:lang w:eastAsia="en-US"/>
              </w:rPr>
              <w:t>CARS</w:t>
            </w:r>
          </w:p>
        </w:tc>
        <w:tc>
          <w:tcPr>
            <w:tcW w:w="2095" w:type="dxa"/>
            <w:tcMar>
              <w:top w:w="0" w:type="dxa"/>
              <w:left w:w="108" w:type="dxa"/>
              <w:bottom w:w="0" w:type="dxa"/>
              <w:right w:w="108" w:type="dxa"/>
            </w:tcMar>
            <w:hideMark/>
          </w:tcPr>
          <w:p w14:paraId="7BA5FAC9" w14:textId="77777777" w:rsidR="0001255D" w:rsidRPr="0001255D" w:rsidRDefault="0001255D" w:rsidP="00447A5B">
            <w:pPr>
              <w:rPr>
                <w:b/>
                <w:bCs/>
                <w:i/>
                <w:iCs/>
                <w:snapToGrid w:val="0"/>
                <w:lang w:eastAsia="en-US"/>
              </w:rPr>
            </w:pPr>
            <w:r w:rsidRPr="0001255D">
              <w:rPr>
                <w:b/>
                <w:bCs/>
                <w:i/>
                <w:iCs/>
                <w:snapToGrid w:val="0"/>
                <w:lang w:eastAsia="en-US"/>
              </w:rPr>
              <w:t>TRUCKS</w:t>
            </w:r>
          </w:p>
        </w:tc>
        <w:tc>
          <w:tcPr>
            <w:tcW w:w="2095" w:type="dxa"/>
            <w:tcMar>
              <w:top w:w="0" w:type="dxa"/>
              <w:left w:w="108" w:type="dxa"/>
              <w:bottom w:w="0" w:type="dxa"/>
              <w:right w:w="108" w:type="dxa"/>
            </w:tcMar>
            <w:hideMark/>
          </w:tcPr>
          <w:p w14:paraId="2992F7BE" w14:textId="77777777" w:rsidR="0001255D" w:rsidRPr="0001255D" w:rsidRDefault="0001255D" w:rsidP="00447A5B">
            <w:pPr>
              <w:rPr>
                <w:b/>
                <w:bCs/>
                <w:i/>
                <w:iCs/>
                <w:snapToGrid w:val="0"/>
                <w:lang w:eastAsia="en-US"/>
              </w:rPr>
            </w:pPr>
            <w:r w:rsidRPr="0001255D">
              <w:rPr>
                <w:b/>
                <w:bCs/>
                <w:i/>
                <w:iCs/>
                <w:snapToGrid w:val="0"/>
                <w:lang w:eastAsia="en-US"/>
              </w:rPr>
              <w:t>UTES</w:t>
            </w:r>
          </w:p>
        </w:tc>
      </w:tr>
      <w:tr w:rsidR="0001255D" w:rsidRPr="0001255D" w14:paraId="42A1BA10" w14:textId="77777777" w:rsidTr="00A07FDE">
        <w:trPr>
          <w:trHeight w:val="227"/>
        </w:trPr>
        <w:tc>
          <w:tcPr>
            <w:tcW w:w="2094" w:type="dxa"/>
            <w:tcMar>
              <w:top w:w="0" w:type="dxa"/>
              <w:left w:w="108" w:type="dxa"/>
              <w:bottom w:w="0" w:type="dxa"/>
              <w:right w:w="108" w:type="dxa"/>
            </w:tcMar>
            <w:hideMark/>
          </w:tcPr>
          <w:p w14:paraId="06C5C3DC" w14:textId="77777777" w:rsidR="0001255D" w:rsidRPr="0001255D" w:rsidRDefault="0001255D" w:rsidP="00447A5B">
            <w:pPr>
              <w:rPr>
                <w:i/>
                <w:iCs/>
                <w:snapToGrid w:val="0"/>
                <w:lang w:eastAsia="en-US"/>
              </w:rPr>
            </w:pPr>
            <w:r w:rsidRPr="0001255D">
              <w:rPr>
                <w:i/>
                <w:iCs/>
                <w:snapToGrid w:val="0"/>
                <w:lang w:eastAsia="en-US"/>
              </w:rPr>
              <w:t>Petrol</w:t>
            </w:r>
          </w:p>
        </w:tc>
        <w:tc>
          <w:tcPr>
            <w:tcW w:w="2095" w:type="dxa"/>
            <w:tcMar>
              <w:top w:w="0" w:type="dxa"/>
              <w:left w:w="108" w:type="dxa"/>
              <w:bottom w:w="0" w:type="dxa"/>
              <w:right w:w="108" w:type="dxa"/>
            </w:tcMar>
            <w:hideMark/>
          </w:tcPr>
          <w:p w14:paraId="6BF78F22" w14:textId="77777777" w:rsidR="0001255D" w:rsidRPr="0001255D" w:rsidRDefault="0001255D" w:rsidP="00447A5B">
            <w:pPr>
              <w:rPr>
                <w:i/>
                <w:iCs/>
                <w:snapToGrid w:val="0"/>
                <w:lang w:eastAsia="en-US"/>
              </w:rPr>
            </w:pPr>
            <w:r w:rsidRPr="0001255D">
              <w:rPr>
                <w:i/>
                <w:iCs/>
                <w:snapToGrid w:val="0"/>
                <w:lang w:eastAsia="en-US"/>
              </w:rPr>
              <w:t>327</w:t>
            </w:r>
          </w:p>
        </w:tc>
        <w:tc>
          <w:tcPr>
            <w:tcW w:w="2095" w:type="dxa"/>
            <w:tcMar>
              <w:top w:w="0" w:type="dxa"/>
              <w:left w:w="108" w:type="dxa"/>
              <w:bottom w:w="0" w:type="dxa"/>
              <w:right w:w="108" w:type="dxa"/>
            </w:tcMar>
            <w:hideMark/>
          </w:tcPr>
          <w:p w14:paraId="133AFEBF" w14:textId="77777777" w:rsidR="0001255D" w:rsidRPr="0001255D" w:rsidRDefault="0001255D" w:rsidP="00447A5B">
            <w:pPr>
              <w:rPr>
                <w:i/>
                <w:iCs/>
                <w:snapToGrid w:val="0"/>
                <w:lang w:eastAsia="en-US"/>
              </w:rPr>
            </w:pPr>
            <w:r w:rsidRPr="0001255D">
              <w:rPr>
                <w:i/>
                <w:iCs/>
                <w:snapToGrid w:val="0"/>
                <w:lang w:eastAsia="en-US"/>
              </w:rPr>
              <w:t>-</w:t>
            </w:r>
          </w:p>
        </w:tc>
        <w:tc>
          <w:tcPr>
            <w:tcW w:w="2095" w:type="dxa"/>
            <w:tcMar>
              <w:top w:w="0" w:type="dxa"/>
              <w:left w:w="108" w:type="dxa"/>
              <w:bottom w:w="0" w:type="dxa"/>
              <w:right w:w="108" w:type="dxa"/>
            </w:tcMar>
            <w:hideMark/>
          </w:tcPr>
          <w:p w14:paraId="594B8E5F" w14:textId="77777777" w:rsidR="0001255D" w:rsidRPr="0001255D" w:rsidRDefault="0001255D" w:rsidP="00447A5B">
            <w:pPr>
              <w:rPr>
                <w:i/>
                <w:iCs/>
                <w:snapToGrid w:val="0"/>
                <w:lang w:eastAsia="en-US"/>
              </w:rPr>
            </w:pPr>
            <w:r w:rsidRPr="0001255D">
              <w:rPr>
                <w:i/>
                <w:iCs/>
                <w:snapToGrid w:val="0"/>
                <w:lang w:eastAsia="en-US"/>
              </w:rPr>
              <w:t>14</w:t>
            </w:r>
          </w:p>
        </w:tc>
      </w:tr>
      <w:tr w:rsidR="0001255D" w:rsidRPr="0001255D" w14:paraId="07E07035" w14:textId="77777777" w:rsidTr="00A07FDE">
        <w:trPr>
          <w:trHeight w:val="227"/>
        </w:trPr>
        <w:tc>
          <w:tcPr>
            <w:tcW w:w="2094" w:type="dxa"/>
            <w:tcMar>
              <w:top w:w="0" w:type="dxa"/>
              <w:left w:w="108" w:type="dxa"/>
              <w:bottom w:w="0" w:type="dxa"/>
              <w:right w:w="108" w:type="dxa"/>
            </w:tcMar>
            <w:hideMark/>
          </w:tcPr>
          <w:p w14:paraId="516BD2B3" w14:textId="77777777" w:rsidR="0001255D" w:rsidRPr="0001255D" w:rsidRDefault="0001255D" w:rsidP="00447A5B">
            <w:pPr>
              <w:rPr>
                <w:i/>
                <w:iCs/>
                <w:snapToGrid w:val="0"/>
                <w:lang w:eastAsia="en-US"/>
              </w:rPr>
            </w:pPr>
            <w:r w:rsidRPr="0001255D">
              <w:rPr>
                <w:i/>
                <w:iCs/>
                <w:snapToGrid w:val="0"/>
                <w:lang w:eastAsia="en-US"/>
              </w:rPr>
              <w:t>Diesel</w:t>
            </w:r>
          </w:p>
        </w:tc>
        <w:tc>
          <w:tcPr>
            <w:tcW w:w="2095" w:type="dxa"/>
            <w:tcMar>
              <w:top w:w="0" w:type="dxa"/>
              <w:left w:w="108" w:type="dxa"/>
              <w:bottom w:w="0" w:type="dxa"/>
              <w:right w:w="108" w:type="dxa"/>
            </w:tcMar>
            <w:hideMark/>
          </w:tcPr>
          <w:p w14:paraId="307F0388" w14:textId="77777777" w:rsidR="0001255D" w:rsidRPr="0001255D" w:rsidRDefault="0001255D" w:rsidP="00447A5B">
            <w:pPr>
              <w:rPr>
                <w:i/>
                <w:iCs/>
                <w:snapToGrid w:val="0"/>
                <w:lang w:eastAsia="en-US"/>
              </w:rPr>
            </w:pPr>
            <w:r w:rsidRPr="0001255D">
              <w:rPr>
                <w:i/>
                <w:iCs/>
                <w:snapToGrid w:val="0"/>
                <w:lang w:eastAsia="en-US"/>
              </w:rPr>
              <w:t>20</w:t>
            </w:r>
          </w:p>
        </w:tc>
        <w:tc>
          <w:tcPr>
            <w:tcW w:w="2095" w:type="dxa"/>
            <w:tcMar>
              <w:top w:w="0" w:type="dxa"/>
              <w:left w:w="108" w:type="dxa"/>
              <w:bottom w:w="0" w:type="dxa"/>
              <w:right w:w="108" w:type="dxa"/>
            </w:tcMar>
            <w:hideMark/>
          </w:tcPr>
          <w:p w14:paraId="13B73E78" w14:textId="77777777" w:rsidR="0001255D" w:rsidRPr="0001255D" w:rsidRDefault="0001255D" w:rsidP="00447A5B">
            <w:pPr>
              <w:rPr>
                <w:i/>
                <w:iCs/>
                <w:snapToGrid w:val="0"/>
                <w:lang w:eastAsia="en-US"/>
              </w:rPr>
            </w:pPr>
            <w:r w:rsidRPr="0001255D">
              <w:rPr>
                <w:i/>
                <w:iCs/>
                <w:snapToGrid w:val="0"/>
                <w:lang w:eastAsia="en-US"/>
              </w:rPr>
              <w:t>408</w:t>
            </w:r>
          </w:p>
        </w:tc>
        <w:tc>
          <w:tcPr>
            <w:tcW w:w="2095" w:type="dxa"/>
            <w:tcMar>
              <w:top w:w="0" w:type="dxa"/>
              <w:left w:w="108" w:type="dxa"/>
              <w:bottom w:w="0" w:type="dxa"/>
              <w:right w:w="108" w:type="dxa"/>
            </w:tcMar>
            <w:hideMark/>
          </w:tcPr>
          <w:p w14:paraId="77E42EB3" w14:textId="77777777" w:rsidR="0001255D" w:rsidRPr="0001255D" w:rsidRDefault="0001255D" w:rsidP="00447A5B">
            <w:pPr>
              <w:rPr>
                <w:i/>
                <w:iCs/>
                <w:snapToGrid w:val="0"/>
                <w:lang w:eastAsia="en-US"/>
              </w:rPr>
            </w:pPr>
            <w:r w:rsidRPr="0001255D">
              <w:rPr>
                <w:i/>
                <w:iCs/>
                <w:snapToGrid w:val="0"/>
                <w:lang w:eastAsia="en-US"/>
              </w:rPr>
              <w:t>449</w:t>
            </w:r>
          </w:p>
        </w:tc>
      </w:tr>
      <w:tr w:rsidR="0001255D" w:rsidRPr="0001255D" w14:paraId="5F54C11D" w14:textId="77777777" w:rsidTr="00A07FDE">
        <w:trPr>
          <w:trHeight w:val="227"/>
        </w:trPr>
        <w:tc>
          <w:tcPr>
            <w:tcW w:w="2094" w:type="dxa"/>
            <w:tcMar>
              <w:top w:w="0" w:type="dxa"/>
              <w:left w:w="108" w:type="dxa"/>
              <w:bottom w:w="0" w:type="dxa"/>
              <w:right w:w="108" w:type="dxa"/>
            </w:tcMar>
            <w:hideMark/>
          </w:tcPr>
          <w:p w14:paraId="483D5960" w14:textId="77777777" w:rsidR="0001255D" w:rsidRPr="0001255D" w:rsidRDefault="0001255D" w:rsidP="00447A5B">
            <w:pPr>
              <w:rPr>
                <w:i/>
                <w:iCs/>
                <w:snapToGrid w:val="0"/>
                <w:lang w:eastAsia="en-US"/>
              </w:rPr>
            </w:pPr>
            <w:r w:rsidRPr="0001255D">
              <w:rPr>
                <w:i/>
                <w:iCs/>
                <w:snapToGrid w:val="0"/>
                <w:lang w:eastAsia="en-US"/>
              </w:rPr>
              <w:t>Hybrid</w:t>
            </w:r>
          </w:p>
        </w:tc>
        <w:tc>
          <w:tcPr>
            <w:tcW w:w="2095" w:type="dxa"/>
            <w:tcMar>
              <w:top w:w="0" w:type="dxa"/>
              <w:left w:w="108" w:type="dxa"/>
              <w:bottom w:w="0" w:type="dxa"/>
              <w:right w:w="108" w:type="dxa"/>
            </w:tcMar>
            <w:hideMark/>
          </w:tcPr>
          <w:p w14:paraId="749A9396" w14:textId="77777777" w:rsidR="0001255D" w:rsidRPr="0001255D" w:rsidRDefault="0001255D" w:rsidP="00447A5B">
            <w:pPr>
              <w:rPr>
                <w:i/>
                <w:iCs/>
                <w:snapToGrid w:val="0"/>
                <w:lang w:eastAsia="en-US"/>
              </w:rPr>
            </w:pPr>
            <w:r w:rsidRPr="0001255D">
              <w:rPr>
                <w:i/>
                <w:iCs/>
                <w:snapToGrid w:val="0"/>
                <w:lang w:eastAsia="en-US"/>
              </w:rPr>
              <w:t>62</w:t>
            </w:r>
          </w:p>
        </w:tc>
        <w:tc>
          <w:tcPr>
            <w:tcW w:w="2095" w:type="dxa"/>
            <w:tcMar>
              <w:top w:w="0" w:type="dxa"/>
              <w:left w:w="108" w:type="dxa"/>
              <w:bottom w:w="0" w:type="dxa"/>
              <w:right w:w="108" w:type="dxa"/>
            </w:tcMar>
            <w:hideMark/>
          </w:tcPr>
          <w:p w14:paraId="691CC7EB" w14:textId="77777777" w:rsidR="0001255D" w:rsidRPr="0001255D" w:rsidRDefault="0001255D" w:rsidP="00447A5B">
            <w:pPr>
              <w:rPr>
                <w:i/>
                <w:iCs/>
                <w:snapToGrid w:val="0"/>
                <w:lang w:eastAsia="en-US"/>
              </w:rPr>
            </w:pPr>
            <w:r w:rsidRPr="0001255D">
              <w:rPr>
                <w:i/>
                <w:iCs/>
                <w:snapToGrid w:val="0"/>
                <w:lang w:eastAsia="en-US"/>
              </w:rPr>
              <w:t>5</w:t>
            </w:r>
          </w:p>
        </w:tc>
        <w:tc>
          <w:tcPr>
            <w:tcW w:w="2095" w:type="dxa"/>
            <w:tcMar>
              <w:top w:w="0" w:type="dxa"/>
              <w:left w:w="108" w:type="dxa"/>
              <w:bottom w:w="0" w:type="dxa"/>
              <w:right w:w="108" w:type="dxa"/>
            </w:tcMar>
            <w:hideMark/>
          </w:tcPr>
          <w:p w14:paraId="102E67E7" w14:textId="77777777" w:rsidR="0001255D" w:rsidRPr="0001255D" w:rsidRDefault="0001255D" w:rsidP="00447A5B">
            <w:pPr>
              <w:rPr>
                <w:i/>
                <w:iCs/>
                <w:snapToGrid w:val="0"/>
                <w:lang w:eastAsia="en-US"/>
              </w:rPr>
            </w:pPr>
            <w:r w:rsidRPr="0001255D">
              <w:rPr>
                <w:i/>
                <w:iCs/>
                <w:snapToGrid w:val="0"/>
                <w:lang w:eastAsia="en-US"/>
              </w:rPr>
              <w:t>-</w:t>
            </w:r>
          </w:p>
        </w:tc>
      </w:tr>
      <w:tr w:rsidR="0001255D" w:rsidRPr="0001255D" w14:paraId="5BF9019D" w14:textId="77777777" w:rsidTr="00A07FDE">
        <w:trPr>
          <w:trHeight w:val="227"/>
        </w:trPr>
        <w:tc>
          <w:tcPr>
            <w:tcW w:w="2094" w:type="dxa"/>
            <w:tcMar>
              <w:top w:w="0" w:type="dxa"/>
              <w:left w:w="108" w:type="dxa"/>
              <w:bottom w:w="0" w:type="dxa"/>
              <w:right w:w="108" w:type="dxa"/>
            </w:tcMar>
            <w:hideMark/>
          </w:tcPr>
          <w:p w14:paraId="51815837" w14:textId="77777777" w:rsidR="0001255D" w:rsidRPr="0001255D" w:rsidRDefault="0001255D" w:rsidP="00447A5B">
            <w:pPr>
              <w:rPr>
                <w:i/>
                <w:iCs/>
                <w:snapToGrid w:val="0"/>
                <w:lang w:eastAsia="en-US"/>
              </w:rPr>
            </w:pPr>
            <w:r w:rsidRPr="0001255D">
              <w:rPr>
                <w:i/>
                <w:iCs/>
                <w:snapToGrid w:val="0"/>
                <w:lang w:eastAsia="en-US"/>
              </w:rPr>
              <w:t>Electric</w:t>
            </w:r>
          </w:p>
        </w:tc>
        <w:tc>
          <w:tcPr>
            <w:tcW w:w="2095" w:type="dxa"/>
            <w:tcMar>
              <w:top w:w="0" w:type="dxa"/>
              <w:left w:w="108" w:type="dxa"/>
              <w:bottom w:w="0" w:type="dxa"/>
              <w:right w:w="108" w:type="dxa"/>
            </w:tcMar>
            <w:hideMark/>
          </w:tcPr>
          <w:p w14:paraId="6A221849" w14:textId="77777777" w:rsidR="0001255D" w:rsidRPr="0001255D" w:rsidRDefault="0001255D" w:rsidP="00447A5B">
            <w:pPr>
              <w:rPr>
                <w:i/>
                <w:iCs/>
                <w:snapToGrid w:val="0"/>
                <w:lang w:eastAsia="en-US"/>
              </w:rPr>
            </w:pPr>
            <w:r w:rsidRPr="0001255D">
              <w:rPr>
                <w:i/>
                <w:iCs/>
                <w:snapToGrid w:val="0"/>
                <w:lang w:eastAsia="en-US"/>
              </w:rPr>
              <w:t>30</w:t>
            </w:r>
          </w:p>
        </w:tc>
        <w:tc>
          <w:tcPr>
            <w:tcW w:w="2095" w:type="dxa"/>
            <w:tcMar>
              <w:top w:w="0" w:type="dxa"/>
              <w:left w:w="108" w:type="dxa"/>
              <w:bottom w:w="0" w:type="dxa"/>
              <w:right w:w="108" w:type="dxa"/>
            </w:tcMar>
            <w:hideMark/>
          </w:tcPr>
          <w:p w14:paraId="390A8E59" w14:textId="77777777" w:rsidR="0001255D" w:rsidRPr="0001255D" w:rsidRDefault="0001255D" w:rsidP="00447A5B">
            <w:pPr>
              <w:rPr>
                <w:i/>
                <w:iCs/>
                <w:snapToGrid w:val="0"/>
                <w:lang w:eastAsia="en-US"/>
              </w:rPr>
            </w:pPr>
            <w:r w:rsidRPr="0001255D">
              <w:rPr>
                <w:i/>
                <w:iCs/>
                <w:snapToGrid w:val="0"/>
                <w:lang w:eastAsia="en-US"/>
              </w:rPr>
              <w:t>1</w:t>
            </w:r>
          </w:p>
        </w:tc>
        <w:tc>
          <w:tcPr>
            <w:tcW w:w="2095" w:type="dxa"/>
            <w:tcMar>
              <w:top w:w="0" w:type="dxa"/>
              <w:left w:w="108" w:type="dxa"/>
              <w:bottom w:w="0" w:type="dxa"/>
              <w:right w:w="108" w:type="dxa"/>
            </w:tcMar>
            <w:hideMark/>
          </w:tcPr>
          <w:p w14:paraId="6503C066" w14:textId="77777777" w:rsidR="0001255D" w:rsidRPr="0001255D" w:rsidRDefault="0001255D" w:rsidP="00447A5B">
            <w:pPr>
              <w:rPr>
                <w:i/>
                <w:iCs/>
                <w:snapToGrid w:val="0"/>
                <w:lang w:eastAsia="en-US"/>
              </w:rPr>
            </w:pPr>
            <w:r w:rsidRPr="0001255D">
              <w:rPr>
                <w:i/>
                <w:iCs/>
                <w:snapToGrid w:val="0"/>
                <w:lang w:eastAsia="en-US"/>
              </w:rPr>
              <w:t>-</w:t>
            </w:r>
          </w:p>
        </w:tc>
      </w:tr>
      <w:tr w:rsidR="0001255D" w:rsidRPr="0001255D" w14:paraId="0819C08B" w14:textId="77777777" w:rsidTr="00A07FDE">
        <w:trPr>
          <w:trHeight w:val="227"/>
        </w:trPr>
        <w:tc>
          <w:tcPr>
            <w:tcW w:w="2094" w:type="dxa"/>
            <w:tcMar>
              <w:top w:w="0" w:type="dxa"/>
              <w:left w:w="108" w:type="dxa"/>
              <w:bottom w:w="0" w:type="dxa"/>
              <w:right w:w="108" w:type="dxa"/>
            </w:tcMar>
            <w:hideMark/>
          </w:tcPr>
          <w:p w14:paraId="7ABFC7D6" w14:textId="77777777" w:rsidR="0001255D" w:rsidRPr="0001255D" w:rsidRDefault="0001255D" w:rsidP="00447A5B">
            <w:pPr>
              <w:rPr>
                <w:b/>
                <w:bCs/>
                <w:i/>
                <w:iCs/>
                <w:snapToGrid w:val="0"/>
                <w:lang w:eastAsia="en-US"/>
              </w:rPr>
            </w:pPr>
            <w:r w:rsidRPr="0001255D">
              <w:rPr>
                <w:b/>
                <w:bCs/>
                <w:i/>
                <w:iCs/>
                <w:snapToGrid w:val="0"/>
                <w:lang w:eastAsia="en-US"/>
              </w:rPr>
              <w:t>TOTAL</w:t>
            </w:r>
          </w:p>
        </w:tc>
        <w:tc>
          <w:tcPr>
            <w:tcW w:w="2095" w:type="dxa"/>
            <w:tcMar>
              <w:top w:w="0" w:type="dxa"/>
              <w:left w:w="108" w:type="dxa"/>
              <w:bottom w:w="0" w:type="dxa"/>
              <w:right w:w="108" w:type="dxa"/>
            </w:tcMar>
            <w:hideMark/>
          </w:tcPr>
          <w:p w14:paraId="2A625AD9" w14:textId="77777777" w:rsidR="0001255D" w:rsidRPr="0001255D" w:rsidRDefault="0001255D" w:rsidP="00447A5B">
            <w:pPr>
              <w:rPr>
                <w:i/>
                <w:iCs/>
                <w:snapToGrid w:val="0"/>
                <w:lang w:eastAsia="en-US"/>
              </w:rPr>
            </w:pPr>
            <w:r w:rsidRPr="0001255D">
              <w:rPr>
                <w:i/>
                <w:iCs/>
                <w:snapToGrid w:val="0"/>
                <w:lang w:eastAsia="en-US"/>
              </w:rPr>
              <w:t>439</w:t>
            </w:r>
          </w:p>
        </w:tc>
        <w:tc>
          <w:tcPr>
            <w:tcW w:w="2095" w:type="dxa"/>
            <w:tcMar>
              <w:top w:w="0" w:type="dxa"/>
              <w:left w:w="108" w:type="dxa"/>
              <w:bottom w:w="0" w:type="dxa"/>
              <w:right w:w="108" w:type="dxa"/>
            </w:tcMar>
            <w:hideMark/>
          </w:tcPr>
          <w:p w14:paraId="1A440549" w14:textId="77777777" w:rsidR="0001255D" w:rsidRPr="0001255D" w:rsidRDefault="0001255D" w:rsidP="00447A5B">
            <w:pPr>
              <w:rPr>
                <w:i/>
                <w:iCs/>
                <w:snapToGrid w:val="0"/>
                <w:lang w:eastAsia="en-US"/>
              </w:rPr>
            </w:pPr>
            <w:r w:rsidRPr="0001255D">
              <w:rPr>
                <w:i/>
                <w:iCs/>
                <w:snapToGrid w:val="0"/>
                <w:lang w:eastAsia="en-US"/>
              </w:rPr>
              <w:t>414</w:t>
            </w:r>
          </w:p>
        </w:tc>
        <w:tc>
          <w:tcPr>
            <w:tcW w:w="2095" w:type="dxa"/>
            <w:tcMar>
              <w:top w:w="0" w:type="dxa"/>
              <w:left w:w="108" w:type="dxa"/>
              <w:bottom w:w="0" w:type="dxa"/>
              <w:right w:w="108" w:type="dxa"/>
            </w:tcMar>
            <w:hideMark/>
          </w:tcPr>
          <w:p w14:paraId="3E8B7BD0" w14:textId="77777777" w:rsidR="0001255D" w:rsidRPr="0001255D" w:rsidRDefault="0001255D" w:rsidP="00447A5B">
            <w:pPr>
              <w:rPr>
                <w:i/>
                <w:iCs/>
                <w:snapToGrid w:val="0"/>
                <w:lang w:eastAsia="en-US"/>
              </w:rPr>
            </w:pPr>
            <w:r w:rsidRPr="0001255D">
              <w:rPr>
                <w:i/>
                <w:iCs/>
                <w:snapToGrid w:val="0"/>
                <w:lang w:eastAsia="en-US"/>
              </w:rPr>
              <w:t>463</w:t>
            </w:r>
          </w:p>
        </w:tc>
      </w:tr>
    </w:tbl>
    <w:p w14:paraId="5EFC5023" w14:textId="77777777" w:rsidR="0001255D" w:rsidRPr="0001255D" w:rsidRDefault="0001255D" w:rsidP="00447A5B">
      <w:pPr>
        <w:ind w:left="360"/>
        <w:rPr>
          <w:b/>
          <w:i/>
          <w:snapToGrid w:val="0"/>
          <w:lang w:eastAsia="en-US"/>
        </w:rPr>
      </w:pPr>
    </w:p>
    <w:p w14:paraId="109B3F09" w14:textId="77777777" w:rsidR="0001255D" w:rsidRPr="0001255D" w:rsidRDefault="0001255D" w:rsidP="00447A5B">
      <w:pPr>
        <w:numPr>
          <w:ilvl w:val="0"/>
          <w:numId w:val="15"/>
        </w:numPr>
        <w:ind w:left="720" w:hanging="720"/>
        <w:contextualSpacing/>
        <w:rPr>
          <w:bCs/>
          <w:iCs/>
          <w:snapToGrid w:val="0"/>
          <w:color w:val="000000"/>
        </w:rPr>
      </w:pPr>
      <w:r w:rsidRPr="0001255D">
        <w:rPr>
          <w:bCs/>
          <w:iCs/>
          <w:snapToGrid w:val="0"/>
          <w:color w:val="000000"/>
        </w:rPr>
        <w:t xml:space="preserve">Advise which Councillors have a Qantas Club paid for by Council, and the total amount spent on these memberships in the 2021-2022 financial year. </w:t>
      </w:r>
    </w:p>
    <w:p w14:paraId="2ECDFA76" w14:textId="77777777" w:rsidR="0001255D" w:rsidRPr="0001255D" w:rsidRDefault="0001255D" w:rsidP="00447A5B">
      <w:pPr>
        <w:rPr>
          <w:bCs/>
          <w:snapToGrid w:val="0"/>
          <w:lang w:eastAsia="en-US"/>
        </w:rPr>
      </w:pPr>
    </w:p>
    <w:p w14:paraId="2F0E5191" w14:textId="77777777" w:rsidR="0001255D" w:rsidRPr="0001255D" w:rsidRDefault="0001255D" w:rsidP="00447A5B">
      <w:pPr>
        <w:ind w:left="720" w:hanging="720"/>
        <w:rPr>
          <w:bCs/>
          <w:i/>
          <w:iCs/>
          <w:snapToGrid w:val="0"/>
          <w:lang w:eastAsia="en-US"/>
        </w:rPr>
      </w:pPr>
      <w:r w:rsidRPr="0001255D">
        <w:rPr>
          <w:b/>
          <w:i/>
          <w:iCs/>
          <w:snapToGrid w:val="0"/>
          <w:lang w:eastAsia="en-US"/>
        </w:rPr>
        <w:t>A19.</w:t>
      </w:r>
      <w:r w:rsidRPr="0001255D">
        <w:rPr>
          <w:b/>
          <w:i/>
          <w:iCs/>
          <w:snapToGrid w:val="0"/>
          <w:lang w:eastAsia="en-US"/>
        </w:rPr>
        <w:tab/>
      </w:r>
      <w:r w:rsidRPr="0001255D">
        <w:rPr>
          <w:i/>
          <w:iCs/>
          <w:snapToGrid w:val="0"/>
        </w:rPr>
        <w:t>Councillors Allan and Marx. Due to COVID, Qantas automatically extended their Qantas Club memberships taking them into the 2021-2022 financial year. There was no expense from Council.</w:t>
      </w:r>
    </w:p>
    <w:p w14:paraId="535BF334" w14:textId="77777777" w:rsidR="0001255D" w:rsidRPr="0001255D" w:rsidRDefault="0001255D" w:rsidP="00447A5B">
      <w:pPr>
        <w:ind w:left="720"/>
        <w:contextualSpacing/>
        <w:rPr>
          <w:b/>
          <w:i/>
          <w:snapToGrid w:val="0"/>
          <w:color w:val="000000"/>
        </w:rPr>
      </w:pPr>
    </w:p>
    <w:p w14:paraId="098DEF54" w14:textId="77777777" w:rsidR="0001255D" w:rsidRPr="0001255D" w:rsidRDefault="0001255D" w:rsidP="00447A5B">
      <w:pPr>
        <w:numPr>
          <w:ilvl w:val="0"/>
          <w:numId w:val="15"/>
        </w:numPr>
        <w:ind w:left="720" w:hanging="720"/>
        <w:contextualSpacing/>
        <w:rPr>
          <w:bCs/>
          <w:iCs/>
          <w:snapToGrid w:val="0"/>
          <w:color w:val="000000"/>
        </w:rPr>
      </w:pPr>
      <w:r w:rsidRPr="0001255D">
        <w:rPr>
          <w:bCs/>
          <w:iCs/>
          <w:snapToGrid w:val="0"/>
          <w:color w:val="000000"/>
        </w:rPr>
        <w:t>Advise which Councillors have undertaken travel during the 2021-2022 financial year, with details of the purpose of the travel and cost.</w:t>
      </w:r>
    </w:p>
    <w:p w14:paraId="25233066" w14:textId="77777777" w:rsidR="0001255D" w:rsidRPr="0001255D" w:rsidRDefault="0001255D" w:rsidP="00447A5B">
      <w:pPr>
        <w:rPr>
          <w:bCs/>
          <w:snapToGrid w:val="0"/>
          <w:lang w:eastAsia="en-US"/>
        </w:rPr>
      </w:pPr>
    </w:p>
    <w:p w14:paraId="52048C73" w14:textId="6DE4BB66" w:rsidR="0001255D" w:rsidRPr="0001255D" w:rsidRDefault="0001255D" w:rsidP="00447A5B">
      <w:pPr>
        <w:ind w:left="720" w:hanging="720"/>
        <w:rPr>
          <w:i/>
          <w:iCs/>
          <w:snapToGrid w:val="0"/>
        </w:rPr>
      </w:pPr>
      <w:r w:rsidRPr="0001255D">
        <w:rPr>
          <w:b/>
          <w:i/>
          <w:iCs/>
          <w:snapToGrid w:val="0"/>
          <w:lang w:eastAsia="en-US"/>
        </w:rPr>
        <w:t>A20.</w:t>
      </w:r>
      <w:r w:rsidRPr="0001255D">
        <w:rPr>
          <w:b/>
          <w:i/>
          <w:iCs/>
          <w:snapToGrid w:val="0"/>
          <w:lang w:eastAsia="en-US"/>
        </w:rPr>
        <w:tab/>
      </w:r>
      <w:r w:rsidRPr="0001255D">
        <w:rPr>
          <w:i/>
          <w:iCs/>
          <w:snapToGrid w:val="0"/>
        </w:rPr>
        <w:t>It</w:t>
      </w:r>
      <w:r w:rsidR="000F55A0">
        <w:rPr>
          <w:i/>
          <w:iCs/>
          <w:snapToGrid w:val="0"/>
        </w:rPr>
        <w:t>’</w:t>
      </w:r>
      <w:r w:rsidRPr="0001255D">
        <w:rPr>
          <w:i/>
          <w:iCs/>
          <w:snapToGrid w:val="0"/>
        </w:rPr>
        <w:t xml:space="preserve">s assumed this question relates to international travel. The information requested is contained within documents presented to Council at the meetings of 3 August 2021, 22 February 2022, and 10 May 2022. </w:t>
      </w:r>
    </w:p>
    <w:p w14:paraId="138CF7FD" w14:textId="77777777" w:rsidR="0001255D" w:rsidRPr="0001255D" w:rsidRDefault="0001255D" w:rsidP="00447A5B">
      <w:pPr>
        <w:rPr>
          <w:bCs/>
          <w:i/>
          <w:iCs/>
          <w:snapToGrid w:val="0"/>
          <w:lang w:eastAsia="en-US"/>
        </w:rPr>
      </w:pPr>
    </w:p>
    <w:p w14:paraId="22126114" w14:textId="77777777" w:rsidR="0001255D" w:rsidRPr="0001255D" w:rsidRDefault="0001255D" w:rsidP="00447A5B">
      <w:pPr>
        <w:numPr>
          <w:ilvl w:val="0"/>
          <w:numId w:val="15"/>
        </w:numPr>
        <w:ind w:left="720" w:hanging="720"/>
        <w:contextualSpacing/>
        <w:rPr>
          <w:bCs/>
          <w:iCs/>
          <w:snapToGrid w:val="0"/>
          <w:color w:val="000000"/>
        </w:rPr>
      </w:pPr>
      <w:r w:rsidRPr="0001255D">
        <w:rPr>
          <w:bCs/>
          <w:iCs/>
          <w:snapToGrid w:val="0"/>
          <w:color w:val="000000"/>
        </w:rPr>
        <w:t>Provide a monthly breakdown of aggression reports lodged by Council officers (excluding bus operators) as follows:</w:t>
      </w:r>
    </w:p>
    <w:p w14:paraId="362310A3" w14:textId="77777777" w:rsidR="0001255D" w:rsidRPr="0001255D" w:rsidRDefault="0001255D" w:rsidP="00447A5B">
      <w:pPr>
        <w:rPr>
          <w:snapToGrid w:val="0"/>
          <w:color w:val="000000"/>
        </w:rPr>
      </w:pP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3"/>
        <w:gridCol w:w="739"/>
        <w:gridCol w:w="739"/>
        <w:gridCol w:w="661"/>
        <w:gridCol w:w="616"/>
        <w:gridCol w:w="650"/>
        <w:gridCol w:w="661"/>
        <w:gridCol w:w="639"/>
        <w:gridCol w:w="616"/>
        <w:gridCol w:w="616"/>
        <w:gridCol w:w="694"/>
        <w:gridCol w:w="628"/>
        <w:gridCol w:w="694"/>
      </w:tblGrid>
      <w:tr w:rsidR="0001255D" w:rsidRPr="0001255D" w14:paraId="55200111" w14:textId="77777777" w:rsidTr="00F314E6">
        <w:trPr>
          <w:trHeight w:val="227"/>
          <w:tblHeader/>
          <w:jc w:val="center"/>
        </w:trPr>
        <w:tc>
          <w:tcPr>
            <w:tcW w:w="2543" w:type="dxa"/>
            <w:tcMar>
              <w:top w:w="0" w:type="dxa"/>
              <w:left w:w="108" w:type="dxa"/>
              <w:bottom w:w="0" w:type="dxa"/>
              <w:right w:w="108" w:type="dxa"/>
            </w:tcMar>
            <w:hideMark/>
          </w:tcPr>
          <w:p w14:paraId="7A4204EB" w14:textId="77777777" w:rsidR="0001255D" w:rsidRPr="0001255D" w:rsidRDefault="0001255D" w:rsidP="00447A5B">
            <w:pPr>
              <w:jc w:val="left"/>
              <w:rPr>
                <w:b/>
                <w:bCs/>
                <w:snapToGrid w:val="0"/>
                <w:color w:val="000000"/>
              </w:rPr>
            </w:pPr>
            <w:r w:rsidRPr="0001255D">
              <w:rPr>
                <w:b/>
                <w:bCs/>
                <w:snapToGrid w:val="0"/>
                <w:color w:val="000000"/>
              </w:rPr>
              <w:t>AGGRESSION TYPE</w:t>
            </w:r>
          </w:p>
        </w:tc>
        <w:tc>
          <w:tcPr>
            <w:tcW w:w="739" w:type="dxa"/>
            <w:tcMar>
              <w:top w:w="0" w:type="dxa"/>
              <w:left w:w="108" w:type="dxa"/>
              <w:bottom w:w="0" w:type="dxa"/>
              <w:right w:w="108" w:type="dxa"/>
            </w:tcMar>
            <w:hideMark/>
          </w:tcPr>
          <w:p w14:paraId="51C3A50E" w14:textId="77777777" w:rsidR="0001255D" w:rsidRPr="0001255D" w:rsidRDefault="0001255D" w:rsidP="00447A5B">
            <w:pPr>
              <w:rPr>
                <w:b/>
                <w:bCs/>
                <w:snapToGrid w:val="0"/>
                <w:color w:val="000000"/>
              </w:rPr>
            </w:pPr>
            <w:r w:rsidRPr="0001255D">
              <w:rPr>
                <w:b/>
                <w:bCs/>
                <w:snapToGrid w:val="0"/>
                <w:color w:val="000000"/>
              </w:rPr>
              <w:t>JUNE 2021</w:t>
            </w:r>
          </w:p>
        </w:tc>
        <w:tc>
          <w:tcPr>
            <w:tcW w:w="739" w:type="dxa"/>
            <w:tcMar>
              <w:top w:w="0" w:type="dxa"/>
              <w:left w:w="108" w:type="dxa"/>
              <w:bottom w:w="0" w:type="dxa"/>
              <w:right w:w="108" w:type="dxa"/>
            </w:tcMar>
            <w:hideMark/>
          </w:tcPr>
          <w:p w14:paraId="599FE353" w14:textId="77777777" w:rsidR="0001255D" w:rsidRPr="0001255D" w:rsidRDefault="0001255D" w:rsidP="00447A5B">
            <w:pPr>
              <w:rPr>
                <w:b/>
                <w:bCs/>
                <w:snapToGrid w:val="0"/>
                <w:color w:val="000000"/>
              </w:rPr>
            </w:pPr>
            <w:r w:rsidRPr="0001255D">
              <w:rPr>
                <w:b/>
                <w:bCs/>
                <w:snapToGrid w:val="0"/>
                <w:color w:val="000000"/>
              </w:rPr>
              <w:t>JULY 2021</w:t>
            </w:r>
          </w:p>
        </w:tc>
        <w:tc>
          <w:tcPr>
            <w:tcW w:w="661" w:type="dxa"/>
            <w:tcMar>
              <w:top w:w="0" w:type="dxa"/>
              <w:left w:w="108" w:type="dxa"/>
              <w:bottom w:w="0" w:type="dxa"/>
              <w:right w:w="108" w:type="dxa"/>
            </w:tcMar>
            <w:hideMark/>
          </w:tcPr>
          <w:p w14:paraId="65E0CDCD" w14:textId="77777777" w:rsidR="0001255D" w:rsidRPr="0001255D" w:rsidRDefault="0001255D" w:rsidP="00447A5B">
            <w:pPr>
              <w:rPr>
                <w:b/>
                <w:bCs/>
                <w:snapToGrid w:val="0"/>
                <w:color w:val="000000"/>
              </w:rPr>
            </w:pPr>
            <w:r w:rsidRPr="0001255D">
              <w:rPr>
                <w:b/>
                <w:bCs/>
                <w:snapToGrid w:val="0"/>
                <w:color w:val="000000"/>
              </w:rPr>
              <w:t>AUG 2021</w:t>
            </w:r>
          </w:p>
        </w:tc>
        <w:tc>
          <w:tcPr>
            <w:tcW w:w="616" w:type="dxa"/>
            <w:tcMar>
              <w:top w:w="0" w:type="dxa"/>
              <w:left w:w="108" w:type="dxa"/>
              <w:bottom w:w="0" w:type="dxa"/>
              <w:right w:w="108" w:type="dxa"/>
            </w:tcMar>
            <w:hideMark/>
          </w:tcPr>
          <w:p w14:paraId="7C442BD4" w14:textId="77777777" w:rsidR="0001255D" w:rsidRPr="0001255D" w:rsidRDefault="0001255D" w:rsidP="00447A5B">
            <w:pPr>
              <w:rPr>
                <w:b/>
                <w:bCs/>
                <w:snapToGrid w:val="0"/>
                <w:color w:val="000000"/>
              </w:rPr>
            </w:pPr>
            <w:r w:rsidRPr="0001255D">
              <w:rPr>
                <w:b/>
                <w:bCs/>
                <w:snapToGrid w:val="0"/>
                <w:color w:val="000000"/>
              </w:rPr>
              <w:t>SEP 2021</w:t>
            </w:r>
          </w:p>
        </w:tc>
        <w:tc>
          <w:tcPr>
            <w:tcW w:w="650" w:type="dxa"/>
            <w:tcMar>
              <w:top w:w="0" w:type="dxa"/>
              <w:left w:w="108" w:type="dxa"/>
              <w:bottom w:w="0" w:type="dxa"/>
              <w:right w:w="108" w:type="dxa"/>
            </w:tcMar>
            <w:hideMark/>
          </w:tcPr>
          <w:p w14:paraId="5E52559B" w14:textId="77777777" w:rsidR="0001255D" w:rsidRPr="0001255D" w:rsidRDefault="0001255D" w:rsidP="00447A5B">
            <w:pPr>
              <w:rPr>
                <w:b/>
                <w:bCs/>
                <w:snapToGrid w:val="0"/>
                <w:color w:val="000000"/>
              </w:rPr>
            </w:pPr>
            <w:r w:rsidRPr="0001255D">
              <w:rPr>
                <w:b/>
                <w:bCs/>
                <w:snapToGrid w:val="0"/>
                <w:color w:val="000000"/>
              </w:rPr>
              <w:t>OCT 2021</w:t>
            </w:r>
          </w:p>
        </w:tc>
        <w:tc>
          <w:tcPr>
            <w:tcW w:w="661" w:type="dxa"/>
            <w:tcMar>
              <w:top w:w="0" w:type="dxa"/>
              <w:left w:w="108" w:type="dxa"/>
              <w:bottom w:w="0" w:type="dxa"/>
              <w:right w:w="108" w:type="dxa"/>
            </w:tcMar>
            <w:hideMark/>
          </w:tcPr>
          <w:p w14:paraId="17AB033D" w14:textId="77777777" w:rsidR="0001255D" w:rsidRPr="0001255D" w:rsidRDefault="0001255D" w:rsidP="00447A5B">
            <w:pPr>
              <w:rPr>
                <w:b/>
                <w:bCs/>
                <w:snapToGrid w:val="0"/>
                <w:color w:val="000000"/>
              </w:rPr>
            </w:pPr>
            <w:r w:rsidRPr="0001255D">
              <w:rPr>
                <w:b/>
                <w:bCs/>
                <w:snapToGrid w:val="0"/>
                <w:color w:val="000000"/>
              </w:rPr>
              <w:t>NOV 2021</w:t>
            </w:r>
          </w:p>
        </w:tc>
        <w:tc>
          <w:tcPr>
            <w:tcW w:w="639" w:type="dxa"/>
            <w:tcMar>
              <w:top w:w="0" w:type="dxa"/>
              <w:left w:w="108" w:type="dxa"/>
              <w:bottom w:w="0" w:type="dxa"/>
              <w:right w:w="108" w:type="dxa"/>
            </w:tcMar>
            <w:hideMark/>
          </w:tcPr>
          <w:p w14:paraId="16A7EC2B" w14:textId="77777777" w:rsidR="0001255D" w:rsidRPr="0001255D" w:rsidRDefault="0001255D" w:rsidP="00447A5B">
            <w:pPr>
              <w:rPr>
                <w:b/>
                <w:bCs/>
                <w:snapToGrid w:val="0"/>
                <w:color w:val="000000"/>
              </w:rPr>
            </w:pPr>
            <w:r w:rsidRPr="0001255D">
              <w:rPr>
                <w:b/>
                <w:bCs/>
                <w:snapToGrid w:val="0"/>
                <w:color w:val="000000"/>
              </w:rPr>
              <w:t>DEC 2021</w:t>
            </w:r>
          </w:p>
        </w:tc>
        <w:tc>
          <w:tcPr>
            <w:tcW w:w="616" w:type="dxa"/>
            <w:tcMar>
              <w:top w:w="0" w:type="dxa"/>
              <w:left w:w="108" w:type="dxa"/>
              <w:bottom w:w="0" w:type="dxa"/>
              <w:right w:w="108" w:type="dxa"/>
            </w:tcMar>
            <w:hideMark/>
          </w:tcPr>
          <w:p w14:paraId="431BD928" w14:textId="77777777" w:rsidR="0001255D" w:rsidRPr="0001255D" w:rsidRDefault="0001255D" w:rsidP="00447A5B">
            <w:pPr>
              <w:rPr>
                <w:b/>
                <w:bCs/>
                <w:snapToGrid w:val="0"/>
                <w:color w:val="000000"/>
              </w:rPr>
            </w:pPr>
            <w:r w:rsidRPr="0001255D">
              <w:rPr>
                <w:b/>
                <w:bCs/>
                <w:snapToGrid w:val="0"/>
                <w:color w:val="000000"/>
              </w:rPr>
              <w:t>JAN 2022</w:t>
            </w:r>
          </w:p>
        </w:tc>
        <w:tc>
          <w:tcPr>
            <w:tcW w:w="616" w:type="dxa"/>
            <w:tcMar>
              <w:top w:w="0" w:type="dxa"/>
              <w:left w:w="108" w:type="dxa"/>
              <w:bottom w:w="0" w:type="dxa"/>
              <w:right w:w="108" w:type="dxa"/>
            </w:tcMar>
            <w:hideMark/>
          </w:tcPr>
          <w:p w14:paraId="1E669B77" w14:textId="77777777" w:rsidR="0001255D" w:rsidRPr="0001255D" w:rsidRDefault="0001255D" w:rsidP="00447A5B">
            <w:pPr>
              <w:rPr>
                <w:b/>
                <w:bCs/>
                <w:snapToGrid w:val="0"/>
                <w:color w:val="000000"/>
              </w:rPr>
            </w:pPr>
            <w:r w:rsidRPr="0001255D">
              <w:rPr>
                <w:b/>
                <w:bCs/>
                <w:snapToGrid w:val="0"/>
                <w:color w:val="000000"/>
              </w:rPr>
              <w:t>FEB 2022</w:t>
            </w:r>
          </w:p>
        </w:tc>
        <w:tc>
          <w:tcPr>
            <w:tcW w:w="694" w:type="dxa"/>
            <w:tcMar>
              <w:top w:w="0" w:type="dxa"/>
              <w:left w:w="108" w:type="dxa"/>
              <w:bottom w:w="0" w:type="dxa"/>
              <w:right w:w="108" w:type="dxa"/>
            </w:tcMar>
            <w:hideMark/>
          </w:tcPr>
          <w:p w14:paraId="6166E617" w14:textId="77777777" w:rsidR="0001255D" w:rsidRPr="0001255D" w:rsidRDefault="0001255D" w:rsidP="00447A5B">
            <w:pPr>
              <w:rPr>
                <w:b/>
                <w:bCs/>
                <w:snapToGrid w:val="0"/>
                <w:color w:val="000000"/>
              </w:rPr>
            </w:pPr>
            <w:r w:rsidRPr="0001255D">
              <w:rPr>
                <w:b/>
                <w:bCs/>
                <w:snapToGrid w:val="0"/>
                <w:color w:val="000000"/>
              </w:rPr>
              <w:t>MAR 2022</w:t>
            </w:r>
          </w:p>
        </w:tc>
        <w:tc>
          <w:tcPr>
            <w:tcW w:w="628" w:type="dxa"/>
            <w:tcMar>
              <w:top w:w="0" w:type="dxa"/>
              <w:left w:w="108" w:type="dxa"/>
              <w:bottom w:w="0" w:type="dxa"/>
              <w:right w:w="108" w:type="dxa"/>
            </w:tcMar>
            <w:hideMark/>
          </w:tcPr>
          <w:p w14:paraId="4395F398" w14:textId="77777777" w:rsidR="0001255D" w:rsidRPr="0001255D" w:rsidRDefault="0001255D" w:rsidP="00447A5B">
            <w:pPr>
              <w:rPr>
                <w:b/>
                <w:bCs/>
                <w:snapToGrid w:val="0"/>
                <w:color w:val="000000"/>
              </w:rPr>
            </w:pPr>
            <w:r w:rsidRPr="0001255D">
              <w:rPr>
                <w:b/>
                <w:bCs/>
                <w:snapToGrid w:val="0"/>
                <w:color w:val="000000"/>
              </w:rPr>
              <w:t>APR 2022</w:t>
            </w:r>
          </w:p>
        </w:tc>
        <w:tc>
          <w:tcPr>
            <w:tcW w:w="694" w:type="dxa"/>
            <w:tcMar>
              <w:top w:w="0" w:type="dxa"/>
              <w:left w:w="108" w:type="dxa"/>
              <w:bottom w:w="0" w:type="dxa"/>
              <w:right w:w="108" w:type="dxa"/>
            </w:tcMar>
            <w:hideMark/>
          </w:tcPr>
          <w:p w14:paraId="6AAEF5FE" w14:textId="77777777" w:rsidR="0001255D" w:rsidRPr="0001255D" w:rsidRDefault="0001255D" w:rsidP="00447A5B">
            <w:pPr>
              <w:rPr>
                <w:b/>
                <w:bCs/>
                <w:snapToGrid w:val="0"/>
                <w:color w:val="000000"/>
              </w:rPr>
            </w:pPr>
            <w:r w:rsidRPr="0001255D">
              <w:rPr>
                <w:b/>
                <w:bCs/>
                <w:snapToGrid w:val="0"/>
                <w:color w:val="000000"/>
              </w:rPr>
              <w:t>MAY 2022</w:t>
            </w:r>
          </w:p>
        </w:tc>
      </w:tr>
      <w:tr w:rsidR="0001255D" w:rsidRPr="0001255D" w14:paraId="1311ED17" w14:textId="77777777" w:rsidTr="00A07FDE">
        <w:trPr>
          <w:trHeight w:val="227"/>
          <w:jc w:val="center"/>
        </w:trPr>
        <w:tc>
          <w:tcPr>
            <w:tcW w:w="2543" w:type="dxa"/>
            <w:tcMar>
              <w:top w:w="0" w:type="dxa"/>
              <w:left w:w="108" w:type="dxa"/>
              <w:bottom w:w="0" w:type="dxa"/>
              <w:right w:w="108" w:type="dxa"/>
            </w:tcMar>
            <w:hideMark/>
          </w:tcPr>
          <w:p w14:paraId="47D5C350" w14:textId="77777777" w:rsidR="0001255D" w:rsidRPr="0001255D" w:rsidRDefault="0001255D" w:rsidP="00447A5B">
            <w:pPr>
              <w:jc w:val="left"/>
              <w:rPr>
                <w:snapToGrid w:val="0"/>
                <w:color w:val="000000"/>
              </w:rPr>
            </w:pPr>
            <w:r w:rsidRPr="0001255D">
              <w:rPr>
                <w:snapToGrid w:val="0"/>
                <w:color w:val="000000"/>
              </w:rPr>
              <w:t>Verbal Abuse – Minor</w:t>
            </w:r>
          </w:p>
          <w:p w14:paraId="6EB2C19B" w14:textId="77777777" w:rsidR="0001255D" w:rsidRPr="0001255D" w:rsidRDefault="0001255D" w:rsidP="00447A5B">
            <w:pPr>
              <w:jc w:val="left"/>
              <w:rPr>
                <w:snapToGrid w:val="0"/>
                <w:color w:val="000000"/>
              </w:rPr>
            </w:pPr>
            <w:r w:rsidRPr="0001255D">
              <w:rPr>
                <w:snapToGrid w:val="0"/>
                <w:color w:val="000000"/>
              </w:rPr>
              <w:t>(Derogatory remarks, swearing, obscene gestures)</w:t>
            </w:r>
          </w:p>
        </w:tc>
        <w:tc>
          <w:tcPr>
            <w:tcW w:w="739" w:type="dxa"/>
            <w:tcMar>
              <w:top w:w="0" w:type="dxa"/>
              <w:left w:w="108" w:type="dxa"/>
              <w:bottom w:w="0" w:type="dxa"/>
              <w:right w:w="108" w:type="dxa"/>
            </w:tcMar>
          </w:tcPr>
          <w:p w14:paraId="5ABA4693" w14:textId="77777777" w:rsidR="0001255D" w:rsidRPr="0001255D" w:rsidRDefault="0001255D" w:rsidP="00447A5B">
            <w:pPr>
              <w:rPr>
                <w:snapToGrid w:val="0"/>
                <w:color w:val="000000"/>
              </w:rPr>
            </w:pPr>
          </w:p>
        </w:tc>
        <w:tc>
          <w:tcPr>
            <w:tcW w:w="739" w:type="dxa"/>
            <w:tcMar>
              <w:top w:w="0" w:type="dxa"/>
              <w:left w:w="108" w:type="dxa"/>
              <w:bottom w:w="0" w:type="dxa"/>
              <w:right w:w="108" w:type="dxa"/>
            </w:tcMar>
          </w:tcPr>
          <w:p w14:paraId="37326B91"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24555E50"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7A0FE539" w14:textId="77777777" w:rsidR="0001255D" w:rsidRPr="0001255D" w:rsidRDefault="0001255D" w:rsidP="00447A5B">
            <w:pPr>
              <w:rPr>
                <w:snapToGrid w:val="0"/>
                <w:color w:val="000000"/>
              </w:rPr>
            </w:pPr>
          </w:p>
        </w:tc>
        <w:tc>
          <w:tcPr>
            <w:tcW w:w="650" w:type="dxa"/>
            <w:tcMar>
              <w:top w:w="0" w:type="dxa"/>
              <w:left w:w="108" w:type="dxa"/>
              <w:bottom w:w="0" w:type="dxa"/>
              <w:right w:w="108" w:type="dxa"/>
            </w:tcMar>
          </w:tcPr>
          <w:p w14:paraId="4ED9A475"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0E86F3F3" w14:textId="77777777" w:rsidR="0001255D" w:rsidRPr="0001255D" w:rsidRDefault="0001255D" w:rsidP="00447A5B">
            <w:pPr>
              <w:rPr>
                <w:snapToGrid w:val="0"/>
                <w:color w:val="000000"/>
              </w:rPr>
            </w:pPr>
          </w:p>
        </w:tc>
        <w:tc>
          <w:tcPr>
            <w:tcW w:w="639" w:type="dxa"/>
            <w:tcMar>
              <w:top w:w="0" w:type="dxa"/>
              <w:left w:w="108" w:type="dxa"/>
              <w:bottom w:w="0" w:type="dxa"/>
              <w:right w:w="108" w:type="dxa"/>
            </w:tcMar>
          </w:tcPr>
          <w:p w14:paraId="6A4963C7"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1C85B378"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5042C4D4"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2C85E8BC" w14:textId="77777777" w:rsidR="0001255D" w:rsidRPr="0001255D" w:rsidRDefault="0001255D" w:rsidP="00447A5B">
            <w:pPr>
              <w:rPr>
                <w:snapToGrid w:val="0"/>
                <w:color w:val="000000"/>
              </w:rPr>
            </w:pPr>
          </w:p>
        </w:tc>
        <w:tc>
          <w:tcPr>
            <w:tcW w:w="628" w:type="dxa"/>
            <w:tcMar>
              <w:top w:w="0" w:type="dxa"/>
              <w:left w:w="108" w:type="dxa"/>
              <w:bottom w:w="0" w:type="dxa"/>
              <w:right w:w="108" w:type="dxa"/>
            </w:tcMar>
          </w:tcPr>
          <w:p w14:paraId="283E4778"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784891E5" w14:textId="77777777" w:rsidR="0001255D" w:rsidRPr="0001255D" w:rsidRDefault="0001255D" w:rsidP="00447A5B">
            <w:pPr>
              <w:rPr>
                <w:snapToGrid w:val="0"/>
                <w:color w:val="000000"/>
              </w:rPr>
            </w:pPr>
          </w:p>
        </w:tc>
      </w:tr>
      <w:tr w:rsidR="0001255D" w:rsidRPr="0001255D" w14:paraId="4AA6B059" w14:textId="77777777" w:rsidTr="00A07FDE">
        <w:trPr>
          <w:trHeight w:val="227"/>
          <w:jc w:val="center"/>
        </w:trPr>
        <w:tc>
          <w:tcPr>
            <w:tcW w:w="2543" w:type="dxa"/>
            <w:tcMar>
              <w:top w:w="0" w:type="dxa"/>
              <w:left w:w="108" w:type="dxa"/>
              <w:bottom w:w="0" w:type="dxa"/>
              <w:right w:w="108" w:type="dxa"/>
            </w:tcMar>
            <w:hideMark/>
          </w:tcPr>
          <w:p w14:paraId="31C1383D" w14:textId="77777777" w:rsidR="0001255D" w:rsidRPr="0001255D" w:rsidRDefault="0001255D" w:rsidP="00447A5B">
            <w:pPr>
              <w:jc w:val="left"/>
              <w:rPr>
                <w:snapToGrid w:val="0"/>
                <w:color w:val="000000"/>
              </w:rPr>
            </w:pPr>
            <w:r w:rsidRPr="0001255D">
              <w:rPr>
                <w:snapToGrid w:val="0"/>
                <w:color w:val="000000"/>
              </w:rPr>
              <w:t>Verbal Abuse – Major</w:t>
            </w:r>
          </w:p>
          <w:p w14:paraId="5C974E6E" w14:textId="77777777" w:rsidR="0001255D" w:rsidRPr="0001255D" w:rsidRDefault="0001255D" w:rsidP="00447A5B">
            <w:pPr>
              <w:jc w:val="left"/>
              <w:rPr>
                <w:snapToGrid w:val="0"/>
                <w:color w:val="000000"/>
              </w:rPr>
            </w:pPr>
            <w:r w:rsidRPr="0001255D">
              <w:rPr>
                <w:snapToGrid w:val="0"/>
                <w:color w:val="000000"/>
              </w:rPr>
              <w:t>(Shouting, screaming, punching objects)</w:t>
            </w:r>
          </w:p>
        </w:tc>
        <w:tc>
          <w:tcPr>
            <w:tcW w:w="739" w:type="dxa"/>
            <w:tcMar>
              <w:top w:w="0" w:type="dxa"/>
              <w:left w:w="108" w:type="dxa"/>
              <w:bottom w:w="0" w:type="dxa"/>
              <w:right w:w="108" w:type="dxa"/>
            </w:tcMar>
          </w:tcPr>
          <w:p w14:paraId="33A8BCBC" w14:textId="77777777" w:rsidR="0001255D" w:rsidRPr="0001255D" w:rsidRDefault="0001255D" w:rsidP="00447A5B">
            <w:pPr>
              <w:rPr>
                <w:snapToGrid w:val="0"/>
                <w:color w:val="000000"/>
              </w:rPr>
            </w:pPr>
          </w:p>
        </w:tc>
        <w:tc>
          <w:tcPr>
            <w:tcW w:w="739" w:type="dxa"/>
            <w:tcMar>
              <w:top w:w="0" w:type="dxa"/>
              <w:left w:w="108" w:type="dxa"/>
              <w:bottom w:w="0" w:type="dxa"/>
              <w:right w:w="108" w:type="dxa"/>
            </w:tcMar>
          </w:tcPr>
          <w:p w14:paraId="6B5D4BEA"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7536451E"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3E068C81" w14:textId="77777777" w:rsidR="0001255D" w:rsidRPr="0001255D" w:rsidRDefault="0001255D" w:rsidP="00447A5B">
            <w:pPr>
              <w:rPr>
                <w:snapToGrid w:val="0"/>
                <w:color w:val="000000"/>
              </w:rPr>
            </w:pPr>
          </w:p>
        </w:tc>
        <w:tc>
          <w:tcPr>
            <w:tcW w:w="650" w:type="dxa"/>
            <w:tcMar>
              <w:top w:w="0" w:type="dxa"/>
              <w:left w:w="108" w:type="dxa"/>
              <w:bottom w:w="0" w:type="dxa"/>
              <w:right w:w="108" w:type="dxa"/>
            </w:tcMar>
          </w:tcPr>
          <w:p w14:paraId="1C490D67"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3993E868" w14:textId="77777777" w:rsidR="0001255D" w:rsidRPr="0001255D" w:rsidRDefault="0001255D" w:rsidP="00447A5B">
            <w:pPr>
              <w:rPr>
                <w:snapToGrid w:val="0"/>
                <w:color w:val="000000"/>
              </w:rPr>
            </w:pPr>
          </w:p>
        </w:tc>
        <w:tc>
          <w:tcPr>
            <w:tcW w:w="639" w:type="dxa"/>
            <w:tcMar>
              <w:top w:w="0" w:type="dxa"/>
              <w:left w:w="108" w:type="dxa"/>
              <w:bottom w:w="0" w:type="dxa"/>
              <w:right w:w="108" w:type="dxa"/>
            </w:tcMar>
          </w:tcPr>
          <w:p w14:paraId="7A47BC43"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2D0E586B"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1A62C0F0"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59907647" w14:textId="77777777" w:rsidR="0001255D" w:rsidRPr="0001255D" w:rsidRDefault="0001255D" w:rsidP="00447A5B">
            <w:pPr>
              <w:rPr>
                <w:snapToGrid w:val="0"/>
                <w:color w:val="000000"/>
              </w:rPr>
            </w:pPr>
          </w:p>
        </w:tc>
        <w:tc>
          <w:tcPr>
            <w:tcW w:w="628" w:type="dxa"/>
            <w:tcMar>
              <w:top w:w="0" w:type="dxa"/>
              <w:left w:w="108" w:type="dxa"/>
              <w:bottom w:w="0" w:type="dxa"/>
              <w:right w:w="108" w:type="dxa"/>
            </w:tcMar>
          </w:tcPr>
          <w:p w14:paraId="16165963"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726FEB67" w14:textId="77777777" w:rsidR="0001255D" w:rsidRPr="0001255D" w:rsidRDefault="0001255D" w:rsidP="00447A5B">
            <w:pPr>
              <w:rPr>
                <w:snapToGrid w:val="0"/>
                <w:color w:val="000000"/>
              </w:rPr>
            </w:pPr>
          </w:p>
        </w:tc>
      </w:tr>
      <w:tr w:rsidR="0001255D" w:rsidRPr="0001255D" w14:paraId="05F7CEF4" w14:textId="77777777" w:rsidTr="00A07FDE">
        <w:trPr>
          <w:trHeight w:val="227"/>
          <w:jc w:val="center"/>
        </w:trPr>
        <w:tc>
          <w:tcPr>
            <w:tcW w:w="2543" w:type="dxa"/>
            <w:tcMar>
              <w:top w:w="0" w:type="dxa"/>
              <w:left w:w="108" w:type="dxa"/>
              <w:bottom w:w="0" w:type="dxa"/>
              <w:right w:w="108" w:type="dxa"/>
            </w:tcMar>
            <w:hideMark/>
          </w:tcPr>
          <w:p w14:paraId="77C82FC1" w14:textId="77777777" w:rsidR="0001255D" w:rsidRPr="0001255D" w:rsidRDefault="0001255D" w:rsidP="00447A5B">
            <w:pPr>
              <w:jc w:val="left"/>
              <w:rPr>
                <w:snapToGrid w:val="0"/>
                <w:color w:val="000000"/>
              </w:rPr>
            </w:pPr>
            <w:r w:rsidRPr="0001255D">
              <w:rPr>
                <w:snapToGrid w:val="0"/>
                <w:color w:val="000000"/>
              </w:rPr>
              <w:t>Spit</w:t>
            </w:r>
          </w:p>
        </w:tc>
        <w:tc>
          <w:tcPr>
            <w:tcW w:w="739" w:type="dxa"/>
            <w:tcMar>
              <w:top w:w="0" w:type="dxa"/>
              <w:left w:w="108" w:type="dxa"/>
              <w:bottom w:w="0" w:type="dxa"/>
              <w:right w:w="108" w:type="dxa"/>
            </w:tcMar>
          </w:tcPr>
          <w:p w14:paraId="55DCEEC1" w14:textId="77777777" w:rsidR="0001255D" w:rsidRPr="0001255D" w:rsidRDefault="0001255D" w:rsidP="00447A5B">
            <w:pPr>
              <w:rPr>
                <w:snapToGrid w:val="0"/>
                <w:color w:val="000000"/>
              </w:rPr>
            </w:pPr>
          </w:p>
        </w:tc>
        <w:tc>
          <w:tcPr>
            <w:tcW w:w="739" w:type="dxa"/>
            <w:tcMar>
              <w:top w:w="0" w:type="dxa"/>
              <w:left w:w="108" w:type="dxa"/>
              <w:bottom w:w="0" w:type="dxa"/>
              <w:right w:w="108" w:type="dxa"/>
            </w:tcMar>
          </w:tcPr>
          <w:p w14:paraId="17C054D5"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48832660"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6A641726" w14:textId="77777777" w:rsidR="0001255D" w:rsidRPr="0001255D" w:rsidRDefault="0001255D" w:rsidP="00447A5B">
            <w:pPr>
              <w:rPr>
                <w:snapToGrid w:val="0"/>
                <w:color w:val="000000"/>
              </w:rPr>
            </w:pPr>
          </w:p>
        </w:tc>
        <w:tc>
          <w:tcPr>
            <w:tcW w:w="650" w:type="dxa"/>
            <w:tcMar>
              <w:top w:w="0" w:type="dxa"/>
              <w:left w:w="108" w:type="dxa"/>
              <w:bottom w:w="0" w:type="dxa"/>
              <w:right w:w="108" w:type="dxa"/>
            </w:tcMar>
          </w:tcPr>
          <w:p w14:paraId="1CD90AB0"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4D7BBB68" w14:textId="77777777" w:rsidR="0001255D" w:rsidRPr="0001255D" w:rsidRDefault="0001255D" w:rsidP="00447A5B">
            <w:pPr>
              <w:rPr>
                <w:snapToGrid w:val="0"/>
                <w:color w:val="000000"/>
              </w:rPr>
            </w:pPr>
          </w:p>
        </w:tc>
        <w:tc>
          <w:tcPr>
            <w:tcW w:w="639" w:type="dxa"/>
            <w:tcMar>
              <w:top w:w="0" w:type="dxa"/>
              <w:left w:w="108" w:type="dxa"/>
              <w:bottom w:w="0" w:type="dxa"/>
              <w:right w:w="108" w:type="dxa"/>
            </w:tcMar>
          </w:tcPr>
          <w:p w14:paraId="1ED16AD6"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62FC565A"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0589A6E5"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0CD45DC3" w14:textId="77777777" w:rsidR="0001255D" w:rsidRPr="0001255D" w:rsidRDefault="0001255D" w:rsidP="00447A5B">
            <w:pPr>
              <w:rPr>
                <w:snapToGrid w:val="0"/>
                <w:color w:val="000000"/>
              </w:rPr>
            </w:pPr>
          </w:p>
        </w:tc>
        <w:tc>
          <w:tcPr>
            <w:tcW w:w="628" w:type="dxa"/>
            <w:tcMar>
              <w:top w:w="0" w:type="dxa"/>
              <w:left w:w="108" w:type="dxa"/>
              <w:bottom w:w="0" w:type="dxa"/>
              <w:right w:w="108" w:type="dxa"/>
            </w:tcMar>
          </w:tcPr>
          <w:p w14:paraId="4A1DA8A7"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6EDBEBF3" w14:textId="77777777" w:rsidR="0001255D" w:rsidRPr="0001255D" w:rsidRDefault="0001255D" w:rsidP="00447A5B">
            <w:pPr>
              <w:rPr>
                <w:snapToGrid w:val="0"/>
                <w:color w:val="000000"/>
              </w:rPr>
            </w:pPr>
          </w:p>
        </w:tc>
      </w:tr>
      <w:tr w:rsidR="0001255D" w:rsidRPr="0001255D" w14:paraId="58763E40" w14:textId="77777777" w:rsidTr="00A07FDE">
        <w:trPr>
          <w:trHeight w:val="227"/>
          <w:jc w:val="center"/>
        </w:trPr>
        <w:tc>
          <w:tcPr>
            <w:tcW w:w="2543" w:type="dxa"/>
            <w:tcMar>
              <w:top w:w="0" w:type="dxa"/>
              <w:left w:w="108" w:type="dxa"/>
              <w:bottom w:w="0" w:type="dxa"/>
              <w:right w:w="108" w:type="dxa"/>
            </w:tcMar>
            <w:hideMark/>
          </w:tcPr>
          <w:p w14:paraId="0ECB1BEB" w14:textId="77777777" w:rsidR="0001255D" w:rsidRPr="0001255D" w:rsidRDefault="0001255D" w:rsidP="00447A5B">
            <w:pPr>
              <w:jc w:val="left"/>
              <w:rPr>
                <w:snapToGrid w:val="0"/>
                <w:color w:val="000000"/>
              </w:rPr>
            </w:pPr>
            <w:r w:rsidRPr="0001255D">
              <w:rPr>
                <w:snapToGrid w:val="0"/>
                <w:color w:val="000000"/>
              </w:rPr>
              <w:t>Physical Assault</w:t>
            </w:r>
          </w:p>
          <w:p w14:paraId="20FABF78" w14:textId="77777777" w:rsidR="0001255D" w:rsidRPr="0001255D" w:rsidRDefault="0001255D" w:rsidP="00447A5B">
            <w:pPr>
              <w:jc w:val="left"/>
              <w:rPr>
                <w:snapToGrid w:val="0"/>
                <w:color w:val="000000"/>
              </w:rPr>
            </w:pPr>
            <w:r w:rsidRPr="0001255D">
              <w:rPr>
                <w:snapToGrid w:val="0"/>
                <w:color w:val="000000"/>
              </w:rPr>
              <w:t>(striking/ pushing)</w:t>
            </w:r>
          </w:p>
        </w:tc>
        <w:tc>
          <w:tcPr>
            <w:tcW w:w="739" w:type="dxa"/>
            <w:tcMar>
              <w:top w:w="0" w:type="dxa"/>
              <w:left w:w="108" w:type="dxa"/>
              <w:bottom w:w="0" w:type="dxa"/>
              <w:right w:w="108" w:type="dxa"/>
            </w:tcMar>
          </w:tcPr>
          <w:p w14:paraId="4E9021CE" w14:textId="77777777" w:rsidR="0001255D" w:rsidRPr="0001255D" w:rsidRDefault="0001255D" w:rsidP="00447A5B">
            <w:pPr>
              <w:rPr>
                <w:snapToGrid w:val="0"/>
                <w:color w:val="000000"/>
              </w:rPr>
            </w:pPr>
          </w:p>
        </w:tc>
        <w:tc>
          <w:tcPr>
            <w:tcW w:w="739" w:type="dxa"/>
            <w:tcMar>
              <w:top w:w="0" w:type="dxa"/>
              <w:left w:w="108" w:type="dxa"/>
              <w:bottom w:w="0" w:type="dxa"/>
              <w:right w:w="108" w:type="dxa"/>
            </w:tcMar>
          </w:tcPr>
          <w:p w14:paraId="0A6DB30E"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2D7AE40C"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5E8B7088" w14:textId="77777777" w:rsidR="0001255D" w:rsidRPr="0001255D" w:rsidRDefault="0001255D" w:rsidP="00447A5B">
            <w:pPr>
              <w:rPr>
                <w:snapToGrid w:val="0"/>
                <w:color w:val="000000"/>
              </w:rPr>
            </w:pPr>
          </w:p>
        </w:tc>
        <w:tc>
          <w:tcPr>
            <w:tcW w:w="650" w:type="dxa"/>
            <w:tcMar>
              <w:top w:w="0" w:type="dxa"/>
              <w:left w:w="108" w:type="dxa"/>
              <w:bottom w:w="0" w:type="dxa"/>
              <w:right w:w="108" w:type="dxa"/>
            </w:tcMar>
          </w:tcPr>
          <w:p w14:paraId="2668F8E2"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2420CA06" w14:textId="77777777" w:rsidR="0001255D" w:rsidRPr="0001255D" w:rsidRDefault="0001255D" w:rsidP="00447A5B">
            <w:pPr>
              <w:rPr>
                <w:snapToGrid w:val="0"/>
                <w:color w:val="000000"/>
              </w:rPr>
            </w:pPr>
          </w:p>
        </w:tc>
        <w:tc>
          <w:tcPr>
            <w:tcW w:w="639" w:type="dxa"/>
            <w:tcMar>
              <w:top w:w="0" w:type="dxa"/>
              <w:left w:w="108" w:type="dxa"/>
              <w:bottom w:w="0" w:type="dxa"/>
              <w:right w:w="108" w:type="dxa"/>
            </w:tcMar>
          </w:tcPr>
          <w:p w14:paraId="18F30C71"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3F3110BC"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585BD34A"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55C5934D" w14:textId="77777777" w:rsidR="0001255D" w:rsidRPr="0001255D" w:rsidRDefault="0001255D" w:rsidP="00447A5B">
            <w:pPr>
              <w:rPr>
                <w:snapToGrid w:val="0"/>
                <w:color w:val="000000"/>
              </w:rPr>
            </w:pPr>
          </w:p>
        </w:tc>
        <w:tc>
          <w:tcPr>
            <w:tcW w:w="628" w:type="dxa"/>
            <w:tcMar>
              <w:top w:w="0" w:type="dxa"/>
              <w:left w:w="108" w:type="dxa"/>
              <w:bottom w:w="0" w:type="dxa"/>
              <w:right w:w="108" w:type="dxa"/>
            </w:tcMar>
          </w:tcPr>
          <w:p w14:paraId="17B0CD83"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74C8DA93" w14:textId="77777777" w:rsidR="0001255D" w:rsidRPr="0001255D" w:rsidRDefault="0001255D" w:rsidP="00447A5B">
            <w:pPr>
              <w:rPr>
                <w:snapToGrid w:val="0"/>
                <w:color w:val="000000"/>
              </w:rPr>
            </w:pPr>
          </w:p>
        </w:tc>
      </w:tr>
      <w:tr w:rsidR="0001255D" w:rsidRPr="0001255D" w14:paraId="08087ADE" w14:textId="77777777" w:rsidTr="00A07FDE">
        <w:trPr>
          <w:trHeight w:val="227"/>
          <w:jc w:val="center"/>
        </w:trPr>
        <w:tc>
          <w:tcPr>
            <w:tcW w:w="2543" w:type="dxa"/>
            <w:tcMar>
              <w:top w:w="0" w:type="dxa"/>
              <w:left w:w="108" w:type="dxa"/>
              <w:bottom w:w="0" w:type="dxa"/>
              <w:right w:w="108" w:type="dxa"/>
            </w:tcMar>
            <w:hideMark/>
          </w:tcPr>
          <w:p w14:paraId="4B3EF909" w14:textId="77777777" w:rsidR="0001255D" w:rsidRPr="0001255D" w:rsidRDefault="0001255D" w:rsidP="00447A5B">
            <w:pPr>
              <w:jc w:val="left"/>
              <w:rPr>
                <w:snapToGrid w:val="0"/>
                <w:color w:val="000000"/>
              </w:rPr>
            </w:pPr>
            <w:r w:rsidRPr="0001255D">
              <w:rPr>
                <w:snapToGrid w:val="0"/>
                <w:color w:val="000000"/>
              </w:rPr>
              <w:lastRenderedPageBreak/>
              <w:t>Low grade Physical contact</w:t>
            </w:r>
          </w:p>
          <w:p w14:paraId="49E4BBAA" w14:textId="77777777" w:rsidR="0001255D" w:rsidRPr="0001255D" w:rsidRDefault="0001255D" w:rsidP="00447A5B">
            <w:pPr>
              <w:jc w:val="left"/>
              <w:rPr>
                <w:snapToGrid w:val="0"/>
                <w:color w:val="000000"/>
              </w:rPr>
            </w:pPr>
            <w:r w:rsidRPr="0001255D">
              <w:rPr>
                <w:snapToGrid w:val="0"/>
                <w:color w:val="000000"/>
              </w:rPr>
              <w:t>(touching)</w:t>
            </w:r>
          </w:p>
        </w:tc>
        <w:tc>
          <w:tcPr>
            <w:tcW w:w="739" w:type="dxa"/>
            <w:tcMar>
              <w:top w:w="0" w:type="dxa"/>
              <w:left w:w="108" w:type="dxa"/>
              <w:bottom w:w="0" w:type="dxa"/>
              <w:right w:w="108" w:type="dxa"/>
            </w:tcMar>
          </w:tcPr>
          <w:p w14:paraId="67004A16" w14:textId="77777777" w:rsidR="0001255D" w:rsidRPr="0001255D" w:rsidRDefault="0001255D" w:rsidP="00447A5B">
            <w:pPr>
              <w:rPr>
                <w:snapToGrid w:val="0"/>
                <w:color w:val="000000"/>
              </w:rPr>
            </w:pPr>
          </w:p>
        </w:tc>
        <w:tc>
          <w:tcPr>
            <w:tcW w:w="739" w:type="dxa"/>
            <w:tcMar>
              <w:top w:w="0" w:type="dxa"/>
              <w:left w:w="108" w:type="dxa"/>
              <w:bottom w:w="0" w:type="dxa"/>
              <w:right w:w="108" w:type="dxa"/>
            </w:tcMar>
          </w:tcPr>
          <w:p w14:paraId="11272C53"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26DC2912"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672064DD" w14:textId="77777777" w:rsidR="0001255D" w:rsidRPr="0001255D" w:rsidRDefault="0001255D" w:rsidP="00447A5B">
            <w:pPr>
              <w:rPr>
                <w:snapToGrid w:val="0"/>
                <w:color w:val="000000"/>
              </w:rPr>
            </w:pPr>
          </w:p>
        </w:tc>
        <w:tc>
          <w:tcPr>
            <w:tcW w:w="650" w:type="dxa"/>
            <w:tcMar>
              <w:top w:w="0" w:type="dxa"/>
              <w:left w:w="108" w:type="dxa"/>
              <w:bottom w:w="0" w:type="dxa"/>
              <w:right w:w="108" w:type="dxa"/>
            </w:tcMar>
          </w:tcPr>
          <w:p w14:paraId="60CA5D82"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4E721B4B" w14:textId="77777777" w:rsidR="0001255D" w:rsidRPr="0001255D" w:rsidRDefault="0001255D" w:rsidP="00447A5B">
            <w:pPr>
              <w:rPr>
                <w:snapToGrid w:val="0"/>
                <w:color w:val="000000"/>
              </w:rPr>
            </w:pPr>
          </w:p>
        </w:tc>
        <w:tc>
          <w:tcPr>
            <w:tcW w:w="639" w:type="dxa"/>
            <w:tcMar>
              <w:top w:w="0" w:type="dxa"/>
              <w:left w:w="108" w:type="dxa"/>
              <w:bottom w:w="0" w:type="dxa"/>
              <w:right w:w="108" w:type="dxa"/>
            </w:tcMar>
          </w:tcPr>
          <w:p w14:paraId="0A8DE8A3"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01226745"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1FE0826F"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02F890EE" w14:textId="77777777" w:rsidR="0001255D" w:rsidRPr="0001255D" w:rsidRDefault="0001255D" w:rsidP="00447A5B">
            <w:pPr>
              <w:rPr>
                <w:snapToGrid w:val="0"/>
                <w:color w:val="000000"/>
              </w:rPr>
            </w:pPr>
          </w:p>
        </w:tc>
        <w:tc>
          <w:tcPr>
            <w:tcW w:w="628" w:type="dxa"/>
            <w:tcMar>
              <w:top w:w="0" w:type="dxa"/>
              <w:left w:w="108" w:type="dxa"/>
              <w:bottom w:w="0" w:type="dxa"/>
              <w:right w:w="108" w:type="dxa"/>
            </w:tcMar>
          </w:tcPr>
          <w:p w14:paraId="14DCA6B6"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6FF43E57" w14:textId="77777777" w:rsidR="0001255D" w:rsidRPr="0001255D" w:rsidRDefault="0001255D" w:rsidP="00447A5B">
            <w:pPr>
              <w:rPr>
                <w:snapToGrid w:val="0"/>
                <w:color w:val="000000"/>
              </w:rPr>
            </w:pPr>
          </w:p>
        </w:tc>
      </w:tr>
      <w:tr w:rsidR="0001255D" w:rsidRPr="0001255D" w14:paraId="7EA97B3F" w14:textId="77777777" w:rsidTr="00A07FDE">
        <w:trPr>
          <w:trHeight w:val="227"/>
          <w:jc w:val="center"/>
        </w:trPr>
        <w:tc>
          <w:tcPr>
            <w:tcW w:w="2543" w:type="dxa"/>
            <w:tcMar>
              <w:top w:w="0" w:type="dxa"/>
              <w:left w:w="108" w:type="dxa"/>
              <w:bottom w:w="0" w:type="dxa"/>
              <w:right w:w="108" w:type="dxa"/>
            </w:tcMar>
            <w:hideMark/>
          </w:tcPr>
          <w:p w14:paraId="485E5E0E" w14:textId="77777777" w:rsidR="0001255D" w:rsidRPr="0001255D" w:rsidRDefault="0001255D" w:rsidP="00447A5B">
            <w:pPr>
              <w:jc w:val="left"/>
              <w:rPr>
                <w:snapToGrid w:val="0"/>
                <w:color w:val="000000"/>
              </w:rPr>
            </w:pPr>
            <w:r w:rsidRPr="0001255D">
              <w:rPr>
                <w:snapToGrid w:val="0"/>
                <w:color w:val="000000"/>
              </w:rPr>
              <w:t>Object thrown</w:t>
            </w:r>
          </w:p>
        </w:tc>
        <w:tc>
          <w:tcPr>
            <w:tcW w:w="739" w:type="dxa"/>
            <w:tcMar>
              <w:top w:w="0" w:type="dxa"/>
              <w:left w:w="108" w:type="dxa"/>
              <w:bottom w:w="0" w:type="dxa"/>
              <w:right w:w="108" w:type="dxa"/>
            </w:tcMar>
          </w:tcPr>
          <w:p w14:paraId="674B1CE5" w14:textId="77777777" w:rsidR="0001255D" w:rsidRPr="0001255D" w:rsidRDefault="0001255D" w:rsidP="00447A5B">
            <w:pPr>
              <w:rPr>
                <w:snapToGrid w:val="0"/>
                <w:color w:val="000000"/>
              </w:rPr>
            </w:pPr>
          </w:p>
        </w:tc>
        <w:tc>
          <w:tcPr>
            <w:tcW w:w="739" w:type="dxa"/>
            <w:tcMar>
              <w:top w:w="0" w:type="dxa"/>
              <w:left w:w="108" w:type="dxa"/>
              <w:bottom w:w="0" w:type="dxa"/>
              <w:right w:w="108" w:type="dxa"/>
            </w:tcMar>
          </w:tcPr>
          <w:p w14:paraId="47A066EA"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6F990429"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5C417AF9" w14:textId="77777777" w:rsidR="0001255D" w:rsidRPr="0001255D" w:rsidRDefault="0001255D" w:rsidP="00447A5B">
            <w:pPr>
              <w:rPr>
                <w:snapToGrid w:val="0"/>
                <w:color w:val="000000"/>
              </w:rPr>
            </w:pPr>
          </w:p>
        </w:tc>
        <w:tc>
          <w:tcPr>
            <w:tcW w:w="650" w:type="dxa"/>
            <w:tcMar>
              <w:top w:w="0" w:type="dxa"/>
              <w:left w:w="108" w:type="dxa"/>
              <w:bottom w:w="0" w:type="dxa"/>
              <w:right w:w="108" w:type="dxa"/>
            </w:tcMar>
          </w:tcPr>
          <w:p w14:paraId="571799D1"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3F74CE54" w14:textId="77777777" w:rsidR="0001255D" w:rsidRPr="0001255D" w:rsidRDefault="0001255D" w:rsidP="00447A5B">
            <w:pPr>
              <w:rPr>
                <w:snapToGrid w:val="0"/>
                <w:color w:val="000000"/>
              </w:rPr>
            </w:pPr>
          </w:p>
        </w:tc>
        <w:tc>
          <w:tcPr>
            <w:tcW w:w="639" w:type="dxa"/>
            <w:tcMar>
              <w:top w:w="0" w:type="dxa"/>
              <w:left w:w="108" w:type="dxa"/>
              <w:bottom w:w="0" w:type="dxa"/>
              <w:right w:w="108" w:type="dxa"/>
            </w:tcMar>
          </w:tcPr>
          <w:p w14:paraId="7F1C3977"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78D578F9"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308ED448"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72729051" w14:textId="77777777" w:rsidR="0001255D" w:rsidRPr="0001255D" w:rsidRDefault="0001255D" w:rsidP="00447A5B">
            <w:pPr>
              <w:rPr>
                <w:snapToGrid w:val="0"/>
                <w:color w:val="000000"/>
              </w:rPr>
            </w:pPr>
          </w:p>
        </w:tc>
        <w:tc>
          <w:tcPr>
            <w:tcW w:w="628" w:type="dxa"/>
            <w:tcMar>
              <w:top w:w="0" w:type="dxa"/>
              <w:left w:w="108" w:type="dxa"/>
              <w:bottom w:w="0" w:type="dxa"/>
              <w:right w:w="108" w:type="dxa"/>
            </w:tcMar>
          </w:tcPr>
          <w:p w14:paraId="30175C2D"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0B3801CB" w14:textId="77777777" w:rsidR="0001255D" w:rsidRPr="0001255D" w:rsidRDefault="0001255D" w:rsidP="00447A5B">
            <w:pPr>
              <w:rPr>
                <w:snapToGrid w:val="0"/>
                <w:color w:val="000000"/>
              </w:rPr>
            </w:pPr>
          </w:p>
        </w:tc>
      </w:tr>
      <w:tr w:rsidR="0001255D" w:rsidRPr="0001255D" w14:paraId="2EC9E3FF" w14:textId="77777777" w:rsidTr="00A07FDE">
        <w:trPr>
          <w:trHeight w:val="227"/>
          <w:jc w:val="center"/>
        </w:trPr>
        <w:tc>
          <w:tcPr>
            <w:tcW w:w="2543" w:type="dxa"/>
            <w:tcMar>
              <w:top w:w="0" w:type="dxa"/>
              <w:left w:w="108" w:type="dxa"/>
              <w:bottom w:w="0" w:type="dxa"/>
              <w:right w:w="108" w:type="dxa"/>
            </w:tcMar>
            <w:hideMark/>
          </w:tcPr>
          <w:p w14:paraId="46EA0A0F" w14:textId="77777777" w:rsidR="0001255D" w:rsidRPr="0001255D" w:rsidRDefault="0001255D" w:rsidP="00447A5B">
            <w:pPr>
              <w:jc w:val="left"/>
              <w:rPr>
                <w:snapToGrid w:val="0"/>
                <w:color w:val="000000"/>
              </w:rPr>
            </w:pPr>
            <w:r w:rsidRPr="0001255D">
              <w:rPr>
                <w:snapToGrid w:val="0"/>
                <w:color w:val="000000"/>
              </w:rPr>
              <w:t>Theft</w:t>
            </w:r>
          </w:p>
        </w:tc>
        <w:tc>
          <w:tcPr>
            <w:tcW w:w="739" w:type="dxa"/>
            <w:tcMar>
              <w:top w:w="0" w:type="dxa"/>
              <w:left w:w="108" w:type="dxa"/>
              <w:bottom w:w="0" w:type="dxa"/>
              <w:right w:w="108" w:type="dxa"/>
            </w:tcMar>
          </w:tcPr>
          <w:p w14:paraId="1B90CA20" w14:textId="77777777" w:rsidR="0001255D" w:rsidRPr="0001255D" w:rsidRDefault="0001255D" w:rsidP="00447A5B">
            <w:pPr>
              <w:rPr>
                <w:snapToGrid w:val="0"/>
                <w:color w:val="000000"/>
              </w:rPr>
            </w:pPr>
          </w:p>
        </w:tc>
        <w:tc>
          <w:tcPr>
            <w:tcW w:w="739" w:type="dxa"/>
            <w:tcMar>
              <w:top w:w="0" w:type="dxa"/>
              <w:left w:w="108" w:type="dxa"/>
              <w:bottom w:w="0" w:type="dxa"/>
              <w:right w:w="108" w:type="dxa"/>
            </w:tcMar>
          </w:tcPr>
          <w:p w14:paraId="1CA6FDF3"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4D692254"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5556BC31" w14:textId="77777777" w:rsidR="0001255D" w:rsidRPr="0001255D" w:rsidRDefault="0001255D" w:rsidP="00447A5B">
            <w:pPr>
              <w:rPr>
                <w:snapToGrid w:val="0"/>
                <w:color w:val="000000"/>
              </w:rPr>
            </w:pPr>
          </w:p>
        </w:tc>
        <w:tc>
          <w:tcPr>
            <w:tcW w:w="650" w:type="dxa"/>
            <w:tcMar>
              <w:top w:w="0" w:type="dxa"/>
              <w:left w:w="108" w:type="dxa"/>
              <w:bottom w:w="0" w:type="dxa"/>
              <w:right w:w="108" w:type="dxa"/>
            </w:tcMar>
          </w:tcPr>
          <w:p w14:paraId="7B7E8F2B" w14:textId="77777777" w:rsidR="0001255D" w:rsidRPr="0001255D" w:rsidRDefault="0001255D" w:rsidP="00447A5B">
            <w:pPr>
              <w:rPr>
                <w:snapToGrid w:val="0"/>
                <w:color w:val="000000"/>
              </w:rPr>
            </w:pPr>
          </w:p>
        </w:tc>
        <w:tc>
          <w:tcPr>
            <w:tcW w:w="661" w:type="dxa"/>
            <w:tcMar>
              <w:top w:w="0" w:type="dxa"/>
              <w:left w:w="108" w:type="dxa"/>
              <w:bottom w:w="0" w:type="dxa"/>
              <w:right w:w="108" w:type="dxa"/>
            </w:tcMar>
          </w:tcPr>
          <w:p w14:paraId="41476FFD" w14:textId="77777777" w:rsidR="0001255D" w:rsidRPr="0001255D" w:rsidRDefault="0001255D" w:rsidP="00447A5B">
            <w:pPr>
              <w:rPr>
                <w:snapToGrid w:val="0"/>
                <w:color w:val="000000"/>
              </w:rPr>
            </w:pPr>
          </w:p>
        </w:tc>
        <w:tc>
          <w:tcPr>
            <w:tcW w:w="639" w:type="dxa"/>
            <w:tcMar>
              <w:top w:w="0" w:type="dxa"/>
              <w:left w:w="108" w:type="dxa"/>
              <w:bottom w:w="0" w:type="dxa"/>
              <w:right w:w="108" w:type="dxa"/>
            </w:tcMar>
          </w:tcPr>
          <w:p w14:paraId="6CA0110D"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53BB1F40" w14:textId="77777777" w:rsidR="0001255D" w:rsidRPr="0001255D" w:rsidRDefault="0001255D" w:rsidP="00447A5B">
            <w:pPr>
              <w:rPr>
                <w:snapToGrid w:val="0"/>
                <w:color w:val="000000"/>
              </w:rPr>
            </w:pPr>
          </w:p>
        </w:tc>
        <w:tc>
          <w:tcPr>
            <w:tcW w:w="616" w:type="dxa"/>
            <w:tcMar>
              <w:top w:w="0" w:type="dxa"/>
              <w:left w:w="108" w:type="dxa"/>
              <w:bottom w:w="0" w:type="dxa"/>
              <w:right w:w="108" w:type="dxa"/>
            </w:tcMar>
          </w:tcPr>
          <w:p w14:paraId="4CAABA15"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4CB19DAE" w14:textId="77777777" w:rsidR="0001255D" w:rsidRPr="0001255D" w:rsidRDefault="0001255D" w:rsidP="00447A5B">
            <w:pPr>
              <w:rPr>
                <w:snapToGrid w:val="0"/>
                <w:color w:val="000000"/>
              </w:rPr>
            </w:pPr>
          </w:p>
        </w:tc>
        <w:tc>
          <w:tcPr>
            <w:tcW w:w="628" w:type="dxa"/>
            <w:tcMar>
              <w:top w:w="0" w:type="dxa"/>
              <w:left w:w="108" w:type="dxa"/>
              <w:bottom w:w="0" w:type="dxa"/>
              <w:right w:w="108" w:type="dxa"/>
            </w:tcMar>
          </w:tcPr>
          <w:p w14:paraId="54FB052F" w14:textId="77777777" w:rsidR="0001255D" w:rsidRPr="0001255D" w:rsidRDefault="0001255D" w:rsidP="00447A5B">
            <w:pPr>
              <w:rPr>
                <w:snapToGrid w:val="0"/>
                <w:color w:val="000000"/>
              </w:rPr>
            </w:pPr>
          </w:p>
        </w:tc>
        <w:tc>
          <w:tcPr>
            <w:tcW w:w="694" w:type="dxa"/>
            <w:tcMar>
              <w:top w:w="0" w:type="dxa"/>
              <w:left w:w="108" w:type="dxa"/>
              <w:bottom w:w="0" w:type="dxa"/>
              <w:right w:w="108" w:type="dxa"/>
            </w:tcMar>
          </w:tcPr>
          <w:p w14:paraId="3D02C845" w14:textId="77777777" w:rsidR="0001255D" w:rsidRPr="0001255D" w:rsidRDefault="0001255D" w:rsidP="00447A5B">
            <w:pPr>
              <w:rPr>
                <w:snapToGrid w:val="0"/>
                <w:color w:val="000000"/>
              </w:rPr>
            </w:pPr>
          </w:p>
        </w:tc>
      </w:tr>
      <w:tr w:rsidR="0001255D" w:rsidRPr="0001255D" w14:paraId="1BEC1D53" w14:textId="77777777" w:rsidTr="00A07FDE">
        <w:trPr>
          <w:trHeight w:val="227"/>
          <w:jc w:val="center"/>
        </w:trPr>
        <w:tc>
          <w:tcPr>
            <w:tcW w:w="2543" w:type="dxa"/>
            <w:tcMar>
              <w:top w:w="0" w:type="dxa"/>
              <w:left w:w="108" w:type="dxa"/>
              <w:bottom w:w="0" w:type="dxa"/>
              <w:right w:w="108" w:type="dxa"/>
            </w:tcMar>
            <w:hideMark/>
          </w:tcPr>
          <w:p w14:paraId="123C7AD1" w14:textId="77777777" w:rsidR="0001255D" w:rsidRPr="0001255D" w:rsidRDefault="0001255D" w:rsidP="00447A5B">
            <w:pPr>
              <w:jc w:val="left"/>
              <w:rPr>
                <w:b/>
                <w:bCs/>
                <w:snapToGrid w:val="0"/>
                <w:color w:val="000000"/>
              </w:rPr>
            </w:pPr>
            <w:r w:rsidRPr="0001255D">
              <w:rPr>
                <w:b/>
                <w:bCs/>
                <w:snapToGrid w:val="0"/>
                <w:color w:val="000000"/>
              </w:rPr>
              <w:t>TOTAL</w:t>
            </w:r>
          </w:p>
        </w:tc>
        <w:tc>
          <w:tcPr>
            <w:tcW w:w="739" w:type="dxa"/>
            <w:tcMar>
              <w:top w:w="0" w:type="dxa"/>
              <w:left w:w="108" w:type="dxa"/>
              <w:bottom w:w="0" w:type="dxa"/>
              <w:right w:w="108" w:type="dxa"/>
            </w:tcMar>
          </w:tcPr>
          <w:p w14:paraId="35405AD9" w14:textId="77777777" w:rsidR="0001255D" w:rsidRPr="0001255D" w:rsidRDefault="0001255D" w:rsidP="00447A5B">
            <w:pPr>
              <w:rPr>
                <w:b/>
                <w:bCs/>
                <w:snapToGrid w:val="0"/>
                <w:color w:val="000000"/>
              </w:rPr>
            </w:pPr>
          </w:p>
        </w:tc>
        <w:tc>
          <w:tcPr>
            <w:tcW w:w="739" w:type="dxa"/>
            <w:tcMar>
              <w:top w:w="0" w:type="dxa"/>
              <w:left w:w="108" w:type="dxa"/>
              <w:bottom w:w="0" w:type="dxa"/>
              <w:right w:w="108" w:type="dxa"/>
            </w:tcMar>
          </w:tcPr>
          <w:p w14:paraId="00EA1625" w14:textId="77777777" w:rsidR="0001255D" w:rsidRPr="0001255D" w:rsidRDefault="0001255D" w:rsidP="00447A5B">
            <w:pPr>
              <w:rPr>
                <w:b/>
                <w:bCs/>
                <w:snapToGrid w:val="0"/>
                <w:color w:val="000000"/>
              </w:rPr>
            </w:pPr>
          </w:p>
        </w:tc>
        <w:tc>
          <w:tcPr>
            <w:tcW w:w="661" w:type="dxa"/>
            <w:tcMar>
              <w:top w:w="0" w:type="dxa"/>
              <w:left w:w="108" w:type="dxa"/>
              <w:bottom w:w="0" w:type="dxa"/>
              <w:right w:w="108" w:type="dxa"/>
            </w:tcMar>
          </w:tcPr>
          <w:p w14:paraId="2F603EB7" w14:textId="77777777" w:rsidR="0001255D" w:rsidRPr="0001255D" w:rsidRDefault="0001255D" w:rsidP="00447A5B">
            <w:pPr>
              <w:rPr>
                <w:b/>
                <w:bCs/>
                <w:snapToGrid w:val="0"/>
                <w:color w:val="000000"/>
              </w:rPr>
            </w:pPr>
          </w:p>
        </w:tc>
        <w:tc>
          <w:tcPr>
            <w:tcW w:w="616" w:type="dxa"/>
            <w:tcMar>
              <w:top w:w="0" w:type="dxa"/>
              <w:left w:w="108" w:type="dxa"/>
              <w:bottom w:w="0" w:type="dxa"/>
              <w:right w:w="108" w:type="dxa"/>
            </w:tcMar>
          </w:tcPr>
          <w:p w14:paraId="1A52D1F1" w14:textId="77777777" w:rsidR="0001255D" w:rsidRPr="0001255D" w:rsidRDefault="0001255D" w:rsidP="00447A5B">
            <w:pPr>
              <w:rPr>
                <w:b/>
                <w:bCs/>
                <w:snapToGrid w:val="0"/>
                <w:color w:val="000000"/>
              </w:rPr>
            </w:pPr>
          </w:p>
        </w:tc>
        <w:tc>
          <w:tcPr>
            <w:tcW w:w="650" w:type="dxa"/>
            <w:tcMar>
              <w:top w:w="0" w:type="dxa"/>
              <w:left w:w="108" w:type="dxa"/>
              <w:bottom w:w="0" w:type="dxa"/>
              <w:right w:w="108" w:type="dxa"/>
            </w:tcMar>
          </w:tcPr>
          <w:p w14:paraId="764CD943" w14:textId="77777777" w:rsidR="0001255D" w:rsidRPr="0001255D" w:rsidRDefault="0001255D" w:rsidP="00447A5B">
            <w:pPr>
              <w:rPr>
                <w:b/>
                <w:bCs/>
                <w:snapToGrid w:val="0"/>
                <w:color w:val="000000"/>
              </w:rPr>
            </w:pPr>
          </w:p>
        </w:tc>
        <w:tc>
          <w:tcPr>
            <w:tcW w:w="661" w:type="dxa"/>
            <w:tcMar>
              <w:top w:w="0" w:type="dxa"/>
              <w:left w:w="108" w:type="dxa"/>
              <w:bottom w:w="0" w:type="dxa"/>
              <w:right w:w="108" w:type="dxa"/>
            </w:tcMar>
          </w:tcPr>
          <w:p w14:paraId="7D37C534" w14:textId="77777777" w:rsidR="0001255D" w:rsidRPr="0001255D" w:rsidRDefault="0001255D" w:rsidP="00447A5B">
            <w:pPr>
              <w:rPr>
                <w:b/>
                <w:bCs/>
                <w:snapToGrid w:val="0"/>
                <w:color w:val="000000"/>
              </w:rPr>
            </w:pPr>
          </w:p>
        </w:tc>
        <w:tc>
          <w:tcPr>
            <w:tcW w:w="639" w:type="dxa"/>
            <w:tcMar>
              <w:top w:w="0" w:type="dxa"/>
              <w:left w:w="108" w:type="dxa"/>
              <w:bottom w:w="0" w:type="dxa"/>
              <w:right w:w="108" w:type="dxa"/>
            </w:tcMar>
          </w:tcPr>
          <w:p w14:paraId="5F9546A9" w14:textId="77777777" w:rsidR="0001255D" w:rsidRPr="0001255D" w:rsidRDefault="0001255D" w:rsidP="00447A5B">
            <w:pPr>
              <w:rPr>
                <w:b/>
                <w:bCs/>
                <w:snapToGrid w:val="0"/>
                <w:color w:val="000000"/>
              </w:rPr>
            </w:pPr>
          </w:p>
        </w:tc>
        <w:tc>
          <w:tcPr>
            <w:tcW w:w="616" w:type="dxa"/>
            <w:tcMar>
              <w:top w:w="0" w:type="dxa"/>
              <w:left w:w="108" w:type="dxa"/>
              <w:bottom w:w="0" w:type="dxa"/>
              <w:right w:w="108" w:type="dxa"/>
            </w:tcMar>
          </w:tcPr>
          <w:p w14:paraId="7CC4BB73" w14:textId="77777777" w:rsidR="0001255D" w:rsidRPr="0001255D" w:rsidRDefault="0001255D" w:rsidP="00447A5B">
            <w:pPr>
              <w:rPr>
                <w:b/>
                <w:bCs/>
                <w:snapToGrid w:val="0"/>
                <w:color w:val="000000"/>
              </w:rPr>
            </w:pPr>
          </w:p>
        </w:tc>
        <w:tc>
          <w:tcPr>
            <w:tcW w:w="616" w:type="dxa"/>
            <w:tcMar>
              <w:top w:w="0" w:type="dxa"/>
              <w:left w:w="108" w:type="dxa"/>
              <w:bottom w:w="0" w:type="dxa"/>
              <w:right w:w="108" w:type="dxa"/>
            </w:tcMar>
          </w:tcPr>
          <w:p w14:paraId="225826DC" w14:textId="77777777" w:rsidR="0001255D" w:rsidRPr="0001255D" w:rsidRDefault="0001255D" w:rsidP="00447A5B">
            <w:pPr>
              <w:rPr>
                <w:b/>
                <w:bCs/>
                <w:snapToGrid w:val="0"/>
                <w:color w:val="000000"/>
              </w:rPr>
            </w:pPr>
          </w:p>
        </w:tc>
        <w:tc>
          <w:tcPr>
            <w:tcW w:w="694" w:type="dxa"/>
            <w:tcMar>
              <w:top w:w="0" w:type="dxa"/>
              <w:left w:w="108" w:type="dxa"/>
              <w:bottom w:w="0" w:type="dxa"/>
              <w:right w:w="108" w:type="dxa"/>
            </w:tcMar>
          </w:tcPr>
          <w:p w14:paraId="2AD797F8" w14:textId="77777777" w:rsidR="0001255D" w:rsidRPr="0001255D" w:rsidRDefault="0001255D" w:rsidP="00447A5B">
            <w:pPr>
              <w:rPr>
                <w:b/>
                <w:bCs/>
                <w:snapToGrid w:val="0"/>
                <w:color w:val="000000"/>
              </w:rPr>
            </w:pPr>
          </w:p>
        </w:tc>
        <w:tc>
          <w:tcPr>
            <w:tcW w:w="628" w:type="dxa"/>
            <w:tcMar>
              <w:top w:w="0" w:type="dxa"/>
              <w:left w:w="108" w:type="dxa"/>
              <w:bottom w:w="0" w:type="dxa"/>
              <w:right w:w="108" w:type="dxa"/>
            </w:tcMar>
          </w:tcPr>
          <w:p w14:paraId="2BEDDAF7" w14:textId="77777777" w:rsidR="0001255D" w:rsidRPr="0001255D" w:rsidRDefault="0001255D" w:rsidP="00447A5B">
            <w:pPr>
              <w:rPr>
                <w:b/>
                <w:bCs/>
                <w:snapToGrid w:val="0"/>
                <w:color w:val="000000"/>
              </w:rPr>
            </w:pPr>
          </w:p>
        </w:tc>
        <w:tc>
          <w:tcPr>
            <w:tcW w:w="694" w:type="dxa"/>
            <w:tcMar>
              <w:top w:w="0" w:type="dxa"/>
              <w:left w:w="108" w:type="dxa"/>
              <w:bottom w:w="0" w:type="dxa"/>
              <w:right w:w="108" w:type="dxa"/>
            </w:tcMar>
          </w:tcPr>
          <w:p w14:paraId="5EF5EF59" w14:textId="77777777" w:rsidR="0001255D" w:rsidRPr="0001255D" w:rsidRDefault="0001255D" w:rsidP="00447A5B">
            <w:pPr>
              <w:rPr>
                <w:b/>
                <w:bCs/>
                <w:snapToGrid w:val="0"/>
                <w:color w:val="000000"/>
              </w:rPr>
            </w:pPr>
          </w:p>
        </w:tc>
      </w:tr>
    </w:tbl>
    <w:p w14:paraId="4C2DB385" w14:textId="77777777" w:rsidR="0001255D" w:rsidRPr="0001255D" w:rsidRDefault="0001255D" w:rsidP="00447A5B">
      <w:pPr>
        <w:rPr>
          <w:bCs/>
          <w:snapToGrid w:val="0"/>
          <w:lang w:eastAsia="en-US"/>
        </w:rPr>
      </w:pPr>
    </w:p>
    <w:p w14:paraId="104CE244" w14:textId="77777777" w:rsidR="0001255D" w:rsidRPr="0001255D" w:rsidRDefault="0001255D" w:rsidP="00447A5B">
      <w:pPr>
        <w:ind w:firstLine="720"/>
        <w:rPr>
          <w:b/>
          <w:i/>
          <w:iCs/>
          <w:snapToGrid w:val="0"/>
          <w:lang w:eastAsia="en-US"/>
        </w:rPr>
      </w:pPr>
      <w:r w:rsidRPr="0001255D">
        <w:rPr>
          <w:b/>
          <w:i/>
          <w:iCs/>
          <w:snapToGrid w:val="0"/>
          <w:lang w:eastAsia="en-US"/>
        </w:rPr>
        <w:t>A21.</w:t>
      </w:r>
      <w:r w:rsidRPr="0001255D">
        <w:rPr>
          <w:b/>
          <w:i/>
          <w:iCs/>
          <w:snapToGrid w:val="0"/>
          <w:lang w:eastAsia="en-US"/>
        </w:rPr>
        <w:tab/>
      </w: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661"/>
        <w:gridCol w:w="662"/>
        <w:gridCol w:w="661"/>
        <w:gridCol w:w="662"/>
        <w:gridCol w:w="661"/>
        <w:gridCol w:w="662"/>
        <w:gridCol w:w="662"/>
        <w:gridCol w:w="661"/>
        <w:gridCol w:w="662"/>
        <w:gridCol w:w="661"/>
        <w:gridCol w:w="662"/>
        <w:gridCol w:w="662"/>
      </w:tblGrid>
      <w:tr w:rsidR="0001255D" w:rsidRPr="0001255D" w14:paraId="698570E7" w14:textId="77777777" w:rsidTr="00A07FDE">
        <w:trPr>
          <w:trHeight w:val="227"/>
          <w:jc w:val="center"/>
        </w:trPr>
        <w:tc>
          <w:tcPr>
            <w:tcW w:w="2547" w:type="dxa"/>
            <w:tcMar>
              <w:top w:w="0" w:type="dxa"/>
              <w:left w:w="108" w:type="dxa"/>
              <w:bottom w:w="0" w:type="dxa"/>
              <w:right w:w="108" w:type="dxa"/>
            </w:tcMar>
            <w:hideMark/>
          </w:tcPr>
          <w:p w14:paraId="70910239" w14:textId="77777777" w:rsidR="0001255D" w:rsidRPr="0001255D" w:rsidRDefault="0001255D" w:rsidP="00447A5B">
            <w:pPr>
              <w:jc w:val="left"/>
              <w:rPr>
                <w:b/>
                <w:bCs/>
                <w:i/>
                <w:iCs/>
                <w:snapToGrid w:val="0"/>
              </w:rPr>
            </w:pPr>
            <w:r w:rsidRPr="0001255D">
              <w:rPr>
                <w:b/>
                <w:bCs/>
                <w:i/>
                <w:iCs/>
                <w:snapToGrid w:val="0"/>
              </w:rPr>
              <w:t>AGGRESSION TYPE</w:t>
            </w:r>
          </w:p>
        </w:tc>
        <w:tc>
          <w:tcPr>
            <w:tcW w:w="661" w:type="dxa"/>
            <w:tcMar>
              <w:top w:w="0" w:type="dxa"/>
              <w:left w:w="108" w:type="dxa"/>
              <w:bottom w:w="0" w:type="dxa"/>
              <w:right w:w="108" w:type="dxa"/>
            </w:tcMar>
            <w:hideMark/>
          </w:tcPr>
          <w:p w14:paraId="060F3567" w14:textId="77777777" w:rsidR="0001255D" w:rsidRPr="0001255D" w:rsidRDefault="0001255D" w:rsidP="00447A5B">
            <w:pPr>
              <w:rPr>
                <w:b/>
                <w:bCs/>
                <w:i/>
                <w:iCs/>
                <w:snapToGrid w:val="0"/>
              </w:rPr>
            </w:pPr>
            <w:r w:rsidRPr="0001255D">
              <w:rPr>
                <w:b/>
                <w:bCs/>
                <w:i/>
                <w:iCs/>
                <w:snapToGrid w:val="0"/>
              </w:rPr>
              <w:t>JUN 2021</w:t>
            </w:r>
          </w:p>
        </w:tc>
        <w:tc>
          <w:tcPr>
            <w:tcW w:w="662" w:type="dxa"/>
            <w:tcMar>
              <w:top w:w="0" w:type="dxa"/>
              <w:left w:w="108" w:type="dxa"/>
              <w:bottom w:w="0" w:type="dxa"/>
              <w:right w:w="108" w:type="dxa"/>
            </w:tcMar>
            <w:hideMark/>
          </w:tcPr>
          <w:p w14:paraId="10806B17" w14:textId="77777777" w:rsidR="0001255D" w:rsidRPr="0001255D" w:rsidRDefault="0001255D" w:rsidP="00447A5B">
            <w:pPr>
              <w:rPr>
                <w:b/>
                <w:bCs/>
                <w:i/>
                <w:iCs/>
                <w:snapToGrid w:val="0"/>
              </w:rPr>
            </w:pPr>
            <w:r w:rsidRPr="0001255D">
              <w:rPr>
                <w:b/>
                <w:bCs/>
                <w:i/>
                <w:iCs/>
                <w:snapToGrid w:val="0"/>
              </w:rPr>
              <w:t>JUL2021</w:t>
            </w:r>
          </w:p>
        </w:tc>
        <w:tc>
          <w:tcPr>
            <w:tcW w:w="661" w:type="dxa"/>
            <w:tcMar>
              <w:top w:w="0" w:type="dxa"/>
              <w:left w:w="108" w:type="dxa"/>
              <w:bottom w:w="0" w:type="dxa"/>
              <w:right w:w="108" w:type="dxa"/>
            </w:tcMar>
            <w:hideMark/>
          </w:tcPr>
          <w:p w14:paraId="29990D73" w14:textId="77777777" w:rsidR="0001255D" w:rsidRPr="0001255D" w:rsidRDefault="0001255D" w:rsidP="00447A5B">
            <w:pPr>
              <w:rPr>
                <w:b/>
                <w:bCs/>
                <w:i/>
                <w:iCs/>
                <w:snapToGrid w:val="0"/>
              </w:rPr>
            </w:pPr>
            <w:r w:rsidRPr="0001255D">
              <w:rPr>
                <w:b/>
                <w:bCs/>
                <w:i/>
                <w:iCs/>
                <w:snapToGrid w:val="0"/>
              </w:rPr>
              <w:t>AUG 2021</w:t>
            </w:r>
          </w:p>
        </w:tc>
        <w:tc>
          <w:tcPr>
            <w:tcW w:w="662" w:type="dxa"/>
            <w:tcMar>
              <w:top w:w="0" w:type="dxa"/>
              <w:left w:w="108" w:type="dxa"/>
              <w:bottom w:w="0" w:type="dxa"/>
              <w:right w:w="108" w:type="dxa"/>
            </w:tcMar>
            <w:hideMark/>
          </w:tcPr>
          <w:p w14:paraId="6FA5C22D" w14:textId="77777777" w:rsidR="0001255D" w:rsidRPr="0001255D" w:rsidRDefault="0001255D" w:rsidP="00447A5B">
            <w:pPr>
              <w:rPr>
                <w:b/>
                <w:bCs/>
                <w:i/>
                <w:iCs/>
                <w:snapToGrid w:val="0"/>
              </w:rPr>
            </w:pPr>
            <w:r w:rsidRPr="0001255D">
              <w:rPr>
                <w:b/>
                <w:bCs/>
                <w:i/>
                <w:iCs/>
                <w:snapToGrid w:val="0"/>
              </w:rPr>
              <w:t>SEP 2021</w:t>
            </w:r>
          </w:p>
        </w:tc>
        <w:tc>
          <w:tcPr>
            <w:tcW w:w="661" w:type="dxa"/>
            <w:tcMar>
              <w:top w:w="0" w:type="dxa"/>
              <w:left w:w="108" w:type="dxa"/>
              <w:bottom w:w="0" w:type="dxa"/>
              <w:right w:w="108" w:type="dxa"/>
            </w:tcMar>
            <w:hideMark/>
          </w:tcPr>
          <w:p w14:paraId="45172A8A" w14:textId="77777777" w:rsidR="0001255D" w:rsidRPr="0001255D" w:rsidRDefault="0001255D" w:rsidP="00447A5B">
            <w:pPr>
              <w:rPr>
                <w:b/>
                <w:bCs/>
                <w:i/>
                <w:iCs/>
                <w:snapToGrid w:val="0"/>
              </w:rPr>
            </w:pPr>
            <w:r w:rsidRPr="0001255D">
              <w:rPr>
                <w:b/>
                <w:bCs/>
                <w:i/>
                <w:iCs/>
                <w:snapToGrid w:val="0"/>
              </w:rPr>
              <w:t>OCT 2021</w:t>
            </w:r>
          </w:p>
        </w:tc>
        <w:tc>
          <w:tcPr>
            <w:tcW w:w="662" w:type="dxa"/>
            <w:tcMar>
              <w:top w:w="0" w:type="dxa"/>
              <w:left w:w="108" w:type="dxa"/>
              <w:bottom w:w="0" w:type="dxa"/>
              <w:right w:w="108" w:type="dxa"/>
            </w:tcMar>
            <w:hideMark/>
          </w:tcPr>
          <w:p w14:paraId="24C7C315" w14:textId="77777777" w:rsidR="0001255D" w:rsidRPr="0001255D" w:rsidRDefault="0001255D" w:rsidP="00447A5B">
            <w:pPr>
              <w:rPr>
                <w:b/>
                <w:bCs/>
                <w:i/>
                <w:iCs/>
                <w:snapToGrid w:val="0"/>
              </w:rPr>
            </w:pPr>
            <w:r w:rsidRPr="0001255D">
              <w:rPr>
                <w:b/>
                <w:bCs/>
                <w:i/>
                <w:iCs/>
                <w:snapToGrid w:val="0"/>
              </w:rPr>
              <w:t>NOV 2021</w:t>
            </w:r>
          </w:p>
        </w:tc>
        <w:tc>
          <w:tcPr>
            <w:tcW w:w="662" w:type="dxa"/>
            <w:tcMar>
              <w:top w:w="0" w:type="dxa"/>
              <w:left w:w="108" w:type="dxa"/>
              <w:bottom w:w="0" w:type="dxa"/>
              <w:right w:w="108" w:type="dxa"/>
            </w:tcMar>
            <w:hideMark/>
          </w:tcPr>
          <w:p w14:paraId="1E93B307" w14:textId="77777777" w:rsidR="0001255D" w:rsidRPr="0001255D" w:rsidRDefault="0001255D" w:rsidP="00447A5B">
            <w:pPr>
              <w:rPr>
                <w:b/>
                <w:bCs/>
                <w:i/>
                <w:iCs/>
                <w:snapToGrid w:val="0"/>
              </w:rPr>
            </w:pPr>
            <w:r w:rsidRPr="0001255D">
              <w:rPr>
                <w:b/>
                <w:bCs/>
                <w:i/>
                <w:iCs/>
                <w:snapToGrid w:val="0"/>
              </w:rPr>
              <w:t>DEC 2021</w:t>
            </w:r>
          </w:p>
        </w:tc>
        <w:tc>
          <w:tcPr>
            <w:tcW w:w="661" w:type="dxa"/>
            <w:tcMar>
              <w:top w:w="0" w:type="dxa"/>
              <w:left w:w="108" w:type="dxa"/>
              <w:bottom w:w="0" w:type="dxa"/>
              <w:right w:w="108" w:type="dxa"/>
            </w:tcMar>
            <w:hideMark/>
          </w:tcPr>
          <w:p w14:paraId="2347E870" w14:textId="77777777" w:rsidR="0001255D" w:rsidRPr="0001255D" w:rsidRDefault="0001255D" w:rsidP="00447A5B">
            <w:pPr>
              <w:rPr>
                <w:b/>
                <w:bCs/>
                <w:i/>
                <w:iCs/>
                <w:snapToGrid w:val="0"/>
              </w:rPr>
            </w:pPr>
            <w:r w:rsidRPr="0001255D">
              <w:rPr>
                <w:b/>
                <w:bCs/>
                <w:i/>
                <w:iCs/>
                <w:snapToGrid w:val="0"/>
              </w:rPr>
              <w:t>JAN 2022</w:t>
            </w:r>
          </w:p>
        </w:tc>
        <w:tc>
          <w:tcPr>
            <w:tcW w:w="662" w:type="dxa"/>
            <w:tcMar>
              <w:top w:w="0" w:type="dxa"/>
              <w:left w:w="108" w:type="dxa"/>
              <w:bottom w:w="0" w:type="dxa"/>
              <w:right w:w="108" w:type="dxa"/>
            </w:tcMar>
            <w:hideMark/>
          </w:tcPr>
          <w:p w14:paraId="18ACE2D0" w14:textId="77777777" w:rsidR="0001255D" w:rsidRPr="0001255D" w:rsidRDefault="0001255D" w:rsidP="00447A5B">
            <w:pPr>
              <w:rPr>
                <w:b/>
                <w:bCs/>
                <w:i/>
                <w:iCs/>
                <w:snapToGrid w:val="0"/>
              </w:rPr>
            </w:pPr>
            <w:r w:rsidRPr="0001255D">
              <w:rPr>
                <w:b/>
                <w:bCs/>
                <w:i/>
                <w:iCs/>
                <w:snapToGrid w:val="0"/>
              </w:rPr>
              <w:t>FEB 2022</w:t>
            </w:r>
          </w:p>
        </w:tc>
        <w:tc>
          <w:tcPr>
            <w:tcW w:w="661" w:type="dxa"/>
            <w:tcMar>
              <w:top w:w="0" w:type="dxa"/>
              <w:left w:w="108" w:type="dxa"/>
              <w:bottom w:w="0" w:type="dxa"/>
              <w:right w:w="108" w:type="dxa"/>
            </w:tcMar>
            <w:hideMark/>
          </w:tcPr>
          <w:p w14:paraId="3B85FC09" w14:textId="77777777" w:rsidR="0001255D" w:rsidRPr="0001255D" w:rsidRDefault="0001255D" w:rsidP="00447A5B">
            <w:pPr>
              <w:rPr>
                <w:b/>
                <w:bCs/>
                <w:i/>
                <w:iCs/>
                <w:snapToGrid w:val="0"/>
              </w:rPr>
            </w:pPr>
            <w:r w:rsidRPr="0001255D">
              <w:rPr>
                <w:b/>
                <w:bCs/>
                <w:i/>
                <w:iCs/>
                <w:snapToGrid w:val="0"/>
              </w:rPr>
              <w:t>MAR 2022</w:t>
            </w:r>
          </w:p>
        </w:tc>
        <w:tc>
          <w:tcPr>
            <w:tcW w:w="662" w:type="dxa"/>
            <w:tcMar>
              <w:top w:w="0" w:type="dxa"/>
              <w:left w:w="108" w:type="dxa"/>
              <w:bottom w:w="0" w:type="dxa"/>
              <w:right w:w="108" w:type="dxa"/>
            </w:tcMar>
            <w:hideMark/>
          </w:tcPr>
          <w:p w14:paraId="1E22C122" w14:textId="77777777" w:rsidR="0001255D" w:rsidRPr="0001255D" w:rsidRDefault="0001255D" w:rsidP="00447A5B">
            <w:pPr>
              <w:rPr>
                <w:b/>
                <w:bCs/>
                <w:i/>
                <w:iCs/>
                <w:snapToGrid w:val="0"/>
              </w:rPr>
            </w:pPr>
            <w:r w:rsidRPr="0001255D">
              <w:rPr>
                <w:b/>
                <w:bCs/>
                <w:i/>
                <w:iCs/>
                <w:snapToGrid w:val="0"/>
              </w:rPr>
              <w:t>APR 2022</w:t>
            </w:r>
          </w:p>
        </w:tc>
        <w:tc>
          <w:tcPr>
            <w:tcW w:w="662" w:type="dxa"/>
            <w:tcMar>
              <w:top w:w="0" w:type="dxa"/>
              <w:left w:w="108" w:type="dxa"/>
              <w:bottom w:w="0" w:type="dxa"/>
              <w:right w:w="108" w:type="dxa"/>
            </w:tcMar>
            <w:hideMark/>
          </w:tcPr>
          <w:p w14:paraId="3658035A" w14:textId="77777777" w:rsidR="0001255D" w:rsidRPr="0001255D" w:rsidRDefault="0001255D" w:rsidP="00447A5B">
            <w:pPr>
              <w:rPr>
                <w:b/>
                <w:bCs/>
                <w:i/>
                <w:iCs/>
                <w:snapToGrid w:val="0"/>
              </w:rPr>
            </w:pPr>
            <w:r w:rsidRPr="0001255D">
              <w:rPr>
                <w:b/>
                <w:bCs/>
                <w:i/>
                <w:iCs/>
                <w:snapToGrid w:val="0"/>
              </w:rPr>
              <w:t>MAY 2022</w:t>
            </w:r>
          </w:p>
        </w:tc>
      </w:tr>
      <w:tr w:rsidR="0001255D" w:rsidRPr="0001255D" w14:paraId="076763C5" w14:textId="77777777" w:rsidTr="00A07FDE">
        <w:trPr>
          <w:trHeight w:val="227"/>
          <w:jc w:val="center"/>
        </w:trPr>
        <w:tc>
          <w:tcPr>
            <w:tcW w:w="2547" w:type="dxa"/>
            <w:tcMar>
              <w:top w:w="0" w:type="dxa"/>
              <w:left w:w="108" w:type="dxa"/>
              <w:bottom w:w="0" w:type="dxa"/>
              <w:right w:w="108" w:type="dxa"/>
            </w:tcMar>
            <w:hideMark/>
          </w:tcPr>
          <w:p w14:paraId="3F494C9F" w14:textId="77777777" w:rsidR="0001255D" w:rsidRPr="0001255D" w:rsidRDefault="0001255D" w:rsidP="00447A5B">
            <w:pPr>
              <w:jc w:val="left"/>
              <w:rPr>
                <w:i/>
                <w:iCs/>
                <w:snapToGrid w:val="0"/>
              </w:rPr>
            </w:pPr>
            <w:r w:rsidRPr="0001255D">
              <w:rPr>
                <w:i/>
                <w:iCs/>
                <w:snapToGrid w:val="0"/>
              </w:rPr>
              <w:t>Verbal Abuse – Minor</w:t>
            </w:r>
          </w:p>
          <w:p w14:paraId="7A0D4F84" w14:textId="77777777" w:rsidR="0001255D" w:rsidRPr="0001255D" w:rsidRDefault="0001255D" w:rsidP="00447A5B">
            <w:pPr>
              <w:jc w:val="left"/>
              <w:rPr>
                <w:i/>
                <w:iCs/>
                <w:snapToGrid w:val="0"/>
              </w:rPr>
            </w:pPr>
            <w:r w:rsidRPr="0001255D">
              <w:rPr>
                <w:i/>
                <w:iCs/>
                <w:snapToGrid w:val="0"/>
              </w:rPr>
              <w:t>(Derogatory remarks, swearing, obscene gestures)</w:t>
            </w:r>
          </w:p>
        </w:tc>
        <w:tc>
          <w:tcPr>
            <w:tcW w:w="661" w:type="dxa"/>
            <w:tcMar>
              <w:top w:w="0" w:type="dxa"/>
              <w:left w:w="108" w:type="dxa"/>
              <w:bottom w:w="0" w:type="dxa"/>
              <w:right w:w="108" w:type="dxa"/>
            </w:tcMar>
            <w:hideMark/>
          </w:tcPr>
          <w:p w14:paraId="6BB08066" w14:textId="77777777" w:rsidR="0001255D" w:rsidRPr="0001255D" w:rsidRDefault="0001255D" w:rsidP="00447A5B">
            <w:pPr>
              <w:rPr>
                <w:i/>
                <w:iCs/>
                <w:snapToGrid w:val="0"/>
              </w:rPr>
            </w:pPr>
            <w:r w:rsidRPr="0001255D">
              <w:rPr>
                <w:i/>
                <w:iCs/>
                <w:snapToGrid w:val="0"/>
              </w:rPr>
              <w:t>19</w:t>
            </w:r>
          </w:p>
        </w:tc>
        <w:tc>
          <w:tcPr>
            <w:tcW w:w="662" w:type="dxa"/>
            <w:tcMar>
              <w:top w:w="0" w:type="dxa"/>
              <w:left w:w="108" w:type="dxa"/>
              <w:bottom w:w="0" w:type="dxa"/>
              <w:right w:w="108" w:type="dxa"/>
            </w:tcMar>
            <w:hideMark/>
          </w:tcPr>
          <w:p w14:paraId="6D3AB639" w14:textId="77777777" w:rsidR="0001255D" w:rsidRPr="0001255D" w:rsidRDefault="0001255D" w:rsidP="00447A5B">
            <w:pPr>
              <w:rPr>
                <w:i/>
                <w:iCs/>
                <w:snapToGrid w:val="0"/>
              </w:rPr>
            </w:pPr>
            <w:r w:rsidRPr="0001255D">
              <w:rPr>
                <w:i/>
                <w:iCs/>
                <w:snapToGrid w:val="0"/>
              </w:rPr>
              <w:t>13</w:t>
            </w:r>
          </w:p>
        </w:tc>
        <w:tc>
          <w:tcPr>
            <w:tcW w:w="661" w:type="dxa"/>
            <w:tcMar>
              <w:top w:w="0" w:type="dxa"/>
              <w:left w:w="108" w:type="dxa"/>
              <w:bottom w:w="0" w:type="dxa"/>
              <w:right w:w="108" w:type="dxa"/>
            </w:tcMar>
            <w:hideMark/>
          </w:tcPr>
          <w:p w14:paraId="006D9B94" w14:textId="77777777" w:rsidR="0001255D" w:rsidRPr="0001255D" w:rsidRDefault="0001255D" w:rsidP="00447A5B">
            <w:pPr>
              <w:rPr>
                <w:i/>
                <w:iCs/>
                <w:snapToGrid w:val="0"/>
              </w:rPr>
            </w:pPr>
            <w:r w:rsidRPr="0001255D">
              <w:rPr>
                <w:i/>
                <w:iCs/>
                <w:snapToGrid w:val="0"/>
              </w:rPr>
              <w:t>12</w:t>
            </w:r>
          </w:p>
        </w:tc>
        <w:tc>
          <w:tcPr>
            <w:tcW w:w="662" w:type="dxa"/>
            <w:tcMar>
              <w:top w:w="0" w:type="dxa"/>
              <w:left w:w="108" w:type="dxa"/>
              <w:bottom w:w="0" w:type="dxa"/>
              <w:right w:w="108" w:type="dxa"/>
            </w:tcMar>
            <w:hideMark/>
          </w:tcPr>
          <w:p w14:paraId="07F61B6A" w14:textId="77777777" w:rsidR="0001255D" w:rsidRPr="0001255D" w:rsidRDefault="0001255D" w:rsidP="00447A5B">
            <w:pPr>
              <w:rPr>
                <w:i/>
                <w:iCs/>
                <w:snapToGrid w:val="0"/>
              </w:rPr>
            </w:pPr>
            <w:r w:rsidRPr="0001255D">
              <w:rPr>
                <w:i/>
                <w:iCs/>
                <w:snapToGrid w:val="0"/>
              </w:rPr>
              <w:t>20</w:t>
            </w:r>
          </w:p>
        </w:tc>
        <w:tc>
          <w:tcPr>
            <w:tcW w:w="661" w:type="dxa"/>
            <w:tcMar>
              <w:top w:w="0" w:type="dxa"/>
              <w:left w:w="108" w:type="dxa"/>
              <w:bottom w:w="0" w:type="dxa"/>
              <w:right w:w="108" w:type="dxa"/>
            </w:tcMar>
            <w:hideMark/>
          </w:tcPr>
          <w:p w14:paraId="07867027" w14:textId="77777777" w:rsidR="0001255D" w:rsidRPr="0001255D" w:rsidRDefault="0001255D" w:rsidP="00447A5B">
            <w:pPr>
              <w:rPr>
                <w:i/>
                <w:iCs/>
                <w:snapToGrid w:val="0"/>
              </w:rPr>
            </w:pPr>
            <w:r w:rsidRPr="0001255D">
              <w:rPr>
                <w:i/>
                <w:iCs/>
                <w:snapToGrid w:val="0"/>
              </w:rPr>
              <w:t>15</w:t>
            </w:r>
          </w:p>
        </w:tc>
        <w:tc>
          <w:tcPr>
            <w:tcW w:w="662" w:type="dxa"/>
            <w:tcMar>
              <w:top w:w="0" w:type="dxa"/>
              <w:left w:w="108" w:type="dxa"/>
              <w:bottom w:w="0" w:type="dxa"/>
              <w:right w:w="108" w:type="dxa"/>
            </w:tcMar>
            <w:hideMark/>
          </w:tcPr>
          <w:p w14:paraId="4B894173" w14:textId="77777777" w:rsidR="0001255D" w:rsidRPr="0001255D" w:rsidRDefault="0001255D" w:rsidP="00447A5B">
            <w:pPr>
              <w:rPr>
                <w:i/>
                <w:iCs/>
                <w:snapToGrid w:val="0"/>
              </w:rPr>
            </w:pPr>
            <w:r w:rsidRPr="0001255D">
              <w:rPr>
                <w:i/>
                <w:iCs/>
                <w:snapToGrid w:val="0"/>
              </w:rPr>
              <w:t>20</w:t>
            </w:r>
          </w:p>
        </w:tc>
        <w:tc>
          <w:tcPr>
            <w:tcW w:w="662" w:type="dxa"/>
            <w:tcMar>
              <w:top w:w="0" w:type="dxa"/>
              <w:left w:w="108" w:type="dxa"/>
              <w:bottom w:w="0" w:type="dxa"/>
              <w:right w:w="108" w:type="dxa"/>
            </w:tcMar>
            <w:hideMark/>
          </w:tcPr>
          <w:p w14:paraId="6BA0C097" w14:textId="77777777" w:rsidR="0001255D" w:rsidRPr="0001255D" w:rsidRDefault="0001255D" w:rsidP="00447A5B">
            <w:pPr>
              <w:rPr>
                <w:i/>
                <w:iCs/>
                <w:snapToGrid w:val="0"/>
              </w:rPr>
            </w:pPr>
            <w:r w:rsidRPr="0001255D">
              <w:rPr>
                <w:i/>
                <w:iCs/>
                <w:snapToGrid w:val="0"/>
              </w:rPr>
              <w:t>11</w:t>
            </w:r>
          </w:p>
        </w:tc>
        <w:tc>
          <w:tcPr>
            <w:tcW w:w="661" w:type="dxa"/>
            <w:tcMar>
              <w:top w:w="0" w:type="dxa"/>
              <w:left w:w="108" w:type="dxa"/>
              <w:bottom w:w="0" w:type="dxa"/>
              <w:right w:w="108" w:type="dxa"/>
            </w:tcMar>
            <w:hideMark/>
          </w:tcPr>
          <w:p w14:paraId="110940EB" w14:textId="77777777" w:rsidR="0001255D" w:rsidRPr="0001255D" w:rsidRDefault="0001255D" w:rsidP="00447A5B">
            <w:pPr>
              <w:rPr>
                <w:i/>
                <w:iCs/>
                <w:snapToGrid w:val="0"/>
              </w:rPr>
            </w:pPr>
            <w:r w:rsidRPr="0001255D">
              <w:rPr>
                <w:i/>
                <w:iCs/>
                <w:snapToGrid w:val="0"/>
              </w:rPr>
              <w:t>5</w:t>
            </w:r>
          </w:p>
        </w:tc>
        <w:tc>
          <w:tcPr>
            <w:tcW w:w="662" w:type="dxa"/>
            <w:tcMar>
              <w:top w:w="0" w:type="dxa"/>
              <w:left w:w="108" w:type="dxa"/>
              <w:bottom w:w="0" w:type="dxa"/>
              <w:right w:w="108" w:type="dxa"/>
            </w:tcMar>
            <w:hideMark/>
          </w:tcPr>
          <w:p w14:paraId="2B0C25C1" w14:textId="77777777" w:rsidR="0001255D" w:rsidRPr="0001255D" w:rsidRDefault="0001255D" w:rsidP="00447A5B">
            <w:pPr>
              <w:rPr>
                <w:i/>
                <w:iCs/>
                <w:snapToGrid w:val="0"/>
              </w:rPr>
            </w:pPr>
            <w:r w:rsidRPr="0001255D">
              <w:rPr>
                <w:i/>
                <w:iCs/>
                <w:snapToGrid w:val="0"/>
              </w:rPr>
              <w:t>20</w:t>
            </w:r>
          </w:p>
        </w:tc>
        <w:tc>
          <w:tcPr>
            <w:tcW w:w="661" w:type="dxa"/>
            <w:tcMar>
              <w:top w:w="0" w:type="dxa"/>
              <w:left w:w="108" w:type="dxa"/>
              <w:bottom w:w="0" w:type="dxa"/>
              <w:right w:w="108" w:type="dxa"/>
            </w:tcMar>
            <w:hideMark/>
          </w:tcPr>
          <w:p w14:paraId="0C11214D" w14:textId="77777777" w:rsidR="0001255D" w:rsidRPr="0001255D" w:rsidRDefault="0001255D" w:rsidP="00447A5B">
            <w:pPr>
              <w:rPr>
                <w:i/>
                <w:iCs/>
                <w:snapToGrid w:val="0"/>
              </w:rPr>
            </w:pPr>
            <w:r w:rsidRPr="0001255D">
              <w:rPr>
                <w:i/>
                <w:iCs/>
                <w:snapToGrid w:val="0"/>
              </w:rPr>
              <w:t>13</w:t>
            </w:r>
          </w:p>
        </w:tc>
        <w:tc>
          <w:tcPr>
            <w:tcW w:w="662" w:type="dxa"/>
            <w:tcMar>
              <w:top w:w="0" w:type="dxa"/>
              <w:left w:w="108" w:type="dxa"/>
              <w:bottom w:w="0" w:type="dxa"/>
              <w:right w:w="108" w:type="dxa"/>
            </w:tcMar>
            <w:hideMark/>
          </w:tcPr>
          <w:p w14:paraId="083745B1" w14:textId="77777777" w:rsidR="0001255D" w:rsidRPr="0001255D" w:rsidRDefault="0001255D" w:rsidP="00447A5B">
            <w:pPr>
              <w:rPr>
                <w:i/>
                <w:iCs/>
                <w:snapToGrid w:val="0"/>
              </w:rPr>
            </w:pPr>
            <w:r w:rsidRPr="0001255D">
              <w:rPr>
                <w:i/>
                <w:iCs/>
                <w:snapToGrid w:val="0"/>
              </w:rPr>
              <w:t>12</w:t>
            </w:r>
          </w:p>
        </w:tc>
        <w:tc>
          <w:tcPr>
            <w:tcW w:w="662" w:type="dxa"/>
            <w:tcMar>
              <w:top w:w="0" w:type="dxa"/>
              <w:left w:w="108" w:type="dxa"/>
              <w:bottom w:w="0" w:type="dxa"/>
              <w:right w:w="108" w:type="dxa"/>
            </w:tcMar>
            <w:hideMark/>
          </w:tcPr>
          <w:p w14:paraId="4B794C0D" w14:textId="77777777" w:rsidR="0001255D" w:rsidRPr="0001255D" w:rsidRDefault="0001255D" w:rsidP="00447A5B">
            <w:pPr>
              <w:rPr>
                <w:i/>
                <w:iCs/>
                <w:snapToGrid w:val="0"/>
              </w:rPr>
            </w:pPr>
            <w:r w:rsidRPr="0001255D">
              <w:rPr>
                <w:i/>
                <w:iCs/>
                <w:snapToGrid w:val="0"/>
              </w:rPr>
              <w:t>11</w:t>
            </w:r>
          </w:p>
        </w:tc>
      </w:tr>
      <w:tr w:rsidR="0001255D" w:rsidRPr="0001255D" w14:paraId="433BDC04" w14:textId="77777777" w:rsidTr="00A07FDE">
        <w:trPr>
          <w:trHeight w:val="227"/>
          <w:jc w:val="center"/>
        </w:trPr>
        <w:tc>
          <w:tcPr>
            <w:tcW w:w="2547" w:type="dxa"/>
            <w:tcMar>
              <w:top w:w="0" w:type="dxa"/>
              <w:left w:w="108" w:type="dxa"/>
              <w:bottom w:w="0" w:type="dxa"/>
              <w:right w:w="108" w:type="dxa"/>
            </w:tcMar>
            <w:hideMark/>
          </w:tcPr>
          <w:p w14:paraId="246B3643" w14:textId="77777777" w:rsidR="0001255D" w:rsidRPr="0001255D" w:rsidRDefault="0001255D" w:rsidP="00447A5B">
            <w:pPr>
              <w:jc w:val="left"/>
              <w:rPr>
                <w:i/>
                <w:iCs/>
                <w:snapToGrid w:val="0"/>
              </w:rPr>
            </w:pPr>
            <w:r w:rsidRPr="0001255D">
              <w:rPr>
                <w:i/>
                <w:iCs/>
                <w:snapToGrid w:val="0"/>
              </w:rPr>
              <w:t>Verbal Abuse – Major</w:t>
            </w:r>
          </w:p>
          <w:p w14:paraId="400D7CEF" w14:textId="77777777" w:rsidR="0001255D" w:rsidRPr="0001255D" w:rsidRDefault="0001255D" w:rsidP="00447A5B">
            <w:pPr>
              <w:jc w:val="left"/>
              <w:rPr>
                <w:i/>
                <w:iCs/>
                <w:snapToGrid w:val="0"/>
              </w:rPr>
            </w:pPr>
            <w:r w:rsidRPr="0001255D">
              <w:rPr>
                <w:i/>
                <w:iCs/>
                <w:snapToGrid w:val="0"/>
              </w:rPr>
              <w:t>(Shouting, screaming, punching objects)</w:t>
            </w:r>
          </w:p>
        </w:tc>
        <w:tc>
          <w:tcPr>
            <w:tcW w:w="661" w:type="dxa"/>
            <w:tcMar>
              <w:top w:w="0" w:type="dxa"/>
              <w:left w:w="108" w:type="dxa"/>
              <w:bottom w:w="0" w:type="dxa"/>
              <w:right w:w="108" w:type="dxa"/>
            </w:tcMar>
            <w:hideMark/>
          </w:tcPr>
          <w:p w14:paraId="607EB96F" w14:textId="77777777" w:rsidR="0001255D" w:rsidRPr="0001255D" w:rsidRDefault="0001255D" w:rsidP="00447A5B">
            <w:pPr>
              <w:rPr>
                <w:i/>
                <w:iCs/>
                <w:snapToGrid w:val="0"/>
              </w:rPr>
            </w:pPr>
            <w:r w:rsidRPr="0001255D">
              <w:rPr>
                <w:i/>
                <w:iCs/>
                <w:snapToGrid w:val="0"/>
              </w:rPr>
              <w:t>14</w:t>
            </w:r>
          </w:p>
        </w:tc>
        <w:tc>
          <w:tcPr>
            <w:tcW w:w="662" w:type="dxa"/>
            <w:tcMar>
              <w:top w:w="0" w:type="dxa"/>
              <w:left w:w="108" w:type="dxa"/>
              <w:bottom w:w="0" w:type="dxa"/>
              <w:right w:w="108" w:type="dxa"/>
            </w:tcMar>
            <w:hideMark/>
          </w:tcPr>
          <w:p w14:paraId="789CC4A4" w14:textId="77777777" w:rsidR="0001255D" w:rsidRPr="0001255D" w:rsidRDefault="0001255D" w:rsidP="00447A5B">
            <w:pPr>
              <w:rPr>
                <w:i/>
                <w:iCs/>
                <w:snapToGrid w:val="0"/>
              </w:rPr>
            </w:pPr>
            <w:r w:rsidRPr="0001255D">
              <w:rPr>
                <w:i/>
                <w:iCs/>
                <w:snapToGrid w:val="0"/>
              </w:rPr>
              <w:t>13</w:t>
            </w:r>
          </w:p>
        </w:tc>
        <w:tc>
          <w:tcPr>
            <w:tcW w:w="661" w:type="dxa"/>
            <w:tcMar>
              <w:top w:w="0" w:type="dxa"/>
              <w:left w:w="108" w:type="dxa"/>
              <w:bottom w:w="0" w:type="dxa"/>
              <w:right w:w="108" w:type="dxa"/>
            </w:tcMar>
            <w:hideMark/>
          </w:tcPr>
          <w:p w14:paraId="3130C84E" w14:textId="77777777" w:rsidR="0001255D" w:rsidRPr="0001255D" w:rsidRDefault="0001255D" w:rsidP="00447A5B">
            <w:pPr>
              <w:rPr>
                <w:i/>
                <w:iCs/>
                <w:snapToGrid w:val="0"/>
              </w:rPr>
            </w:pPr>
            <w:r w:rsidRPr="0001255D">
              <w:rPr>
                <w:i/>
                <w:iCs/>
                <w:snapToGrid w:val="0"/>
              </w:rPr>
              <w:t>7</w:t>
            </w:r>
          </w:p>
        </w:tc>
        <w:tc>
          <w:tcPr>
            <w:tcW w:w="662" w:type="dxa"/>
            <w:tcMar>
              <w:top w:w="0" w:type="dxa"/>
              <w:left w:w="108" w:type="dxa"/>
              <w:bottom w:w="0" w:type="dxa"/>
              <w:right w:w="108" w:type="dxa"/>
            </w:tcMar>
            <w:hideMark/>
          </w:tcPr>
          <w:p w14:paraId="37813493" w14:textId="77777777" w:rsidR="0001255D" w:rsidRPr="0001255D" w:rsidRDefault="0001255D" w:rsidP="00447A5B">
            <w:pPr>
              <w:rPr>
                <w:i/>
                <w:iCs/>
                <w:snapToGrid w:val="0"/>
              </w:rPr>
            </w:pPr>
            <w:r w:rsidRPr="0001255D">
              <w:rPr>
                <w:i/>
                <w:iCs/>
                <w:snapToGrid w:val="0"/>
              </w:rPr>
              <w:t>9</w:t>
            </w:r>
          </w:p>
        </w:tc>
        <w:tc>
          <w:tcPr>
            <w:tcW w:w="661" w:type="dxa"/>
            <w:tcMar>
              <w:top w:w="0" w:type="dxa"/>
              <w:left w:w="108" w:type="dxa"/>
              <w:bottom w:w="0" w:type="dxa"/>
              <w:right w:w="108" w:type="dxa"/>
            </w:tcMar>
            <w:hideMark/>
          </w:tcPr>
          <w:p w14:paraId="72CAB5E1" w14:textId="77777777" w:rsidR="0001255D" w:rsidRPr="0001255D" w:rsidRDefault="0001255D" w:rsidP="00447A5B">
            <w:pPr>
              <w:rPr>
                <w:i/>
                <w:iCs/>
                <w:snapToGrid w:val="0"/>
              </w:rPr>
            </w:pPr>
            <w:r w:rsidRPr="0001255D">
              <w:rPr>
                <w:i/>
                <w:iCs/>
                <w:snapToGrid w:val="0"/>
              </w:rPr>
              <w:t>12</w:t>
            </w:r>
          </w:p>
        </w:tc>
        <w:tc>
          <w:tcPr>
            <w:tcW w:w="662" w:type="dxa"/>
            <w:tcMar>
              <w:top w:w="0" w:type="dxa"/>
              <w:left w:w="108" w:type="dxa"/>
              <w:bottom w:w="0" w:type="dxa"/>
              <w:right w:w="108" w:type="dxa"/>
            </w:tcMar>
            <w:hideMark/>
          </w:tcPr>
          <w:p w14:paraId="65B067B5" w14:textId="77777777" w:rsidR="0001255D" w:rsidRPr="0001255D" w:rsidRDefault="0001255D" w:rsidP="00447A5B">
            <w:pPr>
              <w:rPr>
                <w:i/>
                <w:iCs/>
                <w:snapToGrid w:val="0"/>
              </w:rPr>
            </w:pPr>
            <w:r w:rsidRPr="0001255D">
              <w:rPr>
                <w:i/>
                <w:iCs/>
                <w:snapToGrid w:val="0"/>
              </w:rPr>
              <w:t>7</w:t>
            </w:r>
          </w:p>
        </w:tc>
        <w:tc>
          <w:tcPr>
            <w:tcW w:w="662" w:type="dxa"/>
            <w:tcMar>
              <w:top w:w="0" w:type="dxa"/>
              <w:left w:w="108" w:type="dxa"/>
              <w:bottom w:w="0" w:type="dxa"/>
              <w:right w:w="108" w:type="dxa"/>
            </w:tcMar>
            <w:hideMark/>
          </w:tcPr>
          <w:p w14:paraId="3B87650B" w14:textId="77777777" w:rsidR="0001255D" w:rsidRPr="0001255D" w:rsidRDefault="0001255D" w:rsidP="00447A5B">
            <w:pPr>
              <w:rPr>
                <w:i/>
                <w:iCs/>
                <w:snapToGrid w:val="0"/>
              </w:rPr>
            </w:pPr>
            <w:r w:rsidRPr="0001255D">
              <w:rPr>
                <w:i/>
                <w:iCs/>
                <w:snapToGrid w:val="0"/>
              </w:rPr>
              <w:t>3</w:t>
            </w:r>
          </w:p>
        </w:tc>
        <w:tc>
          <w:tcPr>
            <w:tcW w:w="661" w:type="dxa"/>
            <w:tcMar>
              <w:top w:w="0" w:type="dxa"/>
              <w:left w:w="108" w:type="dxa"/>
              <w:bottom w:w="0" w:type="dxa"/>
              <w:right w:w="108" w:type="dxa"/>
            </w:tcMar>
            <w:hideMark/>
          </w:tcPr>
          <w:p w14:paraId="543C2C1D" w14:textId="77777777" w:rsidR="0001255D" w:rsidRPr="0001255D" w:rsidRDefault="0001255D" w:rsidP="00447A5B">
            <w:pPr>
              <w:rPr>
                <w:i/>
                <w:iCs/>
                <w:snapToGrid w:val="0"/>
              </w:rPr>
            </w:pPr>
            <w:r w:rsidRPr="0001255D">
              <w:rPr>
                <w:i/>
                <w:iCs/>
                <w:snapToGrid w:val="0"/>
              </w:rPr>
              <w:t>11</w:t>
            </w:r>
          </w:p>
        </w:tc>
        <w:tc>
          <w:tcPr>
            <w:tcW w:w="662" w:type="dxa"/>
            <w:tcMar>
              <w:top w:w="0" w:type="dxa"/>
              <w:left w:w="108" w:type="dxa"/>
              <w:bottom w:w="0" w:type="dxa"/>
              <w:right w:w="108" w:type="dxa"/>
            </w:tcMar>
            <w:hideMark/>
          </w:tcPr>
          <w:p w14:paraId="23753B90" w14:textId="77777777" w:rsidR="0001255D" w:rsidRPr="0001255D" w:rsidRDefault="0001255D" w:rsidP="00447A5B">
            <w:pPr>
              <w:rPr>
                <w:i/>
                <w:iCs/>
                <w:snapToGrid w:val="0"/>
              </w:rPr>
            </w:pPr>
            <w:r w:rsidRPr="0001255D">
              <w:rPr>
                <w:i/>
                <w:iCs/>
                <w:snapToGrid w:val="0"/>
              </w:rPr>
              <w:t>18</w:t>
            </w:r>
          </w:p>
        </w:tc>
        <w:tc>
          <w:tcPr>
            <w:tcW w:w="661" w:type="dxa"/>
            <w:tcMar>
              <w:top w:w="0" w:type="dxa"/>
              <w:left w:w="108" w:type="dxa"/>
              <w:bottom w:w="0" w:type="dxa"/>
              <w:right w:w="108" w:type="dxa"/>
            </w:tcMar>
            <w:hideMark/>
          </w:tcPr>
          <w:p w14:paraId="637AD3C9" w14:textId="77777777" w:rsidR="0001255D" w:rsidRPr="0001255D" w:rsidRDefault="0001255D" w:rsidP="00447A5B">
            <w:pPr>
              <w:rPr>
                <w:i/>
                <w:iCs/>
                <w:snapToGrid w:val="0"/>
              </w:rPr>
            </w:pPr>
            <w:r w:rsidRPr="0001255D">
              <w:rPr>
                <w:i/>
                <w:iCs/>
                <w:snapToGrid w:val="0"/>
              </w:rPr>
              <w:t>4</w:t>
            </w:r>
          </w:p>
        </w:tc>
        <w:tc>
          <w:tcPr>
            <w:tcW w:w="662" w:type="dxa"/>
            <w:tcMar>
              <w:top w:w="0" w:type="dxa"/>
              <w:left w:w="108" w:type="dxa"/>
              <w:bottom w:w="0" w:type="dxa"/>
              <w:right w:w="108" w:type="dxa"/>
            </w:tcMar>
            <w:hideMark/>
          </w:tcPr>
          <w:p w14:paraId="7A1BA301" w14:textId="77777777" w:rsidR="0001255D" w:rsidRPr="0001255D" w:rsidRDefault="0001255D" w:rsidP="00447A5B">
            <w:pPr>
              <w:rPr>
                <w:i/>
                <w:iCs/>
                <w:snapToGrid w:val="0"/>
              </w:rPr>
            </w:pPr>
            <w:r w:rsidRPr="0001255D">
              <w:rPr>
                <w:i/>
                <w:iCs/>
                <w:snapToGrid w:val="0"/>
              </w:rPr>
              <w:t>12</w:t>
            </w:r>
          </w:p>
        </w:tc>
        <w:tc>
          <w:tcPr>
            <w:tcW w:w="662" w:type="dxa"/>
            <w:tcMar>
              <w:top w:w="0" w:type="dxa"/>
              <w:left w:w="108" w:type="dxa"/>
              <w:bottom w:w="0" w:type="dxa"/>
              <w:right w:w="108" w:type="dxa"/>
            </w:tcMar>
            <w:hideMark/>
          </w:tcPr>
          <w:p w14:paraId="1149472A" w14:textId="77777777" w:rsidR="0001255D" w:rsidRPr="0001255D" w:rsidRDefault="0001255D" w:rsidP="00447A5B">
            <w:pPr>
              <w:rPr>
                <w:i/>
                <w:iCs/>
                <w:snapToGrid w:val="0"/>
              </w:rPr>
            </w:pPr>
            <w:r w:rsidRPr="0001255D">
              <w:rPr>
                <w:i/>
                <w:iCs/>
                <w:snapToGrid w:val="0"/>
              </w:rPr>
              <w:t>8</w:t>
            </w:r>
          </w:p>
        </w:tc>
      </w:tr>
      <w:tr w:rsidR="0001255D" w:rsidRPr="0001255D" w14:paraId="4951DB5D" w14:textId="77777777" w:rsidTr="00A07FDE">
        <w:trPr>
          <w:trHeight w:val="227"/>
          <w:jc w:val="center"/>
        </w:trPr>
        <w:tc>
          <w:tcPr>
            <w:tcW w:w="2547" w:type="dxa"/>
            <w:tcMar>
              <w:top w:w="0" w:type="dxa"/>
              <w:left w:w="108" w:type="dxa"/>
              <w:bottom w:w="0" w:type="dxa"/>
              <w:right w:w="108" w:type="dxa"/>
            </w:tcMar>
            <w:hideMark/>
          </w:tcPr>
          <w:p w14:paraId="6A746369" w14:textId="77777777" w:rsidR="0001255D" w:rsidRPr="0001255D" w:rsidRDefault="0001255D" w:rsidP="00447A5B">
            <w:pPr>
              <w:jc w:val="left"/>
              <w:rPr>
                <w:i/>
                <w:iCs/>
                <w:snapToGrid w:val="0"/>
              </w:rPr>
            </w:pPr>
            <w:r w:rsidRPr="0001255D">
              <w:rPr>
                <w:i/>
                <w:iCs/>
                <w:snapToGrid w:val="0"/>
              </w:rPr>
              <w:t>Spit</w:t>
            </w:r>
          </w:p>
        </w:tc>
        <w:tc>
          <w:tcPr>
            <w:tcW w:w="661" w:type="dxa"/>
            <w:tcMar>
              <w:top w:w="0" w:type="dxa"/>
              <w:left w:w="108" w:type="dxa"/>
              <w:bottom w:w="0" w:type="dxa"/>
              <w:right w:w="108" w:type="dxa"/>
            </w:tcMar>
            <w:hideMark/>
          </w:tcPr>
          <w:p w14:paraId="0E16AACF" w14:textId="77777777" w:rsidR="0001255D" w:rsidRPr="0001255D" w:rsidRDefault="0001255D" w:rsidP="00447A5B">
            <w:pPr>
              <w:rPr>
                <w:i/>
                <w:iCs/>
                <w:snapToGrid w:val="0"/>
              </w:rPr>
            </w:pPr>
            <w:r w:rsidRPr="0001255D">
              <w:rPr>
                <w:i/>
                <w:iCs/>
                <w:snapToGrid w:val="0"/>
              </w:rPr>
              <w:t>1</w:t>
            </w:r>
          </w:p>
        </w:tc>
        <w:tc>
          <w:tcPr>
            <w:tcW w:w="662" w:type="dxa"/>
            <w:tcMar>
              <w:top w:w="0" w:type="dxa"/>
              <w:left w:w="108" w:type="dxa"/>
              <w:bottom w:w="0" w:type="dxa"/>
              <w:right w:w="108" w:type="dxa"/>
            </w:tcMar>
          </w:tcPr>
          <w:p w14:paraId="16A37DC0" w14:textId="77777777" w:rsidR="0001255D" w:rsidRPr="0001255D" w:rsidRDefault="0001255D" w:rsidP="00447A5B">
            <w:pPr>
              <w:rPr>
                <w:i/>
                <w:iCs/>
                <w:snapToGrid w:val="0"/>
              </w:rPr>
            </w:pPr>
          </w:p>
        </w:tc>
        <w:tc>
          <w:tcPr>
            <w:tcW w:w="661" w:type="dxa"/>
            <w:tcMar>
              <w:top w:w="0" w:type="dxa"/>
              <w:left w:w="108" w:type="dxa"/>
              <w:bottom w:w="0" w:type="dxa"/>
              <w:right w:w="108" w:type="dxa"/>
            </w:tcMar>
          </w:tcPr>
          <w:p w14:paraId="191BEB38" w14:textId="77777777" w:rsidR="0001255D" w:rsidRPr="0001255D" w:rsidRDefault="0001255D" w:rsidP="00447A5B">
            <w:pPr>
              <w:rPr>
                <w:i/>
                <w:iCs/>
                <w:snapToGrid w:val="0"/>
              </w:rPr>
            </w:pPr>
          </w:p>
        </w:tc>
        <w:tc>
          <w:tcPr>
            <w:tcW w:w="662" w:type="dxa"/>
            <w:tcMar>
              <w:top w:w="0" w:type="dxa"/>
              <w:left w:w="108" w:type="dxa"/>
              <w:bottom w:w="0" w:type="dxa"/>
              <w:right w:w="108" w:type="dxa"/>
            </w:tcMar>
            <w:hideMark/>
          </w:tcPr>
          <w:p w14:paraId="5F1B8D39" w14:textId="77777777" w:rsidR="0001255D" w:rsidRPr="0001255D" w:rsidRDefault="0001255D" w:rsidP="00447A5B">
            <w:pPr>
              <w:rPr>
                <w:i/>
                <w:iCs/>
                <w:snapToGrid w:val="0"/>
              </w:rPr>
            </w:pPr>
            <w:r w:rsidRPr="0001255D">
              <w:rPr>
                <w:i/>
                <w:iCs/>
                <w:snapToGrid w:val="0"/>
              </w:rPr>
              <w:t>1</w:t>
            </w:r>
          </w:p>
        </w:tc>
        <w:tc>
          <w:tcPr>
            <w:tcW w:w="661" w:type="dxa"/>
            <w:tcMar>
              <w:top w:w="0" w:type="dxa"/>
              <w:left w:w="108" w:type="dxa"/>
              <w:bottom w:w="0" w:type="dxa"/>
              <w:right w:w="108" w:type="dxa"/>
            </w:tcMar>
          </w:tcPr>
          <w:p w14:paraId="3F05A14B" w14:textId="77777777" w:rsidR="0001255D" w:rsidRPr="0001255D" w:rsidRDefault="0001255D" w:rsidP="00447A5B">
            <w:pPr>
              <w:rPr>
                <w:i/>
                <w:iCs/>
                <w:snapToGrid w:val="0"/>
              </w:rPr>
            </w:pPr>
          </w:p>
        </w:tc>
        <w:tc>
          <w:tcPr>
            <w:tcW w:w="662" w:type="dxa"/>
            <w:tcMar>
              <w:top w:w="0" w:type="dxa"/>
              <w:left w:w="108" w:type="dxa"/>
              <w:bottom w:w="0" w:type="dxa"/>
              <w:right w:w="108" w:type="dxa"/>
            </w:tcMar>
            <w:hideMark/>
          </w:tcPr>
          <w:p w14:paraId="56098F10" w14:textId="77777777" w:rsidR="0001255D" w:rsidRPr="0001255D" w:rsidRDefault="0001255D" w:rsidP="00447A5B">
            <w:pPr>
              <w:rPr>
                <w:i/>
                <w:iCs/>
                <w:snapToGrid w:val="0"/>
              </w:rPr>
            </w:pPr>
            <w:r w:rsidRPr="0001255D">
              <w:rPr>
                <w:i/>
                <w:iCs/>
                <w:snapToGrid w:val="0"/>
              </w:rPr>
              <w:t>1</w:t>
            </w:r>
          </w:p>
        </w:tc>
        <w:tc>
          <w:tcPr>
            <w:tcW w:w="662" w:type="dxa"/>
            <w:tcMar>
              <w:top w:w="0" w:type="dxa"/>
              <w:left w:w="108" w:type="dxa"/>
              <w:bottom w:w="0" w:type="dxa"/>
              <w:right w:w="108" w:type="dxa"/>
            </w:tcMar>
          </w:tcPr>
          <w:p w14:paraId="47C24A54" w14:textId="77777777" w:rsidR="0001255D" w:rsidRPr="0001255D" w:rsidRDefault="0001255D" w:rsidP="00447A5B">
            <w:pPr>
              <w:rPr>
                <w:i/>
                <w:iCs/>
                <w:snapToGrid w:val="0"/>
              </w:rPr>
            </w:pPr>
          </w:p>
        </w:tc>
        <w:tc>
          <w:tcPr>
            <w:tcW w:w="661" w:type="dxa"/>
            <w:tcMar>
              <w:top w:w="0" w:type="dxa"/>
              <w:left w:w="108" w:type="dxa"/>
              <w:bottom w:w="0" w:type="dxa"/>
              <w:right w:w="108" w:type="dxa"/>
            </w:tcMar>
          </w:tcPr>
          <w:p w14:paraId="03AA597A" w14:textId="77777777" w:rsidR="0001255D" w:rsidRPr="0001255D" w:rsidRDefault="0001255D" w:rsidP="00447A5B">
            <w:pPr>
              <w:rPr>
                <w:i/>
                <w:iCs/>
                <w:snapToGrid w:val="0"/>
              </w:rPr>
            </w:pPr>
          </w:p>
        </w:tc>
        <w:tc>
          <w:tcPr>
            <w:tcW w:w="662" w:type="dxa"/>
            <w:tcMar>
              <w:top w:w="0" w:type="dxa"/>
              <w:left w:w="108" w:type="dxa"/>
              <w:bottom w:w="0" w:type="dxa"/>
              <w:right w:w="108" w:type="dxa"/>
            </w:tcMar>
          </w:tcPr>
          <w:p w14:paraId="39375272" w14:textId="77777777" w:rsidR="0001255D" w:rsidRPr="0001255D" w:rsidRDefault="0001255D" w:rsidP="00447A5B">
            <w:pPr>
              <w:rPr>
                <w:i/>
                <w:iCs/>
                <w:snapToGrid w:val="0"/>
              </w:rPr>
            </w:pPr>
          </w:p>
        </w:tc>
        <w:tc>
          <w:tcPr>
            <w:tcW w:w="661" w:type="dxa"/>
            <w:tcMar>
              <w:top w:w="0" w:type="dxa"/>
              <w:left w:w="108" w:type="dxa"/>
              <w:bottom w:w="0" w:type="dxa"/>
              <w:right w:w="108" w:type="dxa"/>
            </w:tcMar>
          </w:tcPr>
          <w:p w14:paraId="1A62B0F0" w14:textId="77777777" w:rsidR="0001255D" w:rsidRPr="0001255D" w:rsidRDefault="0001255D" w:rsidP="00447A5B">
            <w:pPr>
              <w:rPr>
                <w:i/>
                <w:iCs/>
                <w:snapToGrid w:val="0"/>
              </w:rPr>
            </w:pPr>
          </w:p>
        </w:tc>
        <w:tc>
          <w:tcPr>
            <w:tcW w:w="662" w:type="dxa"/>
            <w:tcMar>
              <w:top w:w="0" w:type="dxa"/>
              <w:left w:w="108" w:type="dxa"/>
              <w:bottom w:w="0" w:type="dxa"/>
              <w:right w:w="108" w:type="dxa"/>
            </w:tcMar>
          </w:tcPr>
          <w:p w14:paraId="572AB2A4" w14:textId="77777777" w:rsidR="0001255D" w:rsidRPr="0001255D" w:rsidRDefault="0001255D" w:rsidP="00447A5B">
            <w:pPr>
              <w:rPr>
                <w:i/>
                <w:iCs/>
                <w:snapToGrid w:val="0"/>
              </w:rPr>
            </w:pPr>
          </w:p>
        </w:tc>
        <w:tc>
          <w:tcPr>
            <w:tcW w:w="662" w:type="dxa"/>
            <w:tcMar>
              <w:top w:w="0" w:type="dxa"/>
              <w:left w:w="108" w:type="dxa"/>
              <w:bottom w:w="0" w:type="dxa"/>
              <w:right w:w="108" w:type="dxa"/>
            </w:tcMar>
          </w:tcPr>
          <w:p w14:paraId="1C14140C" w14:textId="77777777" w:rsidR="0001255D" w:rsidRPr="0001255D" w:rsidRDefault="0001255D" w:rsidP="00447A5B">
            <w:pPr>
              <w:rPr>
                <w:i/>
                <w:iCs/>
                <w:snapToGrid w:val="0"/>
              </w:rPr>
            </w:pPr>
          </w:p>
        </w:tc>
      </w:tr>
      <w:tr w:rsidR="0001255D" w:rsidRPr="0001255D" w14:paraId="1CF8C1BB" w14:textId="77777777" w:rsidTr="00A07FDE">
        <w:trPr>
          <w:trHeight w:val="227"/>
          <w:jc w:val="center"/>
        </w:trPr>
        <w:tc>
          <w:tcPr>
            <w:tcW w:w="2547" w:type="dxa"/>
            <w:tcMar>
              <w:top w:w="0" w:type="dxa"/>
              <w:left w:w="108" w:type="dxa"/>
              <w:bottom w:w="0" w:type="dxa"/>
              <w:right w:w="108" w:type="dxa"/>
            </w:tcMar>
            <w:hideMark/>
          </w:tcPr>
          <w:p w14:paraId="645951CE" w14:textId="77777777" w:rsidR="0001255D" w:rsidRPr="0001255D" w:rsidRDefault="0001255D" w:rsidP="00447A5B">
            <w:pPr>
              <w:jc w:val="left"/>
              <w:rPr>
                <w:i/>
                <w:iCs/>
                <w:snapToGrid w:val="0"/>
              </w:rPr>
            </w:pPr>
            <w:r w:rsidRPr="0001255D">
              <w:rPr>
                <w:i/>
                <w:iCs/>
                <w:snapToGrid w:val="0"/>
              </w:rPr>
              <w:t>Physical Assault</w:t>
            </w:r>
          </w:p>
          <w:p w14:paraId="51A42F91" w14:textId="77777777" w:rsidR="0001255D" w:rsidRPr="0001255D" w:rsidRDefault="0001255D" w:rsidP="00447A5B">
            <w:pPr>
              <w:jc w:val="left"/>
              <w:rPr>
                <w:i/>
                <w:iCs/>
                <w:snapToGrid w:val="0"/>
              </w:rPr>
            </w:pPr>
            <w:r w:rsidRPr="0001255D">
              <w:rPr>
                <w:i/>
                <w:iCs/>
                <w:snapToGrid w:val="0"/>
              </w:rPr>
              <w:t>(striking/ pushing)</w:t>
            </w:r>
          </w:p>
        </w:tc>
        <w:tc>
          <w:tcPr>
            <w:tcW w:w="661" w:type="dxa"/>
            <w:tcMar>
              <w:top w:w="0" w:type="dxa"/>
              <w:left w:w="108" w:type="dxa"/>
              <w:bottom w:w="0" w:type="dxa"/>
              <w:right w:w="108" w:type="dxa"/>
            </w:tcMar>
            <w:hideMark/>
          </w:tcPr>
          <w:p w14:paraId="22C19E73" w14:textId="77777777" w:rsidR="0001255D" w:rsidRPr="0001255D" w:rsidRDefault="0001255D" w:rsidP="00447A5B">
            <w:pPr>
              <w:rPr>
                <w:i/>
                <w:iCs/>
                <w:snapToGrid w:val="0"/>
              </w:rPr>
            </w:pPr>
            <w:r w:rsidRPr="0001255D">
              <w:rPr>
                <w:i/>
                <w:iCs/>
                <w:snapToGrid w:val="0"/>
              </w:rPr>
              <w:t>3</w:t>
            </w:r>
          </w:p>
        </w:tc>
        <w:tc>
          <w:tcPr>
            <w:tcW w:w="662" w:type="dxa"/>
            <w:tcMar>
              <w:top w:w="0" w:type="dxa"/>
              <w:left w:w="108" w:type="dxa"/>
              <w:bottom w:w="0" w:type="dxa"/>
              <w:right w:w="108" w:type="dxa"/>
            </w:tcMar>
            <w:hideMark/>
          </w:tcPr>
          <w:p w14:paraId="78E87445" w14:textId="77777777" w:rsidR="0001255D" w:rsidRPr="0001255D" w:rsidRDefault="0001255D" w:rsidP="00447A5B">
            <w:pPr>
              <w:rPr>
                <w:i/>
                <w:iCs/>
                <w:snapToGrid w:val="0"/>
              </w:rPr>
            </w:pPr>
            <w:r w:rsidRPr="0001255D">
              <w:rPr>
                <w:i/>
                <w:iCs/>
                <w:snapToGrid w:val="0"/>
              </w:rPr>
              <w:t>2</w:t>
            </w:r>
          </w:p>
        </w:tc>
        <w:tc>
          <w:tcPr>
            <w:tcW w:w="661" w:type="dxa"/>
            <w:tcMar>
              <w:top w:w="0" w:type="dxa"/>
              <w:left w:w="108" w:type="dxa"/>
              <w:bottom w:w="0" w:type="dxa"/>
              <w:right w:w="108" w:type="dxa"/>
            </w:tcMar>
          </w:tcPr>
          <w:p w14:paraId="08C17ABF" w14:textId="77777777" w:rsidR="0001255D" w:rsidRPr="0001255D" w:rsidRDefault="0001255D" w:rsidP="00447A5B">
            <w:pPr>
              <w:rPr>
                <w:i/>
                <w:iCs/>
                <w:snapToGrid w:val="0"/>
              </w:rPr>
            </w:pPr>
          </w:p>
        </w:tc>
        <w:tc>
          <w:tcPr>
            <w:tcW w:w="662" w:type="dxa"/>
            <w:tcMar>
              <w:top w:w="0" w:type="dxa"/>
              <w:left w:w="108" w:type="dxa"/>
              <w:bottom w:w="0" w:type="dxa"/>
              <w:right w:w="108" w:type="dxa"/>
            </w:tcMar>
          </w:tcPr>
          <w:p w14:paraId="018EB8A6" w14:textId="77777777" w:rsidR="0001255D" w:rsidRPr="0001255D" w:rsidRDefault="0001255D" w:rsidP="00447A5B">
            <w:pPr>
              <w:rPr>
                <w:i/>
                <w:iCs/>
                <w:snapToGrid w:val="0"/>
              </w:rPr>
            </w:pPr>
          </w:p>
        </w:tc>
        <w:tc>
          <w:tcPr>
            <w:tcW w:w="661" w:type="dxa"/>
            <w:tcMar>
              <w:top w:w="0" w:type="dxa"/>
              <w:left w:w="108" w:type="dxa"/>
              <w:bottom w:w="0" w:type="dxa"/>
              <w:right w:w="108" w:type="dxa"/>
            </w:tcMar>
          </w:tcPr>
          <w:p w14:paraId="5B4E61D0" w14:textId="77777777" w:rsidR="0001255D" w:rsidRPr="0001255D" w:rsidRDefault="0001255D" w:rsidP="00447A5B">
            <w:pPr>
              <w:rPr>
                <w:i/>
                <w:iCs/>
                <w:snapToGrid w:val="0"/>
              </w:rPr>
            </w:pPr>
          </w:p>
        </w:tc>
        <w:tc>
          <w:tcPr>
            <w:tcW w:w="662" w:type="dxa"/>
            <w:tcMar>
              <w:top w:w="0" w:type="dxa"/>
              <w:left w:w="108" w:type="dxa"/>
              <w:bottom w:w="0" w:type="dxa"/>
              <w:right w:w="108" w:type="dxa"/>
            </w:tcMar>
          </w:tcPr>
          <w:p w14:paraId="690B5A87" w14:textId="77777777" w:rsidR="0001255D" w:rsidRPr="0001255D" w:rsidRDefault="0001255D" w:rsidP="00447A5B">
            <w:pPr>
              <w:rPr>
                <w:i/>
                <w:iCs/>
                <w:snapToGrid w:val="0"/>
              </w:rPr>
            </w:pPr>
          </w:p>
        </w:tc>
        <w:tc>
          <w:tcPr>
            <w:tcW w:w="662" w:type="dxa"/>
            <w:tcMar>
              <w:top w:w="0" w:type="dxa"/>
              <w:left w:w="108" w:type="dxa"/>
              <w:bottom w:w="0" w:type="dxa"/>
              <w:right w:w="108" w:type="dxa"/>
            </w:tcMar>
            <w:hideMark/>
          </w:tcPr>
          <w:p w14:paraId="739CDCE8" w14:textId="77777777" w:rsidR="0001255D" w:rsidRPr="0001255D" w:rsidRDefault="0001255D" w:rsidP="00447A5B">
            <w:pPr>
              <w:rPr>
                <w:i/>
                <w:iCs/>
                <w:snapToGrid w:val="0"/>
              </w:rPr>
            </w:pPr>
            <w:r w:rsidRPr="0001255D">
              <w:rPr>
                <w:i/>
                <w:iCs/>
                <w:snapToGrid w:val="0"/>
              </w:rPr>
              <w:t>2</w:t>
            </w:r>
          </w:p>
        </w:tc>
        <w:tc>
          <w:tcPr>
            <w:tcW w:w="661" w:type="dxa"/>
            <w:tcMar>
              <w:top w:w="0" w:type="dxa"/>
              <w:left w:w="108" w:type="dxa"/>
              <w:bottom w:w="0" w:type="dxa"/>
              <w:right w:w="108" w:type="dxa"/>
            </w:tcMar>
            <w:hideMark/>
          </w:tcPr>
          <w:p w14:paraId="63D3B7C0" w14:textId="77777777" w:rsidR="0001255D" w:rsidRPr="0001255D" w:rsidRDefault="0001255D" w:rsidP="00447A5B">
            <w:pPr>
              <w:rPr>
                <w:i/>
                <w:iCs/>
                <w:snapToGrid w:val="0"/>
              </w:rPr>
            </w:pPr>
            <w:r w:rsidRPr="0001255D">
              <w:rPr>
                <w:i/>
                <w:iCs/>
                <w:snapToGrid w:val="0"/>
              </w:rPr>
              <w:t>1</w:t>
            </w:r>
          </w:p>
        </w:tc>
        <w:tc>
          <w:tcPr>
            <w:tcW w:w="662" w:type="dxa"/>
            <w:tcMar>
              <w:top w:w="0" w:type="dxa"/>
              <w:left w:w="108" w:type="dxa"/>
              <w:bottom w:w="0" w:type="dxa"/>
              <w:right w:w="108" w:type="dxa"/>
            </w:tcMar>
          </w:tcPr>
          <w:p w14:paraId="4C3D2A2C" w14:textId="77777777" w:rsidR="0001255D" w:rsidRPr="0001255D" w:rsidRDefault="0001255D" w:rsidP="00447A5B">
            <w:pPr>
              <w:rPr>
                <w:i/>
                <w:iCs/>
                <w:snapToGrid w:val="0"/>
              </w:rPr>
            </w:pPr>
          </w:p>
        </w:tc>
        <w:tc>
          <w:tcPr>
            <w:tcW w:w="661" w:type="dxa"/>
            <w:tcMar>
              <w:top w:w="0" w:type="dxa"/>
              <w:left w:w="108" w:type="dxa"/>
              <w:bottom w:w="0" w:type="dxa"/>
              <w:right w:w="108" w:type="dxa"/>
            </w:tcMar>
            <w:hideMark/>
          </w:tcPr>
          <w:p w14:paraId="6187C9A0" w14:textId="77777777" w:rsidR="0001255D" w:rsidRPr="0001255D" w:rsidRDefault="0001255D" w:rsidP="00447A5B">
            <w:pPr>
              <w:rPr>
                <w:i/>
                <w:iCs/>
                <w:snapToGrid w:val="0"/>
              </w:rPr>
            </w:pPr>
            <w:r w:rsidRPr="0001255D">
              <w:rPr>
                <w:i/>
                <w:iCs/>
                <w:snapToGrid w:val="0"/>
              </w:rPr>
              <w:t>1</w:t>
            </w:r>
          </w:p>
        </w:tc>
        <w:tc>
          <w:tcPr>
            <w:tcW w:w="662" w:type="dxa"/>
            <w:tcMar>
              <w:top w:w="0" w:type="dxa"/>
              <w:left w:w="108" w:type="dxa"/>
              <w:bottom w:w="0" w:type="dxa"/>
              <w:right w:w="108" w:type="dxa"/>
            </w:tcMar>
            <w:hideMark/>
          </w:tcPr>
          <w:p w14:paraId="314EF1B1" w14:textId="77777777" w:rsidR="0001255D" w:rsidRPr="0001255D" w:rsidRDefault="0001255D" w:rsidP="00447A5B">
            <w:pPr>
              <w:rPr>
                <w:i/>
                <w:iCs/>
                <w:snapToGrid w:val="0"/>
              </w:rPr>
            </w:pPr>
            <w:r w:rsidRPr="0001255D">
              <w:rPr>
                <w:i/>
                <w:iCs/>
                <w:snapToGrid w:val="0"/>
              </w:rPr>
              <w:t>1</w:t>
            </w:r>
          </w:p>
        </w:tc>
        <w:tc>
          <w:tcPr>
            <w:tcW w:w="662" w:type="dxa"/>
            <w:tcMar>
              <w:top w:w="0" w:type="dxa"/>
              <w:left w:w="108" w:type="dxa"/>
              <w:bottom w:w="0" w:type="dxa"/>
              <w:right w:w="108" w:type="dxa"/>
            </w:tcMar>
            <w:hideMark/>
          </w:tcPr>
          <w:p w14:paraId="3C9AE2BA" w14:textId="77777777" w:rsidR="0001255D" w:rsidRPr="0001255D" w:rsidRDefault="0001255D" w:rsidP="00447A5B">
            <w:pPr>
              <w:rPr>
                <w:i/>
                <w:iCs/>
                <w:snapToGrid w:val="0"/>
              </w:rPr>
            </w:pPr>
            <w:r w:rsidRPr="0001255D">
              <w:rPr>
                <w:i/>
                <w:iCs/>
                <w:snapToGrid w:val="0"/>
              </w:rPr>
              <w:t>3</w:t>
            </w:r>
          </w:p>
        </w:tc>
      </w:tr>
      <w:tr w:rsidR="0001255D" w:rsidRPr="0001255D" w14:paraId="5D7C1BB4" w14:textId="77777777" w:rsidTr="00A07FDE">
        <w:trPr>
          <w:trHeight w:val="227"/>
          <w:jc w:val="center"/>
        </w:trPr>
        <w:tc>
          <w:tcPr>
            <w:tcW w:w="2547" w:type="dxa"/>
            <w:tcMar>
              <w:top w:w="0" w:type="dxa"/>
              <w:left w:w="108" w:type="dxa"/>
              <w:bottom w:w="0" w:type="dxa"/>
              <w:right w:w="108" w:type="dxa"/>
            </w:tcMar>
            <w:hideMark/>
          </w:tcPr>
          <w:p w14:paraId="0E2CD357" w14:textId="77777777" w:rsidR="0001255D" w:rsidRPr="0001255D" w:rsidRDefault="0001255D" w:rsidP="00447A5B">
            <w:pPr>
              <w:jc w:val="left"/>
              <w:rPr>
                <w:i/>
                <w:iCs/>
                <w:snapToGrid w:val="0"/>
              </w:rPr>
            </w:pPr>
            <w:r w:rsidRPr="0001255D">
              <w:rPr>
                <w:i/>
                <w:iCs/>
                <w:snapToGrid w:val="0"/>
              </w:rPr>
              <w:t>Low grade Physical contact</w:t>
            </w:r>
          </w:p>
          <w:p w14:paraId="68B4711E" w14:textId="77777777" w:rsidR="0001255D" w:rsidRPr="0001255D" w:rsidRDefault="0001255D" w:rsidP="00447A5B">
            <w:pPr>
              <w:jc w:val="left"/>
              <w:rPr>
                <w:i/>
                <w:iCs/>
                <w:snapToGrid w:val="0"/>
              </w:rPr>
            </w:pPr>
            <w:r w:rsidRPr="0001255D">
              <w:rPr>
                <w:i/>
                <w:iCs/>
                <w:snapToGrid w:val="0"/>
              </w:rPr>
              <w:t>(touching)</w:t>
            </w:r>
          </w:p>
        </w:tc>
        <w:tc>
          <w:tcPr>
            <w:tcW w:w="661" w:type="dxa"/>
            <w:tcMar>
              <w:top w:w="0" w:type="dxa"/>
              <w:left w:w="108" w:type="dxa"/>
              <w:bottom w:w="0" w:type="dxa"/>
              <w:right w:w="108" w:type="dxa"/>
            </w:tcMar>
          </w:tcPr>
          <w:p w14:paraId="6D6474CC" w14:textId="77777777" w:rsidR="0001255D" w:rsidRPr="0001255D" w:rsidRDefault="0001255D" w:rsidP="00447A5B">
            <w:pPr>
              <w:rPr>
                <w:i/>
                <w:iCs/>
                <w:snapToGrid w:val="0"/>
              </w:rPr>
            </w:pPr>
          </w:p>
        </w:tc>
        <w:tc>
          <w:tcPr>
            <w:tcW w:w="662" w:type="dxa"/>
            <w:tcMar>
              <w:top w:w="0" w:type="dxa"/>
              <w:left w:w="108" w:type="dxa"/>
              <w:bottom w:w="0" w:type="dxa"/>
              <w:right w:w="108" w:type="dxa"/>
            </w:tcMar>
            <w:hideMark/>
          </w:tcPr>
          <w:p w14:paraId="41E19B56" w14:textId="77777777" w:rsidR="0001255D" w:rsidRPr="0001255D" w:rsidRDefault="0001255D" w:rsidP="00447A5B">
            <w:pPr>
              <w:rPr>
                <w:i/>
                <w:iCs/>
                <w:snapToGrid w:val="0"/>
              </w:rPr>
            </w:pPr>
            <w:r w:rsidRPr="0001255D">
              <w:rPr>
                <w:i/>
                <w:iCs/>
                <w:snapToGrid w:val="0"/>
              </w:rPr>
              <w:t>1</w:t>
            </w:r>
          </w:p>
        </w:tc>
        <w:tc>
          <w:tcPr>
            <w:tcW w:w="661" w:type="dxa"/>
            <w:tcMar>
              <w:top w:w="0" w:type="dxa"/>
              <w:left w:w="108" w:type="dxa"/>
              <w:bottom w:w="0" w:type="dxa"/>
              <w:right w:w="108" w:type="dxa"/>
            </w:tcMar>
          </w:tcPr>
          <w:p w14:paraId="07111B5F" w14:textId="77777777" w:rsidR="0001255D" w:rsidRPr="0001255D" w:rsidRDefault="0001255D" w:rsidP="00447A5B">
            <w:pPr>
              <w:rPr>
                <w:i/>
                <w:iCs/>
                <w:snapToGrid w:val="0"/>
              </w:rPr>
            </w:pPr>
          </w:p>
        </w:tc>
        <w:tc>
          <w:tcPr>
            <w:tcW w:w="662" w:type="dxa"/>
            <w:tcMar>
              <w:top w:w="0" w:type="dxa"/>
              <w:left w:w="108" w:type="dxa"/>
              <w:bottom w:w="0" w:type="dxa"/>
              <w:right w:w="108" w:type="dxa"/>
            </w:tcMar>
            <w:hideMark/>
          </w:tcPr>
          <w:p w14:paraId="3653B8EB" w14:textId="77777777" w:rsidR="0001255D" w:rsidRPr="0001255D" w:rsidRDefault="0001255D" w:rsidP="00447A5B">
            <w:pPr>
              <w:rPr>
                <w:i/>
                <w:iCs/>
                <w:snapToGrid w:val="0"/>
              </w:rPr>
            </w:pPr>
            <w:r w:rsidRPr="0001255D">
              <w:rPr>
                <w:i/>
                <w:iCs/>
                <w:snapToGrid w:val="0"/>
              </w:rPr>
              <w:t>1</w:t>
            </w:r>
          </w:p>
        </w:tc>
        <w:tc>
          <w:tcPr>
            <w:tcW w:w="661" w:type="dxa"/>
            <w:tcMar>
              <w:top w:w="0" w:type="dxa"/>
              <w:left w:w="108" w:type="dxa"/>
              <w:bottom w:w="0" w:type="dxa"/>
              <w:right w:w="108" w:type="dxa"/>
            </w:tcMar>
          </w:tcPr>
          <w:p w14:paraId="44E9EC0F" w14:textId="77777777" w:rsidR="0001255D" w:rsidRPr="0001255D" w:rsidRDefault="0001255D" w:rsidP="00447A5B">
            <w:pPr>
              <w:rPr>
                <w:i/>
                <w:iCs/>
                <w:snapToGrid w:val="0"/>
              </w:rPr>
            </w:pPr>
          </w:p>
        </w:tc>
        <w:tc>
          <w:tcPr>
            <w:tcW w:w="662" w:type="dxa"/>
            <w:tcMar>
              <w:top w:w="0" w:type="dxa"/>
              <w:left w:w="108" w:type="dxa"/>
              <w:bottom w:w="0" w:type="dxa"/>
              <w:right w:w="108" w:type="dxa"/>
            </w:tcMar>
            <w:hideMark/>
          </w:tcPr>
          <w:p w14:paraId="5D11C960" w14:textId="77777777" w:rsidR="0001255D" w:rsidRPr="0001255D" w:rsidRDefault="0001255D" w:rsidP="00447A5B">
            <w:pPr>
              <w:rPr>
                <w:i/>
                <w:iCs/>
                <w:snapToGrid w:val="0"/>
              </w:rPr>
            </w:pPr>
            <w:r w:rsidRPr="0001255D">
              <w:rPr>
                <w:i/>
                <w:iCs/>
                <w:snapToGrid w:val="0"/>
              </w:rPr>
              <w:t>1</w:t>
            </w:r>
          </w:p>
        </w:tc>
        <w:tc>
          <w:tcPr>
            <w:tcW w:w="662" w:type="dxa"/>
            <w:tcMar>
              <w:top w:w="0" w:type="dxa"/>
              <w:left w:w="108" w:type="dxa"/>
              <w:bottom w:w="0" w:type="dxa"/>
              <w:right w:w="108" w:type="dxa"/>
            </w:tcMar>
          </w:tcPr>
          <w:p w14:paraId="0E673E1F" w14:textId="77777777" w:rsidR="0001255D" w:rsidRPr="0001255D" w:rsidRDefault="0001255D" w:rsidP="00447A5B">
            <w:pPr>
              <w:rPr>
                <w:i/>
                <w:iCs/>
                <w:snapToGrid w:val="0"/>
              </w:rPr>
            </w:pPr>
          </w:p>
        </w:tc>
        <w:tc>
          <w:tcPr>
            <w:tcW w:w="661" w:type="dxa"/>
            <w:tcMar>
              <w:top w:w="0" w:type="dxa"/>
              <w:left w:w="108" w:type="dxa"/>
              <w:bottom w:w="0" w:type="dxa"/>
              <w:right w:w="108" w:type="dxa"/>
            </w:tcMar>
          </w:tcPr>
          <w:p w14:paraId="29C6E15D" w14:textId="77777777" w:rsidR="0001255D" w:rsidRPr="0001255D" w:rsidRDefault="0001255D" w:rsidP="00447A5B">
            <w:pPr>
              <w:rPr>
                <w:i/>
                <w:iCs/>
                <w:snapToGrid w:val="0"/>
              </w:rPr>
            </w:pPr>
          </w:p>
        </w:tc>
        <w:tc>
          <w:tcPr>
            <w:tcW w:w="662" w:type="dxa"/>
            <w:tcMar>
              <w:top w:w="0" w:type="dxa"/>
              <w:left w:w="108" w:type="dxa"/>
              <w:bottom w:w="0" w:type="dxa"/>
              <w:right w:w="108" w:type="dxa"/>
            </w:tcMar>
            <w:hideMark/>
          </w:tcPr>
          <w:p w14:paraId="4DC065CE" w14:textId="77777777" w:rsidR="0001255D" w:rsidRPr="0001255D" w:rsidRDefault="0001255D" w:rsidP="00447A5B">
            <w:pPr>
              <w:rPr>
                <w:i/>
                <w:iCs/>
                <w:snapToGrid w:val="0"/>
              </w:rPr>
            </w:pPr>
            <w:r w:rsidRPr="0001255D">
              <w:rPr>
                <w:i/>
                <w:iCs/>
                <w:snapToGrid w:val="0"/>
              </w:rPr>
              <w:t>1</w:t>
            </w:r>
          </w:p>
        </w:tc>
        <w:tc>
          <w:tcPr>
            <w:tcW w:w="661" w:type="dxa"/>
            <w:tcMar>
              <w:top w:w="0" w:type="dxa"/>
              <w:left w:w="108" w:type="dxa"/>
              <w:bottom w:w="0" w:type="dxa"/>
              <w:right w:w="108" w:type="dxa"/>
            </w:tcMar>
          </w:tcPr>
          <w:p w14:paraId="690E7270" w14:textId="77777777" w:rsidR="0001255D" w:rsidRPr="0001255D" w:rsidRDefault="0001255D" w:rsidP="00447A5B">
            <w:pPr>
              <w:rPr>
                <w:i/>
                <w:iCs/>
                <w:snapToGrid w:val="0"/>
              </w:rPr>
            </w:pPr>
          </w:p>
        </w:tc>
        <w:tc>
          <w:tcPr>
            <w:tcW w:w="662" w:type="dxa"/>
            <w:tcMar>
              <w:top w:w="0" w:type="dxa"/>
              <w:left w:w="108" w:type="dxa"/>
              <w:bottom w:w="0" w:type="dxa"/>
              <w:right w:w="108" w:type="dxa"/>
            </w:tcMar>
          </w:tcPr>
          <w:p w14:paraId="6A493463" w14:textId="77777777" w:rsidR="0001255D" w:rsidRPr="0001255D" w:rsidRDefault="0001255D" w:rsidP="00447A5B">
            <w:pPr>
              <w:rPr>
                <w:i/>
                <w:iCs/>
                <w:snapToGrid w:val="0"/>
              </w:rPr>
            </w:pPr>
          </w:p>
        </w:tc>
        <w:tc>
          <w:tcPr>
            <w:tcW w:w="662" w:type="dxa"/>
            <w:tcMar>
              <w:top w:w="0" w:type="dxa"/>
              <w:left w:w="108" w:type="dxa"/>
              <w:bottom w:w="0" w:type="dxa"/>
              <w:right w:w="108" w:type="dxa"/>
            </w:tcMar>
          </w:tcPr>
          <w:p w14:paraId="156BA3EB" w14:textId="77777777" w:rsidR="0001255D" w:rsidRPr="0001255D" w:rsidRDefault="0001255D" w:rsidP="00447A5B">
            <w:pPr>
              <w:rPr>
                <w:i/>
                <w:iCs/>
                <w:snapToGrid w:val="0"/>
              </w:rPr>
            </w:pPr>
          </w:p>
        </w:tc>
      </w:tr>
      <w:tr w:rsidR="0001255D" w:rsidRPr="0001255D" w14:paraId="0341D39D" w14:textId="77777777" w:rsidTr="00A07FDE">
        <w:trPr>
          <w:trHeight w:val="227"/>
          <w:jc w:val="center"/>
        </w:trPr>
        <w:tc>
          <w:tcPr>
            <w:tcW w:w="2547" w:type="dxa"/>
            <w:tcMar>
              <w:top w:w="0" w:type="dxa"/>
              <w:left w:w="108" w:type="dxa"/>
              <w:bottom w:w="0" w:type="dxa"/>
              <w:right w:w="108" w:type="dxa"/>
            </w:tcMar>
            <w:hideMark/>
          </w:tcPr>
          <w:p w14:paraId="7D3F9E1B" w14:textId="77777777" w:rsidR="0001255D" w:rsidRPr="0001255D" w:rsidRDefault="0001255D" w:rsidP="00447A5B">
            <w:pPr>
              <w:jc w:val="left"/>
              <w:rPr>
                <w:i/>
                <w:iCs/>
                <w:snapToGrid w:val="0"/>
              </w:rPr>
            </w:pPr>
            <w:r w:rsidRPr="0001255D">
              <w:rPr>
                <w:i/>
                <w:iCs/>
                <w:snapToGrid w:val="0"/>
              </w:rPr>
              <w:t>Object thrown</w:t>
            </w:r>
          </w:p>
        </w:tc>
        <w:tc>
          <w:tcPr>
            <w:tcW w:w="661" w:type="dxa"/>
            <w:tcMar>
              <w:top w:w="0" w:type="dxa"/>
              <w:left w:w="108" w:type="dxa"/>
              <w:bottom w:w="0" w:type="dxa"/>
              <w:right w:w="108" w:type="dxa"/>
            </w:tcMar>
          </w:tcPr>
          <w:p w14:paraId="0CA16A39" w14:textId="77777777" w:rsidR="0001255D" w:rsidRPr="0001255D" w:rsidRDefault="0001255D" w:rsidP="00447A5B">
            <w:pPr>
              <w:rPr>
                <w:i/>
                <w:iCs/>
                <w:snapToGrid w:val="0"/>
              </w:rPr>
            </w:pPr>
          </w:p>
        </w:tc>
        <w:tc>
          <w:tcPr>
            <w:tcW w:w="662" w:type="dxa"/>
            <w:tcMar>
              <w:top w:w="0" w:type="dxa"/>
              <w:left w:w="108" w:type="dxa"/>
              <w:bottom w:w="0" w:type="dxa"/>
              <w:right w:w="108" w:type="dxa"/>
            </w:tcMar>
          </w:tcPr>
          <w:p w14:paraId="2774BC4A" w14:textId="77777777" w:rsidR="0001255D" w:rsidRPr="0001255D" w:rsidRDefault="0001255D" w:rsidP="00447A5B">
            <w:pPr>
              <w:rPr>
                <w:i/>
                <w:iCs/>
                <w:snapToGrid w:val="0"/>
              </w:rPr>
            </w:pPr>
          </w:p>
        </w:tc>
        <w:tc>
          <w:tcPr>
            <w:tcW w:w="661" w:type="dxa"/>
            <w:tcMar>
              <w:top w:w="0" w:type="dxa"/>
              <w:left w:w="108" w:type="dxa"/>
              <w:bottom w:w="0" w:type="dxa"/>
              <w:right w:w="108" w:type="dxa"/>
            </w:tcMar>
            <w:hideMark/>
          </w:tcPr>
          <w:p w14:paraId="44682379" w14:textId="77777777" w:rsidR="0001255D" w:rsidRPr="0001255D" w:rsidRDefault="0001255D" w:rsidP="00447A5B">
            <w:pPr>
              <w:rPr>
                <w:i/>
                <w:iCs/>
                <w:snapToGrid w:val="0"/>
              </w:rPr>
            </w:pPr>
            <w:r w:rsidRPr="0001255D">
              <w:rPr>
                <w:i/>
                <w:iCs/>
                <w:snapToGrid w:val="0"/>
              </w:rPr>
              <w:t>1</w:t>
            </w:r>
          </w:p>
        </w:tc>
        <w:tc>
          <w:tcPr>
            <w:tcW w:w="662" w:type="dxa"/>
            <w:tcMar>
              <w:top w:w="0" w:type="dxa"/>
              <w:left w:w="108" w:type="dxa"/>
              <w:bottom w:w="0" w:type="dxa"/>
              <w:right w:w="108" w:type="dxa"/>
            </w:tcMar>
          </w:tcPr>
          <w:p w14:paraId="6A25A276" w14:textId="77777777" w:rsidR="0001255D" w:rsidRPr="0001255D" w:rsidRDefault="0001255D" w:rsidP="00447A5B">
            <w:pPr>
              <w:rPr>
                <w:i/>
                <w:iCs/>
                <w:snapToGrid w:val="0"/>
              </w:rPr>
            </w:pPr>
          </w:p>
        </w:tc>
        <w:tc>
          <w:tcPr>
            <w:tcW w:w="661" w:type="dxa"/>
            <w:tcMar>
              <w:top w:w="0" w:type="dxa"/>
              <w:left w:w="108" w:type="dxa"/>
              <w:bottom w:w="0" w:type="dxa"/>
              <w:right w:w="108" w:type="dxa"/>
            </w:tcMar>
          </w:tcPr>
          <w:p w14:paraId="40D669F9" w14:textId="77777777" w:rsidR="0001255D" w:rsidRPr="0001255D" w:rsidRDefault="0001255D" w:rsidP="00447A5B">
            <w:pPr>
              <w:rPr>
                <w:i/>
                <w:iCs/>
                <w:snapToGrid w:val="0"/>
              </w:rPr>
            </w:pPr>
          </w:p>
        </w:tc>
        <w:tc>
          <w:tcPr>
            <w:tcW w:w="662" w:type="dxa"/>
            <w:tcMar>
              <w:top w:w="0" w:type="dxa"/>
              <w:left w:w="108" w:type="dxa"/>
              <w:bottom w:w="0" w:type="dxa"/>
              <w:right w:w="108" w:type="dxa"/>
            </w:tcMar>
            <w:hideMark/>
          </w:tcPr>
          <w:p w14:paraId="7CAC5EE1" w14:textId="77777777" w:rsidR="0001255D" w:rsidRPr="0001255D" w:rsidRDefault="0001255D" w:rsidP="00447A5B">
            <w:pPr>
              <w:rPr>
                <w:i/>
                <w:iCs/>
                <w:snapToGrid w:val="0"/>
              </w:rPr>
            </w:pPr>
            <w:r w:rsidRPr="0001255D">
              <w:rPr>
                <w:i/>
                <w:iCs/>
                <w:snapToGrid w:val="0"/>
              </w:rPr>
              <w:t>1</w:t>
            </w:r>
          </w:p>
        </w:tc>
        <w:tc>
          <w:tcPr>
            <w:tcW w:w="662" w:type="dxa"/>
            <w:tcMar>
              <w:top w:w="0" w:type="dxa"/>
              <w:left w:w="108" w:type="dxa"/>
              <w:bottom w:w="0" w:type="dxa"/>
              <w:right w:w="108" w:type="dxa"/>
            </w:tcMar>
            <w:hideMark/>
          </w:tcPr>
          <w:p w14:paraId="7BC0CD61" w14:textId="77777777" w:rsidR="0001255D" w:rsidRPr="0001255D" w:rsidRDefault="0001255D" w:rsidP="00447A5B">
            <w:pPr>
              <w:rPr>
                <w:i/>
                <w:iCs/>
                <w:snapToGrid w:val="0"/>
              </w:rPr>
            </w:pPr>
            <w:r w:rsidRPr="0001255D">
              <w:rPr>
                <w:i/>
                <w:iCs/>
                <w:snapToGrid w:val="0"/>
              </w:rPr>
              <w:t>1</w:t>
            </w:r>
          </w:p>
        </w:tc>
        <w:tc>
          <w:tcPr>
            <w:tcW w:w="661" w:type="dxa"/>
            <w:tcMar>
              <w:top w:w="0" w:type="dxa"/>
              <w:left w:w="108" w:type="dxa"/>
              <w:bottom w:w="0" w:type="dxa"/>
              <w:right w:w="108" w:type="dxa"/>
            </w:tcMar>
            <w:hideMark/>
          </w:tcPr>
          <w:p w14:paraId="2E93F4F4" w14:textId="77777777" w:rsidR="0001255D" w:rsidRPr="0001255D" w:rsidRDefault="0001255D" w:rsidP="00447A5B">
            <w:pPr>
              <w:rPr>
                <w:i/>
                <w:iCs/>
                <w:snapToGrid w:val="0"/>
              </w:rPr>
            </w:pPr>
            <w:r w:rsidRPr="0001255D">
              <w:rPr>
                <w:i/>
                <w:iCs/>
                <w:snapToGrid w:val="0"/>
              </w:rPr>
              <w:t>4</w:t>
            </w:r>
          </w:p>
        </w:tc>
        <w:tc>
          <w:tcPr>
            <w:tcW w:w="662" w:type="dxa"/>
            <w:tcMar>
              <w:top w:w="0" w:type="dxa"/>
              <w:left w:w="108" w:type="dxa"/>
              <w:bottom w:w="0" w:type="dxa"/>
              <w:right w:w="108" w:type="dxa"/>
            </w:tcMar>
            <w:hideMark/>
          </w:tcPr>
          <w:p w14:paraId="7D291213" w14:textId="77777777" w:rsidR="0001255D" w:rsidRPr="0001255D" w:rsidRDefault="0001255D" w:rsidP="00447A5B">
            <w:pPr>
              <w:rPr>
                <w:i/>
                <w:iCs/>
                <w:snapToGrid w:val="0"/>
              </w:rPr>
            </w:pPr>
            <w:r w:rsidRPr="0001255D">
              <w:rPr>
                <w:i/>
                <w:iCs/>
                <w:snapToGrid w:val="0"/>
              </w:rPr>
              <w:t>1</w:t>
            </w:r>
          </w:p>
        </w:tc>
        <w:tc>
          <w:tcPr>
            <w:tcW w:w="661" w:type="dxa"/>
            <w:tcMar>
              <w:top w:w="0" w:type="dxa"/>
              <w:left w:w="108" w:type="dxa"/>
              <w:bottom w:w="0" w:type="dxa"/>
              <w:right w:w="108" w:type="dxa"/>
            </w:tcMar>
            <w:hideMark/>
          </w:tcPr>
          <w:p w14:paraId="2BA75026" w14:textId="77777777" w:rsidR="0001255D" w:rsidRPr="0001255D" w:rsidRDefault="0001255D" w:rsidP="00447A5B">
            <w:pPr>
              <w:rPr>
                <w:i/>
                <w:iCs/>
                <w:snapToGrid w:val="0"/>
              </w:rPr>
            </w:pPr>
            <w:r w:rsidRPr="0001255D">
              <w:rPr>
                <w:i/>
                <w:iCs/>
                <w:snapToGrid w:val="0"/>
              </w:rPr>
              <w:t>1</w:t>
            </w:r>
          </w:p>
        </w:tc>
        <w:tc>
          <w:tcPr>
            <w:tcW w:w="662" w:type="dxa"/>
            <w:tcMar>
              <w:top w:w="0" w:type="dxa"/>
              <w:left w:w="108" w:type="dxa"/>
              <w:bottom w:w="0" w:type="dxa"/>
              <w:right w:w="108" w:type="dxa"/>
            </w:tcMar>
            <w:hideMark/>
          </w:tcPr>
          <w:p w14:paraId="4CBA9559" w14:textId="77777777" w:rsidR="0001255D" w:rsidRPr="0001255D" w:rsidRDefault="0001255D" w:rsidP="00447A5B">
            <w:pPr>
              <w:rPr>
                <w:i/>
                <w:iCs/>
                <w:snapToGrid w:val="0"/>
              </w:rPr>
            </w:pPr>
            <w:r w:rsidRPr="0001255D">
              <w:rPr>
                <w:i/>
                <w:iCs/>
                <w:snapToGrid w:val="0"/>
              </w:rPr>
              <w:t>1</w:t>
            </w:r>
          </w:p>
        </w:tc>
        <w:tc>
          <w:tcPr>
            <w:tcW w:w="662" w:type="dxa"/>
            <w:tcMar>
              <w:top w:w="0" w:type="dxa"/>
              <w:left w:w="108" w:type="dxa"/>
              <w:bottom w:w="0" w:type="dxa"/>
              <w:right w:w="108" w:type="dxa"/>
            </w:tcMar>
          </w:tcPr>
          <w:p w14:paraId="2D00657A" w14:textId="77777777" w:rsidR="0001255D" w:rsidRPr="0001255D" w:rsidRDefault="0001255D" w:rsidP="00447A5B">
            <w:pPr>
              <w:rPr>
                <w:i/>
                <w:iCs/>
                <w:snapToGrid w:val="0"/>
              </w:rPr>
            </w:pPr>
          </w:p>
        </w:tc>
      </w:tr>
      <w:tr w:rsidR="0001255D" w:rsidRPr="0001255D" w14:paraId="6DCFB585" w14:textId="77777777" w:rsidTr="00A07FDE">
        <w:trPr>
          <w:trHeight w:val="227"/>
          <w:jc w:val="center"/>
        </w:trPr>
        <w:tc>
          <w:tcPr>
            <w:tcW w:w="2547" w:type="dxa"/>
            <w:tcMar>
              <w:top w:w="0" w:type="dxa"/>
              <w:left w:w="108" w:type="dxa"/>
              <w:bottom w:w="0" w:type="dxa"/>
              <w:right w:w="108" w:type="dxa"/>
            </w:tcMar>
            <w:hideMark/>
          </w:tcPr>
          <w:p w14:paraId="0F5FDCCB" w14:textId="77777777" w:rsidR="0001255D" w:rsidRPr="0001255D" w:rsidRDefault="0001255D" w:rsidP="00447A5B">
            <w:pPr>
              <w:jc w:val="left"/>
              <w:rPr>
                <w:i/>
                <w:iCs/>
                <w:snapToGrid w:val="0"/>
              </w:rPr>
            </w:pPr>
            <w:r w:rsidRPr="0001255D">
              <w:rPr>
                <w:i/>
                <w:iCs/>
                <w:snapToGrid w:val="0"/>
              </w:rPr>
              <w:t>Theft</w:t>
            </w:r>
          </w:p>
        </w:tc>
        <w:tc>
          <w:tcPr>
            <w:tcW w:w="661" w:type="dxa"/>
            <w:tcMar>
              <w:top w:w="0" w:type="dxa"/>
              <w:left w:w="108" w:type="dxa"/>
              <w:bottom w:w="0" w:type="dxa"/>
              <w:right w:w="108" w:type="dxa"/>
            </w:tcMar>
            <w:hideMark/>
          </w:tcPr>
          <w:p w14:paraId="6BA61869" w14:textId="77777777" w:rsidR="0001255D" w:rsidRPr="0001255D" w:rsidRDefault="0001255D" w:rsidP="00447A5B">
            <w:pPr>
              <w:rPr>
                <w:i/>
                <w:iCs/>
                <w:snapToGrid w:val="0"/>
              </w:rPr>
            </w:pPr>
            <w:r w:rsidRPr="0001255D">
              <w:rPr>
                <w:i/>
                <w:iCs/>
                <w:snapToGrid w:val="0"/>
              </w:rPr>
              <w:t>5</w:t>
            </w:r>
          </w:p>
        </w:tc>
        <w:tc>
          <w:tcPr>
            <w:tcW w:w="662" w:type="dxa"/>
            <w:tcMar>
              <w:top w:w="0" w:type="dxa"/>
              <w:left w:w="108" w:type="dxa"/>
              <w:bottom w:w="0" w:type="dxa"/>
              <w:right w:w="108" w:type="dxa"/>
            </w:tcMar>
            <w:hideMark/>
          </w:tcPr>
          <w:p w14:paraId="5E035B9E" w14:textId="77777777" w:rsidR="0001255D" w:rsidRPr="0001255D" w:rsidRDefault="0001255D" w:rsidP="00447A5B">
            <w:pPr>
              <w:rPr>
                <w:i/>
                <w:iCs/>
                <w:snapToGrid w:val="0"/>
              </w:rPr>
            </w:pPr>
            <w:r w:rsidRPr="0001255D">
              <w:rPr>
                <w:i/>
                <w:iCs/>
                <w:snapToGrid w:val="0"/>
              </w:rPr>
              <w:t>11</w:t>
            </w:r>
          </w:p>
        </w:tc>
        <w:tc>
          <w:tcPr>
            <w:tcW w:w="661" w:type="dxa"/>
            <w:tcMar>
              <w:top w:w="0" w:type="dxa"/>
              <w:left w:w="108" w:type="dxa"/>
              <w:bottom w:w="0" w:type="dxa"/>
              <w:right w:w="108" w:type="dxa"/>
            </w:tcMar>
            <w:hideMark/>
          </w:tcPr>
          <w:p w14:paraId="41DEB6C2" w14:textId="77777777" w:rsidR="0001255D" w:rsidRPr="0001255D" w:rsidRDefault="0001255D" w:rsidP="00447A5B">
            <w:pPr>
              <w:rPr>
                <w:i/>
                <w:iCs/>
                <w:snapToGrid w:val="0"/>
              </w:rPr>
            </w:pPr>
            <w:r w:rsidRPr="0001255D">
              <w:rPr>
                <w:i/>
                <w:iCs/>
                <w:snapToGrid w:val="0"/>
              </w:rPr>
              <w:t>8</w:t>
            </w:r>
          </w:p>
        </w:tc>
        <w:tc>
          <w:tcPr>
            <w:tcW w:w="662" w:type="dxa"/>
            <w:tcMar>
              <w:top w:w="0" w:type="dxa"/>
              <w:left w:w="108" w:type="dxa"/>
              <w:bottom w:w="0" w:type="dxa"/>
              <w:right w:w="108" w:type="dxa"/>
            </w:tcMar>
            <w:hideMark/>
          </w:tcPr>
          <w:p w14:paraId="1815FBB5" w14:textId="77777777" w:rsidR="0001255D" w:rsidRPr="0001255D" w:rsidRDefault="0001255D" w:rsidP="00447A5B">
            <w:pPr>
              <w:rPr>
                <w:i/>
                <w:iCs/>
                <w:snapToGrid w:val="0"/>
              </w:rPr>
            </w:pPr>
            <w:r w:rsidRPr="0001255D">
              <w:rPr>
                <w:i/>
                <w:iCs/>
                <w:snapToGrid w:val="0"/>
              </w:rPr>
              <w:t>12</w:t>
            </w:r>
          </w:p>
        </w:tc>
        <w:tc>
          <w:tcPr>
            <w:tcW w:w="661" w:type="dxa"/>
            <w:tcMar>
              <w:top w:w="0" w:type="dxa"/>
              <w:left w:w="108" w:type="dxa"/>
              <w:bottom w:w="0" w:type="dxa"/>
              <w:right w:w="108" w:type="dxa"/>
            </w:tcMar>
            <w:hideMark/>
          </w:tcPr>
          <w:p w14:paraId="1E661052" w14:textId="77777777" w:rsidR="0001255D" w:rsidRPr="0001255D" w:rsidRDefault="0001255D" w:rsidP="00447A5B">
            <w:pPr>
              <w:rPr>
                <w:i/>
                <w:iCs/>
                <w:snapToGrid w:val="0"/>
              </w:rPr>
            </w:pPr>
            <w:r w:rsidRPr="0001255D">
              <w:rPr>
                <w:i/>
                <w:iCs/>
                <w:snapToGrid w:val="0"/>
              </w:rPr>
              <w:t>3</w:t>
            </w:r>
          </w:p>
        </w:tc>
        <w:tc>
          <w:tcPr>
            <w:tcW w:w="662" w:type="dxa"/>
            <w:tcMar>
              <w:top w:w="0" w:type="dxa"/>
              <w:left w:w="108" w:type="dxa"/>
              <w:bottom w:w="0" w:type="dxa"/>
              <w:right w:w="108" w:type="dxa"/>
            </w:tcMar>
            <w:hideMark/>
          </w:tcPr>
          <w:p w14:paraId="4C8CCACB" w14:textId="77777777" w:rsidR="0001255D" w:rsidRPr="0001255D" w:rsidRDefault="0001255D" w:rsidP="00447A5B">
            <w:pPr>
              <w:rPr>
                <w:i/>
                <w:iCs/>
                <w:snapToGrid w:val="0"/>
              </w:rPr>
            </w:pPr>
            <w:r w:rsidRPr="0001255D">
              <w:rPr>
                <w:i/>
                <w:iCs/>
                <w:snapToGrid w:val="0"/>
              </w:rPr>
              <w:t>5</w:t>
            </w:r>
          </w:p>
        </w:tc>
        <w:tc>
          <w:tcPr>
            <w:tcW w:w="662" w:type="dxa"/>
            <w:tcMar>
              <w:top w:w="0" w:type="dxa"/>
              <w:left w:w="108" w:type="dxa"/>
              <w:bottom w:w="0" w:type="dxa"/>
              <w:right w:w="108" w:type="dxa"/>
            </w:tcMar>
            <w:hideMark/>
          </w:tcPr>
          <w:p w14:paraId="504C9FA4" w14:textId="77777777" w:rsidR="0001255D" w:rsidRPr="0001255D" w:rsidRDefault="0001255D" w:rsidP="00447A5B">
            <w:pPr>
              <w:rPr>
                <w:i/>
                <w:iCs/>
                <w:snapToGrid w:val="0"/>
              </w:rPr>
            </w:pPr>
            <w:r w:rsidRPr="0001255D">
              <w:rPr>
                <w:i/>
                <w:iCs/>
                <w:snapToGrid w:val="0"/>
              </w:rPr>
              <w:t>5</w:t>
            </w:r>
          </w:p>
        </w:tc>
        <w:tc>
          <w:tcPr>
            <w:tcW w:w="661" w:type="dxa"/>
            <w:tcMar>
              <w:top w:w="0" w:type="dxa"/>
              <w:left w:w="108" w:type="dxa"/>
              <w:bottom w:w="0" w:type="dxa"/>
              <w:right w:w="108" w:type="dxa"/>
            </w:tcMar>
            <w:hideMark/>
          </w:tcPr>
          <w:p w14:paraId="269544E0" w14:textId="77777777" w:rsidR="0001255D" w:rsidRPr="0001255D" w:rsidRDefault="0001255D" w:rsidP="00447A5B">
            <w:pPr>
              <w:rPr>
                <w:i/>
                <w:iCs/>
                <w:snapToGrid w:val="0"/>
              </w:rPr>
            </w:pPr>
            <w:r w:rsidRPr="0001255D">
              <w:rPr>
                <w:i/>
                <w:iCs/>
                <w:snapToGrid w:val="0"/>
              </w:rPr>
              <w:t>2</w:t>
            </w:r>
          </w:p>
        </w:tc>
        <w:tc>
          <w:tcPr>
            <w:tcW w:w="662" w:type="dxa"/>
            <w:tcMar>
              <w:top w:w="0" w:type="dxa"/>
              <w:left w:w="108" w:type="dxa"/>
              <w:bottom w:w="0" w:type="dxa"/>
              <w:right w:w="108" w:type="dxa"/>
            </w:tcMar>
            <w:hideMark/>
          </w:tcPr>
          <w:p w14:paraId="4780073D" w14:textId="77777777" w:rsidR="0001255D" w:rsidRPr="0001255D" w:rsidRDefault="0001255D" w:rsidP="00447A5B">
            <w:pPr>
              <w:rPr>
                <w:i/>
                <w:iCs/>
                <w:snapToGrid w:val="0"/>
              </w:rPr>
            </w:pPr>
            <w:r w:rsidRPr="0001255D">
              <w:rPr>
                <w:i/>
                <w:iCs/>
                <w:snapToGrid w:val="0"/>
              </w:rPr>
              <w:t>14</w:t>
            </w:r>
          </w:p>
        </w:tc>
        <w:tc>
          <w:tcPr>
            <w:tcW w:w="661" w:type="dxa"/>
            <w:tcMar>
              <w:top w:w="0" w:type="dxa"/>
              <w:left w:w="108" w:type="dxa"/>
              <w:bottom w:w="0" w:type="dxa"/>
              <w:right w:w="108" w:type="dxa"/>
            </w:tcMar>
            <w:hideMark/>
          </w:tcPr>
          <w:p w14:paraId="15A27C0A" w14:textId="77777777" w:rsidR="0001255D" w:rsidRPr="0001255D" w:rsidRDefault="0001255D" w:rsidP="00447A5B">
            <w:pPr>
              <w:rPr>
                <w:i/>
                <w:iCs/>
                <w:snapToGrid w:val="0"/>
              </w:rPr>
            </w:pPr>
            <w:r w:rsidRPr="0001255D">
              <w:rPr>
                <w:i/>
                <w:iCs/>
                <w:snapToGrid w:val="0"/>
              </w:rPr>
              <w:t>5</w:t>
            </w:r>
          </w:p>
        </w:tc>
        <w:tc>
          <w:tcPr>
            <w:tcW w:w="662" w:type="dxa"/>
            <w:tcMar>
              <w:top w:w="0" w:type="dxa"/>
              <w:left w:w="108" w:type="dxa"/>
              <w:bottom w:w="0" w:type="dxa"/>
              <w:right w:w="108" w:type="dxa"/>
            </w:tcMar>
            <w:hideMark/>
          </w:tcPr>
          <w:p w14:paraId="157D4D0C" w14:textId="77777777" w:rsidR="0001255D" w:rsidRPr="0001255D" w:rsidRDefault="0001255D" w:rsidP="00447A5B">
            <w:pPr>
              <w:rPr>
                <w:i/>
                <w:iCs/>
                <w:snapToGrid w:val="0"/>
              </w:rPr>
            </w:pPr>
            <w:r w:rsidRPr="0001255D">
              <w:rPr>
                <w:i/>
                <w:iCs/>
                <w:snapToGrid w:val="0"/>
              </w:rPr>
              <w:t>3</w:t>
            </w:r>
          </w:p>
        </w:tc>
        <w:tc>
          <w:tcPr>
            <w:tcW w:w="662" w:type="dxa"/>
            <w:tcMar>
              <w:top w:w="0" w:type="dxa"/>
              <w:left w:w="108" w:type="dxa"/>
              <w:bottom w:w="0" w:type="dxa"/>
              <w:right w:w="108" w:type="dxa"/>
            </w:tcMar>
            <w:hideMark/>
          </w:tcPr>
          <w:p w14:paraId="03018ECB" w14:textId="77777777" w:rsidR="0001255D" w:rsidRPr="0001255D" w:rsidRDefault="0001255D" w:rsidP="00447A5B">
            <w:pPr>
              <w:rPr>
                <w:i/>
                <w:iCs/>
                <w:snapToGrid w:val="0"/>
              </w:rPr>
            </w:pPr>
            <w:r w:rsidRPr="0001255D">
              <w:rPr>
                <w:i/>
                <w:iCs/>
                <w:snapToGrid w:val="0"/>
              </w:rPr>
              <w:t>6</w:t>
            </w:r>
          </w:p>
        </w:tc>
      </w:tr>
      <w:tr w:rsidR="0001255D" w:rsidRPr="0001255D" w14:paraId="096E6327" w14:textId="77777777" w:rsidTr="00A07FDE">
        <w:trPr>
          <w:trHeight w:val="227"/>
          <w:jc w:val="center"/>
        </w:trPr>
        <w:tc>
          <w:tcPr>
            <w:tcW w:w="2547" w:type="dxa"/>
            <w:tcMar>
              <w:top w:w="0" w:type="dxa"/>
              <w:left w:w="108" w:type="dxa"/>
              <w:bottom w:w="0" w:type="dxa"/>
              <w:right w:w="108" w:type="dxa"/>
            </w:tcMar>
            <w:hideMark/>
          </w:tcPr>
          <w:p w14:paraId="54739CDD" w14:textId="77777777" w:rsidR="0001255D" w:rsidRPr="0001255D" w:rsidRDefault="0001255D" w:rsidP="00447A5B">
            <w:pPr>
              <w:jc w:val="left"/>
              <w:rPr>
                <w:b/>
                <w:bCs/>
                <w:i/>
                <w:iCs/>
                <w:snapToGrid w:val="0"/>
              </w:rPr>
            </w:pPr>
            <w:r w:rsidRPr="0001255D">
              <w:rPr>
                <w:b/>
                <w:bCs/>
                <w:i/>
                <w:iCs/>
                <w:snapToGrid w:val="0"/>
              </w:rPr>
              <w:t>TOTAL</w:t>
            </w:r>
          </w:p>
        </w:tc>
        <w:tc>
          <w:tcPr>
            <w:tcW w:w="661" w:type="dxa"/>
            <w:tcMar>
              <w:top w:w="0" w:type="dxa"/>
              <w:left w:w="108" w:type="dxa"/>
              <w:bottom w:w="0" w:type="dxa"/>
              <w:right w:w="108" w:type="dxa"/>
            </w:tcMar>
            <w:hideMark/>
          </w:tcPr>
          <w:p w14:paraId="7255AA44" w14:textId="77777777" w:rsidR="0001255D" w:rsidRPr="0001255D" w:rsidRDefault="0001255D" w:rsidP="00447A5B">
            <w:pPr>
              <w:rPr>
                <w:b/>
                <w:bCs/>
                <w:i/>
                <w:iCs/>
                <w:snapToGrid w:val="0"/>
              </w:rPr>
            </w:pPr>
            <w:r w:rsidRPr="0001255D">
              <w:rPr>
                <w:b/>
                <w:bCs/>
                <w:i/>
                <w:iCs/>
                <w:snapToGrid w:val="0"/>
              </w:rPr>
              <w:t>42</w:t>
            </w:r>
          </w:p>
        </w:tc>
        <w:tc>
          <w:tcPr>
            <w:tcW w:w="662" w:type="dxa"/>
            <w:tcMar>
              <w:top w:w="0" w:type="dxa"/>
              <w:left w:w="108" w:type="dxa"/>
              <w:bottom w:w="0" w:type="dxa"/>
              <w:right w:w="108" w:type="dxa"/>
            </w:tcMar>
            <w:hideMark/>
          </w:tcPr>
          <w:p w14:paraId="5B71E6B1" w14:textId="77777777" w:rsidR="0001255D" w:rsidRPr="0001255D" w:rsidRDefault="0001255D" w:rsidP="00447A5B">
            <w:pPr>
              <w:rPr>
                <w:b/>
                <w:bCs/>
                <w:i/>
                <w:iCs/>
                <w:snapToGrid w:val="0"/>
              </w:rPr>
            </w:pPr>
            <w:r w:rsidRPr="0001255D">
              <w:rPr>
                <w:b/>
                <w:bCs/>
                <w:i/>
                <w:iCs/>
                <w:snapToGrid w:val="0"/>
              </w:rPr>
              <w:t>40</w:t>
            </w:r>
          </w:p>
        </w:tc>
        <w:tc>
          <w:tcPr>
            <w:tcW w:w="661" w:type="dxa"/>
            <w:tcMar>
              <w:top w:w="0" w:type="dxa"/>
              <w:left w:w="108" w:type="dxa"/>
              <w:bottom w:w="0" w:type="dxa"/>
              <w:right w:w="108" w:type="dxa"/>
            </w:tcMar>
            <w:hideMark/>
          </w:tcPr>
          <w:p w14:paraId="3BABF509" w14:textId="77777777" w:rsidR="0001255D" w:rsidRPr="0001255D" w:rsidRDefault="0001255D" w:rsidP="00447A5B">
            <w:pPr>
              <w:rPr>
                <w:b/>
                <w:bCs/>
                <w:i/>
                <w:iCs/>
                <w:snapToGrid w:val="0"/>
              </w:rPr>
            </w:pPr>
            <w:r w:rsidRPr="0001255D">
              <w:rPr>
                <w:b/>
                <w:bCs/>
                <w:i/>
                <w:iCs/>
                <w:snapToGrid w:val="0"/>
              </w:rPr>
              <w:t>28</w:t>
            </w:r>
          </w:p>
        </w:tc>
        <w:tc>
          <w:tcPr>
            <w:tcW w:w="662" w:type="dxa"/>
            <w:tcMar>
              <w:top w:w="0" w:type="dxa"/>
              <w:left w:w="108" w:type="dxa"/>
              <w:bottom w:w="0" w:type="dxa"/>
              <w:right w:w="108" w:type="dxa"/>
            </w:tcMar>
            <w:hideMark/>
          </w:tcPr>
          <w:p w14:paraId="4EE420DA" w14:textId="77777777" w:rsidR="0001255D" w:rsidRPr="0001255D" w:rsidRDefault="0001255D" w:rsidP="00447A5B">
            <w:pPr>
              <w:rPr>
                <w:b/>
                <w:bCs/>
                <w:i/>
                <w:iCs/>
                <w:snapToGrid w:val="0"/>
              </w:rPr>
            </w:pPr>
            <w:r w:rsidRPr="0001255D">
              <w:rPr>
                <w:b/>
                <w:bCs/>
                <w:i/>
                <w:iCs/>
                <w:snapToGrid w:val="0"/>
              </w:rPr>
              <w:t>43</w:t>
            </w:r>
          </w:p>
        </w:tc>
        <w:tc>
          <w:tcPr>
            <w:tcW w:w="661" w:type="dxa"/>
            <w:tcMar>
              <w:top w:w="0" w:type="dxa"/>
              <w:left w:w="108" w:type="dxa"/>
              <w:bottom w:w="0" w:type="dxa"/>
              <w:right w:w="108" w:type="dxa"/>
            </w:tcMar>
            <w:hideMark/>
          </w:tcPr>
          <w:p w14:paraId="20CD2915" w14:textId="77777777" w:rsidR="0001255D" w:rsidRPr="0001255D" w:rsidRDefault="0001255D" w:rsidP="00447A5B">
            <w:pPr>
              <w:rPr>
                <w:b/>
                <w:bCs/>
                <w:i/>
                <w:iCs/>
                <w:snapToGrid w:val="0"/>
              </w:rPr>
            </w:pPr>
            <w:r w:rsidRPr="0001255D">
              <w:rPr>
                <w:b/>
                <w:bCs/>
                <w:i/>
                <w:iCs/>
                <w:snapToGrid w:val="0"/>
              </w:rPr>
              <w:t>30</w:t>
            </w:r>
          </w:p>
        </w:tc>
        <w:tc>
          <w:tcPr>
            <w:tcW w:w="662" w:type="dxa"/>
            <w:tcMar>
              <w:top w:w="0" w:type="dxa"/>
              <w:left w:w="108" w:type="dxa"/>
              <w:bottom w:w="0" w:type="dxa"/>
              <w:right w:w="108" w:type="dxa"/>
            </w:tcMar>
            <w:hideMark/>
          </w:tcPr>
          <w:p w14:paraId="79ADD4F4" w14:textId="77777777" w:rsidR="0001255D" w:rsidRPr="0001255D" w:rsidRDefault="0001255D" w:rsidP="00447A5B">
            <w:pPr>
              <w:rPr>
                <w:b/>
                <w:bCs/>
                <w:i/>
                <w:iCs/>
                <w:snapToGrid w:val="0"/>
              </w:rPr>
            </w:pPr>
            <w:r w:rsidRPr="0001255D">
              <w:rPr>
                <w:b/>
                <w:bCs/>
                <w:i/>
                <w:iCs/>
                <w:snapToGrid w:val="0"/>
              </w:rPr>
              <w:t>35</w:t>
            </w:r>
          </w:p>
        </w:tc>
        <w:tc>
          <w:tcPr>
            <w:tcW w:w="662" w:type="dxa"/>
            <w:tcMar>
              <w:top w:w="0" w:type="dxa"/>
              <w:left w:w="108" w:type="dxa"/>
              <w:bottom w:w="0" w:type="dxa"/>
              <w:right w:w="108" w:type="dxa"/>
            </w:tcMar>
            <w:hideMark/>
          </w:tcPr>
          <w:p w14:paraId="1CCF9C0A" w14:textId="77777777" w:rsidR="0001255D" w:rsidRPr="0001255D" w:rsidRDefault="0001255D" w:rsidP="00447A5B">
            <w:pPr>
              <w:rPr>
                <w:b/>
                <w:bCs/>
                <w:i/>
                <w:iCs/>
                <w:snapToGrid w:val="0"/>
              </w:rPr>
            </w:pPr>
            <w:r w:rsidRPr="0001255D">
              <w:rPr>
                <w:b/>
                <w:bCs/>
                <w:i/>
                <w:iCs/>
                <w:snapToGrid w:val="0"/>
              </w:rPr>
              <w:t>22</w:t>
            </w:r>
          </w:p>
        </w:tc>
        <w:tc>
          <w:tcPr>
            <w:tcW w:w="661" w:type="dxa"/>
            <w:tcMar>
              <w:top w:w="0" w:type="dxa"/>
              <w:left w:w="108" w:type="dxa"/>
              <w:bottom w:w="0" w:type="dxa"/>
              <w:right w:w="108" w:type="dxa"/>
            </w:tcMar>
            <w:hideMark/>
          </w:tcPr>
          <w:p w14:paraId="63A1E7CC" w14:textId="77777777" w:rsidR="0001255D" w:rsidRPr="0001255D" w:rsidRDefault="0001255D" w:rsidP="00447A5B">
            <w:pPr>
              <w:rPr>
                <w:b/>
                <w:bCs/>
                <w:i/>
                <w:iCs/>
                <w:snapToGrid w:val="0"/>
              </w:rPr>
            </w:pPr>
            <w:r w:rsidRPr="0001255D">
              <w:rPr>
                <w:b/>
                <w:bCs/>
                <w:i/>
                <w:iCs/>
                <w:snapToGrid w:val="0"/>
              </w:rPr>
              <w:t>23</w:t>
            </w:r>
          </w:p>
        </w:tc>
        <w:tc>
          <w:tcPr>
            <w:tcW w:w="662" w:type="dxa"/>
            <w:tcMar>
              <w:top w:w="0" w:type="dxa"/>
              <w:left w:w="108" w:type="dxa"/>
              <w:bottom w:w="0" w:type="dxa"/>
              <w:right w:w="108" w:type="dxa"/>
            </w:tcMar>
            <w:hideMark/>
          </w:tcPr>
          <w:p w14:paraId="554677D7" w14:textId="77777777" w:rsidR="0001255D" w:rsidRPr="0001255D" w:rsidRDefault="0001255D" w:rsidP="00447A5B">
            <w:pPr>
              <w:rPr>
                <w:b/>
                <w:bCs/>
                <w:i/>
                <w:iCs/>
                <w:snapToGrid w:val="0"/>
              </w:rPr>
            </w:pPr>
            <w:r w:rsidRPr="0001255D">
              <w:rPr>
                <w:b/>
                <w:bCs/>
                <w:i/>
                <w:iCs/>
                <w:snapToGrid w:val="0"/>
              </w:rPr>
              <w:t>54</w:t>
            </w:r>
          </w:p>
        </w:tc>
        <w:tc>
          <w:tcPr>
            <w:tcW w:w="661" w:type="dxa"/>
            <w:tcMar>
              <w:top w:w="0" w:type="dxa"/>
              <w:left w:w="108" w:type="dxa"/>
              <w:bottom w:w="0" w:type="dxa"/>
              <w:right w:w="108" w:type="dxa"/>
            </w:tcMar>
            <w:hideMark/>
          </w:tcPr>
          <w:p w14:paraId="0B70612E" w14:textId="77777777" w:rsidR="0001255D" w:rsidRPr="0001255D" w:rsidRDefault="0001255D" w:rsidP="00447A5B">
            <w:pPr>
              <w:rPr>
                <w:b/>
                <w:bCs/>
                <w:i/>
                <w:iCs/>
                <w:snapToGrid w:val="0"/>
              </w:rPr>
            </w:pPr>
            <w:r w:rsidRPr="0001255D">
              <w:rPr>
                <w:b/>
                <w:bCs/>
                <w:i/>
                <w:iCs/>
                <w:snapToGrid w:val="0"/>
              </w:rPr>
              <w:t>24</w:t>
            </w:r>
          </w:p>
        </w:tc>
        <w:tc>
          <w:tcPr>
            <w:tcW w:w="662" w:type="dxa"/>
            <w:tcMar>
              <w:top w:w="0" w:type="dxa"/>
              <w:left w:w="108" w:type="dxa"/>
              <w:bottom w:w="0" w:type="dxa"/>
              <w:right w:w="108" w:type="dxa"/>
            </w:tcMar>
            <w:hideMark/>
          </w:tcPr>
          <w:p w14:paraId="714CCEAA" w14:textId="77777777" w:rsidR="0001255D" w:rsidRPr="0001255D" w:rsidRDefault="0001255D" w:rsidP="00447A5B">
            <w:pPr>
              <w:rPr>
                <w:b/>
                <w:bCs/>
                <w:i/>
                <w:iCs/>
                <w:snapToGrid w:val="0"/>
              </w:rPr>
            </w:pPr>
            <w:r w:rsidRPr="0001255D">
              <w:rPr>
                <w:b/>
                <w:bCs/>
                <w:i/>
                <w:iCs/>
                <w:snapToGrid w:val="0"/>
              </w:rPr>
              <w:t>29</w:t>
            </w:r>
          </w:p>
        </w:tc>
        <w:tc>
          <w:tcPr>
            <w:tcW w:w="662" w:type="dxa"/>
            <w:tcMar>
              <w:top w:w="0" w:type="dxa"/>
              <w:left w:w="108" w:type="dxa"/>
              <w:bottom w:w="0" w:type="dxa"/>
              <w:right w:w="108" w:type="dxa"/>
            </w:tcMar>
            <w:hideMark/>
          </w:tcPr>
          <w:p w14:paraId="2AA14F5D" w14:textId="77777777" w:rsidR="0001255D" w:rsidRPr="0001255D" w:rsidRDefault="0001255D" w:rsidP="00447A5B">
            <w:pPr>
              <w:rPr>
                <w:b/>
                <w:bCs/>
                <w:i/>
                <w:iCs/>
                <w:snapToGrid w:val="0"/>
              </w:rPr>
            </w:pPr>
            <w:r w:rsidRPr="0001255D">
              <w:rPr>
                <w:b/>
                <w:bCs/>
                <w:i/>
                <w:iCs/>
                <w:snapToGrid w:val="0"/>
              </w:rPr>
              <w:t>28</w:t>
            </w:r>
          </w:p>
        </w:tc>
      </w:tr>
    </w:tbl>
    <w:p w14:paraId="6ADE83C4" w14:textId="77777777" w:rsidR="0001255D" w:rsidRPr="0001255D" w:rsidRDefault="0001255D" w:rsidP="00447A5B">
      <w:pPr>
        <w:rPr>
          <w:snapToGrid w:val="0"/>
          <w:color w:val="000000"/>
        </w:rPr>
      </w:pPr>
    </w:p>
    <w:p w14:paraId="7571E3AC"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List the top 10 roles where Council officers have reported they have experienced verbal abuse from members of the public during the 2021-2022 financial year. </w:t>
      </w:r>
    </w:p>
    <w:p w14:paraId="2D3825DC" w14:textId="77777777" w:rsidR="0001255D" w:rsidRPr="0001255D" w:rsidRDefault="0001255D" w:rsidP="00447A5B">
      <w:pPr>
        <w:ind w:left="1440" w:hanging="720"/>
        <w:rPr>
          <w:bCs/>
          <w:iCs/>
          <w:snapToGrid w:val="0"/>
          <w:lang w:eastAsia="en-US"/>
        </w:rPr>
      </w:pPr>
    </w:p>
    <w:p w14:paraId="5E1143CF"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List the top 10 roles where Council officers have reported they have experienced physical abuse from members of the public during the 2021-2022 financial year. </w:t>
      </w:r>
    </w:p>
    <w:p w14:paraId="576342B3" w14:textId="2A8A2EDB" w:rsidR="0001255D" w:rsidRDefault="0001255D" w:rsidP="00447A5B">
      <w:pPr>
        <w:rPr>
          <w:bCs/>
          <w:snapToGrid w:val="0"/>
          <w:lang w:eastAsia="en-US"/>
        </w:rPr>
      </w:pPr>
    </w:p>
    <w:p w14:paraId="12345F4E" w14:textId="2C75B632" w:rsidR="00A07FDE" w:rsidRPr="0001255D" w:rsidRDefault="00A07FDE" w:rsidP="00447A5B">
      <w:pPr>
        <w:rPr>
          <w:b/>
          <w:i/>
          <w:iCs/>
          <w:snapToGrid w:val="0"/>
          <w:lang w:eastAsia="en-US"/>
        </w:rPr>
      </w:pPr>
      <w:r w:rsidRPr="004D6A5C">
        <w:rPr>
          <w:b/>
          <w:i/>
          <w:iCs/>
          <w:snapToGrid w:val="0"/>
          <w:lang w:eastAsia="en-US"/>
        </w:rPr>
        <w:t>A22. and A23.</w:t>
      </w:r>
    </w:p>
    <w:p w14:paraId="0E8A6A37" w14:textId="6F1969B7" w:rsidR="00A07FDE" w:rsidRPr="0001255D" w:rsidRDefault="00A07FDE" w:rsidP="00447A5B">
      <w:pPr>
        <w:ind w:firstLine="720"/>
        <w:contextualSpacing/>
        <w:rPr>
          <w:i/>
          <w:iCs/>
          <w:snapToGrid w:val="0"/>
          <w:lang w:eastAsia="en-US"/>
        </w:rPr>
      </w:pPr>
      <w:r w:rsidRPr="0001255D">
        <w:rPr>
          <w:i/>
          <w:iCs/>
          <w:snapToGrid w:val="0"/>
          <w:lang w:eastAsia="en-US"/>
        </w:rPr>
        <w:t>Council officers have advised this information is not collected.</w:t>
      </w:r>
    </w:p>
    <w:p w14:paraId="3CF40C10" w14:textId="77777777" w:rsidR="0001255D" w:rsidRPr="0001255D" w:rsidRDefault="0001255D" w:rsidP="00447A5B">
      <w:pPr>
        <w:ind w:firstLine="720"/>
        <w:contextualSpacing/>
        <w:rPr>
          <w:snapToGrid w:val="0"/>
          <w:lang w:eastAsia="en-US"/>
        </w:rPr>
      </w:pPr>
    </w:p>
    <w:p w14:paraId="797FA038"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the total number of Council officers who have had to take leave following the report of aggression from the member of the public during the 2021-2022 financial year, broken down by role. </w:t>
      </w:r>
    </w:p>
    <w:p w14:paraId="30328AEB" w14:textId="77777777" w:rsidR="0001255D" w:rsidRPr="0001255D" w:rsidRDefault="0001255D" w:rsidP="00447A5B">
      <w:pPr>
        <w:rPr>
          <w:bCs/>
          <w:snapToGrid w:val="0"/>
          <w:lang w:eastAsia="en-US"/>
        </w:rPr>
      </w:pPr>
    </w:p>
    <w:p w14:paraId="1E08158A" w14:textId="77777777" w:rsidR="0001255D" w:rsidRPr="0001255D" w:rsidRDefault="0001255D" w:rsidP="00447A5B">
      <w:pPr>
        <w:ind w:left="720" w:hanging="720"/>
        <w:rPr>
          <w:bCs/>
          <w:i/>
          <w:iCs/>
          <w:snapToGrid w:val="0"/>
          <w:lang w:eastAsia="en-US"/>
        </w:rPr>
      </w:pPr>
      <w:r w:rsidRPr="0001255D">
        <w:rPr>
          <w:b/>
          <w:i/>
          <w:iCs/>
          <w:snapToGrid w:val="0"/>
          <w:lang w:eastAsia="en-US"/>
        </w:rPr>
        <w:t>A24.</w:t>
      </w:r>
      <w:r w:rsidRPr="0001255D">
        <w:rPr>
          <w:b/>
          <w:i/>
          <w:iCs/>
          <w:snapToGrid w:val="0"/>
          <w:lang w:eastAsia="en-US"/>
        </w:rPr>
        <w:tab/>
      </w:r>
      <w:r w:rsidRPr="0001255D">
        <w:rPr>
          <w:i/>
          <w:iCs/>
          <w:snapToGrid w:val="0"/>
          <w:lang w:eastAsia="en-US"/>
        </w:rPr>
        <w:t>Council does not record whether an officer takes leave due to an incident with the member of the public.</w:t>
      </w:r>
    </w:p>
    <w:p w14:paraId="372F2381" w14:textId="77777777" w:rsidR="0001255D" w:rsidRPr="0001255D" w:rsidRDefault="0001255D" w:rsidP="00447A5B">
      <w:pPr>
        <w:ind w:left="720"/>
        <w:contextualSpacing/>
        <w:rPr>
          <w:b/>
          <w:i/>
          <w:snapToGrid w:val="0"/>
          <w:lang w:eastAsia="en-US"/>
        </w:rPr>
      </w:pPr>
    </w:p>
    <w:p w14:paraId="2671D392"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Provide the total number of hours of lost work due to Council officers having to take leave following the report of aggression from the member of the public during the 2021-2022 financial year, broken down by role.</w:t>
      </w:r>
    </w:p>
    <w:p w14:paraId="77CE5B5B" w14:textId="77777777" w:rsidR="0001255D" w:rsidRPr="0001255D" w:rsidRDefault="0001255D" w:rsidP="00447A5B">
      <w:pPr>
        <w:rPr>
          <w:bCs/>
          <w:snapToGrid w:val="0"/>
          <w:lang w:eastAsia="en-US"/>
        </w:rPr>
      </w:pPr>
    </w:p>
    <w:p w14:paraId="4293B1A9" w14:textId="77777777" w:rsidR="0001255D" w:rsidRPr="0001255D" w:rsidRDefault="0001255D" w:rsidP="00447A5B">
      <w:pPr>
        <w:rPr>
          <w:bCs/>
          <w:i/>
          <w:iCs/>
          <w:snapToGrid w:val="0"/>
          <w:lang w:eastAsia="en-US"/>
        </w:rPr>
      </w:pPr>
      <w:r w:rsidRPr="0001255D">
        <w:rPr>
          <w:b/>
          <w:i/>
          <w:iCs/>
          <w:snapToGrid w:val="0"/>
          <w:lang w:eastAsia="en-US"/>
        </w:rPr>
        <w:t>A25.</w:t>
      </w:r>
      <w:r w:rsidRPr="0001255D">
        <w:rPr>
          <w:b/>
          <w:i/>
          <w:iCs/>
          <w:snapToGrid w:val="0"/>
          <w:lang w:eastAsia="en-US"/>
        </w:rPr>
        <w:tab/>
      </w:r>
      <w:r w:rsidRPr="0001255D">
        <w:rPr>
          <w:i/>
          <w:iCs/>
          <w:snapToGrid w:val="0"/>
          <w:lang w:eastAsia="en-US"/>
        </w:rPr>
        <w:t>Council officers have advised this information is not collected.</w:t>
      </w:r>
    </w:p>
    <w:p w14:paraId="3713871F" w14:textId="77777777" w:rsidR="0001255D" w:rsidRPr="0001255D" w:rsidRDefault="0001255D" w:rsidP="00447A5B">
      <w:pPr>
        <w:ind w:left="720"/>
        <w:contextualSpacing/>
        <w:rPr>
          <w:b/>
          <w:i/>
          <w:snapToGrid w:val="0"/>
          <w:lang w:eastAsia="en-US"/>
        </w:rPr>
      </w:pPr>
    </w:p>
    <w:p w14:paraId="03338B3B" w14:textId="7AF62D2A"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each successful recipient of the </w:t>
      </w:r>
      <w:r w:rsidRPr="0001255D">
        <w:rPr>
          <w:bCs/>
          <w:i/>
          <w:snapToGrid w:val="0"/>
          <w:lang w:eastAsia="en-US"/>
        </w:rPr>
        <w:t>Lord Mayor</w:t>
      </w:r>
      <w:r w:rsidR="000F55A0">
        <w:rPr>
          <w:bCs/>
          <w:i/>
          <w:snapToGrid w:val="0"/>
          <w:lang w:eastAsia="en-US"/>
        </w:rPr>
        <w:t>’</w:t>
      </w:r>
      <w:r w:rsidRPr="0001255D">
        <w:rPr>
          <w:bCs/>
          <w:i/>
          <w:snapToGrid w:val="0"/>
          <w:lang w:eastAsia="en-US"/>
        </w:rPr>
        <w:t>s Better Suburbs Grants: Community Support Category (up to $10,000)</w:t>
      </w:r>
      <w:r w:rsidRPr="0001255D">
        <w:rPr>
          <w:bCs/>
          <w:iCs/>
          <w:snapToGrid w:val="0"/>
          <w:lang w:eastAsia="en-US"/>
        </w:rPr>
        <w:t xml:space="preserve"> for the 2021-2022 financial year: </w:t>
      </w:r>
    </w:p>
    <w:p w14:paraId="6B70F72D"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019A658F" w14:textId="77777777" w:rsidTr="004D6A5C">
        <w:tc>
          <w:tcPr>
            <w:tcW w:w="2092" w:type="dxa"/>
            <w:tcMar>
              <w:top w:w="0" w:type="dxa"/>
              <w:left w:w="108" w:type="dxa"/>
              <w:bottom w:w="0" w:type="dxa"/>
              <w:right w:w="108" w:type="dxa"/>
            </w:tcMar>
            <w:hideMark/>
          </w:tcPr>
          <w:p w14:paraId="67C761A6"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66FA083A"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211A7AA1"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0FDF3900"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529892C7" w14:textId="77777777" w:rsidTr="004D6A5C">
        <w:tc>
          <w:tcPr>
            <w:tcW w:w="2092" w:type="dxa"/>
            <w:tcMar>
              <w:top w:w="0" w:type="dxa"/>
              <w:left w:w="108" w:type="dxa"/>
              <w:bottom w:w="0" w:type="dxa"/>
              <w:right w:w="108" w:type="dxa"/>
            </w:tcMar>
          </w:tcPr>
          <w:p w14:paraId="1B36C70A"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F7E84EE"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53BE6993"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4AE51D0F" w14:textId="77777777" w:rsidR="0001255D" w:rsidRPr="0001255D" w:rsidRDefault="0001255D" w:rsidP="00447A5B">
            <w:pPr>
              <w:rPr>
                <w:snapToGrid w:val="0"/>
                <w:lang w:eastAsia="en-US"/>
              </w:rPr>
            </w:pPr>
          </w:p>
        </w:tc>
      </w:tr>
      <w:tr w:rsidR="0001255D" w:rsidRPr="0001255D" w14:paraId="797471E0" w14:textId="77777777" w:rsidTr="004D6A5C">
        <w:tc>
          <w:tcPr>
            <w:tcW w:w="2092" w:type="dxa"/>
            <w:tcMar>
              <w:top w:w="0" w:type="dxa"/>
              <w:left w:w="108" w:type="dxa"/>
              <w:bottom w:w="0" w:type="dxa"/>
              <w:right w:w="108" w:type="dxa"/>
            </w:tcMar>
          </w:tcPr>
          <w:p w14:paraId="4243BD53"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3BC2FB9C"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423B5D13"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7A6E6DBA" w14:textId="77777777" w:rsidR="0001255D" w:rsidRPr="0001255D" w:rsidRDefault="0001255D" w:rsidP="00447A5B">
            <w:pPr>
              <w:rPr>
                <w:snapToGrid w:val="0"/>
                <w:lang w:eastAsia="en-US"/>
              </w:rPr>
            </w:pPr>
          </w:p>
        </w:tc>
      </w:tr>
    </w:tbl>
    <w:p w14:paraId="0341A194" w14:textId="77777777" w:rsidR="0001255D" w:rsidRPr="0001255D" w:rsidRDefault="0001255D" w:rsidP="00447A5B">
      <w:pPr>
        <w:rPr>
          <w:bCs/>
          <w:iCs/>
          <w:snapToGrid w:val="0"/>
          <w:lang w:eastAsia="en-US"/>
        </w:rPr>
      </w:pPr>
    </w:p>
    <w:p w14:paraId="07E06058" w14:textId="512FA0DD" w:rsidR="0001255D" w:rsidRPr="0001255D" w:rsidRDefault="0001255D" w:rsidP="00447A5B">
      <w:pPr>
        <w:keepNext/>
        <w:keepLines/>
        <w:numPr>
          <w:ilvl w:val="0"/>
          <w:numId w:val="15"/>
        </w:numPr>
        <w:ind w:left="720" w:hanging="720"/>
        <w:contextualSpacing/>
        <w:rPr>
          <w:bCs/>
          <w:iCs/>
          <w:snapToGrid w:val="0"/>
          <w:lang w:eastAsia="en-US"/>
        </w:rPr>
      </w:pPr>
      <w:r w:rsidRPr="0001255D">
        <w:rPr>
          <w:bCs/>
          <w:iCs/>
          <w:snapToGrid w:val="0"/>
          <w:lang w:eastAsia="en-US"/>
        </w:rPr>
        <w:t xml:space="preserve">Provide details of each successful recipient of each of the </w:t>
      </w:r>
      <w:r w:rsidRPr="0001255D">
        <w:rPr>
          <w:bCs/>
          <w:i/>
          <w:snapToGrid w:val="0"/>
          <w:lang w:eastAsia="en-US"/>
        </w:rPr>
        <w:t>Lord Mayor</w:t>
      </w:r>
      <w:r w:rsidR="000F55A0">
        <w:rPr>
          <w:bCs/>
          <w:i/>
          <w:snapToGrid w:val="0"/>
          <w:lang w:eastAsia="en-US"/>
        </w:rPr>
        <w:t>’</w:t>
      </w:r>
      <w:r w:rsidRPr="0001255D">
        <w:rPr>
          <w:bCs/>
          <w:i/>
          <w:snapToGrid w:val="0"/>
          <w:lang w:eastAsia="en-US"/>
        </w:rPr>
        <w:t>s Better Suburbs Grants: Community Facility Category ($10,000 to $200,000)</w:t>
      </w:r>
      <w:r w:rsidRPr="0001255D">
        <w:rPr>
          <w:bCs/>
          <w:iCs/>
          <w:snapToGrid w:val="0"/>
          <w:lang w:eastAsia="en-US"/>
        </w:rPr>
        <w:t xml:space="preserve"> for the 2021-2022 financial year: </w:t>
      </w:r>
    </w:p>
    <w:p w14:paraId="45DCBE94" w14:textId="77777777" w:rsidR="0001255D" w:rsidRPr="0001255D" w:rsidRDefault="0001255D" w:rsidP="00447A5B">
      <w:pPr>
        <w:keepNext/>
        <w:keepLines/>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329B2DFC" w14:textId="77777777" w:rsidTr="004D6A5C">
        <w:tc>
          <w:tcPr>
            <w:tcW w:w="2092" w:type="dxa"/>
            <w:tcMar>
              <w:top w:w="0" w:type="dxa"/>
              <w:left w:w="108" w:type="dxa"/>
              <w:bottom w:w="0" w:type="dxa"/>
              <w:right w:w="108" w:type="dxa"/>
            </w:tcMar>
            <w:hideMark/>
          </w:tcPr>
          <w:p w14:paraId="4087FD7C"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3C1464C6"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756ADAE4"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1F5C4A4D"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12B93A52" w14:textId="77777777" w:rsidTr="004D6A5C">
        <w:tc>
          <w:tcPr>
            <w:tcW w:w="2092" w:type="dxa"/>
            <w:tcMar>
              <w:top w:w="0" w:type="dxa"/>
              <w:left w:w="108" w:type="dxa"/>
              <w:bottom w:w="0" w:type="dxa"/>
              <w:right w:w="108" w:type="dxa"/>
            </w:tcMar>
          </w:tcPr>
          <w:p w14:paraId="063FF75D"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5F0163F4"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5364782F"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5063762B" w14:textId="77777777" w:rsidR="0001255D" w:rsidRPr="0001255D" w:rsidRDefault="0001255D" w:rsidP="00447A5B">
            <w:pPr>
              <w:rPr>
                <w:snapToGrid w:val="0"/>
                <w:lang w:eastAsia="en-US"/>
              </w:rPr>
            </w:pPr>
          </w:p>
        </w:tc>
      </w:tr>
      <w:tr w:rsidR="0001255D" w:rsidRPr="0001255D" w14:paraId="734ECD31" w14:textId="77777777" w:rsidTr="004D6A5C">
        <w:tc>
          <w:tcPr>
            <w:tcW w:w="2092" w:type="dxa"/>
            <w:tcMar>
              <w:top w:w="0" w:type="dxa"/>
              <w:left w:w="108" w:type="dxa"/>
              <w:bottom w:w="0" w:type="dxa"/>
              <w:right w:w="108" w:type="dxa"/>
            </w:tcMar>
          </w:tcPr>
          <w:p w14:paraId="66FF2870"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65BF49EB"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7683B886"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364AEC0F" w14:textId="77777777" w:rsidR="0001255D" w:rsidRPr="0001255D" w:rsidRDefault="0001255D" w:rsidP="00447A5B">
            <w:pPr>
              <w:rPr>
                <w:snapToGrid w:val="0"/>
                <w:lang w:eastAsia="en-US"/>
              </w:rPr>
            </w:pPr>
          </w:p>
        </w:tc>
      </w:tr>
    </w:tbl>
    <w:p w14:paraId="3122D786" w14:textId="77777777" w:rsidR="0001255D" w:rsidRPr="0001255D" w:rsidRDefault="0001255D" w:rsidP="00447A5B">
      <w:pPr>
        <w:rPr>
          <w:snapToGrid w:val="0"/>
          <w:lang w:eastAsia="en-US"/>
        </w:rPr>
      </w:pPr>
    </w:p>
    <w:p w14:paraId="20B2F9F0" w14:textId="77777777" w:rsidR="0001255D" w:rsidRPr="0001255D" w:rsidRDefault="0001255D" w:rsidP="00F314E6">
      <w:pPr>
        <w:keepNext/>
        <w:numPr>
          <w:ilvl w:val="0"/>
          <w:numId w:val="15"/>
        </w:numPr>
        <w:ind w:left="720" w:hanging="720"/>
        <w:contextualSpacing/>
        <w:rPr>
          <w:bCs/>
          <w:iCs/>
          <w:snapToGrid w:val="0"/>
          <w:lang w:eastAsia="en-US"/>
        </w:rPr>
      </w:pPr>
      <w:r w:rsidRPr="0001255D">
        <w:rPr>
          <w:bCs/>
          <w:iCs/>
          <w:snapToGrid w:val="0"/>
          <w:lang w:eastAsia="en-US"/>
        </w:rPr>
        <w:lastRenderedPageBreak/>
        <w:t xml:space="preserve">Provide details of each successful recipient of each of the </w:t>
      </w:r>
      <w:r w:rsidRPr="0001255D">
        <w:rPr>
          <w:bCs/>
          <w:i/>
          <w:snapToGrid w:val="0"/>
          <w:color w:val="000000"/>
        </w:rPr>
        <w:t>Housing Support Program ($2,000 to $10,000)</w:t>
      </w:r>
      <w:r w:rsidRPr="0001255D">
        <w:rPr>
          <w:bCs/>
          <w:iCs/>
          <w:snapToGrid w:val="0"/>
          <w:color w:val="000000"/>
        </w:rPr>
        <w:t xml:space="preserve"> </w:t>
      </w:r>
      <w:r w:rsidRPr="0001255D">
        <w:rPr>
          <w:bCs/>
          <w:iCs/>
          <w:snapToGrid w:val="0"/>
          <w:lang w:eastAsia="en-US"/>
        </w:rPr>
        <w:t xml:space="preserve">for the 2021-2022 financial year: </w:t>
      </w:r>
    </w:p>
    <w:p w14:paraId="0D2B1FE4"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4247E61B" w14:textId="77777777" w:rsidTr="004D6A5C">
        <w:tc>
          <w:tcPr>
            <w:tcW w:w="2092" w:type="dxa"/>
            <w:tcMar>
              <w:top w:w="0" w:type="dxa"/>
              <w:left w:w="108" w:type="dxa"/>
              <w:bottom w:w="0" w:type="dxa"/>
              <w:right w:w="108" w:type="dxa"/>
            </w:tcMar>
            <w:hideMark/>
          </w:tcPr>
          <w:p w14:paraId="4A732E0B"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3FBA2906"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63C49A87"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08691499"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7AEBB0A7" w14:textId="77777777" w:rsidTr="004D6A5C">
        <w:tc>
          <w:tcPr>
            <w:tcW w:w="2092" w:type="dxa"/>
            <w:tcMar>
              <w:top w:w="0" w:type="dxa"/>
              <w:left w:w="108" w:type="dxa"/>
              <w:bottom w:w="0" w:type="dxa"/>
              <w:right w:w="108" w:type="dxa"/>
            </w:tcMar>
          </w:tcPr>
          <w:p w14:paraId="5B53804F"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2D6E431F"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7A11CFBB"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185B201D" w14:textId="77777777" w:rsidR="0001255D" w:rsidRPr="0001255D" w:rsidRDefault="0001255D" w:rsidP="00447A5B">
            <w:pPr>
              <w:rPr>
                <w:snapToGrid w:val="0"/>
                <w:lang w:eastAsia="en-US"/>
              </w:rPr>
            </w:pPr>
          </w:p>
        </w:tc>
      </w:tr>
      <w:tr w:rsidR="0001255D" w:rsidRPr="0001255D" w14:paraId="71B05BB8" w14:textId="77777777" w:rsidTr="004D6A5C">
        <w:tc>
          <w:tcPr>
            <w:tcW w:w="2092" w:type="dxa"/>
            <w:tcMar>
              <w:top w:w="0" w:type="dxa"/>
              <w:left w:w="108" w:type="dxa"/>
              <w:bottom w:w="0" w:type="dxa"/>
              <w:right w:w="108" w:type="dxa"/>
            </w:tcMar>
          </w:tcPr>
          <w:p w14:paraId="3EE4F8BE"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71277773"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21E5C3C"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31C51B2D" w14:textId="77777777" w:rsidR="0001255D" w:rsidRPr="0001255D" w:rsidRDefault="0001255D" w:rsidP="00447A5B">
            <w:pPr>
              <w:rPr>
                <w:snapToGrid w:val="0"/>
                <w:lang w:eastAsia="en-US"/>
              </w:rPr>
            </w:pPr>
          </w:p>
        </w:tc>
      </w:tr>
    </w:tbl>
    <w:p w14:paraId="15BBA1E6" w14:textId="3D1B3359" w:rsidR="0001255D" w:rsidRDefault="0001255D" w:rsidP="00447A5B">
      <w:pPr>
        <w:rPr>
          <w:bCs/>
          <w:snapToGrid w:val="0"/>
          <w:lang w:eastAsia="en-US"/>
        </w:rPr>
      </w:pPr>
    </w:p>
    <w:p w14:paraId="032FC5AF" w14:textId="77777777" w:rsidR="00D13F30" w:rsidRPr="00D13F30" w:rsidRDefault="00D13F30" w:rsidP="00447A5B">
      <w:pPr>
        <w:rPr>
          <w:b/>
          <w:i/>
          <w:iCs/>
          <w:snapToGrid w:val="0"/>
          <w:lang w:eastAsia="en-US"/>
        </w:rPr>
      </w:pPr>
      <w:r w:rsidRPr="00D13F30">
        <w:rPr>
          <w:b/>
          <w:i/>
          <w:iCs/>
          <w:snapToGrid w:val="0"/>
          <w:lang w:eastAsia="en-US"/>
        </w:rPr>
        <w:t>A26. to A28.</w:t>
      </w:r>
    </w:p>
    <w:p w14:paraId="578DBAD8" w14:textId="2B3B1AD3" w:rsidR="00D13F30" w:rsidRPr="0001255D" w:rsidRDefault="00D13F30" w:rsidP="00447A5B">
      <w:pPr>
        <w:ind w:left="720"/>
        <w:rPr>
          <w:bCs/>
          <w:i/>
          <w:iCs/>
          <w:snapToGrid w:val="0"/>
          <w:lang w:eastAsia="en-US"/>
        </w:rPr>
      </w:pPr>
      <w:r w:rsidRPr="00D13F30">
        <w:rPr>
          <w:bCs/>
          <w:i/>
          <w:iCs/>
          <w:snapToGrid w:val="0"/>
          <w:lang w:eastAsia="en-US"/>
        </w:rPr>
        <w:t>This information is publicly available on Council</w:t>
      </w:r>
      <w:r w:rsidR="000F55A0">
        <w:rPr>
          <w:bCs/>
          <w:i/>
          <w:iCs/>
          <w:snapToGrid w:val="0"/>
          <w:lang w:eastAsia="en-US"/>
        </w:rPr>
        <w:t>’</w:t>
      </w:r>
      <w:r w:rsidRPr="00D13F30">
        <w:rPr>
          <w:bCs/>
          <w:i/>
          <w:iCs/>
          <w:snapToGrid w:val="0"/>
          <w:lang w:eastAsia="en-US"/>
        </w:rPr>
        <w:t>s website.</w:t>
      </w:r>
    </w:p>
    <w:p w14:paraId="61028F51" w14:textId="77777777" w:rsidR="0001255D" w:rsidRPr="0001255D" w:rsidRDefault="0001255D" w:rsidP="00447A5B">
      <w:pPr>
        <w:ind w:left="360"/>
        <w:rPr>
          <w:b/>
          <w:i/>
          <w:snapToGrid w:val="0"/>
          <w:lang w:eastAsia="en-US"/>
        </w:rPr>
      </w:pPr>
    </w:p>
    <w:p w14:paraId="3A410FF6"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each successful recipient of each of the </w:t>
      </w:r>
      <w:r w:rsidRPr="0001255D">
        <w:rPr>
          <w:bCs/>
          <w:i/>
          <w:snapToGrid w:val="0"/>
          <w:color w:val="000000"/>
        </w:rPr>
        <w:t>Pathways out of Homelessness Grant Program (Up to a total of $450,000 over three years; or $20,000 to $200,000 for one year)</w:t>
      </w:r>
      <w:r w:rsidRPr="0001255D">
        <w:rPr>
          <w:bCs/>
          <w:iCs/>
          <w:snapToGrid w:val="0"/>
          <w:lang w:eastAsia="en-US"/>
        </w:rPr>
        <w:t xml:space="preserve"> for the 2021-2022 financial year: </w:t>
      </w:r>
    </w:p>
    <w:p w14:paraId="6D0E1BAB"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01FF403A" w14:textId="77777777" w:rsidTr="004D6A5C">
        <w:tc>
          <w:tcPr>
            <w:tcW w:w="2092" w:type="dxa"/>
            <w:tcMar>
              <w:top w:w="0" w:type="dxa"/>
              <w:left w:w="108" w:type="dxa"/>
              <w:bottom w:w="0" w:type="dxa"/>
              <w:right w:w="108" w:type="dxa"/>
            </w:tcMar>
            <w:hideMark/>
          </w:tcPr>
          <w:p w14:paraId="51485E04"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604B92B2"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4E47AF4C"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2F1CE162"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058272D2" w14:textId="77777777" w:rsidTr="004D6A5C">
        <w:tc>
          <w:tcPr>
            <w:tcW w:w="2092" w:type="dxa"/>
            <w:tcMar>
              <w:top w:w="0" w:type="dxa"/>
              <w:left w:w="108" w:type="dxa"/>
              <w:bottom w:w="0" w:type="dxa"/>
              <w:right w:w="108" w:type="dxa"/>
            </w:tcMar>
          </w:tcPr>
          <w:p w14:paraId="384F9975"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60BEF3AC"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896F9FC"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7300EC9F" w14:textId="77777777" w:rsidR="0001255D" w:rsidRPr="0001255D" w:rsidRDefault="0001255D" w:rsidP="00447A5B">
            <w:pPr>
              <w:rPr>
                <w:snapToGrid w:val="0"/>
                <w:lang w:eastAsia="en-US"/>
              </w:rPr>
            </w:pPr>
          </w:p>
        </w:tc>
      </w:tr>
      <w:tr w:rsidR="0001255D" w:rsidRPr="0001255D" w14:paraId="50417896" w14:textId="77777777" w:rsidTr="004D6A5C">
        <w:tc>
          <w:tcPr>
            <w:tcW w:w="2092" w:type="dxa"/>
            <w:tcMar>
              <w:top w:w="0" w:type="dxa"/>
              <w:left w:w="108" w:type="dxa"/>
              <w:bottom w:w="0" w:type="dxa"/>
              <w:right w:w="108" w:type="dxa"/>
            </w:tcMar>
          </w:tcPr>
          <w:p w14:paraId="787B9ADB"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38F0C915"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085EF87C"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3E6F55F5" w14:textId="77777777" w:rsidR="0001255D" w:rsidRPr="0001255D" w:rsidRDefault="0001255D" w:rsidP="00447A5B">
            <w:pPr>
              <w:rPr>
                <w:snapToGrid w:val="0"/>
                <w:lang w:eastAsia="en-US"/>
              </w:rPr>
            </w:pPr>
          </w:p>
        </w:tc>
      </w:tr>
    </w:tbl>
    <w:p w14:paraId="7ABBF17F" w14:textId="77777777" w:rsidR="0001255D" w:rsidRPr="0001255D" w:rsidRDefault="0001255D" w:rsidP="00447A5B">
      <w:pPr>
        <w:rPr>
          <w:snapToGrid w:val="0"/>
          <w:lang w:eastAsia="en-US"/>
        </w:rPr>
      </w:pPr>
    </w:p>
    <w:p w14:paraId="172CA1A1"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each successful recipient of the </w:t>
      </w:r>
      <w:r w:rsidRPr="0001255D">
        <w:rPr>
          <w:bCs/>
          <w:i/>
          <w:snapToGrid w:val="0"/>
          <w:color w:val="000000"/>
        </w:rPr>
        <w:t>Pathways out of Homelessness Grant Program (Up to a total of $450,000 over three years; or $20,000 to $200,000 for one year.)</w:t>
      </w:r>
      <w:r w:rsidRPr="0001255D">
        <w:rPr>
          <w:bCs/>
          <w:iCs/>
          <w:snapToGrid w:val="0"/>
          <w:color w:val="000000"/>
        </w:rPr>
        <w:t xml:space="preserve"> </w:t>
      </w:r>
      <w:r w:rsidRPr="0001255D">
        <w:rPr>
          <w:bCs/>
          <w:iCs/>
          <w:snapToGrid w:val="0"/>
          <w:lang w:eastAsia="en-US"/>
        </w:rPr>
        <w:t xml:space="preserve">for the 2021-2022 financial year: </w:t>
      </w:r>
    </w:p>
    <w:p w14:paraId="26416725"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3468A9FB" w14:textId="77777777" w:rsidTr="00D13F30">
        <w:tc>
          <w:tcPr>
            <w:tcW w:w="2092" w:type="dxa"/>
            <w:tcMar>
              <w:top w:w="0" w:type="dxa"/>
              <w:left w:w="108" w:type="dxa"/>
              <w:bottom w:w="0" w:type="dxa"/>
              <w:right w:w="108" w:type="dxa"/>
            </w:tcMar>
            <w:hideMark/>
          </w:tcPr>
          <w:p w14:paraId="361EBF1F"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5496E971"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3C868472"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0F93CE93"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0451BED6" w14:textId="77777777" w:rsidTr="00D13F30">
        <w:tc>
          <w:tcPr>
            <w:tcW w:w="2092" w:type="dxa"/>
            <w:tcMar>
              <w:top w:w="0" w:type="dxa"/>
              <w:left w:w="108" w:type="dxa"/>
              <w:bottom w:w="0" w:type="dxa"/>
              <w:right w:w="108" w:type="dxa"/>
            </w:tcMar>
          </w:tcPr>
          <w:p w14:paraId="2E4DCE16"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79E7FBE7"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53B7CBEC"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4D16F214" w14:textId="77777777" w:rsidR="0001255D" w:rsidRPr="0001255D" w:rsidRDefault="0001255D" w:rsidP="00447A5B">
            <w:pPr>
              <w:rPr>
                <w:snapToGrid w:val="0"/>
                <w:lang w:eastAsia="en-US"/>
              </w:rPr>
            </w:pPr>
          </w:p>
        </w:tc>
      </w:tr>
      <w:tr w:rsidR="00D13F30" w:rsidRPr="0001255D" w14:paraId="6029525C" w14:textId="77777777" w:rsidTr="00D13F30">
        <w:tc>
          <w:tcPr>
            <w:tcW w:w="2092" w:type="dxa"/>
            <w:tcMar>
              <w:top w:w="0" w:type="dxa"/>
              <w:left w:w="108" w:type="dxa"/>
              <w:bottom w:w="0" w:type="dxa"/>
              <w:right w:w="108" w:type="dxa"/>
            </w:tcMar>
          </w:tcPr>
          <w:p w14:paraId="6418EBDF" w14:textId="77777777" w:rsidR="00D13F30" w:rsidRPr="0001255D" w:rsidRDefault="00D13F30" w:rsidP="00447A5B">
            <w:pPr>
              <w:rPr>
                <w:snapToGrid w:val="0"/>
                <w:lang w:eastAsia="en-US"/>
              </w:rPr>
            </w:pPr>
          </w:p>
        </w:tc>
        <w:tc>
          <w:tcPr>
            <w:tcW w:w="2092" w:type="dxa"/>
            <w:tcMar>
              <w:top w:w="0" w:type="dxa"/>
              <w:left w:w="108" w:type="dxa"/>
              <w:bottom w:w="0" w:type="dxa"/>
              <w:right w:w="108" w:type="dxa"/>
            </w:tcMar>
          </w:tcPr>
          <w:p w14:paraId="2B1DB6E2" w14:textId="77777777" w:rsidR="00D13F30" w:rsidRPr="0001255D" w:rsidRDefault="00D13F30" w:rsidP="00447A5B">
            <w:pPr>
              <w:rPr>
                <w:snapToGrid w:val="0"/>
                <w:lang w:eastAsia="en-US"/>
              </w:rPr>
            </w:pPr>
          </w:p>
        </w:tc>
        <w:tc>
          <w:tcPr>
            <w:tcW w:w="2092" w:type="dxa"/>
            <w:tcMar>
              <w:top w:w="0" w:type="dxa"/>
              <w:left w:w="108" w:type="dxa"/>
              <w:bottom w:w="0" w:type="dxa"/>
              <w:right w:w="108" w:type="dxa"/>
            </w:tcMar>
          </w:tcPr>
          <w:p w14:paraId="2DFDD305" w14:textId="77777777" w:rsidR="00D13F30" w:rsidRPr="0001255D" w:rsidRDefault="00D13F30" w:rsidP="00447A5B">
            <w:pPr>
              <w:rPr>
                <w:snapToGrid w:val="0"/>
                <w:lang w:eastAsia="en-US"/>
              </w:rPr>
            </w:pPr>
          </w:p>
        </w:tc>
        <w:tc>
          <w:tcPr>
            <w:tcW w:w="2093" w:type="dxa"/>
            <w:tcMar>
              <w:top w:w="0" w:type="dxa"/>
              <w:left w:w="108" w:type="dxa"/>
              <w:bottom w:w="0" w:type="dxa"/>
              <w:right w:w="108" w:type="dxa"/>
            </w:tcMar>
          </w:tcPr>
          <w:p w14:paraId="7D953543" w14:textId="77777777" w:rsidR="00D13F30" w:rsidRPr="0001255D" w:rsidRDefault="00D13F30" w:rsidP="00447A5B">
            <w:pPr>
              <w:rPr>
                <w:snapToGrid w:val="0"/>
                <w:lang w:eastAsia="en-US"/>
              </w:rPr>
            </w:pPr>
          </w:p>
        </w:tc>
      </w:tr>
    </w:tbl>
    <w:p w14:paraId="4F12DBDA" w14:textId="77777777" w:rsidR="0001255D" w:rsidRPr="0001255D" w:rsidRDefault="0001255D" w:rsidP="00447A5B">
      <w:pPr>
        <w:rPr>
          <w:bCs/>
          <w:snapToGrid w:val="0"/>
          <w:lang w:eastAsia="en-US"/>
        </w:rPr>
      </w:pPr>
    </w:p>
    <w:p w14:paraId="2189184F" w14:textId="77777777" w:rsidR="0001255D" w:rsidRPr="0001255D" w:rsidRDefault="0001255D" w:rsidP="00447A5B">
      <w:pPr>
        <w:rPr>
          <w:b/>
          <w:i/>
          <w:iCs/>
          <w:snapToGrid w:val="0"/>
          <w:lang w:eastAsia="en-US"/>
        </w:rPr>
      </w:pPr>
      <w:r w:rsidRPr="0001255D">
        <w:rPr>
          <w:b/>
          <w:i/>
          <w:iCs/>
          <w:snapToGrid w:val="0"/>
          <w:lang w:eastAsia="en-US"/>
        </w:rPr>
        <w:t>A29. and A30.</w:t>
      </w:r>
      <w:r w:rsidRPr="0001255D">
        <w:rPr>
          <w:b/>
          <w:i/>
          <w:iCs/>
          <w:snapToGrid w:val="0"/>
          <w:lang w:eastAsia="en-US"/>
        </w:rPr>
        <w:tab/>
        <w:t xml:space="preserve"> </w:t>
      </w:r>
    </w:p>
    <w:tbl>
      <w:tblPr>
        <w:tblW w:w="8379"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28"/>
        <w:gridCol w:w="3533"/>
        <w:gridCol w:w="1276"/>
        <w:gridCol w:w="1842"/>
      </w:tblGrid>
      <w:tr w:rsidR="0001255D" w:rsidRPr="0001255D" w14:paraId="19DD0302" w14:textId="77777777" w:rsidTr="00D13F30">
        <w:trPr>
          <w:trHeight w:val="227"/>
        </w:trPr>
        <w:tc>
          <w:tcPr>
            <w:tcW w:w="1728" w:type="dxa"/>
            <w:tcMar>
              <w:top w:w="0" w:type="dxa"/>
              <w:left w:w="108" w:type="dxa"/>
              <w:bottom w:w="0" w:type="dxa"/>
              <w:right w:w="108" w:type="dxa"/>
            </w:tcMar>
            <w:hideMark/>
          </w:tcPr>
          <w:p w14:paraId="23764792" w14:textId="77777777" w:rsidR="0001255D" w:rsidRPr="0001255D" w:rsidRDefault="0001255D" w:rsidP="00447A5B">
            <w:pPr>
              <w:jc w:val="left"/>
              <w:rPr>
                <w:b/>
                <w:bCs/>
                <w:i/>
                <w:iCs/>
                <w:snapToGrid w:val="0"/>
                <w:lang w:eastAsia="en-US"/>
              </w:rPr>
            </w:pPr>
            <w:r w:rsidRPr="0001255D">
              <w:rPr>
                <w:b/>
                <w:bCs/>
                <w:i/>
                <w:iCs/>
                <w:snapToGrid w:val="0"/>
                <w:lang w:eastAsia="en-US"/>
              </w:rPr>
              <w:t>ORGANISATION</w:t>
            </w:r>
          </w:p>
        </w:tc>
        <w:tc>
          <w:tcPr>
            <w:tcW w:w="3533" w:type="dxa"/>
            <w:tcMar>
              <w:top w:w="0" w:type="dxa"/>
              <w:left w:w="108" w:type="dxa"/>
              <w:bottom w:w="0" w:type="dxa"/>
              <w:right w:w="108" w:type="dxa"/>
            </w:tcMar>
            <w:hideMark/>
          </w:tcPr>
          <w:p w14:paraId="0BA480B6" w14:textId="77777777" w:rsidR="0001255D" w:rsidRPr="0001255D" w:rsidRDefault="0001255D" w:rsidP="00447A5B">
            <w:pPr>
              <w:jc w:val="left"/>
              <w:rPr>
                <w:b/>
                <w:bCs/>
                <w:i/>
                <w:iCs/>
                <w:snapToGrid w:val="0"/>
                <w:lang w:eastAsia="en-US"/>
              </w:rPr>
            </w:pPr>
            <w:r w:rsidRPr="0001255D">
              <w:rPr>
                <w:b/>
                <w:bCs/>
                <w:i/>
                <w:iCs/>
                <w:snapToGrid w:val="0"/>
                <w:lang w:eastAsia="en-US"/>
              </w:rPr>
              <w:t>PROJECT</w:t>
            </w:r>
          </w:p>
        </w:tc>
        <w:tc>
          <w:tcPr>
            <w:tcW w:w="1276" w:type="dxa"/>
            <w:tcMar>
              <w:top w:w="0" w:type="dxa"/>
              <w:left w:w="108" w:type="dxa"/>
              <w:bottom w:w="0" w:type="dxa"/>
              <w:right w:w="108" w:type="dxa"/>
            </w:tcMar>
            <w:hideMark/>
          </w:tcPr>
          <w:p w14:paraId="40EA8355" w14:textId="77777777" w:rsidR="0001255D" w:rsidRPr="0001255D" w:rsidRDefault="0001255D" w:rsidP="00447A5B">
            <w:pPr>
              <w:jc w:val="left"/>
              <w:rPr>
                <w:b/>
                <w:bCs/>
                <w:i/>
                <w:iCs/>
                <w:snapToGrid w:val="0"/>
                <w:lang w:eastAsia="en-US"/>
              </w:rPr>
            </w:pPr>
            <w:r w:rsidRPr="0001255D">
              <w:rPr>
                <w:b/>
                <w:bCs/>
                <w:i/>
                <w:iCs/>
                <w:snapToGrid w:val="0"/>
                <w:lang w:eastAsia="en-US"/>
              </w:rPr>
              <w:t>AMOUNT</w:t>
            </w:r>
          </w:p>
        </w:tc>
        <w:tc>
          <w:tcPr>
            <w:tcW w:w="1842" w:type="dxa"/>
            <w:tcMar>
              <w:top w:w="0" w:type="dxa"/>
              <w:left w:w="108" w:type="dxa"/>
              <w:bottom w:w="0" w:type="dxa"/>
              <w:right w:w="108" w:type="dxa"/>
            </w:tcMar>
            <w:hideMark/>
          </w:tcPr>
          <w:p w14:paraId="7FBD3D13" w14:textId="77777777" w:rsidR="0001255D" w:rsidRPr="0001255D" w:rsidRDefault="0001255D" w:rsidP="00447A5B">
            <w:pPr>
              <w:jc w:val="left"/>
              <w:rPr>
                <w:b/>
                <w:bCs/>
                <w:i/>
                <w:iCs/>
                <w:snapToGrid w:val="0"/>
                <w:lang w:eastAsia="en-US"/>
              </w:rPr>
            </w:pPr>
            <w:r w:rsidRPr="0001255D">
              <w:rPr>
                <w:b/>
                <w:bCs/>
                <w:i/>
                <w:iCs/>
                <w:snapToGrid w:val="0"/>
                <w:lang w:eastAsia="en-US"/>
              </w:rPr>
              <w:t>WARD</w:t>
            </w:r>
          </w:p>
        </w:tc>
      </w:tr>
      <w:tr w:rsidR="0001255D" w:rsidRPr="0001255D" w14:paraId="5148B63F" w14:textId="77777777" w:rsidTr="00D13F30">
        <w:trPr>
          <w:trHeight w:val="227"/>
        </w:trPr>
        <w:tc>
          <w:tcPr>
            <w:tcW w:w="1728" w:type="dxa"/>
            <w:tcMar>
              <w:top w:w="0" w:type="dxa"/>
              <w:left w:w="108" w:type="dxa"/>
              <w:bottom w:w="0" w:type="dxa"/>
              <w:right w:w="108" w:type="dxa"/>
            </w:tcMar>
            <w:hideMark/>
          </w:tcPr>
          <w:p w14:paraId="4EC91601" w14:textId="77777777" w:rsidR="0001255D" w:rsidRPr="0001255D" w:rsidRDefault="0001255D" w:rsidP="00447A5B">
            <w:pPr>
              <w:jc w:val="left"/>
              <w:rPr>
                <w:i/>
                <w:iCs/>
                <w:snapToGrid w:val="0"/>
                <w:lang w:eastAsia="en-US"/>
              </w:rPr>
            </w:pPr>
            <w:r w:rsidRPr="0001255D">
              <w:rPr>
                <w:i/>
                <w:iCs/>
                <w:snapToGrid w:val="0"/>
                <w:lang w:eastAsia="en-US"/>
              </w:rPr>
              <w:t>139 Club Limited</w:t>
            </w:r>
          </w:p>
        </w:tc>
        <w:tc>
          <w:tcPr>
            <w:tcW w:w="3533" w:type="dxa"/>
            <w:tcMar>
              <w:top w:w="0" w:type="dxa"/>
              <w:left w:w="108" w:type="dxa"/>
              <w:bottom w:w="0" w:type="dxa"/>
              <w:right w:w="108" w:type="dxa"/>
            </w:tcMar>
            <w:hideMark/>
          </w:tcPr>
          <w:p w14:paraId="135DF9A2" w14:textId="77777777" w:rsidR="0001255D" w:rsidRPr="0001255D" w:rsidRDefault="0001255D" w:rsidP="00447A5B">
            <w:pPr>
              <w:jc w:val="left"/>
              <w:rPr>
                <w:i/>
                <w:iCs/>
                <w:snapToGrid w:val="0"/>
                <w:lang w:eastAsia="en-US"/>
              </w:rPr>
            </w:pPr>
            <w:r w:rsidRPr="0001255D">
              <w:rPr>
                <w:i/>
                <w:iCs/>
                <w:snapToGrid w:val="0"/>
                <w:lang w:eastAsia="en-US"/>
              </w:rPr>
              <w:t>iAM</w:t>
            </w:r>
          </w:p>
        </w:tc>
        <w:tc>
          <w:tcPr>
            <w:tcW w:w="1276" w:type="dxa"/>
            <w:tcMar>
              <w:top w:w="0" w:type="dxa"/>
              <w:left w:w="108" w:type="dxa"/>
              <w:bottom w:w="0" w:type="dxa"/>
              <w:right w:w="108" w:type="dxa"/>
            </w:tcMar>
            <w:hideMark/>
          </w:tcPr>
          <w:p w14:paraId="173E8A74" w14:textId="77777777" w:rsidR="0001255D" w:rsidRPr="0001255D" w:rsidRDefault="0001255D" w:rsidP="00447A5B">
            <w:pPr>
              <w:jc w:val="right"/>
              <w:rPr>
                <w:i/>
                <w:iCs/>
                <w:snapToGrid w:val="0"/>
                <w:lang w:eastAsia="en-US"/>
              </w:rPr>
            </w:pPr>
            <w:r w:rsidRPr="0001255D">
              <w:rPr>
                <w:i/>
                <w:iCs/>
                <w:snapToGrid w:val="0"/>
                <w:lang w:eastAsia="en-US"/>
              </w:rPr>
              <w:t>$35,055.00</w:t>
            </w:r>
          </w:p>
        </w:tc>
        <w:tc>
          <w:tcPr>
            <w:tcW w:w="1842" w:type="dxa"/>
            <w:tcMar>
              <w:top w:w="0" w:type="dxa"/>
              <w:left w:w="108" w:type="dxa"/>
              <w:bottom w:w="0" w:type="dxa"/>
              <w:right w:w="108" w:type="dxa"/>
            </w:tcMar>
            <w:hideMark/>
          </w:tcPr>
          <w:p w14:paraId="55524C5F" w14:textId="77777777" w:rsidR="0001255D" w:rsidRPr="0001255D" w:rsidRDefault="0001255D" w:rsidP="00447A5B">
            <w:pPr>
              <w:jc w:val="left"/>
              <w:rPr>
                <w:i/>
                <w:iCs/>
                <w:snapToGrid w:val="0"/>
                <w:lang w:eastAsia="en-US"/>
              </w:rPr>
            </w:pPr>
            <w:r w:rsidRPr="0001255D">
              <w:rPr>
                <w:i/>
                <w:iCs/>
                <w:snapToGrid w:val="0"/>
                <w:lang w:eastAsia="en-US"/>
              </w:rPr>
              <w:t>Central (Citywide)</w:t>
            </w:r>
          </w:p>
        </w:tc>
      </w:tr>
      <w:tr w:rsidR="0001255D" w:rsidRPr="0001255D" w14:paraId="36DB2B5A" w14:textId="77777777" w:rsidTr="00D13F30">
        <w:trPr>
          <w:trHeight w:val="227"/>
        </w:trPr>
        <w:tc>
          <w:tcPr>
            <w:tcW w:w="1728" w:type="dxa"/>
            <w:tcMar>
              <w:top w:w="0" w:type="dxa"/>
              <w:left w:w="108" w:type="dxa"/>
              <w:bottom w:w="0" w:type="dxa"/>
              <w:right w:w="108" w:type="dxa"/>
            </w:tcMar>
            <w:hideMark/>
          </w:tcPr>
          <w:p w14:paraId="6D8471A4" w14:textId="77777777" w:rsidR="0001255D" w:rsidRPr="0001255D" w:rsidRDefault="0001255D" w:rsidP="00447A5B">
            <w:pPr>
              <w:jc w:val="left"/>
              <w:rPr>
                <w:i/>
                <w:iCs/>
                <w:snapToGrid w:val="0"/>
                <w:lang w:eastAsia="en-US"/>
              </w:rPr>
            </w:pPr>
            <w:r w:rsidRPr="0001255D">
              <w:rPr>
                <w:i/>
                <w:iCs/>
                <w:snapToGrid w:val="0"/>
                <w:lang w:eastAsia="en-US"/>
              </w:rPr>
              <w:t>Annerley Baptist Church</w:t>
            </w:r>
          </w:p>
        </w:tc>
        <w:tc>
          <w:tcPr>
            <w:tcW w:w="3533" w:type="dxa"/>
            <w:tcMar>
              <w:top w:w="0" w:type="dxa"/>
              <w:left w:w="108" w:type="dxa"/>
              <w:bottom w:w="0" w:type="dxa"/>
              <w:right w:w="108" w:type="dxa"/>
            </w:tcMar>
            <w:hideMark/>
          </w:tcPr>
          <w:p w14:paraId="0D0889DB" w14:textId="77777777" w:rsidR="0001255D" w:rsidRPr="0001255D" w:rsidRDefault="0001255D" w:rsidP="00447A5B">
            <w:pPr>
              <w:jc w:val="left"/>
              <w:rPr>
                <w:i/>
                <w:iCs/>
                <w:snapToGrid w:val="0"/>
                <w:lang w:eastAsia="en-US"/>
              </w:rPr>
            </w:pPr>
            <w:r w:rsidRPr="0001255D">
              <w:rPr>
                <w:i/>
                <w:iCs/>
                <w:snapToGrid w:val="0"/>
                <w:lang w:eastAsia="en-US"/>
              </w:rPr>
              <w:t>Community Connection &amp; Belonging</w:t>
            </w:r>
          </w:p>
        </w:tc>
        <w:tc>
          <w:tcPr>
            <w:tcW w:w="1276" w:type="dxa"/>
            <w:tcMar>
              <w:top w:w="0" w:type="dxa"/>
              <w:left w:w="108" w:type="dxa"/>
              <w:bottom w:w="0" w:type="dxa"/>
              <w:right w:w="108" w:type="dxa"/>
            </w:tcMar>
            <w:hideMark/>
          </w:tcPr>
          <w:p w14:paraId="1B9D51FB" w14:textId="77777777" w:rsidR="0001255D" w:rsidRPr="0001255D" w:rsidRDefault="0001255D" w:rsidP="00447A5B">
            <w:pPr>
              <w:jc w:val="right"/>
              <w:rPr>
                <w:i/>
                <w:iCs/>
                <w:snapToGrid w:val="0"/>
                <w:lang w:eastAsia="en-US"/>
              </w:rPr>
            </w:pPr>
            <w:r w:rsidRPr="0001255D">
              <w:rPr>
                <w:i/>
                <w:iCs/>
                <w:snapToGrid w:val="0"/>
                <w:lang w:eastAsia="en-US"/>
              </w:rPr>
              <w:t>$141,610.00</w:t>
            </w:r>
          </w:p>
        </w:tc>
        <w:tc>
          <w:tcPr>
            <w:tcW w:w="1842" w:type="dxa"/>
            <w:tcMar>
              <w:top w:w="0" w:type="dxa"/>
              <w:left w:w="108" w:type="dxa"/>
              <w:bottom w:w="0" w:type="dxa"/>
              <w:right w:w="108" w:type="dxa"/>
            </w:tcMar>
            <w:hideMark/>
          </w:tcPr>
          <w:p w14:paraId="7D5EBF3B" w14:textId="77777777" w:rsidR="0001255D" w:rsidRPr="0001255D" w:rsidRDefault="0001255D" w:rsidP="00447A5B">
            <w:pPr>
              <w:jc w:val="left"/>
              <w:rPr>
                <w:i/>
                <w:iCs/>
                <w:snapToGrid w:val="0"/>
                <w:lang w:eastAsia="en-US"/>
              </w:rPr>
            </w:pPr>
            <w:r w:rsidRPr="0001255D">
              <w:rPr>
                <w:i/>
                <w:iCs/>
                <w:snapToGrid w:val="0"/>
                <w:lang w:eastAsia="en-US"/>
              </w:rPr>
              <w:t>Tennyson (south region)</w:t>
            </w:r>
          </w:p>
        </w:tc>
      </w:tr>
      <w:tr w:rsidR="0001255D" w:rsidRPr="0001255D" w14:paraId="384E785D" w14:textId="77777777" w:rsidTr="00D13F30">
        <w:trPr>
          <w:trHeight w:val="227"/>
        </w:trPr>
        <w:tc>
          <w:tcPr>
            <w:tcW w:w="1728" w:type="dxa"/>
            <w:tcMar>
              <w:top w:w="0" w:type="dxa"/>
              <w:left w:w="108" w:type="dxa"/>
              <w:bottom w:w="0" w:type="dxa"/>
              <w:right w:w="108" w:type="dxa"/>
            </w:tcMar>
            <w:hideMark/>
          </w:tcPr>
          <w:p w14:paraId="111AEB59" w14:textId="77777777" w:rsidR="0001255D" w:rsidRPr="0001255D" w:rsidRDefault="0001255D" w:rsidP="00447A5B">
            <w:pPr>
              <w:jc w:val="left"/>
              <w:rPr>
                <w:i/>
                <w:iCs/>
                <w:snapToGrid w:val="0"/>
                <w:lang w:eastAsia="en-US"/>
              </w:rPr>
            </w:pPr>
            <w:r w:rsidRPr="0001255D">
              <w:rPr>
                <w:i/>
                <w:iCs/>
                <w:snapToGrid w:val="0"/>
                <w:lang w:eastAsia="en-US"/>
              </w:rPr>
              <w:t>Brisbane Youth Service Inc</w:t>
            </w:r>
          </w:p>
        </w:tc>
        <w:tc>
          <w:tcPr>
            <w:tcW w:w="3533" w:type="dxa"/>
            <w:tcMar>
              <w:top w:w="0" w:type="dxa"/>
              <w:left w:w="108" w:type="dxa"/>
              <w:bottom w:w="0" w:type="dxa"/>
              <w:right w:w="108" w:type="dxa"/>
            </w:tcMar>
            <w:hideMark/>
          </w:tcPr>
          <w:p w14:paraId="50C36C07" w14:textId="77777777" w:rsidR="0001255D" w:rsidRPr="0001255D" w:rsidRDefault="0001255D" w:rsidP="00447A5B">
            <w:pPr>
              <w:jc w:val="left"/>
              <w:rPr>
                <w:i/>
                <w:iCs/>
                <w:snapToGrid w:val="0"/>
                <w:lang w:eastAsia="en-US"/>
              </w:rPr>
            </w:pPr>
            <w:r w:rsidRPr="0001255D">
              <w:rPr>
                <w:i/>
                <w:iCs/>
                <w:snapToGrid w:val="0"/>
                <w:lang w:eastAsia="en-US"/>
              </w:rPr>
              <w:t>Positive Transitions Project</w:t>
            </w:r>
          </w:p>
        </w:tc>
        <w:tc>
          <w:tcPr>
            <w:tcW w:w="1276" w:type="dxa"/>
            <w:tcMar>
              <w:top w:w="0" w:type="dxa"/>
              <w:left w:w="108" w:type="dxa"/>
              <w:bottom w:w="0" w:type="dxa"/>
              <w:right w:w="108" w:type="dxa"/>
            </w:tcMar>
            <w:hideMark/>
          </w:tcPr>
          <w:p w14:paraId="7414394F" w14:textId="77777777" w:rsidR="0001255D" w:rsidRPr="0001255D" w:rsidRDefault="0001255D" w:rsidP="00447A5B">
            <w:pPr>
              <w:jc w:val="right"/>
              <w:rPr>
                <w:i/>
                <w:iCs/>
                <w:snapToGrid w:val="0"/>
                <w:lang w:eastAsia="en-US"/>
              </w:rPr>
            </w:pPr>
            <w:r w:rsidRPr="0001255D">
              <w:rPr>
                <w:i/>
                <w:iCs/>
                <w:snapToGrid w:val="0"/>
                <w:lang w:eastAsia="en-US"/>
              </w:rPr>
              <w:t>$197,913.00</w:t>
            </w:r>
          </w:p>
        </w:tc>
        <w:tc>
          <w:tcPr>
            <w:tcW w:w="1842" w:type="dxa"/>
            <w:tcMar>
              <w:top w:w="0" w:type="dxa"/>
              <w:left w:w="108" w:type="dxa"/>
              <w:bottom w:w="0" w:type="dxa"/>
              <w:right w:w="108" w:type="dxa"/>
            </w:tcMar>
            <w:hideMark/>
          </w:tcPr>
          <w:p w14:paraId="46E773B3" w14:textId="77777777" w:rsidR="0001255D" w:rsidRPr="0001255D" w:rsidRDefault="0001255D" w:rsidP="00447A5B">
            <w:pPr>
              <w:jc w:val="left"/>
              <w:rPr>
                <w:i/>
                <w:iCs/>
                <w:snapToGrid w:val="0"/>
                <w:lang w:eastAsia="en-US"/>
              </w:rPr>
            </w:pPr>
            <w:r w:rsidRPr="0001255D">
              <w:rPr>
                <w:i/>
                <w:iCs/>
                <w:snapToGrid w:val="0"/>
                <w:lang w:eastAsia="en-US"/>
              </w:rPr>
              <w:t>Central (Citywide)</w:t>
            </w:r>
          </w:p>
        </w:tc>
      </w:tr>
      <w:tr w:rsidR="0001255D" w:rsidRPr="0001255D" w14:paraId="31EFEFEA" w14:textId="77777777" w:rsidTr="00D13F30">
        <w:trPr>
          <w:trHeight w:val="227"/>
        </w:trPr>
        <w:tc>
          <w:tcPr>
            <w:tcW w:w="1728" w:type="dxa"/>
            <w:tcMar>
              <w:top w:w="0" w:type="dxa"/>
              <w:left w:w="108" w:type="dxa"/>
              <w:bottom w:w="0" w:type="dxa"/>
              <w:right w:w="108" w:type="dxa"/>
            </w:tcMar>
            <w:hideMark/>
          </w:tcPr>
          <w:p w14:paraId="356C5590" w14:textId="77777777" w:rsidR="0001255D" w:rsidRPr="0001255D" w:rsidRDefault="0001255D" w:rsidP="00447A5B">
            <w:pPr>
              <w:jc w:val="left"/>
              <w:rPr>
                <w:i/>
                <w:iCs/>
                <w:snapToGrid w:val="0"/>
                <w:lang w:eastAsia="en-US"/>
              </w:rPr>
            </w:pPr>
            <w:r w:rsidRPr="0001255D">
              <w:rPr>
                <w:i/>
                <w:iCs/>
                <w:snapToGrid w:val="0"/>
                <w:lang w:eastAsia="en-US"/>
              </w:rPr>
              <w:t>Communify Queensland Ltd</w:t>
            </w:r>
          </w:p>
        </w:tc>
        <w:tc>
          <w:tcPr>
            <w:tcW w:w="3533" w:type="dxa"/>
            <w:tcMar>
              <w:top w:w="0" w:type="dxa"/>
              <w:left w:w="108" w:type="dxa"/>
              <w:bottom w:w="0" w:type="dxa"/>
              <w:right w:w="108" w:type="dxa"/>
            </w:tcMar>
            <w:hideMark/>
          </w:tcPr>
          <w:p w14:paraId="181B3D9F" w14:textId="77777777" w:rsidR="0001255D" w:rsidRPr="0001255D" w:rsidRDefault="0001255D" w:rsidP="00447A5B">
            <w:pPr>
              <w:jc w:val="left"/>
              <w:rPr>
                <w:i/>
                <w:iCs/>
                <w:snapToGrid w:val="0"/>
                <w:lang w:eastAsia="en-US"/>
              </w:rPr>
            </w:pPr>
            <w:r w:rsidRPr="0001255D">
              <w:rPr>
                <w:i/>
                <w:iCs/>
                <w:snapToGrid w:val="0"/>
                <w:lang w:eastAsia="en-US"/>
              </w:rPr>
              <w:t>Sustaining at Risk Tenancies</w:t>
            </w:r>
          </w:p>
        </w:tc>
        <w:tc>
          <w:tcPr>
            <w:tcW w:w="1276" w:type="dxa"/>
            <w:tcMar>
              <w:top w:w="0" w:type="dxa"/>
              <w:left w:w="108" w:type="dxa"/>
              <w:bottom w:w="0" w:type="dxa"/>
              <w:right w:w="108" w:type="dxa"/>
            </w:tcMar>
            <w:hideMark/>
          </w:tcPr>
          <w:p w14:paraId="6817BB1A" w14:textId="77777777" w:rsidR="0001255D" w:rsidRPr="0001255D" w:rsidRDefault="0001255D" w:rsidP="00447A5B">
            <w:pPr>
              <w:jc w:val="right"/>
              <w:rPr>
                <w:i/>
                <w:iCs/>
                <w:snapToGrid w:val="0"/>
                <w:lang w:eastAsia="en-US"/>
              </w:rPr>
            </w:pPr>
            <w:r w:rsidRPr="0001255D">
              <w:rPr>
                <w:i/>
                <w:iCs/>
                <w:snapToGrid w:val="0"/>
                <w:lang w:eastAsia="en-US"/>
              </w:rPr>
              <w:t>$150,000.00</w:t>
            </w:r>
          </w:p>
        </w:tc>
        <w:tc>
          <w:tcPr>
            <w:tcW w:w="1842" w:type="dxa"/>
            <w:tcMar>
              <w:top w:w="0" w:type="dxa"/>
              <w:left w:w="108" w:type="dxa"/>
              <w:bottom w:w="0" w:type="dxa"/>
              <w:right w:w="108" w:type="dxa"/>
            </w:tcMar>
            <w:hideMark/>
          </w:tcPr>
          <w:p w14:paraId="7171B314" w14:textId="77777777" w:rsidR="0001255D" w:rsidRPr="0001255D" w:rsidRDefault="0001255D" w:rsidP="00447A5B">
            <w:pPr>
              <w:jc w:val="left"/>
              <w:rPr>
                <w:i/>
                <w:iCs/>
                <w:snapToGrid w:val="0"/>
                <w:lang w:eastAsia="en-US"/>
              </w:rPr>
            </w:pPr>
            <w:r w:rsidRPr="0001255D">
              <w:rPr>
                <w:i/>
                <w:iCs/>
                <w:snapToGrid w:val="0"/>
                <w:lang w:eastAsia="en-US"/>
              </w:rPr>
              <w:t>Central (Citywide)</w:t>
            </w:r>
          </w:p>
        </w:tc>
      </w:tr>
      <w:tr w:rsidR="0001255D" w:rsidRPr="0001255D" w14:paraId="27E71600" w14:textId="77777777" w:rsidTr="00D13F30">
        <w:trPr>
          <w:trHeight w:val="227"/>
        </w:trPr>
        <w:tc>
          <w:tcPr>
            <w:tcW w:w="1728" w:type="dxa"/>
            <w:tcMar>
              <w:top w:w="0" w:type="dxa"/>
              <w:left w:w="108" w:type="dxa"/>
              <w:bottom w:w="0" w:type="dxa"/>
              <w:right w:w="108" w:type="dxa"/>
            </w:tcMar>
            <w:hideMark/>
          </w:tcPr>
          <w:p w14:paraId="5CD3C257" w14:textId="77777777" w:rsidR="0001255D" w:rsidRPr="0001255D" w:rsidRDefault="0001255D" w:rsidP="00447A5B">
            <w:pPr>
              <w:jc w:val="left"/>
              <w:rPr>
                <w:i/>
                <w:iCs/>
                <w:snapToGrid w:val="0"/>
                <w:lang w:eastAsia="en-US"/>
              </w:rPr>
            </w:pPr>
            <w:r w:rsidRPr="0001255D">
              <w:rPr>
                <w:i/>
                <w:iCs/>
                <w:snapToGrid w:val="0"/>
                <w:lang w:eastAsia="en-US"/>
              </w:rPr>
              <w:t>Micah Projects Ltd</w:t>
            </w:r>
          </w:p>
        </w:tc>
        <w:tc>
          <w:tcPr>
            <w:tcW w:w="3533" w:type="dxa"/>
            <w:tcMar>
              <w:top w:w="0" w:type="dxa"/>
              <w:left w:w="108" w:type="dxa"/>
              <w:bottom w:w="0" w:type="dxa"/>
              <w:right w:w="108" w:type="dxa"/>
            </w:tcMar>
            <w:hideMark/>
          </w:tcPr>
          <w:p w14:paraId="42D377BF" w14:textId="77777777" w:rsidR="0001255D" w:rsidRPr="0001255D" w:rsidRDefault="0001255D" w:rsidP="00447A5B">
            <w:pPr>
              <w:jc w:val="left"/>
              <w:rPr>
                <w:i/>
                <w:iCs/>
                <w:snapToGrid w:val="0"/>
                <w:lang w:eastAsia="en-US"/>
              </w:rPr>
            </w:pPr>
            <w:r w:rsidRPr="0001255D">
              <w:rPr>
                <w:i/>
                <w:iCs/>
                <w:snapToGrid w:val="0"/>
                <w:lang w:eastAsia="en-US"/>
              </w:rPr>
              <w:t>Towards Home: Supporting People, Integrating Systems, Pathways out of Homeless to Employment, Sustainable Housing, Personal Support</w:t>
            </w:r>
          </w:p>
        </w:tc>
        <w:tc>
          <w:tcPr>
            <w:tcW w:w="1276" w:type="dxa"/>
            <w:tcMar>
              <w:top w:w="0" w:type="dxa"/>
              <w:left w:w="108" w:type="dxa"/>
              <w:bottom w:w="0" w:type="dxa"/>
              <w:right w:w="108" w:type="dxa"/>
            </w:tcMar>
            <w:hideMark/>
          </w:tcPr>
          <w:p w14:paraId="45A5A2B1" w14:textId="77777777" w:rsidR="0001255D" w:rsidRPr="0001255D" w:rsidRDefault="0001255D" w:rsidP="00447A5B">
            <w:pPr>
              <w:jc w:val="right"/>
              <w:rPr>
                <w:i/>
                <w:iCs/>
                <w:snapToGrid w:val="0"/>
                <w:lang w:eastAsia="en-US"/>
              </w:rPr>
            </w:pPr>
            <w:r w:rsidRPr="0001255D">
              <w:rPr>
                <w:i/>
                <w:iCs/>
                <w:snapToGrid w:val="0"/>
                <w:lang w:eastAsia="en-US"/>
              </w:rPr>
              <w:t>$186,207.00</w:t>
            </w:r>
          </w:p>
        </w:tc>
        <w:tc>
          <w:tcPr>
            <w:tcW w:w="1842" w:type="dxa"/>
            <w:tcMar>
              <w:top w:w="0" w:type="dxa"/>
              <w:left w:w="108" w:type="dxa"/>
              <w:bottom w:w="0" w:type="dxa"/>
              <w:right w:w="108" w:type="dxa"/>
            </w:tcMar>
            <w:hideMark/>
          </w:tcPr>
          <w:p w14:paraId="7E5F4500" w14:textId="77777777" w:rsidR="0001255D" w:rsidRPr="0001255D" w:rsidRDefault="0001255D" w:rsidP="00447A5B">
            <w:pPr>
              <w:jc w:val="left"/>
              <w:rPr>
                <w:i/>
                <w:iCs/>
                <w:snapToGrid w:val="0"/>
                <w:lang w:eastAsia="en-US"/>
              </w:rPr>
            </w:pPr>
            <w:r w:rsidRPr="0001255D">
              <w:rPr>
                <w:i/>
                <w:iCs/>
                <w:snapToGrid w:val="0"/>
                <w:lang w:eastAsia="en-US"/>
              </w:rPr>
              <w:t>Gabba (Citywide)</w:t>
            </w:r>
          </w:p>
        </w:tc>
      </w:tr>
      <w:tr w:rsidR="0001255D" w:rsidRPr="0001255D" w14:paraId="0472A388" w14:textId="77777777" w:rsidTr="00D13F30">
        <w:trPr>
          <w:trHeight w:val="227"/>
        </w:trPr>
        <w:tc>
          <w:tcPr>
            <w:tcW w:w="1728" w:type="dxa"/>
            <w:tcMar>
              <w:top w:w="0" w:type="dxa"/>
              <w:left w:w="108" w:type="dxa"/>
              <w:bottom w:w="0" w:type="dxa"/>
              <w:right w:w="108" w:type="dxa"/>
            </w:tcMar>
            <w:hideMark/>
          </w:tcPr>
          <w:p w14:paraId="6743C15C" w14:textId="77777777" w:rsidR="0001255D" w:rsidRPr="0001255D" w:rsidRDefault="0001255D" w:rsidP="00447A5B">
            <w:pPr>
              <w:jc w:val="left"/>
              <w:rPr>
                <w:i/>
                <w:iCs/>
                <w:snapToGrid w:val="0"/>
                <w:lang w:eastAsia="en-US"/>
              </w:rPr>
            </w:pPr>
            <w:r w:rsidRPr="0001255D">
              <w:rPr>
                <w:i/>
                <w:iCs/>
                <w:snapToGrid w:val="0"/>
                <w:lang w:eastAsia="en-US"/>
              </w:rPr>
              <w:t>Mission Australia</w:t>
            </w:r>
          </w:p>
        </w:tc>
        <w:tc>
          <w:tcPr>
            <w:tcW w:w="3533" w:type="dxa"/>
            <w:tcMar>
              <w:top w:w="0" w:type="dxa"/>
              <w:left w:w="108" w:type="dxa"/>
              <w:bottom w:w="0" w:type="dxa"/>
              <w:right w:w="108" w:type="dxa"/>
            </w:tcMar>
            <w:hideMark/>
          </w:tcPr>
          <w:p w14:paraId="2D5DCB94" w14:textId="77777777" w:rsidR="0001255D" w:rsidRPr="0001255D" w:rsidRDefault="0001255D" w:rsidP="00447A5B">
            <w:pPr>
              <w:jc w:val="left"/>
              <w:rPr>
                <w:i/>
                <w:iCs/>
                <w:snapToGrid w:val="0"/>
                <w:lang w:eastAsia="en-US"/>
              </w:rPr>
            </w:pPr>
            <w:r w:rsidRPr="0001255D">
              <w:rPr>
                <w:i/>
                <w:iCs/>
                <w:snapToGrid w:val="0"/>
                <w:lang w:eastAsia="en-US"/>
              </w:rPr>
              <w:t>HOW: Housing Older Women</w:t>
            </w:r>
          </w:p>
        </w:tc>
        <w:tc>
          <w:tcPr>
            <w:tcW w:w="1276" w:type="dxa"/>
            <w:tcMar>
              <w:top w:w="0" w:type="dxa"/>
              <w:left w:w="108" w:type="dxa"/>
              <w:bottom w:w="0" w:type="dxa"/>
              <w:right w:w="108" w:type="dxa"/>
            </w:tcMar>
            <w:hideMark/>
          </w:tcPr>
          <w:p w14:paraId="0257A87D" w14:textId="77777777" w:rsidR="0001255D" w:rsidRPr="0001255D" w:rsidRDefault="0001255D" w:rsidP="00447A5B">
            <w:pPr>
              <w:jc w:val="right"/>
              <w:rPr>
                <w:i/>
                <w:iCs/>
                <w:snapToGrid w:val="0"/>
                <w:lang w:eastAsia="en-US"/>
              </w:rPr>
            </w:pPr>
            <w:r w:rsidRPr="0001255D">
              <w:rPr>
                <w:i/>
                <w:iCs/>
                <w:snapToGrid w:val="0"/>
                <w:lang w:eastAsia="en-US"/>
              </w:rPr>
              <w:t>$150,000.00</w:t>
            </w:r>
          </w:p>
        </w:tc>
        <w:tc>
          <w:tcPr>
            <w:tcW w:w="1842" w:type="dxa"/>
            <w:tcMar>
              <w:top w:w="0" w:type="dxa"/>
              <w:left w:w="108" w:type="dxa"/>
              <w:bottom w:w="0" w:type="dxa"/>
              <w:right w:w="108" w:type="dxa"/>
            </w:tcMar>
            <w:hideMark/>
          </w:tcPr>
          <w:p w14:paraId="77E76DF7" w14:textId="77777777" w:rsidR="0001255D" w:rsidRPr="0001255D" w:rsidRDefault="0001255D" w:rsidP="00447A5B">
            <w:pPr>
              <w:jc w:val="left"/>
              <w:rPr>
                <w:i/>
                <w:iCs/>
                <w:snapToGrid w:val="0"/>
                <w:lang w:eastAsia="en-US"/>
              </w:rPr>
            </w:pPr>
            <w:r w:rsidRPr="0001255D">
              <w:rPr>
                <w:i/>
                <w:iCs/>
                <w:snapToGrid w:val="0"/>
                <w:lang w:eastAsia="en-US"/>
              </w:rPr>
              <w:t>Central (Citywide)</w:t>
            </w:r>
          </w:p>
        </w:tc>
      </w:tr>
      <w:tr w:rsidR="0001255D" w:rsidRPr="0001255D" w14:paraId="56320850" w14:textId="77777777" w:rsidTr="00D13F30">
        <w:trPr>
          <w:trHeight w:val="227"/>
        </w:trPr>
        <w:tc>
          <w:tcPr>
            <w:tcW w:w="1728" w:type="dxa"/>
            <w:tcMar>
              <w:top w:w="0" w:type="dxa"/>
              <w:left w:w="108" w:type="dxa"/>
              <w:bottom w:w="0" w:type="dxa"/>
              <w:right w:w="108" w:type="dxa"/>
            </w:tcMar>
            <w:hideMark/>
          </w:tcPr>
          <w:p w14:paraId="3CF85A1E" w14:textId="77777777" w:rsidR="0001255D" w:rsidRPr="0001255D" w:rsidRDefault="0001255D" w:rsidP="00447A5B">
            <w:pPr>
              <w:jc w:val="left"/>
              <w:rPr>
                <w:i/>
                <w:iCs/>
                <w:snapToGrid w:val="0"/>
                <w:lang w:eastAsia="en-US"/>
              </w:rPr>
            </w:pPr>
            <w:r w:rsidRPr="0001255D">
              <w:rPr>
                <w:i/>
                <w:iCs/>
                <w:snapToGrid w:val="0"/>
                <w:lang w:eastAsia="en-US"/>
              </w:rPr>
              <w:t>Beyond DV Ltd</w:t>
            </w:r>
          </w:p>
        </w:tc>
        <w:tc>
          <w:tcPr>
            <w:tcW w:w="3533" w:type="dxa"/>
            <w:tcMar>
              <w:top w:w="0" w:type="dxa"/>
              <w:left w:w="108" w:type="dxa"/>
              <w:bottom w:w="0" w:type="dxa"/>
              <w:right w:w="108" w:type="dxa"/>
            </w:tcMar>
            <w:hideMark/>
          </w:tcPr>
          <w:p w14:paraId="1EA61634" w14:textId="77777777" w:rsidR="0001255D" w:rsidRPr="0001255D" w:rsidRDefault="0001255D" w:rsidP="00447A5B">
            <w:pPr>
              <w:jc w:val="left"/>
              <w:rPr>
                <w:i/>
                <w:iCs/>
                <w:snapToGrid w:val="0"/>
                <w:lang w:eastAsia="en-US"/>
              </w:rPr>
            </w:pPr>
            <w:r w:rsidRPr="0001255D">
              <w:rPr>
                <w:i/>
                <w:iCs/>
                <w:snapToGrid w:val="0"/>
                <w:lang w:eastAsia="en-US"/>
              </w:rPr>
              <w:t>Pathways to HOPE</w:t>
            </w:r>
          </w:p>
        </w:tc>
        <w:tc>
          <w:tcPr>
            <w:tcW w:w="1276" w:type="dxa"/>
            <w:tcMar>
              <w:top w:w="0" w:type="dxa"/>
              <w:left w:w="108" w:type="dxa"/>
              <w:bottom w:w="0" w:type="dxa"/>
              <w:right w:w="108" w:type="dxa"/>
            </w:tcMar>
            <w:hideMark/>
          </w:tcPr>
          <w:p w14:paraId="64AE928B" w14:textId="77777777" w:rsidR="0001255D" w:rsidRPr="0001255D" w:rsidRDefault="0001255D" w:rsidP="00447A5B">
            <w:pPr>
              <w:jc w:val="right"/>
              <w:rPr>
                <w:i/>
                <w:iCs/>
                <w:snapToGrid w:val="0"/>
                <w:lang w:eastAsia="en-US"/>
              </w:rPr>
            </w:pPr>
            <w:r w:rsidRPr="0001255D">
              <w:rPr>
                <w:i/>
                <w:iCs/>
                <w:snapToGrid w:val="0"/>
                <w:lang w:eastAsia="en-US"/>
              </w:rPr>
              <w:t>$139,215.00</w:t>
            </w:r>
          </w:p>
        </w:tc>
        <w:tc>
          <w:tcPr>
            <w:tcW w:w="1842" w:type="dxa"/>
            <w:tcMar>
              <w:top w:w="0" w:type="dxa"/>
              <w:left w:w="108" w:type="dxa"/>
              <w:bottom w:w="0" w:type="dxa"/>
              <w:right w:w="108" w:type="dxa"/>
            </w:tcMar>
            <w:hideMark/>
          </w:tcPr>
          <w:p w14:paraId="1838CD8B" w14:textId="77777777" w:rsidR="0001255D" w:rsidRPr="0001255D" w:rsidRDefault="0001255D" w:rsidP="00447A5B">
            <w:pPr>
              <w:jc w:val="left"/>
              <w:rPr>
                <w:i/>
                <w:iCs/>
                <w:snapToGrid w:val="0"/>
                <w:lang w:eastAsia="en-US"/>
              </w:rPr>
            </w:pPr>
            <w:r w:rsidRPr="0001255D">
              <w:rPr>
                <w:i/>
                <w:iCs/>
                <w:snapToGrid w:val="0"/>
                <w:lang w:eastAsia="en-US"/>
              </w:rPr>
              <w:t>Doboy (Citywide)</w:t>
            </w:r>
          </w:p>
        </w:tc>
      </w:tr>
    </w:tbl>
    <w:p w14:paraId="5875D574" w14:textId="77777777" w:rsidR="0001255D" w:rsidRPr="0001255D" w:rsidRDefault="0001255D" w:rsidP="00447A5B">
      <w:pPr>
        <w:ind w:left="360"/>
        <w:rPr>
          <w:b/>
          <w:i/>
          <w:snapToGrid w:val="0"/>
          <w:lang w:eastAsia="en-US"/>
        </w:rPr>
      </w:pPr>
    </w:p>
    <w:p w14:paraId="3B8AAEAA" w14:textId="1580D0A5"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the successful recipient of the </w:t>
      </w:r>
      <w:r w:rsidRPr="0001255D">
        <w:rPr>
          <w:bCs/>
          <w:i/>
          <w:snapToGrid w:val="0"/>
          <w:color w:val="000000"/>
        </w:rPr>
        <w:t>Lord Mayor</w:t>
      </w:r>
      <w:r w:rsidR="000F55A0">
        <w:rPr>
          <w:bCs/>
          <w:i/>
          <w:snapToGrid w:val="0"/>
          <w:color w:val="000000"/>
        </w:rPr>
        <w:t>’</w:t>
      </w:r>
      <w:r w:rsidRPr="0001255D">
        <w:rPr>
          <w:bCs/>
          <w:i/>
          <w:snapToGrid w:val="0"/>
          <w:color w:val="000000"/>
        </w:rPr>
        <w:t>s Helen Taylor Research Award for Local History (one award of $20,000)</w:t>
      </w:r>
      <w:r w:rsidRPr="0001255D">
        <w:rPr>
          <w:bCs/>
          <w:iCs/>
          <w:snapToGrid w:val="0"/>
          <w:color w:val="000000"/>
        </w:rPr>
        <w:t xml:space="preserve"> </w:t>
      </w:r>
      <w:r w:rsidRPr="0001255D">
        <w:rPr>
          <w:bCs/>
          <w:iCs/>
          <w:snapToGrid w:val="0"/>
          <w:lang w:eastAsia="en-US"/>
        </w:rPr>
        <w:t xml:space="preserve">for the 2021-2022 financial year: </w:t>
      </w:r>
    </w:p>
    <w:p w14:paraId="525B7C55"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25735115" w14:textId="77777777" w:rsidTr="00D13F30">
        <w:tc>
          <w:tcPr>
            <w:tcW w:w="2092" w:type="dxa"/>
            <w:tcMar>
              <w:top w:w="0" w:type="dxa"/>
              <w:left w:w="108" w:type="dxa"/>
              <w:bottom w:w="0" w:type="dxa"/>
              <w:right w:w="108" w:type="dxa"/>
            </w:tcMar>
            <w:hideMark/>
          </w:tcPr>
          <w:p w14:paraId="1ABDBB26"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7BC1545A"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42CDFFB3"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73D74B5E"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0778DA66" w14:textId="77777777" w:rsidTr="00D13F30">
        <w:tc>
          <w:tcPr>
            <w:tcW w:w="2092" w:type="dxa"/>
            <w:tcMar>
              <w:top w:w="0" w:type="dxa"/>
              <w:left w:w="108" w:type="dxa"/>
              <w:bottom w:w="0" w:type="dxa"/>
              <w:right w:w="108" w:type="dxa"/>
            </w:tcMar>
          </w:tcPr>
          <w:p w14:paraId="53FA56E3"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45E42E83"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5DD92E95"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6FDCDF8B" w14:textId="77777777" w:rsidR="0001255D" w:rsidRPr="0001255D" w:rsidRDefault="0001255D" w:rsidP="00447A5B">
            <w:pPr>
              <w:rPr>
                <w:snapToGrid w:val="0"/>
                <w:lang w:eastAsia="en-US"/>
              </w:rPr>
            </w:pPr>
          </w:p>
        </w:tc>
      </w:tr>
    </w:tbl>
    <w:p w14:paraId="425F3B1E" w14:textId="77777777" w:rsidR="0001255D" w:rsidRPr="0001255D" w:rsidRDefault="0001255D" w:rsidP="00447A5B">
      <w:pPr>
        <w:rPr>
          <w:bCs/>
          <w:snapToGrid w:val="0"/>
          <w:lang w:eastAsia="en-US"/>
        </w:rPr>
      </w:pPr>
    </w:p>
    <w:p w14:paraId="5A6BD35A" w14:textId="77777777" w:rsidR="0001255D" w:rsidRPr="0001255D" w:rsidRDefault="0001255D" w:rsidP="00447A5B">
      <w:pPr>
        <w:rPr>
          <w:bCs/>
          <w:i/>
          <w:iCs/>
          <w:snapToGrid w:val="0"/>
          <w:lang w:eastAsia="en-US"/>
        </w:rPr>
      </w:pPr>
      <w:r w:rsidRPr="0001255D">
        <w:rPr>
          <w:b/>
          <w:i/>
          <w:iCs/>
          <w:snapToGrid w:val="0"/>
          <w:lang w:eastAsia="en-US"/>
        </w:rPr>
        <w:t>A31.</w:t>
      </w:r>
      <w:r w:rsidRPr="0001255D">
        <w:rPr>
          <w:b/>
          <w:i/>
          <w:iCs/>
          <w:snapToGrid w:val="0"/>
          <w:lang w:eastAsia="en-US"/>
        </w:rPr>
        <w:tab/>
      </w:r>
    </w:p>
    <w:tbl>
      <w:tblPr>
        <w:tblW w:w="8379"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4598"/>
        <w:gridCol w:w="1083"/>
        <w:gridCol w:w="1403"/>
      </w:tblGrid>
      <w:tr w:rsidR="0001255D" w:rsidRPr="0001255D" w14:paraId="4F332D7A" w14:textId="77777777" w:rsidTr="00D13F30">
        <w:tc>
          <w:tcPr>
            <w:tcW w:w="1295" w:type="dxa"/>
            <w:tcMar>
              <w:top w:w="0" w:type="dxa"/>
              <w:left w:w="108" w:type="dxa"/>
              <w:bottom w:w="0" w:type="dxa"/>
              <w:right w:w="108" w:type="dxa"/>
            </w:tcMar>
            <w:hideMark/>
          </w:tcPr>
          <w:p w14:paraId="7597FB49" w14:textId="77777777" w:rsidR="0001255D" w:rsidRPr="0001255D" w:rsidRDefault="0001255D" w:rsidP="00447A5B">
            <w:pPr>
              <w:jc w:val="left"/>
              <w:rPr>
                <w:b/>
                <w:bCs/>
                <w:i/>
                <w:iCs/>
                <w:snapToGrid w:val="0"/>
                <w:lang w:eastAsia="en-US"/>
              </w:rPr>
            </w:pPr>
            <w:r w:rsidRPr="0001255D">
              <w:rPr>
                <w:b/>
                <w:bCs/>
                <w:i/>
                <w:iCs/>
                <w:snapToGrid w:val="0"/>
                <w:lang w:eastAsia="en-US"/>
              </w:rPr>
              <w:t xml:space="preserve">RECIPIENT </w:t>
            </w:r>
          </w:p>
        </w:tc>
        <w:tc>
          <w:tcPr>
            <w:tcW w:w="4675" w:type="dxa"/>
            <w:tcMar>
              <w:top w:w="0" w:type="dxa"/>
              <w:left w:w="108" w:type="dxa"/>
              <w:bottom w:w="0" w:type="dxa"/>
              <w:right w:w="108" w:type="dxa"/>
            </w:tcMar>
            <w:hideMark/>
          </w:tcPr>
          <w:p w14:paraId="62900652" w14:textId="77777777" w:rsidR="0001255D" w:rsidRPr="0001255D" w:rsidRDefault="0001255D" w:rsidP="00447A5B">
            <w:pPr>
              <w:jc w:val="left"/>
              <w:rPr>
                <w:b/>
                <w:bCs/>
                <w:i/>
                <w:iCs/>
                <w:snapToGrid w:val="0"/>
                <w:lang w:eastAsia="en-US"/>
              </w:rPr>
            </w:pPr>
            <w:r w:rsidRPr="0001255D">
              <w:rPr>
                <w:b/>
                <w:bCs/>
                <w:i/>
                <w:iCs/>
                <w:snapToGrid w:val="0"/>
                <w:lang w:eastAsia="en-US"/>
              </w:rPr>
              <w:t>PROJECT</w:t>
            </w:r>
          </w:p>
        </w:tc>
        <w:tc>
          <w:tcPr>
            <w:tcW w:w="992" w:type="dxa"/>
            <w:tcMar>
              <w:top w:w="0" w:type="dxa"/>
              <w:left w:w="108" w:type="dxa"/>
              <w:bottom w:w="0" w:type="dxa"/>
              <w:right w:w="108" w:type="dxa"/>
            </w:tcMar>
            <w:hideMark/>
          </w:tcPr>
          <w:p w14:paraId="4A4F59B8" w14:textId="77777777" w:rsidR="0001255D" w:rsidRPr="0001255D" w:rsidRDefault="0001255D" w:rsidP="00447A5B">
            <w:pPr>
              <w:jc w:val="left"/>
              <w:rPr>
                <w:b/>
                <w:bCs/>
                <w:i/>
                <w:iCs/>
                <w:snapToGrid w:val="0"/>
                <w:lang w:eastAsia="en-US"/>
              </w:rPr>
            </w:pPr>
            <w:r w:rsidRPr="0001255D">
              <w:rPr>
                <w:b/>
                <w:bCs/>
                <w:i/>
                <w:iCs/>
                <w:snapToGrid w:val="0"/>
                <w:lang w:eastAsia="en-US"/>
              </w:rPr>
              <w:t>AMOUNT</w:t>
            </w:r>
          </w:p>
        </w:tc>
        <w:tc>
          <w:tcPr>
            <w:tcW w:w="1417" w:type="dxa"/>
            <w:tcMar>
              <w:top w:w="0" w:type="dxa"/>
              <w:left w:w="108" w:type="dxa"/>
              <w:bottom w:w="0" w:type="dxa"/>
              <w:right w:w="108" w:type="dxa"/>
            </w:tcMar>
            <w:hideMark/>
          </w:tcPr>
          <w:p w14:paraId="6131D131" w14:textId="77777777" w:rsidR="0001255D" w:rsidRPr="0001255D" w:rsidRDefault="0001255D" w:rsidP="00447A5B">
            <w:pPr>
              <w:jc w:val="left"/>
              <w:rPr>
                <w:b/>
                <w:bCs/>
                <w:i/>
                <w:iCs/>
                <w:snapToGrid w:val="0"/>
                <w:lang w:eastAsia="en-US"/>
              </w:rPr>
            </w:pPr>
            <w:r w:rsidRPr="0001255D">
              <w:rPr>
                <w:b/>
                <w:bCs/>
                <w:i/>
                <w:iCs/>
                <w:snapToGrid w:val="0"/>
                <w:lang w:eastAsia="en-US"/>
              </w:rPr>
              <w:t>WARD</w:t>
            </w:r>
          </w:p>
        </w:tc>
      </w:tr>
      <w:tr w:rsidR="0001255D" w:rsidRPr="0001255D" w14:paraId="4A56EE81" w14:textId="77777777" w:rsidTr="00D13F30">
        <w:tc>
          <w:tcPr>
            <w:tcW w:w="1295" w:type="dxa"/>
            <w:tcMar>
              <w:top w:w="0" w:type="dxa"/>
              <w:left w:w="108" w:type="dxa"/>
              <w:bottom w:w="0" w:type="dxa"/>
              <w:right w:w="108" w:type="dxa"/>
            </w:tcMar>
            <w:hideMark/>
          </w:tcPr>
          <w:p w14:paraId="796471A4" w14:textId="77777777" w:rsidR="0001255D" w:rsidRPr="0001255D" w:rsidRDefault="0001255D" w:rsidP="00447A5B">
            <w:pPr>
              <w:jc w:val="left"/>
              <w:rPr>
                <w:i/>
                <w:iCs/>
                <w:snapToGrid w:val="0"/>
                <w:lang w:eastAsia="en-US"/>
              </w:rPr>
            </w:pPr>
            <w:r w:rsidRPr="0001255D">
              <w:rPr>
                <w:i/>
                <w:iCs/>
                <w:snapToGrid w:val="0"/>
                <w:lang w:eastAsia="en-US"/>
              </w:rPr>
              <w:t>Professor Peter Roennfeldt</w:t>
            </w:r>
          </w:p>
        </w:tc>
        <w:tc>
          <w:tcPr>
            <w:tcW w:w="4675" w:type="dxa"/>
            <w:tcMar>
              <w:top w:w="0" w:type="dxa"/>
              <w:left w:w="108" w:type="dxa"/>
              <w:bottom w:w="0" w:type="dxa"/>
              <w:right w:w="108" w:type="dxa"/>
            </w:tcMar>
            <w:vAlign w:val="center"/>
          </w:tcPr>
          <w:p w14:paraId="1D6895FE" w14:textId="77777777" w:rsidR="0001255D" w:rsidRPr="0001255D" w:rsidRDefault="0001255D" w:rsidP="00447A5B">
            <w:pPr>
              <w:jc w:val="left"/>
              <w:rPr>
                <w:i/>
                <w:iCs/>
                <w:snapToGrid w:val="0"/>
                <w:lang w:eastAsia="en-US"/>
              </w:rPr>
            </w:pPr>
            <w:r w:rsidRPr="0001255D">
              <w:rPr>
                <w:i/>
                <w:iCs/>
                <w:snapToGrid w:val="0"/>
                <w:lang w:eastAsia="en-US"/>
              </w:rPr>
              <w:t>Mayne Hall at UQ: A public venue for Brisbane.</w:t>
            </w:r>
          </w:p>
          <w:p w14:paraId="504EFD06" w14:textId="77777777" w:rsidR="0001255D" w:rsidRPr="0001255D" w:rsidRDefault="0001255D" w:rsidP="00447A5B">
            <w:pPr>
              <w:jc w:val="left"/>
              <w:rPr>
                <w:i/>
                <w:iCs/>
                <w:snapToGrid w:val="0"/>
                <w:lang w:eastAsia="en-US"/>
              </w:rPr>
            </w:pPr>
          </w:p>
          <w:p w14:paraId="014DC186" w14:textId="09D10211" w:rsidR="0001255D" w:rsidRPr="0001255D" w:rsidRDefault="0001255D" w:rsidP="00447A5B">
            <w:pPr>
              <w:jc w:val="left"/>
              <w:rPr>
                <w:i/>
                <w:iCs/>
                <w:snapToGrid w:val="0"/>
                <w:lang w:eastAsia="en-US"/>
              </w:rPr>
            </w:pPr>
            <w:r w:rsidRPr="0001255D">
              <w:rPr>
                <w:i/>
                <w:iCs/>
                <w:snapToGrid w:val="0"/>
                <w:lang w:eastAsia="en-US"/>
              </w:rPr>
              <w:t>An examination of the contribution of Mayne Hall at the University of Queensland to Brisbane</w:t>
            </w:r>
            <w:r w:rsidR="000F55A0">
              <w:rPr>
                <w:i/>
                <w:iCs/>
                <w:snapToGrid w:val="0"/>
                <w:lang w:eastAsia="en-US"/>
              </w:rPr>
              <w:t>’</w:t>
            </w:r>
            <w:r w:rsidRPr="0001255D">
              <w:rPr>
                <w:i/>
                <w:iCs/>
                <w:snapToGrid w:val="0"/>
                <w:lang w:eastAsia="en-US"/>
              </w:rPr>
              <w:t>s cultural, social, and academic life. A published pictorial and narrative history, together with a curated exhibition incorporating oral history, will capture its significance for the wider community.</w:t>
            </w:r>
          </w:p>
        </w:tc>
        <w:tc>
          <w:tcPr>
            <w:tcW w:w="992" w:type="dxa"/>
            <w:tcMar>
              <w:top w:w="0" w:type="dxa"/>
              <w:left w:w="108" w:type="dxa"/>
              <w:bottom w:w="0" w:type="dxa"/>
              <w:right w:w="108" w:type="dxa"/>
            </w:tcMar>
            <w:hideMark/>
          </w:tcPr>
          <w:p w14:paraId="1F05EC33" w14:textId="77777777" w:rsidR="0001255D" w:rsidRPr="0001255D" w:rsidRDefault="0001255D" w:rsidP="00447A5B">
            <w:pPr>
              <w:jc w:val="right"/>
              <w:rPr>
                <w:i/>
                <w:iCs/>
                <w:snapToGrid w:val="0"/>
                <w:lang w:eastAsia="en-US"/>
              </w:rPr>
            </w:pPr>
            <w:r w:rsidRPr="0001255D">
              <w:rPr>
                <w:i/>
                <w:iCs/>
                <w:snapToGrid w:val="0"/>
                <w:lang w:eastAsia="en-US"/>
              </w:rPr>
              <w:t>$22,000*</w:t>
            </w:r>
          </w:p>
        </w:tc>
        <w:tc>
          <w:tcPr>
            <w:tcW w:w="1417" w:type="dxa"/>
            <w:tcMar>
              <w:top w:w="0" w:type="dxa"/>
              <w:left w:w="108" w:type="dxa"/>
              <w:bottom w:w="0" w:type="dxa"/>
              <w:right w:w="108" w:type="dxa"/>
            </w:tcMar>
            <w:hideMark/>
          </w:tcPr>
          <w:p w14:paraId="4143350C" w14:textId="77777777" w:rsidR="0001255D" w:rsidRPr="0001255D" w:rsidRDefault="0001255D" w:rsidP="00447A5B">
            <w:pPr>
              <w:jc w:val="left"/>
              <w:rPr>
                <w:i/>
                <w:iCs/>
                <w:snapToGrid w:val="0"/>
                <w:lang w:eastAsia="en-US"/>
              </w:rPr>
            </w:pPr>
            <w:r w:rsidRPr="0001255D">
              <w:rPr>
                <w:i/>
                <w:iCs/>
                <w:snapToGrid w:val="0"/>
                <w:lang w:eastAsia="en-US"/>
              </w:rPr>
              <w:t>Walter Taylor</w:t>
            </w:r>
          </w:p>
        </w:tc>
      </w:tr>
    </w:tbl>
    <w:p w14:paraId="0408A4A2" w14:textId="77777777" w:rsidR="0001255D" w:rsidRPr="0001255D" w:rsidRDefault="0001255D" w:rsidP="00447A5B">
      <w:pPr>
        <w:ind w:left="720"/>
        <w:rPr>
          <w:i/>
          <w:iCs/>
          <w:snapToGrid w:val="0"/>
          <w:lang w:eastAsia="en-US"/>
        </w:rPr>
      </w:pPr>
    </w:p>
    <w:p w14:paraId="5AA07F31" w14:textId="77777777" w:rsidR="0001255D" w:rsidRPr="0001255D" w:rsidRDefault="0001255D" w:rsidP="00447A5B">
      <w:pPr>
        <w:ind w:left="720"/>
        <w:rPr>
          <w:i/>
          <w:iCs/>
          <w:snapToGrid w:val="0"/>
          <w:lang w:eastAsia="en-US"/>
        </w:rPr>
      </w:pPr>
      <w:r w:rsidRPr="0001255D">
        <w:rPr>
          <w:i/>
          <w:iCs/>
          <w:snapToGrid w:val="0"/>
          <w:lang w:eastAsia="en-US"/>
        </w:rPr>
        <w:t xml:space="preserve">* </w:t>
      </w:r>
      <w:r w:rsidRPr="0001255D">
        <w:rPr>
          <w:i/>
          <w:iCs/>
          <w:snapToGrid w:val="0"/>
          <w:lang w:val="en-GB" w:eastAsia="en-US"/>
        </w:rPr>
        <w:t>Applicants that are not registered for GST have 10% added to the funding proposed by Council to cover GST expenditure.</w:t>
      </w:r>
    </w:p>
    <w:p w14:paraId="5A3C584F" w14:textId="77777777" w:rsidR="0001255D" w:rsidRPr="0001255D" w:rsidRDefault="0001255D" w:rsidP="00447A5B">
      <w:pPr>
        <w:ind w:left="360"/>
        <w:rPr>
          <w:b/>
          <w:i/>
          <w:snapToGrid w:val="0"/>
          <w:lang w:eastAsia="en-US"/>
        </w:rPr>
      </w:pPr>
    </w:p>
    <w:p w14:paraId="5814C2E9"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each successful of the recipients of the </w:t>
      </w:r>
      <w:r w:rsidRPr="0001255D">
        <w:rPr>
          <w:bCs/>
          <w:i/>
          <w:snapToGrid w:val="0"/>
          <w:color w:val="000000"/>
        </w:rPr>
        <w:t>Historical Organisations Assistance Grant Program Category ($2,000 to $10,000)</w:t>
      </w:r>
      <w:r w:rsidRPr="0001255D">
        <w:rPr>
          <w:bCs/>
          <w:iCs/>
          <w:snapToGrid w:val="0"/>
          <w:color w:val="000000"/>
        </w:rPr>
        <w:t xml:space="preserve"> </w:t>
      </w:r>
      <w:r w:rsidRPr="0001255D">
        <w:rPr>
          <w:bCs/>
          <w:iCs/>
          <w:snapToGrid w:val="0"/>
          <w:lang w:eastAsia="en-US"/>
        </w:rPr>
        <w:t xml:space="preserve">for the 2021-2022 financial year: </w:t>
      </w:r>
    </w:p>
    <w:p w14:paraId="2F865A49"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5301D417" w14:textId="77777777" w:rsidTr="00D13F30">
        <w:tc>
          <w:tcPr>
            <w:tcW w:w="2092" w:type="dxa"/>
            <w:tcMar>
              <w:top w:w="0" w:type="dxa"/>
              <w:left w:w="108" w:type="dxa"/>
              <w:bottom w:w="0" w:type="dxa"/>
              <w:right w:w="108" w:type="dxa"/>
            </w:tcMar>
            <w:hideMark/>
          </w:tcPr>
          <w:p w14:paraId="50425CBD"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1CEC9DAC"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3C698F40"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38A953D5"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550C9CF9" w14:textId="77777777" w:rsidTr="00D13F30">
        <w:tc>
          <w:tcPr>
            <w:tcW w:w="2092" w:type="dxa"/>
            <w:tcMar>
              <w:top w:w="0" w:type="dxa"/>
              <w:left w:w="108" w:type="dxa"/>
              <w:bottom w:w="0" w:type="dxa"/>
              <w:right w:w="108" w:type="dxa"/>
            </w:tcMar>
          </w:tcPr>
          <w:p w14:paraId="08325BAA"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0EF32C0D"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21EDB768"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37A1CB9A" w14:textId="77777777" w:rsidR="0001255D" w:rsidRPr="0001255D" w:rsidRDefault="0001255D" w:rsidP="00447A5B">
            <w:pPr>
              <w:rPr>
                <w:snapToGrid w:val="0"/>
                <w:lang w:eastAsia="en-US"/>
              </w:rPr>
            </w:pPr>
          </w:p>
        </w:tc>
      </w:tr>
    </w:tbl>
    <w:p w14:paraId="5FEEE7FA" w14:textId="77777777" w:rsidR="0001255D" w:rsidRPr="0001255D" w:rsidRDefault="0001255D" w:rsidP="00447A5B">
      <w:pPr>
        <w:rPr>
          <w:bCs/>
          <w:snapToGrid w:val="0"/>
          <w:lang w:eastAsia="en-US"/>
        </w:rPr>
      </w:pPr>
    </w:p>
    <w:p w14:paraId="6B4654C2" w14:textId="77777777" w:rsidR="0001255D" w:rsidRPr="0001255D" w:rsidRDefault="0001255D" w:rsidP="00447A5B">
      <w:pPr>
        <w:rPr>
          <w:bCs/>
          <w:i/>
          <w:iCs/>
          <w:snapToGrid w:val="0"/>
          <w:lang w:eastAsia="en-US"/>
        </w:rPr>
      </w:pPr>
      <w:r w:rsidRPr="0001255D">
        <w:rPr>
          <w:b/>
          <w:i/>
          <w:iCs/>
          <w:snapToGrid w:val="0"/>
          <w:lang w:eastAsia="en-US"/>
        </w:rPr>
        <w:t>A32.</w:t>
      </w:r>
      <w:r w:rsidRPr="0001255D">
        <w:rPr>
          <w:b/>
          <w:i/>
          <w:iCs/>
          <w:snapToGrid w:val="0"/>
          <w:lang w:eastAsia="en-US"/>
        </w:rPr>
        <w:tab/>
      </w:r>
    </w:p>
    <w:tbl>
      <w:tblPr>
        <w:tblW w:w="8369" w:type="dxa"/>
        <w:tblInd w:w="698" w:type="dxa"/>
        <w:tblLook w:val="04A0" w:firstRow="1" w:lastRow="0" w:firstColumn="1" w:lastColumn="0" w:noHBand="0" w:noVBand="1"/>
      </w:tblPr>
      <w:tblGrid>
        <w:gridCol w:w="1728"/>
        <w:gridCol w:w="4373"/>
        <w:gridCol w:w="1134"/>
        <w:gridCol w:w="1134"/>
      </w:tblGrid>
      <w:tr w:rsidR="0001255D" w:rsidRPr="0001255D" w14:paraId="782D2A52" w14:textId="77777777" w:rsidTr="00D13F30">
        <w:trPr>
          <w:tblHeader/>
        </w:trPr>
        <w:tc>
          <w:tcPr>
            <w:tcW w:w="1728" w:type="dxa"/>
            <w:tcBorders>
              <w:top w:val="single" w:sz="4" w:space="0" w:color="auto"/>
              <w:left w:val="single" w:sz="4" w:space="0" w:color="auto"/>
              <w:bottom w:val="single" w:sz="4" w:space="0" w:color="auto"/>
              <w:right w:val="single" w:sz="4" w:space="0" w:color="auto"/>
            </w:tcBorders>
            <w:hideMark/>
          </w:tcPr>
          <w:p w14:paraId="042E88BF" w14:textId="77777777" w:rsidR="0001255D" w:rsidRPr="0001255D" w:rsidRDefault="0001255D" w:rsidP="00447A5B">
            <w:pPr>
              <w:jc w:val="left"/>
              <w:rPr>
                <w:b/>
                <w:bCs/>
                <w:i/>
                <w:iCs/>
                <w:snapToGrid w:val="0"/>
                <w:lang w:eastAsia="en-US"/>
              </w:rPr>
            </w:pPr>
            <w:r w:rsidRPr="0001255D">
              <w:rPr>
                <w:b/>
                <w:bCs/>
                <w:i/>
                <w:iCs/>
                <w:snapToGrid w:val="0"/>
                <w:lang w:eastAsia="en-US"/>
              </w:rPr>
              <w:t>ORGANISATION</w:t>
            </w:r>
          </w:p>
        </w:tc>
        <w:tc>
          <w:tcPr>
            <w:tcW w:w="4373" w:type="dxa"/>
            <w:tcBorders>
              <w:top w:val="single" w:sz="4" w:space="0" w:color="auto"/>
              <w:left w:val="single" w:sz="4" w:space="0" w:color="auto"/>
              <w:bottom w:val="single" w:sz="4" w:space="0" w:color="auto"/>
              <w:right w:val="single" w:sz="4" w:space="0" w:color="auto"/>
            </w:tcBorders>
            <w:hideMark/>
          </w:tcPr>
          <w:p w14:paraId="0840BB04" w14:textId="77777777" w:rsidR="0001255D" w:rsidRPr="0001255D" w:rsidRDefault="0001255D" w:rsidP="00447A5B">
            <w:pPr>
              <w:jc w:val="left"/>
              <w:rPr>
                <w:b/>
                <w:bCs/>
                <w:i/>
                <w:iCs/>
                <w:snapToGrid w:val="0"/>
                <w:lang w:eastAsia="en-US"/>
              </w:rPr>
            </w:pPr>
            <w:r w:rsidRPr="0001255D">
              <w:rPr>
                <w:b/>
                <w:bCs/>
                <w:i/>
                <w:iCs/>
                <w:snapToGrid w:val="0"/>
                <w:lang w:eastAsia="en-US"/>
              </w:rPr>
              <w:t>PROJECT</w:t>
            </w:r>
          </w:p>
        </w:tc>
        <w:tc>
          <w:tcPr>
            <w:tcW w:w="1134" w:type="dxa"/>
            <w:tcBorders>
              <w:top w:val="single" w:sz="4" w:space="0" w:color="auto"/>
              <w:left w:val="single" w:sz="4" w:space="0" w:color="auto"/>
              <w:bottom w:val="single" w:sz="4" w:space="0" w:color="auto"/>
              <w:right w:val="single" w:sz="4" w:space="0" w:color="auto"/>
            </w:tcBorders>
            <w:hideMark/>
          </w:tcPr>
          <w:p w14:paraId="365341B3" w14:textId="77777777" w:rsidR="0001255D" w:rsidRPr="0001255D" w:rsidRDefault="0001255D" w:rsidP="00447A5B">
            <w:pPr>
              <w:jc w:val="left"/>
              <w:rPr>
                <w:b/>
                <w:bCs/>
                <w:i/>
                <w:iCs/>
                <w:snapToGrid w:val="0"/>
                <w:lang w:eastAsia="en-US"/>
              </w:rPr>
            </w:pPr>
            <w:r w:rsidRPr="0001255D">
              <w:rPr>
                <w:b/>
                <w:bCs/>
                <w:i/>
                <w:iCs/>
                <w:snapToGrid w:val="0"/>
                <w:lang w:eastAsia="en-US"/>
              </w:rPr>
              <w:t>AMOUNT</w:t>
            </w:r>
          </w:p>
        </w:tc>
        <w:tc>
          <w:tcPr>
            <w:tcW w:w="1134" w:type="dxa"/>
            <w:tcBorders>
              <w:top w:val="single" w:sz="4" w:space="0" w:color="auto"/>
              <w:left w:val="single" w:sz="4" w:space="0" w:color="auto"/>
              <w:bottom w:val="single" w:sz="4" w:space="0" w:color="auto"/>
              <w:right w:val="single" w:sz="4" w:space="0" w:color="auto"/>
            </w:tcBorders>
            <w:hideMark/>
          </w:tcPr>
          <w:p w14:paraId="330C412D" w14:textId="77777777" w:rsidR="0001255D" w:rsidRPr="0001255D" w:rsidRDefault="0001255D" w:rsidP="00447A5B">
            <w:pPr>
              <w:jc w:val="left"/>
              <w:rPr>
                <w:b/>
                <w:bCs/>
                <w:i/>
                <w:iCs/>
                <w:snapToGrid w:val="0"/>
                <w:lang w:eastAsia="en-US"/>
              </w:rPr>
            </w:pPr>
            <w:r w:rsidRPr="0001255D">
              <w:rPr>
                <w:b/>
                <w:bCs/>
                <w:i/>
                <w:iCs/>
                <w:snapToGrid w:val="0"/>
                <w:lang w:eastAsia="en-US"/>
              </w:rPr>
              <w:t>WARD</w:t>
            </w:r>
          </w:p>
        </w:tc>
      </w:tr>
      <w:tr w:rsidR="0001255D" w:rsidRPr="0001255D" w14:paraId="3C3582C5" w14:textId="77777777" w:rsidTr="00D13F30">
        <w:tc>
          <w:tcPr>
            <w:tcW w:w="1728" w:type="dxa"/>
            <w:tcBorders>
              <w:top w:val="single" w:sz="4" w:space="0" w:color="auto"/>
              <w:left w:val="single" w:sz="4" w:space="0" w:color="auto"/>
              <w:bottom w:val="single" w:sz="4" w:space="0" w:color="auto"/>
              <w:right w:val="single" w:sz="4" w:space="0" w:color="auto"/>
            </w:tcBorders>
            <w:hideMark/>
          </w:tcPr>
          <w:p w14:paraId="77BD76DC" w14:textId="77777777" w:rsidR="0001255D" w:rsidRPr="0001255D" w:rsidRDefault="0001255D" w:rsidP="00447A5B">
            <w:pPr>
              <w:jc w:val="left"/>
              <w:rPr>
                <w:i/>
                <w:iCs/>
                <w:snapToGrid w:val="0"/>
                <w:lang w:eastAsia="en-US"/>
              </w:rPr>
            </w:pPr>
            <w:r w:rsidRPr="0001255D">
              <w:rPr>
                <w:i/>
                <w:iCs/>
                <w:snapToGrid w:val="0"/>
                <w:lang w:eastAsia="en-US"/>
              </w:rPr>
              <w:t>Royal Historical Society of Queensland</w:t>
            </w:r>
          </w:p>
        </w:tc>
        <w:tc>
          <w:tcPr>
            <w:tcW w:w="4373" w:type="dxa"/>
            <w:tcBorders>
              <w:top w:val="single" w:sz="4" w:space="0" w:color="auto"/>
              <w:left w:val="single" w:sz="4" w:space="0" w:color="auto"/>
              <w:bottom w:val="single" w:sz="4" w:space="0" w:color="auto"/>
              <w:right w:val="single" w:sz="4" w:space="0" w:color="auto"/>
            </w:tcBorders>
          </w:tcPr>
          <w:p w14:paraId="3A85C57E" w14:textId="77777777" w:rsidR="0001255D" w:rsidRPr="0001255D" w:rsidRDefault="0001255D" w:rsidP="00447A5B">
            <w:pPr>
              <w:jc w:val="left"/>
              <w:rPr>
                <w:i/>
                <w:iCs/>
                <w:snapToGrid w:val="0"/>
                <w:lang w:val="en-US" w:eastAsia="en-US"/>
              </w:rPr>
            </w:pPr>
            <w:r w:rsidRPr="0001255D">
              <w:rPr>
                <w:i/>
                <w:iCs/>
                <w:snapToGrid w:val="0"/>
                <w:lang w:eastAsia="en-US"/>
              </w:rPr>
              <w:t>Engaging Brisbane.</w:t>
            </w:r>
          </w:p>
          <w:p w14:paraId="38F63815" w14:textId="77777777" w:rsidR="0001255D" w:rsidRPr="0001255D" w:rsidRDefault="0001255D" w:rsidP="00447A5B">
            <w:pPr>
              <w:jc w:val="left"/>
              <w:rPr>
                <w:i/>
                <w:iCs/>
                <w:snapToGrid w:val="0"/>
                <w:lang w:eastAsia="en-US"/>
              </w:rPr>
            </w:pPr>
          </w:p>
          <w:p w14:paraId="58D25824" w14:textId="77777777" w:rsidR="0001255D" w:rsidRPr="0001255D" w:rsidRDefault="0001255D" w:rsidP="00447A5B">
            <w:pPr>
              <w:jc w:val="left"/>
              <w:rPr>
                <w:i/>
                <w:iCs/>
                <w:snapToGrid w:val="0"/>
                <w:lang w:eastAsia="en-US"/>
              </w:rPr>
            </w:pPr>
            <w:r w:rsidRPr="0001255D">
              <w:rPr>
                <w:i/>
                <w:iCs/>
                <w:snapToGrid w:val="0"/>
                <w:lang w:eastAsia="en-US"/>
              </w:rPr>
              <w:t>Funding will go towards upgrades to the display lighting, cabinets, and museum catalogue system to current heritage standards; training volunteers in conservation methods; presenting an exhibition on important Brisbane people and events, along with a display of renowned Brisbane potter, Muriel MacDiarmid.</w:t>
            </w:r>
          </w:p>
        </w:tc>
        <w:tc>
          <w:tcPr>
            <w:tcW w:w="1134" w:type="dxa"/>
            <w:tcBorders>
              <w:top w:val="single" w:sz="4" w:space="0" w:color="auto"/>
              <w:left w:val="single" w:sz="4" w:space="0" w:color="auto"/>
              <w:bottom w:val="single" w:sz="4" w:space="0" w:color="auto"/>
              <w:right w:val="single" w:sz="4" w:space="0" w:color="auto"/>
            </w:tcBorders>
            <w:hideMark/>
          </w:tcPr>
          <w:p w14:paraId="188C471B" w14:textId="77777777" w:rsidR="0001255D" w:rsidRPr="0001255D" w:rsidRDefault="0001255D" w:rsidP="00447A5B">
            <w:pPr>
              <w:jc w:val="right"/>
              <w:rPr>
                <w:i/>
                <w:iCs/>
                <w:snapToGrid w:val="0"/>
                <w:lang w:eastAsia="en-US"/>
              </w:rPr>
            </w:pPr>
            <w:r w:rsidRPr="0001255D">
              <w:rPr>
                <w:i/>
                <w:iCs/>
                <w:snapToGrid w:val="0"/>
                <w:lang w:eastAsia="en-US"/>
              </w:rPr>
              <w:t>$10,000</w:t>
            </w:r>
          </w:p>
        </w:tc>
        <w:tc>
          <w:tcPr>
            <w:tcW w:w="1134" w:type="dxa"/>
            <w:tcBorders>
              <w:top w:val="single" w:sz="4" w:space="0" w:color="auto"/>
              <w:left w:val="single" w:sz="4" w:space="0" w:color="auto"/>
              <w:bottom w:val="single" w:sz="4" w:space="0" w:color="auto"/>
              <w:right w:val="single" w:sz="4" w:space="0" w:color="auto"/>
            </w:tcBorders>
            <w:hideMark/>
          </w:tcPr>
          <w:p w14:paraId="58908B1B"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129F0B7C" w14:textId="77777777" w:rsidTr="00D13F30">
        <w:tc>
          <w:tcPr>
            <w:tcW w:w="1728" w:type="dxa"/>
            <w:tcBorders>
              <w:top w:val="single" w:sz="4" w:space="0" w:color="auto"/>
              <w:left w:val="single" w:sz="4" w:space="0" w:color="auto"/>
              <w:bottom w:val="single" w:sz="4" w:space="0" w:color="auto"/>
              <w:right w:val="single" w:sz="4" w:space="0" w:color="auto"/>
            </w:tcBorders>
            <w:hideMark/>
          </w:tcPr>
          <w:p w14:paraId="6BE691FC" w14:textId="77777777" w:rsidR="0001255D" w:rsidRPr="0001255D" w:rsidRDefault="0001255D" w:rsidP="00447A5B">
            <w:pPr>
              <w:jc w:val="left"/>
              <w:rPr>
                <w:i/>
                <w:iCs/>
                <w:snapToGrid w:val="0"/>
                <w:lang w:eastAsia="en-US"/>
              </w:rPr>
            </w:pPr>
            <w:r w:rsidRPr="0001255D">
              <w:rPr>
                <w:i/>
                <w:iCs/>
                <w:snapToGrid w:val="0"/>
                <w:lang w:eastAsia="en-US"/>
              </w:rPr>
              <w:t>Guides Queensland</w:t>
            </w:r>
          </w:p>
        </w:tc>
        <w:tc>
          <w:tcPr>
            <w:tcW w:w="4373" w:type="dxa"/>
            <w:tcBorders>
              <w:top w:val="single" w:sz="4" w:space="0" w:color="auto"/>
              <w:left w:val="single" w:sz="4" w:space="0" w:color="auto"/>
              <w:bottom w:val="single" w:sz="4" w:space="0" w:color="auto"/>
              <w:right w:val="single" w:sz="4" w:space="0" w:color="auto"/>
            </w:tcBorders>
          </w:tcPr>
          <w:p w14:paraId="077B6943" w14:textId="77777777" w:rsidR="0001255D" w:rsidRPr="0001255D" w:rsidRDefault="0001255D" w:rsidP="00447A5B">
            <w:pPr>
              <w:jc w:val="left"/>
              <w:rPr>
                <w:i/>
                <w:iCs/>
                <w:snapToGrid w:val="0"/>
                <w:lang w:val="en-US" w:eastAsia="en-US"/>
              </w:rPr>
            </w:pPr>
            <w:r w:rsidRPr="0001255D">
              <w:rPr>
                <w:i/>
                <w:iCs/>
                <w:snapToGrid w:val="0"/>
                <w:lang w:eastAsia="en-US"/>
              </w:rPr>
              <w:t xml:space="preserve">Preserving 100 years of Girl Guiding History for Queensland. </w:t>
            </w:r>
          </w:p>
          <w:p w14:paraId="2481D46E" w14:textId="77777777" w:rsidR="0001255D" w:rsidRPr="0001255D" w:rsidRDefault="0001255D" w:rsidP="00447A5B">
            <w:pPr>
              <w:jc w:val="left"/>
              <w:rPr>
                <w:i/>
                <w:iCs/>
                <w:snapToGrid w:val="0"/>
                <w:lang w:eastAsia="en-US"/>
              </w:rPr>
            </w:pPr>
          </w:p>
          <w:p w14:paraId="23BF566E" w14:textId="77777777" w:rsidR="0001255D" w:rsidRPr="0001255D" w:rsidRDefault="0001255D" w:rsidP="00447A5B">
            <w:pPr>
              <w:jc w:val="left"/>
              <w:rPr>
                <w:i/>
                <w:iCs/>
                <w:snapToGrid w:val="0"/>
                <w:lang w:eastAsia="en-US"/>
              </w:rPr>
            </w:pPr>
            <w:r w:rsidRPr="0001255D">
              <w:rPr>
                <w:i/>
                <w:iCs/>
                <w:snapToGrid w:val="0"/>
                <w:lang w:eastAsia="en-US"/>
              </w:rPr>
              <w:t>Funding will go towards engaging a heritage collections consultant to assess and recommend solutions for preservation and sustainability of the collection, purchasing a ceiling fan and de-humidifier to address environmental issues, as well as purchasing a new display case and mannequin.</w:t>
            </w:r>
          </w:p>
        </w:tc>
        <w:tc>
          <w:tcPr>
            <w:tcW w:w="1134" w:type="dxa"/>
            <w:tcBorders>
              <w:top w:val="single" w:sz="4" w:space="0" w:color="auto"/>
              <w:left w:val="single" w:sz="4" w:space="0" w:color="auto"/>
              <w:bottom w:val="single" w:sz="4" w:space="0" w:color="auto"/>
              <w:right w:val="single" w:sz="4" w:space="0" w:color="auto"/>
            </w:tcBorders>
            <w:hideMark/>
          </w:tcPr>
          <w:p w14:paraId="7E6384F6" w14:textId="77777777" w:rsidR="0001255D" w:rsidRPr="0001255D" w:rsidRDefault="0001255D" w:rsidP="00447A5B">
            <w:pPr>
              <w:jc w:val="right"/>
              <w:rPr>
                <w:i/>
                <w:iCs/>
                <w:snapToGrid w:val="0"/>
                <w:lang w:eastAsia="en-US"/>
              </w:rPr>
            </w:pPr>
            <w:r w:rsidRPr="0001255D">
              <w:rPr>
                <w:i/>
                <w:iCs/>
                <w:snapToGrid w:val="0"/>
                <w:lang w:eastAsia="en-US"/>
              </w:rPr>
              <w:t>$10,000</w:t>
            </w:r>
          </w:p>
        </w:tc>
        <w:tc>
          <w:tcPr>
            <w:tcW w:w="1134" w:type="dxa"/>
            <w:tcBorders>
              <w:top w:val="single" w:sz="4" w:space="0" w:color="auto"/>
              <w:left w:val="single" w:sz="4" w:space="0" w:color="auto"/>
              <w:bottom w:val="single" w:sz="4" w:space="0" w:color="auto"/>
              <w:right w:val="single" w:sz="4" w:space="0" w:color="auto"/>
            </w:tcBorders>
            <w:hideMark/>
          </w:tcPr>
          <w:p w14:paraId="4AF0CAC0"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0E5E3B58" w14:textId="77777777" w:rsidTr="00D13F30">
        <w:tc>
          <w:tcPr>
            <w:tcW w:w="1728" w:type="dxa"/>
            <w:tcBorders>
              <w:top w:val="single" w:sz="4" w:space="0" w:color="auto"/>
              <w:left w:val="single" w:sz="4" w:space="0" w:color="auto"/>
              <w:bottom w:val="single" w:sz="4" w:space="0" w:color="auto"/>
              <w:right w:val="single" w:sz="4" w:space="0" w:color="auto"/>
            </w:tcBorders>
            <w:hideMark/>
          </w:tcPr>
          <w:p w14:paraId="7A883E74" w14:textId="3248FB87" w:rsidR="0001255D" w:rsidRPr="0001255D" w:rsidRDefault="0001255D" w:rsidP="00447A5B">
            <w:pPr>
              <w:jc w:val="left"/>
              <w:rPr>
                <w:i/>
                <w:iCs/>
                <w:snapToGrid w:val="0"/>
                <w:lang w:eastAsia="en-US"/>
              </w:rPr>
            </w:pPr>
            <w:r w:rsidRPr="0001255D">
              <w:rPr>
                <w:i/>
                <w:iCs/>
                <w:snapToGrid w:val="0"/>
                <w:lang w:eastAsia="en-US"/>
              </w:rPr>
              <w:t>The Queensland Women</w:t>
            </w:r>
            <w:r w:rsidR="000F55A0">
              <w:rPr>
                <w:i/>
                <w:iCs/>
                <w:snapToGrid w:val="0"/>
                <w:lang w:eastAsia="en-US"/>
              </w:rPr>
              <w:t>’</w:t>
            </w:r>
            <w:r w:rsidRPr="0001255D">
              <w:rPr>
                <w:i/>
                <w:iCs/>
                <w:snapToGrid w:val="0"/>
                <w:lang w:eastAsia="en-US"/>
              </w:rPr>
              <w:t>s Historical Association Inc.</w:t>
            </w:r>
          </w:p>
        </w:tc>
        <w:tc>
          <w:tcPr>
            <w:tcW w:w="4373" w:type="dxa"/>
            <w:tcBorders>
              <w:top w:val="single" w:sz="4" w:space="0" w:color="auto"/>
              <w:left w:val="single" w:sz="4" w:space="0" w:color="auto"/>
              <w:bottom w:val="single" w:sz="4" w:space="0" w:color="auto"/>
              <w:right w:val="single" w:sz="4" w:space="0" w:color="auto"/>
            </w:tcBorders>
            <w:hideMark/>
          </w:tcPr>
          <w:p w14:paraId="57D0E100" w14:textId="77777777" w:rsidR="0001255D" w:rsidRPr="0001255D" w:rsidRDefault="0001255D" w:rsidP="00447A5B">
            <w:pPr>
              <w:jc w:val="left"/>
              <w:rPr>
                <w:i/>
                <w:iCs/>
                <w:snapToGrid w:val="0"/>
                <w:lang w:val="en-US" w:eastAsia="en-US"/>
              </w:rPr>
            </w:pPr>
            <w:r w:rsidRPr="0001255D">
              <w:rPr>
                <w:i/>
                <w:iCs/>
                <w:snapToGrid w:val="0"/>
                <w:lang w:eastAsia="en-US"/>
              </w:rPr>
              <w:t xml:space="preserve">Funding will go towards Public Liability Insurance, Volunteer Insurance, Directors Insurance and House and Contents Insurance. </w:t>
            </w:r>
          </w:p>
        </w:tc>
        <w:tc>
          <w:tcPr>
            <w:tcW w:w="1134" w:type="dxa"/>
            <w:tcBorders>
              <w:top w:val="single" w:sz="4" w:space="0" w:color="auto"/>
              <w:left w:val="single" w:sz="4" w:space="0" w:color="auto"/>
              <w:bottom w:val="single" w:sz="4" w:space="0" w:color="auto"/>
              <w:right w:val="single" w:sz="4" w:space="0" w:color="auto"/>
            </w:tcBorders>
            <w:hideMark/>
          </w:tcPr>
          <w:p w14:paraId="03549665" w14:textId="77777777" w:rsidR="0001255D" w:rsidRPr="0001255D" w:rsidRDefault="0001255D" w:rsidP="00447A5B">
            <w:pPr>
              <w:jc w:val="right"/>
              <w:rPr>
                <w:i/>
                <w:iCs/>
                <w:snapToGrid w:val="0"/>
                <w:lang w:eastAsia="en-US"/>
              </w:rPr>
            </w:pPr>
            <w:r w:rsidRPr="0001255D">
              <w:rPr>
                <w:i/>
                <w:iCs/>
                <w:snapToGrid w:val="0"/>
                <w:lang w:eastAsia="en-US"/>
              </w:rPr>
              <w:t>$10,000</w:t>
            </w:r>
          </w:p>
        </w:tc>
        <w:tc>
          <w:tcPr>
            <w:tcW w:w="1134" w:type="dxa"/>
            <w:tcBorders>
              <w:top w:val="single" w:sz="4" w:space="0" w:color="auto"/>
              <w:left w:val="single" w:sz="4" w:space="0" w:color="auto"/>
              <w:bottom w:val="single" w:sz="4" w:space="0" w:color="auto"/>
              <w:right w:val="single" w:sz="4" w:space="0" w:color="auto"/>
            </w:tcBorders>
            <w:hideMark/>
          </w:tcPr>
          <w:p w14:paraId="5F1A488D"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46372818" w14:textId="77777777" w:rsidTr="00D13F30">
        <w:tc>
          <w:tcPr>
            <w:tcW w:w="1728" w:type="dxa"/>
            <w:tcBorders>
              <w:top w:val="single" w:sz="4" w:space="0" w:color="auto"/>
              <w:left w:val="single" w:sz="4" w:space="0" w:color="auto"/>
              <w:bottom w:val="single" w:sz="4" w:space="0" w:color="auto"/>
              <w:right w:val="single" w:sz="4" w:space="0" w:color="auto"/>
            </w:tcBorders>
            <w:hideMark/>
          </w:tcPr>
          <w:p w14:paraId="50175B96" w14:textId="77777777" w:rsidR="0001255D" w:rsidRPr="0001255D" w:rsidRDefault="0001255D" w:rsidP="00447A5B">
            <w:pPr>
              <w:jc w:val="left"/>
              <w:rPr>
                <w:i/>
                <w:iCs/>
                <w:snapToGrid w:val="0"/>
                <w:lang w:eastAsia="en-US"/>
              </w:rPr>
            </w:pPr>
            <w:r w:rsidRPr="0001255D">
              <w:rPr>
                <w:i/>
                <w:iCs/>
                <w:snapToGrid w:val="0"/>
                <w:lang w:eastAsia="en-US"/>
              </w:rPr>
              <w:t>Wolston Farmhouse (auspiced by National Trust of Australia (Queensland) Limited)</w:t>
            </w:r>
          </w:p>
        </w:tc>
        <w:tc>
          <w:tcPr>
            <w:tcW w:w="4373" w:type="dxa"/>
            <w:tcBorders>
              <w:top w:val="single" w:sz="4" w:space="0" w:color="auto"/>
              <w:left w:val="single" w:sz="4" w:space="0" w:color="auto"/>
              <w:bottom w:val="single" w:sz="4" w:space="0" w:color="auto"/>
              <w:right w:val="single" w:sz="4" w:space="0" w:color="auto"/>
            </w:tcBorders>
          </w:tcPr>
          <w:p w14:paraId="2B21614F" w14:textId="77777777" w:rsidR="0001255D" w:rsidRPr="0001255D" w:rsidRDefault="0001255D" w:rsidP="00447A5B">
            <w:pPr>
              <w:jc w:val="left"/>
              <w:rPr>
                <w:i/>
                <w:iCs/>
                <w:snapToGrid w:val="0"/>
                <w:lang w:val="en-US" w:eastAsia="en-US"/>
              </w:rPr>
            </w:pPr>
            <w:r w:rsidRPr="0001255D">
              <w:rPr>
                <w:i/>
                <w:iCs/>
                <w:snapToGrid w:val="0"/>
                <w:lang w:eastAsia="en-US"/>
              </w:rPr>
              <w:t>Wolston Farmhouse maintenance.</w:t>
            </w:r>
          </w:p>
          <w:p w14:paraId="3A9EE90B" w14:textId="77777777" w:rsidR="0001255D" w:rsidRPr="0001255D" w:rsidRDefault="0001255D" w:rsidP="00447A5B">
            <w:pPr>
              <w:jc w:val="left"/>
              <w:rPr>
                <w:i/>
                <w:iCs/>
                <w:snapToGrid w:val="0"/>
                <w:lang w:eastAsia="en-US"/>
              </w:rPr>
            </w:pPr>
          </w:p>
          <w:p w14:paraId="7D5F2090" w14:textId="77777777" w:rsidR="0001255D" w:rsidRPr="0001255D" w:rsidRDefault="0001255D" w:rsidP="00447A5B">
            <w:pPr>
              <w:jc w:val="left"/>
              <w:rPr>
                <w:i/>
                <w:iCs/>
                <w:snapToGrid w:val="0"/>
                <w:lang w:eastAsia="en-US"/>
              </w:rPr>
            </w:pPr>
            <w:r w:rsidRPr="0001255D">
              <w:rPr>
                <w:i/>
                <w:iCs/>
                <w:snapToGrid w:val="0"/>
                <w:lang w:eastAsia="en-US"/>
              </w:rPr>
              <w:t xml:space="preserve">Funding will go towards completing essential maintenance works over the next three years to make it safe and functional and improve the facility for public consumption. </w:t>
            </w:r>
          </w:p>
        </w:tc>
        <w:tc>
          <w:tcPr>
            <w:tcW w:w="1134" w:type="dxa"/>
            <w:tcBorders>
              <w:top w:val="single" w:sz="4" w:space="0" w:color="auto"/>
              <w:left w:val="single" w:sz="4" w:space="0" w:color="auto"/>
              <w:bottom w:val="single" w:sz="4" w:space="0" w:color="auto"/>
              <w:right w:val="single" w:sz="4" w:space="0" w:color="auto"/>
            </w:tcBorders>
            <w:hideMark/>
          </w:tcPr>
          <w:p w14:paraId="45711EC9" w14:textId="77777777" w:rsidR="0001255D" w:rsidRPr="0001255D" w:rsidRDefault="0001255D" w:rsidP="00447A5B">
            <w:pPr>
              <w:jc w:val="right"/>
              <w:rPr>
                <w:i/>
                <w:iCs/>
                <w:snapToGrid w:val="0"/>
                <w:lang w:eastAsia="en-US"/>
              </w:rPr>
            </w:pPr>
            <w:r w:rsidRPr="0001255D">
              <w:rPr>
                <w:i/>
                <w:iCs/>
                <w:snapToGrid w:val="0"/>
                <w:lang w:eastAsia="en-US"/>
              </w:rPr>
              <w:t>$10,000</w:t>
            </w:r>
          </w:p>
        </w:tc>
        <w:tc>
          <w:tcPr>
            <w:tcW w:w="1134" w:type="dxa"/>
            <w:tcBorders>
              <w:top w:val="single" w:sz="4" w:space="0" w:color="auto"/>
              <w:left w:val="single" w:sz="4" w:space="0" w:color="auto"/>
              <w:bottom w:val="single" w:sz="4" w:space="0" w:color="auto"/>
              <w:right w:val="single" w:sz="4" w:space="0" w:color="auto"/>
            </w:tcBorders>
            <w:hideMark/>
          </w:tcPr>
          <w:p w14:paraId="1FB6E335"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0E439E00" w14:textId="77777777" w:rsidTr="00D13F30">
        <w:tc>
          <w:tcPr>
            <w:tcW w:w="1728" w:type="dxa"/>
            <w:tcBorders>
              <w:top w:val="single" w:sz="4" w:space="0" w:color="auto"/>
              <w:left w:val="single" w:sz="4" w:space="0" w:color="auto"/>
              <w:bottom w:val="single" w:sz="4" w:space="0" w:color="auto"/>
              <w:right w:val="single" w:sz="4" w:space="0" w:color="auto"/>
            </w:tcBorders>
            <w:hideMark/>
          </w:tcPr>
          <w:p w14:paraId="4D09F144" w14:textId="77777777" w:rsidR="0001255D" w:rsidRPr="0001255D" w:rsidRDefault="0001255D" w:rsidP="00447A5B">
            <w:pPr>
              <w:jc w:val="left"/>
              <w:rPr>
                <w:i/>
                <w:iCs/>
                <w:snapToGrid w:val="0"/>
                <w:lang w:eastAsia="en-US"/>
              </w:rPr>
            </w:pPr>
            <w:r w:rsidRPr="0001255D">
              <w:rPr>
                <w:i/>
                <w:iCs/>
                <w:snapToGrid w:val="0"/>
                <w:lang w:eastAsia="en-US"/>
              </w:rPr>
              <w:t>Newstead House</w:t>
            </w:r>
          </w:p>
        </w:tc>
        <w:tc>
          <w:tcPr>
            <w:tcW w:w="4373" w:type="dxa"/>
            <w:tcBorders>
              <w:top w:val="single" w:sz="4" w:space="0" w:color="auto"/>
              <w:left w:val="single" w:sz="4" w:space="0" w:color="auto"/>
              <w:bottom w:val="single" w:sz="4" w:space="0" w:color="auto"/>
              <w:right w:val="single" w:sz="4" w:space="0" w:color="auto"/>
            </w:tcBorders>
            <w:hideMark/>
          </w:tcPr>
          <w:p w14:paraId="1179A1A9" w14:textId="77777777" w:rsidR="0001255D" w:rsidRPr="0001255D" w:rsidRDefault="0001255D" w:rsidP="00447A5B">
            <w:pPr>
              <w:jc w:val="left"/>
              <w:rPr>
                <w:i/>
                <w:iCs/>
                <w:snapToGrid w:val="0"/>
                <w:lang w:val="en-US" w:eastAsia="en-US"/>
              </w:rPr>
            </w:pPr>
            <w:r w:rsidRPr="0001255D">
              <w:rPr>
                <w:i/>
                <w:iCs/>
                <w:snapToGrid w:val="0"/>
                <w:lang w:eastAsia="en-US"/>
              </w:rPr>
              <w:t xml:space="preserve">Funding will go towards the Newstead House Insurance Bill. </w:t>
            </w:r>
          </w:p>
        </w:tc>
        <w:tc>
          <w:tcPr>
            <w:tcW w:w="1134" w:type="dxa"/>
            <w:tcBorders>
              <w:top w:val="single" w:sz="4" w:space="0" w:color="auto"/>
              <w:left w:val="single" w:sz="4" w:space="0" w:color="auto"/>
              <w:bottom w:val="single" w:sz="4" w:space="0" w:color="auto"/>
              <w:right w:val="single" w:sz="4" w:space="0" w:color="auto"/>
            </w:tcBorders>
            <w:hideMark/>
          </w:tcPr>
          <w:p w14:paraId="023B8FB7" w14:textId="77777777" w:rsidR="0001255D" w:rsidRPr="0001255D" w:rsidRDefault="0001255D" w:rsidP="00447A5B">
            <w:pPr>
              <w:jc w:val="right"/>
              <w:rPr>
                <w:i/>
                <w:iCs/>
                <w:snapToGrid w:val="0"/>
                <w:lang w:eastAsia="en-US"/>
              </w:rPr>
            </w:pPr>
            <w:r w:rsidRPr="0001255D">
              <w:rPr>
                <w:i/>
                <w:iCs/>
                <w:snapToGrid w:val="0"/>
                <w:lang w:eastAsia="en-US"/>
              </w:rPr>
              <w:t>$10,000</w:t>
            </w:r>
          </w:p>
        </w:tc>
        <w:tc>
          <w:tcPr>
            <w:tcW w:w="1134" w:type="dxa"/>
            <w:tcBorders>
              <w:top w:val="single" w:sz="4" w:space="0" w:color="auto"/>
              <w:left w:val="single" w:sz="4" w:space="0" w:color="auto"/>
              <w:bottom w:val="single" w:sz="4" w:space="0" w:color="auto"/>
              <w:right w:val="single" w:sz="4" w:space="0" w:color="auto"/>
            </w:tcBorders>
          </w:tcPr>
          <w:p w14:paraId="4204FF40" w14:textId="77777777" w:rsidR="0001255D" w:rsidRPr="0001255D" w:rsidRDefault="0001255D" w:rsidP="00447A5B">
            <w:pPr>
              <w:jc w:val="left"/>
              <w:rPr>
                <w:i/>
                <w:iCs/>
                <w:snapToGrid w:val="0"/>
                <w:lang w:eastAsia="en-US"/>
              </w:rPr>
            </w:pPr>
            <w:r w:rsidRPr="0001255D">
              <w:rPr>
                <w:i/>
                <w:iCs/>
                <w:snapToGrid w:val="0"/>
                <w:lang w:eastAsia="en-US"/>
              </w:rPr>
              <w:t>Hamilton</w:t>
            </w:r>
          </w:p>
          <w:p w14:paraId="54C114B1" w14:textId="77777777" w:rsidR="0001255D" w:rsidRPr="0001255D" w:rsidRDefault="0001255D" w:rsidP="00447A5B">
            <w:pPr>
              <w:jc w:val="left"/>
              <w:rPr>
                <w:i/>
                <w:iCs/>
                <w:snapToGrid w:val="0"/>
                <w:lang w:eastAsia="en-US"/>
              </w:rPr>
            </w:pPr>
          </w:p>
        </w:tc>
      </w:tr>
      <w:tr w:rsidR="0001255D" w:rsidRPr="0001255D" w14:paraId="301E5CAA" w14:textId="77777777" w:rsidTr="00D13F30">
        <w:tc>
          <w:tcPr>
            <w:tcW w:w="1728" w:type="dxa"/>
            <w:tcBorders>
              <w:top w:val="single" w:sz="4" w:space="0" w:color="auto"/>
              <w:left w:val="single" w:sz="4" w:space="0" w:color="auto"/>
              <w:bottom w:val="single" w:sz="4" w:space="0" w:color="auto"/>
              <w:right w:val="single" w:sz="4" w:space="0" w:color="auto"/>
            </w:tcBorders>
            <w:hideMark/>
          </w:tcPr>
          <w:p w14:paraId="5311155B" w14:textId="77777777" w:rsidR="0001255D" w:rsidRPr="0001255D" w:rsidRDefault="0001255D" w:rsidP="00447A5B">
            <w:pPr>
              <w:jc w:val="left"/>
              <w:rPr>
                <w:i/>
                <w:iCs/>
                <w:snapToGrid w:val="0"/>
                <w:lang w:eastAsia="en-US"/>
              </w:rPr>
            </w:pPr>
            <w:r w:rsidRPr="0001255D">
              <w:rPr>
                <w:i/>
                <w:iCs/>
                <w:snapToGrid w:val="0"/>
                <w:lang w:eastAsia="en-US"/>
              </w:rPr>
              <w:t>Sandgate and District Historical Society and Museum Inc</w:t>
            </w:r>
          </w:p>
        </w:tc>
        <w:tc>
          <w:tcPr>
            <w:tcW w:w="4373" w:type="dxa"/>
            <w:tcBorders>
              <w:top w:val="single" w:sz="4" w:space="0" w:color="auto"/>
              <w:left w:val="single" w:sz="4" w:space="0" w:color="auto"/>
              <w:bottom w:val="single" w:sz="4" w:space="0" w:color="auto"/>
              <w:right w:val="single" w:sz="4" w:space="0" w:color="auto"/>
            </w:tcBorders>
          </w:tcPr>
          <w:p w14:paraId="516D161B" w14:textId="77777777" w:rsidR="0001255D" w:rsidRPr="0001255D" w:rsidRDefault="0001255D" w:rsidP="00447A5B">
            <w:pPr>
              <w:jc w:val="left"/>
              <w:rPr>
                <w:i/>
                <w:iCs/>
                <w:snapToGrid w:val="0"/>
                <w:lang w:val="en-US" w:eastAsia="en-US"/>
              </w:rPr>
            </w:pPr>
            <w:r w:rsidRPr="0001255D">
              <w:rPr>
                <w:i/>
                <w:iCs/>
                <w:snapToGrid w:val="0"/>
                <w:lang w:eastAsia="en-US"/>
              </w:rPr>
              <w:t>Sandgate Museum Operational Review and Business Planning.</w:t>
            </w:r>
          </w:p>
          <w:p w14:paraId="60F5DFAD" w14:textId="77777777" w:rsidR="0001255D" w:rsidRPr="0001255D" w:rsidRDefault="0001255D" w:rsidP="00447A5B">
            <w:pPr>
              <w:jc w:val="left"/>
              <w:rPr>
                <w:i/>
                <w:iCs/>
                <w:snapToGrid w:val="0"/>
                <w:lang w:eastAsia="en-US"/>
              </w:rPr>
            </w:pPr>
          </w:p>
          <w:p w14:paraId="5392CFD4" w14:textId="77777777" w:rsidR="0001255D" w:rsidRPr="0001255D" w:rsidRDefault="0001255D" w:rsidP="00447A5B">
            <w:pPr>
              <w:jc w:val="left"/>
              <w:rPr>
                <w:i/>
                <w:iCs/>
                <w:snapToGrid w:val="0"/>
                <w:lang w:eastAsia="en-US"/>
              </w:rPr>
            </w:pPr>
            <w:r w:rsidRPr="0001255D">
              <w:rPr>
                <w:i/>
                <w:iCs/>
                <w:snapToGrid w:val="0"/>
                <w:lang w:eastAsia="en-US"/>
              </w:rPr>
              <w:t xml:space="preserve">Funding will go towards completing an Operational Review and Business Plan to support the operation and growth of the Museum, build resilience and financial sustainability, have a more effective online presence, and increase skills and capacity of our volunteers. </w:t>
            </w:r>
          </w:p>
        </w:tc>
        <w:tc>
          <w:tcPr>
            <w:tcW w:w="1134" w:type="dxa"/>
            <w:tcBorders>
              <w:top w:val="single" w:sz="4" w:space="0" w:color="auto"/>
              <w:left w:val="single" w:sz="4" w:space="0" w:color="auto"/>
              <w:bottom w:val="single" w:sz="4" w:space="0" w:color="auto"/>
              <w:right w:val="single" w:sz="4" w:space="0" w:color="auto"/>
            </w:tcBorders>
            <w:hideMark/>
          </w:tcPr>
          <w:p w14:paraId="423BEC01" w14:textId="77777777" w:rsidR="0001255D" w:rsidRPr="0001255D" w:rsidRDefault="0001255D" w:rsidP="00447A5B">
            <w:pPr>
              <w:jc w:val="right"/>
              <w:rPr>
                <w:i/>
                <w:iCs/>
                <w:snapToGrid w:val="0"/>
                <w:lang w:eastAsia="en-US"/>
              </w:rPr>
            </w:pPr>
            <w:r w:rsidRPr="0001255D">
              <w:rPr>
                <w:i/>
                <w:iCs/>
                <w:snapToGrid w:val="0"/>
                <w:lang w:eastAsia="en-US"/>
              </w:rPr>
              <w:t>$11,000*</w:t>
            </w:r>
          </w:p>
        </w:tc>
        <w:tc>
          <w:tcPr>
            <w:tcW w:w="1134" w:type="dxa"/>
            <w:tcBorders>
              <w:top w:val="single" w:sz="4" w:space="0" w:color="auto"/>
              <w:left w:val="single" w:sz="4" w:space="0" w:color="auto"/>
              <w:bottom w:val="single" w:sz="4" w:space="0" w:color="auto"/>
              <w:right w:val="single" w:sz="4" w:space="0" w:color="auto"/>
            </w:tcBorders>
            <w:hideMark/>
          </w:tcPr>
          <w:p w14:paraId="0FD9C319" w14:textId="77777777" w:rsidR="0001255D" w:rsidRPr="0001255D" w:rsidRDefault="0001255D" w:rsidP="00447A5B">
            <w:pPr>
              <w:jc w:val="left"/>
              <w:rPr>
                <w:i/>
                <w:iCs/>
                <w:snapToGrid w:val="0"/>
                <w:lang w:eastAsia="en-US"/>
              </w:rPr>
            </w:pPr>
            <w:r w:rsidRPr="0001255D">
              <w:rPr>
                <w:i/>
                <w:iCs/>
                <w:snapToGrid w:val="0"/>
                <w:lang w:eastAsia="en-US"/>
              </w:rPr>
              <w:t>Deagon</w:t>
            </w:r>
          </w:p>
        </w:tc>
      </w:tr>
    </w:tbl>
    <w:p w14:paraId="17D5C3A5" w14:textId="77777777" w:rsidR="0001255D" w:rsidRPr="0001255D" w:rsidRDefault="0001255D" w:rsidP="00447A5B">
      <w:pPr>
        <w:rPr>
          <w:bCs/>
          <w:i/>
          <w:iCs/>
          <w:snapToGrid w:val="0"/>
          <w:lang w:eastAsia="en-US"/>
        </w:rPr>
      </w:pPr>
    </w:p>
    <w:p w14:paraId="7EBF5B44" w14:textId="77777777" w:rsidR="0001255D" w:rsidRPr="0001255D" w:rsidRDefault="0001255D" w:rsidP="00447A5B">
      <w:pPr>
        <w:ind w:left="720"/>
        <w:rPr>
          <w:snapToGrid w:val="0"/>
          <w:lang w:eastAsia="en-US"/>
        </w:rPr>
      </w:pPr>
      <w:r w:rsidRPr="0001255D">
        <w:rPr>
          <w:snapToGrid w:val="0"/>
          <w:lang w:eastAsia="en-US"/>
        </w:rPr>
        <w:t xml:space="preserve">* </w:t>
      </w:r>
      <w:r w:rsidRPr="0001255D">
        <w:rPr>
          <w:i/>
          <w:iCs/>
          <w:snapToGrid w:val="0"/>
          <w:lang w:val="en-GB" w:eastAsia="en-US"/>
        </w:rPr>
        <w:t>Applicants that are not registered for GST have 10% added to the funding proposed by Council to cover GST expenditure.</w:t>
      </w:r>
    </w:p>
    <w:p w14:paraId="0E1D471A" w14:textId="77777777" w:rsidR="0001255D" w:rsidRPr="0001255D" w:rsidRDefault="0001255D" w:rsidP="00447A5B">
      <w:pPr>
        <w:rPr>
          <w:bCs/>
          <w:i/>
          <w:iCs/>
          <w:snapToGrid w:val="0"/>
          <w:lang w:eastAsia="en-US"/>
        </w:rPr>
      </w:pPr>
    </w:p>
    <w:p w14:paraId="143D6C9E"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each of the successful recipients of the </w:t>
      </w:r>
      <w:r w:rsidRPr="0001255D">
        <w:rPr>
          <w:bCs/>
          <w:i/>
          <w:snapToGrid w:val="0"/>
          <w:color w:val="000000"/>
        </w:rPr>
        <w:t>Creative Sparks Grants Program (up to $10,000)</w:t>
      </w:r>
      <w:r w:rsidRPr="0001255D">
        <w:rPr>
          <w:bCs/>
          <w:iCs/>
          <w:snapToGrid w:val="0"/>
          <w:color w:val="000000"/>
        </w:rPr>
        <w:t xml:space="preserve"> </w:t>
      </w:r>
      <w:r w:rsidRPr="0001255D">
        <w:rPr>
          <w:bCs/>
          <w:iCs/>
          <w:snapToGrid w:val="0"/>
          <w:lang w:eastAsia="en-US"/>
        </w:rPr>
        <w:t xml:space="preserve">for the 2021-2022 financial year: </w:t>
      </w:r>
    </w:p>
    <w:p w14:paraId="137C9768"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46049C5C" w14:textId="77777777" w:rsidTr="00D13F30">
        <w:tc>
          <w:tcPr>
            <w:tcW w:w="2092" w:type="dxa"/>
            <w:tcMar>
              <w:top w:w="0" w:type="dxa"/>
              <w:left w:w="108" w:type="dxa"/>
              <w:bottom w:w="0" w:type="dxa"/>
              <w:right w:w="108" w:type="dxa"/>
            </w:tcMar>
            <w:hideMark/>
          </w:tcPr>
          <w:p w14:paraId="2DC9387D"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1B88E6BC"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6E086D2C"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545117A3"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4BD06713" w14:textId="77777777" w:rsidTr="00D13F30">
        <w:tc>
          <w:tcPr>
            <w:tcW w:w="2092" w:type="dxa"/>
            <w:tcMar>
              <w:top w:w="0" w:type="dxa"/>
              <w:left w:w="108" w:type="dxa"/>
              <w:bottom w:w="0" w:type="dxa"/>
              <w:right w:w="108" w:type="dxa"/>
            </w:tcMar>
          </w:tcPr>
          <w:p w14:paraId="39EF4E96"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2CA6B02D"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1C18677"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48504E15" w14:textId="77777777" w:rsidR="0001255D" w:rsidRPr="0001255D" w:rsidRDefault="0001255D" w:rsidP="00447A5B">
            <w:pPr>
              <w:rPr>
                <w:snapToGrid w:val="0"/>
                <w:lang w:eastAsia="en-US"/>
              </w:rPr>
            </w:pPr>
          </w:p>
        </w:tc>
      </w:tr>
      <w:tr w:rsidR="0001255D" w:rsidRPr="0001255D" w14:paraId="116EB71E" w14:textId="77777777" w:rsidTr="00D13F30">
        <w:tc>
          <w:tcPr>
            <w:tcW w:w="2092" w:type="dxa"/>
            <w:tcMar>
              <w:top w:w="0" w:type="dxa"/>
              <w:left w:w="108" w:type="dxa"/>
              <w:bottom w:w="0" w:type="dxa"/>
              <w:right w:w="108" w:type="dxa"/>
            </w:tcMar>
          </w:tcPr>
          <w:p w14:paraId="150F2FE1"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02AC7467"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2CFA4698"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18731163" w14:textId="77777777" w:rsidR="0001255D" w:rsidRPr="0001255D" w:rsidRDefault="0001255D" w:rsidP="00447A5B">
            <w:pPr>
              <w:rPr>
                <w:snapToGrid w:val="0"/>
                <w:lang w:eastAsia="en-US"/>
              </w:rPr>
            </w:pPr>
          </w:p>
        </w:tc>
      </w:tr>
    </w:tbl>
    <w:p w14:paraId="5F73BD8F" w14:textId="77777777" w:rsidR="0001255D" w:rsidRPr="0001255D" w:rsidRDefault="0001255D" w:rsidP="00447A5B">
      <w:pPr>
        <w:rPr>
          <w:snapToGrid w:val="0"/>
          <w:lang w:eastAsia="en-US"/>
        </w:rPr>
      </w:pPr>
    </w:p>
    <w:p w14:paraId="763BF19C" w14:textId="34E62A1C" w:rsidR="0001255D" w:rsidRPr="0001255D" w:rsidRDefault="0001255D" w:rsidP="00F314E6">
      <w:pPr>
        <w:keepNext/>
        <w:numPr>
          <w:ilvl w:val="0"/>
          <w:numId w:val="15"/>
        </w:numPr>
        <w:ind w:left="720" w:hanging="720"/>
        <w:contextualSpacing/>
        <w:rPr>
          <w:bCs/>
          <w:iCs/>
          <w:snapToGrid w:val="0"/>
          <w:lang w:eastAsia="en-US"/>
        </w:rPr>
      </w:pPr>
      <w:r w:rsidRPr="0001255D">
        <w:rPr>
          <w:bCs/>
          <w:iCs/>
          <w:snapToGrid w:val="0"/>
          <w:lang w:eastAsia="en-US"/>
        </w:rPr>
        <w:lastRenderedPageBreak/>
        <w:t xml:space="preserve">Provide details of each of the successful recipients of the </w:t>
      </w:r>
      <w:r w:rsidRPr="0001255D">
        <w:rPr>
          <w:bCs/>
          <w:i/>
          <w:snapToGrid w:val="0"/>
          <w:color w:val="000000"/>
        </w:rPr>
        <w:t>Lord Mayor</w:t>
      </w:r>
      <w:r w:rsidR="000F55A0">
        <w:rPr>
          <w:bCs/>
          <w:i/>
          <w:snapToGrid w:val="0"/>
          <w:color w:val="000000"/>
        </w:rPr>
        <w:t>’</w:t>
      </w:r>
      <w:r w:rsidRPr="0001255D">
        <w:rPr>
          <w:bCs/>
          <w:i/>
          <w:snapToGrid w:val="0"/>
          <w:color w:val="000000"/>
        </w:rPr>
        <w:t>s Creative Fellowships (up to $10,000 for individuals and up to $30,000 for organisations)</w:t>
      </w:r>
      <w:r w:rsidRPr="0001255D">
        <w:rPr>
          <w:bCs/>
          <w:iCs/>
          <w:snapToGrid w:val="0"/>
          <w:color w:val="000000"/>
        </w:rPr>
        <w:t xml:space="preserve"> </w:t>
      </w:r>
      <w:r w:rsidRPr="0001255D">
        <w:rPr>
          <w:bCs/>
          <w:iCs/>
          <w:snapToGrid w:val="0"/>
          <w:lang w:eastAsia="en-US"/>
        </w:rPr>
        <w:t xml:space="preserve">for the 2021-2022 financial year: </w:t>
      </w:r>
    </w:p>
    <w:p w14:paraId="74B0E5A1"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5015153E" w14:textId="77777777" w:rsidTr="00D13F30">
        <w:tc>
          <w:tcPr>
            <w:tcW w:w="2092" w:type="dxa"/>
            <w:tcMar>
              <w:top w:w="0" w:type="dxa"/>
              <w:left w:w="108" w:type="dxa"/>
              <w:bottom w:w="0" w:type="dxa"/>
              <w:right w:w="108" w:type="dxa"/>
            </w:tcMar>
            <w:hideMark/>
          </w:tcPr>
          <w:p w14:paraId="41664A59"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0C3F11BA"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6A97B46E"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58F1D213"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6C28EF4F" w14:textId="77777777" w:rsidTr="00D13F30">
        <w:tc>
          <w:tcPr>
            <w:tcW w:w="2092" w:type="dxa"/>
            <w:tcMar>
              <w:top w:w="0" w:type="dxa"/>
              <w:left w:w="108" w:type="dxa"/>
              <w:bottom w:w="0" w:type="dxa"/>
              <w:right w:w="108" w:type="dxa"/>
            </w:tcMar>
          </w:tcPr>
          <w:p w14:paraId="53DCCC68"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589A864D"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3B1F0D9E"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315A317A" w14:textId="77777777" w:rsidR="0001255D" w:rsidRPr="0001255D" w:rsidRDefault="0001255D" w:rsidP="00447A5B">
            <w:pPr>
              <w:rPr>
                <w:snapToGrid w:val="0"/>
                <w:lang w:eastAsia="en-US"/>
              </w:rPr>
            </w:pPr>
          </w:p>
        </w:tc>
      </w:tr>
      <w:tr w:rsidR="0001255D" w:rsidRPr="0001255D" w14:paraId="04D469D2" w14:textId="77777777" w:rsidTr="00D13F30">
        <w:tc>
          <w:tcPr>
            <w:tcW w:w="2092" w:type="dxa"/>
            <w:tcMar>
              <w:top w:w="0" w:type="dxa"/>
              <w:left w:w="108" w:type="dxa"/>
              <w:bottom w:w="0" w:type="dxa"/>
              <w:right w:w="108" w:type="dxa"/>
            </w:tcMar>
          </w:tcPr>
          <w:p w14:paraId="7971894E"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3AD6CD9"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7F358FE1"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44DD9CC7" w14:textId="77777777" w:rsidR="0001255D" w:rsidRPr="0001255D" w:rsidRDefault="0001255D" w:rsidP="00447A5B">
            <w:pPr>
              <w:rPr>
                <w:snapToGrid w:val="0"/>
                <w:lang w:eastAsia="en-US"/>
              </w:rPr>
            </w:pPr>
          </w:p>
        </w:tc>
      </w:tr>
    </w:tbl>
    <w:p w14:paraId="63EC4380" w14:textId="77777777" w:rsidR="0001255D" w:rsidRPr="0001255D" w:rsidRDefault="0001255D" w:rsidP="00447A5B">
      <w:pPr>
        <w:rPr>
          <w:snapToGrid w:val="0"/>
          <w:lang w:eastAsia="en-US"/>
        </w:rPr>
      </w:pPr>
    </w:p>
    <w:p w14:paraId="79E677C3"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each of the successful recipients of the </w:t>
      </w:r>
      <w:r w:rsidRPr="0001255D">
        <w:rPr>
          <w:bCs/>
          <w:i/>
          <w:snapToGrid w:val="0"/>
          <w:color w:val="000000"/>
        </w:rPr>
        <w:t>Cultivating Community Gardens Grants ($1,000 - $2,500)</w:t>
      </w:r>
      <w:r w:rsidRPr="0001255D">
        <w:rPr>
          <w:bCs/>
          <w:iCs/>
          <w:snapToGrid w:val="0"/>
          <w:color w:val="000000"/>
        </w:rPr>
        <w:t xml:space="preserve"> </w:t>
      </w:r>
      <w:r w:rsidRPr="0001255D">
        <w:rPr>
          <w:bCs/>
          <w:iCs/>
          <w:snapToGrid w:val="0"/>
          <w:lang w:eastAsia="en-US"/>
        </w:rPr>
        <w:t xml:space="preserve">for the 2021-2022 financial year: </w:t>
      </w:r>
    </w:p>
    <w:p w14:paraId="198D741F"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5968BA18" w14:textId="77777777" w:rsidTr="00D13F30">
        <w:tc>
          <w:tcPr>
            <w:tcW w:w="2092" w:type="dxa"/>
            <w:tcMar>
              <w:top w:w="0" w:type="dxa"/>
              <w:left w:w="108" w:type="dxa"/>
              <w:bottom w:w="0" w:type="dxa"/>
              <w:right w:w="108" w:type="dxa"/>
            </w:tcMar>
            <w:hideMark/>
          </w:tcPr>
          <w:p w14:paraId="62AC7B89"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0E0C3268"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04F66806"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7C01500B"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0E2A84BA" w14:textId="77777777" w:rsidTr="00D13F30">
        <w:tc>
          <w:tcPr>
            <w:tcW w:w="2092" w:type="dxa"/>
            <w:tcMar>
              <w:top w:w="0" w:type="dxa"/>
              <w:left w:w="108" w:type="dxa"/>
              <w:bottom w:w="0" w:type="dxa"/>
              <w:right w:w="108" w:type="dxa"/>
            </w:tcMar>
          </w:tcPr>
          <w:p w14:paraId="21B80D8D"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2CECA41A"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0D605709"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43F7A2BA" w14:textId="77777777" w:rsidR="0001255D" w:rsidRPr="0001255D" w:rsidRDefault="0001255D" w:rsidP="00447A5B">
            <w:pPr>
              <w:rPr>
                <w:snapToGrid w:val="0"/>
                <w:lang w:eastAsia="en-US"/>
              </w:rPr>
            </w:pPr>
          </w:p>
        </w:tc>
      </w:tr>
      <w:tr w:rsidR="0001255D" w:rsidRPr="0001255D" w14:paraId="2B1A4F8D" w14:textId="77777777" w:rsidTr="00D13F30">
        <w:tc>
          <w:tcPr>
            <w:tcW w:w="2092" w:type="dxa"/>
            <w:tcMar>
              <w:top w:w="0" w:type="dxa"/>
              <w:left w:w="108" w:type="dxa"/>
              <w:bottom w:w="0" w:type="dxa"/>
              <w:right w:w="108" w:type="dxa"/>
            </w:tcMar>
          </w:tcPr>
          <w:p w14:paraId="10328E2B"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7E84BCBE"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4549BCE9"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38E10219" w14:textId="77777777" w:rsidR="0001255D" w:rsidRPr="0001255D" w:rsidRDefault="0001255D" w:rsidP="00447A5B">
            <w:pPr>
              <w:rPr>
                <w:snapToGrid w:val="0"/>
                <w:lang w:eastAsia="en-US"/>
              </w:rPr>
            </w:pPr>
          </w:p>
        </w:tc>
      </w:tr>
    </w:tbl>
    <w:p w14:paraId="2B6A9F3A" w14:textId="77777777" w:rsidR="0001255D" w:rsidRPr="0001255D" w:rsidRDefault="0001255D" w:rsidP="00447A5B">
      <w:pPr>
        <w:rPr>
          <w:snapToGrid w:val="0"/>
          <w:lang w:eastAsia="en-US"/>
        </w:rPr>
      </w:pPr>
    </w:p>
    <w:p w14:paraId="346B4718"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each of the successful recipients of the </w:t>
      </w:r>
      <w:r w:rsidRPr="0001255D">
        <w:rPr>
          <w:bCs/>
          <w:i/>
          <w:snapToGrid w:val="0"/>
          <w:color w:val="000000"/>
        </w:rPr>
        <w:t>Native Wildlife Carers Grants ($500 to $5,000)</w:t>
      </w:r>
      <w:r w:rsidRPr="0001255D">
        <w:rPr>
          <w:bCs/>
          <w:iCs/>
          <w:snapToGrid w:val="0"/>
          <w:color w:val="000000"/>
        </w:rPr>
        <w:t xml:space="preserve"> </w:t>
      </w:r>
      <w:r w:rsidRPr="0001255D">
        <w:rPr>
          <w:bCs/>
          <w:iCs/>
          <w:snapToGrid w:val="0"/>
          <w:lang w:eastAsia="en-US"/>
        </w:rPr>
        <w:t xml:space="preserve">for the 2021-2022 financial year: </w:t>
      </w:r>
    </w:p>
    <w:p w14:paraId="12932117"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5F47A5F1" w14:textId="77777777" w:rsidTr="00D13F30">
        <w:tc>
          <w:tcPr>
            <w:tcW w:w="2092" w:type="dxa"/>
            <w:tcMar>
              <w:top w:w="0" w:type="dxa"/>
              <w:left w:w="108" w:type="dxa"/>
              <w:bottom w:w="0" w:type="dxa"/>
              <w:right w:w="108" w:type="dxa"/>
            </w:tcMar>
            <w:hideMark/>
          </w:tcPr>
          <w:p w14:paraId="316919C4"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280E46B3"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46BB1A57"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12EE693B"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54262927" w14:textId="77777777" w:rsidTr="00D13F30">
        <w:tc>
          <w:tcPr>
            <w:tcW w:w="2092" w:type="dxa"/>
            <w:tcMar>
              <w:top w:w="0" w:type="dxa"/>
              <w:left w:w="108" w:type="dxa"/>
              <w:bottom w:w="0" w:type="dxa"/>
              <w:right w:w="108" w:type="dxa"/>
            </w:tcMar>
          </w:tcPr>
          <w:p w14:paraId="5AB60084"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33EAC5C"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6667082E"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19B1C6D9" w14:textId="77777777" w:rsidR="0001255D" w:rsidRPr="0001255D" w:rsidRDefault="0001255D" w:rsidP="00447A5B">
            <w:pPr>
              <w:rPr>
                <w:snapToGrid w:val="0"/>
                <w:lang w:eastAsia="en-US"/>
              </w:rPr>
            </w:pPr>
          </w:p>
        </w:tc>
      </w:tr>
      <w:tr w:rsidR="0001255D" w:rsidRPr="0001255D" w14:paraId="20AF5E97" w14:textId="77777777" w:rsidTr="00D13F30">
        <w:tc>
          <w:tcPr>
            <w:tcW w:w="2092" w:type="dxa"/>
            <w:tcMar>
              <w:top w:w="0" w:type="dxa"/>
              <w:left w:w="108" w:type="dxa"/>
              <w:bottom w:w="0" w:type="dxa"/>
              <w:right w:w="108" w:type="dxa"/>
            </w:tcMar>
          </w:tcPr>
          <w:p w14:paraId="5705B175"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075ABC0"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0D4A9ADA"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02235638" w14:textId="77777777" w:rsidR="0001255D" w:rsidRPr="0001255D" w:rsidRDefault="0001255D" w:rsidP="00447A5B">
            <w:pPr>
              <w:rPr>
                <w:snapToGrid w:val="0"/>
                <w:lang w:eastAsia="en-US"/>
              </w:rPr>
            </w:pPr>
          </w:p>
        </w:tc>
      </w:tr>
    </w:tbl>
    <w:p w14:paraId="02CC7BD6" w14:textId="77777777" w:rsidR="0001255D" w:rsidRPr="0001255D" w:rsidRDefault="0001255D" w:rsidP="00447A5B">
      <w:pPr>
        <w:rPr>
          <w:snapToGrid w:val="0"/>
          <w:lang w:eastAsia="en-US"/>
        </w:rPr>
      </w:pPr>
    </w:p>
    <w:p w14:paraId="79B774F7"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each of the successful recipients of the </w:t>
      </w:r>
      <w:r w:rsidRPr="0001255D">
        <w:rPr>
          <w:bCs/>
          <w:i/>
          <w:snapToGrid w:val="0"/>
          <w:color w:val="000000"/>
        </w:rPr>
        <w:t>Environment Grants (minimum $1,000: up to $8000 for operational and administrative expenses and up to $20,000 for environmental projects.)</w:t>
      </w:r>
      <w:r w:rsidRPr="0001255D">
        <w:rPr>
          <w:bCs/>
          <w:iCs/>
          <w:snapToGrid w:val="0"/>
          <w:color w:val="000000"/>
        </w:rPr>
        <w:t xml:space="preserve"> </w:t>
      </w:r>
      <w:r w:rsidRPr="0001255D">
        <w:rPr>
          <w:bCs/>
          <w:iCs/>
          <w:snapToGrid w:val="0"/>
          <w:lang w:eastAsia="en-US"/>
        </w:rPr>
        <w:t xml:space="preserve">for the 2021-2022 financial year: </w:t>
      </w:r>
    </w:p>
    <w:p w14:paraId="0E0F18BA"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432254B1" w14:textId="77777777" w:rsidTr="00D13F30">
        <w:tc>
          <w:tcPr>
            <w:tcW w:w="2092" w:type="dxa"/>
            <w:tcMar>
              <w:top w:w="0" w:type="dxa"/>
              <w:left w:w="108" w:type="dxa"/>
              <w:bottom w:w="0" w:type="dxa"/>
              <w:right w:w="108" w:type="dxa"/>
            </w:tcMar>
            <w:hideMark/>
          </w:tcPr>
          <w:p w14:paraId="74345ED3"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1826BAE4"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20DC8895"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4770881B"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378450F7" w14:textId="77777777" w:rsidTr="00D13F30">
        <w:tc>
          <w:tcPr>
            <w:tcW w:w="2092" w:type="dxa"/>
            <w:tcMar>
              <w:top w:w="0" w:type="dxa"/>
              <w:left w:w="108" w:type="dxa"/>
              <w:bottom w:w="0" w:type="dxa"/>
              <w:right w:w="108" w:type="dxa"/>
            </w:tcMar>
          </w:tcPr>
          <w:p w14:paraId="1717DED3"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09CBF3F0"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7059E2E6"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436291E8" w14:textId="77777777" w:rsidR="0001255D" w:rsidRPr="0001255D" w:rsidRDefault="0001255D" w:rsidP="00447A5B">
            <w:pPr>
              <w:rPr>
                <w:snapToGrid w:val="0"/>
                <w:lang w:eastAsia="en-US"/>
              </w:rPr>
            </w:pPr>
          </w:p>
        </w:tc>
      </w:tr>
      <w:tr w:rsidR="0001255D" w:rsidRPr="0001255D" w14:paraId="673AA767" w14:textId="77777777" w:rsidTr="00D13F30">
        <w:tc>
          <w:tcPr>
            <w:tcW w:w="2092" w:type="dxa"/>
            <w:tcMar>
              <w:top w:w="0" w:type="dxa"/>
              <w:left w:w="108" w:type="dxa"/>
              <w:bottom w:w="0" w:type="dxa"/>
              <w:right w:w="108" w:type="dxa"/>
            </w:tcMar>
          </w:tcPr>
          <w:p w14:paraId="6A22EBD8"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58BEAEAF"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26405B06"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0DF0BACB" w14:textId="77777777" w:rsidR="0001255D" w:rsidRPr="0001255D" w:rsidRDefault="0001255D" w:rsidP="00447A5B">
            <w:pPr>
              <w:rPr>
                <w:snapToGrid w:val="0"/>
                <w:lang w:eastAsia="en-US"/>
              </w:rPr>
            </w:pPr>
          </w:p>
        </w:tc>
      </w:tr>
    </w:tbl>
    <w:p w14:paraId="50351A52" w14:textId="41C38718" w:rsidR="0001255D" w:rsidRDefault="0001255D" w:rsidP="00447A5B">
      <w:pPr>
        <w:rPr>
          <w:bCs/>
          <w:snapToGrid w:val="0"/>
          <w:lang w:eastAsia="en-US"/>
        </w:rPr>
      </w:pPr>
    </w:p>
    <w:p w14:paraId="05CE6D3F" w14:textId="77777777" w:rsidR="00D13F30" w:rsidRPr="00D13F30" w:rsidRDefault="00D13F30" w:rsidP="00447A5B">
      <w:pPr>
        <w:rPr>
          <w:b/>
          <w:i/>
          <w:iCs/>
          <w:snapToGrid w:val="0"/>
          <w:lang w:eastAsia="en-US"/>
        </w:rPr>
      </w:pPr>
      <w:r w:rsidRPr="00D13F30">
        <w:rPr>
          <w:b/>
          <w:i/>
          <w:iCs/>
          <w:snapToGrid w:val="0"/>
          <w:lang w:eastAsia="en-US"/>
        </w:rPr>
        <w:t>A33. to A37.</w:t>
      </w:r>
    </w:p>
    <w:p w14:paraId="052286A1" w14:textId="7CEA3342" w:rsidR="00D13F30" w:rsidRPr="0001255D" w:rsidRDefault="00D13F30" w:rsidP="00447A5B">
      <w:pPr>
        <w:ind w:left="720"/>
        <w:rPr>
          <w:bCs/>
          <w:i/>
          <w:iCs/>
          <w:snapToGrid w:val="0"/>
          <w:lang w:eastAsia="en-US"/>
        </w:rPr>
      </w:pPr>
      <w:r w:rsidRPr="00D13F30">
        <w:rPr>
          <w:bCs/>
          <w:i/>
          <w:iCs/>
          <w:snapToGrid w:val="0"/>
          <w:lang w:eastAsia="en-US"/>
        </w:rPr>
        <w:t>This information is publicly available on Council</w:t>
      </w:r>
      <w:r w:rsidR="000F55A0">
        <w:rPr>
          <w:bCs/>
          <w:i/>
          <w:iCs/>
          <w:snapToGrid w:val="0"/>
          <w:lang w:eastAsia="en-US"/>
        </w:rPr>
        <w:t>’</w:t>
      </w:r>
      <w:r w:rsidRPr="00D13F30">
        <w:rPr>
          <w:bCs/>
          <w:i/>
          <w:iCs/>
          <w:snapToGrid w:val="0"/>
          <w:lang w:eastAsia="en-US"/>
        </w:rPr>
        <w:t>s website.</w:t>
      </w:r>
    </w:p>
    <w:p w14:paraId="3BDEB7E5" w14:textId="77777777" w:rsidR="0001255D" w:rsidRPr="0001255D" w:rsidRDefault="0001255D" w:rsidP="00447A5B">
      <w:pPr>
        <w:rPr>
          <w:snapToGrid w:val="0"/>
          <w:lang w:eastAsia="en-US"/>
        </w:rPr>
      </w:pPr>
    </w:p>
    <w:p w14:paraId="6A41A607"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each of the successful recipients of the </w:t>
      </w:r>
      <w:r w:rsidRPr="0001255D">
        <w:rPr>
          <w:bCs/>
          <w:i/>
          <w:snapToGrid w:val="0"/>
          <w:color w:val="000000"/>
        </w:rPr>
        <w:t>Community Support Funding Program (rates credits)</w:t>
      </w:r>
      <w:r w:rsidRPr="0001255D">
        <w:rPr>
          <w:bCs/>
          <w:iCs/>
          <w:snapToGrid w:val="0"/>
          <w:color w:val="000000"/>
        </w:rPr>
        <w:t xml:space="preserve"> </w:t>
      </w:r>
      <w:r w:rsidRPr="0001255D">
        <w:rPr>
          <w:bCs/>
          <w:iCs/>
          <w:snapToGrid w:val="0"/>
          <w:lang w:eastAsia="en-US"/>
        </w:rPr>
        <w:t xml:space="preserve">for the 2021-2022 financial year: </w:t>
      </w:r>
    </w:p>
    <w:p w14:paraId="738B5293"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08970F3C" w14:textId="77777777" w:rsidTr="00D13F30">
        <w:tc>
          <w:tcPr>
            <w:tcW w:w="2092" w:type="dxa"/>
            <w:tcMar>
              <w:top w:w="0" w:type="dxa"/>
              <w:left w:w="108" w:type="dxa"/>
              <w:bottom w:w="0" w:type="dxa"/>
              <w:right w:w="108" w:type="dxa"/>
            </w:tcMar>
            <w:hideMark/>
          </w:tcPr>
          <w:p w14:paraId="42EBD128"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6BC3B9D4"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4EBCF319"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41C6F44D"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59D6D074" w14:textId="77777777" w:rsidTr="00D13F30">
        <w:tc>
          <w:tcPr>
            <w:tcW w:w="2092" w:type="dxa"/>
            <w:tcMar>
              <w:top w:w="0" w:type="dxa"/>
              <w:left w:w="108" w:type="dxa"/>
              <w:bottom w:w="0" w:type="dxa"/>
              <w:right w:w="108" w:type="dxa"/>
            </w:tcMar>
          </w:tcPr>
          <w:p w14:paraId="26301B6F"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E99325D"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762DE6BC"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59F9A90A" w14:textId="77777777" w:rsidR="0001255D" w:rsidRPr="0001255D" w:rsidRDefault="0001255D" w:rsidP="00447A5B">
            <w:pPr>
              <w:rPr>
                <w:snapToGrid w:val="0"/>
                <w:lang w:eastAsia="en-US"/>
              </w:rPr>
            </w:pPr>
          </w:p>
        </w:tc>
      </w:tr>
      <w:tr w:rsidR="0001255D" w:rsidRPr="0001255D" w14:paraId="4C27E092" w14:textId="77777777" w:rsidTr="00D13F30">
        <w:tc>
          <w:tcPr>
            <w:tcW w:w="2092" w:type="dxa"/>
            <w:tcMar>
              <w:top w:w="0" w:type="dxa"/>
              <w:left w:w="108" w:type="dxa"/>
              <w:bottom w:w="0" w:type="dxa"/>
              <w:right w:w="108" w:type="dxa"/>
            </w:tcMar>
          </w:tcPr>
          <w:p w14:paraId="2107DA98"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4559B4A3"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D73ACA1"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79B2670A" w14:textId="77777777" w:rsidR="0001255D" w:rsidRPr="0001255D" w:rsidRDefault="0001255D" w:rsidP="00447A5B">
            <w:pPr>
              <w:rPr>
                <w:snapToGrid w:val="0"/>
                <w:lang w:eastAsia="en-US"/>
              </w:rPr>
            </w:pPr>
          </w:p>
        </w:tc>
      </w:tr>
    </w:tbl>
    <w:p w14:paraId="30DF1748" w14:textId="77777777" w:rsidR="0001255D" w:rsidRPr="0001255D" w:rsidRDefault="0001255D" w:rsidP="00447A5B">
      <w:pPr>
        <w:rPr>
          <w:bCs/>
          <w:snapToGrid w:val="0"/>
          <w:lang w:eastAsia="en-US"/>
        </w:rPr>
      </w:pPr>
    </w:p>
    <w:p w14:paraId="798D019D" w14:textId="77777777" w:rsidR="0001255D" w:rsidRPr="0001255D" w:rsidRDefault="0001255D" w:rsidP="00447A5B">
      <w:pPr>
        <w:rPr>
          <w:bCs/>
          <w:i/>
          <w:iCs/>
          <w:snapToGrid w:val="0"/>
          <w:lang w:eastAsia="en-US"/>
        </w:rPr>
      </w:pPr>
      <w:r w:rsidRPr="0001255D">
        <w:rPr>
          <w:b/>
          <w:i/>
          <w:iCs/>
          <w:snapToGrid w:val="0"/>
          <w:lang w:eastAsia="en-US"/>
        </w:rPr>
        <w:t>A38.</w:t>
      </w:r>
      <w:r w:rsidRPr="0001255D">
        <w:rPr>
          <w:b/>
          <w:i/>
          <w:iCs/>
          <w:snapToGrid w:val="0"/>
          <w:lang w:eastAsia="en-US"/>
        </w:rPr>
        <w:tab/>
      </w: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6521"/>
        <w:gridCol w:w="1129"/>
      </w:tblGrid>
      <w:tr w:rsidR="0001255D" w:rsidRPr="0001255D" w14:paraId="34ACF1B0" w14:textId="77777777" w:rsidTr="00A07FDE">
        <w:trPr>
          <w:trHeight w:val="227"/>
          <w:tblHeader/>
          <w:jc w:val="center"/>
        </w:trPr>
        <w:tc>
          <w:tcPr>
            <w:tcW w:w="2269" w:type="dxa"/>
            <w:tcMar>
              <w:top w:w="0" w:type="dxa"/>
              <w:left w:w="108" w:type="dxa"/>
              <w:bottom w:w="0" w:type="dxa"/>
              <w:right w:w="108" w:type="dxa"/>
            </w:tcMar>
            <w:hideMark/>
          </w:tcPr>
          <w:p w14:paraId="3183E9C9" w14:textId="77777777" w:rsidR="0001255D" w:rsidRPr="0001255D" w:rsidRDefault="0001255D" w:rsidP="00447A5B">
            <w:pPr>
              <w:jc w:val="left"/>
              <w:rPr>
                <w:b/>
                <w:bCs/>
                <w:i/>
                <w:iCs/>
                <w:lang w:eastAsia="en-US"/>
              </w:rPr>
            </w:pPr>
            <w:r w:rsidRPr="0001255D">
              <w:rPr>
                <w:b/>
                <w:bCs/>
                <w:i/>
                <w:iCs/>
                <w:snapToGrid w:val="0"/>
                <w:lang w:eastAsia="en-US"/>
              </w:rPr>
              <w:t>ORGANISATION</w:t>
            </w:r>
          </w:p>
        </w:tc>
        <w:tc>
          <w:tcPr>
            <w:tcW w:w="6521" w:type="dxa"/>
            <w:tcMar>
              <w:top w:w="0" w:type="dxa"/>
              <w:left w:w="108" w:type="dxa"/>
              <w:bottom w:w="0" w:type="dxa"/>
              <w:right w:w="108" w:type="dxa"/>
            </w:tcMar>
            <w:hideMark/>
          </w:tcPr>
          <w:p w14:paraId="2CAC8057" w14:textId="77777777" w:rsidR="0001255D" w:rsidRPr="0001255D" w:rsidRDefault="0001255D" w:rsidP="00447A5B">
            <w:pPr>
              <w:jc w:val="left"/>
              <w:rPr>
                <w:b/>
                <w:bCs/>
                <w:i/>
                <w:iCs/>
                <w:snapToGrid w:val="0"/>
                <w:lang w:eastAsia="en-US"/>
              </w:rPr>
            </w:pPr>
            <w:r w:rsidRPr="0001255D">
              <w:rPr>
                <w:b/>
                <w:bCs/>
                <w:i/>
                <w:iCs/>
                <w:snapToGrid w:val="0"/>
                <w:lang w:eastAsia="en-US"/>
              </w:rPr>
              <w:t>PROJECT</w:t>
            </w:r>
          </w:p>
        </w:tc>
        <w:tc>
          <w:tcPr>
            <w:tcW w:w="1129" w:type="dxa"/>
            <w:tcMar>
              <w:top w:w="0" w:type="dxa"/>
              <w:left w:w="108" w:type="dxa"/>
              <w:bottom w:w="0" w:type="dxa"/>
              <w:right w:w="108" w:type="dxa"/>
            </w:tcMar>
            <w:hideMark/>
          </w:tcPr>
          <w:p w14:paraId="70C4458C" w14:textId="77777777" w:rsidR="0001255D" w:rsidRPr="0001255D" w:rsidRDefault="0001255D" w:rsidP="00447A5B">
            <w:pPr>
              <w:jc w:val="left"/>
              <w:rPr>
                <w:b/>
                <w:bCs/>
                <w:i/>
                <w:iCs/>
                <w:snapToGrid w:val="0"/>
                <w:lang w:eastAsia="en-US"/>
              </w:rPr>
            </w:pPr>
            <w:r w:rsidRPr="0001255D">
              <w:rPr>
                <w:b/>
                <w:bCs/>
                <w:i/>
                <w:iCs/>
                <w:snapToGrid w:val="0"/>
                <w:lang w:eastAsia="en-US"/>
              </w:rPr>
              <w:t>AMOUNT</w:t>
            </w:r>
          </w:p>
        </w:tc>
      </w:tr>
      <w:tr w:rsidR="0001255D" w:rsidRPr="0001255D" w14:paraId="3199C614" w14:textId="77777777" w:rsidTr="00A07FDE">
        <w:trPr>
          <w:trHeight w:val="227"/>
          <w:jc w:val="center"/>
        </w:trPr>
        <w:tc>
          <w:tcPr>
            <w:tcW w:w="2269" w:type="dxa"/>
            <w:tcMar>
              <w:top w:w="0" w:type="dxa"/>
              <w:left w:w="108" w:type="dxa"/>
              <w:bottom w:w="0" w:type="dxa"/>
              <w:right w:w="108" w:type="dxa"/>
            </w:tcMar>
            <w:hideMark/>
          </w:tcPr>
          <w:p w14:paraId="69C0C114" w14:textId="77777777" w:rsidR="0001255D" w:rsidRPr="0001255D" w:rsidRDefault="0001255D" w:rsidP="00447A5B">
            <w:pPr>
              <w:jc w:val="left"/>
              <w:rPr>
                <w:i/>
                <w:iCs/>
                <w:snapToGrid w:val="0"/>
                <w:lang w:eastAsia="en-US"/>
              </w:rPr>
            </w:pPr>
            <w:r w:rsidRPr="0001255D">
              <w:rPr>
                <w:i/>
                <w:iCs/>
                <w:snapToGrid w:val="0"/>
                <w:lang w:eastAsia="en-US"/>
              </w:rPr>
              <w:t>Ashgrove Private Boarding House</w:t>
            </w:r>
          </w:p>
        </w:tc>
        <w:tc>
          <w:tcPr>
            <w:tcW w:w="6521" w:type="dxa"/>
            <w:tcMar>
              <w:top w:w="0" w:type="dxa"/>
              <w:left w:w="108" w:type="dxa"/>
              <w:bottom w:w="0" w:type="dxa"/>
              <w:right w:w="108" w:type="dxa"/>
            </w:tcMar>
            <w:hideMark/>
          </w:tcPr>
          <w:p w14:paraId="22BC1BCC"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25831A6E" w14:textId="77777777" w:rsidR="0001255D" w:rsidRPr="0001255D" w:rsidRDefault="0001255D" w:rsidP="00447A5B">
            <w:pPr>
              <w:jc w:val="right"/>
              <w:rPr>
                <w:i/>
                <w:iCs/>
                <w:snapToGrid w:val="0"/>
                <w:lang w:eastAsia="en-US"/>
              </w:rPr>
            </w:pPr>
            <w:r w:rsidRPr="0001255D">
              <w:rPr>
                <w:i/>
                <w:iCs/>
                <w:snapToGrid w:val="0"/>
                <w:lang w:eastAsia="en-US"/>
              </w:rPr>
              <w:t>$599.14</w:t>
            </w:r>
          </w:p>
        </w:tc>
      </w:tr>
      <w:tr w:rsidR="0001255D" w:rsidRPr="0001255D" w14:paraId="7DF64E63" w14:textId="77777777" w:rsidTr="00A07FDE">
        <w:trPr>
          <w:trHeight w:val="227"/>
          <w:jc w:val="center"/>
        </w:trPr>
        <w:tc>
          <w:tcPr>
            <w:tcW w:w="2269" w:type="dxa"/>
            <w:tcMar>
              <w:top w:w="0" w:type="dxa"/>
              <w:left w:w="108" w:type="dxa"/>
              <w:bottom w:w="0" w:type="dxa"/>
              <w:right w:w="108" w:type="dxa"/>
            </w:tcMar>
            <w:hideMark/>
          </w:tcPr>
          <w:p w14:paraId="7350B81E" w14:textId="77777777" w:rsidR="0001255D" w:rsidRPr="0001255D" w:rsidRDefault="0001255D" w:rsidP="00447A5B">
            <w:pPr>
              <w:jc w:val="left"/>
              <w:rPr>
                <w:i/>
                <w:iCs/>
                <w:snapToGrid w:val="0"/>
                <w:lang w:eastAsia="en-US"/>
              </w:rPr>
            </w:pPr>
            <w:r w:rsidRPr="0001255D">
              <w:rPr>
                <w:i/>
                <w:iCs/>
                <w:snapToGrid w:val="0"/>
                <w:lang w:eastAsia="en-US"/>
              </w:rPr>
              <w:t>BRIC Housing</w:t>
            </w:r>
          </w:p>
        </w:tc>
        <w:tc>
          <w:tcPr>
            <w:tcW w:w="6521" w:type="dxa"/>
            <w:tcMar>
              <w:top w:w="0" w:type="dxa"/>
              <w:left w:w="108" w:type="dxa"/>
              <w:bottom w:w="0" w:type="dxa"/>
              <w:right w:w="108" w:type="dxa"/>
            </w:tcMar>
            <w:hideMark/>
          </w:tcPr>
          <w:p w14:paraId="7AB44258"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70621616" w14:textId="77777777" w:rsidR="0001255D" w:rsidRPr="0001255D" w:rsidRDefault="0001255D" w:rsidP="00447A5B">
            <w:pPr>
              <w:jc w:val="right"/>
              <w:rPr>
                <w:i/>
                <w:iCs/>
                <w:snapToGrid w:val="0"/>
                <w:lang w:eastAsia="en-US"/>
              </w:rPr>
            </w:pPr>
            <w:r w:rsidRPr="0001255D">
              <w:rPr>
                <w:i/>
                <w:iCs/>
                <w:snapToGrid w:val="0"/>
                <w:lang w:eastAsia="en-US"/>
              </w:rPr>
              <w:t>$40,438.78</w:t>
            </w:r>
          </w:p>
        </w:tc>
      </w:tr>
      <w:tr w:rsidR="0001255D" w:rsidRPr="0001255D" w14:paraId="0245B626" w14:textId="77777777" w:rsidTr="00A07FDE">
        <w:trPr>
          <w:trHeight w:val="227"/>
          <w:jc w:val="center"/>
        </w:trPr>
        <w:tc>
          <w:tcPr>
            <w:tcW w:w="2269" w:type="dxa"/>
            <w:tcMar>
              <w:top w:w="0" w:type="dxa"/>
              <w:left w:w="108" w:type="dxa"/>
              <w:bottom w:w="0" w:type="dxa"/>
              <w:right w:w="108" w:type="dxa"/>
            </w:tcMar>
            <w:hideMark/>
          </w:tcPr>
          <w:p w14:paraId="6D2A2AAB" w14:textId="77777777" w:rsidR="0001255D" w:rsidRPr="0001255D" w:rsidRDefault="0001255D" w:rsidP="00447A5B">
            <w:pPr>
              <w:jc w:val="left"/>
              <w:rPr>
                <w:i/>
                <w:iCs/>
                <w:snapToGrid w:val="0"/>
                <w:lang w:eastAsia="en-US"/>
              </w:rPr>
            </w:pPr>
            <w:r w:rsidRPr="0001255D">
              <w:rPr>
                <w:i/>
                <w:iCs/>
                <w:snapToGrid w:val="0"/>
                <w:lang w:eastAsia="en-US"/>
              </w:rPr>
              <w:t>Brisbane Arts Theatre</w:t>
            </w:r>
          </w:p>
        </w:tc>
        <w:tc>
          <w:tcPr>
            <w:tcW w:w="6521" w:type="dxa"/>
            <w:tcMar>
              <w:top w:w="0" w:type="dxa"/>
              <w:left w:w="108" w:type="dxa"/>
              <w:bottom w:w="0" w:type="dxa"/>
              <w:right w:w="108" w:type="dxa"/>
            </w:tcMar>
            <w:hideMark/>
          </w:tcPr>
          <w:p w14:paraId="05B3C1F5"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w:t>
            </w:r>
          </w:p>
        </w:tc>
        <w:tc>
          <w:tcPr>
            <w:tcW w:w="1129" w:type="dxa"/>
            <w:tcMar>
              <w:top w:w="0" w:type="dxa"/>
              <w:left w:w="108" w:type="dxa"/>
              <w:bottom w:w="0" w:type="dxa"/>
              <w:right w:w="108" w:type="dxa"/>
            </w:tcMar>
            <w:hideMark/>
          </w:tcPr>
          <w:p w14:paraId="5C2493C4" w14:textId="77777777" w:rsidR="0001255D" w:rsidRPr="0001255D" w:rsidRDefault="0001255D" w:rsidP="00447A5B">
            <w:pPr>
              <w:jc w:val="right"/>
              <w:rPr>
                <w:i/>
                <w:iCs/>
                <w:snapToGrid w:val="0"/>
                <w:lang w:eastAsia="en-US"/>
              </w:rPr>
            </w:pPr>
            <w:r w:rsidRPr="0001255D">
              <w:rPr>
                <w:i/>
                <w:iCs/>
                <w:snapToGrid w:val="0"/>
                <w:lang w:eastAsia="en-US"/>
              </w:rPr>
              <w:t>$2,212.06</w:t>
            </w:r>
          </w:p>
        </w:tc>
      </w:tr>
      <w:tr w:rsidR="0001255D" w:rsidRPr="0001255D" w14:paraId="343B0AD4" w14:textId="77777777" w:rsidTr="00A07FDE">
        <w:trPr>
          <w:trHeight w:val="227"/>
          <w:jc w:val="center"/>
        </w:trPr>
        <w:tc>
          <w:tcPr>
            <w:tcW w:w="2269" w:type="dxa"/>
            <w:tcMar>
              <w:top w:w="0" w:type="dxa"/>
              <w:left w:w="108" w:type="dxa"/>
              <w:bottom w:w="0" w:type="dxa"/>
              <w:right w:w="108" w:type="dxa"/>
            </w:tcMar>
            <w:hideMark/>
          </w:tcPr>
          <w:p w14:paraId="47699184" w14:textId="77777777" w:rsidR="0001255D" w:rsidRPr="0001255D" w:rsidRDefault="0001255D" w:rsidP="00447A5B">
            <w:pPr>
              <w:jc w:val="left"/>
              <w:rPr>
                <w:i/>
                <w:iCs/>
                <w:snapToGrid w:val="0"/>
                <w:lang w:eastAsia="en-US"/>
              </w:rPr>
            </w:pPr>
            <w:r w:rsidRPr="0001255D">
              <w:rPr>
                <w:i/>
                <w:iCs/>
                <w:snapToGrid w:val="0"/>
                <w:lang w:eastAsia="en-US"/>
              </w:rPr>
              <w:t>Brisbane Housing Company Limited</w:t>
            </w:r>
          </w:p>
        </w:tc>
        <w:tc>
          <w:tcPr>
            <w:tcW w:w="6521" w:type="dxa"/>
            <w:tcMar>
              <w:top w:w="0" w:type="dxa"/>
              <w:left w:w="108" w:type="dxa"/>
              <w:bottom w:w="0" w:type="dxa"/>
              <w:right w:w="108" w:type="dxa"/>
            </w:tcMar>
            <w:hideMark/>
          </w:tcPr>
          <w:p w14:paraId="38005A42"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009376A3" w14:textId="77777777" w:rsidR="0001255D" w:rsidRPr="0001255D" w:rsidRDefault="0001255D" w:rsidP="00447A5B">
            <w:pPr>
              <w:jc w:val="right"/>
              <w:rPr>
                <w:i/>
                <w:iCs/>
                <w:snapToGrid w:val="0"/>
                <w:lang w:eastAsia="en-US"/>
              </w:rPr>
            </w:pPr>
            <w:r w:rsidRPr="0001255D">
              <w:rPr>
                <w:i/>
                <w:iCs/>
                <w:snapToGrid w:val="0"/>
                <w:lang w:eastAsia="en-US"/>
              </w:rPr>
              <w:t>$95,843.76</w:t>
            </w:r>
          </w:p>
        </w:tc>
      </w:tr>
      <w:tr w:rsidR="0001255D" w:rsidRPr="0001255D" w14:paraId="1899AC22" w14:textId="77777777" w:rsidTr="00A07FDE">
        <w:trPr>
          <w:trHeight w:val="227"/>
          <w:jc w:val="center"/>
        </w:trPr>
        <w:tc>
          <w:tcPr>
            <w:tcW w:w="2269" w:type="dxa"/>
            <w:tcMar>
              <w:top w:w="0" w:type="dxa"/>
              <w:left w:w="108" w:type="dxa"/>
              <w:bottom w:w="0" w:type="dxa"/>
              <w:right w:w="108" w:type="dxa"/>
            </w:tcMar>
            <w:hideMark/>
          </w:tcPr>
          <w:p w14:paraId="581B4906" w14:textId="77777777" w:rsidR="0001255D" w:rsidRPr="0001255D" w:rsidRDefault="0001255D" w:rsidP="00447A5B">
            <w:pPr>
              <w:jc w:val="left"/>
              <w:rPr>
                <w:i/>
                <w:iCs/>
                <w:snapToGrid w:val="0"/>
                <w:lang w:eastAsia="en-US"/>
              </w:rPr>
            </w:pPr>
            <w:r w:rsidRPr="0001255D">
              <w:rPr>
                <w:i/>
                <w:iCs/>
                <w:snapToGrid w:val="0"/>
                <w:lang w:eastAsia="en-US"/>
              </w:rPr>
              <w:t>Cantarella and Lestani</w:t>
            </w:r>
          </w:p>
        </w:tc>
        <w:tc>
          <w:tcPr>
            <w:tcW w:w="6521" w:type="dxa"/>
            <w:tcMar>
              <w:top w:w="0" w:type="dxa"/>
              <w:left w:w="108" w:type="dxa"/>
              <w:bottom w:w="0" w:type="dxa"/>
              <w:right w:w="108" w:type="dxa"/>
            </w:tcMar>
            <w:hideMark/>
          </w:tcPr>
          <w:p w14:paraId="29CD40A3"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42357A17" w14:textId="77777777" w:rsidR="0001255D" w:rsidRPr="0001255D" w:rsidRDefault="0001255D" w:rsidP="00447A5B">
            <w:pPr>
              <w:jc w:val="right"/>
              <w:rPr>
                <w:i/>
                <w:iCs/>
                <w:snapToGrid w:val="0"/>
                <w:lang w:eastAsia="en-US"/>
              </w:rPr>
            </w:pPr>
            <w:r w:rsidRPr="0001255D">
              <w:rPr>
                <w:i/>
                <w:iCs/>
                <w:snapToGrid w:val="0"/>
                <w:lang w:eastAsia="en-US"/>
              </w:rPr>
              <w:t>$2,215.56</w:t>
            </w:r>
          </w:p>
        </w:tc>
      </w:tr>
      <w:tr w:rsidR="0001255D" w:rsidRPr="0001255D" w14:paraId="64810E26" w14:textId="77777777" w:rsidTr="00A07FDE">
        <w:trPr>
          <w:trHeight w:val="227"/>
          <w:jc w:val="center"/>
        </w:trPr>
        <w:tc>
          <w:tcPr>
            <w:tcW w:w="2269" w:type="dxa"/>
            <w:tcMar>
              <w:top w:w="0" w:type="dxa"/>
              <w:left w:w="108" w:type="dxa"/>
              <w:bottom w:w="0" w:type="dxa"/>
              <w:right w:w="108" w:type="dxa"/>
            </w:tcMar>
            <w:hideMark/>
          </w:tcPr>
          <w:p w14:paraId="5A6D5DC8" w14:textId="77777777" w:rsidR="0001255D" w:rsidRPr="0001255D" w:rsidRDefault="0001255D" w:rsidP="00447A5B">
            <w:pPr>
              <w:jc w:val="left"/>
              <w:rPr>
                <w:i/>
                <w:iCs/>
                <w:snapToGrid w:val="0"/>
                <w:lang w:eastAsia="en-US"/>
              </w:rPr>
            </w:pPr>
            <w:r w:rsidRPr="0001255D">
              <w:rPr>
                <w:i/>
                <w:iCs/>
                <w:snapToGrid w:val="0"/>
                <w:lang w:eastAsia="en-US"/>
              </w:rPr>
              <w:t>CHSA PTY LTD</w:t>
            </w:r>
          </w:p>
        </w:tc>
        <w:tc>
          <w:tcPr>
            <w:tcW w:w="6521" w:type="dxa"/>
            <w:tcMar>
              <w:top w:w="0" w:type="dxa"/>
              <w:left w:w="108" w:type="dxa"/>
              <w:bottom w:w="0" w:type="dxa"/>
              <w:right w:w="108" w:type="dxa"/>
            </w:tcMar>
            <w:hideMark/>
          </w:tcPr>
          <w:p w14:paraId="30B39BCC"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756CA84A" w14:textId="77777777" w:rsidR="0001255D" w:rsidRPr="0001255D" w:rsidRDefault="0001255D" w:rsidP="00447A5B">
            <w:pPr>
              <w:jc w:val="right"/>
              <w:rPr>
                <w:i/>
                <w:iCs/>
                <w:snapToGrid w:val="0"/>
                <w:lang w:eastAsia="en-US"/>
              </w:rPr>
            </w:pPr>
            <w:r w:rsidRPr="0001255D">
              <w:rPr>
                <w:i/>
                <w:iCs/>
                <w:snapToGrid w:val="0"/>
                <w:lang w:eastAsia="en-US"/>
              </w:rPr>
              <w:t>$770.77</w:t>
            </w:r>
          </w:p>
        </w:tc>
      </w:tr>
      <w:tr w:rsidR="0001255D" w:rsidRPr="0001255D" w14:paraId="484EB878" w14:textId="77777777" w:rsidTr="00A07FDE">
        <w:trPr>
          <w:trHeight w:val="227"/>
          <w:jc w:val="center"/>
        </w:trPr>
        <w:tc>
          <w:tcPr>
            <w:tcW w:w="2269" w:type="dxa"/>
            <w:tcMar>
              <w:top w:w="0" w:type="dxa"/>
              <w:left w:w="108" w:type="dxa"/>
              <w:bottom w:w="0" w:type="dxa"/>
              <w:right w:w="108" w:type="dxa"/>
            </w:tcMar>
            <w:hideMark/>
          </w:tcPr>
          <w:p w14:paraId="4608BDF7" w14:textId="77777777" w:rsidR="0001255D" w:rsidRPr="0001255D" w:rsidRDefault="0001255D" w:rsidP="00447A5B">
            <w:pPr>
              <w:jc w:val="left"/>
              <w:rPr>
                <w:i/>
                <w:iCs/>
                <w:snapToGrid w:val="0"/>
                <w:lang w:eastAsia="en-US"/>
              </w:rPr>
            </w:pPr>
            <w:r w:rsidRPr="0001255D">
              <w:rPr>
                <w:i/>
                <w:iCs/>
                <w:snapToGrid w:val="0"/>
                <w:lang w:eastAsia="en-US"/>
              </w:rPr>
              <w:t>Clare Homes, UnitingCare Community</w:t>
            </w:r>
          </w:p>
        </w:tc>
        <w:tc>
          <w:tcPr>
            <w:tcW w:w="6521" w:type="dxa"/>
            <w:tcMar>
              <w:top w:w="0" w:type="dxa"/>
              <w:left w:w="108" w:type="dxa"/>
              <w:bottom w:w="0" w:type="dxa"/>
              <w:right w:w="108" w:type="dxa"/>
            </w:tcMar>
            <w:hideMark/>
          </w:tcPr>
          <w:p w14:paraId="586C97BA"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5905A318" w14:textId="77777777" w:rsidR="0001255D" w:rsidRPr="0001255D" w:rsidRDefault="0001255D" w:rsidP="00447A5B">
            <w:pPr>
              <w:jc w:val="right"/>
              <w:rPr>
                <w:i/>
                <w:iCs/>
                <w:snapToGrid w:val="0"/>
                <w:lang w:eastAsia="en-US"/>
              </w:rPr>
            </w:pPr>
            <w:r w:rsidRPr="0001255D">
              <w:rPr>
                <w:i/>
                <w:iCs/>
                <w:snapToGrid w:val="0"/>
                <w:lang w:eastAsia="en-US"/>
              </w:rPr>
              <w:t>$2,547.69</w:t>
            </w:r>
          </w:p>
        </w:tc>
      </w:tr>
      <w:tr w:rsidR="0001255D" w:rsidRPr="0001255D" w14:paraId="572CAFDF" w14:textId="77777777" w:rsidTr="00A07FDE">
        <w:trPr>
          <w:trHeight w:val="227"/>
          <w:jc w:val="center"/>
        </w:trPr>
        <w:tc>
          <w:tcPr>
            <w:tcW w:w="2269" w:type="dxa"/>
            <w:tcMar>
              <w:top w:w="0" w:type="dxa"/>
              <w:left w:w="108" w:type="dxa"/>
              <w:bottom w:w="0" w:type="dxa"/>
              <w:right w:w="108" w:type="dxa"/>
            </w:tcMar>
            <w:hideMark/>
          </w:tcPr>
          <w:p w14:paraId="0F07AAE3" w14:textId="77777777" w:rsidR="0001255D" w:rsidRPr="0001255D" w:rsidRDefault="0001255D" w:rsidP="00447A5B">
            <w:pPr>
              <w:jc w:val="left"/>
              <w:rPr>
                <w:i/>
                <w:iCs/>
                <w:snapToGrid w:val="0"/>
                <w:lang w:eastAsia="en-US"/>
              </w:rPr>
            </w:pPr>
            <w:r w:rsidRPr="0001255D">
              <w:rPr>
                <w:i/>
                <w:iCs/>
                <w:snapToGrid w:val="0"/>
                <w:lang w:eastAsia="en-US"/>
              </w:rPr>
              <w:t>Community Initiatives Resource Association Inc</w:t>
            </w:r>
          </w:p>
        </w:tc>
        <w:tc>
          <w:tcPr>
            <w:tcW w:w="6521" w:type="dxa"/>
            <w:tcMar>
              <w:top w:w="0" w:type="dxa"/>
              <w:left w:w="108" w:type="dxa"/>
              <w:bottom w:w="0" w:type="dxa"/>
              <w:right w:w="108" w:type="dxa"/>
            </w:tcMar>
            <w:hideMark/>
          </w:tcPr>
          <w:p w14:paraId="34339165"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w:t>
            </w:r>
          </w:p>
        </w:tc>
        <w:tc>
          <w:tcPr>
            <w:tcW w:w="1129" w:type="dxa"/>
            <w:tcMar>
              <w:top w:w="0" w:type="dxa"/>
              <w:left w:w="108" w:type="dxa"/>
              <w:bottom w:w="0" w:type="dxa"/>
              <w:right w:w="108" w:type="dxa"/>
            </w:tcMar>
            <w:hideMark/>
          </w:tcPr>
          <w:p w14:paraId="395D9BBF" w14:textId="77777777" w:rsidR="0001255D" w:rsidRPr="0001255D" w:rsidRDefault="0001255D" w:rsidP="00447A5B">
            <w:pPr>
              <w:jc w:val="right"/>
              <w:rPr>
                <w:i/>
                <w:iCs/>
                <w:snapToGrid w:val="0"/>
                <w:lang w:eastAsia="en-US"/>
              </w:rPr>
            </w:pPr>
            <w:r w:rsidRPr="0001255D">
              <w:rPr>
                <w:i/>
                <w:iCs/>
                <w:snapToGrid w:val="0"/>
                <w:lang w:eastAsia="en-US"/>
              </w:rPr>
              <w:t>$649.71</w:t>
            </w:r>
          </w:p>
        </w:tc>
      </w:tr>
      <w:tr w:rsidR="0001255D" w:rsidRPr="0001255D" w14:paraId="7A81B11F" w14:textId="77777777" w:rsidTr="00A07FDE">
        <w:trPr>
          <w:trHeight w:val="227"/>
          <w:jc w:val="center"/>
        </w:trPr>
        <w:tc>
          <w:tcPr>
            <w:tcW w:w="2269" w:type="dxa"/>
            <w:tcMar>
              <w:top w:w="0" w:type="dxa"/>
              <w:left w:w="108" w:type="dxa"/>
              <w:bottom w:w="0" w:type="dxa"/>
              <w:right w:w="108" w:type="dxa"/>
            </w:tcMar>
            <w:hideMark/>
          </w:tcPr>
          <w:p w14:paraId="6863F4C5" w14:textId="77777777" w:rsidR="0001255D" w:rsidRPr="0001255D" w:rsidRDefault="0001255D" w:rsidP="00447A5B">
            <w:pPr>
              <w:jc w:val="left"/>
              <w:rPr>
                <w:i/>
                <w:iCs/>
                <w:snapToGrid w:val="0"/>
                <w:lang w:eastAsia="en-US"/>
              </w:rPr>
            </w:pPr>
            <w:r w:rsidRPr="0001255D">
              <w:rPr>
                <w:i/>
                <w:iCs/>
                <w:snapToGrid w:val="0"/>
                <w:lang w:eastAsia="en-US"/>
              </w:rPr>
              <w:t>Community Living Association Inc</w:t>
            </w:r>
          </w:p>
        </w:tc>
        <w:tc>
          <w:tcPr>
            <w:tcW w:w="6521" w:type="dxa"/>
            <w:tcMar>
              <w:top w:w="0" w:type="dxa"/>
              <w:left w:w="108" w:type="dxa"/>
              <w:bottom w:w="0" w:type="dxa"/>
              <w:right w:w="108" w:type="dxa"/>
            </w:tcMar>
            <w:hideMark/>
          </w:tcPr>
          <w:p w14:paraId="5DB225F2"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 + Rateable property(ies) of eligible provider of affordable housing</w:t>
            </w:r>
          </w:p>
        </w:tc>
        <w:tc>
          <w:tcPr>
            <w:tcW w:w="1129" w:type="dxa"/>
            <w:tcMar>
              <w:top w:w="0" w:type="dxa"/>
              <w:left w:w="108" w:type="dxa"/>
              <w:bottom w:w="0" w:type="dxa"/>
              <w:right w:w="108" w:type="dxa"/>
            </w:tcMar>
            <w:hideMark/>
          </w:tcPr>
          <w:p w14:paraId="1666A2D6" w14:textId="77777777" w:rsidR="0001255D" w:rsidRPr="0001255D" w:rsidRDefault="0001255D" w:rsidP="00447A5B">
            <w:pPr>
              <w:jc w:val="right"/>
              <w:rPr>
                <w:i/>
                <w:iCs/>
                <w:snapToGrid w:val="0"/>
                <w:lang w:eastAsia="en-US"/>
              </w:rPr>
            </w:pPr>
            <w:r w:rsidRPr="0001255D">
              <w:rPr>
                <w:i/>
                <w:iCs/>
                <w:snapToGrid w:val="0"/>
                <w:lang w:eastAsia="en-US"/>
              </w:rPr>
              <w:t>$3,625.94</w:t>
            </w:r>
          </w:p>
        </w:tc>
      </w:tr>
      <w:tr w:rsidR="0001255D" w:rsidRPr="0001255D" w14:paraId="2CA64E80" w14:textId="77777777" w:rsidTr="00A07FDE">
        <w:trPr>
          <w:trHeight w:val="227"/>
          <w:jc w:val="center"/>
        </w:trPr>
        <w:tc>
          <w:tcPr>
            <w:tcW w:w="2269" w:type="dxa"/>
            <w:tcMar>
              <w:top w:w="0" w:type="dxa"/>
              <w:left w:w="108" w:type="dxa"/>
              <w:bottom w:w="0" w:type="dxa"/>
              <w:right w:w="108" w:type="dxa"/>
            </w:tcMar>
            <w:hideMark/>
          </w:tcPr>
          <w:p w14:paraId="5C74FA1B" w14:textId="77777777" w:rsidR="0001255D" w:rsidRPr="0001255D" w:rsidRDefault="0001255D" w:rsidP="00447A5B">
            <w:pPr>
              <w:jc w:val="left"/>
              <w:rPr>
                <w:i/>
                <w:iCs/>
                <w:snapToGrid w:val="0"/>
                <w:lang w:eastAsia="en-US"/>
              </w:rPr>
            </w:pPr>
            <w:r w:rsidRPr="0001255D">
              <w:rPr>
                <w:i/>
                <w:iCs/>
                <w:snapToGrid w:val="0"/>
                <w:lang w:eastAsia="en-US"/>
              </w:rPr>
              <w:t>Craven Family Trust</w:t>
            </w:r>
          </w:p>
        </w:tc>
        <w:tc>
          <w:tcPr>
            <w:tcW w:w="6521" w:type="dxa"/>
            <w:tcMar>
              <w:top w:w="0" w:type="dxa"/>
              <w:left w:w="108" w:type="dxa"/>
              <w:bottom w:w="0" w:type="dxa"/>
              <w:right w:w="108" w:type="dxa"/>
            </w:tcMar>
            <w:hideMark/>
          </w:tcPr>
          <w:p w14:paraId="0EABC3CA"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6E82D806" w14:textId="77777777" w:rsidR="0001255D" w:rsidRPr="0001255D" w:rsidRDefault="0001255D" w:rsidP="00447A5B">
            <w:pPr>
              <w:jc w:val="right"/>
              <w:rPr>
                <w:i/>
                <w:iCs/>
                <w:snapToGrid w:val="0"/>
                <w:lang w:eastAsia="en-US"/>
              </w:rPr>
            </w:pPr>
            <w:r w:rsidRPr="0001255D">
              <w:rPr>
                <w:i/>
                <w:iCs/>
                <w:snapToGrid w:val="0"/>
                <w:lang w:eastAsia="en-US"/>
              </w:rPr>
              <w:t>$1,256.29</w:t>
            </w:r>
          </w:p>
        </w:tc>
      </w:tr>
      <w:tr w:rsidR="0001255D" w:rsidRPr="0001255D" w14:paraId="377AD7AF" w14:textId="77777777" w:rsidTr="00A07FDE">
        <w:trPr>
          <w:trHeight w:val="227"/>
          <w:jc w:val="center"/>
        </w:trPr>
        <w:tc>
          <w:tcPr>
            <w:tcW w:w="2269" w:type="dxa"/>
            <w:tcMar>
              <w:top w:w="0" w:type="dxa"/>
              <w:left w:w="108" w:type="dxa"/>
              <w:bottom w:w="0" w:type="dxa"/>
              <w:right w:w="108" w:type="dxa"/>
            </w:tcMar>
            <w:hideMark/>
          </w:tcPr>
          <w:p w14:paraId="031E42C5" w14:textId="77777777" w:rsidR="0001255D" w:rsidRPr="0001255D" w:rsidRDefault="0001255D" w:rsidP="00447A5B">
            <w:pPr>
              <w:jc w:val="left"/>
              <w:rPr>
                <w:i/>
                <w:iCs/>
                <w:snapToGrid w:val="0"/>
                <w:lang w:eastAsia="en-US"/>
              </w:rPr>
            </w:pPr>
            <w:r w:rsidRPr="0001255D">
              <w:rPr>
                <w:i/>
                <w:iCs/>
                <w:snapToGrid w:val="0"/>
                <w:lang w:eastAsia="en-US"/>
              </w:rPr>
              <w:t>Ejman Pty Ltd</w:t>
            </w:r>
          </w:p>
        </w:tc>
        <w:tc>
          <w:tcPr>
            <w:tcW w:w="6521" w:type="dxa"/>
            <w:tcMar>
              <w:top w:w="0" w:type="dxa"/>
              <w:left w:w="108" w:type="dxa"/>
              <w:bottom w:w="0" w:type="dxa"/>
              <w:right w:w="108" w:type="dxa"/>
            </w:tcMar>
            <w:hideMark/>
          </w:tcPr>
          <w:p w14:paraId="3AF430DF"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4503A26C" w14:textId="77777777" w:rsidR="0001255D" w:rsidRPr="0001255D" w:rsidRDefault="0001255D" w:rsidP="00447A5B">
            <w:pPr>
              <w:jc w:val="right"/>
              <w:rPr>
                <w:i/>
                <w:iCs/>
                <w:snapToGrid w:val="0"/>
                <w:lang w:eastAsia="en-US"/>
              </w:rPr>
            </w:pPr>
            <w:r w:rsidRPr="0001255D">
              <w:rPr>
                <w:i/>
                <w:iCs/>
                <w:snapToGrid w:val="0"/>
                <w:lang w:eastAsia="en-US"/>
              </w:rPr>
              <w:t>$1,029.77</w:t>
            </w:r>
          </w:p>
        </w:tc>
      </w:tr>
      <w:tr w:rsidR="0001255D" w:rsidRPr="0001255D" w14:paraId="21675612" w14:textId="77777777" w:rsidTr="00A07FDE">
        <w:trPr>
          <w:trHeight w:val="227"/>
          <w:jc w:val="center"/>
        </w:trPr>
        <w:tc>
          <w:tcPr>
            <w:tcW w:w="2269" w:type="dxa"/>
            <w:tcMar>
              <w:top w:w="0" w:type="dxa"/>
              <w:left w:w="108" w:type="dxa"/>
              <w:bottom w:w="0" w:type="dxa"/>
              <w:right w:w="108" w:type="dxa"/>
            </w:tcMar>
            <w:hideMark/>
          </w:tcPr>
          <w:p w14:paraId="7EB1353A" w14:textId="77777777" w:rsidR="0001255D" w:rsidRPr="0001255D" w:rsidRDefault="0001255D" w:rsidP="00447A5B">
            <w:pPr>
              <w:jc w:val="left"/>
              <w:rPr>
                <w:i/>
                <w:iCs/>
                <w:snapToGrid w:val="0"/>
                <w:lang w:eastAsia="en-US"/>
              </w:rPr>
            </w:pPr>
            <w:r w:rsidRPr="0001255D">
              <w:rPr>
                <w:i/>
                <w:iCs/>
                <w:snapToGrid w:val="0"/>
                <w:lang w:eastAsia="en-US"/>
              </w:rPr>
              <w:t>Ethnic Broadcasting Association of Qld</w:t>
            </w:r>
          </w:p>
        </w:tc>
        <w:tc>
          <w:tcPr>
            <w:tcW w:w="6521" w:type="dxa"/>
            <w:tcMar>
              <w:top w:w="0" w:type="dxa"/>
              <w:left w:w="108" w:type="dxa"/>
              <w:bottom w:w="0" w:type="dxa"/>
              <w:right w:w="108" w:type="dxa"/>
            </w:tcMar>
            <w:hideMark/>
          </w:tcPr>
          <w:p w14:paraId="6F53FE69"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w:t>
            </w:r>
          </w:p>
        </w:tc>
        <w:tc>
          <w:tcPr>
            <w:tcW w:w="1129" w:type="dxa"/>
            <w:tcMar>
              <w:top w:w="0" w:type="dxa"/>
              <w:left w:w="108" w:type="dxa"/>
              <w:bottom w:w="0" w:type="dxa"/>
              <w:right w:w="108" w:type="dxa"/>
            </w:tcMar>
            <w:hideMark/>
          </w:tcPr>
          <w:p w14:paraId="0453E43B" w14:textId="77777777" w:rsidR="0001255D" w:rsidRPr="0001255D" w:rsidRDefault="0001255D" w:rsidP="00447A5B">
            <w:pPr>
              <w:jc w:val="right"/>
              <w:rPr>
                <w:i/>
                <w:iCs/>
                <w:snapToGrid w:val="0"/>
                <w:lang w:eastAsia="en-US"/>
              </w:rPr>
            </w:pPr>
            <w:r w:rsidRPr="0001255D">
              <w:rPr>
                <w:i/>
                <w:iCs/>
                <w:snapToGrid w:val="0"/>
                <w:lang w:eastAsia="en-US"/>
              </w:rPr>
              <w:t>$9,685.24</w:t>
            </w:r>
          </w:p>
        </w:tc>
      </w:tr>
      <w:tr w:rsidR="0001255D" w:rsidRPr="0001255D" w14:paraId="18654462" w14:textId="77777777" w:rsidTr="00A07FDE">
        <w:trPr>
          <w:trHeight w:val="227"/>
          <w:jc w:val="center"/>
        </w:trPr>
        <w:tc>
          <w:tcPr>
            <w:tcW w:w="2269" w:type="dxa"/>
            <w:tcMar>
              <w:top w:w="0" w:type="dxa"/>
              <w:left w:w="108" w:type="dxa"/>
              <w:bottom w:w="0" w:type="dxa"/>
              <w:right w:w="108" w:type="dxa"/>
            </w:tcMar>
            <w:hideMark/>
          </w:tcPr>
          <w:p w14:paraId="145DB194" w14:textId="77777777" w:rsidR="0001255D" w:rsidRPr="0001255D" w:rsidRDefault="0001255D" w:rsidP="00447A5B">
            <w:pPr>
              <w:jc w:val="left"/>
              <w:rPr>
                <w:i/>
                <w:iCs/>
                <w:snapToGrid w:val="0"/>
                <w:lang w:eastAsia="en-US"/>
              </w:rPr>
            </w:pPr>
            <w:r w:rsidRPr="0001255D">
              <w:rPr>
                <w:i/>
                <w:iCs/>
                <w:snapToGrid w:val="0"/>
                <w:lang w:eastAsia="en-US"/>
              </w:rPr>
              <w:t>Foreshores Pty. Ltd.</w:t>
            </w:r>
          </w:p>
        </w:tc>
        <w:tc>
          <w:tcPr>
            <w:tcW w:w="6521" w:type="dxa"/>
            <w:tcMar>
              <w:top w:w="0" w:type="dxa"/>
              <w:left w:w="108" w:type="dxa"/>
              <w:bottom w:w="0" w:type="dxa"/>
              <w:right w:w="108" w:type="dxa"/>
            </w:tcMar>
            <w:hideMark/>
          </w:tcPr>
          <w:p w14:paraId="697247B7"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60362639" w14:textId="77777777" w:rsidR="0001255D" w:rsidRPr="0001255D" w:rsidRDefault="0001255D" w:rsidP="00447A5B">
            <w:pPr>
              <w:jc w:val="right"/>
              <w:rPr>
                <w:i/>
                <w:iCs/>
                <w:snapToGrid w:val="0"/>
                <w:lang w:eastAsia="en-US"/>
              </w:rPr>
            </w:pPr>
            <w:r w:rsidRPr="0001255D">
              <w:rPr>
                <w:i/>
                <w:iCs/>
                <w:snapToGrid w:val="0"/>
                <w:lang w:eastAsia="en-US"/>
              </w:rPr>
              <w:t>$1,076.57</w:t>
            </w:r>
          </w:p>
        </w:tc>
      </w:tr>
      <w:tr w:rsidR="0001255D" w:rsidRPr="0001255D" w14:paraId="235400B0" w14:textId="77777777" w:rsidTr="00A07FDE">
        <w:trPr>
          <w:trHeight w:val="227"/>
          <w:jc w:val="center"/>
        </w:trPr>
        <w:tc>
          <w:tcPr>
            <w:tcW w:w="2269" w:type="dxa"/>
            <w:tcMar>
              <w:top w:w="0" w:type="dxa"/>
              <w:left w:w="108" w:type="dxa"/>
              <w:bottom w:w="0" w:type="dxa"/>
              <w:right w:w="108" w:type="dxa"/>
            </w:tcMar>
            <w:hideMark/>
          </w:tcPr>
          <w:p w14:paraId="7FFD17C0" w14:textId="77777777" w:rsidR="0001255D" w:rsidRPr="0001255D" w:rsidRDefault="0001255D" w:rsidP="00447A5B">
            <w:pPr>
              <w:jc w:val="left"/>
              <w:rPr>
                <w:i/>
                <w:iCs/>
                <w:snapToGrid w:val="0"/>
                <w:lang w:eastAsia="en-US"/>
              </w:rPr>
            </w:pPr>
            <w:r w:rsidRPr="0001255D">
              <w:rPr>
                <w:i/>
                <w:iCs/>
                <w:snapToGrid w:val="0"/>
                <w:lang w:eastAsia="en-US"/>
              </w:rPr>
              <w:lastRenderedPageBreak/>
              <w:t>Gateway Community Group Inc</w:t>
            </w:r>
          </w:p>
        </w:tc>
        <w:tc>
          <w:tcPr>
            <w:tcW w:w="6521" w:type="dxa"/>
            <w:tcMar>
              <w:top w:w="0" w:type="dxa"/>
              <w:left w:w="108" w:type="dxa"/>
              <w:bottom w:w="0" w:type="dxa"/>
              <w:right w:w="108" w:type="dxa"/>
            </w:tcMar>
            <w:hideMark/>
          </w:tcPr>
          <w:p w14:paraId="2B850AC6"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29FB28AB" w14:textId="77777777" w:rsidR="0001255D" w:rsidRPr="0001255D" w:rsidRDefault="0001255D" w:rsidP="00447A5B">
            <w:pPr>
              <w:jc w:val="right"/>
              <w:rPr>
                <w:i/>
                <w:iCs/>
                <w:snapToGrid w:val="0"/>
                <w:lang w:eastAsia="en-US"/>
              </w:rPr>
            </w:pPr>
            <w:r w:rsidRPr="0001255D">
              <w:rPr>
                <w:i/>
                <w:iCs/>
                <w:snapToGrid w:val="0"/>
                <w:lang w:eastAsia="en-US"/>
              </w:rPr>
              <w:t>$2,171.52</w:t>
            </w:r>
          </w:p>
        </w:tc>
      </w:tr>
      <w:tr w:rsidR="0001255D" w:rsidRPr="0001255D" w14:paraId="1DC59543" w14:textId="77777777" w:rsidTr="00A07FDE">
        <w:trPr>
          <w:trHeight w:val="227"/>
          <w:jc w:val="center"/>
        </w:trPr>
        <w:tc>
          <w:tcPr>
            <w:tcW w:w="2269" w:type="dxa"/>
            <w:tcMar>
              <w:top w:w="0" w:type="dxa"/>
              <w:left w:w="108" w:type="dxa"/>
              <w:bottom w:w="0" w:type="dxa"/>
              <w:right w:w="108" w:type="dxa"/>
            </w:tcMar>
            <w:hideMark/>
          </w:tcPr>
          <w:p w14:paraId="68AB2E3C" w14:textId="77777777" w:rsidR="0001255D" w:rsidRPr="0001255D" w:rsidRDefault="0001255D" w:rsidP="00447A5B">
            <w:pPr>
              <w:jc w:val="left"/>
              <w:rPr>
                <w:i/>
                <w:iCs/>
                <w:snapToGrid w:val="0"/>
                <w:lang w:eastAsia="en-US"/>
              </w:rPr>
            </w:pPr>
            <w:r w:rsidRPr="0001255D">
              <w:rPr>
                <w:i/>
                <w:iCs/>
                <w:snapToGrid w:val="0"/>
                <w:lang w:eastAsia="en-US"/>
              </w:rPr>
              <w:t>Gina Salanitri</w:t>
            </w:r>
          </w:p>
        </w:tc>
        <w:tc>
          <w:tcPr>
            <w:tcW w:w="6521" w:type="dxa"/>
            <w:tcMar>
              <w:top w:w="0" w:type="dxa"/>
              <w:left w:w="108" w:type="dxa"/>
              <w:bottom w:w="0" w:type="dxa"/>
              <w:right w:w="108" w:type="dxa"/>
            </w:tcMar>
            <w:hideMark/>
          </w:tcPr>
          <w:p w14:paraId="0A19ACE2"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160A21F6" w14:textId="77777777" w:rsidR="0001255D" w:rsidRPr="0001255D" w:rsidRDefault="0001255D" w:rsidP="00447A5B">
            <w:pPr>
              <w:jc w:val="right"/>
              <w:rPr>
                <w:i/>
                <w:iCs/>
                <w:snapToGrid w:val="0"/>
                <w:lang w:eastAsia="en-US"/>
              </w:rPr>
            </w:pPr>
            <w:r w:rsidRPr="0001255D">
              <w:rPr>
                <w:i/>
                <w:iCs/>
                <w:snapToGrid w:val="0"/>
                <w:lang w:eastAsia="en-US"/>
              </w:rPr>
              <w:t>$851.90</w:t>
            </w:r>
          </w:p>
        </w:tc>
      </w:tr>
      <w:tr w:rsidR="0001255D" w:rsidRPr="0001255D" w14:paraId="61E24D92" w14:textId="77777777" w:rsidTr="00A07FDE">
        <w:trPr>
          <w:trHeight w:val="227"/>
          <w:jc w:val="center"/>
        </w:trPr>
        <w:tc>
          <w:tcPr>
            <w:tcW w:w="2269" w:type="dxa"/>
            <w:tcMar>
              <w:top w:w="0" w:type="dxa"/>
              <w:left w:w="108" w:type="dxa"/>
              <w:bottom w:w="0" w:type="dxa"/>
              <w:right w:w="108" w:type="dxa"/>
            </w:tcMar>
            <w:hideMark/>
          </w:tcPr>
          <w:p w14:paraId="3FFBFC56" w14:textId="77777777" w:rsidR="0001255D" w:rsidRPr="0001255D" w:rsidRDefault="0001255D" w:rsidP="00447A5B">
            <w:pPr>
              <w:jc w:val="left"/>
              <w:rPr>
                <w:i/>
                <w:iCs/>
                <w:snapToGrid w:val="0"/>
                <w:lang w:eastAsia="en-US"/>
              </w:rPr>
            </w:pPr>
            <w:r w:rsidRPr="0001255D">
              <w:rPr>
                <w:i/>
                <w:iCs/>
                <w:snapToGrid w:val="0"/>
                <w:lang w:eastAsia="en-US"/>
              </w:rPr>
              <w:t>Golden Van Investments Pty Ltd</w:t>
            </w:r>
          </w:p>
        </w:tc>
        <w:tc>
          <w:tcPr>
            <w:tcW w:w="6521" w:type="dxa"/>
            <w:tcMar>
              <w:top w:w="0" w:type="dxa"/>
              <w:left w:w="108" w:type="dxa"/>
              <w:bottom w:w="0" w:type="dxa"/>
              <w:right w:w="108" w:type="dxa"/>
            </w:tcMar>
            <w:hideMark/>
          </w:tcPr>
          <w:p w14:paraId="410C56A5"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1164C4E5" w14:textId="77777777" w:rsidR="0001255D" w:rsidRPr="0001255D" w:rsidRDefault="0001255D" w:rsidP="00447A5B">
            <w:pPr>
              <w:jc w:val="right"/>
              <w:rPr>
                <w:i/>
                <w:iCs/>
                <w:snapToGrid w:val="0"/>
                <w:lang w:eastAsia="en-US"/>
              </w:rPr>
            </w:pPr>
            <w:r w:rsidRPr="0001255D">
              <w:rPr>
                <w:i/>
                <w:iCs/>
                <w:snapToGrid w:val="0"/>
                <w:lang w:eastAsia="en-US"/>
              </w:rPr>
              <w:t>$6,260.22</w:t>
            </w:r>
          </w:p>
        </w:tc>
      </w:tr>
      <w:tr w:rsidR="0001255D" w:rsidRPr="0001255D" w14:paraId="3AFC1741" w14:textId="77777777" w:rsidTr="00A07FDE">
        <w:trPr>
          <w:trHeight w:val="227"/>
          <w:jc w:val="center"/>
        </w:trPr>
        <w:tc>
          <w:tcPr>
            <w:tcW w:w="2269" w:type="dxa"/>
            <w:tcMar>
              <w:top w:w="0" w:type="dxa"/>
              <w:left w:w="108" w:type="dxa"/>
              <w:bottom w:w="0" w:type="dxa"/>
              <w:right w:w="108" w:type="dxa"/>
            </w:tcMar>
            <w:hideMark/>
          </w:tcPr>
          <w:p w14:paraId="41C6C5B6" w14:textId="77777777" w:rsidR="0001255D" w:rsidRPr="0001255D" w:rsidRDefault="0001255D" w:rsidP="00447A5B">
            <w:pPr>
              <w:jc w:val="left"/>
              <w:rPr>
                <w:i/>
                <w:iCs/>
                <w:snapToGrid w:val="0"/>
                <w:lang w:eastAsia="en-US"/>
              </w:rPr>
            </w:pPr>
            <w:r w:rsidRPr="0001255D">
              <w:rPr>
                <w:i/>
                <w:iCs/>
                <w:snapToGrid w:val="0"/>
                <w:lang w:eastAsia="en-US"/>
              </w:rPr>
              <w:t>Green HSA Pty Ltd</w:t>
            </w:r>
          </w:p>
        </w:tc>
        <w:tc>
          <w:tcPr>
            <w:tcW w:w="6521" w:type="dxa"/>
            <w:tcMar>
              <w:top w:w="0" w:type="dxa"/>
              <w:left w:w="108" w:type="dxa"/>
              <w:bottom w:w="0" w:type="dxa"/>
              <w:right w:w="108" w:type="dxa"/>
            </w:tcMar>
            <w:hideMark/>
          </w:tcPr>
          <w:p w14:paraId="019BB1A2"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4CFA5783" w14:textId="77777777" w:rsidR="0001255D" w:rsidRPr="0001255D" w:rsidRDefault="0001255D" w:rsidP="00447A5B">
            <w:pPr>
              <w:jc w:val="right"/>
              <w:rPr>
                <w:i/>
                <w:iCs/>
                <w:snapToGrid w:val="0"/>
                <w:lang w:eastAsia="en-US"/>
              </w:rPr>
            </w:pPr>
            <w:r w:rsidRPr="0001255D">
              <w:rPr>
                <w:i/>
                <w:iCs/>
                <w:snapToGrid w:val="0"/>
                <w:lang w:eastAsia="en-US"/>
              </w:rPr>
              <w:t>$3,903.84</w:t>
            </w:r>
          </w:p>
        </w:tc>
      </w:tr>
      <w:tr w:rsidR="0001255D" w:rsidRPr="0001255D" w14:paraId="4B70F074" w14:textId="77777777" w:rsidTr="00A07FDE">
        <w:trPr>
          <w:trHeight w:val="227"/>
          <w:jc w:val="center"/>
        </w:trPr>
        <w:tc>
          <w:tcPr>
            <w:tcW w:w="2269" w:type="dxa"/>
            <w:tcMar>
              <w:top w:w="0" w:type="dxa"/>
              <w:left w:w="108" w:type="dxa"/>
              <w:bottom w:w="0" w:type="dxa"/>
              <w:right w:w="108" w:type="dxa"/>
            </w:tcMar>
            <w:hideMark/>
          </w:tcPr>
          <w:p w14:paraId="7414F5AC" w14:textId="77777777" w:rsidR="0001255D" w:rsidRPr="0001255D" w:rsidRDefault="0001255D" w:rsidP="00447A5B">
            <w:pPr>
              <w:jc w:val="left"/>
              <w:rPr>
                <w:i/>
                <w:iCs/>
                <w:snapToGrid w:val="0"/>
                <w:lang w:eastAsia="en-US"/>
              </w:rPr>
            </w:pPr>
            <w:r w:rsidRPr="0001255D">
              <w:rPr>
                <w:i/>
                <w:iCs/>
                <w:snapToGrid w:val="0"/>
                <w:lang w:eastAsia="en-US"/>
              </w:rPr>
              <w:t>Hemmant Hall Committee Limited</w:t>
            </w:r>
          </w:p>
        </w:tc>
        <w:tc>
          <w:tcPr>
            <w:tcW w:w="6521" w:type="dxa"/>
            <w:tcMar>
              <w:top w:w="0" w:type="dxa"/>
              <w:left w:w="108" w:type="dxa"/>
              <w:bottom w:w="0" w:type="dxa"/>
              <w:right w:w="108" w:type="dxa"/>
            </w:tcMar>
            <w:hideMark/>
          </w:tcPr>
          <w:p w14:paraId="6321B840"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w:t>
            </w:r>
          </w:p>
        </w:tc>
        <w:tc>
          <w:tcPr>
            <w:tcW w:w="1129" w:type="dxa"/>
            <w:tcMar>
              <w:top w:w="0" w:type="dxa"/>
              <w:left w:w="108" w:type="dxa"/>
              <w:bottom w:w="0" w:type="dxa"/>
              <w:right w:w="108" w:type="dxa"/>
            </w:tcMar>
            <w:hideMark/>
          </w:tcPr>
          <w:p w14:paraId="1FA65754" w14:textId="77777777" w:rsidR="0001255D" w:rsidRPr="0001255D" w:rsidRDefault="0001255D" w:rsidP="00447A5B">
            <w:pPr>
              <w:jc w:val="right"/>
              <w:rPr>
                <w:i/>
                <w:iCs/>
                <w:snapToGrid w:val="0"/>
                <w:lang w:eastAsia="en-US"/>
              </w:rPr>
            </w:pPr>
            <w:r w:rsidRPr="0001255D">
              <w:rPr>
                <w:i/>
                <w:iCs/>
                <w:snapToGrid w:val="0"/>
                <w:lang w:eastAsia="en-US"/>
              </w:rPr>
              <w:t>$653.47</w:t>
            </w:r>
          </w:p>
        </w:tc>
      </w:tr>
      <w:tr w:rsidR="0001255D" w:rsidRPr="0001255D" w14:paraId="08822B86" w14:textId="77777777" w:rsidTr="00A07FDE">
        <w:trPr>
          <w:trHeight w:val="227"/>
          <w:jc w:val="center"/>
        </w:trPr>
        <w:tc>
          <w:tcPr>
            <w:tcW w:w="2269" w:type="dxa"/>
            <w:tcMar>
              <w:top w:w="0" w:type="dxa"/>
              <w:left w:w="108" w:type="dxa"/>
              <w:bottom w:w="0" w:type="dxa"/>
              <w:right w:w="108" w:type="dxa"/>
            </w:tcMar>
            <w:hideMark/>
          </w:tcPr>
          <w:p w14:paraId="46C58229" w14:textId="77777777" w:rsidR="0001255D" w:rsidRPr="0001255D" w:rsidRDefault="0001255D" w:rsidP="00447A5B">
            <w:pPr>
              <w:jc w:val="left"/>
              <w:rPr>
                <w:i/>
                <w:iCs/>
                <w:snapToGrid w:val="0"/>
                <w:lang w:eastAsia="en-US"/>
              </w:rPr>
            </w:pPr>
            <w:r w:rsidRPr="0001255D">
              <w:rPr>
                <w:i/>
                <w:iCs/>
                <w:snapToGrid w:val="0"/>
                <w:lang w:eastAsia="en-US"/>
              </w:rPr>
              <w:t>INCH Housing Inc.</w:t>
            </w:r>
          </w:p>
        </w:tc>
        <w:tc>
          <w:tcPr>
            <w:tcW w:w="6521" w:type="dxa"/>
            <w:tcMar>
              <w:top w:w="0" w:type="dxa"/>
              <w:left w:w="108" w:type="dxa"/>
              <w:bottom w:w="0" w:type="dxa"/>
              <w:right w:w="108" w:type="dxa"/>
            </w:tcMar>
            <w:hideMark/>
          </w:tcPr>
          <w:p w14:paraId="221F2794"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203E1396" w14:textId="77777777" w:rsidR="0001255D" w:rsidRPr="0001255D" w:rsidRDefault="0001255D" w:rsidP="00447A5B">
            <w:pPr>
              <w:jc w:val="right"/>
              <w:rPr>
                <w:i/>
                <w:iCs/>
                <w:snapToGrid w:val="0"/>
                <w:lang w:eastAsia="en-US"/>
              </w:rPr>
            </w:pPr>
            <w:r w:rsidRPr="0001255D">
              <w:rPr>
                <w:i/>
                <w:iCs/>
                <w:snapToGrid w:val="0"/>
                <w:lang w:eastAsia="en-US"/>
              </w:rPr>
              <w:t>$3,004.91</w:t>
            </w:r>
          </w:p>
        </w:tc>
      </w:tr>
      <w:tr w:rsidR="0001255D" w:rsidRPr="0001255D" w14:paraId="0F146F3D" w14:textId="77777777" w:rsidTr="00A07FDE">
        <w:trPr>
          <w:trHeight w:val="227"/>
          <w:jc w:val="center"/>
        </w:trPr>
        <w:tc>
          <w:tcPr>
            <w:tcW w:w="2269" w:type="dxa"/>
            <w:tcMar>
              <w:top w:w="0" w:type="dxa"/>
              <w:left w:w="108" w:type="dxa"/>
              <w:bottom w:w="0" w:type="dxa"/>
              <w:right w:w="108" w:type="dxa"/>
            </w:tcMar>
            <w:hideMark/>
          </w:tcPr>
          <w:p w14:paraId="04CC78D8" w14:textId="77777777" w:rsidR="0001255D" w:rsidRPr="0001255D" w:rsidRDefault="0001255D" w:rsidP="00447A5B">
            <w:pPr>
              <w:jc w:val="left"/>
              <w:rPr>
                <w:i/>
                <w:iCs/>
                <w:snapToGrid w:val="0"/>
                <w:lang w:eastAsia="en-US"/>
              </w:rPr>
            </w:pPr>
            <w:r w:rsidRPr="0001255D">
              <w:rPr>
                <w:i/>
                <w:iCs/>
                <w:snapToGrid w:val="0"/>
                <w:lang w:eastAsia="en-US"/>
              </w:rPr>
              <w:t>Independent Youth Housing Group Ltd</w:t>
            </w:r>
          </w:p>
        </w:tc>
        <w:tc>
          <w:tcPr>
            <w:tcW w:w="6521" w:type="dxa"/>
            <w:tcMar>
              <w:top w:w="0" w:type="dxa"/>
              <w:left w:w="108" w:type="dxa"/>
              <w:bottom w:w="0" w:type="dxa"/>
              <w:right w:w="108" w:type="dxa"/>
            </w:tcMar>
            <w:hideMark/>
          </w:tcPr>
          <w:p w14:paraId="33449CAF"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6A3BB179" w14:textId="77777777" w:rsidR="0001255D" w:rsidRPr="0001255D" w:rsidRDefault="0001255D" w:rsidP="00447A5B">
            <w:pPr>
              <w:jc w:val="right"/>
              <w:rPr>
                <w:i/>
                <w:iCs/>
                <w:snapToGrid w:val="0"/>
                <w:lang w:eastAsia="en-US"/>
              </w:rPr>
            </w:pPr>
            <w:r w:rsidRPr="0001255D">
              <w:rPr>
                <w:i/>
                <w:iCs/>
                <w:snapToGrid w:val="0"/>
                <w:lang w:eastAsia="en-US"/>
              </w:rPr>
              <w:t>$2,337.12</w:t>
            </w:r>
          </w:p>
        </w:tc>
      </w:tr>
      <w:tr w:rsidR="0001255D" w:rsidRPr="0001255D" w14:paraId="00FD659E" w14:textId="77777777" w:rsidTr="00A07FDE">
        <w:trPr>
          <w:trHeight w:val="227"/>
          <w:jc w:val="center"/>
        </w:trPr>
        <w:tc>
          <w:tcPr>
            <w:tcW w:w="2269" w:type="dxa"/>
            <w:tcMar>
              <w:top w:w="0" w:type="dxa"/>
              <w:left w:w="108" w:type="dxa"/>
              <w:bottom w:w="0" w:type="dxa"/>
              <w:right w:w="108" w:type="dxa"/>
            </w:tcMar>
            <w:hideMark/>
          </w:tcPr>
          <w:p w14:paraId="1DFC2970" w14:textId="77777777" w:rsidR="0001255D" w:rsidRPr="0001255D" w:rsidRDefault="0001255D" w:rsidP="00447A5B">
            <w:pPr>
              <w:jc w:val="left"/>
              <w:rPr>
                <w:i/>
                <w:iCs/>
                <w:snapToGrid w:val="0"/>
                <w:lang w:eastAsia="en-US"/>
              </w:rPr>
            </w:pPr>
            <w:r w:rsidRPr="0001255D">
              <w:rPr>
                <w:i/>
                <w:iCs/>
                <w:snapToGrid w:val="0"/>
                <w:lang w:eastAsia="en-US"/>
              </w:rPr>
              <w:t>Ingenia Rental</w:t>
            </w:r>
          </w:p>
        </w:tc>
        <w:tc>
          <w:tcPr>
            <w:tcW w:w="6521" w:type="dxa"/>
            <w:tcMar>
              <w:top w:w="0" w:type="dxa"/>
              <w:left w:w="108" w:type="dxa"/>
              <w:bottom w:w="0" w:type="dxa"/>
              <w:right w:w="108" w:type="dxa"/>
            </w:tcMar>
            <w:hideMark/>
          </w:tcPr>
          <w:p w14:paraId="6DCE82F4"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2682BF9B" w14:textId="77777777" w:rsidR="0001255D" w:rsidRPr="0001255D" w:rsidRDefault="0001255D" w:rsidP="00447A5B">
            <w:pPr>
              <w:jc w:val="right"/>
              <w:rPr>
                <w:i/>
                <w:iCs/>
                <w:snapToGrid w:val="0"/>
                <w:lang w:eastAsia="en-US"/>
              </w:rPr>
            </w:pPr>
            <w:r w:rsidRPr="0001255D">
              <w:rPr>
                <w:i/>
                <w:iCs/>
                <w:snapToGrid w:val="0"/>
                <w:lang w:eastAsia="en-US"/>
              </w:rPr>
              <w:t>$10,765.75</w:t>
            </w:r>
          </w:p>
        </w:tc>
      </w:tr>
      <w:tr w:rsidR="0001255D" w:rsidRPr="0001255D" w14:paraId="64A73E86" w14:textId="77777777" w:rsidTr="00A07FDE">
        <w:trPr>
          <w:trHeight w:val="227"/>
          <w:jc w:val="center"/>
        </w:trPr>
        <w:tc>
          <w:tcPr>
            <w:tcW w:w="2269" w:type="dxa"/>
            <w:tcMar>
              <w:top w:w="0" w:type="dxa"/>
              <w:left w:w="108" w:type="dxa"/>
              <w:bottom w:w="0" w:type="dxa"/>
              <w:right w:w="108" w:type="dxa"/>
            </w:tcMar>
            <w:hideMark/>
          </w:tcPr>
          <w:p w14:paraId="14301CBE" w14:textId="77777777" w:rsidR="0001255D" w:rsidRPr="0001255D" w:rsidRDefault="0001255D" w:rsidP="00447A5B">
            <w:pPr>
              <w:jc w:val="left"/>
              <w:rPr>
                <w:i/>
                <w:iCs/>
                <w:snapToGrid w:val="0"/>
                <w:lang w:eastAsia="en-US"/>
              </w:rPr>
            </w:pPr>
            <w:r w:rsidRPr="0001255D">
              <w:rPr>
                <w:i/>
                <w:iCs/>
                <w:snapToGrid w:val="0"/>
                <w:lang w:eastAsia="en-US"/>
              </w:rPr>
              <w:t>Irish Inn</w:t>
            </w:r>
          </w:p>
        </w:tc>
        <w:tc>
          <w:tcPr>
            <w:tcW w:w="6521" w:type="dxa"/>
            <w:tcMar>
              <w:top w:w="0" w:type="dxa"/>
              <w:left w:w="108" w:type="dxa"/>
              <w:bottom w:w="0" w:type="dxa"/>
              <w:right w:w="108" w:type="dxa"/>
            </w:tcMar>
            <w:hideMark/>
          </w:tcPr>
          <w:p w14:paraId="14CB5D4C"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58C6FB65" w14:textId="77777777" w:rsidR="0001255D" w:rsidRPr="0001255D" w:rsidRDefault="0001255D" w:rsidP="00447A5B">
            <w:pPr>
              <w:jc w:val="right"/>
              <w:rPr>
                <w:i/>
                <w:iCs/>
                <w:snapToGrid w:val="0"/>
                <w:lang w:eastAsia="en-US"/>
              </w:rPr>
            </w:pPr>
            <w:r w:rsidRPr="0001255D">
              <w:rPr>
                <w:i/>
                <w:iCs/>
                <w:snapToGrid w:val="0"/>
                <w:lang w:eastAsia="en-US"/>
              </w:rPr>
              <w:t>$1,703.80</w:t>
            </w:r>
          </w:p>
        </w:tc>
      </w:tr>
      <w:tr w:rsidR="0001255D" w:rsidRPr="0001255D" w14:paraId="5640DCBE" w14:textId="77777777" w:rsidTr="00A07FDE">
        <w:trPr>
          <w:trHeight w:val="227"/>
          <w:jc w:val="center"/>
        </w:trPr>
        <w:tc>
          <w:tcPr>
            <w:tcW w:w="2269" w:type="dxa"/>
            <w:tcMar>
              <w:top w:w="0" w:type="dxa"/>
              <w:left w:w="108" w:type="dxa"/>
              <w:bottom w:w="0" w:type="dxa"/>
              <w:right w:w="108" w:type="dxa"/>
            </w:tcMar>
            <w:hideMark/>
          </w:tcPr>
          <w:p w14:paraId="7F168154" w14:textId="77777777" w:rsidR="0001255D" w:rsidRPr="0001255D" w:rsidRDefault="0001255D" w:rsidP="00447A5B">
            <w:pPr>
              <w:jc w:val="left"/>
              <w:rPr>
                <w:i/>
                <w:iCs/>
                <w:snapToGrid w:val="0"/>
                <w:lang w:eastAsia="en-US"/>
              </w:rPr>
            </w:pPr>
            <w:r w:rsidRPr="0001255D">
              <w:rPr>
                <w:i/>
                <w:iCs/>
                <w:snapToGrid w:val="0"/>
                <w:lang w:eastAsia="en-US"/>
              </w:rPr>
              <w:t>Jacaranda Housing</w:t>
            </w:r>
          </w:p>
        </w:tc>
        <w:tc>
          <w:tcPr>
            <w:tcW w:w="6521" w:type="dxa"/>
            <w:tcMar>
              <w:top w:w="0" w:type="dxa"/>
              <w:left w:w="108" w:type="dxa"/>
              <w:bottom w:w="0" w:type="dxa"/>
              <w:right w:w="108" w:type="dxa"/>
            </w:tcMar>
            <w:hideMark/>
          </w:tcPr>
          <w:p w14:paraId="1D6C6DE0"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63BFF5AD" w14:textId="77777777" w:rsidR="0001255D" w:rsidRPr="0001255D" w:rsidRDefault="0001255D" w:rsidP="00447A5B">
            <w:pPr>
              <w:jc w:val="right"/>
              <w:rPr>
                <w:i/>
                <w:iCs/>
                <w:snapToGrid w:val="0"/>
                <w:lang w:eastAsia="en-US"/>
              </w:rPr>
            </w:pPr>
            <w:r w:rsidRPr="0001255D">
              <w:rPr>
                <w:i/>
                <w:iCs/>
                <w:snapToGrid w:val="0"/>
                <w:lang w:eastAsia="en-US"/>
              </w:rPr>
              <w:t>$20,879.37</w:t>
            </w:r>
          </w:p>
        </w:tc>
      </w:tr>
      <w:tr w:rsidR="0001255D" w:rsidRPr="0001255D" w14:paraId="301B8C13" w14:textId="77777777" w:rsidTr="00A07FDE">
        <w:trPr>
          <w:trHeight w:val="227"/>
          <w:jc w:val="center"/>
        </w:trPr>
        <w:tc>
          <w:tcPr>
            <w:tcW w:w="2269" w:type="dxa"/>
            <w:tcMar>
              <w:top w:w="0" w:type="dxa"/>
              <w:left w:w="108" w:type="dxa"/>
              <w:bottom w:w="0" w:type="dxa"/>
              <w:right w:w="108" w:type="dxa"/>
            </w:tcMar>
            <w:hideMark/>
          </w:tcPr>
          <w:p w14:paraId="11613846" w14:textId="77777777" w:rsidR="0001255D" w:rsidRPr="0001255D" w:rsidRDefault="0001255D" w:rsidP="00447A5B">
            <w:pPr>
              <w:jc w:val="left"/>
              <w:rPr>
                <w:i/>
                <w:iCs/>
                <w:snapToGrid w:val="0"/>
                <w:lang w:eastAsia="en-US"/>
              </w:rPr>
            </w:pPr>
            <w:r w:rsidRPr="0001255D">
              <w:rPr>
                <w:i/>
                <w:iCs/>
                <w:snapToGrid w:val="0"/>
                <w:lang w:eastAsia="en-US"/>
              </w:rPr>
              <w:t>Leo Tsimpikas Real Estate</w:t>
            </w:r>
          </w:p>
        </w:tc>
        <w:tc>
          <w:tcPr>
            <w:tcW w:w="6521" w:type="dxa"/>
            <w:tcMar>
              <w:top w:w="0" w:type="dxa"/>
              <w:left w:w="108" w:type="dxa"/>
              <w:bottom w:w="0" w:type="dxa"/>
              <w:right w:w="108" w:type="dxa"/>
            </w:tcMar>
            <w:hideMark/>
          </w:tcPr>
          <w:p w14:paraId="59B88156"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1646AB05" w14:textId="77777777" w:rsidR="0001255D" w:rsidRPr="0001255D" w:rsidRDefault="0001255D" w:rsidP="00447A5B">
            <w:pPr>
              <w:jc w:val="right"/>
              <w:rPr>
                <w:i/>
                <w:iCs/>
                <w:snapToGrid w:val="0"/>
                <w:lang w:eastAsia="en-US"/>
              </w:rPr>
            </w:pPr>
            <w:r w:rsidRPr="0001255D">
              <w:rPr>
                <w:i/>
                <w:iCs/>
                <w:snapToGrid w:val="0"/>
                <w:lang w:eastAsia="en-US"/>
              </w:rPr>
              <w:t>$982.96</w:t>
            </w:r>
          </w:p>
        </w:tc>
      </w:tr>
      <w:tr w:rsidR="0001255D" w:rsidRPr="0001255D" w14:paraId="4F6D174D" w14:textId="77777777" w:rsidTr="00A07FDE">
        <w:trPr>
          <w:trHeight w:val="227"/>
          <w:jc w:val="center"/>
        </w:trPr>
        <w:tc>
          <w:tcPr>
            <w:tcW w:w="2269" w:type="dxa"/>
            <w:tcMar>
              <w:top w:w="0" w:type="dxa"/>
              <w:left w:w="108" w:type="dxa"/>
              <w:bottom w:w="0" w:type="dxa"/>
              <w:right w:w="108" w:type="dxa"/>
            </w:tcMar>
            <w:hideMark/>
          </w:tcPr>
          <w:p w14:paraId="2BD983A7" w14:textId="77777777" w:rsidR="0001255D" w:rsidRPr="0001255D" w:rsidRDefault="0001255D" w:rsidP="00447A5B">
            <w:pPr>
              <w:jc w:val="left"/>
              <w:rPr>
                <w:i/>
                <w:iCs/>
                <w:snapToGrid w:val="0"/>
                <w:lang w:eastAsia="en-US"/>
              </w:rPr>
            </w:pPr>
            <w:r w:rsidRPr="0001255D">
              <w:rPr>
                <w:i/>
                <w:iCs/>
                <w:snapToGrid w:val="0"/>
                <w:lang w:eastAsia="en-US"/>
              </w:rPr>
              <w:t>Mangrove Housing Ltd</w:t>
            </w:r>
          </w:p>
        </w:tc>
        <w:tc>
          <w:tcPr>
            <w:tcW w:w="6521" w:type="dxa"/>
            <w:tcMar>
              <w:top w:w="0" w:type="dxa"/>
              <w:left w:w="108" w:type="dxa"/>
              <w:bottom w:w="0" w:type="dxa"/>
              <w:right w:w="108" w:type="dxa"/>
            </w:tcMar>
            <w:hideMark/>
          </w:tcPr>
          <w:p w14:paraId="529C73D6"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5714AE3C" w14:textId="77777777" w:rsidR="0001255D" w:rsidRPr="0001255D" w:rsidRDefault="0001255D" w:rsidP="00447A5B">
            <w:pPr>
              <w:jc w:val="right"/>
              <w:rPr>
                <w:i/>
                <w:iCs/>
                <w:snapToGrid w:val="0"/>
                <w:lang w:eastAsia="en-US"/>
              </w:rPr>
            </w:pPr>
            <w:r w:rsidRPr="0001255D">
              <w:rPr>
                <w:i/>
                <w:iCs/>
                <w:snapToGrid w:val="0"/>
                <w:lang w:eastAsia="en-US"/>
              </w:rPr>
              <w:t>$8,146.24</w:t>
            </w:r>
          </w:p>
        </w:tc>
      </w:tr>
      <w:tr w:rsidR="0001255D" w:rsidRPr="0001255D" w14:paraId="7DC58C5E" w14:textId="77777777" w:rsidTr="00A07FDE">
        <w:trPr>
          <w:trHeight w:val="227"/>
          <w:jc w:val="center"/>
        </w:trPr>
        <w:tc>
          <w:tcPr>
            <w:tcW w:w="2269" w:type="dxa"/>
            <w:tcMar>
              <w:top w:w="0" w:type="dxa"/>
              <w:left w:w="108" w:type="dxa"/>
              <w:bottom w:w="0" w:type="dxa"/>
              <w:right w:w="108" w:type="dxa"/>
            </w:tcMar>
            <w:hideMark/>
          </w:tcPr>
          <w:p w14:paraId="2723C735" w14:textId="77777777" w:rsidR="0001255D" w:rsidRPr="0001255D" w:rsidRDefault="0001255D" w:rsidP="00447A5B">
            <w:pPr>
              <w:jc w:val="left"/>
              <w:rPr>
                <w:i/>
                <w:iCs/>
                <w:snapToGrid w:val="0"/>
                <w:lang w:eastAsia="en-US"/>
              </w:rPr>
            </w:pPr>
            <w:r w:rsidRPr="0001255D">
              <w:rPr>
                <w:i/>
                <w:iCs/>
                <w:snapToGrid w:val="0"/>
                <w:lang w:eastAsia="en-US"/>
              </w:rPr>
              <w:t>Mr John T Fisher-Stamp and Mrs Margaret M Fisher-Stamp</w:t>
            </w:r>
          </w:p>
        </w:tc>
        <w:tc>
          <w:tcPr>
            <w:tcW w:w="6521" w:type="dxa"/>
            <w:tcMar>
              <w:top w:w="0" w:type="dxa"/>
              <w:left w:w="108" w:type="dxa"/>
              <w:bottom w:w="0" w:type="dxa"/>
              <w:right w:w="108" w:type="dxa"/>
            </w:tcMar>
            <w:hideMark/>
          </w:tcPr>
          <w:p w14:paraId="229DF4C1"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20C341F1" w14:textId="77777777" w:rsidR="0001255D" w:rsidRPr="0001255D" w:rsidRDefault="0001255D" w:rsidP="00447A5B">
            <w:pPr>
              <w:jc w:val="right"/>
              <w:rPr>
                <w:i/>
                <w:iCs/>
                <w:snapToGrid w:val="0"/>
                <w:lang w:eastAsia="en-US"/>
              </w:rPr>
            </w:pPr>
            <w:r w:rsidRPr="0001255D">
              <w:rPr>
                <w:i/>
                <w:iCs/>
                <w:snapToGrid w:val="0"/>
                <w:lang w:eastAsia="en-US"/>
              </w:rPr>
              <w:t>$680.27</w:t>
            </w:r>
          </w:p>
        </w:tc>
      </w:tr>
      <w:tr w:rsidR="0001255D" w:rsidRPr="0001255D" w14:paraId="14E315C0" w14:textId="77777777" w:rsidTr="00A07FDE">
        <w:trPr>
          <w:trHeight w:val="227"/>
          <w:jc w:val="center"/>
        </w:trPr>
        <w:tc>
          <w:tcPr>
            <w:tcW w:w="2269" w:type="dxa"/>
            <w:tcMar>
              <w:top w:w="0" w:type="dxa"/>
              <w:left w:w="108" w:type="dxa"/>
              <w:bottom w:w="0" w:type="dxa"/>
              <w:right w:w="108" w:type="dxa"/>
            </w:tcMar>
            <w:hideMark/>
          </w:tcPr>
          <w:p w14:paraId="1EA6FFD7" w14:textId="77777777" w:rsidR="0001255D" w:rsidRPr="0001255D" w:rsidRDefault="0001255D" w:rsidP="00447A5B">
            <w:pPr>
              <w:jc w:val="left"/>
              <w:rPr>
                <w:i/>
                <w:iCs/>
                <w:snapToGrid w:val="0"/>
                <w:lang w:eastAsia="en-US"/>
              </w:rPr>
            </w:pPr>
            <w:r w:rsidRPr="0001255D">
              <w:rPr>
                <w:i/>
                <w:iCs/>
                <w:snapToGrid w:val="0"/>
                <w:lang w:eastAsia="en-US"/>
              </w:rPr>
              <w:t>Mr Paul Livaditis and Ms Helen Varitimos</w:t>
            </w:r>
          </w:p>
        </w:tc>
        <w:tc>
          <w:tcPr>
            <w:tcW w:w="6521" w:type="dxa"/>
            <w:tcMar>
              <w:top w:w="0" w:type="dxa"/>
              <w:left w:w="108" w:type="dxa"/>
              <w:bottom w:w="0" w:type="dxa"/>
              <w:right w:w="108" w:type="dxa"/>
            </w:tcMar>
            <w:hideMark/>
          </w:tcPr>
          <w:p w14:paraId="07B1A12B"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44809BBA" w14:textId="77777777" w:rsidR="0001255D" w:rsidRPr="0001255D" w:rsidRDefault="0001255D" w:rsidP="00447A5B">
            <w:pPr>
              <w:jc w:val="right"/>
              <w:rPr>
                <w:i/>
                <w:iCs/>
                <w:snapToGrid w:val="0"/>
                <w:lang w:eastAsia="en-US"/>
              </w:rPr>
            </w:pPr>
            <w:r w:rsidRPr="0001255D">
              <w:rPr>
                <w:i/>
                <w:iCs/>
                <w:snapToGrid w:val="0"/>
                <w:lang w:eastAsia="en-US"/>
              </w:rPr>
              <w:t>$341.70</w:t>
            </w:r>
          </w:p>
        </w:tc>
      </w:tr>
      <w:tr w:rsidR="0001255D" w:rsidRPr="0001255D" w14:paraId="3B862B1A" w14:textId="77777777" w:rsidTr="00A07FDE">
        <w:trPr>
          <w:trHeight w:val="227"/>
          <w:jc w:val="center"/>
        </w:trPr>
        <w:tc>
          <w:tcPr>
            <w:tcW w:w="2269" w:type="dxa"/>
            <w:tcMar>
              <w:top w:w="0" w:type="dxa"/>
              <w:left w:w="108" w:type="dxa"/>
              <w:bottom w:w="0" w:type="dxa"/>
              <w:right w:w="108" w:type="dxa"/>
            </w:tcMar>
            <w:hideMark/>
          </w:tcPr>
          <w:p w14:paraId="66C61ECB" w14:textId="77777777" w:rsidR="0001255D" w:rsidRPr="0001255D" w:rsidRDefault="0001255D" w:rsidP="00447A5B">
            <w:pPr>
              <w:jc w:val="left"/>
              <w:rPr>
                <w:i/>
                <w:iCs/>
                <w:snapToGrid w:val="0"/>
                <w:lang w:eastAsia="en-US"/>
              </w:rPr>
            </w:pPr>
            <w:r w:rsidRPr="0001255D">
              <w:rPr>
                <w:i/>
                <w:iCs/>
                <w:snapToGrid w:val="0"/>
                <w:lang w:eastAsia="en-US"/>
              </w:rPr>
              <w:t>Mr Wayne A Koppens</w:t>
            </w:r>
          </w:p>
        </w:tc>
        <w:tc>
          <w:tcPr>
            <w:tcW w:w="6521" w:type="dxa"/>
            <w:tcMar>
              <w:top w:w="0" w:type="dxa"/>
              <w:left w:w="108" w:type="dxa"/>
              <w:bottom w:w="0" w:type="dxa"/>
              <w:right w:w="108" w:type="dxa"/>
            </w:tcMar>
            <w:hideMark/>
          </w:tcPr>
          <w:p w14:paraId="59984CDA"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42C931BE" w14:textId="77777777" w:rsidR="0001255D" w:rsidRPr="0001255D" w:rsidRDefault="0001255D" w:rsidP="00447A5B">
            <w:pPr>
              <w:jc w:val="right"/>
              <w:rPr>
                <w:i/>
                <w:iCs/>
                <w:snapToGrid w:val="0"/>
                <w:lang w:eastAsia="en-US"/>
              </w:rPr>
            </w:pPr>
            <w:r w:rsidRPr="0001255D">
              <w:rPr>
                <w:i/>
                <w:iCs/>
                <w:snapToGrid w:val="0"/>
                <w:lang w:eastAsia="en-US"/>
              </w:rPr>
              <w:t>$698.99</w:t>
            </w:r>
          </w:p>
        </w:tc>
      </w:tr>
      <w:tr w:rsidR="0001255D" w:rsidRPr="0001255D" w14:paraId="34046E79" w14:textId="77777777" w:rsidTr="00A07FDE">
        <w:trPr>
          <w:trHeight w:val="227"/>
          <w:jc w:val="center"/>
        </w:trPr>
        <w:tc>
          <w:tcPr>
            <w:tcW w:w="2269" w:type="dxa"/>
            <w:tcMar>
              <w:top w:w="0" w:type="dxa"/>
              <w:left w:w="108" w:type="dxa"/>
              <w:bottom w:w="0" w:type="dxa"/>
              <w:right w:w="108" w:type="dxa"/>
            </w:tcMar>
            <w:hideMark/>
          </w:tcPr>
          <w:p w14:paraId="25305F8F" w14:textId="77777777" w:rsidR="0001255D" w:rsidRPr="0001255D" w:rsidRDefault="0001255D" w:rsidP="00447A5B">
            <w:pPr>
              <w:jc w:val="left"/>
              <w:rPr>
                <w:i/>
                <w:iCs/>
                <w:snapToGrid w:val="0"/>
                <w:lang w:eastAsia="en-US"/>
              </w:rPr>
            </w:pPr>
            <w:r w:rsidRPr="0001255D">
              <w:rPr>
                <w:i/>
                <w:iCs/>
                <w:snapToGrid w:val="0"/>
                <w:lang w:eastAsia="en-US"/>
              </w:rPr>
              <w:t>Mrs Vivien G Broadbent</w:t>
            </w:r>
          </w:p>
        </w:tc>
        <w:tc>
          <w:tcPr>
            <w:tcW w:w="6521" w:type="dxa"/>
            <w:tcMar>
              <w:top w:w="0" w:type="dxa"/>
              <w:left w:w="108" w:type="dxa"/>
              <w:bottom w:w="0" w:type="dxa"/>
              <w:right w:w="108" w:type="dxa"/>
            </w:tcMar>
            <w:hideMark/>
          </w:tcPr>
          <w:p w14:paraId="4BCEC5FE"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568E8155" w14:textId="77777777" w:rsidR="0001255D" w:rsidRPr="0001255D" w:rsidRDefault="0001255D" w:rsidP="00447A5B">
            <w:pPr>
              <w:jc w:val="right"/>
              <w:rPr>
                <w:i/>
                <w:iCs/>
                <w:snapToGrid w:val="0"/>
                <w:lang w:eastAsia="en-US"/>
              </w:rPr>
            </w:pPr>
            <w:r w:rsidRPr="0001255D">
              <w:rPr>
                <w:i/>
                <w:iCs/>
                <w:snapToGrid w:val="0"/>
                <w:lang w:eastAsia="en-US"/>
              </w:rPr>
              <w:t>$686.51</w:t>
            </w:r>
          </w:p>
        </w:tc>
      </w:tr>
      <w:tr w:rsidR="0001255D" w:rsidRPr="0001255D" w14:paraId="258AEC17" w14:textId="77777777" w:rsidTr="00A07FDE">
        <w:trPr>
          <w:trHeight w:val="227"/>
          <w:jc w:val="center"/>
        </w:trPr>
        <w:tc>
          <w:tcPr>
            <w:tcW w:w="2269" w:type="dxa"/>
            <w:tcMar>
              <w:top w:w="0" w:type="dxa"/>
              <w:left w:w="108" w:type="dxa"/>
              <w:bottom w:w="0" w:type="dxa"/>
              <w:right w:w="108" w:type="dxa"/>
            </w:tcMar>
            <w:hideMark/>
          </w:tcPr>
          <w:p w14:paraId="290EF492" w14:textId="77777777" w:rsidR="0001255D" w:rsidRPr="0001255D" w:rsidRDefault="0001255D" w:rsidP="00447A5B">
            <w:pPr>
              <w:jc w:val="left"/>
              <w:rPr>
                <w:i/>
                <w:iCs/>
                <w:snapToGrid w:val="0"/>
                <w:lang w:eastAsia="en-US"/>
              </w:rPr>
            </w:pPr>
            <w:r w:rsidRPr="0001255D">
              <w:rPr>
                <w:i/>
                <w:iCs/>
                <w:snapToGrid w:val="0"/>
                <w:lang w:eastAsia="en-US"/>
              </w:rPr>
              <w:t>Multicap Limited</w:t>
            </w:r>
          </w:p>
        </w:tc>
        <w:tc>
          <w:tcPr>
            <w:tcW w:w="6521" w:type="dxa"/>
            <w:tcMar>
              <w:top w:w="0" w:type="dxa"/>
              <w:left w:w="108" w:type="dxa"/>
              <w:bottom w:w="0" w:type="dxa"/>
              <w:right w:w="108" w:type="dxa"/>
            </w:tcMar>
            <w:hideMark/>
          </w:tcPr>
          <w:p w14:paraId="3DC94BFF"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6E754FFF" w14:textId="77777777" w:rsidR="0001255D" w:rsidRPr="0001255D" w:rsidRDefault="0001255D" w:rsidP="00447A5B">
            <w:pPr>
              <w:jc w:val="right"/>
              <w:rPr>
                <w:i/>
                <w:iCs/>
                <w:snapToGrid w:val="0"/>
                <w:lang w:eastAsia="en-US"/>
              </w:rPr>
            </w:pPr>
            <w:r w:rsidRPr="0001255D">
              <w:rPr>
                <w:i/>
                <w:iCs/>
                <w:snapToGrid w:val="0"/>
                <w:lang w:eastAsia="en-US"/>
              </w:rPr>
              <w:t>$15,927.96</w:t>
            </w:r>
          </w:p>
        </w:tc>
      </w:tr>
      <w:tr w:rsidR="0001255D" w:rsidRPr="0001255D" w14:paraId="43584593" w14:textId="77777777" w:rsidTr="00A07FDE">
        <w:trPr>
          <w:trHeight w:val="227"/>
          <w:jc w:val="center"/>
        </w:trPr>
        <w:tc>
          <w:tcPr>
            <w:tcW w:w="2269" w:type="dxa"/>
            <w:tcMar>
              <w:top w:w="0" w:type="dxa"/>
              <w:left w:w="108" w:type="dxa"/>
              <w:bottom w:w="0" w:type="dxa"/>
              <w:right w:w="108" w:type="dxa"/>
            </w:tcMar>
            <w:hideMark/>
          </w:tcPr>
          <w:p w14:paraId="5D8FEAF9" w14:textId="77777777" w:rsidR="0001255D" w:rsidRPr="0001255D" w:rsidRDefault="0001255D" w:rsidP="00447A5B">
            <w:pPr>
              <w:jc w:val="left"/>
              <w:rPr>
                <w:i/>
                <w:iCs/>
                <w:snapToGrid w:val="0"/>
                <w:lang w:eastAsia="en-US"/>
              </w:rPr>
            </w:pPr>
            <w:r w:rsidRPr="0001255D">
              <w:rPr>
                <w:i/>
                <w:iCs/>
                <w:snapToGrid w:val="0"/>
                <w:lang w:eastAsia="en-US"/>
              </w:rPr>
              <w:t>Oxley Guest House</w:t>
            </w:r>
          </w:p>
        </w:tc>
        <w:tc>
          <w:tcPr>
            <w:tcW w:w="6521" w:type="dxa"/>
            <w:tcMar>
              <w:top w:w="0" w:type="dxa"/>
              <w:left w:w="108" w:type="dxa"/>
              <w:bottom w:w="0" w:type="dxa"/>
              <w:right w:w="108" w:type="dxa"/>
            </w:tcMar>
            <w:hideMark/>
          </w:tcPr>
          <w:p w14:paraId="75362A45"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3A0094C6" w14:textId="77777777" w:rsidR="0001255D" w:rsidRPr="0001255D" w:rsidRDefault="0001255D" w:rsidP="00447A5B">
            <w:pPr>
              <w:jc w:val="right"/>
              <w:rPr>
                <w:i/>
                <w:iCs/>
                <w:snapToGrid w:val="0"/>
                <w:lang w:eastAsia="en-US"/>
              </w:rPr>
            </w:pPr>
            <w:r w:rsidRPr="0001255D">
              <w:rPr>
                <w:i/>
                <w:iCs/>
                <w:snapToGrid w:val="0"/>
                <w:lang w:eastAsia="en-US"/>
              </w:rPr>
              <w:t>$861.26</w:t>
            </w:r>
          </w:p>
        </w:tc>
      </w:tr>
      <w:tr w:rsidR="0001255D" w:rsidRPr="0001255D" w14:paraId="4107AEDE" w14:textId="77777777" w:rsidTr="00A07FDE">
        <w:trPr>
          <w:trHeight w:val="227"/>
          <w:jc w:val="center"/>
        </w:trPr>
        <w:tc>
          <w:tcPr>
            <w:tcW w:w="2269" w:type="dxa"/>
            <w:tcMar>
              <w:top w:w="0" w:type="dxa"/>
              <w:left w:w="108" w:type="dxa"/>
              <w:bottom w:w="0" w:type="dxa"/>
              <w:right w:w="108" w:type="dxa"/>
            </w:tcMar>
            <w:hideMark/>
          </w:tcPr>
          <w:p w14:paraId="2C71E37B" w14:textId="77777777" w:rsidR="0001255D" w:rsidRPr="0001255D" w:rsidRDefault="0001255D" w:rsidP="00447A5B">
            <w:pPr>
              <w:jc w:val="left"/>
              <w:rPr>
                <w:i/>
                <w:iCs/>
                <w:snapToGrid w:val="0"/>
                <w:lang w:eastAsia="en-US"/>
              </w:rPr>
            </w:pPr>
            <w:r w:rsidRPr="0001255D">
              <w:rPr>
                <w:i/>
                <w:iCs/>
                <w:snapToGrid w:val="0"/>
                <w:lang w:eastAsia="en-US"/>
              </w:rPr>
              <w:t>Petracci Family Partnership</w:t>
            </w:r>
          </w:p>
        </w:tc>
        <w:tc>
          <w:tcPr>
            <w:tcW w:w="6521" w:type="dxa"/>
            <w:tcMar>
              <w:top w:w="0" w:type="dxa"/>
              <w:left w:w="108" w:type="dxa"/>
              <w:bottom w:w="0" w:type="dxa"/>
              <w:right w:w="108" w:type="dxa"/>
            </w:tcMar>
            <w:hideMark/>
          </w:tcPr>
          <w:p w14:paraId="2830BFAD"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71360917" w14:textId="77777777" w:rsidR="0001255D" w:rsidRPr="0001255D" w:rsidRDefault="0001255D" w:rsidP="00447A5B">
            <w:pPr>
              <w:jc w:val="right"/>
              <w:rPr>
                <w:i/>
                <w:iCs/>
                <w:snapToGrid w:val="0"/>
                <w:lang w:eastAsia="en-US"/>
              </w:rPr>
            </w:pPr>
            <w:r w:rsidRPr="0001255D">
              <w:rPr>
                <w:i/>
                <w:iCs/>
                <w:snapToGrid w:val="0"/>
                <w:lang w:eastAsia="en-US"/>
              </w:rPr>
              <w:t>$2,059.53</w:t>
            </w:r>
          </w:p>
        </w:tc>
      </w:tr>
      <w:tr w:rsidR="0001255D" w:rsidRPr="0001255D" w14:paraId="76466CD7" w14:textId="77777777" w:rsidTr="00A07FDE">
        <w:trPr>
          <w:trHeight w:val="227"/>
          <w:jc w:val="center"/>
        </w:trPr>
        <w:tc>
          <w:tcPr>
            <w:tcW w:w="2269" w:type="dxa"/>
            <w:tcMar>
              <w:top w:w="0" w:type="dxa"/>
              <w:left w:w="108" w:type="dxa"/>
              <w:bottom w:w="0" w:type="dxa"/>
              <w:right w:w="108" w:type="dxa"/>
            </w:tcMar>
            <w:hideMark/>
          </w:tcPr>
          <w:p w14:paraId="5ECC49B2" w14:textId="77777777" w:rsidR="0001255D" w:rsidRPr="0001255D" w:rsidRDefault="0001255D" w:rsidP="00447A5B">
            <w:pPr>
              <w:jc w:val="left"/>
              <w:rPr>
                <w:i/>
                <w:iCs/>
                <w:snapToGrid w:val="0"/>
                <w:lang w:eastAsia="en-US"/>
              </w:rPr>
            </w:pPr>
            <w:r w:rsidRPr="0001255D">
              <w:rPr>
                <w:i/>
                <w:iCs/>
                <w:snapToGrid w:val="0"/>
                <w:lang w:eastAsia="en-US"/>
              </w:rPr>
              <w:t>Queensland Mailbox Bible Club Inc</w:t>
            </w:r>
          </w:p>
        </w:tc>
        <w:tc>
          <w:tcPr>
            <w:tcW w:w="6521" w:type="dxa"/>
            <w:tcMar>
              <w:top w:w="0" w:type="dxa"/>
              <w:left w:w="108" w:type="dxa"/>
              <w:bottom w:w="0" w:type="dxa"/>
              <w:right w:w="108" w:type="dxa"/>
            </w:tcMar>
            <w:hideMark/>
          </w:tcPr>
          <w:p w14:paraId="5E3423B4"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w:t>
            </w:r>
          </w:p>
        </w:tc>
        <w:tc>
          <w:tcPr>
            <w:tcW w:w="1129" w:type="dxa"/>
            <w:tcMar>
              <w:top w:w="0" w:type="dxa"/>
              <w:left w:w="108" w:type="dxa"/>
              <w:bottom w:w="0" w:type="dxa"/>
              <w:right w:w="108" w:type="dxa"/>
            </w:tcMar>
            <w:hideMark/>
          </w:tcPr>
          <w:p w14:paraId="114A9BC4" w14:textId="77777777" w:rsidR="0001255D" w:rsidRPr="0001255D" w:rsidRDefault="0001255D" w:rsidP="00447A5B">
            <w:pPr>
              <w:jc w:val="right"/>
              <w:rPr>
                <w:i/>
                <w:iCs/>
                <w:snapToGrid w:val="0"/>
                <w:lang w:eastAsia="en-US"/>
              </w:rPr>
            </w:pPr>
            <w:r w:rsidRPr="0001255D">
              <w:rPr>
                <w:i/>
                <w:iCs/>
                <w:snapToGrid w:val="0"/>
                <w:lang w:eastAsia="en-US"/>
              </w:rPr>
              <w:t>$1,205.10</w:t>
            </w:r>
          </w:p>
        </w:tc>
      </w:tr>
      <w:tr w:rsidR="0001255D" w:rsidRPr="0001255D" w14:paraId="27BAD3A0" w14:textId="77777777" w:rsidTr="00A07FDE">
        <w:trPr>
          <w:trHeight w:val="227"/>
          <w:jc w:val="center"/>
        </w:trPr>
        <w:tc>
          <w:tcPr>
            <w:tcW w:w="2269" w:type="dxa"/>
            <w:tcMar>
              <w:top w:w="0" w:type="dxa"/>
              <w:left w:w="108" w:type="dxa"/>
              <w:bottom w:w="0" w:type="dxa"/>
              <w:right w:w="108" w:type="dxa"/>
            </w:tcMar>
            <w:hideMark/>
          </w:tcPr>
          <w:p w14:paraId="06CA6E9E" w14:textId="77777777" w:rsidR="0001255D" w:rsidRPr="0001255D" w:rsidRDefault="0001255D" w:rsidP="00447A5B">
            <w:pPr>
              <w:jc w:val="left"/>
              <w:rPr>
                <w:i/>
                <w:iCs/>
                <w:snapToGrid w:val="0"/>
                <w:lang w:eastAsia="en-US"/>
              </w:rPr>
            </w:pPr>
            <w:r w:rsidRPr="0001255D">
              <w:rPr>
                <w:i/>
                <w:iCs/>
                <w:snapToGrid w:val="0"/>
                <w:lang w:eastAsia="en-US"/>
              </w:rPr>
              <w:t>Queensland Philatelic Council Inc</w:t>
            </w:r>
          </w:p>
        </w:tc>
        <w:tc>
          <w:tcPr>
            <w:tcW w:w="6521" w:type="dxa"/>
            <w:tcMar>
              <w:top w:w="0" w:type="dxa"/>
              <w:left w:w="108" w:type="dxa"/>
              <w:bottom w:w="0" w:type="dxa"/>
              <w:right w:w="108" w:type="dxa"/>
            </w:tcMar>
            <w:hideMark/>
          </w:tcPr>
          <w:p w14:paraId="1F025647"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 (community leisure and lifestyle)</w:t>
            </w:r>
          </w:p>
        </w:tc>
        <w:tc>
          <w:tcPr>
            <w:tcW w:w="1129" w:type="dxa"/>
            <w:tcMar>
              <w:top w:w="0" w:type="dxa"/>
              <w:left w:w="108" w:type="dxa"/>
              <w:bottom w:w="0" w:type="dxa"/>
              <w:right w:w="108" w:type="dxa"/>
            </w:tcMar>
            <w:hideMark/>
          </w:tcPr>
          <w:p w14:paraId="37B4A215" w14:textId="77777777" w:rsidR="0001255D" w:rsidRPr="0001255D" w:rsidRDefault="0001255D" w:rsidP="00447A5B">
            <w:pPr>
              <w:jc w:val="right"/>
              <w:rPr>
                <w:i/>
                <w:iCs/>
                <w:snapToGrid w:val="0"/>
                <w:lang w:eastAsia="en-US"/>
              </w:rPr>
            </w:pPr>
            <w:r w:rsidRPr="0001255D">
              <w:rPr>
                <w:i/>
                <w:iCs/>
                <w:snapToGrid w:val="0"/>
                <w:lang w:eastAsia="en-US"/>
              </w:rPr>
              <w:t>$333.81</w:t>
            </w:r>
          </w:p>
        </w:tc>
      </w:tr>
      <w:tr w:rsidR="0001255D" w:rsidRPr="0001255D" w14:paraId="635D8308" w14:textId="77777777" w:rsidTr="00A07FDE">
        <w:trPr>
          <w:trHeight w:val="227"/>
          <w:jc w:val="center"/>
        </w:trPr>
        <w:tc>
          <w:tcPr>
            <w:tcW w:w="2269" w:type="dxa"/>
            <w:tcMar>
              <w:top w:w="0" w:type="dxa"/>
              <w:left w:w="108" w:type="dxa"/>
              <w:bottom w:w="0" w:type="dxa"/>
              <w:right w:w="108" w:type="dxa"/>
            </w:tcMar>
            <w:hideMark/>
          </w:tcPr>
          <w:p w14:paraId="45556C5A" w14:textId="77777777" w:rsidR="0001255D" w:rsidRPr="0001255D" w:rsidRDefault="0001255D" w:rsidP="00447A5B">
            <w:pPr>
              <w:jc w:val="left"/>
              <w:rPr>
                <w:i/>
                <w:iCs/>
                <w:snapToGrid w:val="0"/>
                <w:lang w:eastAsia="en-US"/>
              </w:rPr>
            </w:pPr>
            <w:r w:rsidRPr="0001255D">
              <w:rPr>
                <w:i/>
                <w:iCs/>
                <w:snapToGrid w:val="0"/>
                <w:lang w:eastAsia="en-US"/>
              </w:rPr>
              <w:t>RAR Projects Pty Ltd</w:t>
            </w:r>
          </w:p>
        </w:tc>
        <w:tc>
          <w:tcPr>
            <w:tcW w:w="6521" w:type="dxa"/>
            <w:tcMar>
              <w:top w:w="0" w:type="dxa"/>
              <w:left w:w="108" w:type="dxa"/>
              <w:bottom w:w="0" w:type="dxa"/>
              <w:right w:w="108" w:type="dxa"/>
            </w:tcMar>
            <w:hideMark/>
          </w:tcPr>
          <w:p w14:paraId="792AA09E"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7360CB20" w14:textId="77777777" w:rsidR="0001255D" w:rsidRPr="0001255D" w:rsidRDefault="0001255D" w:rsidP="00447A5B">
            <w:pPr>
              <w:jc w:val="right"/>
              <w:rPr>
                <w:i/>
                <w:iCs/>
                <w:snapToGrid w:val="0"/>
                <w:lang w:eastAsia="en-US"/>
              </w:rPr>
            </w:pPr>
            <w:r w:rsidRPr="0001255D">
              <w:rPr>
                <w:i/>
                <w:iCs/>
                <w:snapToGrid w:val="0"/>
                <w:lang w:eastAsia="en-US"/>
              </w:rPr>
              <w:t>$1,166.52</w:t>
            </w:r>
          </w:p>
        </w:tc>
      </w:tr>
      <w:tr w:rsidR="0001255D" w:rsidRPr="0001255D" w14:paraId="5902C39A" w14:textId="77777777" w:rsidTr="00A07FDE">
        <w:trPr>
          <w:trHeight w:val="227"/>
          <w:jc w:val="center"/>
        </w:trPr>
        <w:tc>
          <w:tcPr>
            <w:tcW w:w="2269" w:type="dxa"/>
            <w:tcMar>
              <w:top w:w="0" w:type="dxa"/>
              <w:left w:w="108" w:type="dxa"/>
              <w:bottom w:w="0" w:type="dxa"/>
              <w:right w:w="108" w:type="dxa"/>
            </w:tcMar>
            <w:hideMark/>
          </w:tcPr>
          <w:p w14:paraId="1578C637" w14:textId="77777777" w:rsidR="0001255D" w:rsidRPr="0001255D" w:rsidRDefault="0001255D" w:rsidP="00447A5B">
            <w:pPr>
              <w:jc w:val="left"/>
              <w:rPr>
                <w:i/>
                <w:iCs/>
                <w:snapToGrid w:val="0"/>
                <w:lang w:eastAsia="en-US"/>
              </w:rPr>
            </w:pPr>
            <w:r w:rsidRPr="0001255D">
              <w:rPr>
                <w:i/>
                <w:iCs/>
                <w:snapToGrid w:val="0"/>
                <w:lang w:eastAsia="en-US"/>
              </w:rPr>
              <w:t>Red Hill Paddington Housing Collective Limited</w:t>
            </w:r>
          </w:p>
        </w:tc>
        <w:tc>
          <w:tcPr>
            <w:tcW w:w="6521" w:type="dxa"/>
            <w:tcMar>
              <w:top w:w="0" w:type="dxa"/>
              <w:left w:w="108" w:type="dxa"/>
              <w:bottom w:w="0" w:type="dxa"/>
              <w:right w:w="108" w:type="dxa"/>
            </w:tcMar>
            <w:hideMark/>
          </w:tcPr>
          <w:p w14:paraId="5558EC91"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4F78668B" w14:textId="77777777" w:rsidR="0001255D" w:rsidRPr="0001255D" w:rsidRDefault="0001255D" w:rsidP="00447A5B">
            <w:pPr>
              <w:jc w:val="right"/>
              <w:rPr>
                <w:i/>
                <w:iCs/>
                <w:snapToGrid w:val="0"/>
                <w:lang w:eastAsia="en-US"/>
              </w:rPr>
            </w:pPr>
            <w:r w:rsidRPr="0001255D">
              <w:rPr>
                <w:i/>
                <w:iCs/>
                <w:snapToGrid w:val="0"/>
                <w:lang w:eastAsia="en-US"/>
              </w:rPr>
              <w:t>$4,370.03</w:t>
            </w:r>
          </w:p>
        </w:tc>
      </w:tr>
      <w:tr w:rsidR="0001255D" w:rsidRPr="0001255D" w14:paraId="2E0845B4" w14:textId="77777777" w:rsidTr="00A07FDE">
        <w:trPr>
          <w:trHeight w:val="227"/>
          <w:jc w:val="center"/>
        </w:trPr>
        <w:tc>
          <w:tcPr>
            <w:tcW w:w="2269" w:type="dxa"/>
            <w:tcMar>
              <w:top w:w="0" w:type="dxa"/>
              <w:left w:w="108" w:type="dxa"/>
              <w:bottom w:w="0" w:type="dxa"/>
              <w:right w:w="108" w:type="dxa"/>
            </w:tcMar>
            <w:hideMark/>
          </w:tcPr>
          <w:p w14:paraId="5A16D45E" w14:textId="77777777" w:rsidR="0001255D" w:rsidRPr="0001255D" w:rsidRDefault="0001255D" w:rsidP="00447A5B">
            <w:pPr>
              <w:jc w:val="left"/>
              <w:rPr>
                <w:i/>
                <w:iCs/>
                <w:snapToGrid w:val="0"/>
                <w:lang w:eastAsia="en-US"/>
              </w:rPr>
            </w:pPr>
            <w:r w:rsidRPr="0001255D">
              <w:rPr>
                <w:i/>
                <w:iCs/>
                <w:snapToGrid w:val="0"/>
                <w:lang w:eastAsia="en-US"/>
              </w:rPr>
              <w:t>Reverse Garbage Queensland Co-op Ltd</w:t>
            </w:r>
          </w:p>
        </w:tc>
        <w:tc>
          <w:tcPr>
            <w:tcW w:w="6521" w:type="dxa"/>
            <w:tcMar>
              <w:top w:w="0" w:type="dxa"/>
              <w:left w:w="108" w:type="dxa"/>
              <w:bottom w:w="0" w:type="dxa"/>
              <w:right w:w="108" w:type="dxa"/>
            </w:tcMar>
            <w:hideMark/>
          </w:tcPr>
          <w:p w14:paraId="38DE09CB"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w:t>
            </w:r>
          </w:p>
        </w:tc>
        <w:tc>
          <w:tcPr>
            <w:tcW w:w="1129" w:type="dxa"/>
            <w:tcMar>
              <w:top w:w="0" w:type="dxa"/>
              <w:left w:w="108" w:type="dxa"/>
              <w:bottom w:w="0" w:type="dxa"/>
              <w:right w:w="108" w:type="dxa"/>
            </w:tcMar>
            <w:hideMark/>
          </w:tcPr>
          <w:p w14:paraId="392A7CF3" w14:textId="77777777" w:rsidR="0001255D" w:rsidRPr="0001255D" w:rsidRDefault="0001255D" w:rsidP="00447A5B">
            <w:pPr>
              <w:jc w:val="right"/>
              <w:rPr>
                <w:i/>
                <w:iCs/>
                <w:snapToGrid w:val="0"/>
                <w:lang w:eastAsia="en-US"/>
              </w:rPr>
            </w:pPr>
            <w:r w:rsidRPr="0001255D">
              <w:rPr>
                <w:i/>
                <w:iCs/>
                <w:snapToGrid w:val="0"/>
                <w:lang w:eastAsia="en-US"/>
              </w:rPr>
              <w:t>$1,321.26</w:t>
            </w:r>
          </w:p>
        </w:tc>
      </w:tr>
      <w:tr w:rsidR="0001255D" w:rsidRPr="0001255D" w14:paraId="56C4D8E6" w14:textId="77777777" w:rsidTr="00A07FDE">
        <w:trPr>
          <w:trHeight w:val="227"/>
          <w:jc w:val="center"/>
        </w:trPr>
        <w:tc>
          <w:tcPr>
            <w:tcW w:w="2269" w:type="dxa"/>
            <w:tcMar>
              <w:top w:w="0" w:type="dxa"/>
              <w:left w:w="108" w:type="dxa"/>
              <w:bottom w:w="0" w:type="dxa"/>
              <w:right w:w="108" w:type="dxa"/>
            </w:tcMar>
            <w:hideMark/>
          </w:tcPr>
          <w:p w14:paraId="0E66D28D" w14:textId="77777777" w:rsidR="0001255D" w:rsidRPr="0001255D" w:rsidRDefault="0001255D" w:rsidP="00447A5B">
            <w:pPr>
              <w:jc w:val="left"/>
              <w:rPr>
                <w:i/>
                <w:iCs/>
                <w:snapToGrid w:val="0"/>
                <w:lang w:eastAsia="en-US"/>
              </w:rPr>
            </w:pPr>
            <w:r w:rsidRPr="0001255D">
              <w:rPr>
                <w:i/>
                <w:iCs/>
                <w:snapToGrid w:val="0"/>
                <w:lang w:eastAsia="en-US"/>
              </w:rPr>
              <w:t>Saule Limited</w:t>
            </w:r>
          </w:p>
        </w:tc>
        <w:tc>
          <w:tcPr>
            <w:tcW w:w="6521" w:type="dxa"/>
            <w:tcMar>
              <w:top w:w="0" w:type="dxa"/>
              <w:left w:w="108" w:type="dxa"/>
              <w:bottom w:w="0" w:type="dxa"/>
              <w:right w:w="108" w:type="dxa"/>
            </w:tcMar>
            <w:hideMark/>
          </w:tcPr>
          <w:p w14:paraId="19A81BA1"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w:t>
            </w:r>
          </w:p>
        </w:tc>
        <w:tc>
          <w:tcPr>
            <w:tcW w:w="1129" w:type="dxa"/>
            <w:tcMar>
              <w:top w:w="0" w:type="dxa"/>
              <w:left w:w="108" w:type="dxa"/>
              <w:bottom w:w="0" w:type="dxa"/>
              <w:right w:w="108" w:type="dxa"/>
            </w:tcMar>
            <w:hideMark/>
          </w:tcPr>
          <w:p w14:paraId="6138B000" w14:textId="77777777" w:rsidR="0001255D" w:rsidRPr="0001255D" w:rsidRDefault="0001255D" w:rsidP="00447A5B">
            <w:pPr>
              <w:jc w:val="right"/>
              <w:rPr>
                <w:i/>
                <w:iCs/>
                <w:snapToGrid w:val="0"/>
                <w:lang w:eastAsia="en-US"/>
              </w:rPr>
            </w:pPr>
            <w:r w:rsidRPr="0001255D">
              <w:rPr>
                <w:i/>
                <w:iCs/>
                <w:snapToGrid w:val="0"/>
                <w:lang w:eastAsia="en-US"/>
              </w:rPr>
              <w:t>$2,540.88</w:t>
            </w:r>
          </w:p>
        </w:tc>
      </w:tr>
      <w:tr w:rsidR="0001255D" w:rsidRPr="0001255D" w14:paraId="26DBB165" w14:textId="77777777" w:rsidTr="00A07FDE">
        <w:trPr>
          <w:trHeight w:val="227"/>
          <w:jc w:val="center"/>
        </w:trPr>
        <w:tc>
          <w:tcPr>
            <w:tcW w:w="2269" w:type="dxa"/>
            <w:tcMar>
              <w:top w:w="0" w:type="dxa"/>
              <w:left w:w="108" w:type="dxa"/>
              <w:bottom w:w="0" w:type="dxa"/>
              <w:right w:w="108" w:type="dxa"/>
            </w:tcMar>
            <w:hideMark/>
          </w:tcPr>
          <w:p w14:paraId="58C1D4C8" w14:textId="77777777" w:rsidR="0001255D" w:rsidRPr="0001255D" w:rsidRDefault="0001255D" w:rsidP="00447A5B">
            <w:pPr>
              <w:jc w:val="left"/>
              <w:rPr>
                <w:i/>
                <w:iCs/>
                <w:snapToGrid w:val="0"/>
                <w:lang w:eastAsia="en-US"/>
              </w:rPr>
            </w:pPr>
            <w:r w:rsidRPr="0001255D">
              <w:rPr>
                <w:i/>
                <w:iCs/>
                <w:snapToGrid w:val="0"/>
                <w:lang w:eastAsia="en-US"/>
              </w:rPr>
              <w:t>Sherwood Indooroopilly RSL Sub-branch Inc</w:t>
            </w:r>
          </w:p>
        </w:tc>
        <w:tc>
          <w:tcPr>
            <w:tcW w:w="6521" w:type="dxa"/>
            <w:tcMar>
              <w:top w:w="0" w:type="dxa"/>
              <w:left w:w="108" w:type="dxa"/>
              <w:bottom w:w="0" w:type="dxa"/>
              <w:right w:w="108" w:type="dxa"/>
            </w:tcMar>
            <w:hideMark/>
          </w:tcPr>
          <w:p w14:paraId="1F0CE5B5"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w:t>
            </w:r>
          </w:p>
        </w:tc>
        <w:tc>
          <w:tcPr>
            <w:tcW w:w="1129" w:type="dxa"/>
            <w:tcMar>
              <w:top w:w="0" w:type="dxa"/>
              <w:left w:w="108" w:type="dxa"/>
              <w:bottom w:w="0" w:type="dxa"/>
              <w:right w:w="108" w:type="dxa"/>
            </w:tcMar>
            <w:hideMark/>
          </w:tcPr>
          <w:p w14:paraId="4CD51D8E" w14:textId="77777777" w:rsidR="0001255D" w:rsidRPr="0001255D" w:rsidRDefault="0001255D" w:rsidP="00447A5B">
            <w:pPr>
              <w:jc w:val="right"/>
              <w:rPr>
                <w:i/>
                <w:iCs/>
                <w:snapToGrid w:val="0"/>
                <w:lang w:eastAsia="en-US"/>
              </w:rPr>
            </w:pPr>
            <w:r w:rsidRPr="0001255D">
              <w:rPr>
                <w:i/>
                <w:iCs/>
                <w:snapToGrid w:val="0"/>
                <w:lang w:eastAsia="en-US"/>
              </w:rPr>
              <w:t>$1,611.58</w:t>
            </w:r>
          </w:p>
        </w:tc>
      </w:tr>
      <w:tr w:rsidR="0001255D" w:rsidRPr="0001255D" w14:paraId="5FCA8A00" w14:textId="77777777" w:rsidTr="00A07FDE">
        <w:trPr>
          <w:trHeight w:val="227"/>
          <w:jc w:val="center"/>
        </w:trPr>
        <w:tc>
          <w:tcPr>
            <w:tcW w:w="2269" w:type="dxa"/>
            <w:tcMar>
              <w:top w:w="0" w:type="dxa"/>
              <w:left w:w="108" w:type="dxa"/>
              <w:bottom w:w="0" w:type="dxa"/>
              <w:right w:w="108" w:type="dxa"/>
            </w:tcMar>
            <w:hideMark/>
          </w:tcPr>
          <w:p w14:paraId="55313D3E" w14:textId="77777777" w:rsidR="0001255D" w:rsidRPr="0001255D" w:rsidRDefault="0001255D" w:rsidP="00447A5B">
            <w:pPr>
              <w:jc w:val="left"/>
              <w:rPr>
                <w:i/>
                <w:iCs/>
                <w:snapToGrid w:val="0"/>
                <w:lang w:eastAsia="en-US"/>
              </w:rPr>
            </w:pPr>
            <w:r w:rsidRPr="0001255D">
              <w:rPr>
                <w:i/>
                <w:iCs/>
                <w:snapToGrid w:val="0"/>
                <w:lang w:eastAsia="en-US"/>
              </w:rPr>
              <w:t>Sherwood Neighbourhood Centre</w:t>
            </w:r>
          </w:p>
        </w:tc>
        <w:tc>
          <w:tcPr>
            <w:tcW w:w="6521" w:type="dxa"/>
            <w:tcMar>
              <w:top w:w="0" w:type="dxa"/>
              <w:left w:w="108" w:type="dxa"/>
              <w:bottom w:w="0" w:type="dxa"/>
              <w:right w:w="108" w:type="dxa"/>
            </w:tcMar>
            <w:hideMark/>
          </w:tcPr>
          <w:p w14:paraId="5D074D49"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7C2CDA95" w14:textId="77777777" w:rsidR="0001255D" w:rsidRPr="0001255D" w:rsidRDefault="0001255D" w:rsidP="00447A5B">
            <w:pPr>
              <w:jc w:val="right"/>
              <w:rPr>
                <w:i/>
                <w:iCs/>
                <w:snapToGrid w:val="0"/>
                <w:lang w:eastAsia="en-US"/>
              </w:rPr>
            </w:pPr>
            <w:r w:rsidRPr="0001255D">
              <w:rPr>
                <w:i/>
                <w:iCs/>
                <w:snapToGrid w:val="0"/>
                <w:lang w:eastAsia="en-US"/>
              </w:rPr>
              <w:t>$1,044.82</w:t>
            </w:r>
          </w:p>
        </w:tc>
      </w:tr>
      <w:tr w:rsidR="0001255D" w:rsidRPr="0001255D" w14:paraId="02A725EB" w14:textId="77777777" w:rsidTr="00A07FDE">
        <w:trPr>
          <w:trHeight w:val="227"/>
          <w:jc w:val="center"/>
        </w:trPr>
        <w:tc>
          <w:tcPr>
            <w:tcW w:w="2269" w:type="dxa"/>
            <w:tcMar>
              <w:top w:w="0" w:type="dxa"/>
              <w:left w:w="108" w:type="dxa"/>
              <w:bottom w:w="0" w:type="dxa"/>
              <w:right w:w="108" w:type="dxa"/>
            </w:tcMar>
            <w:hideMark/>
          </w:tcPr>
          <w:p w14:paraId="781D1636" w14:textId="77777777" w:rsidR="0001255D" w:rsidRPr="0001255D" w:rsidRDefault="0001255D" w:rsidP="00447A5B">
            <w:pPr>
              <w:jc w:val="left"/>
              <w:rPr>
                <w:i/>
                <w:iCs/>
                <w:snapToGrid w:val="0"/>
                <w:lang w:eastAsia="en-US"/>
              </w:rPr>
            </w:pPr>
            <w:r w:rsidRPr="0001255D">
              <w:rPr>
                <w:i/>
                <w:iCs/>
                <w:snapToGrid w:val="0"/>
                <w:lang w:eastAsia="en-US"/>
              </w:rPr>
              <w:t>Skymac Pty Ltd</w:t>
            </w:r>
          </w:p>
        </w:tc>
        <w:tc>
          <w:tcPr>
            <w:tcW w:w="6521" w:type="dxa"/>
            <w:tcMar>
              <w:top w:w="0" w:type="dxa"/>
              <w:left w:w="108" w:type="dxa"/>
              <w:bottom w:w="0" w:type="dxa"/>
              <w:right w:w="108" w:type="dxa"/>
            </w:tcMar>
            <w:hideMark/>
          </w:tcPr>
          <w:p w14:paraId="0EEA0B42"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43BE9D59" w14:textId="77777777" w:rsidR="0001255D" w:rsidRPr="0001255D" w:rsidRDefault="0001255D" w:rsidP="00447A5B">
            <w:pPr>
              <w:jc w:val="right"/>
              <w:rPr>
                <w:i/>
                <w:iCs/>
                <w:snapToGrid w:val="0"/>
                <w:lang w:eastAsia="en-US"/>
              </w:rPr>
            </w:pPr>
            <w:r w:rsidRPr="0001255D">
              <w:rPr>
                <w:i/>
                <w:iCs/>
                <w:snapToGrid w:val="0"/>
                <w:lang w:eastAsia="en-US"/>
              </w:rPr>
              <w:t>$8,823.05</w:t>
            </w:r>
          </w:p>
        </w:tc>
      </w:tr>
      <w:tr w:rsidR="0001255D" w:rsidRPr="0001255D" w14:paraId="4A54F216" w14:textId="77777777" w:rsidTr="00A07FDE">
        <w:trPr>
          <w:trHeight w:val="227"/>
          <w:jc w:val="center"/>
        </w:trPr>
        <w:tc>
          <w:tcPr>
            <w:tcW w:w="2269" w:type="dxa"/>
            <w:tcMar>
              <w:top w:w="0" w:type="dxa"/>
              <w:left w:w="108" w:type="dxa"/>
              <w:bottom w:w="0" w:type="dxa"/>
              <w:right w:w="108" w:type="dxa"/>
            </w:tcMar>
            <w:hideMark/>
          </w:tcPr>
          <w:p w14:paraId="61665FE4" w14:textId="3FBD68EE" w:rsidR="0001255D" w:rsidRPr="0001255D" w:rsidRDefault="00897B2D" w:rsidP="00447A5B">
            <w:pPr>
              <w:jc w:val="left"/>
              <w:rPr>
                <w:i/>
                <w:iCs/>
                <w:snapToGrid w:val="0"/>
                <w:lang w:eastAsia="en-US"/>
              </w:rPr>
            </w:pPr>
            <w:r>
              <w:rPr>
                <w:i/>
                <w:iCs/>
                <w:snapToGrid w:val="0"/>
                <w:lang w:eastAsia="en-US"/>
              </w:rPr>
              <w:t>southside</w:t>
            </w:r>
            <w:r w:rsidR="0001255D" w:rsidRPr="0001255D">
              <w:rPr>
                <w:i/>
                <w:iCs/>
                <w:snapToGrid w:val="0"/>
                <w:lang w:eastAsia="en-US"/>
              </w:rPr>
              <w:t xml:space="preserve"> Community Care Inc</w:t>
            </w:r>
          </w:p>
        </w:tc>
        <w:tc>
          <w:tcPr>
            <w:tcW w:w="6521" w:type="dxa"/>
            <w:tcMar>
              <w:top w:w="0" w:type="dxa"/>
              <w:left w:w="108" w:type="dxa"/>
              <w:bottom w:w="0" w:type="dxa"/>
              <w:right w:w="108" w:type="dxa"/>
            </w:tcMar>
            <w:hideMark/>
          </w:tcPr>
          <w:p w14:paraId="2F799E86"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 + Rateable property(ies) of eligible provider of affordable housing</w:t>
            </w:r>
          </w:p>
        </w:tc>
        <w:tc>
          <w:tcPr>
            <w:tcW w:w="1129" w:type="dxa"/>
            <w:tcMar>
              <w:top w:w="0" w:type="dxa"/>
              <w:left w:w="108" w:type="dxa"/>
              <w:bottom w:w="0" w:type="dxa"/>
              <w:right w:w="108" w:type="dxa"/>
            </w:tcMar>
            <w:hideMark/>
          </w:tcPr>
          <w:p w14:paraId="67C34C59" w14:textId="77777777" w:rsidR="0001255D" w:rsidRPr="0001255D" w:rsidRDefault="0001255D" w:rsidP="00447A5B">
            <w:pPr>
              <w:jc w:val="right"/>
              <w:rPr>
                <w:i/>
                <w:iCs/>
                <w:snapToGrid w:val="0"/>
                <w:lang w:eastAsia="en-US"/>
              </w:rPr>
            </w:pPr>
            <w:r w:rsidRPr="0001255D">
              <w:rPr>
                <w:i/>
                <w:iCs/>
                <w:snapToGrid w:val="0"/>
                <w:lang w:eastAsia="en-US"/>
              </w:rPr>
              <w:t>$5,755.49</w:t>
            </w:r>
          </w:p>
        </w:tc>
      </w:tr>
      <w:tr w:rsidR="0001255D" w:rsidRPr="0001255D" w14:paraId="431E637B" w14:textId="77777777" w:rsidTr="00A07FDE">
        <w:trPr>
          <w:trHeight w:val="227"/>
          <w:jc w:val="center"/>
        </w:trPr>
        <w:tc>
          <w:tcPr>
            <w:tcW w:w="2269" w:type="dxa"/>
            <w:tcMar>
              <w:top w:w="0" w:type="dxa"/>
              <w:left w:w="108" w:type="dxa"/>
              <w:bottom w:w="0" w:type="dxa"/>
              <w:right w:w="108" w:type="dxa"/>
            </w:tcMar>
            <w:hideMark/>
          </w:tcPr>
          <w:p w14:paraId="37D80438" w14:textId="77777777" w:rsidR="0001255D" w:rsidRPr="0001255D" w:rsidRDefault="0001255D" w:rsidP="00447A5B">
            <w:pPr>
              <w:jc w:val="left"/>
              <w:rPr>
                <w:i/>
                <w:iCs/>
                <w:snapToGrid w:val="0"/>
                <w:lang w:eastAsia="en-US"/>
              </w:rPr>
            </w:pPr>
            <w:r w:rsidRPr="0001255D">
              <w:rPr>
                <w:i/>
                <w:iCs/>
                <w:snapToGrid w:val="0"/>
                <w:lang w:eastAsia="en-US"/>
              </w:rPr>
              <w:t>Sunnylove Care Pty Ltd</w:t>
            </w:r>
          </w:p>
        </w:tc>
        <w:tc>
          <w:tcPr>
            <w:tcW w:w="6521" w:type="dxa"/>
            <w:tcMar>
              <w:top w:w="0" w:type="dxa"/>
              <w:left w:w="108" w:type="dxa"/>
              <w:bottom w:w="0" w:type="dxa"/>
              <w:right w:w="108" w:type="dxa"/>
            </w:tcMar>
            <w:hideMark/>
          </w:tcPr>
          <w:p w14:paraId="7526A418"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66721F0F" w14:textId="77777777" w:rsidR="0001255D" w:rsidRPr="0001255D" w:rsidRDefault="0001255D" w:rsidP="00447A5B">
            <w:pPr>
              <w:jc w:val="right"/>
              <w:rPr>
                <w:i/>
                <w:iCs/>
                <w:snapToGrid w:val="0"/>
                <w:lang w:eastAsia="en-US"/>
              </w:rPr>
            </w:pPr>
            <w:r w:rsidRPr="0001255D">
              <w:rPr>
                <w:i/>
                <w:iCs/>
                <w:snapToGrid w:val="0"/>
                <w:lang w:eastAsia="en-US"/>
              </w:rPr>
              <w:t>$786.37</w:t>
            </w:r>
          </w:p>
        </w:tc>
      </w:tr>
      <w:tr w:rsidR="0001255D" w:rsidRPr="0001255D" w14:paraId="3DD31068" w14:textId="77777777" w:rsidTr="00A07FDE">
        <w:trPr>
          <w:trHeight w:val="227"/>
          <w:jc w:val="center"/>
        </w:trPr>
        <w:tc>
          <w:tcPr>
            <w:tcW w:w="2269" w:type="dxa"/>
            <w:tcMar>
              <w:top w:w="0" w:type="dxa"/>
              <w:left w:w="108" w:type="dxa"/>
              <w:bottom w:w="0" w:type="dxa"/>
              <w:right w:w="108" w:type="dxa"/>
            </w:tcMar>
            <w:hideMark/>
          </w:tcPr>
          <w:p w14:paraId="7FDB4823" w14:textId="77777777" w:rsidR="0001255D" w:rsidRPr="0001255D" w:rsidRDefault="0001255D" w:rsidP="00447A5B">
            <w:pPr>
              <w:jc w:val="left"/>
              <w:rPr>
                <w:i/>
                <w:iCs/>
                <w:snapToGrid w:val="0"/>
                <w:lang w:eastAsia="en-US"/>
              </w:rPr>
            </w:pPr>
            <w:r w:rsidRPr="0001255D">
              <w:rPr>
                <w:i/>
                <w:iCs/>
                <w:snapToGrid w:val="0"/>
                <w:lang w:eastAsia="en-US"/>
              </w:rPr>
              <w:t>The D Skinner Family Trust</w:t>
            </w:r>
          </w:p>
        </w:tc>
        <w:tc>
          <w:tcPr>
            <w:tcW w:w="6521" w:type="dxa"/>
            <w:tcMar>
              <w:top w:w="0" w:type="dxa"/>
              <w:left w:w="108" w:type="dxa"/>
              <w:bottom w:w="0" w:type="dxa"/>
              <w:right w:w="108" w:type="dxa"/>
            </w:tcMar>
            <w:hideMark/>
          </w:tcPr>
          <w:p w14:paraId="1A6B5A7B"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237AEC97" w14:textId="77777777" w:rsidR="0001255D" w:rsidRPr="0001255D" w:rsidRDefault="0001255D" w:rsidP="00447A5B">
            <w:pPr>
              <w:jc w:val="right"/>
              <w:rPr>
                <w:i/>
                <w:iCs/>
                <w:snapToGrid w:val="0"/>
                <w:lang w:eastAsia="en-US"/>
              </w:rPr>
            </w:pPr>
            <w:r w:rsidRPr="0001255D">
              <w:rPr>
                <w:i/>
                <w:iCs/>
                <w:snapToGrid w:val="0"/>
                <w:lang w:eastAsia="en-US"/>
              </w:rPr>
              <w:t>$617.88</w:t>
            </w:r>
          </w:p>
        </w:tc>
      </w:tr>
      <w:tr w:rsidR="0001255D" w:rsidRPr="0001255D" w14:paraId="38F7AE89" w14:textId="77777777" w:rsidTr="00A07FDE">
        <w:trPr>
          <w:trHeight w:val="227"/>
          <w:jc w:val="center"/>
        </w:trPr>
        <w:tc>
          <w:tcPr>
            <w:tcW w:w="2269" w:type="dxa"/>
            <w:tcMar>
              <w:top w:w="0" w:type="dxa"/>
              <w:left w:w="108" w:type="dxa"/>
              <w:bottom w:w="0" w:type="dxa"/>
              <w:right w:w="108" w:type="dxa"/>
            </w:tcMar>
            <w:hideMark/>
          </w:tcPr>
          <w:p w14:paraId="65293E6B" w14:textId="77777777" w:rsidR="0001255D" w:rsidRPr="0001255D" w:rsidRDefault="0001255D" w:rsidP="00447A5B">
            <w:pPr>
              <w:jc w:val="left"/>
              <w:rPr>
                <w:i/>
                <w:iCs/>
                <w:snapToGrid w:val="0"/>
                <w:lang w:eastAsia="en-US"/>
              </w:rPr>
            </w:pPr>
            <w:r w:rsidRPr="0001255D">
              <w:rPr>
                <w:i/>
                <w:iCs/>
                <w:snapToGrid w:val="0"/>
                <w:lang w:eastAsia="en-US"/>
              </w:rPr>
              <w:t>The Danish Association Heimdal Inc.</w:t>
            </w:r>
          </w:p>
        </w:tc>
        <w:tc>
          <w:tcPr>
            <w:tcW w:w="6521" w:type="dxa"/>
            <w:tcMar>
              <w:top w:w="0" w:type="dxa"/>
              <w:left w:w="108" w:type="dxa"/>
              <w:bottom w:w="0" w:type="dxa"/>
              <w:right w:w="108" w:type="dxa"/>
            </w:tcMar>
            <w:hideMark/>
          </w:tcPr>
          <w:p w14:paraId="7A4C8A80"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w:t>
            </w:r>
          </w:p>
        </w:tc>
        <w:tc>
          <w:tcPr>
            <w:tcW w:w="1129" w:type="dxa"/>
            <w:tcMar>
              <w:top w:w="0" w:type="dxa"/>
              <w:left w:w="108" w:type="dxa"/>
              <w:bottom w:w="0" w:type="dxa"/>
              <w:right w:w="108" w:type="dxa"/>
            </w:tcMar>
            <w:hideMark/>
          </w:tcPr>
          <w:p w14:paraId="656A4576" w14:textId="77777777" w:rsidR="0001255D" w:rsidRPr="0001255D" w:rsidRDefault="0001255D" w:rsidP="00447A5B">
            <w:pPr>
              <w:jc w:val="right"/>
              <w:rPr>
                <w:i/>
                <w:iCs/>
                <w:snapToGrid w:val="0"/>
                <w:lang w:eastAsia="en-US"/>
              </w:rPr>
            </w:pPr>
            <w:r w:rsidRPr="0001255D">
              <w:rPr>
                <w:i/>
                <w:iCs/>
                <w:snapToGrid w:val="0"/>
                <w:lang w:eastAsia="en-US"/>
              </w:rPr>
              <w:t>$1,351.15</w:t>
            </w:r>
          </w:p>
        </w:tc>
      </w:tr>
      <w:tr w:rsidR="0001255D" w:rsidRPr="0001255D" w14:paraId="7D1A7F0B" w14:textId="77777777" w:rsidTr="00A07FDE">
        <w:trPr>
          <w:trHeight w:val="227"/>
          <w:jc w:val="center"/>
        </w:trPr>
        <w:tc>
          <w:tcPr>
            <w:tcW w:w="2269" w:type="dxa"/>
            <w:tcMar>
              <w:top w:w="0" w:type="dxa"/>
              <w:left w:w="108" w:type="dxa"/>
              <w:bottom w:w="0" w:type="dxa"/>
              <w:right w:w="108" w:type="dxa"/>
            </w:tcMar>
            <w:hideMark/>
          </w:tcPr>
          <w:p w14:paraId="10EFA27A" w14:textId="77777777" w:rsidR="0001255D" w:rsidRPr="0001255D" w:rsidRDefault="0001255D" w:rsidP="00447A5B">
            <w:pPr>
              <w:jc w:val="left"/>
              <w:rPr>
                <w:i/>
                <w:iCs/>
                <w:snapToGrid w:val="0"/>
                <w:lang w:eastAsia="en-US"/>
              </w:rPr>
            </w:pPr>
            <w:r w:rsidRPr="0001255D">
              <w:rPr>
                <w:i/>
                <w:iCs/>
                <w:snapToGrid w:val="0"/>
                <w:lang w:eastAsia="en-US"/>
              </w:rPr>
              <w:t>The Father Bacinskas Lithuanian Cultural Association Inc.</w:t>
            </w:r>
          </w:p>
        </w:tc>
        <w:tc>
          <w:tcPr>
            <w:tcW w:w="6521" w:type="dxa"/>
            <w:tcMar>
              <w:top w:w="0" w:type="dxa"/>
              <w:left w:w="108" w:type="dxa"/>
              <w:bottom w:w="0" w:type="dxa"/>
              <w:right w:w="108" w:type="dxa"/>
            </w:tcMar>
            <w:hideMark/>
          </w:tcPr>
          <w:p w14:paraId="5438DA97"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w:t>
            </w:r>
          </w:p>
        </w:tc>
        <w:tc>
          <w:tcPr>
            <w:tcW w:w="1129" w:type="dxa"/>
            <w:tcMar>
              <w:top w:w="0" w:type="dxa"/>
              <w:left w:w="108" w:type="dxa"/>
              <w:bottom w:w="0" w:type="dxa"/>
              <w:right w:w="108" w:type="dxa"/>
            </w:tcMar>
            <w:hideMark/>
          </w:tcPr>
          <w:p w14:paraId="2426BC82" w14:textId="77777777" w:rsidR="0001255D" w:rsidRPr="0001255D" w:rsidRDefault="0001255D" w:rsidP="00447A5B">
            <w:pPr>
              <w:jc w:val="right"/>
              <w:rPr>
                <w:i/>
                <w:iCs/>
                <w:snapToGrid w:val="0"/>
                <w:lang w:eastAsia="en-US"/>
              </w:rPr>
            </w:pPr>
            <w:r w:rsidRPr="0001255D">
              <w:rPr>
                <w:i/>
                <w:iCs/>
                <w:snapToGrid w:val="0"/>
                <w:lang w:eastAsia="en-US"/>
              </w:rPr>
              <w:t>$1,697.32</w:t>
            </w:r>
          </w:p>
        </w:tc>
      </w:tr>
      <w:tr w:rsidR="0001255D" w:rsidRPr="0001255D" w14:paraId="7B4492EC" w14:textId="77777777" w:rsidTr="00A07FDE">
        <w:trPr>
          <w:trHeight w:val="227"/>
          <w:jc w:val="center"/>
        </w:trPr>
        <w:tc>
          <w:tcPr>
            <w:tcW w:w="2269" w:type="dxa"/>
            <w:tcMar>
              <w:top w:w="0" w:type="dxa"/>
              <w:left w:w="108" w:type="dxa"/>
              <w:bottom w:w="0" w:type="dxa"/>
              <w:right w:w="108" w:type="dxa"/>
            </w:tcMar>
            <w:hideMark/>
          </w:tcPr>
          <w:p w14:paraId="7C88D58F" w14:textId="77777777" w:rsidR="0001255D" w:rsidRPr="0001255D" w:rsidRDefault="0001255D" w:rsidP="00447A5B">
            <w:pPr>
              <w:jc w:val="left"/>
              <w:rPr>
                <w:i/>
                <w:iCs/>
                <w:snapToGrid w:val="0"/>
                <w:lang w:eastAsia="en-US"/>
              </w:rPr>
            </w:pPr>
            <w:r w:rsidRPr="0001255D">
              <w:rPr>
                <w:i/>
                <w:iCs/>
                <w:snapToGrid w:val="0"/>
                <w:lang w:eastAsia="en-US"/>
              </w:rPr>
              <w:t>The Ukrainian Association of Queensland Ltd</w:t>
            </w:r>
          </w:p>
        </w:tc>
        <w:tc>
          <w:tcPr>
            <w:tcW w:w="6521" w:type="dxa"/>
            <w:tcMar>
              <w:top w:w="0" w:type="dxa"/>
              <w:left w:w="108" w:type="dxa"/>
              <w:bottom w:w="0" w:type="dxa"/>
              <w:right w:w="108" w:type="dxa"/>
            </w:tcMar>
            <w:hideMark/>
          </w:tcPr>
          <w:p w14:paraId="2875C5DD"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w:t>
            </w:r>
          </w:p>
        </w:tc>
        <w:tc>
          <w:tcPr>
            <w:tcW w:w="1129" w:type="dxa"/>
            <w:tcMar>
              <w:top w:w="0" w:type="dxa"/>
              <w:left w:w="108" w:type="dxa"/>
              <w:bottom w:w="0" w:type="dxa"/>
              <w:right w:w="108" w:type="dxa"/>
            </w:tcMar>
            <w:hideMark/>
          </w:tcPr>
          <w:p w14:paraId="49346CF3" w14:textId="77777777" w:rsidR="0001255D" w:rsidRPr="0001255D" w:rsidRDefault="0001255D" w:rsidP="00447A5B">
            <w:pPr>
              <w:jc w:val="right"/>
              <w:rPr>
                <w:i/>
                <w:iCs/>
                <w:snapToGrid w:val="0"/>
                <w:lang w:eastAsia="en-US"/>
              </w:rPr>
            </w:pPr>
            <w:r w:rsidRPr="0001255D">
              <w:rPr>
                <w:i/>
                <w:iCs/>
                <w:snapToGrid w:val="0"/>
                <w:lang w:eastAsia="en-US"/>
              </w:rPr>
              <w:t>$509.20</w:t>
            </w:r>
          </w:p>
        </w:tc>
      </w:tr>
      <w:tr w:rsidR="0001255D" w:rsidRPr="0001255D" w14:paraId="23868CB3" w14:textId="77777777" w:rsidTr="00A07FDE">
        <w:trPr>
          <w:trHeight w:val="227"/>
          <w:jc w:val="center"/>
        </w:trPr>
        <w:tc>
          <w:tcPr>
            <w:tcW w:w="2269" w:type="dxa"/>
            <w:tcMar>
              <w:top w:w="0" w:type="dxa"/>
              <w:left w:w="108" w:type="dxa"/>
              <w:bottom w:w="0" w:type="dxa"/>
              <w:right w:w="108" w:type="dxa"/>
            </w:tcMar>
            <w:hideMark/>
          </w:tcPr>
          <w:p w14:paraId="10C5501D" w14:textId="77777777" w:rsidR="0001255D" w:rsidRPr="0001255D" w:rsidRDefault="0001255D" w:rsidP="00447A5B">
            <w:pPr>
              <w:jc w:val="left"/>
              <w:rPr>
                <w:i/>
                <w:iCs/>
                <w:snapToGrid w:val="0"/>
                <w:lang w:eastAsia="en-US"/>
              </w:rPr>
            </w:pPr>
            <w:r w:rsidRPr="0001255D">
              <w:rPr>
                <w:i/>
                <w:iCs/>
                <w:snapToGrid w:val="0"/>
                <w:lang w:eastAsia="en-US"/>
              </w:rPr>
              <w:t>Volunteer Marine Rescue Brisbane Inc</w:t>
            </w:r>
          </w:p>
        </w:tc>
        <w:tc>
          <w:tcPr>
            <w:tcW w:w="6521" w:type="dxa"/>
            <w:tcMar>
              <w:top w:w="0" w:type="dxa"/>
              <w:left w:w="108" w:type="dxa"/>
              <w:bottom w:w="0" w:type="dxa"/>
              <w:right w:w="108" w:type="dxa"/>
            </w:tcMar>
            <w:hideMark/>
          </w:tcPr>
          <w:p w14:paraId="7C9F1D0E"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w:t>
            </w:r>
          </w:p>
        </w:tc>
        <w:tc>
          <w:tcPr>
            <w:tcW w:w="1129" w:type="dxa"/>
            <w:tcMar>
              <w:top w:w="0" w:type="dxa"/>
              <w:left w:w="108" w:type="dxa"/>
              <w:bottom w:w="0" w:type="dxa"/>
              <w:right w:w="108" w:type="dxa"/>
            </w:tcMar>
            <w:hideMark/>
          </w:tcPr>
          <w:p w14:paraId="7F2AAEF3" w14:textId="77777777" w:rsidR="0001255D" w:rsidRPr="0001255D" w:rsidRDefault="0001255D" w:rsidP="00447A5B">
            <w:pPr>
              <w:jc w:val="right"/>
              <w:rPr>
                <w:i/>
                <w:iCs/>
                <w:snapToGrid w:val="0"/>
                <w:lang w:eastAsia="en-US"/>
              </w:rPr>
            </w:pPr>
            <w:r w:rsidRPr="0001255D">
              <w:rPr>
                <w:i/>
                <w:iCs/>
                <w:snapToGrid w:val="0"/>
                <w:lang w:eastAsia="en-US"/>
              </w:rPr>
              <w:t>$1,306.94</w:t>
            </w:r>
          </w:p>
        </w:tc>
      </w:tr>
      <w:tr w:rsidR="0001255D" w:rsidRPr="0001255D" w14:paraId="4E22C6A5" w14:textId="77777777" w:rsidTr="00A07FDE">
        <w:trPr>
          <w:trHeight w:val="227"/>
          <w:jc w:val="center"/>
        </w:trPr>
        <w:tc>
          <w:tcPr>
            <w:tcW w:w="2269" w:type="dxa"/>
            <w:tcMar>
              <w:top w:w="0" w:type="dxa"/>
              <w:left w:w="108" w:type="dxa"/>
              <w:bottom w:w="0" w:type="dxa"/>
              <w:right w:w="108" w:type="dxa"/>
            </w:tcMar>
            <w:hideMark/>
          </w:tcPr>
          <w:p w14:paraId="7BD08292" w14:textId="77777777" w:rsidR="0001255D" w:rsidRPr="0001255D" w:rsidRDefault="0001255D" w:rsidP="00447A5B">
            <w:pPr>
              <w:jc w:val="left"/>
              <w:rPr>
                <w:i/>
                <w:iCs/>
                <w:snapToGrid w:val="0"/>
                <w:lang w:eastAsia="en-US"/>
              </w:rPr>
            </w:pPr>
            <w:r w:rsidRPr="0001255D">
              <w:rPr>
                <w:i/>
                <w:iCs/>
                <w:snapToGrid w:val="0"/>
                <w:lang w:eastAsia="en-US"/>
              </w:rPr>
              <w:t>Webb Family Trust</w:t>
            </w:r>
          </w:p>
        </w:tc>
        <w:tc>
          <w:tcPr>
            <w:tcW w:w="6521" w:type="dxa"/>
            <w:tcMar>
              <w:top w:w="0" w:type="dxa"/>
              <w:left w:w="108" w:type="dxa"/>
              <w:bottom w:w="0" w:type="dxa"/>
              <w:right w:w="108" w:type="dxa"/>
            </w:tcMar>
            <w:hideMark/>
          </w:tcPr>
          <w:p w14:paraId="092E0930"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46232A83" w14:textId="77777777" w:rsidR="0001255D" w:rsidRPr="0001255D" w:rsidRDefault="0001255D" w:rsidP="00447A5B">
            <w:pPr>
              <w:jc w:val="right"/>
              <w:rPr>
                <w:i/>
                <w:iCs/>
                <w:snapToGrid w:val="0"/>
                <w:lang w:eastAsia="en-US"/>
              </w:rPr>
            </w:pPr>
            <w:r w:rsidRPr="0001255D">
              <w:rPr>
                <w:i/>
                <w:iCs/>
                <w:snapToGrid w:val="0"/>
                <w:lang w:eastAsia="en-US"/>
              </w:rPr>
              <w:t>$237.16</w:t>
            </w:r>
          </w:p>
        </w:tc>
      </w:tr>
      <w:tr w:rsidR="0001255D" w:rsidRPr="0001255D" w14:paraId="48EFB1E4" w14:textId="77777777" w:rsidTr="00A07FDE">
        <w:trPr>
          <w:trHeight w:val="227"/>
          <w:jc w:val="center"/>
        </w:trPr>
        <w:tc>
          <w:tcPr>
            <w:tcW w:w="2269" w:type="dxa"/>
            <w:tcMar>
              <w:top w:w="0" w:type="dxa"/>
              <w:left w:w="108" w:type="dxa"/>
              <w:bottom w:w="0" w:type="dxa"/>
              <w:right w:w="108" w:type="dxa"/>
            </w:tcMar>
            <w:hideMark/>
          </w:tcPr>
          <w:p w14:paraId="272B86BA" w14:textId="77777777" w:rsidR="0001255D" w:rsidRPr="0001255D" w:rsidRDefault="0001255D" w:rsidP="00447A5B">
            <w:pPr>
              <w:jc w:val="left"/>
              <w:rPr>
                <w:i/>
                <w:iCs/>
                <w:snapToGrid w:val="0"/>
                <w:lang w:eastAsia="en-US"/>
              </w:rPr>
            </w:pPr>
            <w:r w:rsidRPr="0001255D">
              <w:rPr>
                <w:i/>
                <w:iCs/>
                <w:snapToGrid w:val="0"/>
                <w:lang w:eastAsia="en-US"/>
              </w:rPr>
              <w:lastRenderedPageBreak/>
              <w:t>Wilston Court Supported Accommodation</w:t>
            </w:r>
          </w:p>
        </w:tc>
        <w:tc>
          <w:tcPr>
            <w:tcW w:w="6521" w:type="dxa"/>
            <w:tcMar>
              <w:top w:w="0" w:type="dxa"/>
              <w:left w:w="108" w:type="dxa"/>
              <w:bottom w:w="0" w:type="dxa"/>
              <w:right w:w="108" w:type="dxa"/>
            </w:tcMar>
            <w:hideMark/>
          </w:tcPr>
          <w:p w14:paraId="4BDC5ECB" w14:textId="77777777" w:rsidR="0001255D" w:rsidRPr="0001255D" w:rsidRDefault="0001255D" w:rsidP="00447A5B">
            <w:pPr>
              <w:jc w:val="left"/>
              <w:rPr>
                <w:i/>
                <w:iCs/>
                <w:snapToGrid w:val="0"/>
                <w:lang w:eastAsia="en-US"/>
              </w:rPr>
            </w:pPr>
            <w:r w:rsidRPr="0001255D">
              <w:rPr>
                <w:i/>
                <w:iCs/>
                <w:snapToGrid w:val="0"/>
                <w:lang w:eastAsia="en-US"/>
              </w:rPr>
              <w:t>Rateable property(ies) of eligible commercial provider of affordable housing</w:t>
            </w:r>
          </w:p>
        </w:tc>
        <w:tc>
          <w:tcPr>
            <w:tcW w:w="1129" w:type="dxa"/>
            <w:tcMar>
              <w:top w:w="0" w:type="dxa"/>
              <w:left w:w="108" w:type="dxa"/>
              <w:bottom w:w="0" w:type="dxa"/>
              <w:right w:w="108" w:type="dxa"/>
            </w:tcMar>
            <w:hideMark/>
          </w:tcPr>
          <w:p w14:paraId="602D67B0" w14:textId="77777777" w:rsidR="0001255D" w:rsidRPr="0001255D" w:rsidRDefault="0001255D" w:rsidP="00447A5B">
            <w:pPr>
              <w:jc w:val="right"/>
              <w:rPr>
                <w:i/>
                <w:iCs/>
                <w:snapToGrid w:val="0"/>
                <w:lang w:eastAsia="en-US"/>
              </w:rPr>
            </w:pPr>
            <w:r w:rsidRPr="0001255D">
              <w:rPr>
                <w:i/>
                <w:iCs/>
                <w:snapToGrid w:val="0"/>
                <w:lang w:eastAsia="en-US"/>
              </w:rPr>
              <w:t>$601.81</w:t>
            </w:r>
          </w:p>
        </w:tc>
      </w:tr>
      <w:tr w:rsidR="0001255D" w:rsidRPr="0001255D" w14:paraId="43991FBD" w14:textId="77777777" w:rsidTr="00A07FDE">
        <w:trPr>
          <w:trHeight w:val="227"/>
          <w:jc w:val="center"/>
        </w:trPr>
        <w:tc>
          <w:tcPr>
            <w:tcW w:w="2269" w:type="dxa"/>
            <w:tcMar>
              <w:top w:w="0" w:type="dxa"/>
              <w:left w:w="108" w:type="dxa"/>
              <w:bottom w:w="0" w:type="dxa"/>
              <w:right w:w="108" w:type="dxa"/>
            </w:tcMar>
            <w:hideMark/>
          </w:tcPr>
          <w:p w14:paraId="2E884156" w14:textId="77777777" w:rsidR="0001255D" w:rsidRPr="0001255D" w:rsidRDefault="0001255D" w:rsidP="00447A5B">
            <w:pPr>
              <w:jc w:val="left"/>
              <w:rPr>
                <w:i/>
                <w:iCs/>
                <w:snapToGrid w:val="0"/>
                <w:lang w:eastAsia="en-US"/>
              </w:rPr>
            </w:pPr>
            <w:r w:rsidRPr="0001255D">
              <w:rPr>
                <w:i/>
                <w:iCs/>
                <w:snapToGrid w:val="0"/>
                <w:lang w:eastAsia="en-US"/>
              </w:rPr>
              <w:t>Windana Support Centre Inc</w:t>
            </w:r>
          </w:p>
        </w:tc>
        <w:tc>
          <w:tcPr>
            <w:tcW w:w="6521" w:type="dxa"/>
            <w:tcMar>
              <w:top w:w="0" w:type="dxa"/>
              <w:left w:w="108" w:type="dxa"/>
              <w:bottom w:w="0" w:type="dxa"/>
              <w:right w:w="108" w:type="dxa"/>
            </w:tcMar>
            <w:hideMark/>
          </w:tcPr>
          <w:p w14:paraId="3C3F3AFD"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60C6BEF8" w14:textId="77777777" w:rsidR="0001255D" w:rsidRPr="0001255D" w:rsidRDefault="0001255D" w:rsidP="00447A5B">
            <w:pPr>
              <w:jc w:val="right"/>
              <w:rPr>
                <w:i/>
                <w:iCs/>
                <w:snapToGrid w:val="0"/>
                <w:lang w:eastAsia="en-US"/>
              </w:rPr>
            </w:pPr>
            <w:r w:rsidRPr="0001255D">
              <w:rPr>
                <w:i/>
                <w:iCs/>
                <w:snapToGrid w:val="0"/>
                <w:lang w:eastAsia="en-US"/>
              </w:rPr>
              <w:t>$702.69</w:t>
            </w:r>
          </w:p>
        </w:tc>
      </w:tr>
      <w:tr w:rsidR="0001255D" w:rsidRPr="0001255D" w14:paraId="09796433" w14:textId="77777777" w:rsidTr="00A07FDE">
        <w:trPr>
          <w:trHeight w:val="227"/>
          <w:jc w:val="center"/>
        </w:trPr>
        <w:tc>
          <w:tcPr>
            <w:tcW w:w="2269" w:type="dxa"/>
            <w:tcMar>
              <w:top w:w="0" w:type="dxa"/>
              <w:left w:w="108" w:type="dxa"/>
              <w:bottom w:w="0" w:type="dxa"/>
              <w:right w:w="108" w:type="dxa"/>
            </w:tcMar>
            <w:hideMark/>
          </w:tcPr>
          <w:p w14:paraId="646361DC" w14:textId="77777777" w:rsidR="0001255D" w:rsidRPr="0001255D" w:rsidRDefault="0001255D" w:rsidP="00447A5B">
            <w:pPr>
              <w:jc w:val="left"/>
              <w:rPr>
                <w:i/>
                <w:iCs/>
                <w:snapToGrid w:val="0"/>
                <w:lang w:eastAsia="en-US"/>
              </w:rPr>
            </w:pPr>
            <w:r w:rsidRPr="0001255D">
              <w:rPr>
                <w:i/>
                <w:iCs/>
                <w:snapToGrid w:val="0"/>
                <w:lang w:eastAsia="en-US"/>
              </w:rPr>
              <w:t>Winnam Aboriginal and Torres Strait Islander Corporation</w:t>
            </w:r>
          </w:p>
        </w:tc>
        <w:tc>
          <w:tcPr>
            <w:tcW w:w="6521" w:type="dxa"/>
            <w:tcMar>
              <w:top w:w="0" w:type="dxa"/>
              <w:left w:w="108" w:type="dxa"/>
              <w:bottom w:w="0" w:type="dxa"/>
              <w:right w:w="108" w:type="dxa"/>
            </w:tcMar>
            <w:hideMark/>
          </w:tcPr>
          <w:p w14:paraId="53AE2AB5" w14:textId="77777777" w:rsidR="0001255D" w:rsidRPr="0001255D" w:rsidRDefault="0001255D" w:rsidP="00447A5B">
            <w:pPr>
              <w:jc w:val="left"/>
              <w:rPr>
                <w:i/>
                <w:iCs/>
                <w:snapToGrid w:val="0"/>
                <w:lang w:eastAsia="en-US"/>
              </w:rPr>
            </w:pPr>
            <w:r w:rsidRPr="0001255D">
              <w:rPr>
                <w:i/>
                <w:iCs/>
                <w:snapToGrid w:val="0"/>
                <w:lang w:eastAsia="en-US"/>
              </w:rPr>
              <w:t>Rateable property(ies) of eligible provider of affordable housing</w:t>
            </w:r>
          </w:p>
        </w:tc>
        <w:tc>
          <w:tcPr>
            <w:tcW w:w="1129" w:type="dxa"/>
            <w:tcMar>
              <w:top w:w="0" w:type="dxa"/>
              <w:left w:w="108" w:type="dxa"/>
              <w:bottom w:w="0" w:type="dxa"/>
              <w:right w:w="108" w:type="dxa"/>
            </w:tcMar>
            <w:hideMark/>
          </w:tcPr>
          <w:p w14:paraId="5BA95046" w14:textId="77777777" w:rsidR="0001255D" w:rsidRPr="0001255D" w:rsidRDefault="0001255D" w:rsidP="00447A5B">
            <w:pPr>
              <w:jc w:val="right"/>
              <w:rPr>
                <w:i/>
                <w:iCs/>
                <w:snapToGrid w:val="0"/>
                <w:lang w:eastAsia="en-US"/>
              </w:rPr>
            </w:pPr>
            <w:r w:rsidRPr="0001255D">
              <w:rPr>
                <w:i/>
                <w:iCs/>
                <w:snapToGrid w:val="0"/>
                <w:lang w:eastAsia="en-US"/>
              </w:rPr>
              <w:t>$6,904.27</w:t>
            </w:r>
          </w:p>
        </w:tc>
      </w:tr>
      <w:tr w:rsidR="0001255D" w:rsidRPr="0001255D" w14:paraId="285BE2E7" w14:textId="77777777" w:rsidTr="00A07FDE">
        <w:trPr>
          <w:trHeight w:val="227"/>
          <w:jc w:val="center"/>
        </w:trPr>
        <w:tc>
          <w:tcPr>
            <w:tcW w:w="2269" w:type="dxa"/>
            <w:tcMar>
              <w:top w:w="0" w:type="dxa"/>
              <w:left w:w="108" w:type="dxa"/>
              <w:bottom w:w="0" w:type="dxa"/>
              <w:right w:w="108" w:type="dxa"/>
            </w:tcMar>
            <w:hideMark/>
          </w:tcPr>
          <w:p w14:paraId="1105B90B" w14:textId="606F5956" w:rsidR="0001255D" w:rsidRPr="0001255D" w:rsidRDefault="0001255D" w:rsidP="00447A5B">
            <w:pPr>
              <w:jc w:val="left"/>
              <w:rPr>
                <w:i/>
                <w:iCs/>
                <w:snapToGrid w:val="0"/>
                <w:lang w:eastAsia="en-US"/>
              </w:rPr>
            </w:pPr>
            <w:r w:rsidRPr="0001255D">
              <w:rPr>
                <w:i/>
                <w:iCs/>
                <w:snapToGrid w:val="0"/>
                <w:lang w:eastAsia="en-US"/>
              </w:rPr>
              <w:t>Zig Zag Young Women</w:t>
            </w:r>
            <w:r w:rsidR="000F55A0">
              <w:rPr>
                <w:i/>
                <w:iCs/>
                <w:snapToGrid w:val="0"/>
                <w:lang w:eastAsia="en-US"/>
              </w:rPr>
              <w:t>’</w:t>
            </w:r>
            <w:r w:rsidRPr="0001255D">
              <w:rPr>
                <w:i/>
                <w:iCs/>
                <w:snapToGrid w:val="0"/>
                <w:lang w:eastAsia="en-US"/>
              </w:rPr>
              <w:t>s Resource Centre Inc.</w:t>
            </w:r>
          </w:p>
        </w:tc>
        <w:tc>
          <w:tcPr>
            <w:tcW w:w="6521" w:type="dxa"/>
            <w:tcMar>
              <w:top w:w="0" w:type="dxa"/>
              <w:left w:w="108" w:type="dxa"/>
              <w:bottom w:w="0" w:type="dxa"/>
              <w:right w:w="108" w:type="dxa"/>
            </w:tcMar>
            <w:hideMark/>
          </w:tcPr>
          <w:p w14:paraId="23989D89" w14:textId="77777777" w:rsidR="0001255D" w:rsidRPr="0001255D" w:rsidRDefault="0001255D" w:rsidP="00447A5B">
            <w:pPr>
              <w:jc w:val="left"/>
              <w:rPr>
                <w:i/>
                <w:iCs/>
                <w:snapToGrid w:val="0"/>
                <w:lang w:eastAsia="en-US"/>
              </w:rPr>
            </w:pPr>
            <w:r w:rsidRPr="0001255D">
              <w:rPr>
                <w:i/>
                <w:iCs/>
                <w:snapToGrid w:val="0"/>
                <w:lang w:eastAsia="en-US"/>
              </w:rPr>
              <w:t>Rateable property(ies) of eligible not-for-profit community organisation + Rateable property(ies) of eligible provider of affordable housing</w:t>
            </w:r>
          </w:p>
        </w:tc>
        <w:tc>
          <w:tcPr>
            <w:tcW w:w="1129" w:type="dxa"/>
            <w:tcMar>
              <w:top w:w="0" w:type="dxa"/>
              <w:left w:w="108" w:type="dxa"/>
              <w:bottom w:w="0" w:type="dxa"/>
              <w:right w:w="108" w:type="dxa"/>
            </w:tcMar>
            <w:hideMark/>
          </w:tcPr>
          <w:p w14:paraId="30E04FA3" w14:textId="77777777" w:rsidR="0001255D" w:rsidRPr="0001255D" w:rsidRDefault="0001255D" w:rsidP="00447A5B">
            <w:pPr>
              <w:jc w:val="right"/>
              <w:rPr>
                <w:i/>
                <w:iCs/>
                <w:snapToGrid w:val="0"/>
                <w:lang w:eastAsia="en-US"/>
              </w:rPr>
            </w:pPr>
            <w:r w:rsidRPr="0001255D">
              <w:rPr>
                <w:i/>
                <w:iCs/>
                <w:snapToGrid w:val="0"/>
                <w:lang w:eastAsia="en-US"/>
              </w:rPr>
              <w:t>$2,244.07</w:t>
            </w:r>
          </w:p>
        </w:tc>
      </w:tr>
    </w:tbl>
    <w:p w14:paraId="681C84B8" w14:textId="77777777" w:rsidR="0001255D" w:rsidRPr="0001255D" w:rsidRDefault="0001255D" w:rsidP="00447A5B">
      <w:pPr>
        <w:rPr>
          <w:b/>
          <w:i/>
          <w:snapToGrid w:val="0"/>
          <w:lang w:eastAsia="en-US"/>
        </w:rPr>
      </w:pPr>
    </w:p>
    <w:p w14:paraId="291C67A7"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each of the successful recipients of the </w:t>
      </w:r>
      <w:r w:rsidRPr="0001255D">
        <w:rPr>
          <w:bCs/>
          <w:i/>
          <w:snapToGrid w:val="0"/>
          <w:color w:val="000000"/>
        </w:rPr>
        <w:t>Seniors Celebration Donation ($100-$300)</w:t>
      </w:r>
      <w:r w:rsidRPr="0001255D">
        <w:rPr>
          <w:bCs/>
          <w:iCs/>
          <w:snapToGrid w:val="0"/>
          <w:color w:val="000000"/>
        </w:rPr>
        <w:t xml:space="preserve"> </w:t>
      </w:r>
      <w:r w:rsidRPr="0001255D">
        <w:rPr>
          <w:bCs/>
          <w:iCs/>
          <w:snapToGrid w:val="0"/>
          <w:lang w:eastAsia="en-US"/>
        </w:rPr>
        <w:t xml:space="preserve">for the 2021-2022 financial year: </w:t>
      </w:r>
    </w:p>
    <w:p w14:paraId="41C13F38"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239B77B4" w14:textId="77777777" w:rsidTr="00D13F30">
        <w:tc>
          <w:tcPr>
            <w:tcW w:w="2092" w:type="dxa"/>
            <w:tcMar>
              <w:top w:w="0" w:type="dxa"/>
              <w:left w:w="108" w:type="dxa"/>
              <w:bottom w:w="0" w:type="dxa"/>
              <w:right w:w="108" w:type="dxa"/>
            </w:tcMar>
            <w:hideMark/>
          </w:tcPr>
          <w:p w14:paraId="2DA3211C"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6639F9E0"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5933E3E2"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36BA4951"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75E2A426" w14:textId="77777777" w:rsidTr="00D13F30">
        <w:tc>
          <w:tcPr>
            <w:tcW w:w="2092" w:type="dxa"/>
            <w:tcMar>
              <w:top w:w="0" w:type="dxa"/>
              <w:left w:w="108" w:type="dxa"/>
              <w:bottom w:w="0" w:type="dxa"/>
              <w:right w:w="108" w:type="dxa"/>
            </w:tcMar>
          </w:tcPr>
          <w:p w14:paraId="1E4BEE9D"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620DB5AE"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42FFBA57"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679C652F" w14:textId="77777777" w:rsidR="0001255D" w:rsidRPr="0001255D" w:rsidRDefault="0001255D" w:rsidP="00447A5B">
            <w:pPr>
              <w:rPr>
                <w:snapToGrid w:val="0"/>
                <w:lang w:eastAsia="en-US"/>
              </w:rPr>
            </w:pPr>
          </w:p>
        </w:tc>
      </w:tr>
      <w:tr w:rsidR="0001255D" w:rsidRPr="0001255D" w14:paraId="712FFE9A" w14:textId="77777777" w:rsidTr="00D13F30">
        <w:tc>
          <w:tcPr>
            <w:tcW w:w="2092" w:type="dxa"/>
            <w:tcMar>
              <w:top w:w="0" w:type="dxa"/>
              <w:left w:w="108" w:type="dxa"/>
              <w:bottom w:w="0" w:type="dxa"/>
              <w:right w:w="108" w:type="dxa"/>
            </w:tcMar>
          </w:tcPr>
          <w:p w14:paraId="12C02B1C"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71429AD3"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233A7FB3"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1641B100" w14:textId="77777777" w:rsidR="0001255D" w:rsidRPr="0001255D" w:rsidRDefault="0001255D" w:rsidP="00447A5B">
            <w:pPr>
              <w:rPr>
                <w:snapToGrid w:val="0"/>
                <w:lang w:eastAsia="en-US"/>
              </w:rPr>
            </w:pPr>
          </w:p>
        </w:tc>
      </w:tr>
    </w:tbl>
    <w:p w14:paraId="59473D39" w14:textId="77777777" w:rsidR="0001255D" w:rsidRPr="0001255D" w:rsidRDefault="0001255D" w:rsidP="00447A5B">
      <w:pPr>
        <w:rPr>
          <w:bCs/>
          <w:snapToGrid w:val="0"/>
          <w:lang w:eastAsia="en-US"/>
        </w:rPr>
      </w:pPr>
    </w:p>
    <w:p w14:paraId="1D04A779" w14:textId="77777777" w:rsidR="0001255D" w:rsidRPr="0001255D" w:rsidRDefault="0001255D" w:rsidP="00447A5B">
      <w:pPr>
        <w:rPr>
          <w:bCs/>
          <w:i/>
          <w:iCs/>
          <w:snapToGrid w:val="0"/>
          <w:lang w:eastAsia="en-US"/>
        </w:rPr>
      </w:pPr>
      <w:r w:rsidRPr="0001255D">
        <w:rPr>
          <w:b/>
          <w:i/>
          <w:iCs/>
          <w:snapToGrid w:val="0"/>
          <w:lang w:eastAsia="en-US"/>
        </w:rPr>
        <w:t>A39.</w:t>
      </w:r>
      <w:r w:rsidRPr="0001255D">
        <w:rPr>
          <w:b/>
          <w:i/>
          <w:iCs/>
          <w:snapToGrid w:val="0"/>
          <w:lang w:eastAsia="en-US"/>
        </w:rPr>
        <w:tab/>
      </w:r>
    </w:p>
    <w:tbl>
      <w:tblPr>
        <w:tblW w:w="99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3544"/>
        <w:gridCol w:w="1134"/>
        <w:gridCol w:w="1276"/>
      </w:tblGrid>
      <w:tr w:rsidR="0001255D" w:rsidRPr="0001255D" w14:paraId="2DE43D3E" w14:textId="77777777" w:rsidTr="00D13F30">
        <w:trPr>
          <w:tblHeader/>
        </w:trPr>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9998C9" w14:textId="77777777" w:rsidR="0001255D" w:rsidRPr="0001255D" w:rsidRDefault="0001255D" w:rsidP="00447A5B">
            <w:pPr>
              <w:jc w:val="left"/>
              <w:rPr>
                <w:b/>
                <w:bCs/>
                <w:i/>
                <w:iCs/>
                <w:lang w:eastAsia="en-US"/>
              </w:rPr>
            </w:pPr>
            <w:r w:rsidRPr="0001255D">
              <w:rPr>
                <w:b/>
                <w:bCs/>
                <w:i/>
                <w:iCs/>
                <w:snapToGrid w:val="0"/>
                <w:lang w:eastAsia="en-US"/>
              </w:rPr>
              <w:t>ORGANISATION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8729F7" w14:textId="77777777" w:rsidR="0001255D" w:rsidRPr="0001255D" w:rsidRDefault="0001255D" w:rsidP="00447A5B">
            <w:pPr>
              <w:jc w:val="left"/>
              <w:rPr>
                <w:b/>
                <w:bCs/>
                <w:i/>
                <w:iCs/>
                <w:snapToGrid w:val="0"/>
                <w:lang w:eastAsia="en-US"/>
              </w:rPr>
            </w:pPr>
            <w:r w:rsidRPr="0001255D">
              <w:rPr>
                <w:b/>
                <w:bCs/>
                <w:i/>
                <w:iCs/>
                <w:snapToGrid w:val="0"/>
                <w:lang w:eastAsia="en-US"/>
              </w:rPr>
              <w:t>PROJECT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1C57E" w14:textId="77777777" w:rsidR="0001255D" w:rsidRPr="0001255D" w:rsidRDefault="0001255D" w:rsidP="00447A5B">
            <w:pPr>
              <w:jc w:val="left"/>
              <w:rPr>
                <w:b/>
                <w:bCs/>
                <w:i/>
                <w:iCs/>
                <w:snapToGrid w:val="0"/>
                <w:lang w:eastAsia="en-US"/>
              </w:rPr>
            </w:pPr>
            <w:r w:rsidRPr="0001255D">
              <w:rPr>
                <w:b/>
                <w:bCs/>
                <w:i/>
                <w:iCs/>
                <w:snapToGrid w:val="0"/>
                <w:lang w:eastAsia="en-US"/>
              </w:rPr>
              <w:t>AMOUNT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247AB" w14:textId="77777777" w:rsidR="0001255D" w:rsidRPr="0001255D" w:rsidRDefault="0001255D" w:rsidP="00447A5B">
            <w:pPr>
              <w:jc w:val="left"/>
              <w:rPr>
                <w:b/>
                <w:bCs/>
                <w:i/>
                <w:iCs/>
                <w:snapToGrid w:val="0"/>
                <w:lang w:eastAsia="en-US"/>
              </w:rPr>
            </w:pPr>
            <w:r w:rsidRPr="0001255D">
              <w:rPr>
                <w:b/>
                <w:bCs/>
                <w:i/>
                <w:iCs/>
                <w:snapToGrid w:val="0"/>
                <w:lang w:eastAsia="en-US"/>
              </w:rPr>
              <w:t>WARD</w:t>
            </w:r>
          </w:p>
        </w:tc>
      </w:tr>
      <w:tr w:rsidR="0001255D" w:rsidRPr="0001255D" w14:paraId="3063896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0E505D" w14:textId="77777777" w:rsidR="0001255D" w:rsidRPr="0001255D" w:rsidRDefault="0001255D" w:rsidP="00447A5B">
            <w:pPr>
              <w:jc w:val="left"/>
              <w:rPr>
                <w:i/>
                <w:iCs/>
                <w:snapToGrid w:val="0"/>
                <w:lang w:eastAsia="en-US"/>
              </w:rPr>
            </w:pPr>
            <w:r w:rsidRPr="0001255D">
              <w:rPr>
                <w:i/>
                <w:iCs/>
                <w:snapToGrid w:val="0"/>
                <w:lang w:eastAsia="en-US"/>
              </w:rPr>
              <w:t>Acacia 50 and Better Program</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2DB54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07F86"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8EE86"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464DF14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9A546F" w14:textId="77777777" w:rsidR="0001255D" w:rsidRPr="0001255D" w:rsidRDefault="0001255D" w:rsidP="00447A5B">
            <w:pPr>
              <w:jc w:val="left"/>
              <w:rPr>
                <w:i/>
                <w:iCs/>
                <w:snapToGrid w:val="0"/>
                <w:lang w:eastAsia="en-US"/>
              </w:rPr>
            </w:pPr>
            <w:r w:rsidRPr="0001255D">
              <w:rPr>
                <w:i/>
                <w:iCs/>
                <w:snapToGrid w:val="0"/>
                <w:lang w:eastAsia="en-US"/>
              </w:rPr>
              <w:t>Acacia Ridge Meals on Wheels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A60C6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5A800"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ADBC5"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6073F9C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D188A" w14:textId="77777777" w:rsidR="0001255D" w:rsidRPr="0001255D" w:rsidRDefault="0001255D" w:rsidP="00447A5B">
            <w:pPr>
              <w:jc w:val="left"/>
              <w:rPr>
                <w:i/>
                <w:iCs/>
                <w:snapToGrid w:val="0"/>
                <w:lang w:eastAsia="en-US"/>
              </w:rPr>
            </w:pPr>
            <w:r w:rsidRPr="0001255D">
              <w:rPr>
                <w:i/>
                <w:iCs/>
                <w:snapToGrid w:val="0"/>
                <w:lang w:eastAsia="en-US"/>
              </w:rPr>
              <w:t>ADFAS Brisbane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133C6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000B55"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BFC1A1" w14:textId="77777777" w:rsidR="0001255D" w:rsidRPr="0001255D" w:rsidRDefault="0001255D" w:rsidP="00447A5B">
            <w:pPr>
              <w:jc w:val="left"/>
              <w:rPr>
                <w:i/>
                <w:iCs/>
                <w:snapToGrid w:val="0"/>
                <w:lang w:eastAsia="en-US"/>
              </w:rPr>
            </w:pPr>
            <w:r w:rsidRPr="0001255D">
              <w:rPr>
                <w:i/>
                <w:iCs/>
                <w:snapToGrid w:val="0"/>
                <w:lang w:eastAsia="en-US"/>
              </w:rPr>
              <w:t>The Gabba</w:t>
            </w:r>
          </w:p>
        </w:tc>
      </w:tr>
      <w:tr w:rsidR="0001255D" w:rsidRPr="0001255D" w14:paraId="2BAC44A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33624" w14:textId="77777777" w:rsidR="0001255D" w:rsidRPr="0001255D" w:rsidRDefault="0001255D" w:rsidP="00447A5B">
            <w:pPr>
              <w:jc w:val="left"/>
              <w:rPr>
                <w:i/>
                <w:iCs/>
                <w:snapToGrid w:val="0"/>
                <w:lang w:eastAsia="en-US"/>
              </w:rPr>
            </w:pPr>
            <w:r w:rsidRPr="0001255D">
              <w:rPr>
                <w:i/>
                <w:iCs/>
                <w:snapToGrid w:val="0"/>
                <w:lang w:eastAsia="en-US"/>
              </w:rPr>
              <w:t>AFG Moreton Bay Facetors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80E8E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73E05B"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72AEE4"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255F535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D1DE0F" w14:textId="77777777" w:rsidR="0001255D" w:rsidRPr="0001255D" w:rsidRDefault="0001255D" w:rsidP="00447A5B">
            <w:pPr>
              <w:jc w:val="left"/>
              <w:rPr>
                <w:i/>
                <w:iCs/>
                <w:snapToGrid w:val="0"/>
                <w:lang w:eastAsia="en-US"/>
              </w:rPr>
            </w:pPr>
            <w:r w:rsidRPr="0001255D">
              <w:rPr>
                <w:i/>
                <w:iCs/>
                <w:snapToGrid w:val="0"/>
                <w:lang w:eastAsia="en-US"/>
              </w:rPr>
              <w:t>African Violet Society of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0ABC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0BED2E"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96D467" w14:textId="77777777" w:rsidR="0001255D" w:rsidRPr="0001255D" w:rsidRDefault="0001255D" w:rsidP="00447A5B">
            <w:pPr>
              <w:jc w:val="left"/>
              <w:rPr>
                <w:i/>
                <w:iCs/>
                <w:snapToGrid w:val="0"/>
                <w:lang w:eastAsia="en-US"/>
              </w:rPr>
            </w:pPr>
            <w:r w:rsidRPr="0001255D">
              <w:rPr>
                <w:i/>
                <w:iCs/>
                <w:snapToGrid w:val="0"/>
                <w:lang w:eastAsia="en-US"/>
              </w:rPr>
              <w:t>Paddington</w:t>
            </w:r>
          </w:p>
        </w:tc>
      </w:tr>
      <w:tr w:rsidR="0001255D" w:rsidRPr="0001255D" w14:paraId="208A1E8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0C842C" w14:textId="77777777" w:rsidR="0001255D" w:rsidRPr="0001255D" w:rsidRDefault="0001255D" w:rsidP="00447A5B">
            <w:pPr>
              <w:jc w:val="left"/>
              <w:rPr>
                <w:i/>
                <w:iCs/>
                <w:snapToGrid w:val="0"/>
                <w:lang w:eastAsia="en-US"/>
              </w:rPr>
            </w:pPr>
            <w:r w:rsidRPr="0001255D">
              <w:rPr>
                <w:i/>
                <w:iCs/>
                <w:snapToGrid w:val="0"/>
                <w:lang w:eastAsia="en-US"/>
              </w:rPr>
              <w:t>Algester Walkers Heart Foundation Walking</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770D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F0AE50"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C1479" w14:textId="77777777" w:rsidR="0001255D" w:rsidRPr="0001255D" w:rsidRDefault="0001255D" w:rsidP="00447A5B">
            <w:pPr>
              <w:jc w:val="left"/>
              <w:rPr>
                <w:i/>
                <w:iCs/>
                <w:snapToGrid w:val="0"/>
                <w:lang w:eastAsia="en-US"/>
              </w:rPr>
            </w:pPr>
            <w:r w:rsidRPr="0001255D">
              <w:rPr>
                <w:i/>
                <w:iCs/>
                <w:snapToGrid w:val="0"/>
                <w:lang w:eastAsia="en-US"/>
              </w:rPr>
              <w:t>Calamvale</w:t>
            </w:r>
          </w:p>
        </w:tc>
      </w:tr>
      <w:tr w:rsidR="0001255D" w:rsidRPr="0001255D" w14:paraId="09C5344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C20033" w14:textId="77777777" w:rsidR="0001255D" w:rsidRPr="0001255D" w:rsidRDefault="0001255D" w:rsidP="00447A5B">
            <w:pPr>
              <w:jc w:val="left"/>
              <w:rPr>
                <w:i/>
                <w:iCs/>
                <w:snapToGrid w:val="0"/>
                <w:lang w:eastAsia="en-US"/>
              </w:rPr>
            </w:pPr>
            <w:r w:rsidRPr="0001255D">
              <w:rPr>
                <w:i/>
                <w:iCs/>
                <w:snapToGrid w:val="0"/>
                <w:lang w:eastAsia="en-US"/>
              </w:rPr>
              <w:t>All Saints Anglican Church Chermside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E989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80C0A1"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6AD048"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614DD19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740ECA" w14:textId="77777777" w:rsidR="0001255D" w:rsidRPr="0001255D" w:rsidRDefault="0001255D" w:rsidP="00447A5B">
            <w:pPr>
              <w:jc w:val="left"/>
              <w:rPr>
                <w:i/>
                <w:iCs/>
                <w:snapToGrid w:val="0"/>
                <w:lang w:eastAsia="en-US"/>
              </w:rPr>
            </w:pPr>
            <w:r w:rsidRPr="0001255D">
              <w:rPr>
                <w:i/>
                <w:iCs/>
                <w:snapToGrid w:val="0"/>
                <w:lang w:eastAsia="en-US"/>
              </w:rPr>
              <w:t>American Legion Auxiliary Douglas MacArthur Post No 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84AA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04B877"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5983A"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277FCFE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E9D0C" w14:textId="77777777" w:rsidR="0001255D" w:rsidRPr="0001255D" w:rsidRDefault="0001255D" w:rsidP="00447A5B">
            <w:pPr>
              <w:jc w:val="left"/>
              <w:rPr>
                <w:i/>
                <w:iCs/>
                <w:snapToGrid w:val="0"/>
                <w:lang w:eastAsia="en-US"/>
              </w:rPr>
            </w:pPr>
            <w:r w:rsidRPr="0001255D">
              <w:rPr>
                <w:i/>
                <w:iCs/>
                <w:snapToGrid w:val="0"/>
                <w:lang w:eastAsia="en-US"/>
              </w:rPr>
              <w:t>Anglican Friendship Circle for Senior Citizens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B8D4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B6E3CA"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4D6DF3"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786A2FA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574065" w14:textId="77777777" w:rsidR="0001255D" w:rsidRPr="0001255D" w:rsidRDefault="0001255D" w:rsidP="00447A5B">
            <w:pPr>
              <w:jc w:val="left"/>
              <w:rPr>
                <w:i/>
                <w:iCs/>
                <w:snapToGrid w:val="0"/>
                <w:lang w:eastAsia="en-US"/>
              </w:rPr>
            </w:pPr>
            <w:r w:rsidRPr="0001255D">
              <w:rPr>
                <w:i/>
                <w:iCs/>
                <w:snapToGrid w:val="0"/>
                <w:lang w:eastAsia="en-US"/>
              </w:rPr>
              <w:t>Annerley Church of Christ</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4E4DB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08B183"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EB95E"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547EDBA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B1FD38" w14:textId="77777777" w:rsidR="0001255D" w:rsidRPr="0001255D" w:rsidRDefault="0001255D" w:rsidP="00447A5B">
            <w:pPr>
              <w:jc w:val="left"/>
              <w:rPr>
                <w:i/>
                <w:iCs/>
                <w:snapToGrid w:val="0"/>
                <w:lang w:eastAsia="en-US"/>
              </w:rPr>
            </w:pPr>
            <w:r w:rsidRPr="0001255D">
              <w:rPr>
                <w:i/>
                <w:iCs/>
                <w:snapToGrid w:val="0"/>
                <w:lang w:eastAsia="en-US"/>
              </w:rPr>
              <w:t>Annerley Seniors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4C1CF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1195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35C2CC"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07257CC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E9EAB" w14:textId="77777777" w:rsidR="0001255D" w:rsidRPr="0001255D" w:rsidRDefault="0001255D" w:rsidP="00447A5B">
            <w:pPr>
              <w:jc w:val="left"/>
              <w:rPr>
                <w:i/>
                <w:iCs/>
                <w:snapToGrid w:val="0"/>
                <w:lang w:eastAsia="en-US"/>
              </w:rPr>
            </w:pPr>
            <w:r w:rsidRPr="0001255D">
              <w:rPr>
                <w:i/>
                <w:iCs/>
                <w:snapToGrid w:val="0"/>
                <w:lang w:eastAsia="en-US"/>
              </w:rPr>
              <w:t>Arana Contract Bridge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D9D4A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BFA591"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3F8D89"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3BC2A2B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3117D1" w14:textId="77777777" w:rsidR="0001255D" w:rsidRPr="0001255D" w:rsidRDefault="0001255D" w:rsidP="00447A5B">
            <w:pPr>
              <w:jc w:val="left"/>
              <w:rPr>
                <w:i/>
                <w:iCs/>
                <w:snapToGrid w:val="0"/>
                <w:lang w:eastAsia="en-US"/>
              </w:rPr>
            </w:pPr>
            <w:r w:rsidRPr="0001255D">
              <w:rPr>
                <w:i/>
                <w:iCs/>
                <w:snapToGrid w:val="0"/>
                <w:lang w:eastAsia="en-US"/>
              </w:rPr>
              <w:t>Arana View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6B7CE0"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26FF1"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D7733"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2403AB5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A03E1" w14:textId="77777777" w:rsidR="0001255D" w:rsidRPr="0001255D" w:rsidRDefault="0001255D" w:rsidP="00447A5B">
            <w:pPr>
              <w:jc w:val="left"/>
              <w:rPr>
                <w:i/>
                <w:iCs/>
                <w:snapToGrid w:val="0"/>
                <w:lang w:eastAsia="en-US"/>
              </w:rPr>
            </w:pPr>
            <w:r w:rsidRPr="0001255D">
              <w:rPr>
                <w:i/>
                <w:iCs/>
                <w:snapToGrid w:val="0"/>
                <w:lang w:eastAsia="en-US"/>
              </w:rPr>
              <w:t>Art West Community Gallery Incorporated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A392B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FAD33"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E46501"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011E8F3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1B3A7" w14:textId="77777777" w:rsidR="0001255D" w:rsidRPr="0001255D" w:rsidRDefault="0001255D" w:rsidP="00447A5B">
            <w:pPr>
              <w:jc w:val="left"/>
              <w:rPr>
                <w:i/>
                <w:iCs/>
                <w:snapToGrid w:val="0"/>
                <w:lang w:eastAsia="en-US"/>
              </w:rPr>
            </w:pPr>
            <w:r w:rsidRPr="0001255D">
              <w:rPr>
                <w:i/>
                <w:iCs/>
                <w:snapToGrid w:val="0"/>
                <w:lang w:eastAsia="en-US"/>
              </w:rPr>
              <w:t>Asbestos Disease Support Society Ltd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E5CF3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BE1CC"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224785"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29F8352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67DE10" w14:textId="77777777" w:rsidR="0001255D" w:rsidRPr="0001255D" w:rsidRDefault="0001255D" w:rsidP="00447A5B">
            <w:pPr>
              <w:jc w:val="left"/>
              <w:rPr>
                <w:i/>
                <w:iCs/>
                <w:snapToGrid w:val="0"/>
                <w:lang w:eastAsia="en-US"/>
              </w:rPr>
            </w:pPr>
            <w:r w:rsidRPr="0001255D">
              <w:rPr>
                <w:i/>
                <w:iCs/>
                <w:snapToGrid w:val="0"/>
                <w:lang w:eastAsia="en-US"/>
              </w:rPr>
              <w:t>Ascot State School Class of 55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EB31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E8CC23"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C2FF2"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4FAE3F2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1CC628" w14:textId="2AC32125" w:rsidR="0001255D" w:rsidRPr="0001255D" w:rsidRDefault="0001255D" w:rsidP="00447A5B">
            <w:pPr>
              <w:jc w:val="left"/>
              <w:rPr>
                <w:i/>
                <w:iCs/>
                <w:snapToGrid w:val="0"/>
                <w:lang w:eastAsia="en-US"/>
              </w:rPr>
            </w:pPr>
            <w:r w:rsidRPr="0001255D">
              <w:rPr>
                <w:i/>
                <w:iCs/>
                <w:snapToGrid w:val="0"/>
                <w:lang w:eastAsia="en-US"/>
              </w:rPr>
              <w:t>Ashgrove/The Gap Men</w:t>
            </w:r>
            <w:r w:rsidR="000F55A0">
              <w:rPr>
                <w:i/>
                <w:iCs/>
                <w:snapToGrid w:val="0"/>
                <w:lang w:eastAsia="en-US"/>
              </w:rPr>
              <w:t>’</w:t>
            </w:r>
            <w:r w:rsidRPr="0001255D">
              <w:rPr>
                <w:i/>
                <w:iCs/>
                <w:snapToGrid w:val="0"/>
                <w:lang w:eastAsia="en-US"/>
              </w:rPr>
              <w:t>s Shed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EAB8F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C67356"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436609"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1C29C01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9E434" w14:textId="77777777" w:rsidR="0001255D" w:rsidRPr="0001255D" w:rsidRDefault="0001255D" w:rsidP="00447A5B">
            <w:pPr>
              <w:jc w:val="left"/>
              <w:rPr>
                <w:i/>
                <w:iCs/>
                <w:snapToGrid w:val="0"/>
                <w:lang w:eastAsia="en-US"/>
              </w:rPr>
            </w:pPr>
            <w:r w:rsidRPr="0001255D">
              <w:rPr>
                <w:i/>
                <w:iCs/>
                <w:snapToGrid w:val="0"/>
                <w:lang w:eastAsia="en-US"/>
              </w:rPr>
              <w:t>Aspley Art Group Incorporated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7496B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C63BE0"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3DB1C"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27BDB83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BB73E6" w14:textId="77777777" w:rsidR="0001255D" w:rsidRPr="0001255D" w:rsidRDefault="0001255D" w:rsidP="00447A5B">
            <w:pPr>
              <w:jc w:val="left"/>
              <w:rPr>
                <w:i/>
                <w:iCs/>
                <w:snapToGrid w:val="0"/>
                <w:lang w:eastAsia="en-US"/>
              </w:rPr>
            </w:pPr>
            <w:r w:rsidRPr="0001255D">
              <w:rPr>
                <w:i/>
                <w:iCs/>
                <w:snapToGrid w:val="0"/>
                <w:lang w:eastAsia="en-US"/>
              </w:rPr>
              <w:t>Aspley Camera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9F8D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AC82D0"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32134"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2AA06B0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50ADCF" w14:textId="77777777" w:rsidR="0001255D" w:rsidRPr="0001255D" w:rsidRDefault="0001255D" w:rsidP="00447A5B">
            <w:pPr>
              <w:jc w:val="left"/>
              <w:rPr>
                <w:i/>
                <w:iCs/>
                <w:snapToGrid w:val="0"/>
                <w:lang w:eastAsia="en-US"/>
              </w:rPr>
            </w:pPr>
            <w:r w:rsidRPr="0001255D">
              <w:rPr>
                <w:i/>
                <w:iCs/>
                <w:snapToGrid w:val="0"/>
                <w:lang w:eastAsia="en-US"/>
              </w:rPr>
              <w:t>Aspley Classes for Seniors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28AEE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CA791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3F811"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4E236F6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37F1D8" w14:textId="77777777" w:rsidR="0001255D" w:rsidRPr="0001255D" w:rsidRDefault="0001255D" w:rsidP="00447A5B">
            <w:pPr>
              <w:jc w:val="left"/>
              <w:rPr>
                <w:i/>
                <w:iCs/>
                <w:snapToGrid w:val="0"/>
                <w:lang w:eastAsia="en-US"/>
              </w:rPr>
            </w:pPr>
            <w:r w:rsidRPr="0001255D">
              <w:rPr>
                <w:i/>
                <w:iCs/>
                <w:snapToGrid w:val="0"/>
                <w:lang w:eastAsia="en-US"/>
              </w:rPr>
              <w:t>Aspley Orchid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5CBA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A38E61"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9F39C"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20B5CFE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74AF8F" w14:textId="77777777" w:rsidR="0001255D" w:rsidRPr="0001255D" w:rsidRDefault="0001255D" w:rsidP="00447A5B">
            <w:pPr>
              <w:jc w:val="left"/>
              <w:rPr>
                <w:i/>
                <w:iCs/>
                <w:snapToGrid w:val="0"/>
                <w:lang w:eastAsia="en-US"/>
              </w:rPr>
            </w:pPr>
            <w:r w:rsidRPr="0001255D">
              <w:rPr>
                <w:i/>
                <w:iCs/>
                <w:snapToGrid w:val="0"/>
                <w:lang w:eastAsia="en-US"/>
              </w:rPr>
              <w:t>Aspley Trefoil Guild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7FDA3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E24A16"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1285A"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75F052B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F678A8" w14:textId="77777777" w:rsidR="0001255D" w:rsidRPr="0001255D" w:rsidRDefault="0001255D" w:rsidP="00447A5B">
            <w:pPr>
              <w:jc w:val="left"/>
              <w:rPr>
                <w:i/>
                <w:iCs/>
                <w:snapToGrid w:val="0"/>
                <w:lang w:eastAsia="en-US"/>
              </w:rPr>
            </w:pPr>
            <w:r w:rsidRPr="0001255D">
              <w:rPr>
                <w:i/>
                <w:iCs/>
                <w:snapToGrid w:val="0"/>
                <w:lang w:eastAsia="en-US"/>
              </w:rPr>
              <w:t>Aspley Uniting Church Friendship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7FC2C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5F84E2"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79CE68"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32333A1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A2BFCE" w14:textId="77777777" w:rsidR="0001255D" w:rsidRPr="0001255D" w:rsidRDefault="0001255D" w:rsidP="00447A5B">
            <w:pPr>
              <w:jc w:val="left"/>
              <w:rPr>
                <w:i/>
                <w:iCs/>
                <w:snapToGrid w:val="0"/>
                <w:lang w:eastAsia="en-US"/>
              </w:rPr>
            </w:pPr>
            <w:r w:rsidRPr="0001255D">
              <w:rPr>
                <w:i/>
                <w:iCs/>
                <w:snapToGrid w:val="0"/>
                <w:lang w:eastAsia="en-US"/>
              </w:rPr>
              <w:t>Aspleycare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A4FCA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7D830F"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9C1F8"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5DBB51D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49171D" w14:textId="77777777" w:rsidR="0001255D" w:rsidRPr="0001255D" w:rsidRDefault="0001255D" w:rsidP="00447A5B">
            <w:pPr>
              <w:jc w:val="left"/>
              <w:rPr>
                <w:i/>
                <w:iCs/>
                <w:snapToGrid w:val="0"/>
                <w:lang w:eastAsia="en-US"/>
              </w:rPr>
            </w:pPr>
            <w:r w:rsidRPr="0001255D">
              <w:rPr>
                <w:i/>
                <w:iCs/>
                <w:snapToGrid w:val="0"/>
                <w:lang w:eastAsia="en-US"/>
              </w:rPr>
              <w:t>Association of Independent Retirees Ltd. (Brisbane North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08B6A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44670"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1F16D2"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0B3B626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3FF0AF" w14:textId="77777777" w:rsidR="0001255D" w:rsidRPr="0001255D" w:rsidRDefault="0001255D" w:rsidP="00447A5B">
            <w:pPr>
              <w:jc w:val="left"/>
              <w:rPr>
                <w:i/>
                <w:iCs/>
                <w:snapToGrid w:val="0"/>
                <w:lang w:eastAsia="en-US"/>
              </w:rPr>
            </w:pPr>
            <w:r w:rsidRPr="0001255D">
              <w:rPr>
                <w:i/>
                <w:iCs/>
                <w:snapToGrid w:val="0"/>
                <w:lang w:eastAsia="en-US"/>
              </w:rPr>
              <w:t>Australian American Association (QLD) Brisbane Division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01574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DC8E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15A20"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4DE361C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3AEF06" w14:textId="77777777" w:rsidR="0001255D" w:rsidRPr="0001255D" w:rsidRDefault="0001255D" w:rsidP="00447A5B">
            <w:pPr>
              <w:jc w:val="left"/>
              <w:rPr>
                <w:i/>
                <w:iCs/>
                <w:snapToGrid w:val="0"/>
                <w:lang w:eastAsia="en-US"/>
              </w:rPr>
            </w:pPr>
            <w:r w:rsidRPr="0001255D">
              <w:rPr>
                <w:i/>
                <w:iCs/>
                <w:snapToGrid w:val="0"/>
                <w:lang w:eastAsia="en-US"/>
              </w:rPr>
              <w:t>Australian Cantonese Association Incorporated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07857"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45A687"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27A1C"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3EE7431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2A244C" w14:textId="77777777" w:rsidR="0001255D" w:rsidRPr="0001255D" w:rsidRDefault="0001255D" w:rsidP="00447A5B">
            <w:pPr>
              <w:jc w:val="left"/>
              <w:rPr>
                <w:i/>
                <w:iCs/>
                <w:snapToGrid w:val="0"/>
                <w:lang w:eastAsia="en-US"/>
              </w:rPr>
            </w:pPr>
            <w:r w:rsidRPr="0001255D">
              <w:rPr>
                <w:i/>
                <w:iCs/>
                <w:snapToGrid w:val="0"/>
                <w:lang w:eastAsia="en-US"/>
              </w:rPr>
              <w:t>Australian Hibiscus Society Inc. Brisbane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F42C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7113CC"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11549A"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3FF1156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62E43" w14:textId="77777777" w:rsidR="0001255D" w:rsidRPr="0001255D" w:rsidRDefault="0001255D" w:rsidP="00447A5B">
            <w:pPr>
              <w:jc w:val="left"/>
              <w:rPr>
                <w:i/>
                <w:iCs/>
                <w:snapToGrid w:val="0"/>
                <w:lang w:eastAsia="en-US"/>
              </w:rPr>
            </w:pPr>
            <w:r w:rsidRPr="0001255D">
              <w:rPr>
                <w:i/>
                <w:iCs/>
                <w:snapToGrid w:val="0"/>
                <w:lang w:eastAsia="en-US"/>
              </w:rPr>
              <w:t>Australian Horticultural Judges Association - South East Queensland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996C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B4E35"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43F3E9"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3995FDD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CDD4BA" w14:textId="77777777" w:rsidR="0001255D" w:rsidRPr="0001255D" w:rsidRDefault="0001255D" w:rsidP="00447A5B">
            <w:pPr>
              <w:jc w:val="left"/>
              <w:rPr>
                <w:i/>
                <w:iCs/>
                <w:snapToGrid w:val="0"/>
                <w:lang w:eastAsia="en-US"/>
              </w:rPr>
            </w:pPr>
            <w:r w:rsidRPr="0001255D">
              <w:rPr>
                <w:i/>
                <w:iCs/>
                <w:snapToGrid w:val="0"/>
                <w:lang w:eastAsia="en-US"/>
              </w:rPr>
              <w:t>Australian Indonesian Culture and Welfare Association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6696AC"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AF19AD"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78EFD9"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345D65F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373EA6" w14:textId="77777777" w:rsidR="0001255D" w:rsidRPr="0001255D" w:rsidRDefault="0001255D" w:rsidP="00447A5B">
            <w:pPr>
              <w:jc w:val="left"/>
              <w:rPr>
                <w:i/>
                <w:iCs/>
                <w:snapToGrid w:val="0"/>
                <w:lang w:eastAsia="en-US"/>
              </w:rPr>
            </w:pPr>
            <w:r w:rsidRPr="0001255D">
              <w:rPr>
                <w:i/>
                <w:iCs/>
                <w:snapToGrid w:val="0"/>
                <w:lang w:eastAsia="en-US"/>
              </w:rPr>
              <w:t>Australian Pensioners and Superannuants League Chermside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B4C9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5C7A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A8E4C6"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07B7562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E3728" w14:textId="77777777" w:rsidR="0001255D" w:rsidRPr="0001255D" w:rsidRDefault="0001255D" w:rsidP="00447A5B">
            <w:pPr>
              <w:jc w:val="left"/>
              <w:rPr>
                <w:i/>
                <w:iCs/>
                <w:snapToGrid w:val="0"/>
                <w:lang w:eastAsia="en-US"/>
              </w:rPr>
            </w:pPr>
            <w:r w:rsidRPr="0001255D">
              <w:rPr>
                <w:i/>
                <w:iCs/>
                <w:snapToGrid w:val="0"/>
                <w:lang w:eastAsia="en-US"/>
              </w:rPr>
              <w:lastRenderedPageBreak/>
              <w:t>Australian Red Cross Sunnybank</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36E5B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17F580"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1FCAD"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08CCC7A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035AA" w14:textId="77777777" w:rsidR="0001255D" w:rsidRPr="0001255D" w:rsidRDefault="0001255D" w:rsidP="00447A5B">
            <w:pPr>
              <w:jc w:val="left"/>
              <w:rPr>
                <w:i/>
                <w:iCs/>
                <w:snapToGrid w:val="0"/>
                <w:lang w:eastAsia="en-US"/>
              </w:rPr>
            </w:pPr>
            <w:r w:rsidRPr="0001255D">
              <w:rPr>
                <w:i/>
                <w:iCs/>
                <w:snapToGrid w:val="0"/>
                <w:lang w:eastAsia="en-US"/>
              </w:rPr>
              <w:t>Australian Red Cross, Wynnum Manly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C7700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21C25E"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2A535D"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7E0B434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13A28A" w14:textId="77777777" w:rsidR="0001255D" w:rsidRPr="0001255D" w:rsidRDefault="0001255D" w:rsidP="00447A5B">
            <w:pPr>
              <w:jc w:val="left"/>
              <w:rPr>
                <w:i/>
                <w:iCs/>
                <w:snapToGrid w:val="0"/>
                <w:lang w:eastAsia="en-US"/>
              </w:rPr>
            </w:pPr>
            <w:r w:rsidRPr="0001255D">
              <w:rPr>
                <w:i/>
                <w:iCs/>
                <w:snapToGrid w:val="0"/>
                <w:lang w:eastAsia="en-US"/>
              </w:rPr>
              <w:t>Australian United States Canadian Parents &amp; Relatives Assoc (AUSCAPRA)</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F584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B8FCF"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C8F27B"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074FD5A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1F376" w14:textId="77777777" w:rsidR="0001255D" w:rsidRPr="0001255D" w:rsidRDefault="0001255D" w:rsidP="00447A5B">
            <w:pPr>
              <w:jc w:val="left"/>
              <w:rPr>
                <w:i/>
                <w:iCs/>
                <w:snapToGrid w:val="0"/>
                <w:lang w:eastAsia="en-US"/>
              </w:rPr>
            </w:pPr>
            <w:r w:rsidRPr="0001255D">
              <w:rPr>
                <w:i/>
                <w:iCs/>
                <w:snapToGrid w:val="0"/>
                <w:lang w:eastAsia="en-US"/>
              </w:rPr>
              <w:t>Australian Volunteer Coast Guard Association - Brisbane Flotilla</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85AD8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5F5F6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DBA4D8"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02E6C97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51435" w14:textId="77777777" w:rsidR="0001255D" w:rsidRPr="0001255D" w:rsidRDefault="0001255D" w:rsidP="00447A5B">
            <w:pPr>
              <w:jc w:val="left"/>
              <w:rPr>
                <w:i/>
                <w:iCs/>
                <w:snapToGrid w:val="0"/>
                <w:lang w:eastAsia="en-US"/>
              </w:rPr>
            </w:pPr>
            <w:r w:rsidRPr="0001255D">
              <w:rPr>
                <w:i/>
                <w:iCs/>
                <w:snapToGrid w:val="0"/>
                <w:lang w:eastAsia="en-US"/>
              </w:rPr>
              <w:t>Australian War Widows Qld Lotus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A4FE3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A1A7E"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70D52"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45B8867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AFF44" w14:textId="77777777" w:rsidR="0001255D" w:rsidRPr="0001255D" w:rsidRDefault="0001255D" w:rsidP="00447A5B">
            <w:pPr>
              <w:jc w:val="left"/>
              <w:rPr>
                <w:i/>
                <w:iCs/>
                <w:snapToGrid w:val="0"/>
                <w:lang w:eastAsia="en-US"/>
              </w:rPr>
            </w:pPr>
            <w:r w:rsidRPr="0001255D">
              <w:rPr>
                <w:i/>
                <w:iCs/>
                <w:snapToGrid w:val="0"/>
                <w:lang w:eastAsia="en-US"/>
              </w:rPr>
              <w:t>Australian War Widows Qld New Farm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AFC04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035D7"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CE4EF9"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17CBF9B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0A6AAD" w14:textId="77777777" w:rsidR="0001255D" w:rsidRPr="0001255D" w:rsidRDefault="0001255D" w:rsidP="00447A5B">
            <w:pPr>
              <w:jc w:val="left"/>
              <w:rPr>
                <w:i/>
                <w:iCs/>
                <w:snapToGrid w:val="0"/>
                <w:lang w:eastAsia="en-US"/>
              </w:rPr>
            </w:pPr>
            <w:r w:rsidRPr="0001255D">
              <w:rPr>
                <w:i/>
                <w:iCs/>
                <w:snapToGrid w:val="0"/>
                <w:lang w:eastAsia="en-US"/>
              </w:rPr>
              <w:t>Australian War Widows Queensland South East Social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B4F9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18CDB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89D01"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26AA908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6DC56" w14:textId="1ADB474F" w:rsidR="0001255D" w:rsidRPr="0001255D" w:rsidRDefault="0001255D" w:rsidP="00447A5B">
            <w:pPr>
              <w:jc w:val="left"/>
              <w:rPr>
                <w:i/>
                <w:iCs/>
                <w:snapToGrid w:val="0"/>
                <w:lang w:eastAsia="en-US"/>
              </w:rPr>
            </w:pPr>
            <w:r w:rsidRPr="0001255D">
              <w:rPr>
                <w:i/>
                <w:iCs/>
                <w:snapToGrid w:val="0"/>
                <w:lang w:eastAsia="en-US"/>
              </w:rPr>
              <w:t>Aveo Aspley Court Residents</w:t>
            </w:r>
            <w:r w:rsidR="000F55A0">
              <w:rPr>
                <w:i/>
                <w:iCs/>
                <w:snapToGrid w:val="0"/>
                <w:lang w:eastAsia="en-US"/>
              </w:rPr>
              <w:t>’</w:t>
            </w:r>
            <w:r w:rsidRPr="0001255D">
              <w:rPr>
                <w:i/>
                <w:iCs/>
                <w:snapToGrid w:val="0"/>
                <w:lang w:eastAsia="en-US"/>
              </w:rPr>
              <w:t xml:space="preserve">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AF8B5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12FA5"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0D98C4"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2AB0EA4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76CE59" w14:textId="694B6462" w:rsidR="0001255D" w:rsidRPr="0001255D" w:rsidRDefault="0001255D" w:rsidP="00447A5B">
            <w:pPr>
              <w:jc w:val="left"/>
              <w:rPr>
                <w:i/>
                <w:iCs/>
                <w:snapToGrid w:val="0"/>
                <w:lang w:eastAsia="en-US"/>
              </w:rPr>
            </w:pPr>
            <w:r w:rsidRPr="0001255D">
              <w:rPr>
                <w:i/>
                <w:iCs/>
                <w:snapToGrid w:val="0"/>
                <w:lang w:eastAsia="en-US"/>
              </w:rPr>
              <w:t>Aveo Clayfield Residents</w:t>
            </w:r>
            <w:r w:rsidR="000F55A0">
              <w:rPr>
                <w:i/>
                <w:iCs/>
                <w:snapToGrid w:val="0"/>
                <w:lang w:eastAsia="en-US"/>
              </w:rPr>
              <w:t>’</w:t>
            </w:r>
            <w:r w:rsidRPr="0001255D">
              <w:rPr>
                <w:i/>
                <w:iCs/>
                <w:snapToGrid w:val="0"/>
                <w:lang w:eastAsia="en-US"/>
              </w:rPr>
              <w:t xml:space="preserve">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D72798"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169E0D"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BA3C87"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5DCFA96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175F9B" w14:textId="0C56F6C5" w:rsidR="0001255D" w:rsidRPr="0001255D" w:rsidRDefault="0001255D" w:rsidP="00447A5B">
            <w:pPr>
              <w:jc w:val="left"/>
              <w:rPr>
                <w:i/>
                <w:iCs/>
                <w:snapToGrid w:val="0"/>
                <w:lang w:eastAsia="en-US"/>
              </w:rPr>
            </w:pPr>
            <w:r w:rsidRPr="0001255D">
              <w:rPr>
                <w:i/>
                <w:iCs/>
                <w:snapToGrid w:val="0"/>
                <w:lang w:eastAsia="en-US"/>
              </w:rPr>
              <w:t>Aveo Robertson Park Retirement Village, Residents</w:t>
            </w:r>
            <w:r w:rsidR="000F55A0">
              <w:rPr>
                <w:i/>
                <w:iCs/>
                <w:snapToGrid w:val="0"/>
                <w:lang w:eastAsia="en-US"/>
              </w:rPr>
              <w:t>’</w:t>
            </w:r>
            <w:r w:rsidRPr="0001255D">
              <w:rPr>
                <w:i/>
                <w:iCs/>
                <w:snapToGrid w:val="0"/>
                <w:lang w:eastAsia="en-US"/>
              </w:rPr>
              <w:t xml:space="preserve">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BBACA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B595C"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FFFE68"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7B6FBBD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A2DB85" w14:textId="7F459E02" w:rsidR="0001255D" w:rsidRPr="0001255D" w:rsidRDefault="0001255D" w:rsidP="00447A5B">
            <w:pPr>
              <w:jc w:val="left"/>
              <w:rPr>
                <w:i/>
                <w:iCs/>
                <w:snapToGrid w:val="0"/>
                <w:lang w:eastAsia="en-US"/>
              </w:rPr>
            </w:pPr>
            <w:r w:rsidRPr="0001255D">
              <w:rPr>
                <w:i/>
                <w:iCs/>
                <w:snapToGrid w:val="0"/>
                <w:lang w:eastAsia="en-US"/>
              </w:rPr>
              <w:t>AVEO Sunnybank Green Retirement Village Residents</w:t>
            </w:r>
            <w:r w:rsidR="000F55A0">
              <w:rPr>
                <w:i/>
                <w:iCs/>
                <w:snapToGrid w:val="0"/>
                <w:lang w:eastAsia="en-US"/>
              </w:rPr>
              <w:t>’</w:t>
            </w:r>
            <w:r w:rsidRPr="0001255D">
              <w:rPr>
                <w:i/>
                <w:iCs/>
                <w:snapToGrid w:val="0"/>
                <w:lang w:eastAsia="en-US"/>
              </w:rPr>
              <w:t xml:space="preserve">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C1D8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5EEA7"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F1845C"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7626E40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8577FB" w14:textId="77777777" w:rsidR="0001255D" w:rsidRPr="0001255D" w:rsidRDefault="0001255D" w:rsidP="00447A5B">
            <w:pPr>
              <w:jc w:val="left"/>
              <w:rPr>
                <w:i/>
                <w:iCs/>
                <w:snapToGrid w:val="0"/>
                <w:lang w:eastAsia="en-US"/>
              </w:rPr>
            </w:pPr>
            <w:r w:rsidRPr="0001255D">
              <w:rPr>
                <w:i/>
                <w:iCs/>
                <w:snapToGrid w:val="0"/>
                <w:lang w:eastAsia="en-US"/>
              </w:rPr>
              <w:t>Aveo Taringa Social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58821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82B49E"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80790"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5D458E7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06834F" w14:textId="77777777" w:rsidR="0001255D" w:rsidRPr="0001255D" w:rsidRDefault="0001255D" w:rsidP="00447A5B">
            <w:pPr>
              <w:jc w:val="left"/>
              <w:rPr>
                <w:i/>
                <w:iCs/>
                <w:snapToGrid w:val="0"/>
                <w:lang w:eastAsia="en-US"/>
              </w:rPr>
            </w:pPr>
            <w:r w:rsidRPr="0001255D">
              <w:rPr>
                <w:i/>
                <w:iCs/>
                <w:snapToGrid w:val="0"/>
                <w:lang w:eastAsia="en-US"/>
              </w:rPr>
              <w:t>Baden Powell Guild of Qld inc - Stephens Sub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8525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B382F"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972A7B"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72B7751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78617F" w14:textId="77777777" w:rsidR="0001255D" w:rsidRPr="0001255D" w:rsidRDefault="0001255D" w:rsidP="00447A5B">
            <w:pPr>
              <w:jc w:val="left"/>
              <w:rPr>
                <w:i/>
                <w:iCs/>
                <w:snapToGrid w:val="0"/>
                <w:lang w:eastAsia="en-US"/>
              </w:rPr>
            </w:pPr>
            <w:r w:rsidRPr="0001255D">
              <w:rPr>
                <w:i/>
                <w:iCs/>
                <w:snapToGrid w:val="0"/>
                <w:lang w:eastAsia="en-US"/>
              </w:rPr>
              <w:t>Baden Powell Guild of Queensland Inc Valley Sub-branch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412A4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003AF7"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E2E6A7"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51E2D3D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43786" w14:textId="77777777" w:rsidR="0001255D" w:rsidRPr="0001255D" w:rsidRDefault="0001255D" w:rsidP="00447A5B">
            <w:pPr>
              <w:jc w:val="left"/>
              <w:rPr>
                <w:i/>
                <w:iCs/>
                <w:snapToGrid w:val="0"/>
                <w:lang w:eastAsia="en-US"/>
              </w:rPr>
            </w:pPr>
            <w:r w:rsidRPr="0001255D">
              <w:rPr>
                <w:i/>
                <w:iCs/>
                <w:snapToGrid w:val="0"/>
                <w:lang w:eastAsia="en-US"/>
              </w:rPr>
              <w:t>Baden-Powell Guild of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2B17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F45BA"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2C815"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5DD8AF1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52BC9" w14:textId="77777777" w:rsidR="0001255D" w:rsidRPr="0001255D" w:rsidRDefault="0001255D" w:rsidP="00447A5B">
            <w:pPr>
              <w:jc w:val="left"/>
              <w:rPr>
                <w:i/>
                <w:iCs/>
                <w:snapToGrid w:val="0"/>
                <w:lang w:eastAsia="en-US"/>
              </w:rPr>
            </w:pPr>
            <w:r w:rsidRPr="0001255D">
              <w:rPr>
                <w:i/>
                <w:iCs/>
                <w:snapToGrid w:val="0"/>
                <w:lang w:eastAsia="en-US"/>
              </w:rPr>
              <w:t>Banyo Weight Control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CD613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1822DF"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EAA50"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200B5A8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C18162" w14:textId="77777777" w:rsidR="0001255D" w:rsidRPr="0001255D" w:rsidRDefault="0001255D" w:rsidP="00447A5B">
            <w:pPr>
              <w:jc w:val="left"/>
              <w:rPr>
                <w:i/>
                <w:iCs/>
                <w:snapToGrid w:val="0"/>
                <w:lang w:eastAsia="en-US"/>
              </w:rPr>
            </w:pPr>
            <w:r w:rsidRPr="0001255D">
              <w:rPr>
                <w:i/>
                <w:iCs/>
                <w:snapToGrid w:val="0"/>
                <w:lang w:eastAsia="en-US"/>
              </w:rPr>
              <w:t>Bayside Garden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8D74C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C4D60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5369B7"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434666C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9D176D" w14:textId="77777777" w:rsidR="0001255D" w:rsidRPr="0001255D" w:rsidRDefault="0001255D" w:rsidP="00447A5B">
            <w:pPr>
              <w:jc w:val="left"/>
              <w:rPr>
                <w:i/>
                <w:iCs/>
                <w:snapToGrid w:val="0"/>
                <w:lang w:eastAsia="en-US"/>
              </w:rPr>
            </w:pPr>
            <w:r w:rsidRPr="0001255D">
              <w:rPr>
                <w:i/>
                <w:iCs/>
                <w:snapToGrid w:val="0"/>
                <w:lang w:eastAsia="en-US"/>
              </w:rPr>
              <w:t>Bayside National Servicemens Assoc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98B2C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0E36DB"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5B57DC"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1B495AE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150DB" w14:textId="77777777" w:rsidR="0001255D" w:rsidRPr="0001255D" w:rsidRDefault="0001255D" w:rsidP="00447A5B">
            <w:pPr>
              <w:jc w:val="left"/>
              <w:rPr>
                <w:i/>
                <w:iCs/>
                <w:snapToGrid w:val="0"/>
                <w:lang w:eastAsia="en-US"/>
              </w:rPr>
            </w:pPr>
            <w:r w:rsidRPr="0001255D">
              <w:rPr>
                <w:i/>
                <w:iCs/>
                <w:snapToGrid w:val="0"/>
                <w:lang w:eastAsia="en-US"/>
              </w:rPr>
              <w:t>Bayside Senior Citizens Indoor Bowls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E7D1B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5A343"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352140"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518EDC3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315B22" w14:textId="2CCBA6A4" w:rsidR="0001255D" w:rsidRPr="0001255D" w:rsidRDefault="0001255D" w:rsidP="00447A5B">
            <w:pPr>
              <w:jc w:val="left"/>
              <w:rPr>
                <w:i/>
                <w:iCs/>
                <w:snapToGrid w:val="0"/>
                <w:lang w:eastAsia="en-US"/>
              </w:rPr>
            </w:pPr>
            <w:r w:rsidRPr="0001255D">
              <w:rPr>
                <w:i/>
                <w:iCs/>
                <w:snapToGrid w:val="0"/>
                <w:lang w:eastAsia="en-US"/>
              </w:rPr>
              <w:t>Bayside Women</w:t>
            </w:r>
            <w:r w:rsidR="000F55A0">
              <w:rPr>
                <w:i/>
                <w:iCs/>
                <w:snapToGrid w:val="0"/>
                <w:lang w:eastAsia="en-US"/>
              </w:rPr>
              <w:t>’</w:t>
            </w:r>
            <w:r w:rsidRPr="0001255D">
              <w:rPr>
                <w:i/>
                <w:iCs/>
                <w:snapToGrid w:val="0"/>
                <w:lang w:eastAsia="en-US"/>
              </w:rPr>
              <w:t>s Social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8213EC"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432624"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1B1203"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5C9045B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A450F3" w14:textId="77777777" w:rsidR="0001255D" w:rsidRPr="0001255D" w:rsidRDefault="0001255D" w:rsidP="00447A5B">
            <w:pPr>
              <w:jc w:val="left"/>
              <w:rPr>
                <w:i/>
                <w:iCs/>
                <w:snapToGrid w:val="0"/>
                <w:lang w:eastAsia="en-US"/>
              </w:rPr>
            </w:pPr>
            <w:r w:rsidRPr="0001255D">
              <w:rPr>
                <w:i/>
                <w:iCs/>
                <w:snapToGrid w:val="0"/>
                <w:lang w:eastAsia="en-US"/>
              </w:rPr>
              <w:t>Beelarong Community Farm</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261F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359CA5"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C74434" w14:textId="77777777" w:rsidR="0001255D" w:rsidRPr="0001255D" w:rsidRDefault="0001255D" w:rsidP="00447A5B">
            <w:pPr>
              <w:jc w:val="left"/>
              <w:rPr>
                <w:i/>
                <w:iCs/>
                <w:snapToGrid w:val="0"/>
                <w:lang w:eastAsia="en-US"/>
              </w:rPr>
            </w:pPr>
            <w:r w:rsidRPr="0001255D">
              <w:rPr>
                <w:i/>
                <w:iCs/>
                <w:snapToGrid w:val="0"/>
                <w:lang w:eastAsia="en-US"/>
              </w:rPr>
              <w:t>Morningside</w:t>
            </w:r>
          </w:p>
        </w:tc>
      </w:tr>
      <w:tr w:rsidR="0001255D" w:rsidRPr="0001255D" w14:paraId="04CB0BE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EB075" w14:textId="1BC4BB6B" w:rsidR="0001255D" w:rsidRPr="0001255D" w:rsidRDefault="0001255D" w:rsidP="00447A5B">
            <w:pPr>
              <w:jc w:val="left"/>
              <w:rPr>
                <w:i/>
                <w:iCs/>
                <w:snapToGrid w:val="0"/>
                <w:lang w:eastAsia="en-US"/>
              </w:rPr>
            </w:pPr>
            <w:r w:rsidRPr="0001255D">
              <w:rPr>
                <w:i/>
                <w:iCs/>
                <w:snapToGrid w:val="0"/>
                <w:lang w:eastAsia="en-US"/>
              </w:rPr>
              <w:t>Bellbowrie Moggill Community Men</w:t>
            </w:r>
            <w:r w:rsidR="000F55A0">
              <w:rPr>
                <w:i/>
                <w:iCs/>
                <w:snapToGrid w:val="0"/>
                <w:lang w:eastAsia="en-US"/>
              </w:rPr>
              <w:t>’</w:t>
            </w:r>
            <w:r w:rsidRPr="0001255D">
              <w:rPr>
                <w:i/>
                <w:iCs/>
                <w:snapToGrid w:val="0"/>
                <w:lang w:eastAsia="en-US"/>
              </w:rPr>
              <w:t>s Shed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4367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A7BC1"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2A4CA4"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2BB3B4C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93FB46" w14:textId="6556C98A" w:rsidR="0001255D" w:rsidRPr="0001255D" w:rsidRDefault="0001255D" w:rsidP="00447A5B">
            <w:pPr>
              <w:jc w:val="left"/>
              <w:rPr>
                <w:i/>
                <w:iCs/>
                <w:snapToGrid w:val="0"/>
                <w:lang w:eastAsia="en-US"/>
              </w:rPr>
            </w:pPr>
            <w:r w:rsidRPr="0001255D">
              <w:rPr>
                <w:i/>
                <w:iCs/>
                <w:snapToGrid w:val="0"/>
                <w:lang w:eastAsia="en-US"/>
              </w:rPr>
              <w:t>Belmont Services Ladies</w:t>
            </w:r>
            <w:r w:rsidR="000F55A0">
              <w:rPr>
                <w:i/>
                <w:iCs/>
                <w:snapToGrid w:val="0"/>
                <w:lang w:eastAsia="en-US"/>
              </w:rPr>
              <w:t>’</w:t>
            </w:r>
            <w:r w:rsidRPr="0001255D">
              <w:rPr>
                <w:i/>
                <w:iCs/>
                <w:snapToGrid w:val="0"/>
                <w:lang w:eastAsia="en-US"/>
              </w:rPr>
              <w:t xml:space="preserve"> Bowling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1B974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7598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28EFA"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006412D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2A4933" w14:textId="77777777" w:rsidR="0001255D" w:rsidRPr="0001255D" w:rsidRDefault="0001255D" w:rsidP="00447A5B">
            <w:pPr>
              <w:jc w:val="left"/>
              <w:rPr>
                <w:i/>
                <w:iCs/>
                <w:snapToGrid w:val="0"/>
                <w:lang w:eastAsia="en-US"/>
              </w:rPr>
            </w:pPr>
            <w:r w:rsidRPr="0001255D">
              <w:rPr>
                <w:i/>
                <w:iCs/>
                <w:snapToGrid w:val="0"/>
                <w:lang w:eastAsia="en-US"/>
              </w:rPr>
              <w:t>Bolton Clarke - CAZNA Gardens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6FCE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605A02"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69D02D"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479E759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334FF8" w14:textId="77777777" w:rsidR="0001255D" w:rsidRPr="0001255D" w:rsidRDefault="0001255D" w:rsidP="00447A5B">
            <w:pPr>
              <w:jc w:val="left"/>
              <w:rPr>
                <w:i/>
                <w:iCs/>
                <w:snapToGrid w:val="0"/>
                <w:lang w:eastAsia="en-US"/>
              </w:rPr>
            </w:pPr>
            <w:r w:rsidRPr="0001255D">
              <w:rPr>
                <w:i/>
                <w:iCs/>
                <w:snapToGrid w:val="0"/>
                <w:lang w:eastAsia="en-US"/>
              </w:rPr>
              <w:t>Bracken Ridge Baptist Church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8FA7B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22491E"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BD8F0"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2537E48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12B66B" w14:textId="77777777" w:rsidR="0001255D" w:rsidRPr="0001255D" w:rsidRDefault="0001255D" w:rsidP="00447A5B">
            <w:pPr>
              <w:jc w:val="left"/>
              <w:rPr>
                <w:i/>
                <w:iCs/>
                <w:snapToGrid w:val="0"/>
                <w:lang w:eastAsia="en-US"/>
              </w:rPr>
            </w:pPr>
            <w:r w:rsidRPr="0001255D">
              <w:rPr>
                <w:i/>
                <w:iCs/>
                <w:snapToGrid w:val="0"/>
                <w:lang w:eastAsia="en-US"/>
              </w:rPr>
              <w:t>Branch 46 (Wynnum Manly) Knights of the Southern Cross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ECEB0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025D29"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BCEF60"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319C89B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47FBA5" w14:textId="77777777" w:rsidR="0001255D" w:rsidRPr="0001255D" w:rsidRDefault="0001255D" w:rsidP="00447A5B">
            <w:pPr>
              <w:jc w:val="left"/>
              <w:rPr>
                <w:i/>
                <w:iCs/>
                <w:snapToGrid w:val="0"/>
                <w:lang w:eastAsia="en-US"/>
              </w:rPr>
            </w:pPr>
            <w:r w:rsidRPr="0001255D">
              <w:rPr>
                <w:i/>
                <w:iCs/>
                <w:snapToGrid w:val="0"/>
                <w:lang w:eastAsia="en-US"/>
              </w:rPr>
              <w:t>Brisbane &amp; Northern Suburbs Budgerigar Breeders Association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DD48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1F85AD"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82BFE"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11E0481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5BEE2C" w14:textId="77777777" w:rsidR="0001255D" w:rsidRPr="0001255D" w:rsidRDefault="0001255D" w:rsidP="00447A5B">
            <w:pPr>
              <w:jc w:val="left"/>
              <w:rPr>
                <w:i/>
                <w:iCs/>
                <w:snapToGrid w:val="0"/>
                <w:lang w:eastAsia="en-US"/>
              </w:rPr>
            </w:pPr>
            <w:r w:rsidRPr="0001255D">
              <w:rPr>
                <w:i/>
                <w:iCs/>
                <w:snapToGrid w:val="0"/>
                <w:lang w:eastAsia="en-US"/>
              </w:rPr>
              <w:t>Brisbane Apollo Male Choir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CCECC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A412CB"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1A553"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29D0D6C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3AFD50" w14:textId="77777777" w:rsidR="0001255D" w:rsidRPr="0001255D" w:rsidRDefault="0001255D" w:rsidP="00447A5B">
            <w:pPr>
              <w:jc w:val="left"/>
              <w:rPr>
                <w:i/>
                <w:iCs/>
                <w:snapToGrid w:val="0"/>
                <w:lang w:eastAsia="en-US"/>
              </w:rPr>
            </w:pPr>
            <w:r w:rsidRPr="0001255D">
              <w:rPr>
                <w:i/>
                <w:iCs/>
                <w:snapToGrid w:val="0"/>
                <w:lang w:eastAsia="en-US"/>
              </w:rPr>
              <w:t>Brisbane Baby Boomers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4C72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29A60C"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3E3A4" w14:textId="77777777" w:rsidR="0001255D" w:rsidRPr="0001255D" w:rsidRDefault="0001255D" w:rsidP="00447A5B">
            <w:pPr>
              <w:jc w:val="left"/>
              <w:rPr>
                <w:i/>
                <w:iCs/>
                <w:snapToGrid w:val="0"/>
                <w:lang w:eastAsia="en-US"/>
              </w:rPr>
            </w:pPr>
            <w:r w:rsidRPr="0001255D">
              <w:rPr>
                <w:i/>
                <w:iCs/>
                <w:snapToGrid w:val="0"/>
                <w:lang w:eastAsia="en-US"/>
              </w:rPr>
              <w:t>The Gabba</w:t>
            </w:r>
          </w:p>
        </w:tc>
      </w:tr>
      <w:tr w:rsidR="0001255D" w:rsidRPr="0001255D" w14:paraId="6E847D7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CC8614" w14:textId="77777777" w:rsidR="0001255D" w:rsidRPr="0001255D" w:rsidRDefault="0001255D" w:rsidP="00447A5B">
            <w:pPr>
              <w:jc w:val="left"/>
              <w:rPr>
                <w:i/>
                <w:iCs/>
                <w:snapToGrid w:val="0"/>
                <w:lang w:eastAsia="en-US"/>
              </w:rPr>
            </w:pPr>
            <w:r w:rsidRPr="0001255D">
              <w:rPr>
                <w:i/>
                <w:iCs/>
                <w:snapToGrid w:val="0"/>
                <w:lang w:eastAsia="en-US"/>
              </w:rPr>
              <w:t>Brisbane Bridge Centre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09BC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A544C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4CB9E5"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48710C9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E91C0" w14:textId="77777777" w:rsidR="0001255D" w:rsidRPr="0001255D" w:rsidRDefault="0001255D" w:rsidP="00447A5B">
            <w:pPr>
              <w:jc w:val="left"/>
              <w:rPr>
                <w:i/>
                <w:iCs/>
                <w:snapToGrid w:val="0"/>
                <w:lang w:eastAsia="en-US"/>
              </w:rPr>
            </w:pPr>
            <w:r w:rsidRPr="0001255D">
              <w:rPr>
                <w:i/>
                <w:iCs/>
                <w:snapToGrid w:val="0"/>
                <w:lang w:eastAsia="en-US"/>
              </w:rPr>
              <w:t>Brisbane Coast Guard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A6A4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B5B6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DD714"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1DECCB3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FD82BB" w14:textId="4D7EB2E3" w:rsidR="0001255D" w:rsidRPr="0001255D" w:rsidRDefault="0001255D" w:rsidP="00447A5B">
            <w:pPr>
              <w:jc w:val="left"/>
              <w:rPr>
                <w:i/>
                <w:iCs/>
                <w:snapToGrid w:val="0"/>
                <w:lang w:eastAsia="en-US"/>
              </w:rPr>
            </w:pPr>
            <w:r w:rsidRPr="0001255D">
              <w:rPr>
                <w:i/>
                <w:iCs/>
                <w:snapToGrid w:val="0"/>
                <w:lang w:eastAsia="en-US"/>
              </w:rPr>
              <w:t>Brisbane District Veteran Golfers</w:t>
            </w:r>
            <w:r w:rsidR="000F55A0">
              <w:rPr>
                <w:i/>
                <w:iCs/>
                <w:snapToGrid w:val="0"/>
                <w:lang w:eastAsia="en-US"/>
              </w:rPr>
              <w:t>’</w:t>
            </w:r>
            <w:r w:rsidRPr="0001255D">
              <w:rPr>
                <w:i/>
                <w:iCs/>
                <w:snapToGrid w:val="0"/>
                <w:lang w:eastAsia="en-US"/>
              </w:rPr>
              <w:t xml:space="preserve"> Association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8D136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2E3D99"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FDCEA1"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1F69E35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3D97FD" w14:textId="77777777" w:rsidR="0001255D" w:rsidRPr="0001255D" w:rsidRDefault="0001255D" w:rsidP="00447A5B">
            <w:pPr>
              <w:jc w:val="left"/>
              <w:rPr>
                <w:i/>
                <w:iCs/>
                <w:snapToGrid w:val="0"/>
                <w:lang w:eastAsia="en-US"/>
              </w:rPr>
            </w:pPr>
            <w:r w:rsidRPr="0001255D">
              <w:rPr>
                <w:i/>
                <w:iCs/>
                <w:snapToGrid w:val="0"/>
                <w:lang w:eastAsia="en-US"/>
              </w:rPr>
              <w:t>Brisbane Doll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C7A8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69BE2"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72883"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04D20DE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441BFC" w14:textId="77777777" w:rsidR="0001255D" w:rsidRPr="0001255D" w:rsidRDefault="0001255D" w:rsidP="00447A5B">
            <w:pPr>
              <w:jc w:val="left"/>
              <w:rPr>
                <w:i/>
                <w:iCs/>
                <w:snapToGrid w:val="0"/>
                <w:lang w:eastAsia="en-US"/>
              </w:rPr>
            </w:pPr>
            <w:r w:rsidRPr="0001255D">
              <w:rPr>
                <w:i/>
                <w:iCs/>
                <w:snapToGrid w:val="0"/>
                <w:lang w:eastAsia="en-US"/>
              </w:rPr>
              <w:t>Brisbane Eggshell Artists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F26B0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125F7"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1A4B92"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01DA2E3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B7BE2" w14:textId="77777777" w:rsidR="0001255D" w:rsidRPr="0001255D" w:rsidRDefault="0001255D" w:rsidP="00447A5B">
            <w:pPr>
              <w:jc w:val="left"/>
              <w:rPr>
                <w:i/>
                <w:iCs/>
                <w:snapToGrid w:val="0"/>
                <w:lang w:eastAsia="en-US"/>
              </w:rPr>
            </w:pPr>
            <w:r w:rsidRPr="0001255D">
              <w:rPr>
                <w:i/>
                <w:iCs/>
                <w:snapToGrid w:val="0"/>
                <w:lang w:eastAsia="en-US"/>
              </w:rPr>
              <w:t>Brisbane Friendship Force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7C4C5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898B22"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B75FD"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779EEC5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2B125A" w14:textId="77777777" w:rsidR="0001255D" w:rsidRPr="0001255D" w:rsidRDefault="0001255D" w:rsidP="00447A5B">
            <w:pPr>
              <w:jc w:val="left"/>
              <w:rPr>
                <w:i/>
                <w:iCs/>
                <w:snapToGrid w:val="0"/>
                <w:lang w:eastAsia="en-US"/>
              </w:rPr>
            </w:pPr>
            <w:r w:rsidRPr="0001255D">
              <w:rPr>
                <w:i/>
                <w:iCs/>
                <w:snapToGrid w:val="0"/>
                <w:lang w:eastAsia="en-US"/>
              </w:rPr>
              <w:t>Brisbane Hash House Harriers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6BC68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AC5D52"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84EDAE" w14:textId="77777777" w:rsidR="0001255D" w:rsidRPr="0001255D" w:rsidRDefault="0001255D" w:rsidP="00447A5B">
            <w:pPr>
              <w:jc w:val="left"/>
              <w:rPr>
                <w:i/>
                <w:iCs/>
                <w:snapToGrid w:val="0"/>
                <w:lang w:eastAsia="en-US"/>
              </w:rPr>
            </w:pPr>
            <w:r w:rsidRPr="0001255D">
              <w:rPr>
                <w:i/>
                <w:iCs/>
                <w:snapToGrid w:val="0"/>
                <w:lang w:eastAsia="en-US"/>
              </w:rPr>
              <w:t>The Gabba</w:t>
            </w:r>
          </w:p>
        </w:tc>
      </w:tr>
      <w:tr w:rsidR="0001255D" w:rsidRPr="0001255D" w14:paraId="5024C65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DFEC1" w14:textId="77777777" w:rsidR="0001255D" w:rsidRPr="0001255D" w:rsidRDefault="0001255D" w:rsidP="00447A5B">
            <w:pPr>
              <w:jc w:val="left"/>
              <w:rPr>
                <w:i/>
                <w:iCs/>
                <w:snapToGrid w:val="0"/>
                <w:lang w:eastAsia="en-US"/>
              </w:rPr>
            </w:pPr>
            <w:r w:rsidRPr="0001255D">
              <w:rPr>
                <w:i/>
                <w:iCs/>
                <w:snapToGrid w:val="0"/>
                <w:lang w:eastAsia="en-US"/>
              </w:rPr>
              <w:t>Brisbane Ionian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305A9"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7CEC2E"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7D54A3"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54E3C1D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D991E8" w14:textId="77777777" w:rsidR="0001255D" w:rsidRPr="0001255D" w:rsidRDefault="0001255D" w:rsidP="00447A5B">
            <w:pPr>
              <w:jc w:val="left"/>
              <w:rPr>
                <w:i/>
                <w:iCs/>
                <w:snapToGrid w:val="0"/>
                <w:lang w:eastAsia="en-US"/>
              </w:rPr>
            </w:pPr>
            <w:r w:rsidRPr="0001255D">
              <w:rPr>
                <w:i/>
                <w:iCs/>
                <w:snapToGrid w:val="0"/>
                <w:lang w:eastAsia="en-US"/>
              </w:rPr>
              <w:t>Brisbane Luncheon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BF41C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4A6619"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3BB6E1"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1BC6CD9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90F2F5" w14:textId="77777777" w:rsidR="0001255D" w:rsidRPr="0001255D" w:rsidRDefault="0001255D" w:rsidP="00447A5B">
            <w:pPr>
              <w:jc w:val="left"/>
              <w:rPr>
                <w:i/>
                <w:iCs/>
                <w:snapToGrid w:val="0"/>
                <w:lang w:eastAsia="en-US"/>
              </w:rPr>
            </w:pPr>
            <w:r w:rsidRPr="0001255D">
              <w:rPr>
                <w:i/>
                <w:iCs/>
                <w:snapToGrid w:val="0"/>
                <w:lang w:eastAsia="en-US"/>
              </w:rPr>
              <w:t>Brisbane North Retirees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C57946"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A24DC"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4C8C3"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60FD43E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C8D65E" w14:textId="77777777" w:rsidR="0001255D" w:rsidRPr="0001255D" w:rsidRDefault="0001255D" w:rsidP="00447A5B">
            <w:pPr>
              <w:jc w:val="left"/>
              <w:rPr>
                <w:i/>
                <w:iCs/>
                <w:snapToGrid w:val="0"/>
                <w:lang w:eastAsia="en-US"/>
              </w:rPr>
            </w:pPr>
            <w:r w:rsidRPr="0001255D">
              <w:rPr>
                <w:i/>
                <w:iCs/>
                <w:snapToGrid w:val="0"/>
                <w:lang w:eastAsia="en-US"/>
              </w:rPr>
              <w:t>Brisbane North War Widows Friendship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D4B1D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B62DFC"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F09F1"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4656DA1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20D11" w14:textId="77777777" w:rsidR="0001255D" w:rsidRPr="0001255D" w:rsidRDefault="0001255D" w:rsidP="00447A5B">
            <w:pPr>
              <w:jc w:val="left"/>
              <w:rPr>
                <w:i/>
                <w:iCs/>
                <w:snapToGrid w:val="0"/>
                <w:lang w:eastAsia="en-US"/>
              </w:rPr>
            </w:pPr>
            <w:r w:rsidRPr="0001255D">
              <w:rPr>
                <w:i/>
                <w:iCs/>
                <w:snapToGrid w:val="0"/>
                <w:lang w:eastAsia="en-US"/>
              </w:rPr>
              <w:lastRenderedPageBreak/>
              <w:t>Brisbane Orchid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5C287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88DDE7"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5D91B"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7752846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FA8DAA" w14:textId="77777777" w:rsidR="0001255D" w:rsidRPr="0001255D" w:rsidRDefault="0001255D" w:rsidP="00447A5B">
            <w:pPr>
              <w:jc w:val="left"/>
              <w:rPr>
                <w:i/>
                <w:iCs/>
                <w:snapToGrid w:val="0"/>
                <w:lang w:eastAsia="en-US"/>
              </w:rPr>
            </w:pPr>
            <w:r w:rsidRPr="0001255D">
              <w:rPr>
                <w:i/>
                <w:iCs/>
                <w:snapToGrid w:val="0"/>
                <w:lang w:eastAsia="en-US"/>
              </w:rPr>
              <w:t>Brisbane Seniors Online Association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9614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62600"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CD135" w14:textId="77777777" w:rsidR="0001255D" w:rsidRPr="0001255D" w:rsidRDefault="0001255D" w:rsidP="00447A5B">
            <w:pPr>
              <w:jc w:val="left"/>
              <w:rPr>
                <w:i/>
                <w:iCs/>
                <w:snapToGrid w:val="0"/>
                <w:lang w:eastAsia="en-US"/>
              </w:rPr>
            </w:pPr>
            <w:r w:rsidRPr="0001255D">
              <w:rPr>
                <w:i/>
                <w:iCs/>
                <w:snapToGrid w:val="0"/>
                <w:lang w:eastAsia="en-US"/>
              </w:rPr>
              <w:t>The Gabba</w:t>
            </w:r>
          </w:p>
        </w:tc>
      </w:tr>
      <w:tr w:rsidR="0001255D" w:rsidRPr="0001255D" w14:paraId="28D1ADC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ADDBA0" w14:textId="77777777" w:rsidR="0001255D" w:rsidRPr="0001255D" w:rsidRDefault="0001255D" w:rsidP="00447A5B">
            <w:pPr>
              <w:jc w:val="left"/>
              <w:rPr>
                <w:i/>
                <w:iCs/>
                <w:snapToGrid w:val="0"/>
                <w:lang w:eastAsia="en-US"/>
              </w:rPr>
            </w:pPr>
            <w:r w:rsidRPr="0001255D">
              <w:rPr>
                <w:i/>
                <w:iCs/>
                <w:snapToGrid w:val="0"/>
                <w:lang w:eastAsia="en-US"/>
              </w:rPr>
              <w:t>Brisbane Sunshine Wanderers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CF672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56829"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9C5AF"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2029AE7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49804" w14:textId="77777777" w:rsidR="0001255D" w:rsidRPr="0001255D" w:rsidRDefault="0001255D" w:rsidP="00447A5B">
            <w:pPr>
              <w:jc w:val="left"/>
              <w:rPr>
                <w:i/>
                <w:iCs/>
                <w:snapToGrid w:val="0"/>
                <w:lang w:eastAsia="en-US"/>
              </w:rPr>
            </w:pPr>
            <w:r w:rsidRPr="0001255D">
              <w:rPr>
                <w:i/>
                <w:iCs/>
                <w:snapToGrid w:val="0"/>
                <w:lang w:eastAsia="en-US"/>
              </w:rPr>
              <w:t>Brisbane Tramway Museum Society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489A6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596B0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B585D"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1595145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1620E7" w14:textId="77777777" w:rsidR="0001255D" w:rsidRPr="0001255D" w:rsidRDefault="0001255D" w:rsidP="00447A5B">
            <w:pPr>
              <w:jc w:val="left"/>
              <w:rPr>
                <w:i/>
                <w:iCs/>
                <w:snapToGrid w:val="0"/>
                <w:lang w:eastAsia="en-US"/>
              </w:rPr>
            </w:pPr>
            <w:r w:rsidRPr="0001255D">
              <w:rPr>
                <w:i/>
                <w:iCs/>
                <w:snapToGrid w:val="0"/>
                <w:lang w:eastAsia="en-US"/>
              </w:rPr>
              <w:t>Brisbane West (Gaythorne) War Widows Social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947C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43CC41"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F921D"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54CBC9D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3B059C" w14:textId="77777777" w:rsidR="0001255D" w:rsidRPr="0001255D" w:rsidRDefault="0001255D" w:rsidP="00447A5B">
            <w:pPr>
              <w:jc w:val="left"/>
              <w:rPr>
                <w:i/>
                <w:iCs/>
                <w:snapToGrid w:val="0"/>
                <w:lang w:eastAsia="en-US"/>
              </w:rPr>
            </w:pPr>
            <w:r w:rsidRPr="0001255D">
              <w:rPr>
                <w:i/>
                <w:iCs/>
                <w:snapToGrid w:val="0"/>
                <w:lang w:eastAsia="en-US"/>
              </w:rPr>
              <w:t>British Ex Services Association (Qld)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2F2A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31D33"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3FA08"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130C84E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0B1B24" w14:textId="77777777" w:rsidR="0001255D" w:rsidRPr="0001255D" w:rsidRDefault="0001255D" w:rsidP="00447A5B">
            <w:pPr>
              <w:jc w:val="left"/>
              <w:rPr>
                <w:i/>
                <w:iCs/>
                <w:snapToGrid w:val="0"/>
                <w:lang w:eastAsia="en-US"/>
              </w:rPr>
            </w:pPr>
            <w:r w:rsidRPr="0001255D">
              <w:rPr>
                <w:i/>
                <w:iCs/>
                <w:snapToGrid w:val="0"/>
                <w:lang w:eastAsia="en-US"/>
              </w:rPr>
              <w:t>Broadwater Road Indoor Bowls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D0C5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6F64C2"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7949AE"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3A22F37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548DCD" w14:textId="77777777" w:rsidR="0001255D" w:rsidRPr="0001255D" w:rsidRDefault="0001255D" w:rsidP="00447A5B">
            <w:pPr>
              <w:jc w:val="left"/>
              <w:rPr>
                <w:i/>
                <w:iCs/>
                <w:snapToGrid w:val="0"/>
                <w:lang w:eastAsia="en-US"/>
              </w:rPr>
            </w:pPr>
            <w:r w:rsidRPr="0001255D">
              <w:rPr>
                <w:i/>
                <w:iCs/>
                <w:snapToGrid w:val="0"/>
                <w:lang w:eastAsia="en-US"/>
              </w:rPr>
              <w:t>Brookfield Uniting Church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D0EE8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B90F3"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D4A74D"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164406B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2E270" w14:textId="77777777" w:rsidR="0001255D" w:rsidRPr="0001255D" w:rsidRDefault="0001255D" w:rsidP="00447A5B">
            <w:pPr>
              <w:jc w:val="left"/>
              <w:rPr>
                <w:i/>
                <w:iCs/>
                <w:snapToGrid w:val="0"/>
                <w:lang w:eastAsia="en-US"/>
              </w:rPr>
            </w:pPr>
            <w:r w:rsidRPr="0001255D">
              <w:rPr>
                <w:i/>
                <w:iCs/>
                <w:snapToGrid w:val="0"/>
                <w:lang w:eastAsia="en-US"/>
              </w:rPr>
              <w:t>Brookland Retirement Village Social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5C41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10ABA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9604D5"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04C332F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C2822F" w14:textId="77777777" w:rsidR="0001255D" w:rsidRPr="0001255D" w:rsidRDefault="0001255D" w:rsidP="00447A5B">
            <w:pPr>
              <w:jc w:val="left"/>
              <w:rPr>
                <w:i/>
                <w:iCs/>
                <w:snapToGrid w:val="0"/>
                <w:lang w:eastAsia="en-US"/>
              </w:rPr>
            </w:pPr>
            <w:r w:rsidRPr="0001255D">
              <w:rPr>
                <w:i/>
                <w:iCs/>
                <w:snapToGrid w:val="0"/>
                <w:lang w:eastAsia="en-US"/>
              </w:rPr>
              <w:t>Brookside Ladies Tuesday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9130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C2D37"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F74DD"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0E3A351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8781DA" w14:textId="77777777" w:rsidR="0001255D" w:rsidRPr="0001255D" w:rsidRDefault="0001255D" w:rsidP="00447A5B">
            <w:pPr>
              <w:jc w:val="left"/>
              <w:rPr>
                <w:i/>
                <w:iCs/>
                <w:snapToGrid w:val="0"/>
                <w:lang w:eastAsia="en-US"/>
              </w:rPr>
            </w:pPr>
            <w:r w:rsidRPr="0001255D">
              <w:rPr>
                <w:i/>
                <w:iCs/>
                <w:snapToGrid w:val="0"/>
                <w:lang w:eastAsia="en-US"/>
              </w:rPr>
              <w:t>Bulimba &amp; Districts Meals on Wheels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8D6AA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5611"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8FBC5D" w14:textId="77777777" w:rsidR="0001255D" w:rsidRPr="0001255D" w:rsidRDefault="0001255D" w:rsidP="00447A5B">
            <w:pPr>
              <w:jc w:val="left"/>
              <w:rPr>
                <w:i/>
                <w:iCs/>
                <w:snapToGrid w:val="0"/>
                <w:lang w:eastAsia="en-US"/>
              </w:rPr>
            </w:pPr>
            <w:r w:rsidRPr="0001255D">
              <w:rPr>
                <w:i/>
                <w:iCs/>
                <w:snapToGrid w:val="0"/>
                <w:lang w:eastAsia="en-US"/>
              </w:rPr>
              <w:t>Morningside</w:t>
            </w:r>
          </w:p>
        </w:tc>
      </w:tr>
      <w:tr w:rsidR="0001255D" w:rsidRPr="0001255D" w14:paraId="522A163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13B68D" w14:textId="77777777" w:rsidR="0001255D" w:rsidRPr="0001255D" w:rsidRDefault="0001255D" w:rsidP="00447A5B">
            <w:pPr>
              <w:jc w:val="left"/>
              <w:rPr>
                <w:i/>
                <w:iCs/>
                <w:snapToGrid w:val="0"/>
                <w:lang w:eastAsia="en-US"/>
              </w:rPr>
            </w:pPr>
            <w:r w:rsidRPr="0001255D">
              <w:rPr>
                <w:i/>
                <w:iCs/>
                <w:snapToGrid w:val="0"/>
                <w:lang w:eastAsia="en-US"/>
              </w:rPr>
              <w:t>Bulimba Community Centre Incorporated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F4174"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EA6C8"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0FD82" w14:textId="77777777" w:rsidR="0001255D" w:rsidRPr="0001255D" w:rsidRDefault="0001255D" w:rsidP="00447A5B">
            <w:pPr>
              <w:jc w:val="left"/>
              <w:rPr>
                <w:i/>
                <w:iCs/>
                <w:snapToGrid w:val="0"/>
                <w:lang w:eastAsia="en-US"/>
              </w:rPr>
            </w:pPr>
            <w:r w:rsidRPr="0001255D">
              <w:rPr>
                <w:i/>
                <w:iCs/>
                <w:snapToGrid w:val="0"/>
                <w:lang w:eastAsia="en-US"/>
              </w:rPr>
              <w:t>Morningside</w:t>
            </w:r>
          </w:p>
        </w:tc>
      </w:tr>
      <w:tr w:rsidR="0001255D" w:rsidRPr="0001255D" w14:paraId="0016F38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A2A8A6" w14:textId="77777777" w:rsidR="0001255D" w:rsidRPr="0001255D" w:rsidRDefault="0001255D" w:rsidP="00447A5B">
            <w:pPr>
              <w:jc w:val="left"/>
              <w:rPr>
                <w:i/>
                <w:iCs/>
                <w:snapToGrid w:val="0"/>
                <w:lang w:eastAsia="en-US"/>
              </w:rPr>
            </w:pPr>
            <w:r w:rsidRPr="0001255D">
              <w:rPr>
                <w:i/>
                <w:iCs/>
                <w:snapToGrid w:val="0"/>
                <w:lang w:eastAsia="en-US"/>
              </w:rPr>
              <w:t>Bulimba District Historical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2CC76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A0E10"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2A4146" w14:textId="77777777" w:rsidR="0001255D" w:rsidRPr="0001255D" w:rsidRDefault="0001255D" w:rsidP="00447A5B">
            <w:pPr>
              <w:jc w:val="left"/>
              <w:rPr>
                <w:i/>
                <w:iCs/>
                <w:snapToGrid w:val="0"/>
                <w:lang w:eastAsia="en-US"/>
              </w:rPr>
            </w:pPr>
            <w:r w:rsidRPr="0001255D">
              <w:rPr>
                <w:i/>
                <w:iCs/>
                <w:snapToGrid w:val="0"/>
                <w:lang w:eastAsia="en-US"/>
              </w:rPr>
              <w:t>Morningside</w:t>
            </w:r>
          </w:p>
        </w:tc>
      </w:tr>
      <w:tr w:rsidR="0001255D" w:rsidRPr="0001255D" w14:paraId="3BFDF13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8B206" w14:textId="77777777" w:rsidR="0001255D" w:rsidRPr="0001255D" w:rsidRDefault="0001255D" w:rsidP="00447A5B">
            <w:pPr>
              <w:jc w:val="left"/>
              <w:rPr>
                <w:i/>
                <w:iCs/>
                <w:snapToGrid w:val="0"/>
                <w:lang w:eastAsia="en-US"/>
              </w:rPr>
            </w:pPr>
            <w:r w:rsidRPr="0001255D">
              <w:rPr>
                <w:i/>
                <w:iCs/>
                <w:snapToGrid w:val="0"/>
                <w:lang w:eastAsia="en-US"/>
              </w:rPr>
              <w:t>Burnie Brae Walking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2243F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5E2D8"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2C3BC7"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789419B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CE152" w14:textId="77777777" w:rsidR="0001255D" w:rsidRPr="0001255D" w:rsidRDefault="0001255D" w:rsidP="00447A5B">
            <w:pPr>
              <w:jc w:val="left"/>
              <w:rPr>
                <w:i/>
                <w:iCs/>
                <w:snapToGrid w:val="0"/>
                <w:lang w:eastAsia="en-US"/>
              </w:rPr>
            </w:pPr>
            <w:r w:rsidRPr="0001255D">
              <w:rPr>
                <w:i/>
                <w:iCs/>
                <w:snapToGrid w:val="0"/>
                <w:lang w:eastAsia="en-US"/>
              </w:rPr>
              <w:t>Calamvale Central Walkers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FCCA1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E1191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C4732" w14:textId="77777777" w:rsidR="0001255D" w:rsidRPr="0001255D" w:rsidRDefault="0001255D" w:rsidP="00447A5B">
            <w:pPr>
              <w:jc w:val="left"/>
              <w:rPr>
                <w:i/>
                <w:iCs/>
                <w:snapToGrid w:val="0"/>
                <w:lang w:eastAsia="en-US"/>
              </w:rPr>
            </w:pPr>
            <w:r w:rsidRPr="0001255D">
              <w:rPr>
                <w:i/>
                <w:iCs/>
                <w:snapToGrid w:val="0"/>
                <w:lang w:eastAsia="en-US"/>
              </w:rPr>
              <w:t>Calamvale</w:t>
            </w:r>
          </w:p>
        </w:tc>
      </w:tr>
      <w:tr w:rsidR="0001255D" w:rsidRPr="0001255D" w14:paraId="48F350F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AB3F12" w14:textId="77777777" w:rsidR="0001255D" w:rsidRPr="0001255D" w:rsidRDefault="0001255D" w:rsidP="00447A5B">
            <w:pPr>
              <w:jc w:val="left"/>
              <w:rPr>
                <w:i/>
                <w:iCs/>
                <w:snapToGrid w:val="0"/>
                <w:lang w:eastAsia="en-US"/>
              </w:rPr>
            </w:pPr>
            <w:r w:rsidRPr="0001255D">
              <w:rPr>
                <w:i/>
                <w:iCs/>
                <w:snapToGrid w:val="0"/>
                <w:lang w:eastAsia="en-US"/>
              </w:rPr>
              <w:t>CAMEO</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9F7B5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4C9938"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9ECB8A"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2212481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4DEEE" w14:textId="77777777" w:rsidR="0001255D" w:rsidRPr="0001255D" w:rsidRDefault="0001255D" w:rsidP="00447A5B">
            <w:pPr>
              <w:jc w:val="left"/>
              <w:rPr>
                <w:i/>
                <w:iCs/>
                <w:snapToGrid w:val="0"/>
                <w:lang w:eastAsia="en-US"/>
              </w:rPr>
            </w:pPr>
            <w:r w:rsidRPr="0001255D">
              <w:rPr>
                <w:i/>
                <w:iCs/>
                <w:snapToGrid w:val="0"/>
                <w:lang w:eastAsia="en-US"/>
              </w:rPr>
              <w:t>Camp Hill Ladies Bowling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91ED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0D16F"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F530F" w14:textId="77777777" w:rsidR="0001255D" w:rsidRPr="0001255D" w:rsidRDefault="0001255D" w:rsidP="00447A5B">
            <w:pPr>
              <w:jc w:val="left"/>
              <w:rPr>
                <w:i/>
                <w:iCs/>
                <w:snapToGrid w:val="0"/>
                <w:lang w:eastAsia="en-US"/>
              </w:rPr>
            </w:pPr>
            <w:r w:rsidRPr="0001255D">
              <w:rPr>
                <w:i/>
                <w:iCs/>
                <w:snapToGrid w:val="0"/>
                <w:lang w:eastAsia="en-US"/>
              </w:rPr>
              <w:t>Morningside</w:t>
            </w:r>
          </w:p>
        </w:tc>
      </w:tr>
      <w:tr w:rsidR="0001255D" w:rsidRPr="0001255D" w14:paraId="354EFFC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41B1B" w14:textId="77777777" w:rsidR="0001255D" w:rsidRPr="0001255D" w:rsidRDefault="0001255D" w:rsidP="00447A5B">
            <w:pPr>
              <w:jc w:val="left"/>
              <w:rPr>
                <w:i/>
                <w:iCs/>
                <w:snapToGrid w:val="0"/>
                <w:lang w:eastAsia="en-US"/>
              </w:rPr>
            </w:pPr>
            <w:r w:rsidRPr="0001255D">
              <w:rPr>
                <w:i/>
                <w:iCs/>
                <w:snapToGrid w:val="0"/>
                <w:lang w:eastAsia="en-US"/>
              </w:rPr>
              <w:t>Cannon Hill 60 and Better Association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0AD9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0E223"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00F7D"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27F20FF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B77F89" w14:textId="10A17CB1" w:rsidR="0001255D" w:rsidRPr="0001255D" w:rsidRDefault="0001255D" w:rsidP="00447A5B">
            <w:pPr>
              <w:jc w:val="left"/>
              <w:rPr>
                <w:i/>
                <w:iCs/>
                <w:snapToGrid w:val="0"/>
                <w:lang w:eastAsia="en-US"/>
              </w:rPr>
            </w:pPr>
            <w:r w:rsidRPr="0001255D">
              <w:rPr>
                <w:i/>
                <w:iCs/>
                <w:snapToGrid w:val="0"/>
                <w:lang w:eastAsia="en-US"/>
              </w:rPr>
              <w:t>Canossa Gardens Retirement Village Residents</w:t>
            </w:r>
            <w:r w:rsidR="000F55A0">
              <w:rPr>
                <w:i/>
                <w:iCs/>
                <w:snapToGrid w:val="0"/>
                <w:lang w:eastAsia="en-US"/>
              </w:rPr>
              <w:t>’</w:t>
            </w:r>
            <w:r w:rsidRPr="0001255D">
              <w:rPr>
                <w:i/>
                <w:iCs/>
                <w:snapToGrid w:val="0"/>
                <w:lang w:eastAsia="en-US"/>
              </w:rPr>
              <w:t xml:space="preserve">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4897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3AFDEF"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2CBA41"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2804A93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BC4C9" w14:textId="77777777" w:rsidR="0001255D" w:rsidRPr="0001255D" w:rsidRDefault="0001255D" w:rsidP="00447A5B">
            <w:pPr>
              <w:jc w:val="left"/>
              <w:rPr>
                <w:i/>
                <w:iCs/>
                <w:snapToGrid w:val="0"/>
                <w:lang w:eastAsia="en-US"/>
              </w:rPr>
            </w:pPr>
            <w:r w:rsidRPr="0001255D">
              <w:rPr>
                <w:i/>
                <w:iCs/>
                <w:snapToGrid w:val="0"/>
                <w:lang w:eastAsia="en-US"/>
              </w:rPr>
              <w:t>Care &amp; Concern Lutwyche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991A2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8C25EE"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97C8F2"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1500114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C200F" w14:textId="77777777" w:rsidR="0001255D" w:rsidRPr="0001255D" w:rsidRDefault="0001255D" w:rsidP="00447A5B">
            <w:pPr>
              <w:jc w:val="left"/>
              <w:rPr>
                <w:i/>
                <w:iCs/>
                <w:snapToGrid w:val="0"/>
                <w:lang w:eastAsia="en-US"/>
              </w:rPr>
            </w:pPr>
            <w:r w:rsidRPr="0001255D">
              <w:rPr>
                <w:i/>
                <w:iCs/>
                <w:snapToGrid w:val="0"/>
                <w:lang w:eastAsia="en-US"/>
              </w:rPr>
              <w:t>Care Kits for Kids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6B61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43831D"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9E0C1"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1BF625B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A37702" w14:textId="77777777" w:rsidR="0001255D" w:rsidRPr="0001255D" w:rsidRDefault="0001255D" w:rsidP="00447A5B">
            <w:pPr>
              <w:jc w:val="left"/>
              <w:rPr>
                <w:i/>
                <w:iCs/>
                <w:snapToGrid w:val="0"/>
                <w:lang w:eastAsia="en-US"/>
              </w:rPr>
            </w:pPr>
            <w:r w:rsidRPr="0001255D">
              <w:rPr>
                <w:i/>
                <w:iCs/>
                <w:snapToGrid w:val="0"/>
                <w:lang w:eastAsia="en-US"/>
              </w:rPr>
              <w:t>Carina and Districts Committee on the Ageing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953A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AA216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D0450F"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4F3D823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11D271" w14:textId="77777777" w:rsidR="0001255D" w:rsidRPr="0001255D" w:rsidRDefault="0001255D" w:rsidP="00447A5B">
            <w:pPr>
              <w:jc w:val="left"/>
              <w:rPr>
                <w:i/>
                <w:iCs/>
                <w:snapToGrid w:val="0"/>
                <w:lang w:eastAsia="en-US"/>
              </w:rPr>
            </w:pPr>
            <w:r w:rsidRPr="0001255D">
              <w:rPr>
                <w:i/>
                <w:iCs/>
                <w:snapToGrid w:val="0"/>
                <w:lang w:eastAsia="en-US"/>
              </w:rPr>
              <w:t>Carina Meals on Wheels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327A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D4C2AD"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D499A"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2972ABD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B9800E" w14:textId="1E395E0E" w:rsidR="0001255D" w:rsidRPr="0001255D" w:rsidRDefault="0001255D" w:rsidP="00447A5B">
            <w:pPr>
              <w:jc w:val="left"/>
              <w:rPr>
                <w:i/>
                <w:iCs/>
                <w:snapToGrid w:val="0"/>
                <w:lang w:eastAsia="en-US"/>
              </w:rPr>
            </w:pPr>
            <w:r w:rsidRPr="0001255D">
              <w:rPr>
                <w:i/>
                <w:iCs/>
                <w:snapToGrid w:val="0"/>
                <w:lang w:eastAsia="en-US"/>
              </w:rPr>
              <w:t>Carina Men</w:t>
            </w:r>
            <w:r w:rsidR="000F55A0">
              <w:rPr>
                <w:i/>
                <w:iCs/>
                <w:snapToGrid w:val="0"/>
                <w:lang w:eastAsia="en-US"/>
              </w:rPr>
              <w:t>’</w:t>
            </w:r>
            <w:r w:rsidRPr="0001255D">
              <w:rPr>
                <w:i/>
                <w:iCs/>
                <w:snapToGrid w:val="0"/>
                <w:lang w:eastAsia="en-US"/>
              </w:rPr>
              <w:t>s Shed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72472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210B4D"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BB31CE"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1275C98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362DB2" w14:textId="77777777" w:rsidR="0001255D" w:rsidRPr="0001255D" w:rsidRDefault="0001255D" w:rsidP="00447A5B">
            <w:pPr>
              <w:jc w:val="left"/>
              <w:rPr>
                <w:i/>
                <w:iCs/>
                <w:snapToGrid w:val="0"/>
                <w:lang w:eastAsia="en-US"/>
              </w:rPr>
            </w:pPr>
            <w:r w:rsidRPr="0001255D">
              <w:rPr>
                <w:i/>
                <w:iCs/>
                <w:snapToGrid w:val="0"/>
                <w:lang w:eastAsia="en-US"/>
              </w:rPr>
              <w:t>Carina Senior Citizens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3C50E"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B772F"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8842C0"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12F0254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C1B4D5" w14:textId="77777777" w:rsidR="0001255D" w:rsidRPr="0001255D" w:rsidRDefault="0001255D" w:rsidP="00447A5B">
            <w:pPr>
              <w:jc w:val="left"/>
              <w:rPr>
                <w:i/>
                <w:iCs/>
                <w:snapToGrid w:val="0"/>
                <w:lang w:eastAsia="en-US"/>
              </w:rPr>
            </w:pPr>
            <w:r w:rsidRPr="0001255D">
              <w:rPr>
                <w:i/>
                <w:iCs/>
                <w:snapToGrid w:val="0"/>
                <w:lang w:eastAsia="en-US"/>
              </w:rPr>
              <w:t>Carindale VIEW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43395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FB1F3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E93056"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568BEF2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35DC1" w14:textId="77777777" w:rsidR="0001255D" w:rsidRPr="0001255D" w:rsidRDefault="0001255D" w:rsidP="00447A5B">
            <w:pPr>
              <w:jc w:val="left"/>
              <w:rPr>
                <w:i/>
                <w:iCs/>
                <w:snapToGrid w:val="0"/>
                <w:lang w:eastAsia="en-US"/>
              </w:rPr>
            </w:pPr>
            <w:r w:rsidRPr="0001255D">
              <w:rPr>
                <w:i/>
                <w:iCs/>
                <w:snapToGrid w:val="0"/>
                <w:lang w:eastAsia="en-US"/>
              </w:rPr>
              <w:t>Carrington RSL Retirement Community Social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C06EB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4EFED"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51178" w14:textId="77777777" w:rsidR="0001255D" w:rsidRPr="0001255D" w:rsidRDefault="0001255D" w:rsidP="00447A5B">
            <w:pPr>
              <w:jc w:val="left"/>
              <w:rPr>
                <w:i/>
                <w:iCs/>
                <w:snapToGrid w:val="0"/>
                <w:lang w:eastAsia="en-US"/>
              </w:rPr>
            </w:pPr>
            <w:r w:rsidRPr="0001255D">
              <w:rPr>
                <w:i/>
                <w:iCs/>
                <w:snapToGrid w:val="0"/>
                <w:lang w:eastAsia="en-US"/>
              </w:rPr>
              <w:t>Calamvale</w:t>
            </w:r>
          </w:p>
        </w:tc>
      </w:tr>
      <w:tr w:rsidR="0001255D" w:rsidRPr="0001255D" w14:paraId="768F6EA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636F3B" w14:textId="77777777" w:rsidR="0001255D" w:rsidRPr="0001255D" w:rsidRDefault="0001255D" w:rsidP="00447A5B">
            <w:pPr>
              <w:jc w:val="left"/>
              <w:rPr>
                <w:i/>
                <w:iCs/>
                <w:snapToGrid w:val="0"/>
                <w:lang w:eastAsia="en-US"/>
              </w:rPr>
            </w:pPr>
            <w:r w:rsidRPr="0001255D">
              <w:rPr>
                <w:i/>
                <w:iCs/>
                <w:snapToGrid w:val="0"/>
                <w:lang w:eastAsia="en-US"/>
              </w:rPr>
              <w:t>Carseldine Gardens Residents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1B2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B07BA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4BE8F"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1F62C70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5F747" w14:textId="77777777" w:rsidR="0001255D" w:rsidRPr="0001255D" w:rsidRDefault="0001255D" w:rsidP="00447A5B">
            <w:pPr>
              <w:jc w:val="left"/>
              <w:rPr>
                <w:i/>
                <w:iCs/>
                <w:snapToGrid w:val="0"/>
                <w:lang w:eastAsia="en-US"/>
              </w:rPr>
            </w:pPr>
            <w:r w:rsidRPr="0001255D">
              <w:rPr>
                <w:i/>
                <w:iCs/>
                <w:snapToGrid w:val="0"/>
                <w:lang w:eastAsia="en-US"/>
              </w:rPr>
              <w:t>Cathay Community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3C588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1DF981"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9B35C"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3D4BFC7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7A6C6D" w14:textId="77777777" w:rsidR="0001255D" w:rsidRPr="0001255D" w:rsidRDefault="0001255D" w:rsidP="00447A5B">
            <w:pPr>
              <w:jc w:val="left"/>
              <w:rPr>
                <w:i/>
                <w:iCs/>
                <w:snapToGrid w:val="0"/>
                <w:lang w:eastAsia="en-US"/>
              </w:rPr>
            </w:pPr>
            <w:r w:rsidRPr="0001255D">
              <w:rPr>
                <w:i/>
                <w:iCs/>
                <w:snapToGrid w:val="0"/>
                <w:lang w:eastAsia="en-US"/>
              </w:rPr>
              <w:t>Celtic Council of Australia (Queensland)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9E685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169EA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D1A24C"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5162082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219702" w14:textId="77777777" w:rsidR="0001255D" w:rsidRPr="0001255D" w:rsidRDefault="0001255D" w:rsidP="00447A5B">
            <w:pPr>
              <w:jc w:val="left"/>
              <w:rPr>
                <w:i/>
                <w:iCs/>
                <w:snapToGrid w:val="0"/>
                <w:lang w:eastAsia="en-US"/>
              </w:rPr>
            </w:pPr>
            <w:r w:rsidRPr="0001255D">
              <w:rPr>
                <w:i/>
                <w:iCs/>
                <w:snapToGrid w:val="0"/>
                <w:lang w:eastAsia="en-US"/>
              </w:rPr>
              <w:t>Centacare Community Services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AAF48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73BFDB"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93DBBE"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3C30C7A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DF8ADF" w14:textId="77777777" w:rsidR="0001255D" w:rsidRPr="0001255D" w:rsidRDefault="0001255D" w:rsidP="00447A5B">
            <w:pPr>
              <w:jc w:val="left"/>
              <w:rPr>
                <w:i/>
                <w:iCs/>
                <w:snapToGrid w:val="0"/>
                <w:lang w:eastAsia="en-US"/>
              </w:rPr>
            </w:pPr>
            <w:r w:rsidRPr="0001255D">
              <w:rPr>
                <w:i/>
                <w:iCs/>
                <w:snapToGrid w:val="0"/>
                <w:lang w:eastAsia="en-US"/>
              </w:rPr>
              <w:t>Centenary Meals on Wheels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DF6A8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06648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4B84C2"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4F275EB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68AD4D" w14:textId="77777777" w:rsidR="0001255D" w:rsidRPr="0001255D" w:rsidRDefault="0001255D" w:rsidP="00447A5B">
            <w:pPr>
              <w:jc w:val="left"/>
              <w:rPr>
                <w:i/>
                <w:iCs/>
                <w:snapToGrid w:val="0"/>
                <w:lang w:eastAsia="en-US"/>
              </w:rPr>
            </w:pPr>
            <w:r w:rsidRPr="0001255D">
              <w:rPr>
                <w:i/>
                <w:iCs/>
                <w:snapToGrid w:val="0"/>
                <w:lang w:eastAsia="en-US"/>
              </w:rPr>
              <w:t>CEPU/CWU Former Members Association Queensland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D43D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B0FD14"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E9BDE9" w14:textId="77777777" w:rsidR="0001255D" w:rsidRPr="0001255D" w:rsidRDefault="0001255D" w:rsidP="00447A5B">
            <w:pPr>
              <w:jc w:val="left"/>
              <w:rPr>
                <w:i/>
                <w:iCs/>
                <w:snapToGrid w:val="0"/>
                <w:lang w:eastAsia="en-US"/>
              </w:rPr>
            </w:pPr>
            <w:r w:rsidRPr="0001255D">
              <w:rPr>
                <w:i/>
                <w:iCs/>
                <w:snapToGrid w:val="0"/>
                <w:lang w:eastAsia="en-US"/>
              </w:rPr>
              <w:t>The Gabba</w:t>
            </w:r>
          </w:p>
        </w:tc>
      </w:tr>
      <w:tr w:rsidR="0001255D" w:rsidRPr="0001255D" w14:paraId="48D9E43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69B932" w14:textId="77777777" w:rsidR="0001255D" w:rsidRPr="0001255D" w:rsidRDefault="0001255D" w:rsidP="00447A5B">
            <w:pPr>
              <w:jc w:val="left"/>
              <w:rPr>
                <w:i/>
                <w:iCs/>
                <w:snapToGrid w:val="0"/>
                <w:lang w:eastAsia="en-US"/>
              </w:rPr>
            </w:pPr>
            <w:r w:rsidRPr="0001255D">
              <w:rPr>
                <w:i/>
                <w:iCs/>
                <w:snapToGrid w:val="0"/>
                <w:lang w:eastAsia="en-US"/>
              </w:rPr>
              <w:t>Chapel Gardens Artists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F292C6"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58714"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4BD93E"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3BD8687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159AED" w14:textId="77777777" w:rsidR="0001255D" w:rsidRPr="0001255D" w:rsidRDefault="0001255D" w:rsidP="00447A5B">
            <w:pPr>
              <w:jc w:val="left"/>
              <w:rPr>
                <w:i/>
                <w:iCs/>
                <w:snapToGrid w:val="0"/>
                <w:lang w:eastAsia="en-US"/>
              </w:rPr>
            </w:pPr>
            <w:r w:rsidRPr="0001255D">
              <w:rPr>
                <w:i/>
                <w:iCs/>
                <w:snapToGrid w:val="0"/>
                <w:lang w:eastAsia="en-US"/>
              </w:rPr>
              <w:t>Chat n Choose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E55AB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6693C"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901092"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5DF580E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D46C5" w14:textId="77777777" w:rsidR="0001255D" w:rsidRPr="0001255D" w:rsidRDefault="0001255D" w:rsidP="00447A5B">
            <w:pPr>
              <w:jc w:val="left"/>
              <w:rPr>
                <w:i/>
                <w:iCs/>
                <w:snapToGrid w:val="0"/>
                <w:lang w:eastAsia="en-US"/>
              </w:rPr>
            </w:pPr>
            <w:r w:rsidRPr="0001255D">
              <w:rPr>
                <w:i/>
                <w:iCs/>
                <w:snapToGrid w:val="0"/>
                <w:lang w:eastAsia="en-US"/>
              </w:rPr>
              <w:t>Chermside Bowls Club Inc (Bowls Section)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0D8B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86ED13"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41D0D7"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0903584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5EEB9F" w14:textId="19DA0B11" w:rsidR="0001255D" w:rsidRPr="0001255D" w:rsidRDefault="0001255D" w:rsidP="00447A5B">
            <w:pPr>
              <w:jc w:val="left"/>
              <w:rPr>
                <w:i/>
                <w:iCs/>
                <w:snapToGrid w:val="0"/>
                <w:lang w:eastAsia="en-US"/>
              </w:rPr>
            </w:pPr>
            <w:r w:rsidRPr="0001255D">
              <w:rPr>
                <w:i/>
                <w:iCs/>
                <w:snapToGrid w:val="0"/>
                <w:lang w:eastAsia="en-US"/>
              </w:rPr>
              <w:t xml:space="preserve">Chinese Christian Church Brisbane </w:t>
            </w:r>
            <w:r w:rsidR="00897B2D">
              <w:rPr>
                <w:i/>
                <w:iCs/>
                <w:snapToGrid w:val="0"/>
                <w:lang w:eastAsia="en-US"/>
              </w:rPr>
              <w:t>southside</w:t>
            </w:r>
            <w:r w:rsidRPr="0001255D">
              <w:rPr>
                <w:i/>
                <w:iCs/>
                <w:snapToGrid w:val="0"/>
                <w:lang w:eastAsia="en-US"/>
              </w:rPr>
              <w:t xml:space="preserve"> Church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81F41A"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7E4BE8"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2E18B"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2D57196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F74C3" w14:textId="77777777" w:rsidR="0001255D" w:rsidRPr="0001255D" w:rsidRDefault="0001255D" w:rsidP="00447A5B">
            <w:pPr>
              <w:jc w:val="left"/>
              <w:rPr>
                <w:i/>
                <w:iCs/>
                <w:snapToGrid w:val="0"/>
                <w:lang w:eastAsia="en-US"/>
              </w:rPr>
            </w:pPr>
            <w:r w:rsidRPr="0001255D">
              <w:rPr>
                <w:i/>
                <w:iCs/>
                <w:snapToGrid w:val="0"/>
                <w:lang w:eastAsia="en-US"/>
              </w:rPr>
              <w:t>Chinese Fraternity Association of Queensland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F412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3F0C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8DA2E"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1FC3DFB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75BC6B" w14:textId="5CE745B1" w:rsidR="0001255D" w:rsidRPr="0001255D" w:rsidRDefault="0001255D" w:rsidP="00447A5B">
            <w:pPr>
              <w:jc w:val="left"/>
              <w:rPr>
                <w:i/>
                <w:iCs/>
                <w:snapToGrid w:val="0"/>
                <w:lang w:eastAsia="en-US"/>
              </w:rPr>
            </w:pPr>
            <w:r w:rsidRPr="0001255D">
              <w:rPr>
                <w:i/>
                <w:iCs/>
                <w:snapToGrid w:val="0"/>
                <w:lang w:eastAsia="en-US"/>
              </w:rPr>
              <w:t>Christ</w:t>
            </w:r>
            <w:r w:rsidR="000F55A0">
              <w:rPr>
                <w:i/>
                <w:iCs/>
                <w:snapToGrid w:val="0"/>
                <w:lang w:eastAsia="en-US"/>
              </w:rPr>
              <w:t>’</w:t>
            </w:r>
            <w:r w:rsidRPr="0001255D">
              <w:rPr>
                <w:i/>
                <w:iCs/>
                <w:snapToGrid w:val="0"/>
                <w:lang w:eastAsia="en-US"/>
              </w:rPr>
              <w:t>s Family Church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9F2F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BD4DE"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A1F86A"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5EEBEB6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69A873" w14:textId="77777777" w:rsidR="0001255D" w:rsidRPr="0001255D" w:rsidRDefault="0001255D" w:rsidP="00447A5B">
            <w:pPr>
              <w:jc w:val="left"/>
              <w:rPr>
                <w:i/>
                <w:iCs/>
                <w:snapToGrid w:val="0"/>
                <w:lang w:eastAsia="en-US"/>
              </w:rPr>
            </w:pPr>
            <w:r w:rsidRPr="0001255D">
              <w:rPr>
                <w:i/>
                <w:iCs/>
                <w:snapToGrid w:val="0"/>
                <w:lang w:eastAsia="en-US"/>
              </w:rPr>
              <w:t>City North Baptist Church Friendship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0162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D9502"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A16DD"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7F2EF10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B2EDCB" w14:textId="2F69922F" w:rsidR="0001255D" w:rsidRPr="0001255D" w:rsidRDefault="0001255D" w:rsidP="00447A5B">
            <w:pPr>
              <w:jc w:val="left"/>
              <w:rPr>
                <w:i/>
                <w:iCs/>
                <w:snapToGrid w:val="0"/>
                <w:lang w:eastAsia="en-US"/>
              </w:rPr>
            </w:pPr>
            <w:r w:rsidRPr="0001255D">
              <w:rPr>
                <w:i/>
                <w:iCs/>
                <w:snapToGrid w:val="0"/>
                <w:lang w:eastAsia="en-US"/>
              </w:rPr>
              <w:t>City Tabernacle Baptist Church Over 50</w:t>
            </w:r>
            <w:r w:rsidR="000F55A0">
              <w:rPr>
                <w:i/>
                <w:iCs/>
                <w:snapToGrid w:val="0"/>
                <w:lang w:eastAsia="en-US"/>
              </w:rPr>
              <w:t>’</w:t>
            </w:r>
            <w:r w:rsidRPr="0001255D">
              <w:rPr>
                <w:i/>
                <w:iCs/>
                <w:snapToGrid w:val="0"/>
                <w:lang w:eastAsia="en-US"/>
              </w:rPr>
              <w:t>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5945A2"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13D3C"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26D10F"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69F5867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0BB48" w14:textId="77777777" w:rsidR="0001255D" w:rsidRPr="0001255D" w:rsidRDefault="0001255D" w:rsidP="00447A5B">
            <w:pPr>
              <w:jc w:val="left"/>
              <w:rPr>
                <w:i/>
                <w:iCs/>
                <w:snapToGrid w:val="0"/>
                <w:lang w:eastAsia="en-US"/>
              </w:rPr>
            </w:pPr>
            <w:r w:rsidRPr="0001255D">
              <w:rPr>
                <w:i/>
                <w:iCs/>
                <w:snapToGrid w:val="0"/>
                <w:lang w:eastAsia="en-US"/>
              </w:rPr>
              <w:t>Clayfield Ascot Garden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7DA62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CF134"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9E1E19"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7F982B0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54859" w14:textId="77777777" w:rsidR="0001255D" w:rsidRPr="0001255D" w:rsidRDefault="0001255D" w:rsidP="00447A5B">
            <w:pPr>
              <w:jc w:val="left"/>
              <w:rPr>
                <w:i/>
                <w:iCs/>
                <w:snapToGrid w:val="0"/>
                <w:lang w:eastAsia="en-US"/>
              </w:rPr>
            </w:pPr>
            <w:r w:rsidRPr="0001255D">
              <w:rPr>
                <w:i/>
                <w:iCs/>
                <w:snapToGrid w:val="0"/>
                <w:lang w:eastAsia="en-US"/>
              </w:rPr>
              <w:t>Club de Goa</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253721"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C0BAB1"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6D9A3" w14:textId="77777777" w:rsidR="0001255D" w:rsidRPr="0001255D" w:rsidRDefault="0001255D" w:rsidP="00447A5B">
            <w:pPr>
              <w:jc w:val="left"/>
              <w:rPr>
                <w:i/>
                <w:iCs/>
                <w:snapToGrid w:val="0"/>
                <w:lang w:eastAsia="en-US"/>
              </w:rPr>
            </w:pPr>
            <w:r w:rsidRPr="0001255D">
              <w:rPr>
                <w:i/>
                <w:iCs/>
                <w:snapToGrid w:val="0"/>
                <w:lang w:eastAsia="en-US"/>
              </w:rPr>
              <w:t>Other: Mainly online</w:t>
            </w:r>
          </w:p>
        </w:tc>
      </w:tr>
      <w:tr w:rsidR="0001255D" w:rsidRPr="0001255D" w14:paraId="6B1DA2E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B7FCF9" w14:textId="77777777" w:rsidR="0001255D" w:rsidRPr="0001255D" w:rsidRDefault="0001255D" w:rsidP="00447A5B">
            <w:pPr>
              <w:jc w:val="left"/>
              <w:rPr>
                <w:i/>
                <w:iCs/>
                <w:snapToGrid w:val="0"/>
                <w:lang w:eastAsia="en-US"/>
              </w:rPr>
            </w:pPr>
            <w:r w:rsidRPr="0001255D">
              <w:rPr>
                <w:i/>
                <w:iCs/>
                <w:snapToGrid w:val="0"/>
                <w:lang w:eastAsia="en-US"/>
              </w:rPr>
              <w:t>Co.As.It. Community Services Ltd.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7083F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82AA2F"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7D404"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5BE8267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FF3EB9" w14:textId="77777777" w:rsidR="0001255D" w:rsidRPr="0001255D" w:rsidRDefault="0001255D" w:rsidP="00447A5B">
            <w:pPr>
              <w:jc w:val="left"/>
              <w:rPr>
                <w:i/>
                <w:iCs/>
                <w:snapToGrid w:val="0"/>
                <w:lang w:eastAsia="en-US"/>
              </w:rPr>
            </w:pPr>
            <w:r w:rsidRPr="0001255D">
              <w:rPr>
                <w:i/>
                <w:iCs/>
                <w:snapToGrid w:val="0"/>
                <w:lang w:eastAsia="en-US"/>
              </w:rPr>
              <w:t>Combined Probus Club of Bridgeman Downs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16321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8BC7EA"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811AA7"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49C88C4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17E2F0" w14:textId="77777777" w:rsidR="0001255D" w:rsidRPr="0001255D" w:rsidRDefault="0001255D" w:rsidP="00447A5B">
            <w:pPr>
              <w:jc w:val="left"/>
              <w:rPr>
                <w:i/>
                <w:iCs/>
                <w:snapToGrid w:val="0"/>
                <w:lang w:eastAsia="en-US"/>
              </w:rPr>
            </w:pPr>
            <w:r w:rsidRPr="0001255D">
              <w:rPr>
                <w:i/>
                <w:iCs/>
                <w:snapToGrid w:val="0"/>
                <w:lang w:eastAsia="en-US"/>
              </w:rPr>
              <w:t>Combined Probus Club of Nundah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A173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0A30FD"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062BBC"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418DC57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B9AC53" w14:textId="77777777" w:rsidR="0001255D" w:rsidRPr="0001255D" w:rsidRDefault="0001255D" w:rsidP="00447A5B">
            <w:pPr>
              <w:jc w:val="left"/>
              <w:rPr>
                <w:i/>
                <w:iCs/>
                <w:snapToGrid w:val="0"/>
                <w:lang w:eastAsia="en-US"/>
              </w:rPr>
            </w:pPr>
            <w:r w:rsidRPr="0001255D">
              <w:rPr>
                <w:i/>
                <w:iCs/>
                <w:snapToGrid w:val="0"/>
                <w:lang w:eastAsia="en-US"/>
              </w:rPr>
              <w:lastRenderedPageBreak/>
              <w:t>Combined Probus Club of Sherwood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14B8A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FCC9F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DCE6C3"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292E33C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D70EB" w14:textId="77777777" w:rsidR="0001255D" w:rsidRPr="0001255D" w:rsidRDefault="0001255D" w:rsidP="00447A5B">
            <w:pPr>
              <w:jc w:val="left"/>
              <w:rPr>
                <w:i/>
                <w:iCs/>
                <w:snapToGrid w:val="0"/>
                <w:lang w:eastAsia="en-US"/>
              </w:rPr>
            </w:pPr>
            <w:r w:rsidRPr="0001255D">
              <w:rPr>
                <w:i/>
                <w:iCs/>
                <w:snapToGrid w:val="0"/>
                <w:lang w:eastAsia="en-US"/>
              </w:rPr>
              <w:t>Community of Former Staff of QUT</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41EFE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CD5DF"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58FE6"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3EA9D72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48512" w14:textId="77777777" w:rsidR="0001255D" w:rsidRPr="0001255D" w:rsidRDefault="0001255D" w:rsidP="00447A5B">
            <w:pPr>
              <w:jc w:val="left"/>
              <w:rPr>
                <w:i/>
                <w:iCs/>
                <w:snapToGrid w:val="0"/>
                <w:lang w:eastAsia="en-US"/>
              </w:rPr>
            </w:pPr>
            <w:r w:rsidRPr="0001255D">
              <w:rPr>
                <w:i/>
                <w:iCs/>
                <w:snapToGrid w:val="0"/>
                <w:lang w:eastAsia="en-US"/>
              </w:rPr>
              <w:t>Community Plus Queensland Inc Yeronga Community Centre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1FD7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94ECA3"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6E41C"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4709B4D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B07406" w14:textId="77777777" w:rsidR="0001255D" w:rsidRPr="0001255D" w:rsidRDefault="0001255D" w:rsidP="00447A5B">
            <w:pPr>
              <w:jc w:val="left"/>
              <w:rPr>
                <w:i/>
                <w:iCs/>
                <w:snapToGrid w:val="0"/>
                <w:lang w:eastAsia="en-US"/>
              </w:rPr>
            </w:pPr>
            <w:r w:rsidRPr="0001255D">
              <w:rPr>
                <w:i/>
                <w:iCs/>
                <w:snapToGrid w:val="0"/>
                <w:lang w:eastAsia="en-US"/>
              </w:rPr>
              <w:t>Compton Gardens Social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FD72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CCFBBC"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E2209B"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650FFE5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AC650" w14:textId="77777777" w:rsidR="0001255D" w:rsidRPr="0001255D" w:rsidRDefault="0001255D" w:rsidP="00447A5B">
            <w:pPr>
              <w:jc w:val="left"/>
              <w:rPr>
                <w:i/>
                <w:iCs/>
                <w:snapToGrid w:val="0"/>
                <w:lang w:eastAsia="en-US"/>
              </w:rPr>
            </w:pPr>
            <w:r w:rsidRPr="0001255D">
              <w:rPr>
                <w:i/>
                <w:iCs/>
                <w:snapToGrid w:val="0"/>
                <w:lang w:eastAsia="en-US"/>
              </w:rPr>
              <w:t>Coorparoo &amp; Districts Heritage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6C5B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1C422B"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233E0A"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36FC617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9D4159" w14:textId="77777777" w:rsidR="0001255D" w:rsidRPr="0001255D" w:rsidRDefault="0001255D" w:rsidP="00447A5B">
            <w:pPr>
              <w:jc w:val="left"/>
              <w:rPr>
                <w:i/>
                <w:iCs/>
                <w:snapToGrid w:val="0"/>
                <w:lang w:eastAsia="en-US"/>
              </w:rPr>
            </w:pPr>
            <w:r w:rsidRPr="0001255D">
              <w:rPr>
                <w:i/>
                <w:iCs/>
                <w:snapToGrid w:val="0"/>
                <w:lang w:eastAsia="en-US"/>
              </w:rPr>
              <w:t>Coorparoo Bowls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0C2D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9F3480"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AE0B83"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26C3ECF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46AB4" w14:textId="77777777" w:rsidR="0001255D" w:rsidRPr="0001255D" w:rsidRDefault="0001255D" w:rsidP="00447A5B">
            <w:pPr>
              <w:jc w:val="left"/>
              <w:rPr>
                <w:i/>
                <w:iCs/>
                <w:snapToGrid w:val="0"/>
                <w:lang w:eastAsia="en-US"/>
              </w:rPr>
            </w:pPr>
            <w:r w:rsidRPr="0001255D">
              <w:rPr>
                <w:i/>
                <w:iCs/>
                <w:snapToGrid w:val="0"/>
                <w:lang w:eastAsia="en-US"/>
              </w:rPr>
              <w:t>Coorparoo Village Residents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E25A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73C3A"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3E5EB4"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2B6827F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65B351" w14:textId="0019EAB9" w:rsidR="0001255D" w:rsidRPr="0001255D" w:rsidRDefault="0001255D" w:rsidP="00447A5B">
            <w:pPr>
              <w:jc w:val="left"/>
              <w:rPr>
                <w:i/>
                <w:iCs/>
                <w:snapToGrid w:val="0"/>
                <w:lang w:eastAsia="en-US"/>
              </w:rPr>
            </w:pPr>
            <w:r w:rsidRPr="0001255D">
              <w:rPr>
                <w:i/>
                <w:iCs/>
                <w:snapToGrid w:val="0"/>
                <w:lang w:eastAsia="en-US"/>
              </w:rPr>
              <w:t>Corinda Graceville Catholic Women</w:t>
            </w:r>
            <w:r w:rsidR="000F55A0">
              <w:rPr>
                <w:i/>
                <w:iCs/>
                <w:snapToGrid w:val="0"/>
                <w:lang w:eastAsia="en-US"/>
              </w:rPr>
              <w:t>’</w:t>
            </w:r>
            <w:r w:rsidRPr="0001255D">
              <w:rPr>
                <w:i/>
                <w:iCs/>
                <w:snapToGrid w:val="0"/>
                <w:lang w:eastAsia="en-US"/>
              </w:rPr>
              <w:t>s League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CF52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4D080"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F8C5A"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53BD5FE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235AD" w14:textId="77777777" w:rsidR="0001255D" w:rsidRPr="0001255D" w:rsidRDefault="0001255D" w:rsidP="00447A5B">
            <w:pPr>
              <w:jc w:val="left"/>
              <w:rPr>
                <w:i/>
                <w:iCs/>
                <w:snapToGrid w:val="0"/>
                <w:lang w:eastAsia="en-US"/>
              </w:rPr>
            </w:pPr>
            <w:r w:rsidRPr="0001255D">
              <w:rPr>
                <w:i/>
                <w:iCs/>
                <w:snapToGrid w:val="0"/>
                <w:lang w:eastAsia="en-US"/>
              </w:rPr>
              <w:t>Corinda Ladies Bowling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620CD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413AF"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C41098"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667FAA2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4DBBD" w14:textId="77777777" w:rsidR="0001255D" w:rsidRPr="0001255D" w:rsidRDefault="0001255D" w:rsidP="00447A5B">
            <w:pPr>
              <w:jc w:val="left"/>
              <w:rPr>
                <w:i/>
                <w:iCs/>
                <w:snapToGrid w:val="0"/>
                <w:lang w:eastAsia="en-US"/>
              </w:rPr>
            </w:pPr>
            <w:r w:rsidRPr="0001255D">
              <w:rPr>
                <w:i/>
                <w:iCs/>
                <w:snapToGrid w:val="0"/>
                <w:lang w:eastAsia="en-US"/>
              </w:rPr>
              <w:t>Coro S Alfio</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3EABB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4D6A75"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F9FD84"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4BB8E89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B0C93B" w14:textId="7D4E5FEB" w:rsidR="0001255D" w:rsidRPr="0001255D" w:rsidRDefault="0001255D" w:rsidP="00447A5B">
            <w:pPr>
              <w:jc w:val="left"/>
              <w:rPr>
                <w:i/>
                <w:iCs/>
                <w:snapToGrid w:val="0"/>
                <w:lang w:eastAsia="en-US"/>
              </w:rPr>
            </w:pPr>
            <w:r w:rsidRPr="0001255D">
              <w:rPr>
                <w:i/>
                <w:iCs/>
                <w:snapToGrid w:val="0"/>
                <w:lang w:eastAsia="en-US"/>
              </w:rPr>
              <w:t>Council of Ex-Service Women</w:t>
            </w:r>
            <w:r w:rsidR="000F55A0">
              <w:rPr>
                <w:i/>
                <w:iCs/>
                <w:snapToGrid w:val="0"/>
                <w:lang w:eastAsia="en-US"/>
              </w:rPr>
              <w:t>’</w:t>
            </w:r>
            <w:r w:rsidRPr="0001255D">
              <w:rPr>
                <w:i/>
                <w:iCs/>
                <w:snapToGrid w:val="0"/>
                <w:lang w:eastAsia="en-US"/>
              </w:rPr>
              <w:t>s Association of Queensland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24B57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1CE86"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CCB1D"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215956D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070AE" w14:textId="77777777" w:rsidR="0001255D" w:rsidRPr="0001255D" w:rsidRDefault="0001255D" w:rsidP="00447A5B">
            <w:pPr>
              <w:jc w:val="left"/>
              <w:rPr>
                <w:i/>
                <w:iCs/>
                <w:snapToGrid w:val="0"/>
                <w:lang w:eastAsia="en-US"/>
              </w:rPr>
            </w:pPr>
            <w:r w:rsidRPr="0001255D">
              <w:rPr>
                <w:i/>
                <w:iCs/>
                <w:snapToGrid w:val="0"/>
                <w:lang w:eastAsia="en-US"/>
              </w:rPr>
              <w:t>Cypriot Community Association of Qld Seniors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AF8C0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9C4AC0"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EC8FE7" w14:textId="77777777" w:rsidR="0001255D" w:rsidRPr="0001255D" w:rsidRDefault="0001255D" w:rsidP="00447A5B">
            <w:pPr>
              <w:jc w:val="left"/>
              <w:rPr>
                <w:i/>
                <w:iCs/>
                <w:snapToGrid w:val="0"/>
                <w:lang w:eastAsia="en-US"/>
              </w:rPr>
            </w:pPr>
            <w:r w:rsidRPr="0001255D">
              <w:rPr>
                <w:i/>
                <w:iCs/>
                <w:snapToGrid w:val="0"/>
                <w:lang w:eastAsia="en-US"/>
              </w:rPr>
              <w:t>The Gabba</w:t>
            </w:r>
          </w:p>
        </w:tc>
      </w:tr>
      <w:tr w:rsidR="0001255D" w:rsidRPr="0001255D" w14:paraId="6D6B276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64C88C" w14:textId="42C2BABA" w:rsidR="0001255D" w:rsidRPr="0001255D" w:rsidRDefault="0001255D" w:rsidP="00447A5B">
            <w:pPr>
              <w:jc w:val="left"/>
              <w:rPr>
                <w:i/>
                <w:iCs/>
                <w:snapToGrid w:val="0"/>
                <w:lang w:eastAsia="en-US"/>
              </w:rPr>
            </w:pPr>
            <w:proofErr w:type="spellStart"/>
            <w:r w:rsidRPr="0001255D">
              <w:rPr>
                <w:i/>
                <w:iCs/>
                <w:snapToGrid w:val="0"/>
                <w:lang w:eastAsia="en-US"/>
              </w:rPr>
              <w:t>Damini</w:t>
            </w:r>
            <w:proofErr w:type="spellEnd"/>
            <w:r w:rsidRPr="0001255D">
              <w:rPr>
                <w:i/>
                <w:iCs/>
                <w:snapToGrid w:val="0"/>
                <w:lang w:eastAsia="en-US"/>
              </w:rPr>
              <w:t xml:space="preserve"> Women</w:t>
            </w:r>
            <w:r w:rsidR="000F55A0">
              <w:rPr>
                <w:i/>
                <w:iCs/>
                <w:snapToGrid w:val="0"/>
                <w:lang w:eastAsia="en-US"/>
              </w:rPr>
              <w:t>’</w:t>
            </w:r>
            <w:r w:rsidRPr="0001255D">
              <w:rPr>
                <w:i/>
                <w:iCs/>
                <w:snapToGrid w:val="0"/>
                <w:lang w:eastAsia="en-US"/>
              </w:rPr>
              <w:t>s Association of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6E924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EE8B88"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B9CCC"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04F8735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D2C7C6" w14:textId="75BF6D67" w:rsidR="0001255D" w:rsidRPr="0001255D" w:rsidRDefault="0001255D" w:rsidP="00447A5B">
            <w:pPr>
              <w:jc w:val="left"/>
              <w:rPr>
                <w:i/>
                <w:iCs/>
                <w:snapToGrid w:val="0"/>
                <w:lang w:eastAsia="en-US"/>
              </w:rPr>
            </w:pPr>
            <w:r w:rsidRPr="0001255D">
              <w:rPr>
                <w:i/>
                <w:iCs/>
                <w:snapToGrid w:val="0"/>
                <w:lang w:eastAsia="en-US"/>
              </w:rPr>
              <w:t xml:space="preserve">Danish Folkdance Group </w:t>
            </w:r>
            <w:r w:rsidR="000F55A0">
              <w:rPr>
                <w:i/>
                <w:iCs/>
                <w:snapToGrid w:val="0"/>
                <w:lang w:eastAsia="en-US"/>
              </w:rPr>
              <w:t>‘</w:t>
            </w:r>
            <w:proofErr w:type="spellStart"/>
            <w:r w:rsidRPr="0001255D">
              <w:rPr>
                <w:i/>
                <w:iCs/>
                <w:snapToGrid w:val="0"/>
                <w:lang w:eastAsia="en-US"/>
              </w:rPr>
              <w:t>Heimbal</w:t>
            </w:r>
            <w:proofErr w:type="spellEnd"/>
            <w:r w:rsidR="000F55A0">
              <w:rPr>
                <w:i/>
                <w:iCs/>
                <w:snapToGrid w:val="0"/>
                <w:lang w:eastAsia="en-US"/>
              </w:rPr>
              <w:t>’</w:t>
            </w:r>
            <w:r w:rsidRPr="0001255D">
              <w:rPr>
                <w:i/>
                <w:iCs/>
                <w:snapToGrid w:val="0"/>
                <w:lang w:eastAsia="en-US"/>
              </w:rPr>
              <w:t xml:space="preserv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6C36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43E42"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954804"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649F974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E42D9" w14:textId="77777777" w:rsidR="0001255D" w:rsidRPr="0001255D" w:rsidRDefault="0001255D" w:rsidP="00447A5B">
            <w:pPr>
              <w:jc w:val="left"/>
              <w:rPr>
                <w:i/>
                <w:iCs/>
                <w:snapToGrid w:val="0"/>
                <w:lang w:eastAsia="en-US"/>
              </w:rPr>
            </w:pPr>
            <w:r w:rsidRPr="0001255D">
              <w:rPr>
                <w:i/>
                <w:iCs/>
                <w:snapToGrid w:val="0"/>
                <w:lang w:eastAsia="en-US"/>
              </w:rPr>
              <w:t>Darra Jindalee Care &amp; Concern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07620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8DFFD"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5DC41"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6845199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C888A" w14:textId="77777777" w:rsidR="0001255D" w:rsidRPr="0001255D" w:rsidRDefault="0001255D" w:rsidP="00447A5B">
            <w:pPr>
              <w:jc w:val="left"/>
              <w:rPr>
                <w:i/>
                <w:iCs/>
                <w:snapToGrid w:val="0"/>
                <w:lang w:eastAsia="en-US"/>
              </w:rPr>
            </w:pPr>
            <w:r w:rsidRPr="0001255D">
              <w:rPr>
                <w:i/>
                <w:iCs/>
                <w:snapToGrid w:val="0"/>
                <w:lang w:eastAsia="en-US"/>
              </w:rPr>
              <w:t>Days for Girls Wynnum Satellite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8F03F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8729A"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13D2F"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18DE740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40781" w14:textId="77777777" w:rsidR="0001255D" w:rsidRPr="0001255D" w:rsidRDefault="0001255D" w:rsidP="00447A5B">
            <w:pPr>
              <w:jc w:val="left"/>
              <w:rPr>
                <w:i/>
                <w:iCs/>
                <w:snapToGrid w:val="0"/>
                <w:lang w:eastAsia="en-US"/>
              </w:rPr>
            </w:pPr>
            <w:r w:rsidRPr="0001255D">
              <w:rPr>
                <w:i/>
                <w:iCs/>
                <w:snapToGrid w:val="0"/>
                <w:lang w:eastAsia="en-US"/>
              </w:rPr>
              <w:t>Decorative Artists of Queensland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0C28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C430CD"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910E4D"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19655AC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169C32" w14:textId="77777777" w:rsidR="0001255D" w:rsidRPr="0001255D" w:rsidRDefault="0001255D" w:rsidP="00447A5B">
            <w:pPr>
              <w:jc w:val="left"/>
              <w:rPr>
                <w:i/>
                <w:iCs/>
                <w:snapToGrid w:val="0"/>
                <w:lang w:eastAsia="en-US"/>
              </w:rPr>
            </w:pPr>
            <w:r w:rsidRPr="0001255D">
              <w:rPr>
                <w:i/>
                <w:iCs/>
                <w:snapToGrid w:val="0"/>
                <w:lang w:eastAsia="en-US"/>
              </w:rPr>
              <w:t>Decoupage Guild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72E79A"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2BFD0D"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7AA1A"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7691EBC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821AA" w14:textId="77777777" w:rsidR="0001255D" w:rsidRPr="0001255D" w:rsidRDefault="0001255D" w:rsidP="00447A5B">
            <w:pPr>
              <w:jc w:val="left"/>
              <w:rPr>
                <w:i/>
                <w:iCs/>
                <w:snapToGrid w:val="0"/>
                <w:lang w:eastAsia="en-US"/>
              </w:rPr>
            </w:pPr>
            <w:r w:rsidRPr="0001255D">
              <w:rPr>
                <w:i/>
                <w:iCs/>
                <w:snapToGrid w:val="0"/>
                <w:lang w:eastAsia="en-US"/>
              </w:rPr>
              <w:t>Dependable Care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10586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1BC1CD"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E6CEA3"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26A32A9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E08DA" w14:textId="77777777" w:rsidR="0001255D" w:rsidRPr="0001255D" w:rsidRDefault="0001255D" w:rsidP="00447A5B">
            <w:pPr>
              <w:jc w:val="left"/>
              <w:rPr>
                <w:i/>
                <w:iCs/>
                <w:snapToGrid w:val="0"/>
                <w:lang w:eastAsia="en-US"/>
              </w:rPr>
            </w:pPr>
            <w:r w:rsidRPr="0001255D">
              <w:rPr>
                <w:i/>
                <w:iCs/>
                <w:snapToGrid w:val="0"/>
                <w:lang w:eastAsia="en-US"/>
              </w:rPr>
              <w:t>EACH - Social Activity Group Centre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7686C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E9773"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A51855"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78E6BC4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638D9" w14:textId="77777777" w:rsidR="0001255D" w:rsidRPr="0001255D" w:rsidRDefault="0001255D" w:rsidP="00447A5B">
            <w:pPr>
              <w:jc w:val="left"/>
              <w:rPr>
                <w:i/>
                <w:iCs/>
                <w:snapToGrid w:val="0"/>
                <w:lang w:eastAsia="en-US"/>
              </w:rPr>
            </w:pPr>
            <w:r w:rsidRPr="0001255D">
              <w:rPr>
                <w:i/>
                <w:iCs/>
                <w:snapToGrid w:val="0"/>
                <w:lang w:eastAsia="en-US"/>
              </w:rPr>
              <w:t>Eastern District Orchid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FD40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D6837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7E1B36"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75120AF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D1216B" w14:textId="4BD50ADE" w:rsidR="0001255D" w:rsidRPr="0001255D" w:rsidRDefault="0001255D" w:rsidP="00447A5B">
            <w:pPr>
              <w:jc w:val="left"/>
              <w:rPr>
                <w:i/>
                <w:iCs/>
                <w:snapToGrid w:val="0"/>
                <w:lang w:eastAsia="en-US"/>
              </w:rPr>
            </w:pPr>
            <w:r w:rsidRPr="0001255D">
              <w:rPr>
                <w:i/>
                <w:iCs/>
                <w:snapToGrid w:val="0"/>
                <w:lang w:eastAsia="en-US"/>
              </w:rPr>
              <w:t>Embroiderers</w:t>
            </w:r>
            <w:r w:rsidR="000F55A0">
              <w:rPr>
                <w:i/>
                <w:iCs/>
                <w:snapToGrid w:val="0"/>
                <w:lang w:eastAsia="en-US"/>
              </w:rPr>
              <w:t>’</w:t>
            </w:r>
            <w:r w:rsidRPr="0001255D">
              <w:rPr>
                <w:i/>
                <w:iCs/>
                <w:snapToGrid w:val="0"/>
                <w:lang w:eastAsia="en-US"/>
              </w:rPr>
              <w:t xml:space="preserve"> Guild, Queensland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FBE00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CD9A45"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A43855"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0539ED4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3B89C2" w14:textId="77777777" w:rsidR="0001255D" w:rsidRPr="0001255D" w:rsidRDefault="0001255D" w:rsidP="00447A5B">
            <w:pPr>
              <w:jc w:val="left"/>
              <w:rPr>
                <w:i/>
                <w:iCs/>
                <w:snapToGrid w:val="0"/>
                <w:lang w:eastAsia="en-US"/>
              </w:rPr>
            </w:pPr>
            <w:r w:rsidRPr="0001255D">
              <w:rPr>
                <w:i/>
                <w:iCs/>
                <w:snapToGrid w:val="0"/>
                <w:lang w:eastAsia="en-US"/>
              </w:rPr>
              <w:t>emnlyn@ten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20C43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3A182"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27CEEC"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7ED1D56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0A9D1" w14:textId="77777777" w:rsidR="0001255D" w:rsidRPr="0001255D" w:rsidRDefault="0001255D" w:rsidP="00447A5B">
            <w:pPr>
              <w:jc w:val="left"/>
              <w:rPr>
                <w:i/>
                <w:iCs/>
                <w:snapToGrid w:val="0"/>
                <w:lang w:eastAsia="en-US"/>
              </w:rPr>
            </w:pPr>
            <w:r w:rsidRPr="0001255D">
              <w:rPr>
                <w:i/>
                <w:iCs/>
                <w:snapToGrid w:val="0"/>
                <w:lang w:eastAsia="en-US"/>
              </w:rPr>
              <w:t>Enoggera Districts Memorial Hall Association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F756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985014"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4F0AC"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47C32BE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F54907" w14:textId="77777777" w:rsidR="0001255D" w:rsidRPr="0001255D" w:rsidRDefault="0001255D" w:rsidP="00447A5B">
            <w:pPr>
              <w:jc w:val="left"/>
              <w:rPr>
                <w:i/>
                <w:iCs/>
                <w:snapToGrid w:val="0"/>
                <w:lang w:eastAsia="en-US"/>
              </w:rPr>
            </w:pPr>
            <w:r w:rsidRPr="0001255D">
              <w:rPr>
                <w:i/>
                <w:iCs/>
                <w:snapToGrid w:val="0"/>
                <w:lang w:eastAsia="en-US"/>
              </w:rPr>
              <w:t>Enoggera and Districts Historical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FF85C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BB32C0"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96D055"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2A18D5C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778998" w14:textId="77777777" w:rsidR="0001255D" w:rsidRPr="0001255D" w:rsidRDefault="0001255D" w:rsidP="00447A5B">
            <w:pPr>
              <w:jc w:val="left"/>
              <w:rPr>
                <w:i/>
                <w:iCs/>
                <w:snapToGrid w:val="0"/>
                <w:lang w:eastAsia="en-US"/>
              </w:rPr>
            </w:pPr>
            <w:r w:rsidRPr="0001255D">
              <w:rPr>
                <w:i/>
                <w:iCs/>
                <w:snapToGrid w:val="0"/>
                <w:lang w:eastAsia="en-US"/>
              </w:rPr>
              <w:t>Enoggera District Stamp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655C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765B30"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4FF73"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1A9A91E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CD84C4" w14:textId="77777777" w:rsidR="0001255D" w:rsidRPr="0001255D" w:rsidRDefault="0001255D" w:rsidP="00447A5B">
            <w:pPr>
              <w:jc w:val="left"/>
              <w:rPr>
                <w:i/>
                <w:iCs/>
                <w:snapToGrid w:val="0"/>
                <w:lang w:eastAsia="en-US"/>
              </w:rPr>
            </w:pPr>
            <w:r w:rsidRPr="0001255D">
              <w:rPr>
                <w:i/>
                <w:iCs/>
                <w:snapToGrid w:val="0"/>
                <w:lang w:eastAsia="en-US"/>
              </w:rPr>
              <w:t>ESA International Beta Omicron Branch Inc, Sunnybank</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6B0E6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142591"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F1DC3B"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38DB3D0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DB6BC3" w14:textId="77777777" w:rsidR="0001255D" w:rsidRPr="0001255D" w:rsidRDefault="0001255D" w:rsidP="00447A5B">
            <w:pPr>
              <w:jc w:val="left"/>
              <w:rPr>
                <w:i/>
                <w:iCs/>
                <w:snapToGrid w:val="0"/>
                <w:lang w:eastAsia="en-US"/>
              </w:rPr>
            </w:pPr>
            <w:r w:rsidRPr="0001255D">
              <w:rPr>
                <w:i/>
                <w:iCs/>
                <w:snapToGrid w:val="0"/>
                <w:lang w:eastAsia="en-US"/>
              </w:rPr>
              <w:t>Ethnic Broadcasting Association of Qld T/A radio 4EB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1D77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735F2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15FEC1" w14:textId="77777777" w:rsidR="0001255D" w:rsidRPr="0001255D" w:rsidRDefault="0001255D" w:rsidP="00447A5B">
            <w:pPr>
              <w:jc w:val="left"/>
              <w:rPr>
                <w:i/>
                <w:iCs/>
                <w:snapToGrid w:val="0"/>
                <w:lang w:eastAsia="en-US"/>
              </w:rPr>
            </w:pPr>
            <w:r w:rsidRPr="0001255D">
              <w:rPr>
                <w:i/>
                <w:iCs/>
                <w:snapToGrid w:val="0"/>
                <w:lang w:eastAsia="en-US"/>
              </w:rPr>
              <w:t>The Gabba</w:t>
            </w:r>
          </w:p>
        </w:tc>
      </w:tr>
      <w:tr w:rsidR="0001255D" w:rsidRPr="0001255D" w14:paraId="3BAC145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C12CC1" w14:textId="77777777" w:rsidR="0001255D" w:rsidRPr="0001255D" w:rsidRDefault="0001255D" w:rsidP="00447A5B">
            <w:pPr>
              <w:jc w:val="left"/>
              <w:rPr>
                <w:i/>
                <w:iCs/>
                <w:snapToGrid w:val="0"/>
                <w:lang w:eastAsia="en-US"/>
              </w:rPr>
            </w:pPr>
            <w:r w:rsidRPr="0001255D">
              <w:rPr>
                <w:i/>
                <w:iCs/>
                <w:snapToGrid w:val="0"/>
                <w:lang w:eastAsia="en-US"/>
              </w:rPr>
              <w:t>Eventide Social Lawn Bowls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DEC19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B51FF6"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7E801"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2C6810E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959E0E" w14:textId="77777777" w:rsidR="0001255D" w:rsidRPr="0001255D" w:rsidRDefault="0001255D" w:rsidP="00447A5B">
            <w:pPr>
              <w:jc w:val="left"/>
              <w:rPr>
                <w:i/>
                <w:iCs/>
                <w:snapToGrid w:val="0"/>
                <w:lang w:eastAsia="en-US"/>
              </w:rPr>
            </w:pPr>
            <w:r w:rsidRPr="0001255D">
              <w:rPr>
                <w:i/>
                <w:iCs/>
                <w:snapToGrid w:val="0"/>
                <w:lang w:eastAsia="en-US"/>
              </w:rPr>
              <w:t>Ever Young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DD70D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3E4484"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74B14"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026F031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DA1E6" w14:textId="77777777" w:rsidR="0001255D" w:rsidRPr="0001255D" w:rsidRDefault="0001255D" w:rsidP="00447A5B">
            <w:pPr>
              <w:jc w:val="left"/>
              <w:rPr>
                <w:i/>
                <w:iCs/>
                <w:snapToGrid w:val="0"/>
                <w:lang w:eastAsia="en-US"/>
              </w:rPr>
            </w:pPr>
            <w:r w:rsidRPr="0001255D">
              <w:rPr>
                <w:i/>
                <w:iCs/>
                <w:snapToGrid w:val="0"/>
                <w:lang w:eastAsia="en-US"/>
              </w:rPr>
              <w:t>Evergreen Community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8B39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ADB8A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921651"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52D4ADA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523EC" w14:textId="77777777" w:rsidR="0001255D" w:rsidRPr="0001255D" w:rsidRDefault="0001255D" w:rsidP="00447A5B">
            <w:pPr>
              <w:jc w:val="left"/>
              <w:rPr>
                <w:i/>
                <w:iCs/>
                <w:snapToGrid w:val="0"/>
                <w:lang w:eastAsia="en-US"/>
              </w:rPr>
            </w:pPr>
            <w:r w:rsidRPr="0001255D">
              <w:rPr>
                <w:i/>
                <w:iCs/>
                <w:snapToGrid w:val="0"/>
                <w:lang w:eastAsia="en-US"/>
              </w:rPr>
              <w:t>Everton Park Bowls and Community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D00DE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B1F005"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51C3E2"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71B26DC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71033" w14:textId="77777777" w:rsidR="0001255D" w:rsidRPr="0001255D" w:rsidRDefault="0001255D" w:rsidP="00447A5B">
            <w:pPr>
              <w:jc w:val="left"/>
              <w:rPr>
                <w:i/>
                <w:iCs/>
                <w:snapToGrid w:val="0"/>
                <w:lang w:eastAsia="en-US"/>
              </w:rPr>
            </w:pPr>
            <w:r w:rsidRPr="0001255D">
              <w:rPr>
                <w:i/>
                <w:iCs/>
                <w:snapToGrid w:val="0"/>
                <w:lang w:eastAsia="en-US"/>
              </w:rPr>
              <w:t>Fairfield Christian Family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D54C4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DBC170"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98E5BD"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0B218B6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298D1B" w14:textId="77777777" w:rsidR="0001255D" w:rsidRPr="0001255D" w:rsidRDefault="0001255D" w:rsidP="00447A5B">
            <w:pPr>
              <w:jc w:val="left"/>
              <w:rPr>
                <w:i/>
                <w:iCs/>
                <w:snapToGrid w:val="0"/>
                <w:lang w:eastAsia="en-US"/>
              </w:rPr>
            </w:pPr>
            <w:r w:rsidRPr="0001255D">
              <w:rPr>
                <w:i/>
                <w:iCs/>
                <w:snapToGrid w:val="0"/>
                <w:lang w:eastAsia="en-US"/>
              </w:rPr>
              <w:t>Far East Strategic Reserve Queensland Navy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1738B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E7EAF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2E1D29"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246F7C7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EDE2A2" w14:textId="77777777" w:rsidR="0001255D" w:rsidRPr="0001255D" w:rsidRDefault="0001255D" w:rsidP="00447A5B">
            <w:pPr>
              <w:jc w:val="left"/>
              <w:rPr>
                <w:i/>
                <w:iCs/>
                <w:snapToGrid w:val="0"/>
                <w:lang w:eastAsia="en-US"/>
              </w:rPr>
            </w:pPr>
            <w:r w:rsidRPr="0001255D">
              <w:rPr>
                <w:i/>
                <w:iCs/>
                <w:snapToGrid w:val="0"/>
                <w:lang w:eastAsia="en-US"/>
              </w:rPr>
              <w:t>Fiji Senior Citizens Assn of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1C302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6F1C36"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99FC43"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44532B7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06D13F" w14:textId="77777777" w:rsidR="0001255D" w:rsidRPr="0001255D" w:rsidRDefault="0001255D" w:rsidP="00447A5B">
            <w:pPr>
              <w:jc w:val="left"/>
              <w:rPr>
                <w:i/>
                <w:iCs/>
                <w:snapToGrid w:val="0"/>
                <w:lang w:eastAsia="en-US"/>
              </w:rPr>
            </w:pPr>
            <w:r w:rsidRPr="0001255D">
              <w:rPr>
                <w:i/>
                <w:iCs/>
                <w:snapToGrid w:val="0"/>
                <w:lang w:eastAsia="en-US"/>
              </w:rPr>
              <w:t>Filipino Australian Foundation of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964CE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227A5"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87AF0B"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4EF9895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822DE" w14:textId="77777777" w:rsidR="0001255D" w:rsidRPr="0001255D" w:rsidRDefault="0001255D" w:rsidP="00447A5B">
            <w:pPr>
              <w:jc w:val="left"/>
              <w:rPr>
                <w:i/>
                <w:iCs/>
                <w:snapToGrid w:val="0"/>
                <w:lang w:eastAsia="en-US"/>
              </w:rPr>
            </w:pPr>
            <w:r w:rsidRPr="0001255D">
              <w:rPr>
                <w:i/>
                <w:iCs/>
                <w:snapToGrid w:val="0"/>
                <w:lang w:eastAsia="en-US"/>
              </w:rPr>
              <w:t>Finnish Association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E6AED"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F8DC7D"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2F91CF"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47A489A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6B1F6" w14:textId="77777777" w:rsidR="0001255D" w:rsidRPr="0001255D" w:rsidRDefault="0001255D" w:rsidP="00447A5B">
            <w:pPr>
              <w:jc w:val="left"/>
              <w:rPr>
                <w:i/>
                <w:iCs/>
                <w:snapToGrid w:val="0"/>
                <w:lang w:eastAsia="en-US"/>
              </w:rPr>
            </w:pPr>
            <w:r w:rsidRPr="0001255D">
              <w:rPr>
                <w:i/>
                <w:iCs/>
                <w:snapToGrid w:val="0"/>
                <w:lang w:eastAsia="en-US"/>
              </w:rPr>
              <w:t>Floral Art Society of Queensland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5FEA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7807F"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95F95" w14:textId="77777777" w:rsidR="0001255D" w:rsidRPr="0001255D" w:rsidRDefault="0001255D" w:rsidP="00447A5B">
            <w:pPr>
              <w:jc w:val="left"/>
              <w:rPr>
                <w:i/>
                <w:iCs/>
                <w:snapToGrid w:val="0"/>
                <w:lang w:eastAsia="en-US"/>
              </w:rPr>
            </w:pPr>
            <w:r w:rsidRPr="0001255D">
              <w:rPr>
                <w:i/>
                <w:iCs/>
                <w:snapToGrid w:val="0"/>
                <w:lang w:eastAsia="en-US"/>
              </w:rPr>
              <w:t>Paddington</w:t>
            </w:r>
          </w:p>
        </w:tc>
      </w:tr>
      <w:tr w:rsidR="0001255D" w:rsidRPr="0001255D" w14:paraId="69A2B4B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40CFAA" w14:textId="77777777" w:rsidR="0001255D" w:rsidRPr="0001255D" w:rsidRDefault="0001255D" w:rsidP="00447A5B">
            <w:pPr>
              <w:jc w:val="left"/>
              <w:rPr>
                <w:i/>
                <w:iCs/>
                <w:snapToGrid w:val="0"/>
                <w:lang w:eastAsia="en-US"/>
              </w:rPr>
            </w:pPr>
            <w:r w:rsidRPr="0001255D">
              <w:rPr>
                <w:i/>
                <w:iCs/>
                <w:snapToGrid w:val="0"/>
                <w:lang w:eastAsia="en-US"/>
              </w:rPr>
              <w:t>Forest Lake Area Garden Group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6B6EF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8DF5FE"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22E472"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0A1DC05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BBF60" w14:textId="77777777" w:rsidR="0001255D" w:rsidRPr="0001255D" w:rsidRDefault="0001255D" w:rsidP="00447A5B">
            <w:pPr>
              <w:jc w:val="left"/>
              <w:rPr>
                <w:i/>
                <w:iCs/>
                <w:snapToGrid w:val="0"/>
                <w:lang w:eastAsia="en-US"/>
              </w:rPr>
            </w:pPr>
            <w:r w:rsidRPr="0001255D">
              <w:rPr>
                <w:i/>
                <w:iCs/>
                <w:snapToGrid w:val="0"/>
                <w:lang w:eastAsia="en-US"/>
              </w:rPr>
              <w:t>Forest Lake Indoor Bowls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E9991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A40C8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81A82D"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606AA04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684BA1" w14:textId="470EC9A1" w:rsidR="0001255D" w:rsidRPr="0001255D" w:rsidRDefault="0001255D" w:rsidP="00447A5B">
            <w:pPr>
              <w:jc w:val="left"/>
              <w:rPr>
                <w:i/>
                <w:iCs/>
                <w:snapToGrid w:val="0"/>
                <w:lang w:eastAsia="en-US"/>
              </w:rPr>
            </w:pPr>
            <w:r w:rsidRPr="0001255D">
              <w:rPr>
                <w:i/>
                <w:iCs/>
                <w:snapToGrid w:val="0"/>
                <w:lang w:eastAsia="en-US"/>
              </w:rPr>
              <w:t>Forest Lake Men</w:t>
            </w:r>
            <w:r w:rsidR="000F55A0">
              <w:rPr>
                <w:i/>
                <w:iCs/>
                <w:snapToGrid w:val="0"/>
                <w:lang w:eastAsia="en-US"/>
              </w:rPr>
              <w:t>’</w:t>
            </w:r>
            <w:r w:rsidRPr="0001255D">
              <w:rPr>
                <w:i/>
                <w:iCs/>
                <w:snapToGrid w:val="0"/>
                <w:lang w:eastAsia="en-US"/>
              </w:rPr>
              <w:t>s Shed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A35A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9438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804F30"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2DAA200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94AF31" w14:textId="77777777" w:rsidR="0001255D" w:rsidRPr="0001255D" w:rsidRDefault="0001255D" w:rsidP="00447A5B">
            <w:pPr>
              <w:jc w:val="left"/>
              <w:rPr>
                <w:i/>
                <w:iCs/>
                <w:snapToGrid w:val="0"/>
                <w:lang w:eastAsia="en-US"/>
              </w:rPr>
            </w:pPr>
            <w:r w:rsidRPr="0001255D">
              <w:rPr>
                <w:i/>
                <w:iCs/>
                <w:snapToGrid w:val="0"/>
                <w:lang w:eastAsia="en-US"/>
              </w:rPr>
              <w:t>Forest Place Durack Gem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1E95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3219F5"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A93F0"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758C638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9C5F99" w14:textId="1D59FD4F" w:rsidR="0001255D" w:rsidRPr="0001255D" w:rsidRDefault="0001255D" w:rsidP="00447A5B">
            <w:pPr>
              <w:jc w:val="left"/>
              <w:rPr>
                <w:i/>
                <w:iCs/>
                <w:snapToGrid w:val="0"/>
                <w:lang w:eastAsia="en-US"/>
              </w:rPr>
            </w:pPr>
            <w:r w:rsidRPr="0001255D">
              <w:rPr>
                <w:i/>
                <w:iCs/>
                <w:snapToGrid w:val="0"/>
                <w:lang w:eastAsia="en-US"/>
              </w:rPr>
              <w:t>Forest Place Residents</w:t>
            </w:r>
            <w:r w:rsidR="000F55A0">
              <w:rPr>
                <w:i/>
                <w:iCs/>
                <w:snapToGrid w:val="0"/>
                <w:lang w:eastAsia="en-US"/>
              </w:rPr>
              <w:t>’</w:t>
            </w:r>
            <w:r w:rsidRPr="0001255D">
              <w:rPr>
                <w:i/>
                <w:iCs/>
                <w:snapToGrid w:val="0"/>
                <w:lang w:eastAsia="en-US"/>
              </w:rPr>
              <w:t xml:space="preserve">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0C6F5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190327"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AA3D9"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25644D0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D3AFAD" w14:textId="77777777" w:rsidR="0001255D" w:rsidRPr="0001255D" w:rsidRDefault="0001255D" w:rsidP="00447A5B">
            <w:pPr>
              <w:jc w:val="left"/>
              <w:rPr>
                <w:i/>
                <w:iCs/>
                <w:snapToGrid w:val="0"/>
                <w:lang w:eastAsia="en-US"/>
              </w:rPr>
            </w:pPr>
            <w:r w:rsidRPr="0001255D">
              <w:rPr>
                <w:i/>
                <w:iCs/>
                <w:snapToGrid w:val="0"/>
                <w:lang w:eastAsia="en-US"/>
              </w:rPr>
              <w:t>Fort Lytton Historical Association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7542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33D02E"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C64C26"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0BEDEDD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EC163C" w14:textId="77777777" w:rsidR="0001255D" w:rsidRPr="0001255D" w:rsidRDefault="0001255D" w:rsidP="00447A5B">
            <w:pPr>
              <w:jc w:val="left"/>
              <w:rPr>
                <w:i/>
                <w:iCs/>
                <w:snapToGrid w:val="0"/>
                <w:lang w:eastAsia="en-US"/>
              </w:rPr>
            </w:pPr>
            <w:r w:rsidRPr="0001255D">
              <w:rPr>
                <w:i/>
                <w:iCs/>
                <w:snapToGrid w:val="0"/>
                <w:lang w:eastAsia="en-US"/>
              </w:rPr>
              <w:t>Fraternity Grand Parents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1DA59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6712CA"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87CF1"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721F438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C90A3F" w14:textId="77777777" w:rsidR="0001255D" w:rsidRPr="0001255D" w:rsidRDefault="0001255D" w:rsidP="00447A5B">
            <w:pPr>
              <w:jc w:val="left"/>
              <w:rPr>
                <w:i/>
                <w:iCs/>
                <w:snapToGrid w:val="0"/>
                <w:lang w:eastAsia="en-US"/>
              </w:rPr>
            </w:pPr>
            <w:r w:rsidRPr="0001255D">
              <w:rPr>
                <w:i/>
                <w:iCs/>
                <w:snapToGrid w:val="0"/>
                <w:lang w:eastAsia="en-US"/>
              </w:rPr>
              <w:t>Friendly Hour</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AE9E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B3228"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900512"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1762C94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6E7087" w14:textId="77777777" w:rsidR="0001255D" w:rsidRPr="0001255D" w:rsidRDefault="0001255D" w:rsidP="00447A5B">
            <w:pPr>
              <w:jc w:val="left"/>
              <w:rPr>
                <w:i/>
                <w:iCs/>
                <w:snapToGrid w:val="0"/>
                <w:lang w:eastAsia="en-US"/>
              </w:rPr>
            </w:pPr>
            <w:r w:rsidRPr="0001255D">
              <w:rPr>
                <w:i/>
                <w:iCs/>
                <w:snapToGrid w:val="0"/>
                <w:lang w:eastAsia="en-US"/>
              </w:rPr>
              <w:t>Gateway Church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FC6D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DBA06A"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A5BD7A"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7DE59D4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D0D8CD" w14:textId="77777777" w:rsidR="0001255D" w:rsidRPr="0001255D" w:rsidRDefault="0001255D" w:rsidP="00447A5B">
            <w:pPr>
              <w:jc w:val="left"/>
              <w:rPr>
                <w:i/>
                <w:iCs/>
                <w:snapToGrid w:val="0"/>
                <w:lang w:eastAsia="en-US"/>
              </w:rPr>
            </w:pPr>
            <w:r w:rsidRPr="0001255D">
              <w:rPr>
                <w:i/>
                <w:iCs/>
                <w:snapToGrid w:val="0"/>
                <w:lang w:eastAsia="en-US"/>
              </w:rPr>
              <w:t>Gaythorne Community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9FDC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A665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4A1F3"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449B426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D06B63" w14:textId="77777777" w:rsidR="0001255D" w:rsidRPr="0001255D" w:rsidRDefault="0001255D" w:rsidP="00447A5B">
            <w:pPr>
              <w:jc w:val="left"/>
              <w:rPr>
                <w:i/>
                <w:iCs/>
                <w:snapToGrid w:val="0"/>
                <w:lang w:eastAsia="en-US"/>
              </w:rPr>
            </w:pPr>
            <w:r w:rsidRPr="0001255D">
              <w:rPr>
                <w:i/>
                <w:iCs/>
                <w:snapToGrid w:val="0"/>
                <w:lang w:eastAsia="en-US"/>
              </w:rPr>
              <w:t>GCQ Senior Citizen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49BB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5B057"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AC7AD"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51CF4DA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4ECAA0" w14:textId="77777777" w:rsidR="0001255D" w:rsidRPr="0001255D" w:rsidRDefault="0001255D" w:rsidP="00447A5B">
            <w:pPr>
              <w:jc w:val="left"/>
              <w:rPr>
                <w:i/>
                <w:iCs/>
                <w:snapToGrid w:val="0"/>
                <w:lang w:eastAsia="en-US"/>
              </w:rPr>
            </w:pPr>
            <w:r w:rsidRPr="0001255D">
              <w:rPr>
                <w:i/>
                <w:iCs/>
                <w:snapToGrid w:val="0"/>
                <w:lang w:eastAsia="en-US"/>
              </w:rPr>
              <w:lastRenderedPageBreak/>
              <w:t>Geebung Legacy Care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01CD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021B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AB56F"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4630C3A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E2A98E" w14:textId="77777777" w:rsidR="0001255D" w:rsidRPr="0001255D" w:rsidRDefault="0001255D" w:rsidP="00447A5B">
            <w:pPr>
              <w:jc w:val="left"/>
              <w:rPr>
                <w:i/>
                <w:iCs/>
                <w:snapToGrid w:val="0"/>
                <w:lang w:eastAsia="en-US"/>
              </w:rPr>
            </w:pPr>
            <w:r w:rsidRPr="0001255D">
              <w:rPr>
                <w:i/>
                <w:iCs/>
                <w:snapToGrid w:val="0"/>
                <w:lang w:eastAsia="en-US"/>
              </w:rPr>
              <w:t>Geebung Meals on Wheels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8F74A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7B93EB"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E6895F"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4C9E88E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F863C" w14:textId="77777777" w:rsidR="0001255D" w:rsidRPr="0001255D" w:rsidRDefault="0001255D" w:rsidP="00447A5B">
            <w:pPr>
              <w:jc w:val="left"/>
              <w:rPr>
                <w:i/>
                <w:iCs/>
                <w:snapToGrid w:val="0"/>
                <w:lang w:eastAsia="en-US"/>
              </w:rPr>
            </w:pPr>
            <w:r w:rsidRPr="0001255D">
              <w:rPr>
                <w:i/>
                <w:iCs/>
                <w:snapToGrid w:val="0"/>
                <w:lang w:eastAsia="en-US"/>
              </w:rPr>
              <w:t>Genealogical Society of Queensland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5D831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7AD448"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2EC092"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20C0555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F6635F" w14:textId="77777777" w:rsidR="0001255D" w:rsidRPr="0001255D" w:rsidRDefault="0001255D" w:rsidP="00447A5B">
            <w:pPr>
              <w:jc w:val="left"/>
              <w:rPr>
                <w:i/>
                <w:iCs/>
                <w:snapToGrid w:val="0"/>
                <w:lang w:eastAsia="en-US"/>
              </w:rPr>
            </w:pPr>
            <w:r w:rsidRPr="0001255D">
              <w:rPr>
                <w:i/>
                <w:iCs/>
                <w:snapToGrid w:val="0"/>
                <w:lang w:eastAsia="en-US"/>
              </w:rPr>
              <w:t>Geranium and Pelargonium Society of Brisbane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4F3DD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3D3D8"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E2D98A"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05383B1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965B53" w14:textId="77777777" w:rsidR="0001255D" w:rsidRPr="0001255D" w:rsidRDefault="0001255D" w:rsidP="00447A5B">
            <w:pPr>
              <w:jc w:val="left"/>
              <w:rPr>
                <w:i/>
                <w:iCs/>
                <w:snapToGrid w:val="0"/>
                <w:lang w:eastAsia="en-US"/>
              </w:rPr>
            </w:pPr>
            <w:r w:rsidRPr="0001255D">
              <w:rPr>
                <w:i/>
                <w:iCs/>
                <w:snapToGrid w:val="0"/>
                <w:lang w:eastAsia="en-US"/>
              </w:rPr>
              <w:t>Girl Guides Queensland - Sylvia Ringrose Trefoil Guild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A308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49FC8"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529559"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782C515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3EDCCE" w14:textId="77777777" w:rsidR="0001255D" w:rsidRPr="0001255D" w:rsidRDefault="0001255D" w:rsidP="00447A5B">
            <w:pPr>
              <w:jc w:val="left"/>
              <w:rPr>
                <w:i/>
                <w:iCs/>
                <w:snapToGrid w:val="0"/>
                <w:lang w:eastAsia="en-US"/>
              </w:rPr>
            </w:pPr>
            <w:r w:rsidRPr="0001255D">
              <w:rPr>
                <w:i/>
                <w:iCs/>
                <w:snapToGrid w:val="0"/>
                <w:lang w:eastAsia="en-US"/>
              </w:rPr>
              <w:t>Golden Downs Residents Sports and Social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9BEA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4C5A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F19C4"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7656697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947FA" w14:textId="77777777" w:rsidR="0001255D" w:rsidRPr="0001255D" w:rsidRDefault="0001255D" w:rsidP="00447A5B">
            <w:pPr>
              <w:jc w:val="left"/>
              <w:rPr>
                <w:i/>
                <w:iCs/>
                <w:snapToGrid w:val="0"/>
                <w:lang w:eastAsia="en-US"/>
              </w:rPr>
            </w:pPr>
            <w:r w:rsidRPr="0001255D">
              <w:rPr>
                <w:i/>
                <w:iCs/>
                <w:snapToGrid w:val="0"/>
                <w:lang w:eastAsia="en-US"/>
              </w:rPr>
              <w:t>Graceville Croquet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8B25D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37E27B"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84AB2"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478B904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194CDA" w14:textId="20576EAE" w:rsidR="0001255D" w:rsidRPr="0001255D" w:rsidRDefault="0001255D" w:rsidP="00447A5B">
            <w:pPr>
              <w:jc w:val="left"/>
              <w:rPr>
                <w:i/>
                <w:iCs/>
                <w:snapToGrid w:val="0"/>
                <w:lang w:eastAsia="en-US"/>
              </w:rPr>
            </w:pPr>
            <w:r w:rsidRPr="0001255D">
              <w:rPr>
                <w:i/>
                <w:iCs/>
                <w:snapToGrid w:val="0"/>
                <w:lang w:eastAsia="en-US"/>
              </w:rPr>
              <w:t>Greenslopes and District Senior</w:t>
            </w:r>
            <w:r w:rsidR="000F55A0">
              <w:rPr>
                <w:i/>
                <w:iCs/>
                <w:snapToGrid w:val="0"/>
                <w:lang w:eastAsia="en-US"/>
              </w:rPr>
              <w:t>’</w:t>
            </w:r>
            <w:r w:rsidRPr="0001255D">
              <w:rPr>
                <w:i/>
                <w:iCs/>
                <w:snapToGrid w:val="0"/>
                <w:lang w:eastAsia="en-US"/>
              </w:rPr>
              <w:t>s Citizens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637D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B800B5"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FFC093"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47B1AD9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2C01EC" w14:textId="77777777" w:rsidR="0001255D" w:rsidRPr="0001255D" w:rsidRDefault="0001255D" w:rsidP="00447A5B">
            <w:pPr>
              <w:jc w:val="left"/>
              <w:rPr>
                <w:i/>
                <w:iCs/>
                <w:snapToGrid w:val="0"/>
                <w:lang w:eastAsia="en-US"/>
              </w:rPr>
            </w:pPr>
            <w:r w:rsidRPr="0001255D">
              <w:rPr>
                <w:i/>
                <w:iCs/>
                <w:snapToGrid w:val="0"/>
                <w:lang w:eastAsia="en-US"/>
              </w:rPr>
              <w:t>Grovely Mothers Union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2AD6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21244"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3A519"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6D2F335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5D36ED" w14:textId="77777777" w:rsidR="0001255D" w:rsidRPr="0001255D" w:rsidRDefault="0001255D" w:rsidP="00447A5B">
            <w:pPr>
              <w:jc w:val="left"/>
              <w:rPr>
                <w:i/>
                <w:iCs/>
                <w:snapToGrid w:val="0"/>
                <w:lang w:eastAsia="en-US"/>
              </w:rPr>
            </w:pPr>
            <w:r w:rsidRPr="0001255D">
              <w:rPr>
                <w:i/>
                <w:iCs/>
                <w:snapToGrid w:val="0"/>
                <w:lang w:eastAsia="en-US"/>
              </w:rPr>
              <w:t>Hamilton Hot Foots Walking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0D6F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4D79E"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0A037"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706DCC8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D0CCB8" w14:textId="77777777" w:rsidR="0001255D" w:rsidRPr="0001255D" w:rsidRDefault="0001255D" w:rsidP="00447A5B">
            <w:pPr>
              <w:jc w:val="left"/>
              <w:rPr>
                <w:i/>
                <w:iCs/>
                <w:snapToGrid w:val="0"/>
                <w:lang w:eastAsia="en-US"/>
              </w:rPr>
            </w:pPr>
            <w:r w:rsidRPr="0001255D">
              <w:rPr>
                <w:i/>
                <w:iCs/>
                <w:snapToGrid w:val="0"/>
                <w:lang w:eastAsia="en-US"/>
              </w:rPr>
              <w:t>Heart Foundation - Mitchelton Walkers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4A997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EE5646"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70B8C9"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02C4B81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BA118" w14:textId="77777777" w:rsidR="0001255D" w:rsidRPr="0001255D" w:rsidRDefault="0001255D" w:rsidP="00447A5B">
            <w:pPr>
              <w:jc w:val="left"/>
              <w:rPr>
                <w:i/>
                <w:iCs/>
                <w:snapToGrid w:val="0"/>
                <w:lang w:eastAsia="en-US"/>
              </w:rPr>
            </w:pPr>
            <w:r w:rsidRPr="0001255D">
              <w:rPr>
                <w:i/>
                <w:iCs/>
                <w:snapToGrid w:val="0"/>
                <w:lang w:eastAsia="en-US"/>
              </w:rPr>
              <w:t>Heart Foundation Walking - Chapel Hill Walking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FF7F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880424"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38AE8"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5A5D9B2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7A4C5" w14:textId="77777777" w:rsidR="0001255D" w:rsidRPr="0001255D" w:rsidRDefault="0001255D" w:rsidP="00447A5B">
            <w:pPr>
              <w:jc w:val="left"/>
              <w:rPr>
                <w:i/>
                <w:iCs/>
                <w:snapToGrid w:val="0"/>
                <w:lang w:eastAsia="en-US"/>
              </w:rPr>
            </w:pPr>
            <w:r w:rsidRPr="0001255D">
              <w:rPr>
                <w:i/>
                <w:iCs/>
                <w:snapToGrid w:val="0"/>
                <w:lang w:eastAsia="en-US"/>
              </w:rPr>
              <w:t>Heart Foundation Walking - St Lucia</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D905E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C4C584"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DA14D2"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1E71B04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15D8FF" w14:textId="77777777" w:rsidR="0001255D" w:rsidRPr="0001255D" w:rsidRDefault="0001255D" w:rsidP="00447A5B">
            <w:pPr>
              <w:jc w:val="left"/>
              <w:rPr>
                <w:i/>
                <w:iCs/>
                <w:snapToGrid w:val="0"/>
                <w:lang w:eastAsia="en-US"/>
              </w:rPr>
            </w:pPr>
            <w:r w:rsidRPr="0001255D">
              <w:rPr>
                <w:i/>
                <w:iCs/>
                <w:snapToGrid w:val="0"/>
                <w:lang w:eastAsia="en-US"/>
              </w:rPr>
              <w:t>Highview Social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32807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76EFD4"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DB845D"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3F8F7CC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84CBD2" w14:textId="77777777" w:rsidR="0001255D" w:rsidRPr="0001255D" w:rsidRDefault="0001255D" w:rsidP="00447A5B">
            <w:pPr>
              <w:jc w:val="left"/>
              <w:rPr>
                <w:i/>
                <w:iCs/>
                <w:snapToGrid w:val="0"/>
                <w:lang w:eastAsia="en-US"/>
              </w:rPr>
            </w:pPr>
            <w:r w:rsidRPr="0001255D">
              <w:rPr>
                <w:i/>
                <w:iCs/>
                <w:snapToGrid w:val="0"/>
                <w:lang w:eastAsia="en-US"/>
              </w:rPr>
              <w:t>Holland Park Mt Gravatt Sub Branch RSL</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BEEF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B2BA2"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A5BEA5"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6221E22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B2F160" w14:textId="77777777" w:rsidR="0001255D" w:rsidRPr="0001255D" w:rsidRDefault="0001255D" w:rsidP="00447A5B">
            <w:pPr>
              <w:jc w:val="left"/>
              <w:rPr>
                <w:i/>
                <w:iCs/>
                <w:snapToGrid w:val="0"/>
                <w:lang w:eastAsia="en-US"/>
              </w:rPr>
            </w:pPr>
            <w:r w:rsidRPr="0001255D">
              <w:rPr>
                <w:i/>
                <w:iCs/>
                <w:snapToGrid w:val="0"/>
                <w:lang w:eastAsia="en-US"/>
              </w:rPr>
              <w:t>Holland Park Sports and Community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E2DF3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A3E2F"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07EEC"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57C2026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DB168" w14:textId="77777777" w:rsidR="0001255D" w:rsidRPr="0001255D" w:rsidRDefault="0001255D" w:rsidP="00447A5B">
            <w:pPr>
              <w:jc w:val="left"/>
              <w:rPr>
                <w:i/>
                <w:iCs/>
                <w:snapToGrid w:val="0"/>
                <w:lang w:eastAsia="en-US"/>
              </w:rPr>
            </w:pPr>
            <w:r w:rsidRPr="0001255D">
              <w:rPr>
                <w:i/>
                <w:iCs/>
                <w:snapToGrid w:val="0"/>
                <w:lang w:eastAsia="en-US"/>
              </w:rPr>
              <w:t>Holland Park Yakkers Walking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BBC84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05D41"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68FA8"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418BD7D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362F1" w14:textId="77777777" w:rsidR="0001255D" w:rsidRPr="0001255D" w:rsidRDefault="0001255D" w:rsidP="00447A5B">
            <w:pPr>
              <w:jc w:val="left"/>
              <w:rPr>
                <w:i/>
                <w:iCs/>
                <w:snapToGrid w:val="0"/>
                <w:lang w:eastAsia="en-US"/>
              </w:rPr>
            </w:pPr>
            <w:r w:rsidRPr="0001255D">
              <w:rPr>
                <w:i/>
                <w:iCs/>
                <w:snapToGrid w:val="0"/>
                <w:lang w:eastAsia="en-US"/>
              </w:rPr>
              <w:t>Holy Cross Italian Choir</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57878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F60C11"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39EED2"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7E0D59E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E51081" w14:textId="553DDEC7" w:rsidR="0001255D" w:rsidRPr="0001255D" w:rsidRDefault="0001255D" w:rsidP="00447A5B">
            <w:pPr>
              <w:jc w:val="left"/>
              <w:rPr>
                <w:i/>
                <w:iCs/>
                <w:snapToGrid w:val="0"/>
                <w:lang w:eastAsia="en-US"/>
              </w:rPr>
            </w:pPr>
            <w:r w:rsidRPr="0001255D">
              <w:rPr>
                <w:i/>
                <w:iCs/>
                <w:snapToGrid w:val="0"/>
                <w:lang w:eastAsia="en-US"/>
              </w:rPr>
              <w:t>Holy Spirit Home Carseldine Retirement Village Residents</w:t>
            </w:r>
            <w:r w:rsidR="000F55A0">
              <w:rPr>
                <w:i/>
                <w:iCs/>
                <w:snapToGrid w:val="0"/>
                <w:lang w:eastAsia="en-US"/>
              </w:rPr>
              <w:t>’</w:t>
            </w:r>
            <w:r w:rsidRPr="0001255D">
              <w:rPr>
                <w:i/>
                <w:iCs/>
                <w:snapToGrid w:val="0"/>
                <w:lang w:eastAsia="en-US"/>
              </w:rPr>
              <w:t xml:space="preserve">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6E8D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0EB6D4"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88A420"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03F306D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F03E7" w14:textId="77777777" w:rsidR="0001255D" w:rsidRPr="0001255D" w:rsidRDefault="0001255D" w:rsidP="00447A5B">
            <w:pPr>
              <w:jc w:val="left"/>
              <w:rPr>
                <w:i/>
                <w:iCs/>
                <w:snapToGrid w:val="0"/>
                <w:lang w:eastAsia="en-US"/>
              </w:rPr>
            </w:pPr>
            <w:r w:rsidRPr="0001255D">
              <w:rPr>
                <w:i/>
                <w:iCs/>
                <w:snapToGrid w:val="0"/>
                <w:lang w:eastAsia="en-US"/>
              </w:rPr>
              <w:t>Holy Trinity Anglican Church Woolloongabba</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85A10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7FDA98"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1CA85" w14:textId="77777777" w:rsidR="0001255D" w:rsidRPr="0001255D" w:rsidRDefault="0001255D" w:rsidP="00447A5B">
            <w:pPr>
              <w:jc w:val="left"/>
              <w:rPr>
                <w:i/>
                <w:iCs/>
                <w:snapToGrid w:val="0"/>
                <w:lang w:eastAsia="en-US"/>
              </w:rPr>
            </w:pPr>
            <w:r w:rsidRPr="0001255D">
              <w:rPr>
                <w:i/>
                <w:iCs/>
                <w:snapToGrid w:val="0"/>
                <w:lang w:eastAsia="en-US"/>
              </w:rPr>
              <w:t>The Gabba</w:t>
            </w:r>
          </w:p>
        </w:tc>
      </w:tr>
      <w:tr w:rsidR="0001255D" w:rsidRPr="0001255D" w14:paraId="337A431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B2F1E" w14:textId="77777777" w:rsidR="0001255D" w:rsidRPr="0001255D" w:rsidRDefault="0001255D" w:rsidP="00447A5B">
            <w:pPr>
              <w:jc w:val="left"/>
              <w:rPr>
                <w:i/>
                <w:iCs/>
                <w:snapToGrid w:val="0"/>
                <w:lang w:eastAsia="en-US"/>
              </w:rPr>
            </w:pPr>
            <w:r w:rsidRPr="0001255D">
              <w:rPr>
                <w:i/>
                <w:iCs/>
                <w:snapToGrid w:val="0"/>
                <w:lang w:eastAsia="en-US"/>
              </w:rPr>
              <w:t>Hometown Bayside Social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B5BC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6CBEE0"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E3928F"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3AF1353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D1D66" w14:textId="77777777" w:rsidR="0001255D" w:rsidRPr="0001255D" w:rsidRDefault="0001255D" w:rsidP="00447A5B">
            <w:pPr>
              <w:jc w:val="left"/>
              <w:rPr>
                <w:i/>
                <w:iCs/>
                <w:snapToGrid w:val="0"/>
                <w:lang w:eastAsia="en-US"/>
              </w:rPr>
            </w:pPr>
            <w:r w:rsidRPr="0001255D">
              <w:rPr>
                <w:i/>
                <w:iCs/>
                <w:snapToGrid w:val="0"/>
                <w:lang w:eastAsia="en-US"/>
              </w:rPr>
              <w:t>Hope Centre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0DD3E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73CE1"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375628"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53211C6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456E7" w14:textId="77777777" w:rsidR="0001255D" w:rsidRPr="0001255D" w:rsidRDefault="0001255D" w:rsidP="00447A5B">
            <w:pPr>
              <w:jc w:val="left"/>
              <w:rPr>
                <w:i/>
                <w:iCs/>
                <w:snapToGrid w:val="0"/>
                <w:lang w:eastAsia="en-US"/>
              </w:rPr>
            </w:pPr>
            <w:r w:rsidRPr="0001255D">
              <w:rPr>
                <w:i/>
                <w:iCs/>
                <w:snapToGrid w:val="0"/>
                <w:lang w:eastAsia="en-US"/>
              </w:rPr>
              <w:t>Hope Church Seniors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D6AB6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7AF700"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626748"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29CCE35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BA729" w14:textId="77777777" w:rsidR="0001255D" w:rsidRPr="0001255D" w:rsidRDefault="0001255D" w:rsidP="00447A5B">
            <w:pPr>
              <w:jc w:val="left"/>
              <w:rPr>
                <w:i/>
                <w:iCs/>
                <w:snapToGrid w:val="0"/>
                <w:lang w:eastAsia="en-US"/>
              </w:rPr>
            </w:pPr>
            <w:r w:rsidRPr="0001255D">
              <w:rPr>
                <w:i/>
                <w:iCs/>
                <w:snapToGrid w:val="0"/>
                <w:lang w:eastAsia="en-US"/>
              </w:rPr>
              <w:t>Hungarian Reformed Church of Australia, Brisbane QLD Dist.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58A08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12D2E0"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30BCEF"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6FBDBA8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3A0ACC" w14:textId="77777777" w:rsidR="0001255D" w:rsidRPr="0001255D" w:rsidRDefault="0001255D" w:rsidP="00447A5B">
            <w:pPr>
              <w:jc w:val="left"/>
              <w:rPr>
                <w:i/>
                <w:iCs/>
                <w:snapToGrid w:val="0"/>
                <w:lang w:eastAsia="en-US"/>
              </w:rPr>
            </w:pPr>
            <w:r w:rsidRPr="0001255D">
              <w:rPr>
                <w:i/>
                <w:iCs/>
                <w:snapToGrid w:val="0"/>
                <w:lang w:eastAsia="en-US"/>
              </w:rPr>
              <w:t>IBIS Court Residents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BD028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18089B"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F084A"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0C5A310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996FF" w14:textId="77777777" w:rsidR="0001255D" w:rsidRPr="0001255D" w:rsidRDefault="0001255D" w:rsidP="00447A5B">
            <w:pPr>
              <w:jc w:val="left"/>
              <w:rPr>
                <w:i/>
                <w:iCs/>
                <w:snapToGrid w:val="0"/>
                <w:lang w:eastAsia="en-US"/>
              </w:rPr>
            </w:pPr>
            <w:r w:rsidRPr="0001255D">
              <w:rPr>
                <w:i/>
                <w:iCs/>
                <w:snapToGrid w:val="0"/>
                <w:lang w:eastAsia="en-US"/>
              </w:rPr>
              <w:t>Inala &amp; District Pensioners Affiliate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2994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8E9D5E"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80D12"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626EBF2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68F15" w14:textId="77777777" w:rsidR="0001255D" w:rsidRPr="0001255D" w:rsidRDefault="0001255D" w:rsidP="00447A5B">
            <w:pPr>
              <w:jc w:val="left"/>
              <w:rPr>
                <w:i/>
                <w:iCs/>
                <w:snapToGrid w:val="0"/>
                <w:lang w:eastAsia="en-US"/>
              </w:rPr>
            </w:pPr>
            <w:r w:rsidRPr="0001255D">
              <w:rPr>
                <w:i/>
                <w:iCs/>
                <w:snapToGrid w:val="0"/>
                <w:lang w:eastAsia="en-US"/>
              </w:rPr>
              <w:t>Inala and District Senior Citizens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7C20C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02276B"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F0564"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513EC53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A7C4FC" w14:textId="77777777" w:rsidR="0001255D" w:rsidRPr="0001255D" w:rsidRDefault="0001255D" w:rsidP="00447A5B">
            <w:pPr>
              <w:jc w:val="left"/>
              <w:rPr>
                <w:i/>
                <w:iCs/>
                <w:snapToGrid w:val="0"/>
                <w:lang w:eastAsia="en-US"/>
              </w:rPr>
            </w:pPr>
            <w:r w:rsidRPr="0001255D">
              <w:rPr>
                <w:i/>
                <w:iCs/>
                <w:snapToGrid w:val="0"/>
                <w:lang w:eastAsia="en-US"/>
              </w:rPr>
              <w:t>Inala Community House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3CC98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BC238"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269C15"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558D24C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21BFC6" w14:textId="77777777" w:rsidR="0001255D" w:rsidRPr="0001255D" w:rsidRDefault="0001255D" w:rsidP="00447A5B">
            <w:pPr>
              <w:jc w:val="left"/>
              <w:rPr>
                <w:i/>
                <w:iCs/>
                <w:snapToGrid w:val="0"/>
                <w:lang w:eastAsia="en-US"/>
              </w:rPr>
            </w:pPr>
            <w:r w:rsidRPr="0001255D">
              <w:rPr>
                <w:i/>
                <w:iCs/>
                <w:snapToGrid w:val="0"/>
                <w:lang w:eastAsia="en-US"/>
              </w:rPr>
              <w:t>India Australia Society of Queensland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7107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D01AC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9FDA78" w14:textId="77777777" w:rsidR="0001255D" w:rsidRPr="0001255D" w:rsidRDefault="0001255D" w:rsidP="00447A5B">
            <w:pPr>
              <w:jc w:val="left"/>
              <w:rPr>
                <w:i/>
                <w:iCs/>
                <w:snapToGrid w:val="0"/>
                <w:lang w:eastAsia="en-US"/>
              </w:rPr>
            </w:pPr>
            <w:r w:rsidRPr="0001255D">
              <w:rPr>
                <w:i/>
                <w:iCs/>
                <w:snapToGrid w:val="0"/>
                <w:lang w:eastAsia="en-US"/>
              </w:rPr>
              <w:t>Paddington</w:t>
            </w:r>
          </w:p>
        </w:tc>
      </w:tr>
      <w:tr w:rsidR="0001255D" w:rsidRPr="0001255D" w14:paraId="420AA57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C9CC61" w14:textId="77777777" w:rsidR="0001255D" w:rsidRPr="0001255D" w:rsidRDefault="0001255D" w:rsidP="00447A5B">
            <w:pPr>
              <w:jc w:val="left"/>
              <w:rPr>
                <w:i/>
                <w:iCs/>
                <w:snapToGrid w:val="0"/>
                <w:lang w:eastAsia="en-US"/>
              </w:rPr>
            </w:pPr>
            <w:r w:rsidRPr="0001255D">
              <w:rPr>
                <w:i/>
                <w:iCs/>
                <w:snapToGrid w:val="0"/>
                <w:lang w:eastAsia="en-US"/>
              </w:rPr>
              <w:t>Indooroopilly Activity Hub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B25B0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5B5224"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6B222A"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458EA29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A719E" w14:textId="77777777" w:rsidR="0001255D" w:rsidRPr="0001255D" w:rsidRDefault="0001255D" w:rsidP="00447A5B">
            <w:pPr>
              <w:jc w:val="left"/>
              <w:rPr>
                <w:i/>
                <w:iCs/>
                <w:snapToGrid w:val="0"/>
                <w:lang w:eastAsia="en-US"/>
              </w:rPr>
            </w:pPr>
            <w:r w:rsidRPr="0001255D">
              <w:rPr>
                <w:i/>
                <w:iCs/>
                <w:snapToGrid w:val="0"/>
                <w:lang w:eastAsia="en-US"/>
              </w:rPr>
              <w:t>Indooroopilly Garden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65746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2F10CC"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42E3C"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49FBF6B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0153AE" w14:textId="419862C4" w:rsidR="0001255D" w:rsidRPr="0001255D" w:rsidRDefault="0001255D" w:rsidP="00447A5B">
            <w:pPr>
              <w:jc w:val="left"/>
              <w:rPr>
                <w:i/>
                <w:iCs/>
                <w:snapToGrid w:val="0"/>
                <w:lang w:eastAsia="en-US"/>
              </w:rPr>
            </w:pPr>
            <w:r w:rsidRPr="0001255D">
              <w:rPr>
                <w:i/>
                <w:iCs/>
                <w:snapToGrid w:val="0"/>
                <w:lang w:eastAsia="en-US"/>
              </w:rPr>
              <w:t>Indooroopilly Men</w:t>
            </w:r>
            <w:r w:rsidR="000F55A0">
              <w:rPr>
                <w:i/>
                <w:iCs/>
                <w:snapToGrid w:val="0"/>
                <w:lang w:eastAsia="en-US"/>
              </w:rPr>
              <w:t>’</w:t>
            </w:r>
            <w:r w:rsidRPr="0001255D">
              <w:rPr>
                <w:i/>
                <w:iCs/>
                <w:snapToGrid w:val="0"/>
                <w:lang w:eastAsia="en-US"/>
              </w:rPr>
              <w:t>s Shed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3EA3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6E1090"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E1517"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327E756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347869" w14:textId="77777777" w:rsidR="0001255D" w:rsidRPr="0001255D" w:rsidRDefault="0001255D" w:rsidP="00447A5B">
            <w:pPr>
              <w:jc w:val="left"/>
              <w:rPr>
                <w:i/>
                <w:iCs/>
                <w:snapToGrid w:val="0"/>
                <w:lang w:eastAsia="en-US"/>
              </w:rPr>
            </w:pPr>
            <w:r w:rsidRPr="0001255D">
              <w:rPr>
                <w:i/>
                <w:iCs/>
                <w:snapToGrid w:val="0"/>
                <w:lang w:eastAsia="en-US"/>
              </w:rPr>
              <w:t>Indooroopilly Shopping Centre Walking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FC3B4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9B75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7AEA62"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5D473DA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6B25BF" w14:textId="77777777" w:rsidR="0001255D" w:rsidRPr="0001255D" w:rsidRDefault="0001255D" w:rsidP="00447A5B">
            <w:pPr>
              <w:jc w:val="left"/>
              <w:rPr>
                <w:i/>
                <w:iCs/>
                <w:snapToGrid w:val="0"/>
                <w:lang w:eastAsia="en-US"/>
              </w:rPr>
            </w:pPr>
            <w:r w:rsidRPr="0001255D">
              <w:rPr>
                <w:i/>
                <w:iCs/>
                <w:snapToGrid w:val="0"/>
                <w:lang w:eastAsia="en-US"/>
              </w:rPr>
              <w:t>IONA village Independent Residents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3D9B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52132"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A74677"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240739D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1404FC" w14:textId="77777777" w:rsidR="0001255D" w:rsidRPr="0001255D" w:rsidRDefault="0001255D" w:rsidP="00447A5B">
            <w:pPr>
              <w:jc w:val="left"/>
              <w:rPr>
                <w:i/>
                <w:iCs/>
                <w:snapToGrid w:val="0"/>
                <w:lang w:eastAsia="en-US"/>
              </w:rPr>
            </w:pPr>
            <w:r w:rsidRPr="0001255D">
              <w:rPr>
                <w:i/>
                <w:iCs/>
                <w:snapToGrid w:val="0"/>
                <w:lang w:eastAsia="en-US"/>
              </w:rPr>
              <w:t>Ionian 91 Club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FF39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FFC81C"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CAA1F"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76CEF82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4280A9" w14:textId="0E11D751" w:rsidR="0001255D" w:rsidRPr="0001255D" w:rsidRDefault="0001255D" w:rsidP="00447A5B">
            <w:pPr>
              <w:jc w:val="left"/>
              <w:rPr>
                <w:i/>
                <w:iCs/>
                <w:snapToGrid w:val="0"/>
                <w:lang w:eastAsia="en-US"/>
              </w:rPr>
            </w:pPr>
            <w:r w:rsidRPr="0001255D">
              <w:rPr>
                <w:i/>
                <w:iCs/>
                <w:snapToGrid w:val="0"/>
                <w:lang w:eastAsia="en-US"/>
              </w:rPr>
              <w:t>Ironbark Home Owner</w:t>
            </w:r>
            <w:r w:rsidR="000F55A0">
              <w:rPr>
                <w:i/>
                <w:iCs/>
                <w:snapToGrid w:val="0"/>
                <w:lang w:eastAsia="en-US"/>
              </w:rPr>
              <w:t>’</w:t>
            </w:r>
            <w:r w:rsidRPr="0001255D">
              <w:rPr>
                <w:i/>
                <w:iCs/>
                <w:snapToGrid w:val="0"/>
                <w:lang w:eastAsia="en-US"/>
              </w:rPr>
              <w:t>s Committee and Social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EBCE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B16D70"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C05023"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57AA5CC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12B4CD" w14:textId="77777777" w:rsidR="0001255D" w:rsidRPr="0001255D" w:rsidRDefault="0001255D" w:rsidP="00447A5B">
            <w:pPr>
              <w:jc w:val="left"/>
              <w:rPr>
                <w:i/>
                <w:iCs/>
                <w:snapToGrid w:val="0"/>
                <w:lang w:eastAsia="en-US"/>
              </w:rPr>
            </w:pPr>
            <w:r w:rsidRPr="0001255D">
              <w:rPr>
                <w:i/>
                <w:iCs/>
                <w:snapToGrid w:val="0"/>
                <w:lang w:eastAsia="en-US"/>
              </w:rPr>
              <w:t>IRT Residents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F04F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F937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A8F420"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30E6CA0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6CA89" w14:textId="77777777" w:rsidR="0001255D" w:rsidRPr="0001255D" w:rsidRDefault="0001255D" w:rsidP="00447A5B">
            <w:pPr>
              <w:jc w:val="left"/>
              <w:rPr>
                <w:i/>
                <w:iCs/>
                <w:snapToGrid w:val="0"/>
                <w:lang w:eastAsia="en-US"/>
              </w:rPr>
            </w:pPr>
            <w:r w:rsidRPr="0001255D">
              <w:rPr>
                <w:i/>
                <w:iCs/>
                <w:snapToGrid w:val="0"/>
                <w:lang w:eastAsia="en-US"/>
              </w:rPr>
              <w:t>Islamic Society of Queensland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4CE1A"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E3773E"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62370C" w14:textId="77777777" w:rsidR="0001255D" w:rsidRPr="0001255D" w:rsidRDefault="0001255D" w:rsidP="00447A5B">
            <w:pPr>
              <w:jc w:val="left"/>
              <w:rPr>
                <w:i/>
                <w:iCs/>
                <w:snapToGrid w:val="0"/>
                <w:lang w:eastAsia="en-US"/>
              </w:rPr>
            </w:pPr>
            <w:r w:rsidRPr="0001255D">
              <w:rPr>
                <w:i/>
                <w:iCs/>
                <w:snapToGrid w:val="0"/>
                <w:lang w:eastAsia="en-US"/>
              </w:rPr>
              <w:t>Calamvale</w:t>
            </w:r>
          </w:p>
        </w:tc>
      </w:tr>
      <w:tr w:rsidR="0001255D" w:rsidRPr="0001255D" w14:paraId="269F153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E18CB8" w14:textId="77777777" w:rsidR="0001255D" w:rsidRPr="0001255D" w:rsidRDefault="0001255D" w:rsidP="00447A5B">
            <w:pPr>
              <w:jc w:val="left"/>
              <w:rPr>
                <w:i/>
                <w:iCs/>
                <w:snapToGrid w:val="0"/>
                <w:lang w:eastAsia="en-US"/>
              </w:rPr>
            </w:pPr>
            <w:r w:rsidRPr="0001255D">
              <w:rPr>
                <w:i/>
                <w:iCs/>
                <w:snapToGrid w:val="0"/>
                <w:lang w:eastAsia="en-US"/>
              </w:rPr>
              <w:t>Italian Catholic Federation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0335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DF81B"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C3EE6F"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7C78257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E4A7B" w14:textId="77777777" w:rsidR="0001255D" w:rsidRPr="0001255D" w:rsidRDefault="0001255D" w:rsidP="00447A5B">
            <w:pPr>
              <w:jc w:val="left"/>
              <w:rPr>
                <w:i/>
                <w:iCs/>
                <w:snapToGrid w:val="0"/>
                <w:lang w:eastAsia="en-US"/>
              </w:rPr>
            </w:pPr>
            <w:r w:rsidRPr="0001255D">
              <w:rPr>
                <w:i/>
                <w:iCs/>
                <w:snapToGrid w:val="0"/>
                <w:lang w:eastAsia="en-US"/>
              </w:rPr>
              <w:t>Italo Australian Pensioners Association - New Farm</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7C268E"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DFCF35"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1CF1E2"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36F59FE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42598B" w14:textId="77777777" w:rsidR="0001255D" w:rsidRPr="0001255D" w:rsidRDefault="0001255D" w:rsidP="00447A5B">
            <w:pPr>
              <w:jc w:val="left"/>
              <w:rPr>
                <w:i/>
                <w:iCs/>
                <w:snapToGrid w:val="0"/>
                <w:lang w:eastAsia="en-US"/>
              </w:rPr>
            </w:pPr>
            <w:r w:rsidRPr="0001255D">
              <w:rPr>
                <w:i/>
                <w:iCs/>
                <w:snapToGrid w:val="0"/>
                <w:lang w:eastAsia="en-US"/>
              </w:rPr>
              <w:lastRenderedPageBreak/>
              <w:t>Janoah Gardens Social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1E12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806E2"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8D0B41"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72625C9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03E185" w14:textId="77777777" w:rsidR="0001255D" w:rsidRPr="0001255D" w:rsidRDefault="0001255D" w:rsidP="00447A5B">
            <w:pPr>
              <w:jc w:val="left"/>
              <w:rPr>
                <w:i/>
                <w:iCs/>
                <w:snapToGrid w:val="0"/>
                <w:lang w:eastAsia="en-US"/>
              </w:rPr>
            </w:pPr>
            <w:r w:rsidRPr="0001255D">
              <w:rPr>
                <w:i/>
                <w:iCs/>
                <w:snapToGrid w:val="0"/>
                <w:lang w:eastAsia="en-US"/>
              </w:rPr>
              <w:t>Japanese Club of Brisbane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EF702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AF456A"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06CFE4"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14A03B6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78D09" w14:textId="77777777" w:rsidR="0001255D" w:rsidRPr="0001255D" w:rsidRDefault="0001255D" w:rsidP="00447A5B">
            <w:pPr>
              <w:jc w:val="left"/>
              <w:rPr>
                <w:i/>
                <w:iCs/>
                <w:snapToGrid w:val="0"/>
                <w:lang w:eastAsia="en-US"/>
              </w:rPr>
            </w:pPr>
            <w:r w:rsidRPr="0001255D">
              <w:rPr>
                <w:i/>
                <w:iCs/>
                <w:snapToGrid w:val="0"/>
                <w:lang w:eastAsia="en-US"/>
              </w:rPr>
              <w:t>Japanese Laughter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3A6D4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803DC7"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CEB91D"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628ABEC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134B76" w14:textId="77777777" w:rsidR="0001255D" w:rsidRPr="0001255D" w:rsidRDefault="0001255D" w:rsidP="00447A5B">
            <w:pPr>
              <w:jc w:val="left"/>
              <w:rPr>
                <w:i/>
                <w:iCs/>
                <w:snapToGrid w:val="0"/>
                <w:lang w:eastAsia="en-US"/>
              </w:rPr>
            </w:pPr>
            <w:r w:rsidRPr="0001255D">
              <w:rPr>
                <w:i/>
                <w:iCs/>
                <w:snapToGrid w:val="0"/>
                <w:lang w:eastAsia="en-US"/>
              </w:rPr>
              <w:t>Jewish Seniors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2C96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65974"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127E78"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211A047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685F3" w14:textId="77777777" w:rsidR="0001255D" w:rsidRPr="0001255D" w:rsidRDefault="0001255D" w:rsidP="00447A5B">
            <w:pPr>
              <w:jc w:val="left"/>
              <w:rPr>
                <w:i/>
                <w:iCs/>
                <w:snapToGrid w:val="0"/>
                <w:lang w:eastAsia="en-US"/>
              </w:rPr>
            </w:pPr>
            <w:r w:rsidRPr="0001255D">
              <w:rPr>
                <w:i/>
                <w:iCs/>
                <w:snapToGrid w:val="0"/>
                <w:lang w:eastAsia="en-US"/>
              </w:rPr>
              <w:t>John Oxley District Orchid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DC66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81DC8C"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F6D36F"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3F6C9D2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948F3" w14:textId="77777777" w:rsidR="0001255D" w:rsidRPr="0001255D" w:rsidRDefault="0001255D" w:rsidP="00447A5B">
            <w:pPr>
              <w:jc w:val="left"/>
              <w:rPr>
                <w:i/>
                <w:iCs/>
                <w:snapToGrid w:val="0"/>
                <w:lang w:eastAsia="en-US"/>
              </w:rPr>
            </w:pPr>
            <w:r w:rsidRPr="0001255D">
              <w:rPr>
                <w:i/>
                <w:iCs/>
                <w:snapToGrid w:val="0"/>
                <w:lang w:eastAsia="en-US"/>
              </w:rPr>
              <w:t>Jubilee Parish First Friday Golden Oldies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E093A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E485D"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7ADC91" w14:textId="77777777" w:rsidR="0001255D" w:rsidRPr="0001255D" w:rsidRDefault="0001255D" w:rsidP="00447A5B">
            <w:pPr>
              <w:jc w:val="left"/>
              <w:rPr>
                <w:i/>
                <w:iCs/>
                <w:snapToGrid w:val="0"/>
                <w:lang w:eastAsia="en-US"/>
              </w:rPr>
            </w:pPr>
            <w:r w:rsidRPr="0001255D">
              <w:rPr>
                <w:i/>
                <w:iCs/>
                <w:snapToGrid w:val="0"/>
                <w:lang w:eastAsia="en-US"/>
              </w:rPr>
              <w:t>Paddington</w:t>
            </w:r>
          </w:p>
        </w:tc>
      </w:tr>
      <w:tr w:rsidR="0001255D" w:rsidRPr="0001255D" w14:paraId="30208CD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D5284C" w14:textId="77777777" w:rsidR="0001255D" w:rsidRPr="0001255D" w:rsidRDefault="0001255D" w:rsidP="00447A5B">
            <w:pPr>
              <w:jc w:val="left"/>
              <w:rPr>
                <w:i/>
                <w:iCs/>
                <w:snapToGrid w:val="0"/>
                <w:lang w:eastAsia="en-US"/>
              </w:rPr>
            </w:pPr>
            <w:r w:rsidRPr="0001255D">
              <w:rPr>
                <w:i/>
                <w:iCs/>
                <w:snapToGrid w:val="0"/>
                <w:lang w:eastAsia="en-US"/>
              </w:rPr>
              <w:t>Junction Park Stamp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77CA9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A4F586"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C05A0"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1945339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7D30B" w14:textId="77777777" w:rsidR="0001255D" w:rsidRPr="0001255D" w:rsidRDefault="0001255D" w:rsidP="00447A5B">
            <w:pPr>
              <w:jc w:val="left"/>
              <w:rPr>
                <w:i/>
                <w:iCs/>
                <w:snapToGrid w:val="0"/>
                <w:lang w:eastAsia="en-US"/>
              </w:rPr>
            </w:pPr>
            <w:r w:rsidRPr="0001255D">
              <w:rPr>
                <w:i/>
                <w:iCs/>
                <w:snapToGrid w:val="0"/>
                <w:lang w:eastAsia="en-US"/>
              </w:rPr>
              <w:t>Karawa Sub-Branch of the Baden-Powell Guild of Qld.Inc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83D0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498B3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587A"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1F1590F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D7DCE1" w14:textId="77777777" w:rsidR="0001255D" w:rsidRPr="0001255D" w:rsidRDefault="0001255D" w:rsidP="00447A5B">
            <w:pPr>
              <w:jc w:val="left"/>
              <w:rPr>
                <w:i/>
                <w:iCs/>
                <w:snapToGrid w:val="0"/>
                <w:lang w:eastAsia="en-US"/>
              </w:rPr>
            </w:pPr>
            <w:r w:rsidRPr="0001255D">
              <w:rPr>
                <w:i/>
                <w:iCs/>
                <w:snapToGrid w:val="0"/>
                <w:lang w:eastAsia="en-US"/>
              </w:rPr>
              <w:t>Kedron Arts Group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4154BF"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5CCEED"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AFBAB"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59DE66A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67E06D" w14:textId="77777777" w:rsidR="0001255D" w:rsidRPr="0001255D" w:rsidRDefault="0001255D" w:rsidP="00447A5B">
            <w:pPr>
              <w:jc w:val="left"/>
              <w:rPr>
                <w:i/>
                <w:iCs/>
                <w:snapToGrid w:val="0"/>
                <w:lang w:eastAsia="en-US"/>
              </w:rPr>
            </w:pPr>
            <w:r w:rsidRPr="0001255D">
              <w:rPr>
                <w:i/>
                <w:iCs/>
                <w:snapToGrid w:val="0"/>
                <w:lang w:eastAsia="en-US"/>
              </w:rPr>
              <w:t>Kedron Wavell Legacy Care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9770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7778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10375"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57C7D7C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636D8" w14:textId="5D7DF74B" w:rsidR="0001255D" w:rsidRPr="0001255D" w:rsidRDefault="0001255D" w:rsidP="00447A5B">
            <w:pPr>
              <w:jc w:val="left"/>
              <w:rPr>
                <w:i/>
                <w:iCs/>
                <w:snapToGrid w:val="0"/>
                <w:lang w:eastAsia="en-US"/>
              </w:rPr>
            </w:pPr>
            <w:r w:rsidRPr="0001255D">
              <w:rPr>
                <w:i/>
                <w:iCs/>
                <w:snapToGrid w:val="0"/>
                <w:lang w:eastAsia="en-US"/>
              </w:rPr>
              <w:t>Kedron-Wavell Women</w:t>
            </w:r>
            <w:r w:rsidR="000F55A0">
              <w:rPr>
                <w:i/>
                <w:iCs/>
                <w:snapToGrid w:val="0"/>
                <w:lang w:eastAsia="en-US"/>
              </w:rPr>
              <w:t>’</w:t>
            </w:r>
            <w:r w:rsidRPr="0001255D">
              <w:rPr>
                <w:i/>
                <w:iCs/>
                <w:snapToGrid w:val="0"/>
                <w:lang w:eastAsia="en-US"/>
              </w:rPr>
              <w:t>s Auxiliary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42CC32"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A057D4"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564CAA"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3960056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AD7B62" w14:textId="77777777" w:rsidR="0001255D" w:rsidRPr="0001255D" w:rsidRDefault="0001255D" w:rsidP="00447A5B">
            <w:pPr>
              <w:jc w:val="left"/>
              <w:rPr>
                <w:i/>
                <w:iCs/>
                <w:snapToGrid w:val="0"/>
                <w:lang w:eastAsia="en-US"/>
              </w:rPr>
            </w:pPr>
            <w:r w:rsidRPr="0001255D">
              <w:rPr>
                <w:i/>
                <w:iCs/>
                <w:snapToGrid w:val="0"/>
                <w:lang w:eastAsia="en-US"/>
              </w:rPr>
              <w:t>Keenagers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6317C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93D11C"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9F245"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16223BA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BC0D12" w14:textId="77777777" w:rsidR="0001255D" w:rsidRPr="0001255D" w:rsidRDefault="0001255D" w:rsidP="00447A5B">
            <w:pPr>
              <w:jc w:val="left"/>
              <w:rPr>
                <w:i/>
                <w:iCs/>
                <w:snapToGrid w:val="0"/>
                <w:lang w:eastAsia="en-US"/>
              </w:rPr>
            </w:pPr>
            <w:r w:rsidRPr="0001255D">
              <w:rPr>
                <w:i/>
                <w:iCs/>
                <w:snapToGrid w:val="0"/>
                <w:lang w:eastAsia="en-US"/>
              </w:rPr>
              <w:t>Kenmore Art Society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4E3E6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BD17EF"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C2B34"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7DC7C33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56BC93" w14:textId="77777777" w:rsidR="0001255D" w:rsidRPr="0001255D" w:rsidRDefault="0001255D" w:rsidP="00447A5B">
            <w:pPr>
              <w:jc w:val="left"/>
              <w:rPr>
                <w:i/>
                <w:iCs/>
                <w:snapToGrid w:val="0"/>
                <w:lang w:eastAsia="en-US"/>
              </w:rPr>
            </w:pPr>
            <w:r w:rsidRPr="0001255D">
              <w:rPr>
                <w:i/>
                <w:iCs/>
                <w:snapToGrid w:val="0"/>
                <w:lang w:eastAsia="en-US"/>
              </w:rPr>
              <w:t>Kenmore Garden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8D1D8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1D05B"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92FB85"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42ECC0F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984D3" w14:textId="77777777" w:rsidR="0001255D" w:rsidRPr="0001255D" w:rsidRDefault="0001255D" w:rsidP="00447A5B">
            <w:pPr>
              <w:jc w:val="left"/>
              <w:rPr>
                <w:i/>
                <w:iCs/>
                <w:snapToGrid w:val="0"/>
                <w:lang w:eastAsia="en-US"/>
              </w:rPr>
            </w:pPr>
            <w:r w:rsidRPr="0001255D">
              <w:rPr>
                <w:i/>
                <w:iCs/>
                <w:snapToGrid w:val="0"/>
                <w:lang w:eastAsia="en-US"/>
              </w:rPr>
              <w:t>Kenmore Tennis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97D2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9212D0"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E87566"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6712FAF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3A7C3" w14:textId="77777777" w:rsidR="0001255D" w:rsidRPr="0001255D" w:rsidRDefault="0001255D" w:rsidP="00447A5B">
            <w:pPr>
              <w:jc w:val="left"/>
              <w:rPr>
                <w:i/>
                <w:iCs/>
                <w:snapToGrid w:val="0"/>
                <w:lang w:eastAsia="en-US"/>
              </w:rPr>
            </w:pPr>
            <w:r w:rsidRPr="0001255D">
              <w:rPr>
                <w:i/>
                <w:iCs/>
                <w:snapToGrid w:val="0"/>
                <w:lang w:eastAsia="en-US"/>
              </w:rPr>
              <w:t>Kenmore VIEW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37AA1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864FA3"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9FB1A"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7B0055C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320255" w14:textId="77777777" w:rsidR="0001255D" w:rsidRPr="0001255D" w:rsidRDefault="0001255D" w:rsidP="00447A5B">
            <w:pPr>
              <w:jc w:val="left"/>
              <w:rPr>
                <w:i/>
                <w:iCs/>
                <w:snapToGrid w:val="0"/>
                <w:lang w:eastAsia="en-US"/>
              </w:rPr>
            </w:pPr>
            <w:r w:rsidRPr="0001255D">
              <w:rPr>
                <w:i/>
                <w:iCs/>
                <w:snapToGrid w:val="0"/>
                <w:lang w:eastAsia="en-US"/>
              </w:rPr>
              <w:t>Keperra Sanctuary Retirement Village Residents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070B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40DD4C"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664A9"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2D6CB44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E7777A" w14:textId="77777777" w:rsidR="0001255D" w:rsidRPr="0001255D" w:rsidRDefault="0001255D" w:rsidP="00447A5B">
            <w:pPr>
              <w:jc w:val="left"/>
              <w:rPr>
                <w:i/>
                <w:iCs/>
                <w:snapToGrid w:val="0"/>
                <w:lang w:eastAsia="en-US"/>
              </w:rPr>
            </w:pPr>
            <w:r w:rsidRPr="0001255D">
              <w:rPr>
                <w:i/>
                <w:iCs/>
                <w:snapToGrid w:val="0"/>
                <w:lang w:eastAsia="en-US"/>
              </w:rPr>
              <w:t>Kittyhawk Day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DF688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AABE8"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61D671"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198F7EC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4D9C34" w14:textId="77777777" w:rsidR="0001255D" w:rsidRPr="0001255D" w:rsidRDefault="0001255D" w:rsidP="00447A5B">
            <w:pPr>
              <w:jc w:val="left"/>
              <w:rPr>
                <w:i/>
                <w:iCs/>
                <w:snapToGrid w:val="0"/>
                <w:lang w:eastAsia="en-US"/>
              </w:rPr>
            </w:pPr>
            <w:r w:rsidRPr="0001255D">
              <w:rPr>
                <w:i/>
                <w:iCs/>
                <w:snapToGrid w:val="0"/>
                <w:lang w:eastAsia="en-US"/>
              </w:rPr>
              <w:t>Knights of the Southern Cross Branch 56</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6E538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8642D3"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4CA7"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04F9888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FE9505" w14:textId="77777777" w:rsidR="0001255D" w:rsidRPr="0001255D" w:rsidRDefault="0001255D" w:rsidP="00447A5B">
            <w:pPr>
              <w:jc w:val="left"/>
              <w:rPr>
                <w:i/>
                <w:iCs/>
                <w:snapToGrid w:val="0"/>
                <w:lang w:eastAsia="en-US"/>
              </w:rPr>
            </w:pPr>
            <w:r w:rsidRPr="0001255D">
              <w:rPr>
                <w:i/>
                <w:iCs/>
                <w:snapToGrid w:val="0"/>
                <w:lang w:eastAsia="en-US"/>
              </w:rPr>
              <w:t>Knowsley Lodge Tenants Group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7B1A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7A03A"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AA7FE8"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67E7D6B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F85593" w14:textId="77777777" w:rsidR="0001255D" w:rsidRPr="0001255D" w:rsidRDefault="0001255D" w:rsidP="00447A5B">
            <w:pPr>
              <w:jc w:val="left"/>
              <w:rPr>
                <w:i/>
                <w:iCs/>
                <w:snapToGrid w:val="0"/>
                <w:lang w:eastAsia="en-US"/>
              </w:rPr>
            </w:pPr>
            <w:r w:rsidRPr="0001255D">
              <w:rPr>
                <w:i/>
                <w:iCs/>
                <w:snapToGrid w:val="0"/>
                <w:lang w:eastAsia="en-US"/>
              </w:rPr>
              <w:t>Kookaburra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F7DCC2"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CCC79"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D4187"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2A43089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263D38" w14:textId="77777777" w:rsidR="0001255D" w:rsidRPr="0001255D" w:rsidRDefault="0001255D" w:rsidP="00447A5B">
            <w:pPr>
              <w:jc w:val="left"/>
              <w:rPr>
                <w:i/>
                <w:iCs/>
                <w:snapToGrid w:val="0"/>
                <w:lang w:eastAsia="en-US"/>
              </w:rPr>
            </w:pPr>
            <w:r w:rsidRPr="0001255D">
              <w:rPr>
                <w:i/>
                <w:iCs/>
                <w:snapToGrid w:val="0"/>
                <w:lang w:eastAsia="en-US"/>
              </w:rPr>
              <w:t>Legacy - Coorparoo Legacy Ladies Care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077366"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2D2AA"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B8AFF4"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0F3FA20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AC9637" w14:textId="77777777" w:rsidR="0001255D" w:rsidRPr="0001255D" w:rsidRDefault="0001255D" w:rsidP="00447A5B">
            <w:pPr>
              <w:jc w:val="left"/>
              <w:rPr>
                <w:i/>
                <w:iCs/>
                <w:snapToGrid w:val="0"/>
                <w:lang w:eastAsia="en-US"/>
              </w:rPr>
            </w:pPr>
            <w:r w:rsidRPr="0001255D">
              <w:rPr>
                <w:i/>
                <w:iCs/>
                <w:snapToGrid w:val="0"/>
                <w:lang w:eastAsia="en-US"/>
              </w:rPr>
              <w:t>LinC Church Services Network (Bayside)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B994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03A504"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DE3FBA"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6070783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7D01F" w14:textId="77777777" w:rsidR="0001255D" w:rsidRPr="0001255D" w:rsidRDefault="0001255D" w:rsidP="00447A5B">
            <w:pPr>
              <w:jc w:val="left"/>
              <w:rPr>
                <w:i/>
                <w:iCs/>
                <w:snapToGrid w:val="0"/>
                <w:lang w:eastAsia="en-US"/>
              </w:rPr>
            </w:pPr>
            <w:r w:rsidRPr="0001255D">
              <w:rPr>
                <w:i/>
                <w:iCs/>
                <w:snapToGrid w:val="0"/>
                <w:lang w:eastAsia="en-US"/>
              </w:rPr>
              <w:t>Lions Club of Brisbane Bunya Incorporated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7E61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3D0DC"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F05819"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6895307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BFEA15" w14:textId="77777777" w:rsidR="0001255D" w:rsidRPr="0001255D" w:rsidRDefault="0001255D" w:rsidP="00447A5B">
            <w:pPr>
              <w:jc w:val="left"/>
              <w:rPr>
                <w:i/>
                <w:iCs/>
                <w:snapToGrid w:val="0"/>
                <w:lang w:eastAsia="en-US"/>
              </w:rPr>
            </w:pPr>
            <w:r w:rsidRPr="0001255D">
              <w:rPr>
                <w:i/>
                <w:iCs/>
                <w:snapToGrid w:val="0"/>
                <w:lang w:eastAsia="en-US"/>
              </w:rPr>
              <w:t>Lions Club of Brisbane Macgregor</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84124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D0D4B"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B3F39A"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44BA064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01C31" w14:textId="77777777" w:rsidR="0001255D" w:rsidRPr="0001255D" w:rsidRDefault="0001255D" w:rsidP="00447A5B">
            <w:pPr>
              <w:jc w:val="left"/>
              <w:rPr>
                <w:i/>
                <w:iCs/>
                <w:snapToGrid w:val="0"/>
                <w:lang w:eastAsia="en-US"/>
              </w:rPr>
            </w:pPr>
            <w:r w:rsidRPr="0001255D">
              <w:rPr>
                <w:i/>
                <w:iCs/>
                <w:snapToGrid w:val="0"/>
                <w:lang w:eastAsia="en-US"/>
              </w:rPr>
              <w:t>Lions Club of Brisbane Moorooka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6660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51FC5"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907A8B"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7DD0123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ECAB3" w14:textId="77777777" w:rsidR="0001255D" w:rsidRPr="0001255D" w:rsidRDefault="0001255D" w:rsidP="00447A5B">
            <w:pPr>
              <w:jc w:val="left"/>
              <w:rPr>
                <w:i/>
                <w:iCs/>
                <w:snapToGrid w:val="0"/>
                <w:lang w:eastAsia="en-US"/>
              </w:rPr>
            </w:pPr>
            <w:r w:rsidRPr="0001255D">
              <w:rPr>
                <w:i/>
                <w:iCs/>
                <w:snapToGrid w:val="0"/>
                <w:lang w:eastAsia="en-US"/>
              </w:rPr>
              <w:t>Lions Club of Ekibin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02FBC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12D4C"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B3A50F"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612D475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83CD9" w14:textId="77777777" w:rsidR="0001255D" w:rsidRPr="0001255D" w:rsidRDefault="0001255D" w:rsidP="00447A5B">
            <w:pPr>
              <w:jc w:val="left"/>
              <w:rPr>
                <w:i/>
                <w:iCs/>
                <w:snapToGrid w:val="0"/>
                <w:lang w:eastAsia="en-US"/>
              </w:rPr>
            </w:pPr>
            <w:r w:rsidRPr="0001255D">
              <w:rPr>
                <w:i/>
                <w:iCs/>
                <w:snapToGrid w:val="0"/>
                <w:lang w:eastAsia="en-US"/>
              </w:rPr>
              <w:t>Lions Krafters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31B6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E748A"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29A861"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241AFC0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168DA1" w14:textId="77777777" w:rsidR="0001255D" w:rsidRPr="0001255D" w:rsidRDefault="0001255D" w:rsidP="00447A5B">
            <w:pPr>
              <w:jc w:val="left"/>
              <w:rPr>
                <w:i/>
                <w:iCs/>
                <w:snapToGrid w:val="0"/>
                <w:lang w:eastAsia="en-US"/>
              </w:rPr>
            </w:pPr>
            <w:r w:rsidRPr="0001255D">
              <w:rPr>
                <w:i/>
                <w:iCs/>
                <w:snapToGrid w:val="0"/>
                <w:lang w:eastAsia="en-US"/>
              </w:rPr>
              <w:t>Low Vision Support Group - City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415B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028245"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4C7B17"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25301A4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431D6A" w14:textId="77777777" w:rsidR="0001255D" w:rsidRPr="0001255D" w:rsidRDefault="0001255D" w:rsidP="00447A5B">
            <w:pPr>
              <w:jc w:val="left"/>
              <w:rPr>
                <w:i/>
                <w:iCs/>
                <w:snapToGrid w:val="0"/>
                <w:lang w:eastAsia="en-US"/>
              </w:rPr>
            </w:pPr>
            <w:r w:rsidRPr="0001255D">
              <w:rPr>
                <w:i/>
                <w:iCs/>
                <w:snapToGrid w:val="0"/>
                <w:lang w:eastAsia="en-US"/>
              </w:rPr>
              <w:t>Lutheran Senior Citizens Nundah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CC3DE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70A5CF"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95C193"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61AD52A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C71E7" w14:textId="77777777" w:rsidR="0001255D" w:rsidRPr="0001255D" w:rsidRDefault="0001255D" w:rsidP="00447A5B">
            <w:pPr>
              <w:jc w:val="left"/>
              <w:rPr>
                <w:i/>
                <w:iCs/>
                <w:snapToGrid w:val="0"/>
                <w:lang w:eastAsia="en-US"/>
              </w:rPr>
            </w:pPr>
            <w:r w:rsidRPr="0001255D">
              <w:rPr>
                <w:i/>
                <w:iCs/>
                <w:snapToGrid w:val="0"/>
                <w:lang w:eastAsia="en-US"/>
              </w:rPr>
              <w:t>Lyceum Club Brisbane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5A848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9B388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D4C599"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566C013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8A2DD" w14:textId="77777777" w:rsidR="0001255D" w:rsidRPr="0001255D" w:rsidRDefault="0001255D" w:rsidP="00447A5B">
            <w:pPr>
              <w:jc w:val="left"/>
              <w:rPr>
                <w:i/>
                <w:iCs/>
                <w:snapToGrid w:val="0"/>
                <w:lang w:eastAsia="en-US"/>
              </w:rPr>
            </w:pPr>
            <w:r w:rsidRPr="0001255D">
              <w:rPr>
                <w:i/>
                <w:iCs/>
                <w:snapToGrid w:val="0"/>
                <w:lang w:eastAsia="en-US"/>
              </w:rPr>
              <w:t>Mandalay Progress Association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9CDC16"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4361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8C2B76"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55DD7BE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69EE8" w14:textId="77777777" w:rsidR="0001255D" w:rsidRPr="0001255D" w:rsidRDefault="0001255D" w:rsidP="00447A5B">
            <w:pPr>
              <w:jc w:val="left"/>
              <w:rPr>
                <w:i/>
                <w:iCs/>
                <w:snapToGrid w:val="0"/>
                <w:lang w:eastAsia="en-US"/>
              </w:rPr>
            </w:pPr>
            <w:r w:rsidRPr="0001255D">
              <w:rPr>
                <w:i/>
                <w:iCs/>
                <w:snapToGrid w:val="0"/>
                <w:lang w:eastAsia="en-US"/>
              </w:rPr>
              <w:t>Manly-Lota RSL Sub-Branch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BAD63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B7DA36"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3B1D3C"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7818193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E76FE3" w14:textId="4484F347" w:rsidR="0001255D" w:rsidRPr="0001255D" w:rsidRDefault="0001255D" w:rsidP="00447A5B">
            <w:pPr>
              <w:jc w:val="left"/>
              <w:rPr>
                <w:i/>
                <w:iCs/>
                <w:snapToGrid w:val="0"/>
                <w:lang w:eastAsia="en-US"/>
              </w:rPr>
            </w:pPr>
            <w:r w:rsidRPr="0001255D">
              <w:rPr>
                <w:i/>
                <w:iCs/>
                <w:snapToGrid w:val="0"/>
                <w:lang w:eastAsia="en-US"/>
              </w:rPr>
              <w:t>Mature Age Men</w:t>
            </w:r>
            <w:r w:rsidR="000F55A0">
              <w:rPr>
                <w:i/>
                <w:iCs/>
                <w:snapToGrid w:val="0"/>
                <w:lang w:eastAsia="en-US"/>
              </w:rPr>
              <w:t>’</w:t>
            </w:r>
            <w:r w:rsidRPr="0001255D">
              <w:rPr>
                <w:i/>
                <w:iCs/>
                <w:snapToGrid w:val="0"/>
                <w:lang w:eastAsia="en-US"/>
              </w:rPr>
              <w:t>s Group Incorporated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C33E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0EA7B"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05349"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0469A1E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8C634B" w14:textId="77777777" w:rsidR="0001255D" w:rsidRPr="0001255D" w:rsidRDefault="0001255D" w:rsidP="00447A5B">
            <w:pPr>
              <w:jc w:val="left"/>
              <w:rPr>
                <w:i/>
                <w:iCs/>
                <w:snapToGrid w:val="0"/>
                <w:lang w:eastAsia="en-US"/>
              </w:rPr>
            </w:pPr>
            <w:r w:rsidRPr="0001255D">
              <w:rPr>
                <w:i/>
                <w:iCs/>
                <w:snapToGrid w:val="0"/>
                <w:lang w:eastAsia="en-US"/>
              </w:rPr>
              <w:t>McLeod Country Club - Golf Senior Ladies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A081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A53E02"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48C2E4"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5B0A631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743B02" w14:textId="77777777" w:rsidR="0001255D" w:rsidRPr="0001255D" w:rsidRDefault="0001255D" w:rsidP="00447A5B">
            <w:pPr>
              <w:jc w:val="left"/>
              <w:rPr>
                <w:i/>
                <w:iCs/>
                <w:snapToGrid w:val="0"/>
                <w:lang w:eastAsia="en-US"/>
              </w:rPr>
            </w:pPr>
            <w:r w:rsidRPr="0001255D">
              <w:rPr>
                <w:i/>
                <w:iCs/>
                <w:snapToGrid w:val="0"/>
                <w:lang w:eastAsia="en-US"/>
              </w:rPr>
              <w:t>Meadowlands Best Years Fellowship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A8B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3E8C3D"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96ECE2"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301B792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7F352" w14:textId="77777777" w:rsidR="0001255D" w:rsidRPr="0001255D" w:rsidRDefault="0001255D" w:rsidP="00447A5B">
            <w:pPr>
              <w:jc w:val="left"/>
              <w:rPr>
                <w:i/>
                <w:iCs/>
                <w:snapToGrid w:val="0"/>
                <w:lang w:eastAsia="en-US"/>
              </w:rPr>
            </w:pPr>
            <w:r w:rsidRPr="0001255D">
              <w:rPr>
                <w:i/>
                <w:iCs/>
                <w:snapToGrid w:val="0"/>
                <w:lang w:eastAsia="en-US"/>
              </w:rPr>
              <w:t>Mercy Community Services SEQ Limited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8E70B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8649AF"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C5A36D"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49F1614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044808" w14:textId="77777777" w:rsidR="0001255D" w:rsidRPr="0001255D" w:rsidRDefault="0001255D" w:rsidP="00447A5B">
            <w:pPr>
              <w:jc w:val="left"/>
              <w:rPr>
                <w:i/>
                <w:iCs/>
                <w:snapToGrid w:val="0"/>
                <w:lang w:eastAsia="en-US"/>
              </w:rPr>
            </w:pPr>
            <w:r w:rsidRPr="0001255D">
              <w:rPr>
                <w:i/>
                <w:iCs/>
                <w:snapToGrid w:val="0"/>
                <w:lang w:eastAsia="en-US"/>
              </w:rPr>
              <w:t>Mitchelton &amp; Districts Senior Citizens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C137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40E7B"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C5262"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44C18A4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EAFCC" w14:textId="77777777" w:rsidR="0001255D" w:rsidRPr="0001255D" w:rsidRDefault="0001255D" w:rsidP="00447A5B">
            <w:pPr>
              <w:jc w:val="left"/>
              <w:rPr>
                <w:i/>
                <w:iCs/>
                <w:snapToGrid w:val="0"/>
                <w:lang w:eastAsia="en-US"/>
              </w:rPr>
            </w:pPr>
            <w:r w:rsidRPr="0001255D">
              <w:rPr>
                <w:i/>
                <w:iCs/>
                <w:snapToGrid w:val="0"/>
                <w:lang w:eastAsia="en-US"/>
              </w:rPr>
              <w:t>Mitchelton and Districts Gem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B035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D1A52"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C78838"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6906195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E3DADB" w14:textId="77777777" w:rsidR="0001255D" w:rsidRPr="0001255D" w:rsidRDefault="0001255D" w:rsidP="00447A5B">
            <w:pPr>
              <w:jc w:val="left"/>
              <w:rPr>
                <w:i/>
                <w:iCs/>
                <w:snapToGrid w:val="0"/>
                <w:lang w:eastAsia="en-US"/>
              </w:rPr>
            </w:pPr>
            <w:r w:rsidRPr="0001255D">
              <w:rPr>
                <w:i/>
                <w:iCs/>
                <w:snapToGrid w:val="0"/>
                <w:lang w:eastAsia="en-US"/>
              </w:rPr>
              <w:t>Mitchelton Eastern Mah Jong Community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4FDB7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A2A716"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F0EECD"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2F19BAD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063961" w14:textId="77777777" w:rsidR="0001255D" w:rsidRPr="0001255D" w:rsidRDefault="0001255D" w:rsidP="00447A5B">
            <w:pPr>
              <w:jc w:val="left"/>
              <w:rPr>
                <w:i/>
                <w:iCs/>
                <w:snapToGrid w:val="0"/>
                <w:lang w:eastAsia="en-US"/>
              </w:rPr>
            </w:pPr>
            <w:r w:rsidRPr="0001255D">
              <w:rPr>
                <w:i/>
                <w:iCs/>
                <w:snapToGrid w:val="0"/>
                <w:lang w:eastAsia="en-US"/>
              </w:rPr>
              <w:t>Mitchelton Evening Healthy Slimmers Fellowship Support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D408D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50331"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3840C5"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0C08900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13B20" w14:textId="77777777" w:rsidR="0001255D" w:rsidRPr="0001255D" w:rsidRDefault="0001255D" w:rsidP="00447A5B">
            <w:pPr>
              <w:jc w:val="left"/>
              <w:rPr>
                <w:i/>
                <w:iCs/>
                <w:snapToGrid w:val="0"/>
                <w:lang w:eastAsia="en-US"/>
              </w:rPr>
            </w:pPr>
            <w:r w:rsidRPr="0001255D">
              <w:rPr>
                <w:i/>
                <w:iCs/>
                <w:snapToGrid w:val="0"/>
                <w:lang w:eastAsia="en-US"/>
              </w:rPr>
              <w:t>Mitchelton Meals on Wheels Assoc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5E18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942D8"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5633A8"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099EA4B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8AD1EF" w14:textId="77777777" w:rsidR="0001255D" w:rsidRPr="0001255D" w:rsidRDefault="0001255D" w:rsidP="00447A5B">
            <w:pPr>
              <w:jc w:val="left"/>
              <w:rPr>
                <w:i/>
                <w:iCs/>
                <w:snapToGrid w:val="0"/>
                <w:lang w:eastAsia="en-US"/>
              </w:rPr>
            </w:pPr>
            <w:r w:rsidRPr="0001255D">
              <w:rPr>
                <w:i/>
                <w:iCs/>
                <w:snapToGrid w:val="0"/>
                <w:lang w:eastAsia="en-US"/>
              </w:rPr>
              <w:t>Mitchie Day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A492C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04ED7"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FD4075"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01093D7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22D781" w14:textId="77777777" w:rsidR="0001255D" w:rsidRPr="0001255D" w:rsidRDefault="0001255D" w:rsidP="00447A5B">
            <w:pPr>
              <w:jc w:val="left"/>
              <w:rPr>
                <w:i/>
                <w:iCs/>
                <w:snapToGrid w:val="0"/>
                <w:lang w:eastAsia="en-US"/>
              </w:rPr>
            </w:pPr>
            <w:r w:rsidRPr="0001255D">
              <w:rPr>
                <w:i/>
                <w:iCs/>
                <w:snapToGrid w:val="0"/>
                <w:lang w:eastAsia="en-US"/>
              </w:rPr>
              <w:t>Moggill Uniting Church Community Centre - Friday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2387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D2DCF"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432C59"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7D8DD27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8867C8" w14:textId="77777777" w:rsidR="0001255D" w:rsidRPr="0001255D" w:rsidRDefault="0001255D" w:rsidP="00447A5B">
            <w:pPr>
              <w:jc w:val="left"/>
              <w:rPr>
                <w:i/>
                <w:iCs/>
                <w:snapToGrid w:val="0"/>
                <w:lang w:eastAsia="en-US"/>
              </w:rPr>
            </w:pPr>
            <w:r w:rsidRPr="0001255D">
              <w:rPr>
                <w:i/>
                <w:iCs/>
                <w:snapToGrid w:val="0"/>
                <w:lang w:eastAsia="en-US"/>
              </w:rPr>
              <w:t>Monday Rollers Fun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2442A"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FDE2C2"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13512"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3726B9D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D04B1E" w14:textId="77777777" w:rsidR="0001255D" w:rsidRPr="0001255D" w:rsidRDefault="0001255D" w:rsidP="00447A5B">
            <w:pPr>
              <w:jc w:val="left"/>
              <w:rPr>
                <w:i/>
                <w:iCs/>
                <w:snapToGrid w:val="0"/>
                <w:lang w:eastAsia="en-US"/>
              </w:rPr>
            </w:pPr>
            <w:r w:rsidRPr="0001255D">
              <w:rPr>
                <w:i/>
                <w:iCs/>
                <w:snapToGrid w:val="0"/>
                <w:lang w:eastAsia="en-US"/>
              </w:rPr>
              <w:t>Moreton Bay Weight Reduction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E8BC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A4140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10AC3"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58B50AA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B49FF5" w14:textId="77777777" w:rsidR="0001255D" w:rsidRPr="0001255D" w:rsidRDefault="0001255D" w:rsidP="00447A5B">
            <w:pPr>
              <w:jc w:val="left"/>
              <w:rPr>
                <w:i/>
                <w:iCs/>
                <w:snapToGrid w:val="0"/>
                <w:lang w:eastAsia="en-US"/>
              </w:rPr>
            </w:pPr>
            <w:r w:rsidRPr="0001255D">
              <w:rPr>
                <w:i/>
                <w:iCs/>
                <w:snapToGrid w:val="0"/>
                <w:lang w:eastAsia="en-US"/>
              </w:rPr>
              <w:lastRenderedPageBreak/>
              <w:t>Morningside 1/Camp Seven Neighbourhood Watch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6969F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1250FE"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9DF37" w14:textId="77777777" w:rsidR="0001255D" w:rsidRPr="0001255D" w:rsidRDefault="0001255D" w:rsidP="00447A5B">
            <w:pPr>
              <w:jc w:val="left"/>
              <w:rPr>
                <w:i/>
                <w:iCs/>
                <w:snapToGrid w:val="0"/>
                <w:lang w:eastAsia="en-US"/>
              </w:rPr>
            </w:pPr>
            <w:r w:rsidRPr="0001255D">
              <w:rPr>
                <w:i/>
                <w:iCs/>
                <w:snapToGrid w:val="0"/>
                <w:lang w:eastAsia="en-US"/>
              </w:rPr>
              <w:t>Morningside</w:t>
            </w:r>
          </w:p>
        </w:tc>
      </w:tr>
      <w:tr w:rsidR="0001255D" w:rsidRPr="0001255D" w14:paraId="732B8DA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65D7E5" w14:textId="3B75CE60" w:rsidR="0001255D" w:rsidRPr="0001255D" w:rsidRDefault="0001255D" w:rsidP="00447A5B">
            <w:pPr>
              <w:jc w:val="left"/>
              <w:rPr>
                <w:i/>
                <w:iCs/>
                <w:snapToGrid w:val="0"/>
                <w:lang w:eastAsia="en-US"/>
              </w:rPr>
            </w:pPr>
            <w:r w:rsidRPr="0001255D">
              <w:rPr>
                <w:i/>
                <w:iCs/>
                <w:snapToGrid w:val="0"/>
                <w:lang w:eastAsia="en-US"/>
              </w:rPr>
              <w:t>Mount Gravatt Men</w:t>
            </w:r>
            <w:r w:rsidR="000F55A0">
              <w:rPr>
                <w:i/>
                <w:iCs/>
                <w:snapToGrid w:val="0"/>
                <w:lang w:eastAsia="en-US"/>
              </w:rPr>
              <w:t>’</w:t>
            </w:r>
            <w:r w:rsidRPr="0001255D">
              <w:rPr>
                <w:i/>
                <w:iCs/>
                <w:snapToGrid w:val="0"/>
                <w:lang w:eastAsia="en-US"/>
              </w:rPr>
              <w:t>s Shed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84D6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5D25E8"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3FA71"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2209D7D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E52563" w14:textId="77777777" w:rsidR="0001255D" w:rsidRPr="0001255D" w:rsidRDefault="0001255D" w:rsidP="00447A5B">
            <w:pPr>
              <w:jc w:val="left"/>
              <w:rPr>
                <w:i/>
                <w:iCs/>
                <w:snapToGrid w:val="0"/>
                <w:lang w:eastAsia="en-US"/>
              </w:rPr>
            </w:pPr>
            <w:r w:rsidRPr="0001255D">
              <w:rPr>
                <w:i/>
                <w:iCs/>
                <w:snapToGrid w:val="0"/>
                <w:lang w:eastAsia="en-US"/>
              </w:rPr>
              <w:t>Mt Coot-tha Trefoil Guild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D84751"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34CE09"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D1006B"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6EC89A0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A648A" w14:textId="77777777" w:rsidR="0001255D" w:rsidRPr="0001255D" w:rsidRDefault="0001255D" w:rsidP="00447A5B">
            <w:pPr>
              <w:jc w:val="left"/>
              <w:rPr>
                <w:i/>
                <w:iCs/>
                <w:snapToGrid w:val="0"/>
                <w:lang w:eastAsia="en-US"/>
              </w:rPr>
            </w:pPr>
            <w:r w:rsidRPr="0001255D">
              <w:rPr>
                <w:i/>
                <w:iCs/>
                <w:snapToGrid w:val="0"/>
                <w:lang w:eastAsia="en-US"/>
              </w:rPr>
              <w:t>Mt Crosby Garden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DFF1A1"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56BC1"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3A2C7"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36DE9F9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CB35A0" w14:textId="77777777" w:rsidR="0001255D" w:rsidRPr="0001255D" w:rsidRDefault="0001255D" w:rsidP="00447A5B">
            <w:pPr>
              <w:jc w:val="left"/>
              <w:rPr>
                <w:i/>
                <w:iCs/>
                <w:snapToGrid w:val="0"/>
                <w:lang w:eastAsia="en-US"/>
              </w:rPr>
            </w:pPr>
            <w:r w:rsidRPr="0001255D">
              <w:rPr>
                <w:i/>
                <w:iCs/>
                <w:snapToGrid w:val="0"/>
                <w:lang w:eastAsia="en-US"/>
              </w:rPr>
              <w:t>Mt Gravatt Bowls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D4FE7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3C033"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61469C"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51BF106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D6AA8" w14:textId="77777777" w:rsidR="0001255D" w:rsidRPr="0001255D" w:rsidRDefault="0001255D" w:rsidP="00447A5B">
            <w:pPr>
              <w:jc w:val="left"/>
              <w:rPr>
                <w:i/>
                <w:iCs/>
                <w:snapToGrid w:val="0"/>
                <w:lang w:eastAsia="en-US"/>
              </w:rPr>
            </w:pPr>
            <w:r w:rsidRPr="0001255D">
              <w:rPr>
                <w:i/>
                <w:iCs/>
                <w:snapToGrid w:val="0"/>
                <w:lang w:eastAsia="en-US"/>
              </w:rPr>
              <w:t>Mt Gravatt Garden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159B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C9607"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0479BE"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31D461E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59AA9" w14:textId="77777777" w:rsidR="0001255D" w:rsidRPr="0001255D" w:rsidRDefault="0001255D" w:rsidP="00447A5B">
            <w:pPr>
              <w:jc w:val="left"/>
              <w:rPr>
                <w:i/>
                <w:iCs/>
                <w:snapToGrid w:val="0"/>
                <w:lang w:eastAsia="en-US"/>
              </w:rPr>
            </w:pPr>
            <w:r w:rsidRPr="0001255D">
              <w:rPr>
                <w:i/>
                <w:iCs/>
                <w:snapToGrid w:val="0"/>
                <w:lang w:eastAsia="en-US"/>
              </w:rPr>
              <w:t>Mt Gravatt Retirement Community Social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6B0B4D"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9D74DE"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995811"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137F85D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BD0A67" w14:textId="77777777" w:rsidR="0001255D" w:rsidRPr="0001255D" w:rsidRDefault="0001255D" w:rsidP="00447A5B">
            <w:pPr>
              <w:jc w:val="left"/>
              <w:rPr>
                <w:i/>
                <w:iCs/>
                <w:snapToGrid w:val="0"/>
                <w:lang w:eastAsia="en-US"/>
              </w:rPr>
            </w:pPr>
            <w:r w:rsidRPr="0001255D">
              <w:rPr>
                <w:i/>
                <w:iCs/>
                <w:snapToGrid w:val="0"/>
                <w:lang w:eastAsia="en-US"/>
              </w:rPr>
              <w:t>National Heart Foundation Northgate Walkers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44D45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927C3A"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B46B27"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06C9BAC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3E7EAC" w14:textId="77777777" w:rsidR="0001255D" w:rsidRPr="0001255D" w:rsidRDefault="0001255D" w:rsidP="00447A5B">
            <w:pPr>
              <w:jc w:val="left"/>
              <w:rPr>
                <w:i/>
                <w:iCs/>
                <w:snapToGrid w:val="0"/>
                <w:lang w:eastAsia="en-US"/>
              </w:rPr>
            </w:pPr>
            <w:r w:rsidRPr="0001255D">
              <w:rPr>
                <w:i/>
                <w:iCs/>
                <w:snapToGrid w:val="0"/>
                <w:lang w:eastAsia="en-US"/>
              </w:rPr>
              <w:t>National Heart Foundation of Australia - McDowall</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8E3FB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FF26E"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742559"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28ED9C7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0FFA6E" w14:textId="77777777" w:rsidR="0001255D" w:rsidRPr="0001255D" w:rsidRDefault="0001255D" w:rsidP="00447A5B">
            <w:pPr>
              <w:jc w:val="left"/>
              <w:rPr>
                <w:i/>
                <w:iCs/>
                <w:snapToGrid w:val="0"/>
                <w:lang w:eastAsia="en-US"/>
              </w:rPr>
            </w:pPr>
            <w:r w:rsidRPr="0001255D">
              <w:rPr>
                <w:i/>
                <w:iCs/>
                <w:snapToGrid w:val="0"/>
                <w:lang w:eastAsia="en-US"/>
              </w:rPr>
              <w:t>National Heart Foundation of Australia - Qld - Wishart Walkers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070B0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E6CE"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294FF8"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0754747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990E26" w14:textId="77777777" w:rsidR="0001255D" w:rsidRPr="0001255D" w:rsidRDefault="0001255D" w:rsidP="00447A5B">
            <w:pPr>
              <w:jc w:val="left"/>
              <w:rPr>
                <w:i/>
                <w:iCs/>
                <w:snapToGrid w:val="0"/>
                <w:lang w:eastAsia="en-US"/>
              </w:rPr>
            </w:pPr>
            <w:r w:rsidRPr="0001255D">
              <w:rPr>
                <w:i/>
                <w:iCs/>
                <w:snapToGrid w:val="0"/>
                <w:lang w:eastAsia="en-US"/>
              </w:rPr>
              <w:t>National Malaya &amp; Borneo Veteran Association Australia</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0A9A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382ACD"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CEE5D8"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6A0E683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051A1A" w14:textId="77777777" w:rsidR="0001255D" w:rsidRPr="0001255D" w:rsidRDefault="0001255D" w:rsidP="00447A5B">
            <w:pPr>
              <w:jc w:val="left"/>
              <w:rPr>
                <w:i/>
                <w:iCs/>
                <w:snapToGrid w:val="0"/>
                <w:lang w:eastAsia="en-US"/>
              </w:rPr>
            </w:pPr>
            <w:r w:rsidRPr="0001255D">
              <w:rPr>
                <w:i/>
                <w:iCs/>
                <w:snapToGrid w:val="0"/>
                <w:lang w:eastAsia="en-US"/>
              </w:rPr>
              <w:t>National Malaya &amp; Borneo Veterans Association Qld Inc - Brisbane Sub-Branch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C7309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A0B05B"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A6B2D"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4F03472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C057F9" w14:textId="77777777" w:rsidR="0001255D" w:rsidRPr="0001255D" w:rsidRDefault="0001255D" w:rsidP="00447A5B">
            <w:pPr>
              <w:jc w:val="left"/>
              <w:rPr>
                <w:i/>
                <w:iCs/>
                <w:snapToGrid w:val="0"/>
                <w:lang w:eastAsia="en-US"/>
              </w:rPr>
            </w:pPr>
            <w:r w:rsidRPr="0001255D">
              <w:rPr>
                <w:i/>
                <w:iCs/>
                <w:snapToGrid w:val="0"/>
                <w:lang w:eastAsia="en-US"/>
              </w:rPr>
              <w:t>National Seniors Aspley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FBD76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8466FD"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6FAB16"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0C17344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CD8D0B" w14:textId="77777777" w:rsidR="0001255D" w:rsidRPr="0001255D" w:rsidRDefault="0001255D" w:rsidP="00447A5B">
            <w:pPr>
              <w:jc w:val="left"/>
              <w:rPr>
                <w:i/>
                <w:iCs/>
                <w:snapToGrid w:val="0"/>
                <w:lang w:eastAsia="en-US"/>
              </w:rPr>
            </w:pPr>
            <w:r w:rsidRPr="0001255D">
              <w:rPr>
                <w:i/>
                <w:iCs/>
                <w:snapToGrid w:val="0"/>
                <w:lang w:eastAsia="en-US"/>
              </w:rPr>
              <w:t>National Seniors Association Calamvale Branch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A8ABB9"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D0B20D"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B4808" w14:textId="77777777" w:rsidR="0001255D" w:rsidRPr="0001255D" w:rsidRDefault="0001255D" w:rsidP="00447A5B">
            <w:pPr>
              <w:jc w:val="left"/>
              <w:rPr>
                <w:i/>
                <w:iCs/>
                <w:snapToGrid w:val="0"/>
                <w:lang w:eastAsia="en-US"/>
              </w:rPr>
            </w:pPr>
            <w:r w:rsidRPr="0001255D">
              <w:rPr>
                <w:i/>
                <w:iCs/>
                <w:snapToGrid w:val="0"/>
                <w:lang w:eastAsia="en-US"/>
              </w:rPr>
              <w:t>Calamvale</w:t>
            </w:r>
          </w:p>
        </w:tc>
      </w:tr>
      <w:tr w:rsidR="0001255D" w:rsidRPr="0001255D" w14:paraId="2E49C62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3E15D5" w14:textId="77777777" w:rsidR="0001255D" w:rsidRPr="0001255D" w:rsidRDefault="0001255D" w:rsidP="00447A5B">
            <w:pPr>
              <w:jc w:val="left"/>
              <w:rPr>
                <w:i/>
                <w:iCs/>
                <w:snapToGrid w:val="0"/>
                <w:lang w:eastAsia="en-US"/>
              </w:rPr>
            </w:pPr>
            <w:r w:rsidRPr="0001255D">
              <w:rPr>
                <w:i/>
                <w:iCs/>
                <w:snapToGrid w:val="0"/>
                <w:lang w:eastAsia="en-US"/>
              </w:rPr>
              <w:t>National Seniors Australia - Carindale Branch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D87E7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799A31"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1D0B5E"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0E91913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39810" w14:textId="77777777" w:rsidR="0001255D" w:rsidRPr="0001255D" w:rsidRDefault="0001255D" w:rsidP="00447A5B">
            <w:pPr>
              <w:jc w:val="left"/>
              <w:rPr>
                <w:i/>
                <w:iCs/>
                <w:snapToGrid w:val="0"/>
                <w:lang w:eastAsia="en-US"/>
              </w:rPr>
            </w:pPr>
            <w:r w:rsidRPr="0001255D">
              <w:rPr>
                <w:i/>
                <w:iCs/>
                <w:snapToGrid w:val="0"/>
                <w:lang w:eastAsia="en-US"/>
              </w:rPr>
              <w:t>National Seniors Australia - Centenary Branch Inc. (CNSA)</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2D8C1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64D00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DB626"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5571377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7CDAC7" w14:textId="77777777" w:rsidR="0001255D" w:rsidRPr="0001255D" w:rsidRDefault="0001255D" w:rsidP="00447A5B">
            <w:pPr>
              <w:jc w:val="left"/>
              <w:rPr>
                <w:i/>
                <w:iCs/>
                <w:snapToGrid w:val="0"/>
                <w:lang w:eastAsia="en-US"/>
              </w:rPr>
            </w:pPr>
            <w:r w:rsidRPr="0001255D">
              <w:rPr>
                <w:i/>
                <w:iCs/>
                <w:snapToGrid w:val="0"/>
                <w:lang w:eastAsia="en-US"/>
              </w:rPr>
              <w:t>National Seniors Australia - Coorparoo Branch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1B812"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F51B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CEFA9D"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29AF537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8E528" w14:textId="77777777" w:rsidR="0001255D" w:rsidRPr="0001255D" w:rsidRDefault="0001255D" w:rsidP="00447A5B">
            <w:pPr>
              <w:jc w:val="left"/>
              <w:rPr>
                <w:i/>
                <w:iCs/>
                <w:snapToGrid w:val="0"/>
                <w:lang w:eastAsia="en-US"/>
              </w:rPr>
            </w:pPr>
            <w:r w:rsidRPr="0001255D">
              <w:rPr>
                <w:i/>
                <w:iCs/>
                <w:snapToGrid w:val="0"/>
                <w:lang w:eastAsia="en-US"/>
              </w:rPr>
              <w:t>National Seniors Australia - Corinda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2C1A1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1567F"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9008D3"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1DB757E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2169F3" w14:textId="77777777" w:rsidR="0001255D" w:rsidRPr="0001255D" w:rsidRDefault="0001255D" w:rsidP="00447A5B">
            <w:pPr>
              <w:jc w:val="left"/>
              <w:rPr>
                <w:i/>
                <w:iCs/>
                <w:snapToGrid w:val="0"/>
                <w:lang w:eastAsia="en-US"/>
              </w:rPr>
            </w:pPr>
            <w:r w:rsidRPr="0001255D">
              <w:rPr>
                <w:i/>
                <w:iCs/>
                <w:snapToGrid w:val="0"/>
                <w:lang w:eastAsia="en-US"/>
              </w:rPr>
              <w:t>National Seniors Australia - Forest Lake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EA5CD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F80AC7"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C2655C"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2612F97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B539AD" w14:textId="77777777" w:rsidR="0001255D" w:rsidRPr="0001255D" w:rsidRDefault="0001255D" w:rsidP="00447A5B">
            <w:pPr>
              <w:jc w:val="left"/>
              <w:rPr>
                <w:i/>
                <w:iCs/>
                <w:snapToGrid w:val="0"/>
                <w:lang w:eastAsia="en-US"/>
              </w:rPr>
            </w:pPr>
            <w:r w:rsidRPr="0001255D">
              <w:rPr>
                <w:i/>
                <w:iCs/>
                <w:snapToGrid w:val="0"/>
                <w:lang w:eastAsia="en-US"/>
              </w:rPr>
              <w:t>National Seniors Australia - New Farm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2711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6A92D8"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90477A"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7F6C7C9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87A5B" w14:textId="77777777" w:rsidR="0001255D" w:rsidRPr="0001255D" w:rsidRDefault="0001255D" w:rsidP="00447A5B">
            <w:pPr>
              <w:jc w:val="left"/>
              <w:rPr>
                <w:i/>
                <w:iCs/>
                <w:snapToGrid w:val="0"/>
                <w:lang w:eastAsia="en-US"/>
              </w:rPr>
            </w:pPr>
            <w:r w:rsidRPr="0001255D">
              <w:rPr>
                <w:i/>
                <w:iCs/>
                <w:snapToGrid w:val="0"/>
                <w:lang w:eastAsia="en-US"/>
              </w:rPr>
              <w:t>National Seniors Australia - Sunnybank Branch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7ADD23"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8246A7"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D64B0"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1F543AC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F59A94" w14:textId="77777777" w:rsidR="0001255D" w:rsidRPr="0001255D" w:rsidRDefault="0001255D" w:rsidP="00447A5B">
            <w:pPr>
              <w:jc w:val="left"/>
              <w:rPr>
                <w:i/>
                <w:iCs/>
                <w:snapToGrid w:val="0"/>
                <w:lang w:eastAsia="en-US"/>
              </w:rPr>
            </w:pPr>
            <w:r w:rsidRPr="0001255D">
              <w:rPr>
                <w:i/>
                <w:iCs/>
                <w:snapToGrid w:val="0"/>
                <w:lang w:eastAsia="en-US"/>
              </w:rPr>
              <w:t>National Seniors Australia - The Gap/Ashgrove Branch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38103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399FF"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7C16D" w14:textId="77777777" w:rsidR="0001255D" w:rsidRPr="0001255D" w:rsidRDefault="0001255D" w:rsidP="00447A5B">
            <w:pPr>
              <w:jc w:val="left"/>
              <w:rPr>
                <w:i/>
                <w:iCs/>
                <w:snapToGrid w:val="0"/>
                <w:lang w:eastAsia="en-US"/>
              </w:rPr>
            </w:pPr>
            <w:r w:rsidRPr="0001255D">
              <w:rPr>
                <w:i/>
                <w:iCs/>
                <w:snapToGrid w:val="0"/>
                <w:lang w:eastAsia="en-US"/>
              </w:rPr>
              <w:t>Paddington</w:t>
            </w:r>
          </w:p>
        </w:tc>
      </w:tr>
      <w:tr w:rsidR="0001255D" w:rsidRPr="0001255D" w14:paraId="5AA9B4A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5ED4E0" w14:textId="77777777" w:rsidR="0001255D" w:rsidRPr="0001255D" w:rsidRDefault="0001255D" w:rsidP="00447A5B">
            <w:pPr>
              <w:jc w:val="left"/>
              <w:rPr>
                <w:i/>
                <w:iCs/>
                <w:snapToGrid w:val="0"/>
                <w:lang w:eastAsia="en-US"/>
              </w:rPr>
            </w:pPr>
            <w:r w:rsidRPr="0001255D">
              <w:rPr>
                <w:i/>
                <w:iCs/>
                <w:snapToGrid w:val="0"/>
                <w:lang w:eastAsia="en-US"/>
              </w:rPr>
              <w:t>National Seniors Australia - Toowong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19A29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04A03"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41AEC"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54FE943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4AAEF" w14:textId="77777777" w:rsidR="0001255D" w:rsidRPr="0001255D" w:rsidRDefault="0001255D" w:rsidP="00447A5B">
            <w:pPr>
              <w:jc w:val="left"/>
              <w:rPr>
                <w:i/>
                <w:iCs/>
                <w:snapToGrid w:val="0"/>
                <w:lang w:eastAsia="en-US"/>
              </w:rPr>
            </w:pPr>
            <w:r w:rsidRPr="0001255D">
              <w:rPr>
                <w:i/>
                <w:iCs/>
                <w:snapToGrid w:val="0"/>
                <w:lang w:eastAsia="en-US"/>
              </w:rPr>
              <w:t>National Seniors Australia - Wynnum Manly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9E701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3FC17B"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EE6753"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7EC3C52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A1E76" w14:textId="317AFBB6" w:rsidR="0001255D" w:rsidRPr="0001255D" w:rsidRDefault="0001255D" w:rsidP="00447A5B">
            <w:pPr>
              <w:jc w:val="left"/>
              <w:rPr>
                <w:i/>
                <w:iCs/>
                <w:snapToGrid w:val="0"/>
                <w:lang w:eastAsia="en-US"/>
              </w:rPr>
            </w:pPr>
            <w:r w:rsidRPr="0001255D">
              <w:rPr>
                <w:i/>
                <w:iCs/>
                <w:snapToGrid w:val="0"/>
                <w:lang w:eastAsia="en-US"/>
              </w:rPr>
              <w:t>National Servicemen</w:t>
            </w:r>
            <w:r w:rsidR="000F55A0">
              <w:rPr>
                <w:i/>
                <w:iCs/>
                <w:snapToGrid w:val="0"/>
                <w:lang w:eastAsia="en-US"/>
              </w:rPr>
              <w:t>’</w:t>
            </w:r>
            <w:r w:rsidRPr="0001255D">
              <w:rPr>
                <w:i/>
                <w:iCs/>
                <w:snapToGrid w:val="0"/>
                <w:lang w:eastAsia="en-US"/>
              </w:rPr>
              <w:t>s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BF778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5A182A"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DE917"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7B95EBC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6EA8E1" w14:textId="56174FDB" w:rsidR="0001255D" w:rsidRPr="0001255D" w:rsidRDefault="0001255D" w:rsidP="00447A5B">
            <w:pPr>
              <w:jc w:val="left"/>
              <w:rPr>
                <w:i/>
                <w:iCs/>
                <w:snapToGrid w:val="0"/>
                <w:lang w:eastAsia="en-US"/>
              </w:rPr>
            </w:pPr>
            <w:r w:rsidRPr="0001255D">
              <w:rPr>
                <w:i/>
                <w:iCs/>
                <w:snapToGrid w:val="0"/>
                <w:lang w:eastAsia="en-US"/>
              </w:rPr>
              <w:t>National Servicemen</w:t>
            </w:r>
            <w:r w:rsidR="000F55A0">
              <w:rPr>
                <w:i/>
                <w:iCs/>
                <w:snapToGrid w:val="0"/>
                <w:lang w:eastAsia="en-US"/>
              </w:rPr>
              <w:t>’</w:t>
            </w:r>
            <w:r w:rsidRPr="0001255D">
              <w:rPr>
                <w:i/>
                <w:iCs/>
                <w:snapToGrid w:val="0"/>
                <w:lang w:eastAsia="en-US"/>
              </w:rPr>
              <w:t>s Association of Australia (Qld) Inc - Brisbane South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19F9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638A17"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B57D55"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3BD34D3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369EB" w14:textId="575F5D1F" w:rsidR="0001255D" w:rsidRPr="0001255D" w:rsidRDefault="0001255D" w:rsidP="00447A5B">
            <w:pPr>
              <w:jc w:val="left"/>
              <w:rPr>
                <w:i/>
                <w:iCs/>
                <w:snapToGrid w:val="0"/>
                <w:lang w:eastAsia="en-US"/>
              </w:rPr>
            </w:pPr>
            <w:r w:rsidRPr="0001255D">
              <w:rPr>
                <w:i/>
                <w:iCs/>
                <w:snapToGrid w:val="0"/>
                <w:lang w:eastAsia="en-US"/>
              </w:rPr>
              <w:t>National Servicemen</w:t>
            </w:r>
            <w:r w:rsidR="000F55A0">
              <w:rPr>
                <w:i/>
                <w:iCs/>
                <w:snapToGrid w:val="0"/>
                <w:lang w:eastAsia="en-US"/>
              </w:rPr>
              <w:t>’</w:t>
            </w:r>
            <w:r w:rsidRPr="0001255D">
              <w:rPr>
                <w:i/>
                <w:iCs/>
                <w:snapToGrid w:val="0"/>
                <w:lang w:eastAsia="en-US"/>
              </w:rPr>
              <w:t>s Association of Australia (Qld) inc Brisbane North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83256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3FA442"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D53C4"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10CA59A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6D821" w14:textId="77777777" w:rsidR="0001255D" w:rsidRPr="0001255D" w:rsidRDefault="0001255D" w:rsidP="00447A5B">
            <w:pPr>
              <w:jc w:val="left"/>
              <w:rPr>
                <w:i/>
                <w:iCs/>
                <w:snapToGrid w:val="0"/>
                <w:lang w:eastAsia="en-US"/>
              </w:rPr>
            </w:pPr>
            <w:r w:rsidRPr="0001255D">
              <w:rPr>
                <w:i/>
                <w:iCs/>
                <w:snapToGrid w:val="0"/>
                <w:lang w:eastAsia="en-US"/>
              </w:rPr>
              <w:t>Naval Association of Australia (Queensland Section)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DE41F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510EC"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6FB10" w14:textId="77777777" w:rsidR="0001255D" w:rsidRPr="0001255D" w:rsidRDefault="0001255D" w:rsidP="00447A5B">
            <w:pPr>
              <w:jc w:val="left"/>
              <w:rPr>
                <w:i/>
                <w:iCs/>
                <w:snapToGrid w:val="0"/>
                <w:lang w:eastAsia="en-US"/>
              </w:rPr>
            </w:pPr>
            <w:r w:rsidRPr="0001255D">
              <w:rPr>
                <w:i/>
                <w:iCs/>
                <w:snapToGrid w:val="0"/>
                <w:lang w:eastAsia="en-US"/>
              </w:rPr>
              <w:t>The Gabba</w:t>
            </w:r>
          </w:p>
        </w:tc>
      </w:tr>
      <w:tr w:rsidR="0001255D" w:rsidRPr="0001255D" w14:paraId="7EAFDBC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EF28D" w14:textId="77777777" w:rsidR="0001255D" w:rsidRPr="0001255D" w:rsidRDefault="0001255D" w:rsidP="00447A5B">
            <w:pPr>
              <w:jc w:val="left"/>
              <w:rPr>
                <w:i/>
                <w:iCs/>
                <w:snapToGrid w:val="0"/>
                <w:lang w:eastAsia="en-US"/>
              </w:rPr>
            </w:pPr>
            <w:r w:rsidRPr="0001255D">
              <w:rPr>
                <w:i/>
                <w:iCs/>
                <w:snapToGrid w:val="0"/>
                <w:lang w:eastAsia="en-US"/>
              </w:rPr>
              <w:t>Navy Women (WRANS-RAN) Qld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BE79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1241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246B8"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1DFE28D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05B4F" w14:textId="77777777" w:rsidR="0001255D" w:rsidRPr="0001255D" w:rsidRDefault="0001255D" w:rsidP="00447A5B">
            <w:pPr>
              <w:jc w:val="left"/>
              <w:rPr>
                <w:i/>
                <w:iCs/>
                <w:snapToGrid w:val="0"/>
                <w:lang w:eastAsia="en-US"/>
              </w:rPr>
            </w:pPr>
            <w:r w:rsidRPr="0001255D">
              <w:rPr>
                <w:i/>
                <w:iCs/>
                <w:snapToGrid w:val="0"/>
                <w:lang w:eastAsia="en-US"/>
              </w:rPr>
              <w:t>New Heart Baptist, Rochedale (Ladies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0BA7B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2DCBEE"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F548FF"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149F368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70AD06" w14:textId="77777777" w:rsidR="0001255D" w:rsidRPr="0001255D" w:rsidRDefault="0001255D" w:rsidP="00447A5B">
            <w:pPr>
              <w:jc w:val="left"/>
              <w:rPr>
                <w:i/>
                <w:iCs/>
                <w:snapToGrid w:val="0"/>
                <w:lang w:eastAsia="en-US"/>
              </w:rPr>
            </w:pPr>
            <w:r w:rsidRPr="0001255D">
              <w:rPr>
                <w:i/>
                <w:iCs/>
                <w:snapToGrid w:val="0"/>
                <w:lang w:eastAsia="en-US"/>
              </w:rPr>
              <w:t>North Brisbane Orchid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A838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842B9B"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9AC2E"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3708989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FACBE1" w14:textId="77777777" w:rsidR="0001255D" w:rsidRPr="0001255D" w:rsidRDefault="0001255D" w:rsidP="00447A5B">
            <w:pPr>
              <w:jc w:val="left"/>
              <w:rPr>
                <w:i/>
                <w:iCs/>
                <w:snapToGrid w:val="0"/>
                <w:lang w:eastAsia="en-US"/>
              </w:rPr>
            </w:pPr>
            <w:r w:rsidRPr="0001255D">
              <w:rPr>
                <w:i/>
                <w:iCs/>
                <w:snapToGrid w:val="0"/>
                <w:lang w:eastAsia="en-US"/>
              </w:rPr>
              <w:t>North Brisbane Weightlifting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6C487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259D67"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468E2"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40695F5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D2C7AC" w14:textId="77777777" w:rsidR="0001255D" w:rsidRPr="0001255D" w:rsidRDefault="0001255D" w:rsidP="00447A5B">
            <w:pPr>
              <w:jc w:val="left"/>
              <w:rPr>
                <w:i/>
                <w:iCs/>
                <w:snapToGrid w:val="0"/>
                <w:lang w:eastAsia="en-US"/>
              </w:rPr>
            </w:pPr>
            <w:r w:rsidRPr="0001255D">
              <w:rPr>
                <w:i/>
                <w:iCs/>
                <w:snapToGrid w:val="0"/>
                <w:lang w:eastAsia="en-US"/>
              </w:rPr>
              <w:t>Northern Districts Horticultural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3042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021605"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1381DB"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1FA6EAB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7B4999" w14:textId="77777777" w:rsidR="0001255D" w:rsidRPr="0001255D" w:rsidRDefault="0001255D" w:rsidP="00447A5B">
            <w:pPr>
              <w:jc w:val="left"/>
              <w:rPr>
                <w:i/>
                <w:iCs/>
                <w:snapToGrid w:val="0"/>
                <w:lang w:eastAsia="en-US"/>
              </w:rPr>
            </w:pPr>
            <w:r w:rsidRPr="0001255D">
              <w:rPr>
                <w:i/>
                <w:iCs/>
                <w:snapToGrid w:val="0"/>
                <w:lang w:eastAsia="en-US"/>
              </w:rPr>
              <w:t>Northern Suburbs Bowls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C346E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2E67A"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D0ADC3"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710A874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86E590" w14:textId="77777777" w:rsidR="0001255D" w:rsidRPr="0001255D" w:rsidRDefault="0001255D" w:rsidP="00447A5B">
            <w:pPr>
              <w:jc w:val="left"/>
              <w:rPr>
                <w:i/>
                <w:iCs/>
                <w:snapToGrid w:val="0"/>
                <w:lang w:eastAsia="en-US"/>
              </w:rPr>
            </w:pPr>
            <w:r w:rsidRPr="0001255D">
              <w:rPr>
                <w:i/>
                <w:iCs/>
                <w:snapToGrid w:val="0"/>
                <w:lang w:eastAsia="en-US"/>
              </w:rPr>
              <w:t>Northern Suburbs Bridge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21ADEA"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9B35E"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02C9F4"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1D849A3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5AA3B" w14:textId="77777777" w:rsidR="0001255D" w:rsidRPr="0001255D" w:rsidRDefault="0001255D" w:rsidP="00447A5B">
            <w:pPr>
              <w:jc w:val="left"/>
              <w:rPr>
                <w:i/>
                <w:iCs/>
                <w:snapToGrid w:val="0"/>
                <w:lang w:eastAsia="en-US"/>
              </w:rPr>
            </w:pPr>
            <w:r w:rsidRPr="0001255D">
              <w:rPr>
                <w:i/>
                <w:iCs/>
                <w:snapToGrid w:val="0"/>
                <w:lang w:eastAsia="en-US"/>
              </w:rPr>
              <w:t>Northside Low Vision Support Group Nundah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906CA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6217B"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F5676"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3D68F05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C6C40" w14:textId="77777777" w:rsidR="0001255D" w:rsidRPr="0001255D" w:rsidRDefault="0001255D" w:rsidP="00447A5B">
            <w:pPr>
              <w:jc w:val="left"/>
              <w:rPr>
                <w:i/>
                <w:iCs/>
                <w:snapToGrid w:val="0"/>
                <w:lang w:eastAsia="en-US"/>
              </w:rPr>
            </w:pPr>
            <w:r w:rsidRPr="0001255D">
              <w:rPr>
                <w:i/>
                <w:iCs/>
                <w:snapToGrid w:val="0"/>
                <w:lang w:eastAsia="en-US"/>
              </w:rPr>
              <w:t>Nudgee College Masters Swimming</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17EE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F6CB2"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99B95C"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5B8E17E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D80A7F" w14:textId="008462EE" w:rsidR="0001255D" w:rsidRPr="0001255D" w:rsidRDefault="0001255D" w:rsidP="00447A5B">
            <w:pPr>
              <w:jc w:val="left"/>
              <w:rPr>
                <w:i/>
                <w:iCs/>
                <w:snapToGrid w:val="0"/>
                <w:lang w:eastAsia="en-US"/>
              </w:rPr>
            </w:pPr>
            <w:r w:rsidRPr="0001255D">
              <w:rPr>
                <w:i/>
                <w:iCs/>
                <w:snapToGrid w:val="0"/>
                <w:lang w:eastAsia="en-US"/>
              </w:rPr>
              <w:lastRenderedPageBreak/>
              <w:t>Older Women</w:t>
            </w:r>
            <w:r w:rsidR="000F55A0">
              <w:rPr>
                <w:i/>
                <w:iCs/>
                <w:snapToGrid w:val="0"/>
                <w:lang w:eastAsia="en-US"/>
              </w:rPr>
              <w:t>’</w:t>
            </w:r>
            <w:r w:rsidRPr="0001255D">
              <w:rPr>
                <w:i/>
                <w:iCs/>
                <w:snapToGrid w:val="0"/>
                <w:lang w:eastAsia="en-US"/>
              </w:rPr>
              <w:t>s Network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7976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175E2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39F96"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1B487BD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38E883" w14:textId="77777777" w:rsidR="0001255D" w:rsidRPr="0001255D" w:rsidRDefault="0001255D" w:rsidP="00447A5B">
            <w:pPr>
              <w:jc w:val="left"/>
              <w:rPr>
                <w:i/>
                <w:iCs/>
                <w:snapToGrid w:val="0"/>
                <w:lang w:eastAsia="en-US"/>
              </w:rPr>
            </w:pPr>
            <w:r w:rsidRPr="0001255D">
              <w:rPr>
                <w:i/>
                <w:iCs/>
                <w:snapToGrid w:val="0"/>
                <w:lang w:eastAsia="en-US"/>
              </w:rPr>
              <w:t>Our Lady of the Rosary Guild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3CEEB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F99F4"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E228EA"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6C3300A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3B0FC" w14:textId="77777777" w:rsidR="0001255D" w:rsidRPr="0001255D" w:rsidRDefault="0001255D" w:rsidP="00447A5B">
            <w:pPr>
              <w:jc w:val="left"/>
              <w:rPr>
                <w:i/>
                <w:iCs/>
                <w:snapToGrid w:val="0"/>
                <w:lang w:eastAsia="en-US"/>
              </w:rPr>
            </w:pPr>
            <w:r w:rsidRPr="0001255D">
              <w:rPr>
                <w:i/>
                <w:iCs/>
                <w:snapToGrid w:val="0"/>
                <w:lang w:eastAsia="en-US"/>
              </w:rPr>
              <w:t>Oxley and District Garden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69912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F19A2B"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B45523"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73DAD3A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DA1F8" w14:textId="77777777" w:rsidR="0001255D" w:rsidRPr="0001255D" w:rsidRDefault="0001255D" w:rsidP="00447A5B">
            <w:pPr>
              <w:jc w:val="left"/>
              <w:rPr>
                <w:i/>
                <w:iCs/>
                <w:snapToGrid w:val="0"/>
                <w:lang w:eastAsia="en-US"/>
              </w:rPr>
            </w:pPr>
            <w:r w:rsidRPr="0001255D">
              <w:rPr>
                <w:i/>
                <w:iCs/>
                <w:snapToGrid w:val="0"/>
                <w:lang w:eastAsia="en-US"/>
              </w:rPr>
              <w:t>Oxley Bowls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2B9F0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81AE95"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136372"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44D0AAC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F73D5C" w14:textId="77777777" w:rsidR="0001255D" w:rsidRPr="0001255D" w:rsidRDefault="0001255D" w:rsidP="00447A5B">
            <w:pPr>
              <w:jc w:val="left"/>
              <w:rPr>
                <w:i/>
                <w:iCs/>
                <w:snapToGrid w:val="0"/>
                <w:lang w:eastAsia="en-US"/>
              </w:rPr>
            </w:pPr>
            <w:r w:rsidRPr="0001255D">
              <w:rPr>
                <w:i/>
                <w:iCs/>
                <w:snapToGrid w:val="0"/>
                <w:lang w:eastAsia="en-US"/>
              </w:rPr>
              <w:t>Oxley Community Seniors - Evergreens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F9BE2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019053"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0AA109"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0E8F009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4DD07" w14:textId="77777777" w:rsidR="0001255D" w:rsidRPr="0001255D" w:rsidRDefault="0001255D" w:rsidP="00447A5B">
            <w:pPr>
              <w:jc w:val="left"/>
              <w:rPr>
                <w:i/>
                <w:iCs/>
                <w:snapToGrid w:val="0"/>
                <w:lang w:eastAsia="en-US"/>
              </w:rPr>
            </w:pPr>
            <w:r w:rsidRPr="0001255D">
              <w:rPr>
                <w:i/>
                <w:iCs/>
                <w:snapToGrid w:val="0"/>
                <w:lang w:eastAsia="en-US"/>
              </w:rPr>
              <w:t>Oxley Golf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10209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C04DC0"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739E5C"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62C86AE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15B004" w14:textId="77777777" w:rsidR="0001255D" w:rsidRPr="0001255D" w:rsidRDefault="0001255D" w:rsidP="00447A5B">
            <w:pPr>
              <w:jc w:val="left"/>
              <w:rPr>
                <w:i/>
                <w:iCs/>
                <w:snapToGrid w:val="0"/>
                <w:lang w:eastAsia="en-US"/>
              </w:rPr>
            </w:pPr>
            <w:r w:rsidRPr="0001255D">
              <w:rPr>
                <w:i/>
                <w:iCs/>
                <w:snapToGrid w:val="0"/>
                <w:lang w:eastAsia="en-US"/>
              </w:rPr>
              <w:t>Oxley Senior Citizens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E4E2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D96A64"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33C99"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3C9C5B9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94DDF" w14:textId="77777777" w:rsidR="0001255D" w:rsidRPr="0001255D" w:rsidRDefault="0001255D" w:rsidP="00447A5B">
            <w:pPr>
              <w:jc w:val="left"/>
              <w:rPr>
                <w:i/>
                <w:iCs/>
                <w:snapToGrid w:val="0"/>
                <w:lang w:eastAsia="en-US"/>
              </w:rPr>
            </w:pPr>
            <w:r w:rsidRPr="0001255D">
              <w:rPr>
                <w:i/>
                <w:iCs/>
                <w:snapToGrid w:val="0"/>
                <w:lang w:eastAsia="en-US"/>
              </w:rPr>
              <w:t>Pacific Islands Council of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ED41D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02FF04"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FDFB3E"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29742DD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731A3B" w14:textId="77777777" w:rsidR="0001255D" w:rsidRPr="0001255D" w:rsidRDefault="0001255D" w:rsidP="00447A5B">
            <w:pPr>
              <w:jc w:val="left"/>
              <w:rPr>
                <w:i/>
                <w:iCs/>
                <w:snapToGrid w:val="0"/>
                <w:lang w:eastAsia="en-US"/>
              </w:rPr>
            </w:pPr>
            <w:r w:rsidRPr="0001255D">
              <w:rPr>
                <w:i/>
                <w:iCs/>
                <w:snapToGrid w:val="0"/>
                <w:lang w:eastAsia="en-US"/>
              </w:rPr>
              <w:t>Palm Lake Resort Social Club Carindale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C229D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CCFAB9"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BB5337"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6E2B01A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E4D51" w14:textId="77777777" w:rsidR="0001255D" w:rsidRPr="0001255D" w:rsidRDefault="0001255D" w:rsidP="00447A5B">
            <w:pPr>
              <w:jc w:val="left"/>
              <w:rPr>
                <w:i/>
                <w:iCs/>
                <w:snapToGrid w:val="0"/>
                <w:lang w:eastAsia="en-US"/>
              </w:rPr>
            </w:pPr>
            <w:r w:rsidRPr="0001255D">
              <w:rPr>
                <w:i/>
                <w:iCs/>
                <w:snapToGrid w:val="0"/>
                <w:lang w:eastAsia="en-US"/>
              </w:rPr>
              <w:t>Papermakers and Artists Qld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B9049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F167AD"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231D61"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6725914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EB67B2" w14:textId="77777777" w:rsidR="0001255D" w:rsidRPr="0001255D" w:rsidRDefault="0001255D" w:rsidP="00447A5B">
            <w:pPr>
              <w:jc w:val="left"/>
              <w:rPr>
                <w:i/>
                <w:iCs/>
                <w:snapToGrid w:val="0"/>
                <w:lang w:eastAsia="en-US"/>
              </w:rPr>
            </w:pPr>
            <w:r w:rsidRPr="0001255D">
              <w:rPr>
                <w:i/>
                <w:iCs/>
                <w:snapToGrid w:val="0"/>
                <w:lang w:eastAsia="en-US"/>
              </w:rPr>
              <w:t>Parque Vista on Seville Residents Association Social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F5CD3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F7222"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5A4C16"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269577D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432DDB" w14:textId="77777777" w:rsidR="0001255D" w:rsidRPr="0001255D" w:rsidRDefault="0001255D" w:rsidP="00447A5B">
            <w:pPr>
              <w:jc w:val="left"/>
              <w:rPr>
                <w:i/>
                <w:iCs/>
                <w:snapToGrid w:val="0"/>
                <w:lang w:eastAsia="en-US"/>
              </w:rPr>
            </w:pPr>
            <w:r w:rsidRPr="0001255D">
              <w:rPr>
                <w:i/>
                <w:iCs/>
                <w:snapToGrid w:val="0"/>
                <w:lang w:eastAsia="en-US"/>
              </w:rPr>
              <w:t>Polish Senior Citizens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42F4F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BC695E"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3197B" w14:textId="77777777" w:rsidR="0001255D" w:rsidRPr="0001255D" w:rsidRDefault="0001255D" w:rsidP="00447A5B">
            <w:pPr>
              <w:jc w:val="left"/>
              <w:rPr>
                <w:i/>
                <w:iCs/>
                <w:snapToGrid w:val="0"/>
                <w:lang w:eastAsia="en-US"/>
              </w:rPr>
            </w:pPr>
            <w:r w:rsidRPr="0001255D">
              <w:rPr>
                <w:i/>
                <w:iCs/>
                <w:snapToGrid w:val="0"/>
                <w:lang w:eastAsia="en-US"/>
              </w:rPr>
              <w:t>Paddington</w:t>
            </w:r>
          </w:p>
        </w:tc>
      </w:tr>
      <w:tr w:rsidR="0001255D" w:rsidRPr="0001255D" w14:paraId="219E8E1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22A1F5" w14:textId="71D3F0D1" w:rsidR="0001255D" w:rsidRPr="0001255D" w:rsidRDefault="0001255D" w:rsidP="00447A5B">
            <w:pPr>
              <w:jc w:val="left"/>
              <w:rPr>
                <w:i/>
                <w:iCs/>
                <w:snapToGrid w:val="0"/>
                <w:lang w:eastAsia="en-US"/>
              </w:rPr>
            </w:pPr>
            <w:r w:rsidRPr="0001255D">
              <w:rPr>
                <w:i/>
                <w:iCs/>
                <w:snapToGrid w:val="0"/>
                <w:lang w:eastAsia="en-US"/>
              </w:rPr>
              <w:t>Polish Women</w:t>
            </w:r>
            <w:r w:rsidR="000F55A0">
              <w:rPr>
                <w:i/>
                <w:iCs/>
                <w:snapToGrid w:val="0"/>
                <w:lang w:eastAsia="en-US"/>
              </w:rPr>
              <w:t>’</w:t>
            </w:r>
            <w:r w:rsidRPr="0001255D">
              <w:rPr>
                <w:i/>
                <w:iCs/>
                <w:snapToGrid w:val="0"/>
                <w:lang w:eastAsia="en-US"/>
              </w:rPr>
              <w:t>s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C18B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3CB664"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2DDDB0" w14:textId="77777777" w:rsidR="0001255D" w:rsidRPr="0001255D" w:rsidRDefault="0001255D" w:rsidP="00447A5B">
            <w:pPr>
              <w:jc w:val="left"/>
              <w:rPr>
                <w:i/>
                <w:iCs/>
                <w:snapToGrid w:val="0"/>
                <w:lang w:eastAsia="en-US"/>
              </w:rPr>
            </w:pPr>
            <w:r w:rsidRPr="0001255D">
              <w:rPr>
                <w:i/>
                <w:iCs/>
                <w:snapToGrid w:val="0"/>
                <w:lang w:eastAsia="en-US"/>
              </w:rPr>
              <w:t>Paddington</w:t>
            </w:r>
          </w:p>
        </w:tc>
      </w:tr>
      <w:tr w:rsidR="0001255D" w:rsidRPr="0001255D" w14:paraId="03B8A21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DEA6F" w14:textId="77777777" w:rsidR="0001255D" w:rsidRPr="0001255D" w:rsidRDefault="0001255D" w:rsidP="00447A5B">
            <w:pPr>
              <w:jc w:val="left"/>
              <w:rPr>
                <w:i/>
                <w:iCs/>
                <w:snapToGrid w:val="0"/>
                <w:lang w:eastAsia="en-US"/>
              </w:rPr>
            </w:pPr>
            <w:r w:rsidRPr="0001255D">
              <w:rPr>
                <w:i/>
                <w:iCs/>
                <w:snapToGrid w:val="0"/>
                <w:lang w:eastAsia="en-US"/>
              </w:rPr>
              <w:t>Prince Charles Hospital Heart Patients Support Association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D79B9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9901A"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9A2CE2"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233B536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2FD500" w14:textId="77777777" w:rsidR="0001255D" w:rsidRPr="0001255D" w:rsidRDefault="0001255D" w:rsidP="00447A5B">
            <w:pPr>
              <w:jc w:val="left"/>
              <w:rPr>
                <w:i/>
                <w:iCs/>
                <w:snapToGrid w:val="0"/>
                <w:lang w:eastAsia="en-US"/>
              </w:rPr>
            </w:pPr>
            <w:r w:rsidRPr="0001255D">
              <w:rPr>
                <w:i/>
                <w:iCs/>
                <w:snapToGrid w:val="0"/>
                <w:lang w:eastAsia="en-US"/>
              </w:rPr>
              <w:t>Probus Association of Queensland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0B501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D770D"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9CF3A1"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6290FC1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FAC605" w14:textId="77777777" w:rsidR="0001255D" w:rsidRPr="0001255D" w:rsidRDefault="0001255D" w:rsidP="00447A5B">
            <w:pPr>
              <w:jc w:val="left"/>
              <w:rPr>
                <w:i/>
                <w:iCs/>
                <w:snapToGrid w:val="0"/>
                <w:lang w:eastAsia="en-US"/>
              </w:rPr>
            </w:pPr>
            <w:r w:rsidRPr="0001255D">
              <w:rPr>
                <w:i/>
                <w:iCs/>
                <w:snapToGrid w:val="0"/>
                <w:lang w:eastAsia="en-US"/>
              </w:rPr>
              <w:t>Probus Club of Algester &amp; Districts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B8B7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72A31C"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E83048" w14:textId="77777777" w:rsidR="0001255D" w:rsidRPr="0001255D" w:rsidRDefault="0001255D" w:rsidP="00447A5B">
            <w:pPr>
              <w:jc w:val="left"/>
              <w:rPr>
                <w:i/>
                <w:iCs/>
                <w:snapToGrid w:val="0"/>
                <w:lang w:eastAsia="en-US"/>
              </w:rPr>
            </w:pPr>
            <w:r w:rsidRPr="0001255D">
              <w:rPr>
                <w:i/>
                <w:iCs/>
                <w:snapToGrid w:val="0"/>
                <w:lang w:eastAsia="en-US"/>
              </w:rPr>
              <w:t>Calamvale</w:t>
            </w:r>
          </w:p>
        </w:tc>
      </w:tr>
      <w:tr w:rsidR="0001255D" w:rsidRPr="0001255D" w14:paraId="23CC30D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3F890" w14:textId="77777777" w:rsidR="0001255D" w:rsidRPr="0001255D" w:rsidRDefault="0001255D" w:rsidP="00447A5B">
            <w:pPr>
              <w:jc w:val="left"/>
              <w:rPr>
                <w:i/>
                <w:iCs/>
                <w:snapToGrid w:val="0"/>
                <w:lang w:eastAsia="en-US"/>
              </w:rPr>
            </w:pPr>
            <w:r w:rsidRPr="0001255D">
              <w:rPr>
                <w:i/>
                <w:iCs/>
                <w:snapToGrid w:val="0"/>
                <w:lang w:eastAsia="en-US"/>
              </w:rPr>
              <w:t>Probus Club of Ascot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038FF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B6E70C"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A9BEA"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64C0CBE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7B1B05" w14:textId="77777777" w:rsidR="0001255D" w:rsidRPr="0001255D" w:rsidRDefault="0001255D" w:rsidP="00447A5B">
            <w:pPr>
              <w:jc w:val="left"/>
              <w:rPr>
                <w:i/>
                <w:iCs/>
                <w:snapToGrid w:val="0"/>
                <w:lang w:eastAsia="en-US"/>
              </w:rPr>
            </w:pPr>
            <w:r w:rsidRPr="0001255D">
              <w:rPr>
                <w:i/>
                <w:iCs/>
                <w:snapToGrid w:val="0"/>
                <w:lang w:eastAsia="en-US"/>
              </w:rPr>
              <w:t>Probus Club of Ashgrove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C88A5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14C94"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3C386"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443AB42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AA5FF" w14:textId="77777777" w:rsidR="0001255D" w:rsidRPr="0001255D" w:rsidRDefault="0001255D" w:rsidP="00447A5B">
            <w:pPr>
              <w:jc w:val="left"/>
              <w:rPr>
                <w:i/>
                <w:iCs/>
                <w:snapToGrid w:val="0"/>
                <w:lang w:eastAsia="en-US"/>
              </w:rPr>
            </w:pPr>
            <w:r w:rsidRPr="0001255D">
              <w:rPr>
                <w:i/>
                <w:iCs/>
                <w:snapToGrid w:val="0"/>
                <w:lang w:eastAsia="en-US"/>
              </w:rPr>
              <w:t>Probus Club of Bellbowrie &amp; District</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9EFC0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6A070"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595A6"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09361AE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F2F5E" w14:textId="77777777" w:rsidR="0001255D" w:rsidRPr="0001255D" w:rsidRDefault="0001255D" w:rsidP="00447A5B">
            <w:pPr>
              <w:jc w:val="left"/>
              <w:rPr>
                <w:i/>
                <w:iCs/>
                <w:snapToGrid w:val="0"/>
                <w:lang w:eastAsia="en-US"/>
              </w:rPr>
            </w:pPr>
            <w:r w:rsidRPr="0001255D">
              <w:rPr>
                <w:i/>
                <w:iCs/>
                <w:snapToGrid w:val="0"/>
                <w:lang w:eastAsia="en-US"/>
              </w:rPr>
              <w:t>Probus Club of Brisbane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8D6C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481E2"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7A306"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1145035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B32EB0" w14:textId="77777777" w:rsidR="0001255D" w:rsidRPr="0001255D" w:rsidRDefault="0001255D" w:rsidP="00447A5B">
            <w:pPr>
              <w:jc w:val="left"/>
              <w:rPr>
                <w:i/>
                <w:iCs/>
                <w:snapToGrid w:val="0"/>
                <w:lang w:eastAsia="en-US"/>
              </w:rPr>
            </w:pPr>
            <w:r w:rsidRPr="0001255D">
              <w:rPr>
                <w:i/>
                <w:iCs/>
                <w:snapToGrid w:val="0"/>
                <w:lang w:eastAsia="en-US"/>
              </w:rPr>
              <w:t>Probus Club of Brisbane West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3122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CDBC2"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7756AD"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5221D7B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9DE7F1" w14:textId="77777777" w:rsidR="0001255D" w:rsidRPr="0001255D" w:rsidRDefault="0001255D" w:rsidP="00447A5B">
            <w:pPr>
              <w:jc w:val="left"/>
              <w:rPr>
                <w:i/>
                <w:iCs/>
                <w:snapToGrid w:val="0"/>
                <w:lang w:eastAsia="en-US"/>
              </w:rPr>
            </w:pPr>
            <w:r w:rsidRPr="0001255D">
              <w:rPr>
                <w:i/>
                <w:iCs/>
                <w:snapToGrid w:val="0"/>
                <w:lang w:eastAsia="en-US"/>
              </w:rPr>
              <w:t>Probus Club of Carindale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7B90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E22F62"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40CDBE"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1B501F3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CDA98" w14:textId="77777777" w:rsidR="0001255D" w:rsidRPr="0001255D" w:rsidRDefault="0001255D" w:rsidP="00447A5B">
            <w:pPr>
              <w:jc w:val="left"/>
              <w:rPr>
                <w:i/>
                <w:iCs/>
                <w:snapToGrid w:val="0"/>
                <w:lang w:eastAsia="en-US"/>
              </w:rPr>
            </w:pPr>
            <w:r w:rsidRPr="0001255D">
              <w:rPr>
                <w:i/>
                <w:iCs/>
                <w:snapToGrid w:val="0"/>
                <w:lang w:eastAsia="en-US"/>
              </w:rPr>
              <w:t>Probus Club of Carseldine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3B00F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A1C8D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2E5A2"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6B0DD4D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95C23" w14:textId="77777777" w:rsidR="0001255D" w:rsidRPr="0001255D" w:rsidRDefault="0001255D" w:rsidP="00447A5B">
            <w:pPr>
              <w:jc w:val="left"/>
              <w:rPr>
                <w:i/>
                <w:iCs/>
                <w:snapToGrid w:val="0"/>
                <w:lang w:eastAsia="en-US"/>
              </w:rPr>
            </w:pPr>
            <w:r w:rsidRPr="0001255D">
              <w:rPr>
                <w:i/>
                <w:iCs/>
                <w:snapToGrid w:val="0"/>
                <w:lang w:eastAsia="en-US"/>
              </w:rPr>
              <w:t>Probus Club of Centenary Suburbs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0938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88F379"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F1105E"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76044DC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AA3AB5" w14:textId="77777777" w:rsidR="0001255D" w:rsidRPr="0001255D" w:rsidRDefault="0001255D" w:rsidP="00447A5B">
            <w:pPr>
              <w:jc w:val="left"/>
              <w:rPr>
                <w:i/>
                <w:iCs/>
                <w:snapToGrid w:val="0"/>
                <w:lang w:eastAsia="en-US"/>
              </w:rPr>
            </w:pPr>
            <w:r w:rsidRPr="0001255D">
              <w:rPr>
                <w:i/>
                <w:iCs/>
                <w:snapToGrid w:val="0"/>
                <w:lang w:eastAsia="en-US"/>
              </w:rPr>
              <w:t>Probus Club of Chapel Hill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9AF11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1F05AC"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971EC"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7D03DAD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291D2B" w14:textId="77777777" w:rsidR="0001255D" w:rsidRPr="0001255D" w:rsidRDefault="0001255D" w:rsidP="00447A5B">
            <w:pPr>
              <w:jc w:val="left"/>
              <w:rPr>
                <w:i/>
                <w:iCs/>
                <w:snapToGrid w:val="0"/>
                <w:lang w:eastAsia="en-US"/>
              </w:rPr>
            </w:pPr>
            <w:r w:rsidRPr="0001255D">
              <w:rPr>
                <w:i/>
                <w:iCs/>
                <w:snapToGrid w:val="0"/>
                <w:lang w:eastAsia="en-US"/>
              </w:rPr>
              <w:t>Probus Club of Chatsworth-Carindale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50CBEC"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BD347"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D553FC"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5E24C7E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F034EB" w14:textId="77777777" w:rsidR="0001255D" w:rsidRPr="0001255D" w:rsidRDefault="0001255D" w:rsidP="00447A5B">
            <w:pPr>
              <w:jc w:val="left"/>
              <w:rPr>
                <w:i/>
                <w:iCs/>
                <w:snapToGrid w:val="0"/>
                <w:lang w:eastAsia="en-US"/>
              </w:rPr>
            </w:pPr>
            <w:r w:rsidRPr="0001255D">
              <w:rPr>
                <w:i/>
                <w:iCs/>
                <w:snapToGrid w:val="0"/>
                <w:lang w:eastAsia="en-US"/>
              </w:rPr>
              <w:t>Probus Club of Chelmer &amp; District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ACCBF"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FDB021"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5A9576"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4630FF9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5C275" w14:textId="77777777" w:rsidR="0001255D" w:rsidRPr="0001255D" w:rsidRDefault="0001255D" w:rsidP="00447A5B">
            <w:pPr>
              <w:jc w:val="left"/>
              <w:rPr>
                <w:i/>
                <w:iCs/>
                <w:snapToGrid w:val="0"/>
                <w:lang w:eastAsia="en-US"/>
              </w:rPr>
            </w:pPr>
            <w:r w:rsidRPr="0001255D">
              <w:rPr>
                <w:i/>
                <w:iCs/>
                <w:snapToGrid w:val="0"/>
                <w:lang w:eastAsia="en-US"/>
              </w:rPr>
              <w:t>Probus Club of Chermside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1DEA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809A2"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65894"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6AC86B9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CAAEFB" w14:textId="77777777" w:rsidR="0001255D" w:rsidRPr="0001255D" w:rsidRDefault="0001255D" w:rsidP="00447A5B">
            <w:pPr>
              <w:jc w:val="left"/>
              <w:rPr>
                <w:i/>
                <w:iCs/>
                <w:snapToGrid w:val="0"/>
                <w:lang w:eastAsia="en-US"/>
              </w:rPr>
            </w:pPr>
            <w:r w:rsidRPr="0001255D">
              <w:rPr>
                <w:i/>
                <w:iCs/>
                <w:snapToGrid w:val="0"/>
                <w:lang w:eastAsia="en-US"/>
              </w:rPr>
              <w:t>Probus Club of Coorparoo</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A7AC9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9451A0"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0C593D"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0CB7ACF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D3CE54" w14:textId="77777777" w:rsidR="0001255D" w:rsidRPr="0001255D" w:rsidRDefault="0001255D" w:rsidP="00447A5B">
            <w:pPr>
              <w:jc w:val="left"/>
              <w:rPr>
                <w:i/>
                <w:iCs/>
                <w:snapToGrid w:val="0"/>
                <w:lang w:eastAsia="en-US"/>
              </w:rPr>
            </w:pPr>
            <w:r w:rsidRPr="0001255D">
              <w:rPr>
                <w:i/>
                <w:iCs/>
                <w:snapToGrid w:val="0"/>
                <w:lang w:eastAsia="en-US"/>
              </w:rPr>
              <w:t>Probus Club of Eastern Suburbs Inc 56313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9F43F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FEE6DE"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EBBCD3"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4445BF1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3500D" w14:textId="77777777" w:rsidR="0001255D" w:rsidRPr="0001255D" w:rsidRDefault="0001255D" w:rsidP="00447A5B">
            <w:pPr>
              <w:jc w:val="left"/>
              <w:rPr>
                <w:i/>
                <w:iCs/>
                <w:snapToGrid w:val="0"/>
                <w:lang w:eastAsia="en-US"/>
              </w:rPr>
            </w:pPr>
            <w:r w:rsidRPr="0001255D">
              <w:rPr>
                <w:i/>
                <w:iCs/>
                <w:snapToGrid w:val="0"/>
                <w:lang w:eastAsia="en-US"/>
              </w:rPr>
              <w:t>Probus Club of Everton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D2F82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862277"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E52192"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0DD85AB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FF812" w14:textId="77777777" w:rsidR="0001255D" w:rsidRPr="0001255D" w:rsidRDefault="0001255D" w:rsidP="00447A5B">
            <w:pPr>
              <w:jc w:val="left"/>
              <w:rPr>
                <w:i/>
                <w:iCs/>
                <w:snapToGrid w:val="0"/>
                <w:lang w:eastAsia="en-US"/>
              </w:rPr>
            </w:pPr>
            <w:r w:rsidRPr="0001255D">
              <w:rPr>
                <w:i/>
                <w:iCs/>
                <w:snapToGrid w:val="0"/>
                <w:lang w:eastAsia="en-US"/>
              </w:rPr>
              <w:t>Probus Club of Forest Lake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9C9EE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9185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80803"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6D1C4D8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C1F07" w14:textId="77777777" w:rsidR="0001255D" w:rsidRPr="0001255D" w:rsidRDefault="0001255D" w:rsidP="00447A5B">
            <w:pPr>
              <w:jc w:val="left"/>
              <w:rPr>
                <w:i/>
                <w:iCs/>
                <w:snapToGrid w:val="0"/>
                <w:lang w:eastAsia="en-US"/>
              </w:rPr>
            </w:pPr>
            <w:r w:rsidRPr="0001255D">
              <w:rPr>
                <w:i/>
                <w:iCs/>
                <w:snapToGrid w:val="0"/>
                <w:lang w:eastAsia="en-US"/>
              </w:rPr>
              <w:t>Probus Club of Forest Place, Durack</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F2A8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6E8456"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D7992D"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19B0FC5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D8243D" w14:textId="77777777" w:rsidR="0001255D" w:rsidRPr="0001255D" w:rsidRDefault="0001255D" w:rsidP="00447A5B">
            <w:pPr>
              <w:jc w:val="left"/>
              <w:rPr>
                <w:i/>
                <w:iCs/>
                <w:snapToGrid w:val="0"/>
                <w:lang w:eastAsia="en-US"/>
              </w:rPr>
            </w:pPr>
            <w:r w:rsidRPr="0001255D">
              <w:rPr>
                <w:i/>
                <w:iCs/>
                <w:snapToGrid w:val="0"/>
                <w:lang w:eastAsia="en-US"/>
              </w:rPr>
              <w:t>Probus Club of Hamilton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F3287B"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4B4F4"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7EA5F1"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23060EB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CB39A" w14:textId="77777777" w:rsidR="0001255D" w:rsidRPr="0001255D" w:rsidRDefault="0001255D" w:rsidP="00447A5B">
            <w:pPr>
              <w:jc w:val="left"/>
              <w:rPr>
                <w:i/>
                <w:iCs/>
                <w:snapToGrid w:val="0"/>
                <w:lang w:eastAsia="en-US"/>
              </w:rPr>
            </w:pPr>
            <w:r w:rsidRPr="0001255D">
              <w:rPr>
                <w:i/>
                <w:iCs/>
                <w:snapToGrid w:val="0"/>
                <w:lang w:eastAsia="en-US"/>
              </w:rPr>
              <w:t>Probus Club of Holland Park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12DE4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E73B7D"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20C7E"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0584037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6EA319" w14:textId="77777777" w:rsidR="0001255D" w:rsidRPr="0001255D" w:rsidRDefault="0001255D" w:rsidP="00447A5B">
            <w:pPr>
              <w:jc w:val="left"/>
              <w:rPr>
                <w:i/>
                <w:iCs/>
                <w:snapToGrid w:val="0"/>
                <w:lang w:eastAsia="en-US"/>
              </w:rPr>
            </w:pPr>
            <w:r w:rsidRPr="0001255D">
              <w:rPr>
                <w:i/>
                <w:iCs/>
                <w:snapToGrid w:val="0"/>
                <w:lang w:eastAsia="en-US"/>
              </w:rPr>
              <w:t>Probus Club of Holland Park Central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73C72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AC118A"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9A3F7"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09E6A19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869433" w14:textId="77777777" w:rsidR="0001255D" w:rsidRPr="0001255D" w:rsidRDefault="0001255D" w:rsidP="00447A5B">
            <w:pPr>
              <w:jc w:val="left"/>
              <w:rPr>
                <w:i/>
                <w:iCs/>
                <w:snapToGrid w:val="0"/>
                <w:lang w:eastAsia="en-US"/>
              </w:rPr>
            </w:pPr>
            <w:r w:rsidRPr="0001255D">
              <w:rPr>
                <w:i/>
                <w:iCs/>
                <w:snapToGrid w:val="0"/>
                <w:lang w:eastAsia="en-US"/>
              </w:rPr>
              <w:t>Probus Club of Indooroopilly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02E7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32443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7007C3"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60F7B81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16728" w14:textId="77777777" w:rsidR="0001255D" w:rsidRPr="0001255D" w:rsidRDefault="0001255D" w:rsidP="00447A5B">
            <w:pPr>
              <w:jc w:val="left"/>
              <w:rPr>
                <w:i/>
                <w:iCs/>
                <w:snapToGrid w:val="0"/>
                <w:lang w:eastAsia="en-US"/>
              </w:rPr>
            </w:pPr>
            <w:r w:rsidRPr="0001255D">
              <w:rPr>
                <w:i/>
                <w:iCs/>
                <w:snapToGrid w:val="0"/>
                <w:lang w:eastAsia="en-US"/>
              </w:rPr>
              <w:t>Probus Club of Indooroopilly West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6F52C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C88A9D"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7AAAD0"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16B3E27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F267A" w14:textId="77777777" w:rsidR="0001255D" w:rsidRPr="0001255D" w:rsidRDefault="0001255D" w:rsidP="00447A5B">
            <w:pPr>
              <w:jc w:val="left"/>
              <w:rPr>
                <w:i/>
                <w:iCs/>
                <w:snapToGrid w:val="0"/>
                <w:lang w:eastAsia="en-US"/>
              </w:rPr>
            </w:pPr>
            <w:r w:rsidRPr="0001255D">
              <w:rPr>
                <w:i/>
                <w:iCs/>
                <w:snapToGrid w:val="0"/>
                <w:lang w:eastAsia="en-US"/>
              </w:rPr>
              <w:t>Probus Club of Ithaca</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53C60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E1AF3F"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CEB82"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2B099A9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0311F3" w14:textId="77777777" w:rsidR="0001255D" w:rsidRPr="0001255D" w:rsidRDefault="0001255D" w:rsidP="00447A5B">
            <w:pPr>
              <w:jc w:val="left"/>
              <w:rPr>
                <w:i/>
                <w:iCs/>
                <w:snapToGrid w:val="0"/>
                <w:lang w:eastAsia="en-US"/>
              </w:rPr>
            </w:pPr>
            <w:r w:rsidRPr="0001255D">
              <w:rPr>
                <w:i/>
                <w:iCs/>
                <w:snapToGrid w:val="0"/>
                <w:lang w:eastAsia="en-US"/>
              </w:rPr>
              <w:t>Probus Club of Jindalee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4454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72C93A"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9E8964"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623C18A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7B9354" w14:textId="77777777" w:rsidR="0001255D" w:rsidRPr="0001255D" w:rsidRDefault="0001255D" w:rsidP="00447A5B">
            <w:pPr>
              <w:jc w:val="left"/>
              <w:rPr>
                <w:i/>
                <w:iCs/>
                <w:snapToGrid w:val="0"/>
                <w:lang w:eastAsia="en-US"/>
              </w:rPr>
            </w:pPr>
            <w:r w:rsidRPr="0001255D">
              <w:rPr>
                <w:i/>
                <w:iCs/>
                <w:snapToGrid w:val="0"/>
                <w:lang w:eastAsia="en-US"/>
              </w:rPr>
              <w:t>Probus Club of Kenmore Gardens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CFD18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A559D1"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38ED9"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15D212B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89FE28" w14:textId="77777777" w:rsidR="0001255D" w:rsidRPr="0001255D" w:rsidRDefault="0001255D" w:rsidP="00447A5B">
            <w:pPr>
              <w:jc w:val="left"/>
              <w:rPr>
                <w:i/>
                <w:iCs/>
                <w:snapToGrid w:val="0"/>
                <w:lang w:eastAsia="en-US"/>
              </w:rPr>
            </w:pPr>
            <w:r w:rsidRPr="0001255D">
              <w:rPr>
                <w:i/>
                <w:iCs/>
                <w:snapToGrid w:val="0"/>
                <w:lang w:eastAsia="en-US"/>
              </w:rPr>
              <w:t>Probus Club of Kenmore Millennium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80F4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02E2D"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86470"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755D702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43A2A" w14:textId="77777777" w:rsidR="0001255D" w:rsidRPr="0001255D" w:rsidRDefault="0001255D" w:rsidP="00447A5B">
            <w:pPr>
              <w:jc w:val="left"/>
              <w:rPr>
                <w:i/>
                <w:iCs/>
                <w:snapToGrid w:val="0"/>
                <w:lang w:eastAsia="en-US"/>
              </w:rPr>
            </w:pPr>
            <w:r w:rsidRPr="0001255D">
              <w:rPr>
                <w:i/>
                <w:iCs/>
                <w:snapToGrid w:val="0"/>
                <w:lang w:eastAsia="en-US"/>
              </w:rPr>
              <w:t>Probus Club of Kenmore Village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D82EA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1BA5F"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D786DB"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3BCAB47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5486A" w14:textId="77777777" w:rsidR="0001255D" w:rsidRPr="0001255D" w:rsidRDefault="0001255D" w:rsidP="00447A5B">
            <w:pPr>
              <w:jc w:val="left"/>
              <w:rPr>
                <w:i/>
                <w:iCs/>
                <w:snapToGrid w:val="0"/>
                <w:lang w:eastAsia="en-US"/>
              </w:rPr>
            </w:pPr>
            <w:r w:rsidRPr="0001255D">
              <w:rPr>
                <w:i/>
                <w:iCs/>
                <w:snapToGrid w:val="0"/>
                <w:lang w:eastAsia="en-US"/>
              </w:rPr>
              <w:t>Probus Club of MacGregor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D7CAE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EA7F9"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CEE8EE"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207847C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A60C5" w14:textId="77777777" w:rsidR="0001255D" w:rsidRPr="0001255D" w:rsidRDefault="0001255D" w:rsidP="00447A5B">
            <w:pPr>
              <w:jc w:val="left"/>
              <w:rPr>
                <w:i/>
                <w:iCs/>
                <w:snapToGrid w:val="0"/>
                <w:lang w:eastAsia="en-US"/>
              </w:rPr>
            </w:pPr>
            <w:r w:rsidRPr="0001255D">
              <w:rPr>
                <w:i/>
                <w:iCs/>
                <w:snapToGrid w:val="0"/>
                <w:lang w:eastAsia="en-US"/>
              </w:rPr>
              <w:t>Probus Club of Mt Coot-tha Kenmore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DF451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6AC0A0"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6C8D5F"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7FD71DC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66AE6E" w14:textId="77777777" w:rsidR="0001255D" w:rsidRPr="0001255D" w:rsidRDefault="0001255D" w:rsidP="00447A5B">
            <w:pPr>
              <w:jc w:val="left"/>
              <w:rPr>
                <w:i/>
                <w:iCs/>
                <w:snapToGrid w:val="0"/>
                <w:lang w:eastAsia="en-US"/>
              </w:rPr>
            </w:pPr>
            <w:r w:rsidRPr="0001255D">
              <w:rPr>
                <w:i/>
                <w:iCs/>
                <w:snapToGrid w:val="0"/>
                <w:lang w:eastAsia="en-US"/>
              </w:rPr>
              <w:t>Probus Club of Mt Gravatt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E859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773E1"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4554E7"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55AFB89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9E1882" w14:textId="77777777" w:rsidR="0001255D" w:rsidRPr="0001255D" w:rsidRDefault="0001255D" w:rsidP="00447A5B">
            <w:pPr>
              <w:jc w:val="left"/>
              <w:rPr>
                <w:i/>
                <w:iCs/>
                <w:snapToGrid w:val="0"/>
                <w:lang w:eastAsia="en-US"/>
              </w:rPr>
            </w:pPr>
            <w:r w:rsidRPr="0001255D">
              <w:rPr>
                <w:i/>
                <w:iCs/>
                <w:snapToGrid w:val="0"/>
                <w:lang w:eastAsia="en-US"/>
              </w:rPr>
              <w:t xml:space="preserve">Probus Club of Mt Gravatt Pacific </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1F1C8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953C4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367192"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1251EB6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96ECB" w14:textId="77777777" w:rsidR="0001255D" w:rsidRPr="0001255D" w:rsidRDefault="0001255D" w:rsidP="00447A5B">
            <w:pPr>
              <w:jc w:val="left"/>
              <w:rPr>
                <w:i/>
                <w:iCs/>
                <w:snapToGrid w:val="0"/>
                <w:lang w:eastAsia="en-US"/>
              </w:rPr>
            </w:pPr>
            <w:r w:rsidRPr="0001255D">
              <w:rPr>
                <w:i/>
                <w:iCs/>
                <w:snapToGrid w:val="0"/>
                <w:lang w:eastAsia="en-US"/>
              </w:rPr>
              <w:t>Probus Club of Mt Ommaney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C37D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701A2"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6651E"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31C480A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04C15" w14:textId="77777777" w:rsidR="0001255D" w:rsidRPr="0001255D" w:rsidRDefault="0001255D" w:rsidP="00447A5B">
            <w:pPr>
              <w:jc w:val="left"/>
              <w:rPr>
                <w:i/>
                <w:iCs/>
                <w:snapToGrid w:val="0"/>
                <w:lang w:eastAsia="en-US"/>
              </w:rPr>
            </w:pPr>
            <w:r w:rsidRPr="0001255D">
              <w:rPr>
                <w:i/>
                <w:iCs/>
                <w:snapToGrid w:val="0"/>
                <w:lang w:eastAsia="en-US"/>
              </w:rPr>
              <w:t>Probus Club of New Farm</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33C0B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762C0A"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844E81"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6284E2C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88860B" w14:textId="77777777" w:rsidR="0001255D" w:rsidRPr="0001255D" w:rsidRDefault="0001255D" w:rsidP="00447A5B">
            <w:pPr>
              <w:jc w:val="left"/>
              <w:rPr>
                <w:i/>
                <w:iCs/>
                <w:snapToGrid w:val="0"/>
                <w:lang w:eastAsia="en-US"/>
              </w:rPr>
            </w:pPr>
            <w:r w:rsidRPr="0001255D">
              <w:rPr>
                <w:i/>
                <w:iCs/>
                <w:snapToGrid w:val="0"/>
                <w:lang w:eastAsia="en-US"/>
              </w:rPr>
              <w:t>Probus Club of Newmarket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B4C1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3882A"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BA3BA" w14:textId="77777777" w:rsidR="0001255D" w:rsidRPr="0001255D" w:rsidRDefault="0001255D" w:rsidP="00447A5B">
            <w:pPr>
              <w:jc w:val="left"/>
              <w:rPr>
                <w:i/>
                <w:iCs/>
                <w:snapToGrid w:val="0"/>
                <w:lang w:eastAsia="en-US"/>
              </w:rPr>
            </w:pPr>
            <w:r w:rsidRPr="0001255D">
              <w:rPr>
                <w:i/>
                <w:iCs/>
                <w:snapToGrid w:val="0"/>
                <w:lang w:eastAsia="en-US"/>
              </w:rPr>
              <w:t>Paddington</w:t>
            </w:r>
          </w:p>
        </w:tc>
      </w:tr>
      <w:tr w:rsidR="0001255D" w:rsidRPr="0001255D" w14:paraId="4AA6113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FC955B" w14:textId="77777777" w:rsidR="0001255D" w:rsidRPr="0001255D" w:rsidRDefault="0001255D" w:rsidP="00447A5B">
            <w:pPr>
              <w:jc w:val="left"/>
              <w:rPr>
                <w:i/>
                <w:iCs/>
                <w:snapToGrid w:val="0"/>
                <w:lang w:eastAsia="en-US"/>
              </w:rPr>
            </w:pPr>
            <w:r w:rsidRPr="0001255D">
              <w:rPr>
                <w:i/>
                <w:iCs/>
                <w:snapToGrid w:val="0"/>
                <w:lang w:eastAsia="en-US"/>
              </w:rPr>
              <w:lastRenderedPageBreak/>
              <w:t>Probus Club of North Brisbane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FA8C3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E1F0BF"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DDB643"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643449C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F03663" w14:textId="77777777" w:rsidR="0001255D" w:rsidRPr="0001255D" w:rsidRDefault="0001255D" w:rsidP="00447A5B">
            <w:pPr>
              <w:jc w:val="left"/>
              <w:rPr>
                <w:i/>
                <w:iCs/>
                <w:snapToGrid w:val="0"/>
                <w:lang w:eastAsia="en-US"/>
              </w:rPr>
            </w:pPr>
            <w:r w:rsidRPr="0001255D">
              <w:rPr>
                <w:i/>
                <w:iCs/>
                <w:snapToGrid w:val="0"/>
                <w:lang w:eastAsia="en-US"/>
              </w:rPr>
              <w:t>Probus Club of Paddington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635D0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F42F42"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C5B16C" w14:textId="77777777" w:rsidR="0001255D" w:rsidRPr="0001255D" w:rsidRDefault="0001255D" w:rsidP="00447A5B">
            <w:pPr>
              <w:jc w:val="left"/>
              <w:rPr>
                <w:i/>
                <w:iCs/>
                <w:snapToGrid w:val="0"/>
                <w:lang w:eastAsia="en-US"/>
              </w:rPr>
            </w:pPr>
            <w:r w:rsidRPr="0001255D">
              <w:rPr>
                <w:i/>
                <w:iCs/>
                <w:snapToGrid w:val="0"/>
                <w:lang w:eastAsia="en-US"/>
              </w:rPr>
              <w:t>Paddington</w:t>
            </w:r>
          </w:p>
        </w:tc>
      </w:tr>
      <w:tr w:rsidR="0001255D" w:rsidRPr="0001255D" w14:paraId="036CBBF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F7DC9" w14:textId="77777777" w:rsidR="0001255D" w:rsidRPr="0001255D" w:rsidRDefault="0001255D" w:rsidP="00447A5B">
            <w:pPr>
              <w:jc w:val="left"/>
              <w:rPr>
                <w:i/>
                <w:iCs/>
                <w:snapToGrid w:val="0"/>
                <w:lang w:eastAsia="en-US"/>
              </w:rPr>
            </w:pPr>
            <w:r w:rsidRPr="0001255D">
              <w:rPr>
                <w:i/>
                <w:iCs/>
                <w:snapToGrid w:val="0"/>
                <w:lang w:eastAsia="en-US"/>
              </w:rPr>
              <w:t>Probus Club of Salisbury East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8952B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3760B7"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8640B2"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37319CA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72C6C4" w14:textId="77777777" w:rsidR="0001255D" w:rsidRPr="0001255D" w:rsidRDefault="0001255D" w:rsidP="00447A5B">
            <w:pPr>
              <w:jc w:val="left"/>
              <w:rPr>
                <w:i/>
                <w:iCs/>
                <w:snapToGrid w:val="0"/>
                <w:lang w:eastAsia="en-US"/>
              </w:rPr>
            </w:pPr>
            <w:r w:rsidRPr="0001255D">
              <w:rPr>
                <w:i/>
                <w:iCs/>
                <w:snapToGrid w:val="0"/>
                <w:lang w:eastAsia="en-US"/>
              </w:rPr>
              <w:t>Probus Club of Sandgate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40529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ACB78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09A5FD"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00FD22E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26512" w14:textId="77777777" w:rsidR="0001255D" w:rsidRPr="0001255D" w:rsidRDefault="0001255D" w:rsidP="00447A5B">
            <w:pPr>
              <w:jc w:val="left"/>
              <w:rPr>
                <w:i/>
                <w:iCs/>
                <w:snapToGrid w:val="0"/>
                <w:lang w:eastAsia="en-US"/>
              </w:rPr>
            </w:pPr>
            <w:r w:rsidRPr="0001255D">
              <w:rPr>
                <w:i/>
                <w:iCs/>
                <w:snapToGrid w:val="0"/>
                <w:lang w:eastAsia="en-US"/>
              </w:rPr>
              <w:t>Probus Club of Stafford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C06D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9EE210"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533AA1"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113F87A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2FFD44" w14:textId="77777777" w:rsidR="0001255D" w:rsidRPr="0001255D" w:rsidRDefault="0001255D" w:rsidP="00447A5B">
            <w:pPr>
              <w:jc w:val="left"/>
              <w:rPr>
                <w:i/>
                <w:iCs/>
                <w:snapToGrid w:val="0"/>
                <w:lang w:eastAsia="en-US"/>
              </w:rPr>
            </w:pPr>
            <w:r w:rsidRPr="0001255D">
              <w:rPr>
                <w:i/>
                <w:iCs/>
                <w:snapToGrid w:val="0"/>
                <w:lang w:eastAsia="en-US"/>
              </w:rPr>
              <w:t>Probus Club of Sunnybank Hills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3BFE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B671C7"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37A19B"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66E60C1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320E7" w14:textId="77777777" w:rsidR="0001255D" w:rsidRPr="0001255D" w:rsidRDefault="0001255D" w:rsidP="00447A5B">
            <w:pPr>
              <w:jc w:val="left"/>
              <w:rPr>
                <w:i/>
                <w:iCs/>
                <w:snapToGrid w:val="0"/>
                <w:lang w:eastAsia="en-US"/>
              </w:rPr>
            </w:pPr>
            <w:r w:rsidRPr="0001255D">
              <w:rPr>
                <w:i/>
                <w:iCs/>
                <w:snapToGrid w:val="0"/>
                <w:lang w:eastAsia="en-US"/>
              </w:rPr>
              <w:t>Probus Club of Sunnybank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2099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46F79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9540DC"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2C93BDA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69C158" w14:textId="77777777" w:rsidR="0001255D" w:rsidRPr="0001255D" w:rsidRDefault="0001255D" w:rsidP="00447A5B">
            <w:pPr>
              <w:jc w:val="left"/>
              <w:rPr>
                <w:i/>
                <w:iCs/>
                <w:snapToGrid w:val="0"/>
                <w:lang w:eastAsia="en-US"/>
              </w:rPr>
            </w:pPr>
            <w:r w:rsidRPr="0001255D">
              <w:rPr>
                <w:i/>
                <w:iCs/>
                <w:snapToGrid w:val="0"/>
                <w:lang w:eastAsia="en-US"/>
              </w:rPr>
              <w:t>Probus Club of Taringa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B064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D1CFF"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6E53DB"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4166405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DF288D" w14:textId="77777777" w:rsidR="0001255D" w:rsidRPr="0001255D" w:rsidRDefault="0001255D" w:rsidP="00447A5B">
            <w:pPr>
              <w:jc w:val="left"/>
              <w:rPr>
                <w:i/>
                <w:iCs/>
                <w:snapToGrid w:val="0"/>
                <w:lang w:eastAsia="en-US"/>
              </w:rPr>
            </w:pPr>
            <w:r w:rsidRPr="0001255D">
              <w:rPr>
                <w:i/>
                <w:iCs/>
                <w:snapToGrid w:val="0"/>
                <w:lang w:eastAsia="en-US"/>
              </w:rPr>
              <w:t>Probus Club of The Gap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23794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EF3F6D"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6114C2"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6201D9B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F896D" w14:textId="77777777" w:rsidR="0001255D" w:rsidRPr="0001255D" w:rsidRDefault="0001255D" w:rsidP="00447A5B">
            <w:pPr>
              <w:jc w:val="left"/>
              <w:rPr>
                <w:i/>
                <w:iCs/>
                <w:snapToGrid w:val="0"/>
                <w:lang w:eastAsia="en-US"/>
              </w:rPr>
            </w:pPr>
            <w:r w:rsidRPr="0001255D">
              <w:rPr>
                <w:i/>
                <w:iCs/>
                <w:snapToGrid w:val="0"/>
                <w:lang w:eastAsia="en-US"/>
              </w:rPr>
              <w:t>Probus Club of Waterloo Bay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07CE1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98093"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4660F0"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6B66693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A0523" w14:textId="77777777" w:rsidR="0001255D" w:rsidRPr="0001255D" w:rsidRDefault="0001255D" w:rsidP="00447A5B">
            <w:pPr>
              <w:jc w:val="left"/>
              <w:rPr>
                <w:i/>
                <w:iCs/>
                <w:snapToGrid w:val="0"/>
                <w:lang w:eastAsia="en-US"/>
              </w:rPr>
            </w:pPr>
            <w:r w:rsidRPr="0001255D">
              <w:rPr>
                <w:i/>
                <w:iCs/>
                <w:snapToGrid w:val="0"/>
                <w:lang w:eastAsia="en-US"/>
              </w:rPr>
              <w:t>Probus Club of Wynnum &amp; Manly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7410B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B31AC6"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16D7ED"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4B4748D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DEBC04" w14:textId="77777777" w:rsidR="0001255D" w:rsidRPr="0001255D" w:rsidRDefault="0001255D" w:rsidP="00447A5B">
            <w:pPr>
              <w:jc w:val="left"/>
              <w:rPr>
                <w:i/>
                <w:iCs/>
                <w:snapToGrid w:val="0"/>
                <w:lang w:eastAsia="en-US"/>
              </w:rPr>
            </w:pPr>
            <w:r w:rsidRPr="0001255D">
              <w:rPr>
                <w:i/>
                <w:iCs/>
                <w:snapToGrid w:val="0"/>
                <w:lang w:eastAsia="en-US"/>
              </w:rPr>
              <w:t>Probus Club of Yeronga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DFD44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DF4DB5"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4EF26"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64D7B1F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C23740" w14:textId="77777777" w:rsidR="0001255D" w:rsidRPr="0001255D" w:rsidRDefault="0001255D" w:rsidP="00447A5B">
            <w:pPr>
              <w:jc w:val="left"/>
              <w:rPr>
                <w:i/>
                <w:iCs/>
                <w:snapToGrid w:val="0"/>
                <w:lang w:eastAsia="en-US"/>
              </w:rPr>
            </w:pPr>
            <w:r w:rsidRPr="0001255D">
              <w:rPr>
                <w:i/>
                <w:iCs/>
                <w:snapToGrid w:val="0"/>
                <w:lang w:eastAsia="en-US"/>
              </w:rPr>
              <w:t>QCWA Annerley/Yeronga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CE4F3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2D1D2"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F82606"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11598EB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D3E969" w14:textId="77777777" w:rsidR="0001255D" w:rsidRPr="0001255D" w:rsidRDefault="0001255D" w:rsidP="00447A5B">
            <w:pPr>
              <w:jc w:val="left"/>
              <w:rPr>
                <w:i/>
                <w:iCs/>
                <w:snapToGrid w:val="0"/>
                <w:lang w:eastAsia="en-US"/>
              </w:rPr>
            </w:pPr>
            <w:r w:rsidRPr="0001255D">
              <w:rPr>
                <w:i/>
                <w:iCs/>
                <w:snapToGrid w:val="0"/>
                <w:lang w:eastAsia="en-US"/>
              </w:rPr>
              <w:t>QCWA Brookfield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AE4B5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8C4B07"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2714E6"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3B1A2CD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540E0" w14:textId="77777777" w:rsidR="0001255D" w:rsidRPr="0001255D" w:rsidRDefault="0001255D" w:rsidP="00447A5B">
            <w:pPr>
              <w:jc w:val="left"/>
              <w:rPr>
                <w:i/>
                <w:iCs/>
                <w:snapToGrid w:val="0"/>
                <w:lang w:eastAsia="en-US"/>
              </w:rPr>
            </w:pPr>
            <w:r w:rsidRPr="0001255D">
              <w:rPr>
                <w:i/>
                <w:iCs/>
                <w:snapToGrid w:val="0"/>
                <w:lang w:eastAsia="en-US"/>
              </w:rPr>
              <w:t>QCWA Oxley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5699E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5B2C86"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80950"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3794E89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36E15C" w14:textId="77777777" w:rsidR="0001255D" w:rsidRPr="0001255D" w:rsidRDefault="0001255D" w:rsidP="00447A5B">
            <w:pPr>
              <w:jc w:val="left"/>
              <w:rPr>
                <w:i/>
                <w:iCs/>
                <w:snapToGrid w:val="0"/>
                <w:lang w:eastAsia="en-US"/>
              </w:rPr>
            </w:pPr>
            <w:r w:rsidRPr="0001255D">
              <w:rPr>
                <w:i/>
                <w:iCs/>
                <w:snapToGrid w:val="0"/>
                <w:lang w:eastAsia="en-US"/>
              </w:rPr>
              <w:t>QCWA Sandgate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07B8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400D04"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0088D"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7B6701A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C64EA" w14:textId="77777777" w:rsidR="0001255D" w:rsidRPr="0001255D" w:rsidRDefault="0001255D" w:rsidP="00447A5B">
            <w:pPr>
              <w:jc w:val="left"/>
              <w:rPr>
                <w:i/>
                <w:iCs/>
                <w:snapToGrid w:val="0"/>
                <w:lang w:eastAsia="en-US"/>
              </w:rPr>
            </w:pPr>
            <w:r w:rsidRPr="0001255D">
              <w:rPr>
                <w:i/>
                <w:iCs/>
                <w:snapToGrid w:val="0"/>
                <w:lang w:eastAsia="en-US"/>
              </w:rPr>
              <w:t>Queensland Acoustic Neuroma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8405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B959EC"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B6037"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0C0A277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B69405" w14:textId="77777777" w:rsidR="0001255D" w:rsidRPr="0001255D" w:rsidRDefault="0001255D" w:rsidP="00447A5B">
            <w:pPr>
              <w:jc w:val="left"/>
              <w:rPr>
                <w:i/>
                <w:iCs/>
                <w:snapToGrid w:val="0"/>
                <w:lang w:eastAsia="en-US"/>
              </w:rPr>
            </w:pPr>
            <w:r w:rsidRPr="0001255D">
              <w:rPr>
                <w:i/>
                <w:iCs/>
                <w:snapToGrid w:val="0"/>
                <w:lang w:eastAsia="en-US"/>
              </w:rPr>
              <w:t>Queensland Art Collective Association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595A8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20D22"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EBE60"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581B645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97E739" w14:textId="77777777" w:rsidR="0001255D" w:rsidRPr="0001255D" w:rsidRDefault="0001255D" w:rsidP="00447A5B">
            <w:pPr>
              <w:jc w:val="left"/>
              <w:rPr>
                <w:i/>
                <w:iCs/>
                <w:snapToGrid w:val="0"/>
                <w:lang w:eastAsia="en-US"/>
              </w:rPr>
            </w:pPr>
            <w:r w:rsidRPr="0001255D">
              <w:rPr>
                <w:i/>
                <w:iCs/>
                <w:snapToGrid w:val="0"/>
                <w:lang w:eastAsia="en-US"/>
              </w:rPr>
              <w:t>Queensland Blind Bowlers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8E795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27770"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3D0CA9"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7A6889B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6541A" w14:textId="77777777" w:rsidR="0001255D" w:rsidRPr="0001255D" w:rsidRDefault="0001255D" w:rsidP="00447A5B">
            <w:pPr>
              <w:jc w:val="left"/>
              <w:rPr>
                <w:i/>
                <w:iCs/>
                <w:snapToGrid w:val="0"/>
                <w:lang w:eastAsia="en-US"/>
              </w:rPr>
            </w:pPr>
            <w:r w:rsidRPr="0001255D">
              <w:rPr>
                <w:i/>
                <w:iCs/>
                <w:snapToGrid w:val="0"/>
                <w:lang w:eastAsia="en-US"/>
              </w:rPr>
              <w:t>Queensland Braille Writing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352DC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A1E4F"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98FA6"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61EC1DB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77934A" w14:textId="77777777" w:rsidR="0001255D" w:rsidRPr="0001255D" w:rsidRDefault="0001255D" w:rsidP="00447A5B">
            <w:pPr>
              <w:jc w:val="left"/>
              <w:rPr>
                <w:i/>
                <w:iCs/>
                <w:snapToGrid w:val="0"/>
                <w:lang w:eastAsia="en-US"/>
              </w:rPr>
            </w:pPr>
            <w:r w:rsidRPr="0001255D">
              <w:rPr>
                <w:i/>
                <w:iCs/>
                <w:snapToGrid w:val="0"/>
                <w:lang w:eastAsia="en-US"/>
              </w:rPr>
              <w:t>Queensland Chinese Philharmonic Choir</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5A29B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FF3549"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AC0944"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5961DFE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3CCF2C" w14:textId="77777777" w:rsidR="0001255D" w:rsidRPr="0001255D" w:rsidRDefault="0001255D" w:rsidP="00447A5B">
            <w:pPr>
              <w:jc w:val="left"/>
              <w:rPr>
                <w:i/>
                <w:iCs/>
                <w:snapToGrid w:val="0"/>
                <w:lang w:eastAsia="en-US"/>
              </w:rPr>
            </w:pPr>
            <w:r w:rsidRPr="0001255D">
              <w:rPr>
                <w:i/>
                <w:iCs/>
                <w:snapToGrid w:val="0"/>
                <w:lang w:eastAsia="en-US"/>
              </w:rPr>
              <w:t>Queensland Council for LGBTI Health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E48EB8"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440A79"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2B7CC"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1936A6C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7961C" w14:textId="6ACA7025" w:rsidR="0001255D" w:rsidRPr="0001255D" w:rsidRDefault="0001255D" w:rsidP="00447A5B">
            <w:pPr>
              <w:jc w:val="left"/>
              <w:rPr>
                <w:i/>
                <w:iCs/>
                <w:snapToGrid w:val="0"/>
                <w:lang w:eastAsia="en-US"/>
              </w:rPr>
            </w:pPr>
            <w:r w:rsidRPr="0001255D">
              <w:rPr>
                <w:i/>
                <w:iCs/>
                <w:snapToGrid w:val="0"/>
                <w:lang w:eastAsia="en-US"/>
              </w:rPr>
              <w:t>Queensland Country Women</w:t>
            </w:r>
            <w:r w:rsidR="000F55A0">
              <w:rPr>
                <w:i/>
                <w:iCs/>
                <w:snapToGrid w:val="0"/>
                <w:lang w:eastAsia="en-US"/>
              </w:rPr>
              <w:t>’</w:t>
            </w:r>
            <w:r w:rsidRPr="0001255D">
              <w:rPr>
                <w:i/>
                <w:iCs/>
                <w:snapToGrid w:val="0"/>
                <w:lang w:eastAsia="en-US"/>
              </w:rPr>
              <w:t>s Association Moggill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A666F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8234A"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FE8B66"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6470FEE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A87775" w14:textId="733D284F" w:rsidR="0001255D" w:rsidRPr="0001255D" w:rsidRDefault="0001255D" w:rsidP="00447A5B">
            <w:pPr>
              <w:jc w:val="left"/>
              <w:rPr>
                <w:i/>
                <w:iCs/>
                <w:snapToGrid w:val="0"/>
                <w:lang w:eastAsia="en-US"/>
              </w:rPr>
            </w:pPr>
            <w:r w:rsidRPr="0001255D">
              <w:rPr>
                <w:i/>
                <w:iCs/>
                <w:snapToGrid w:val="0"/>
                <w:lang w:eastAsia="en-US"/>
              </w:rPr>
              <w:t>Queensland Country Women</w:t>
            </w:r>
            <w:r w:rsidR="000F55A0">
              <w:rPr>
                <w:i/>
                <w:iCs/>
                <w:snapToGrid w:val="0"/>
                <w:lang w:eastAsia="en-US"/>
              </w:rPr>
              <w:t>’</w:t>
            </w:r>
            <w:r w:rsidRPr="0001255D">
              <w:rPr>
                <w:i/>
                <w:iCs/>
                <w:snapToGrid w:val="0"/>
                <w:lang w:eastAsia="en-US"/>
              </w:rPr>
              <w:t>s Association Sunnybank/Coopers Plains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B9D9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D8AA42"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084CA5"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56B9AA2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F0B1A6" w14:textId="77777777" w:rsidR="0001255D" w:rsidRPr="0001255D" w:rsidRDefault="0001255D" w:rsidP="00447A5B">
            <w:pPr>
              <w:jc w:val="left"/>
              <w:rPr>
                <w:i/>
                <w:iCs/>
                <w:snapToGrid w:val="0"/>
                <w:lang w:eastAsia="en-US"/>
              </w:rPr>
            </w:pPr>
            <w:r w:rsidRPr="0001255D">
              <w:rPr>
                <w:i/>
                <w:iCs/>
                <w:snapToGrid w:val="0"/>
                <w:lang w:eastAsia="en-US"/>
              </w:rPr>
              <w:t>Queensland Family History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DC083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33264E"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514464"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7F640BD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C1CE13" w14:textId="77777777" w:rsidR="0001255D" w:rsidRPr="0001255D" w:rsidRDefault="0001255D" w:rsidP="00447A5B">
            <w:pPr>
              <w:jc w:val="left"/>
              <w:rPr>
                <w:i/>
                <w:iCs/>
                <w:snapToGrid w:val="0"/>
                <w:lang w:eastAsia="en-US"/>
              </w:rPr>
            </w:pPr>
            <w:r w:rsidRPr="0001255D">
              <w:rPr>
                <w:i/>
                <w:iCs/>
                <w:snapToGrid w:val="0"/>
                <w:lang w:eastAsia="en-US"/>
              </w:rPr>
              <w:t>Queensland Quilters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0B66F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794D0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CA35E"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36113D1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27F866" w14:textId="77777777" w:rsidR="0001255D" w:rsidRPr="0001255D" w:rsidRDefault="0001255D" w:rsidP="00447A5B">
            <w:pPr>
              <w:jc w:val="left"/>
              <w:rPr>
                <w:i/>
                <w:iCs/>
                <w:snapToGrid w:val="0"/>
                <w:lang w:eastAsia="en-US"/>
              </w:rPr>
            </w:pPr>
            <w:r w:rsidRPr="0001255D">
              <w:rPr>
                <w:i/>
                <w:iCs/>
                <w:snapToGrid w:val="0"/>
                <w:lang w:eastAsia="en-US"/>
              </w:rPr>
              <w:t>Queensland Retired Teachers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1361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353D23"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762AD" w14:textId="77777777" w:rsidR="0001255D" w:rsidRPr="0001255D" w:rsidRDefault="0001255D" w:rsidP="00447A5B">
            <w:pPr>
              <w:jc w:val="left"/>
              <w:rPr>
                <w:i/>
                <w:iCs/>
                <w:snapToGrid w:val="0"/>
                <w:lang w:eastAsia="en-US"/>
              </w:rPr>
            </w:pPr>
            <w:r w:rsidRPr="0001255D">
              <w:rPr>
                <w:i/>
                <w:iCs/>
                <w:snapToGrid w:val="0"/>
                <w:lang w:eastAsia="en-US"/>
              </w:rPr>
              <w:t>Paddington</w:t>
            </w:r>
          </w:p>
        </w:tc>
      </w:tr>
      <w:tr w:rsidR="0001255D" w:rsidRPr="0001255D" w14:paraId="4055936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61AF0A" w14:textId="77777777" w:rsidR="0001255D" w:rsidRPr="0001255D" w:rsidRDefault="0001255D" w:rsidP="00447A5B">
            <w:pPr>
              <w:jc w:val="left"/>
              <w:rPr>
                <w:i/>
                <w:iCs/>
                <w:snapToGrid w:val="0"/>
                <w:lang w:eastAsia="en-US"/>
              </w:rPr>
            </w:pPr>
            <w:r w:rsidRPr="0001255D">
              <w:rPr>
                <w:i/>
                <w:iCs/>
                <w:snapToGrid w:val="0"/>
                <w:lang w:eastAsia="en-US"/>
              </w:rPr>
              <w:t>Queensland Stoma Association Ltd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84ED0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84CEB9"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FB721C"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04C4DD1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3F011" w14:textId="77777777" w:rsidR="0001255D" w:rsidRPr="0001255D" w:rsidRDefault="0001255D" w:rsidP="00447A5B">
            <w:pPr>
              <w:jc w:val="left"/>
              <w:rPr>
                <w:i/>
                <w:iCs/>
                <w:snapToGrid w:val="0"/>
                <w:lang w:eastAsia="en-US"/>
              </w:rPr>
            </w:pPr>
            <w:r w:rsidRPr="0001255D">
              <w:rPr>
                <w:i/>
                <w:iCs/>
                <w:snapToGrid w:val="0"/>
                <w:lang w:eastAsia="en-US"/>
              </w:rPr>
              <w:t>Quota International of Wynnum Manly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1D915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5EB124"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BEA4CB"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1C20B55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633B17" w14:textId="77777777" w:rsidR="0001255D" w:rsidRPr="0001255D" w:rsidRDefault="0001255D" w:rsidP="00447A5B">
            <w:pPr>
              <w:jc w:val="left"/>
              <w:rPr>
                <w:i/>
                <w:iCs/>
                <w:snapToGrid w:val="0"/>
                <w:lang w:eastAsia="en-US"/>
              </w:rPr>
            </w:pPr>
            <w:r w:rsidRPr="0001255D">
              <w:rPr>
                <w:i/>
                <w:iCs/>
                <w:snapToGrid w:val="0"/>
                <w:lang w:eastAsia="en-US"/>
              </w:rPr>
              <w:t>R&amp;SL of Australia (Queensland Branch) Salisbury Sub Branch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DE928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76510"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DCD693"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51BDB18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D9D932" w14:textId="0C405C0F" w:rsidR="0001255D" w:rsidRPr="0001255D" w:rsidRDefault="0001255D" w:rsidP="00447A5B">
            <w:pPr>
              <w:jc w:val="left"/>
              <w:rPr>
                <w:i/>
                <w:iCs/>
                <w:snapToGrid w:val="0"/>
                <w:lang w:eastAsia="en-US"/>
              </w:rPr>
            </w:pPr>
            <w:r w:rsidRPr="0001255D">
              <w:rPr>
                <w:i/>
                <w:iCs/>
                <w:snapToGrid w:val="0"/>
                <w:lang w:eastAsia="en-US"/>
              </w:rPr>
              <w:t>RAAF Association. Qld. Div. National Servicemen</w:t>
            </w:r>
            <w:r w:rsidR="000F55A0">
              <w:rPr>
                <w:i/>
                <w:iCs/>
                <w:snapToGrid w:val="0"/>
                <w:lang w:eastAsia="en-US"/>
              </w:rPr>
              <w:t>’</w:t>
            </w:r>
            <w:r w:rsidRPr="0001255D">
              <w:rPr>
                <w:i/>
                <w:iCs/>
                <w:snapToGrid w:val="0"/>
                <w:lang w:eastAsia="en-US"/>
              </w:rPr>
              <w:t>s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6E200B"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D00769"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91093"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1E2608E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50E8AD" w14:textId="77777777" w:rsidR="0001255D" w:rsidRPr="0001255D" w:rsidRDefault="0001255D" w:rsidP="00447A5B">
            <w:pPr>
              <w:jc w:val="left"/>
              <w:rPr>
                <w:i/>
                <w:iCs/>
                <w:snapToGrid w:val="0"/>
                <w:lang w:eastAsia="en-US"/>
              </w:rPr>
            </w:pPr>
            <w:r w:rsidRPr="0001255D">
              <w:rPr>
                <w:i/>
                <w:iCs/>
                <w:snapToGrid w:val="0"/>
                <w:lang w:eastAsia="en-US"/>
              </w:rPr>
              <w:t>RAAFA Queensland Division Sunderland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B241E"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562B3"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831A9"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695BE83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31081F" w14:textId="77777777" w:rsidR="0001255D" w:rsidRPr="0001255D" w:rsidRDefault="0001255D" w:rsidP="00447A5B">
            <w:pPr>
              <w:jc w:val="left"/>
              <w:rPr>
                <w:i/>
                <w:iCs/>
                <w:snapToGrid w:val="0"/>
                <w:lang w:eastAsia="en-US"/>
              </w:rPr>
            </w:pPr>
            <w:r w:rsidRPr="0001255D">
              <w:rPr>
                <w:i/>
                <w:iCs/>
                <w:snapToGrid w:val="0"/>
                <w:lang w:eastAsia="en-US"/>
              </w:rPr>
              <w:t>RACC Retired Agents Coffee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11648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4B6684"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8A202"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41AE06A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85662" w14:textId="77777777" w:rsidR="0001255D" w:rsidRPr="0001255D" w:rsidRDefault="0001255D" w:rsidP="00447A5B">
            <w:pPr>
              <w:jc w:val="left"/>
              <w:rPr>
                <w:i/>
                <w:iCs/>
                <w:snapToGrid w:val="0"/>
                <w:lang w:eastAsia="en-US"/>
              </w:rPr>
            </w:pPr>
            <w:r w:rsidRPr="0001255D">
              <w:rPr>
                <w:i/>
                <w:iCs/>
                <w:snapToGrid w:val="0"/>
                <w:lang w:eastAsia="en-US"/>
              </w:rPr>
              <w:t>Rambling Roses Chapter of Red Hats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69D4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BB488"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19B128"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20D12A5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41F435" w14:textId="77777777" w:rsidR="0001255D" w:rsidRPr="0001255D" w:rsidRDefault="0001255D" w:rsidP="00447A5B">
            <w:pPr>
              <w:jc w:val="left"/>
              <w:rPr>
                <w:i/>
                <w:iCs/>
                <w:snapToGrid w:val="0"/>
                <w:lang w:eastAsia="en-US"/>
              </w:rPr>
            </w:pPr>
            <w:r w:rsidRPr="0001255D">
              <w:rPr>
                <w:i/>
                <w:iCs/>
                <w:snapToGrid w:val="0"/>
                <w:lang w:eastAsia="en-US"/>
              </w:rPr>
              <w:t>Rats of Tobruk Remembrance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2704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DABB53"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511CF7"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6BB53F4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511F33" w14:textId="77777777" w:rsidR="0001255D" w:rsidRPr="0001255D" w:rsidRDefault="0001255D" w:rsidP="00447A5B">
            <w:pPr>
              <w:jc w:val="left"/>
              <w:rPr>
                <w:i/>
                <w:iCs/>
                <w:snapToGrid w:val="0"/>
                <w:lang w:eastAsia="en-US"/>
              </w:rPr>
            </w:pPr>
            <w:r w:rsidRPr="0001255D">
              <w:rPr>
                <w:i/>
                <w:iCs/>
                <w:snapToGrid w:val="0"/>
                <w:lang w:eastAsia="en-US"/>
              </w:rPr>
              <w:t>Red Cross Mt Gravatt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269CB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576410"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A68126"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31B4FCA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499B01" w14:textId="77777777" w:rsidR="0001255D" w:rsidRPr="0001255D" w:rsidRDefault="0001255D" w:rsidP="00447A5B">
            <w:pPr>
              <w:jc w:val="left"/>
              <w:rPr>
                <w:i/>
                <w:iCs/>
                <w:snapToGrid w:val="0"/>
                <w:lang w:eastAsia="en-US"/>
              </w:rPr>
            </w:pPr>
            <w:r w:rsidRPr="0001255D">
              <w:rPr>
                <w:i/>
                <w:iCs/>
                <w:snapToGrid w:val="0"/>
                <w:lang w:eastAsia="en-US"/>
              </w:rPr>
              <w:t>Red Hill Indoor Bowls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C3F5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A5EAFC"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346FE1"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728226F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C89ED" w14:textId="77777777" w:rsidR="0001255D" w:rsidRPr="0001255D" w:rsidRDefault="0001255D" w:rsidP="00447A5B">
            <w:pPr>
              <w:jc w:val="left"/>
              <w:rPr>
                <w:i/>
                <w:iCs/>
                <w:snapToGrid w:val="0"/>
                <w:lang w:eastAsia="en-US"/>
              </w:rPr>
            </w:pPr>
            <w:r w:rsidRPr="0001255D">
              <w:rPr>
                <w:i/>
                <w:iCs/>
                <w:snapToGrid w:val="0"/>
                <w:lang w:eastAsia="en-US"/>
              </w:rPr>
              <w:t>Residents Forum of Wheller on the Park Retirement Village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540FF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F5E395"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884FA"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26A8C2E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1E8C49" w14:textId="77777777" w:rsidR="0001255D" w:rsidRPr="0001255D" w:rsidRDefault="0001255D" w:rsidP="00447A5B">
            <w:pPr>
              <w:jc w:val="left"/>
              <w:rPr>
                <w:i/>
                <w:iCs/>
                <w:snapToGrid w:val="0"/>
                <w:lang w:eastAsia="en-US"/>
              </w:rPr>
            </w:pPr>
            <w:r w:rsidRPr="0001255D">
              <w:rPr>
                <w:i/>
                <w:iCs/>
                <w:snapToGrid w:val="0"/>
                <w:lang w:eastAsia="en-US"/>
              </w:rPr>
              <w:t>Residents of Aveo Carindale Retirement Village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F86E0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A14A59"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AE0954"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1BE1FC5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A7E53" w14:textId="77777777" w:rsidR="0001255D" w:rsidRPr="0001255D" w:rsidRDefault="0001255D" w:rsidP="00447A5B">
            <w:pPr>
              <w:jc w:val="left"/>
              <w:rPr>
                <w:i/>
                <w:iCs/>
                <w:snapToGrid w:val="0"/>
                <w:lang w:eastAsia="en-US"/>
              </w:rPr>
            </w:pPr>
            <w:r w:rsidRPr="0001255D">
              <w:rPr>
                <w:i/>
                <w:iCs/>
                <w:snapToGrid w:val="0"/>
                <w:lang w:eastAsia="en-US"/>
              </w:rPr>
              <w:t>Returned &amp; Services League of Australia (Queensland Branch) Forest Lake &amp; Districts Sub Branch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DCFE8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1D9313"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040C8"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4E50FC4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98A17" w14:textId="77777777" w:rsidR="0001255D" w:rsidRPr="0001255D" w:rsidRDefault="0001255D" w:rsidP="00447A5B">
            <w:pPr>
              <w:jc w:val="left"/>
              <w:rPr>
                <w:i/>
                <w:iCs/>
                <w:snapToGrid w:val="0"/>
                <w:lang w:eastAsia="en-US"/>
              </w:rPr>
            </w:pPr>
            <w:r w:rsidRPr="0001255D">
              <w:rPr>
                <w:i/>
                <w:iCs/>
                <w:snapToGrid w:val="0"/>
                <w:lang w:eastAsia="en-US"/>
              </w:rPr>
              <w:t>Returned and Services League of Australia (Queensland Branch) Banyo Sub Branch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5365F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7B140F"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D7C29"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54F4841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EAD8EE" w14:textId="77777777" w:rsidR="0001255D" w:rsidRPr="0001255D" w:rsidRDefault="0001255D" w:rsidP="00447A5B">
            <w:pPr>
              <w:jc w:val="left"/>
              <w:rPr>
                <w:i/>
                <w:iCs/>
                <w:snapToGrid w:val="0"/>
                <w:lang w:eastAsia="en-US"/>
              </w:rPr>
            </w:pPr>
            <w:r w:rsidRPr="0001255D">
              <w:rPr>
                <w:i/>
                <w:iCs/>
                <w:snapToGrid w:val="0"/>
                <w:lang w:eastAsia="en-US"/>
              </w:rPr>
              <w:t>Richlands Inala and Suburbs History Group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0F196"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90DA23"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0D57F8"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137F3A0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CF6CC" w14:textId="1C185A95" w:rsidR="0001255D" w:rsidRPr="0001255D" w:rsidRDefault="0001255D" w:rsidP="00447A5B">
            <w:pPr>
              <w:jc w:val="left"/>
              <w:rPr>
                <w:i/>
                <w:iCs/>
                <w:snapToGrid w:val="0"/>
                <w:lang w:eastAsia="en-US"/>
              </w:rPr>
            </w:pPr>
            <w:r w:rsidRPr="0001255D">
              <w:rPr>
                <w:i/>
                <w:iCs/>
                <w:snapToGrid w:val="0"/>
                <w:lang w:eastAsia="en-US"/>
              </w:rPr>
              <w:t>Ridley Road Community Men</w:t>
            </w:r>
            <w:r w:rsidR="000F55A0">
              <w:rPr>
                <w:i/>
                <w:iCs/>
                <w:snapToGrid w:val="0"/>
                <w:lang w:eastAsia="en-US"/>
              </w:rPr>
              <w:t>’</w:t>
            </w:r>
            <w:r w:rsidRPr="0001255D">
              <w:rPr>
                <w:i/>
                <w:iCs/>
                <w:snapToGrid w:val="0"/>
                <w:lang w:eastAsia="en-US"/>
              </w:rPr>
              <w:t>s Shed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4CBA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D65DFA"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E00728"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045673A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14C93" w14:textId="77777777" w:rsidR="0001255D" w:rsidRPr="0001255D" w:rsidRDefault="0001255D" w:rsidP="00447A5B">
            <w:pPr>
              <w:jc w:val="left"/>
              <w:rPr>
                <w:i/>
                <w:iCs/>
                <w:snapToGrid w:val="0"/>
                <w:lang w:eastAsia="en-US"/>
              </w:rPr>
            </w:pPr>
            <w:r w:rsidRPr="0001255D">
              <w:rPr>
                <w:i/>
                <w:iCs/>
                <w:snapToGrid w:val="0"/>
                <w:lang w:eastAsia="en-US"/>
              </w:rPr>
              <w:lastRenderedPageBreak/>
              <w:t>Riverside Church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361D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0C7486"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DF4493"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724C915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07723" w14:textId="77777777" w:rsidR="0001255D" w:rsidRPr="0001255D" w:rsidRDefault="0001255D" w:rsidP="00447A5B">
            <w:pPr>
              <w:jc w:val="left"/>
              <w:rPr>
                <w:i/>
                <w:iCs/>
                <w:snapToGrid w:val="0"/>
                <w:lang w:eastAsia="en-US"/>
              </w:rPr>
            </w:pPr>
            <w:r w:rsidRPr="0001255D">
              <w:rPr>
                <w:i/>
                <w:iCs/>
                <w:snapToGrid w:val="0"/>
                <w:lang w:eastAsia="en-US"/>
              </w:rPr>
              <w:t>Rode-Chermside West Garden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7318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43AF9"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573300"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2799015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6FB640" w14:textId="6D57C345" w:rsidR="0001255D" w:rsidRPr="0001255D" w:rsidRDefault="0001255D" w:rsidP="00447A5B">
            <w:pPr>
              <w:jc w:val="left"/>
              <w:rPr>
                <w:i/>
                <w:iCs/>
                <w:snapToGrid w:val="0"/>
                <w:lang w:eastAsia="en-US"/>
              </w:rPr>
            </w:pPr>
            <w:proofErr w:type="spellStart"/>
            <w:r w:rsidRPr="0001255D">
              <w:rPr>
                <w:i/>
                <w:iCs/>
                <w:snapToGrid w:val="0"/>
                <w:lang w:eastAsia="en-US"/>
              </w:rPr>
              <w:t>Roselovers</w:t>
            </w:r>
            <w:proofErr w:type="spellEnd"/>
            <w:r w:rsidR="000F55A0">
              <w:rPr>
                <w:i/>
                <w:iCs/>
                <w:snapToGrid w:val="0"/>
                <w:lang w:eastAsia="en-US"/>
              </w:rPr>
              <w:t>’</w:t>
            </w:r>
            <w:r w:rsidRPr="0001255D">
              <w:rPr>
                <w:i/>
                <w:iCs/>
                <w:snapToGrid w:val="0"/>
                <w:lang w:eastAsia="en-US"/>
              </w:rPr>
              <w:t xml:space="preserve"> Association Incorporated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FAFC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67EB7"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681923"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2C7536A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D57E90" w14:textId="77777777" w:rsidR="0001255D" w:rsidRPr="0001255D" w:rsidRDefault="0001255D" w:rsidP="00447A5B">
            <w:pPr>
              <w:jc w:val="left"/>
              <w:rPr>
                <w:i/>
                <w:iCs/>
                <w:snapToGrid w:val="0"/>
                <w:lang w:eastAsia="en-US"/>
              </w:rPr>
            </w:pPr>
            <w:r w:rsidRPr="0001255D">
              <w:rPr>
                <w:i/>
                <w:iCs/>
                <w:snapToGrid w:val="0"/>
                <w:lang w:eastAsia="en-US"/>
              </w:rPr>
              <w:t>Rotary Club of Wynnum and Manly Meals on Wheels Convenor</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651BE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B37BD"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C645EC"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36ADA27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EFFFC" w14:textId="5AEB104C" w:rsidR="0001255D" w:rsidRPr="0001255D" w:rsidRDefault="0001255D" w:rsidP="00447A5B">
            <w:pPr>
              <w:jc w:val="left"/>
              <w:rPr>
                <w:i/>
                <w:iCs/>
                <w:snapToGrid w:val="0"/>
                <w:lang w:eastAsia="en-US"/>
              </w:rPr>
            </w:pPr>
            <w:r w:rsidRPr="0001255D">
              <w:rPr>
                <w:i/>
                <w:iCs/>
                <w:snapToGrid w:val="0"/>
                <w:lang w:eastAsia="en-US"/>
              </w:rPr>
              <w:t>RSL Defence Servicewomen</w:t>
            </w:r>
            <w:r w:rsidR="000F55A0">
              <w:rPr>
                <w:i/>
                <w:iCs/>
                <w:snapToGrid w:val="0"/>
                <w:lang w:eastAsia="en-US"/>
              </w:rPr>
              <w:t>’</w:t>
            </w:r>
            <w:r w:rsidRPr="0001255D">
              <w:rPr>
                <w:i/>
                <w:iCs/>
                <w:snapToGrid w:val="0"/>
                <w:lang w:eastAsia="en-US"/>
              </w:rPr>
              <w:t>s Sub Branch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F336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49E02"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EA286"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7FF97FA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3E29B0" w14:textId="77777777" w:rsidR="0001255D" w:rsidRPr="0001255D" w:rsidRDefault="0001255D" w:rsidP="00447A5B">
            <w:pPr>
              <w:jc w:val="left"/>
              <w:rPr>
                <w:i/>
                <w:iCs/>
                <w:snapToGrid w:val="0"/>
                <w:lang w:eastAsia="en-US"/>
              </w:rPr>
            </w:pPr>
            <w:r w:rsidRPr="0001255D">
              <w:rPr>
                <w:i/>
                <w:iCs/>
                <w:snapToGrid w:val="0"/>
                <w:lang w:eastAsia="en-US"/>
              </w:rPr>
              <w:t>RTBU Retired Members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D20DD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69E732"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726D4"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1AA0798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35EC6" w14:textId="77777777" w:rsidR="0001255D" w:rsidRPr="0001255D" w:rsidRDefault="0001255D" w:rsidP="00447A5B">
            <w:pPr>
              <w:jc w:val="left"/>
              <w:rPr>
                <w:i/>
                <w:iCs/>
                <w:snapToGrid w:val="0"/>
                <w:lang w:eastAsia="en-US"/>
              </w:rPr>
            </w:pPr>
            <w:r w:rsidRPr="0001255D">
              <w:rPr>
                <w:i/>
                <w:iCs/>
                <w:snapToGrid w:val="0"/>
                <w:lang w:eastAsia="en-US"/>
              </w:rPr>
              <w:t>Runcorn Christian Church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7867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6DF6A4"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9BDDFF"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2209164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63B7B8" w14:textId="77777777" w:rsidR="0001255D" w:rsidRPr="0001255D" w:rsidRDefault="0001255D" w:rsidP="00447A5B">
            <w:pPr>
              <w:jc w:val="left"/>
              <w:rPr>
                <w:i/>
                <w:iCs/>
                <w:snapToGrid w:val="0"/>
                <w:lang w:eastAsia="en-US"/>
              </w:rPr>
            </w:pPr>
            <w:r w:rsidRPr="0001255D">
              <w:rPr>
                <w:i/>
                <w:iCs/>
                <w:snapToGrid w:val="0"/>
                <w:lang w:eastAsia="en-US"/>
              </w:rPr>
              <w:t>Russian Benevolent Association for Homes for the Aged trading as Pine Lodge Home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BC8B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0CBA9"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B1D36E"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017B66F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86A2C" w14:textId="77777777" w:rsidR="0001255D" w:rsidRPr="0001255D" w:rsidRDefault="0001255D" w:rsidP="00447A5B">
            <w:pPr>
              <w:jc w:val="left"/>
              <w:rPr>
                <w:i/>
                <w:iCs/>
                <w:snapToGrid w:val="0"/>
                <w:lang w:eastAsia="en-US"/>
              </w:rPr>
            </w:pPr>
            <w:r w:rsidRPr="0001255D">
              <w:rPr>
                <w:i/>
                <w:iCs/>
                <w:snapToGrid w:val="0"/>
                <w:lang w:eastAsia="en-US"/>
              </w:rPr>
              <w:t>S&amp;T Family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E05A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BD88B"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1F3686"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658F7B2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A7CC7" w14:textId="77777777" w:rsidR="0001255D" w:rsidRPr="0001255D" w:rsidRDefault="0001255D" w:rsidP="00447A5B">
            <w:pPr>
              <w:jc w:val="left"/>
              <w:rPr>
                <w:i/>
                <w:iCs/>
                <w:snapToGrid w:val="0"/>
                <w:lang w:eastAsia="en-US"/>
              </w:rPr>
            </w:pPr>
            <w:r w:rsidRPr="0001255D">
              <w:rPr>
                <w:i/>
                <w:iCs/>
                <w:snapToGrid w:val="0"/>
                <w:lang w:eastAsia="en-US"/>
              </w:rPr>
              <w:t>Salisbury &amp; District Senior Citizens Welfare Association Incorporated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01D71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A4F826"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D0BA7F"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309B028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50314" w14:textId="77777777" w:rsidR="0001255D" w:rsidRPr="0001255D" w:rsidRDefault="0001255D" w:rsidP="00447A5B">
            <w:pPr>
              <w:jc w:val="left"/>
              <w:rPr>
                <w:i/>
                <w:iCs/>
                <w:snapToGrid w:val="0"/>
                <w:lang w:eastAsia="en-US"/>
              </w:rPr>
            </w:pPr>
            <w:r w:rsidRPr="0001255D">
              <w:rPr>
                <w:i/>
                <w:iCs/>
                <w:snapToGrid w:val="0"/>
                <w:lang w:eastAsia="en-US"/>
              </w:rPr>
              <w:t>Salisbury &amp; District Senior Citizens Welfare Association Incorporated - Dance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3E3A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41E2F2"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C5739"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3DA7CDD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D6A5C" w14:textId="77777777" w:rsidR="0001255D" w:rsidRPr="0001255D" w:rsidRDefault="0001255D" w:rsidP="00447A5B">
            <w:pPr>
              <w:jc w:val="left"/>
              <w:rPr>
                <w:i/>
                <w:iCs/>
                <w:snapToGrid w:val="0"/>
                <w:lang w:eastAsia="en-US"/>
              </w:rPr>
            </w:pPr>
            <w:r w:rsidRPr="0001255D">
              <w:rPr>
                <w:i/>
                <w:iCs/>
                <w:snapToGrid w:val="0"/>
                <w:lang w:eastAsia="en-US"/>
              </w:rPr>
              <w:t>Salisbury Bowls Club - Ladies Section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6196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A2173"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1EAC2"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5BEDE78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1C318" w14:textId="77777777" w:rsidR="0001255D" w:rsidRPr="0001255D" w:rsidRDefault="0001255D" w:rsidP="00447A5B">
            <w:pPr>
              <w:jc w:val="left"/>
              <w:rPr>
                <w:i/>
                <w:iCs/>
                <w:snapToGrid w:val="0"/>
                <w:lang w:eastAsia="en-US"/>
              </w:rPr>
            </w:pPr>
            <w:r w:rsidRPr="0001255D">
              <w:rPr>
                <w:i/>
                <w:iCs/>
                <w:snapToGrid w:val="0"/>
                <w:lang w:eastAsia="en-US"/>
              </w:rPr>
              <w:t>Salisbury Friendship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F65CD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538362"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E42F0D"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26F9616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71B46" w14:textId="77777777" w:rsidR="0001255D" w:rsidRPr="0001255D" w:rsidRDefault="0001255D" w:rsidP="00447A5B">
            <w:pPr>
              <w:jc w:val="left"/>
              <w:rPr>
                <w:i/>
                <w:iCs/>
                <w:snapToGrid w:val="0"/>
                <w:lang w:eastAsia="en-US"/>
              </w:rPr>
            </w:pPr>
            <w:r w:rsidRPr="0001255D">
              <w:rPr>
                <w:i/>
                <w:iCs/>
                <w:snapToGrid w:val="0"/>
                <w:lang w:eastAsia="en-US"/>
              </w:rPr>
              <w:t>Salvation Army Divisional Fellowship Band Brisbane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3E3D5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44EE8"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13F05F"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452C878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1A6DAE" w14:textId="77777777" w:rsidR="0001255D" w:rsidRPr="0001255D" w:rsidRDefault="0001255D" w:rsidP="00447A5B">
            <w:pPr>
              <w:jc w:val="left"/>
              <w:rPr>
                <w:i/>
                <w:iCs/>
                <w:snapToGrid w:val="0"/>
                <w:lang w:eastAsia="en-US"/>
              </w:rPr>
            </w:pPr>
            <w:r w:rsidRPr="0001255D">
              <w:rPr>
                <w:i/>
                <w:iCs/>
                <w:snapToGrid w:val="0"/>
                <w:lang w:eastAsia="en-US"/>
              </w:rPr>
              <w:t>Salvation Army North Brisbane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EE8E1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D048F"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34A861"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6021EE5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58FEDE" w14:textId="77777777" w:rsidR="0001255D" w:rsidRPr="0001255D" w:rsidRDefault="0001255D" w:rsidP="00447A5B">
            <w:pPr>
              <w:jc w:val="left"/>
              <w:rPr>
                <w:i/>
                <w:iCs/>
                <w:snapToGrid w:val="0"/>
                <w:lang w:eastAsia="en-US"/>
              </w:rPr>
            </w:pPr>
            <w:r w:rsidRPr="0001255D">
              <w:rPr>
                <w:i/>
                <w:iCs/>
                <w:snapToGrid w:val="0"/>
                <w:lang w:eastAsia="en-US"/>
              </w:rPr>
              <w:t>Salvation Army Stafford 50+ Just Older Youth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3671E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BC69EE"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38C673"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19731CD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13ACD" w14:textId="77777777" w:rsidR="0001255D" w:rsidRPr="0001255D" w:rsidRDefault="0001255D" w:rsidP="00447A5B">
            <w:pPr>
              <w:jc w:val="left"/>
              <w:rPr>
                <w:i/>
                <w:iCs/>
                <w:snapToGrid w:val="0"/>
                <w:lang w:eastAsia="en-US"/>
              </w:rPr>
            </w:pPr>
            <w:r w:rsidRPr="0001255D">
              <w:rPr>
                <w:i/>
                <w:iCs/>
                <w:snapToGrid w:val="0"/>
                <w:lang w:eastAsia="en-US"/>
              </w:rPr>
              <w:t>Sandgate &amp; District Historical Society and Museum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F990F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3BC41B"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DEE7E6"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2EDF030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2696CF" w14:textId="77777777" w:rsidR="0001255D" w:rsidRPr="0001255D" w:rsidRDefault="0001255D" w:rsidP="00447A5B">
            <w:pPr>
              <w:jc w:val="left"/>
              <w:rPr>
                <w:i/>
                <w:iCs/>
                <w:snapToGrid w:val="0"/>
                <w:lang w:eastAsia="en-US"/>
              </w:rPr>
            </w:pPr>
            <w:r w:rsidRPr="0001255D">
              <w:rPr>
                <w:i/>
                <w:iCs/>
                <w:snapToGrid w:val="0"/>
                <w:lang w:eastAsia="en-US"/>
              </w:rPr>
              <w:t>Sandgate &amp; District Meals on Wheels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4653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B6C3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5311D0"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578E157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84BCD3" w14:textId="77777777" w:rsidR="0001255D" w:rsidRPr="0001255D" w:rsidRDefault="0001255D" w:rsidP="00447A5B">
            <w:pPr>
              <w:jc w:val="left"/>
              <w:rPr>
                <w:i/>
                <w:iCs/>
                <w:snapToGrid w:val="0"/>
                <w:lang w:eastAsia="en-US"/>
              </w:rPr>
            </w:pPr>
            <w:r w:rsidRPr="0001255D">
              <w:rPr>
                <w:i/>
                <w:iCs/>
                <w:snapToGrid w:val="0"/>
                <w:lang w:eastAsia="en-US"/>
              </w:rPr>
              <w:t>Sandgate and Bracken Ridge Action Group - Ladybirds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CBFD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8AF76"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203494"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496A3AF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DB42D7" w14:textId="77777777" w:rsidR="0001255D" w:rsidRPr="0001255D" w:rsidRDefault="0001255D" w:rsidP="00447A5B">
            <w:pPr>
              <w:jc w:val="left"/>
              <w:rPr>
                <w:i/>
                <w:iCs/>
                <w:snapToGrid w:val="0"/>
                <w:lang w:eastAsia="en-US"/>
              </w:rPr>
            </w:pPr>
            <w:r w:rsidRPr="0001255D">
              <w:rPr>
                <w:i/>
                <w:iCs/>
                <w:snapToGrid w:val="0"/>
                <w:lang w:eastAsia="en-US"/>
              </w:rPr>
              <w:t>Sandgate and Bracken Ridge Action Group Incorporated - Crafty Capers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FF13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F4E2C1"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ABF886"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62F3740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65138A" w14:textId="06DD128C" w:rsidR="0001255D" w:rsidRPr="0001255D" w:rsidRDefault="0001255D" w:rsidP="00447A5B">
            <w:pPr>
              <w:jc w:val="left"/>
              <w:rPr>
                <w:i/>
                <w:iCs/>
                <w:snapToGrid w:val="0"/>
                <w:lang w:eastAsia="en-US"/>
              </w:rPr>
            </w:pPr>
            <w:r w:rsidRPr="0001255D">
              <w:rPr>
                <w:i/>
                <w:iCs/>
                <w:snapToGrid w:val="0"/>
                <w:lang w:eastAsia="en-US"/>
              </w:rPr>
              <w:t>Sandgate and Districts Men</w:t>
            </w:r>
            <w:r w:rsidR="000F55A0">
              <w:rPr>
                <w:i/>
                <w:iCs/>
                <w:snapToGrid w:val="0"/>
                <w:lang w:eastAsia="en-US"/>
              </w:rPr>
              <w:t>’</w:t>
            </w:r>
            <w:r w:rsidRPr="0001255D">
              <w:rPr>
                <w:i/>
                <w:iCs/>
                <w:snapToGrid w:val="0"/>
                <w:lang w:eastAsia="en-US"/>
              </w:rPr>
              <w:t>s Shed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AB47A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E7FC07"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BC5AC7"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638B632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B66A43" w14:textId="77777777" w:rsidR="0001255D" w:rsidRPr="0001255D" w:rsidRDefault="0001255D" w:rsidP="00447A5B">
            <w:pPr>
              <w:jc w:val="left"/>
              <w:rPr>
                <w:i/>
                <w:iCs/>
                <w:snapToGrid w:val="0"/>
                <w:lang w:eastAsia="en-US"/>
              </w:rPr>
            </w:pPr>
            <w:r w:rsidRPr="0001255D">
              <w:rPr>
                <w:i/>
                <w:iCs/>
                <w:snapToGrid w:val="0"/>
                <w:lang w:eastAsia="en-US"/>
              </w:rPr>
              <w:t>Sandgate Bowls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1757A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8A1D7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997E33"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5D90B29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6806AA" w14:textId="77777777" w:rsidR="0001255D" w:rsidRPr="0001255D" w:rsidRDefault="0001255D" w:rsidP="00447A5B">
            <w:pPr>
              <w:jc w:val="left"/>
              <w:rPr>
                <w:i/>
                <w:iCs/>
                <w:snapToGrid w:val="0"/>
                <w:lang w:eastAsia="en-US"/>
              </w:rPr>
            </w:pPr>
            <w:r w:rsidRPr="0001255D">
              <w:rPr>
                <w:i/>
                <w:iCs/>
                <w:snapToGrid w:val="0"/>
                <w:lang w:eastAsia="en-US"/>
              </w:rPr>
              <w:t>Sandgate Senior Citizens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4A1B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4DC4C6"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82B61A"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1BE774E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F94E9" w14:textId="77777777" w:rsidR="0001255D" w:rsidRPr="0001255D" w:rsidRDefault="0001255D" w:rsidP="00447A5B">
            <w:pPr>
              <w:jc w:val="left"/>
              <w:rPr>
                <w:i/>
                <w:iCs/>
                <w:snapToGrid w:val="0"/>
                <w:lang w:eastAsia="en-US"/>
              </w:rPr>
            </w:pPr>
            <w:r w:rsidRPr="0001255D">
              <w:rPr>
                <w:i/>
                <w:iCs/>
                <w:snapToGrid w:val="0"/>
                <w:lang w:eastAsia="en-US"/>
              </w:rPr>
              <w:t>Savoyards Musical Comedy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06A83"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230273"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21CDF8"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09210B2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7D1C56" w14:textId="77777777" w:rsidR="0001255D" w:rsidRPr="0001255D" w:rsidRDefault="0001255D" w:rsidP="00447A5B">
            <w:pPr>
              <w:jc w:val="left"/>
              <w:rPr>
                <w:i/>
                <w:iCs/>
                <w:snapToGrid w:val="0"/>
                <w:lang w:eastAsia="en-US"/>
              </w:rPr>
            </w:pPr>
            <w:r w:rsidRPr="0001255D">
              <w:rPr>
                <w:i/>
                <w:iCs/>
                <w:snapToGrid w:val="0"/>
                <w:lang w:eastAsia="en-US"/>
              </w:rPr>
              <w:t>Scope Club of Wynnum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4D53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64DE93"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BB7269"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29B5D23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B584F3" w14:textId="77777777" w:rsidR="0001255D" w:rsidRPr="0001255D" w:rsidRDefault="0001255D" w:rsidP="00447A5B">
            <w:pPr>
              <w:jc w:val="left"/>
              <w:rPr>
                <w:i/>
                <w:iCs/>
                <w:snapToGrid w:val="0"/>
                <w:lang w:eastAsia="en-US"/>
              </w:rPr>
            </w:pPr>
            <w:r w:rsidRPr="0001255D">
              <w:rPr>
                <w:i/>
                <w:iCs/>
                <w:snapToGrid w:val="0"/>
                <w:lang w:eastAsia="en-US"/>
              </w:rPr>
              <w:t>Senior Citizens Wednesday Guild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BA3770"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EDC9BD"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1097D"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5BC00B4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F08C3" w14:textId="77777777" w:rsidR="0001255D" w:rsidRPr="0001255D" w:rsidRDefault="0001255D" w:rsidP="00447A5B">
            <w:pPr>
              <w:jc w:val="left"/>
              <w:rPr>
                <w:i/>
                <w:iCs/>
                <w:snapToGrid w:val="0"/>
                <w:lang w:eastAsia="en-US"/>
              </w:rPr>
            </w:pPr>
            <w:r w:rsidRPr="0001255D">
              <w:rPr>
                <w:i/>
                <w:iCs/>
                <w:snapToGrid w:val="0"/>
                <w:lang w:eastAsia="en-US"/>
              </w:rPr>
              <w:t>Seniors Group - The Salvation Army Brisbane City Temple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0FE6D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16F928"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613876"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6D1C06B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7D080A" w14:textId="77777777" w:rsidR="0001255D" w:rsidRPr="0001255D" w:rsidRDefault="0001255D" w:rsidP="00447A5B">
            <w:pPr>
              <w:jc w:val="left"/>
              <w:rPr>
                <w:i/>
                <w:iCs/>
                <w:snapToGrid w:val="0"/>
                <w:lang w:eastAsia="en-US"/>
              </w:rPr>
            </w:pPr>
            <w:r w:rsidRPr="0001255D">
              <w:rPr>
                <w:i/>
                <w:iCs/>
                <w:snapToGrid w:val="0"/>
                <w:lang w:eastAsia="en-US"/>
              </w:rPr>
              <w:t>Seniors Life Group - Hope Church Willawong</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AA6DC1"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16458"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37F00"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3A680C1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3B04B4" w14:textId="77777777" w:rsidR="0001255D" w:rsidRPr="0001255D" w:rsidRDefault="0001255D" w:rsidP="00447A5B">
            <w:pPr>
              <w:jc w:val="left"/>
              <w:rPr>
                <w:i/>
                <w:iCs/>
                <w:snapToGrid w:val="0"/>
                <w:lang w:eastAsia="en-US"/>
              </w:rPr>
            </w:pPr>
            <w:r w:rsidRPr="0001255D">
              <w:rPr>
                <w:i/>
                <w:iCs/>
                <w:snapToGrid w:val="0"/>
                <w:lang w:eastAsia="en-US"/>
              </w:rPr>
              <w:t>Serenata Singers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30666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D53E4F"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C41BB6"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5F7CE21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54372" w14:textId="77777777" w:rsidR="0001255D" w:rsidRPr="0001255D" w:rsidRDefault="0001255D" w:rsidP="00447A5B">
            <w:pPr>
              <w:jc w:val="left"/>
              <w:rPr>
                <w:i/>
                <w:iCs/>
                <w:snapToGrid w:val="0"/>
                <w:lang w:eastAsia="en-US"/>
              </w:rPr>
            </w:pPr>
            <w:r w:rsidRPr="0001255D">
              <w:rPr>
                <w:i/>
                <w:iCs/>
                <w:snapToGrid w:val="0"/>
                <w:lang w:eastAsia="en-US"/>
              </w:rPr>
              <w:t>Seven Hills Bushland Reserve Walking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94BE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09396"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AB8B5" w14:textId="77777777" w:rsidR="0001255D" w:rsidRPr="0001255D" w:rsidRDefault="0001255D" w:rsidP="00447A5B">
            <w:pPr>
              <w:jc w:val="left"/>
              <w:rPr>
                <w:i/>
                <w:iCs/>
                <w:snapToGrid w:val="0"/>
                <w:lang w:eastAsia="en-US"/>
              </w:rPr>
            </w:pPr>
            <w:r w:rsidRPr="0001255D">
              <w:rPr>
                <w:i/>
                <w:iCs/>
                <w:snapToGrid w:val="0"/>
                <w:lang w:eastAsia="en-US"/>
              </w:rPr>
              <w:t>Morningside</w:t>
            </w:r>
          </w:p>
        </w:tc>
      </w:tr>
      <w:tr w:rsidR="0001255D" w:rsidRPr="0001255D" w14:paraId="39A7F58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9E983" w14:textId="6A1D3DA7" w:rsidR="0001255D" w:rsidRPr="0001255D" w:rsidRDefault="0001255D" w:rsidP="00447A5B">
            <w:pPr>
              <w:jc w:val="left"/>
              <w:rPr>
                <w:i/>
                <w:iCs/>
                <w:snapToGrid w:val="0"/>
                <w:lang w:eastAsia="en-US"/>
              </w:rPr>
            </w:pPr>
            <w:r w:rsidRPr="0001255D">
              <w:rPr>
                <w:i/>
                <w:iCs/>
                <w:snapToGrid w:val="0"/>
                <w:lang w:eastAsia="en-US"/>
              </w:rPr>
              <w:t>Shed West Community Men</w:t>
            </w:r>
            <w:r w:rsidR="000F55A0">
              <w:rPr>
                <w:i/>
                <w:iCs/>
                <w:snapToGrid w:val="0"/>
                <w:lang w:eastAsia="en-US"/>
              </w:rPr>
              <w:t>’</w:t>
            </w:r>
            <w:r w:rsidRPr="0001255D">
              <w:rPr>
                <w:i/>
                <w:iCs/>
                <w:snapToGrid w:val="0"/>
                <w:lang w:eastAsia="en-US"/>
              </w:rPr>
              <w:t>s Shed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0350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7F6A11"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4F92C" w14:textId="77777777" w:rsidR="0001255D" w:rsidRPr="0001255D" w:rsidRDefault="0001255D" w:rsidP="00447A5B">
            <w:pPr>
              <w:jc w:val="left"/>
              <w:rPr>
                <w:i/>
                <w:iCs/>
                <w:snapToGrid w:val="0"/>
                <w:lang w:eastAsia="en-US"/>
              </w:rPr>
            </w:pPr>
            <w:r w:rsidRPr="0001255D">
              <w:rPr>
                <w:i/>
                <w:iCs/>
                <w:snapToGrid w:val="0"/>
                <w:lang w:eastAsia="en-US"/>
              </w:rPr>
              <w:t>Pullenvale</w:t>
            </w:r>
          </w:p>
        </w:tc>
      </w:tr>
      <w:tr w:rsidR="0001255D" w:rsidRPr="0001255D" w14:paraId="5E4B3DE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8264F9" w14:textId="77777777" w:rsidR="0001255D" w:rsidRPr="0001255D" w:rsidRDefault="0001255D" w:rsidP="00447A5B">
            <w:pPr>
              <w:jc w:val="left"/>
              <w:rPr>
                <w:i/>
                <w:iCs/>
                <w:snapToGrid w:val="0"/>
                <w:lang w:eastAsia="en-US"/>
              </w:rPr>
            </w:pPr>
            <w:r w:rsidRPr="0001255D">
              <w:rPr>
                <w:i/>
                <w:iCs/>
                <w:snapToGrid w:val="0"/>
                <w:lang w:eastAsia="en-US"/>
              </w:rPr>
              <w:t>Sherwood Afternoon Stamp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8A21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1FFD8A"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E6A27"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1343128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927155" w14:textId="77777777" w:rsidR="0001255D" w:rsidRPr="0001255D" w:rsidRDefault="0001255D" w:rsidP="00447A5B">
            <w:pPr>
              <w:jc w:val="left"/>
              <w:rPr>
                <w:i/>
                <w:iCs/>
                <w:snapToGrid w:val="0"/>
                <w:lang w:eastAsia="en-US"/>
              </w:rPr>
            </w:pPr>
            <w:r w:rsidRPr="0001255D">
              <w:rPr>
                <w:i/>
                <w:iCs/>
                <w:snapToGrid w:val="0"/>
                <w:lang w:eastAsia="en-US"/>
              </w:rPr>
              <w:t>Sherwood Arbor Retirement Village Residents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12760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462A6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59F09"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7EC5193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29D0FB" w14:textId="77777777" w:rsidR="0001255D" w:rsidRPr="0001255D" w:rsidRDefault="0001255D" w:rsidP="00447A5B">
            <w:pPr>
              <w:jc w:val="left"/>
              <w:rPr>
                <w:i/>
                <w:iCs/>
                <w:snapToGrid w:val="0"/>
                <w:lang w:eastAsia="en-US"/>
              </w:rPr>
            </w:pPr>
            <w:r w:rsidRPr="0001255D">
              <w:rPr>
                <w:i/>
                <w:iCs/>
                <w:snapToGrid w:val="0"/>
                <w:lang w:eastAsia="en-US"/>
              </w:rPr>
              <w:t>Sherwood District Meals on Wheels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2F92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5D7AC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3BF8D1"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4EABCF0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4D154" w14:textId="77777777" w:rsidR="0001255D" w:rsidRPr="0001255D" w:rsidRDefault="0001255D" w:rsidP="00447A5B">
            <w:pPr>
              <w:jc w:val="left"/>
              <w:rPr>
                <w:i/>
                <w:iCs/>
                <w:snapToGrid w:val="0"/>
                <w:lang w:eastAsia="en-US"/>
              </w:rPr>
            </w:pPr>
            <w:r w:rsidRPr="0001255D">
              <w:rPr>
                <w:i/>
                <w:iCs/>
                <w:snapToGrid w:val="0"/>
                <w:lang w:eastAsia="en-US"/>
              </w:rPr>
              <w:t>Sherwood Neighbourhood Centre Inc - Clutter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BF840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87B00"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D377E7"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2A0E523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313D65" w14:textId="77777777" w:rsidR="0001255D" w:rsidRPr="0001255D" w:rsidRDefault="0001255D" w:rsidP="00447A5B">
            <w:pPr>
              <w:jc w:val="left"/>
              <w:rPr>
                <w:i/>
                <w:iCs/>
                <w:snapToGrid w:val="0"/>
                <w:lang w:eastAsia="en-US"/>
              </w:rPr>
            </w:pPr>
            <w:r w:rsidRPr="0001255D">
              <w:rPr>
                <w:i/>
                <w:iCs/>
                <w:snapToGrid w:val="0"/>
                <w:lang w:eastAsia="en-US"/>
              </w:rPr>
              <w:t>Sherwood Neighbourhood Centre Inc - Crafty Ladies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0D11F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765D5"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8A7745"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26130E2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748151" w14:textId="77777777" w:rsidR="0001255D" w:rsidRPr="0001255D" w:rsidRDefault="0001255D" w:rsidP="00447A5B">
            <w:pPr>
              <w:jc w:val="left"/>
              <w:rPr>
                <w:i/>
                <w:iCs/>
                <w:snapToGrid w:val="0"/>
                <w:lang w:eastAsia="en-US"/>
              </w:rPr>
            </w:pPr>
            <w:r w:rsidRPr="0001255D">
              <w:rPr>
                <w:i/>
                <w:iCs/>
                <w:snapToGrid w:val="0"/>
                <w:lang w:eastAsia="en-US"/>
              </w:rPr>
              <w:t>Sherwood Neighbourhood Centre Inc - Grumpy Old Men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91AD8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BB219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4468B"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4AD0F37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3995B" w14:textId="77777777" w:rsidR="0001255D" w:rsidRPr="0001255D" w:rsidRDefault="0001255D" w:rsidP="00447A5B">
            <w:pPr>
              <w:jc w:val="left"/>
              <w:rPr>
                <w:i/>
                <w:iCs/>
                <w:snapToGrid w:val="0"/>
                <w:lang w:eastAsia="en-US"/>
              </w:rPr>
            </w:pPr>
            <w:r w:rsidRPr="0001255D">
              <w:rPr>
                <w:i/>
                <w:iCs/>
                <w:snapToGrid w:val="0"/>
                <w:lang w:eastAsia="en-US"/>
              </w:rPr>
              <w:t>Sherwood Neighbourhood Centre Inc - Mindfulness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EF1D1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3AC2F4"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60A2B"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0B535BC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188F31" w14:textId="77777777" w:rsidR="0001255D" w:rsidRPr="0001255D" w:rsidRDefault="0001255D" w:rsidP="00447A5B">
            <w:pPr>
              <w:jc w:val="left"/>
              <w:rPr>
                <w:i/>
                <w:iCs/>
                <w:snapToGrid w:val="0"/>
                <w:lang w:eastAsia="en-US"/>
              </w:rPr>
            </w:pPr>
            <w:r w:rsidRPr="0001255D">
              <w:rPr>
                <w:i/>
                <w:iCs/>
                <w:snapToGrid w:val="0"/>
                <w:lang w:eastAsia="en-US"/>
              </w:rPr>
              <w:t>Sherwood Neighbourhood Centre Inc - Mudlarks Pottery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3A33C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11F20"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73F38D"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75D782B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F42521" w14:textId="77777777" w:rsidR="0001255D" w:rsidRPr="0001255D" w:rsidRDefault="0001255D" w:rsidP="00447A5B">
            <w:pPr>
              <w:jc w:val="left"/>
              <w:rPr>
                <w:i/>
                <w:iCs/>
                <w:snapToGrid w:val="0"/>
                <w:lang w:eastAsia="en-US"/>
              </w:rPr>
            </w:pPr>
            <w:r w:rsidRPr="0001255D">
              <w:rPr>
                <w:i/>
                <w:iCs/>
                <w:snapToGrid w:val="0"/>
                <w:lang w:eastAsia="en-US"/>
              </w:rPr>
              <w:t>Sherwood Neighbourhood Centre Inc - SEALS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411BF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D97B76"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623D54"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38CAD48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EF0C9" w14:textId="77777777" w:rsidR="0001255D" w:rsidRPr="0001255D" w:rsidRDefault="0001255D" w:rsidP="00447A5B">
            <w:pPr>
              <w:jc w:val="left"/>
              <w:rPr>
                <w:i/>
                <w:iCs/>
                <w:snapToGrid w:val="0"/>
                <w:lang w:eastAsia="en-US"/>
              </w:rPr>
            </w:pPr>
            <w:r w:rsidRPr="0001255D">
              <w:rPr>
                <w:i/>
                <w:iCs/>
                <w:snapToGrid w:val="0"/>
                <w:lang w:eastAsia="en-US"/>
              </w:rPr>
              <w:lastRenderedPageBreak/>
              <w:t>Sherwood Neighbourhood Centre Inc - Surviving and Thriving</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28395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2CB524"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2E0D8E"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3517924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47437C" w14:textId="77777777" w:rsidR="0001255D" w:rsidRPr="0001255D" w:rsidRDefault="0001255D" w:rsidP="00447A5B">
            <w:pPr>
              <w:jc w:val="left"/>
              <w:rPr>
                <w:i/>
                <w:iCs/>
                <w:snapToGrid w:val="0"/>
                <w:lang w:eastAsia="en-US"/>
              </w:rPr>
            </w:pPr>
            <w:r w:rsidRPr="0001255D">
              <w:rPr>
                <w:i/>
                <w:iCs/>
                <w:snapToGrid w:val="0"/>
                <w:lang w:eastAsia="en-US"/>
              </w:rPr>
              <w:t>Sherwood Neighbourhood Centre Inc - Volunteers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4D818"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2E7B7"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0689"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380BE12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54A0B0" w14:textId="77777777" w:rsidR="0001255D" w:rsidRPr="0001255D" w:rsidRDefault="0001255D" w:rsidP="00447A5B">
            <w:pPr>
              <w:jc w:val="left"/>
              <w:rPr>
                <w:i/>
                <w:iCs/>
                <w:snapToGrid w:val="0"/>
                <w:lang w:eastAsia="en-US"/>
              </w:rPr>
            </w:pPr>
            <w:r w:rsidRPr="0001255D">
              <w:rPr>
                <w:i/>
                <w:iCs/>
                <w:snapToGrid w:val="0"/>
                <w:lang w:eastAsia="en-US"/>
              </w:rPr>
              <w:t>Sherwood Neighbourhood Centre Inc - Western Suburbs Clayworkers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55E6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2430F2"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69A57"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14DD0D0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C8B3E9" w14:textId="7ED323BA" w:rsidR="0001255D" w:rsidRPr="0001255D" w:rsidRDefault="0001255D" w:rsidP="00447A5B">
            <w:pPr>
              <w:jc w:val="left"/>
              <w:rPr>
                <w:i/>
                <w:iCs/>
                <w:snapToGrid w:val="0"/>
                <w:lang w:eastAsia="en-US"/>
              </w:rPr>
            </w:pPr>
            <w:r w:rsidRPr="0001255D">
              <w:rPr>
                <w:i/>
                <w:iCs/>
                <w:snapToGrid w:val="0"/>
                <w:lang w:eastAsia="en-US"/>
              </w:rPr>
              <w:t>Sherwood Senior Citizens</w:t>
            </w:r>
            <w:r w:rsidR="000F55A0">
              <w:rPr>
                <w:i/>
                <w:iCs/>
                <w:snapToGrid w:val="0"/>
                <w:lang w:eastAsia="en-US"/>
              </w:rPr>
              <w:t>’</w:t>
            </w:r>
            <w:r w:rsidRPr="0001255D">
              <w:rPr>
                <w:i/>
                <w:iCs/>
                <w:snapToGrid w:val="0"/>
                <w:lang w:eastAsia="en-US"/>
              </w:rPr>
              <w:t xml:space="preserve">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AD45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05675"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21AC55"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68BFF65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497857" w14:textId="77777777" w:rsidR="0001255D" w:rsidRPr="0001255D" w:rsidRDefault="0001255D" w:rsidP="00447A5B">
            <w:pPr>
              <w:jc w:val="left"/>
              <w:rPr>
                <w:i/>
                <w:iCs/>
                <w:snapToGrid w:val="0"/>
                <w:lang w:eastAsia="en-US"/>
              </w:rPr>
            </w:pPr>
            <w:r w:rsidRPr="0001255D">
              <w:rPr>
                <w:i/>
                <w:iCs/>
                <w:snapToGrid w:val="0"/>
                <w:lang w:eastAsia="en-US"/>
              </w:rPr>
              <w:t>Sherwood United Mixed Indoor Bowls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9AA7A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1E89DD"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9B8EBF"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1125E0D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AA0AE" w14:textId="050EA4A3" w:rsidR="0001255D" w:rsidRPr="0001255D" w:rsidRDefault="0001255D" w:rsidP="00447A5B">
            <w:pPr>
              <w:jc w:val="left"/>
              <w:rPr>
                <w:i/>
                <w:iCs/>
                <w:snapToGrid w:val="0"/>
                <w:lang w:eastAsia="en-US"/>
              </w:rPr>
            </w:pPr>
            <w:r w:rsidRPr="0001255D">
              <w:rPr>
                <w:i/>
                <w:iCs/>
                <w:snapToGrid w:val="0"/>
                <w:lang w:eastAsia="en-US"/>
              </w:rPr>
              <w:t>Silky Oaks Children</w:t>
            </w:r>
            <w:r w:rsidR="000F55A0">
              <w:rPr>
                <w:i/>
                <w:iCs/>
                <w:snapToGrid w:val="0"/>
                <w:lang w:eastAsia="en-US"/>
              </w:rPr>
              <w:t>’</w:t>
            </w:r>
            <w:r w:rsidRPr="0001255D">
              <w:rPr>
                <w:i/>
                <w:iCs/>
                <w:snapToGrid w:val="0"/>
                <w:lang w:eastAsia="en-US"/>
              </w:rPr>
              <w:t>s Haven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2FFB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A8D46A"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9C48B"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0262D66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F517F" w14:textId="77777777" w:rsidR="0001255D" w:rsidRPr="0001255D" w:rsidRDefault="0001255D" w:rsidP="00447A5B">
            <w:pPr>
              <w:jc w:val="left"/>
              <w:rPr>
                <w:i/>
                <w:iCs/>
                <w:snapToGrid w:val="0"/>
                <w:lang w:eastAsia="en-US"/>
              </w:rPr>
            </w:pPr>
            <w:r w:rsidRPr="0001255D">
              <w:rPr>
                <w:i/>
                <w:iCs/>
                <w:snapToGrid w:val="0"/>
                <w:lang w:eastAsia="en-US"/>
              </w:rPr>
              <w:t>Silver Fawn Club Incorporated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567A9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9934D"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84BD66"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3192775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74FC2" w14:textId="77777777" w:rsidR="0001255D" w:rsidRPr="0001255D" w:rsidRDefault="0001255D" w:rsidP="00447A5B">
            <w:pPr>
              <w:jc w:val="left"/>
              <w:rPr>
                <w:i/>
                <w:iCs/>
                <w:snapToGrid w:val="0"/>
                <w:lang w:eastAsia="en-US"/>
              </w:rPr>
            </w:pPr>
            <w:r w:rsidRPr="0001255D">
              <w:rPr>
                <w:i/>
                <w:iCs/>
                <w:snapToGrid w:val="0"/>
                <w:lang w:eastAsia="en-US"/>
              </w:rPr>
              <w:t>Sing Australia Carina</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B9D6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E11277"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8E279C"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558C570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F9457B" w14:textId="77777777" w:rsidR="0001255D" w:rsidRPr="0001255D" w:rsidRDefault="0001255D" w:rsidP="00447A5B">
            <w:pPr>
              <w:jc w:val="left"/>
              <w:rPr>
                <w:i/>
                <w:iCs/>
                <w:snapToGrid w:val="0"/>
                <w:lang w:eastAsia="en-US"/>
              </w:rPr>
            </w:pPr>
            <w:r w:rsidRPr="0001255D">
              <w:rPr>
                <w:i/>
                <w:iCs/>
                <w:snapToGrid w:val="0"/>
                <w:lang w:eastAsia="en-US"/>
              </w:rPr>
              <w:t>Sinhala Association of Queensland Inc. Seniors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B69B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31F6C"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191D77"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048F060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F306CE" w14:textId="77777777" w:rsidR="0001255D" w:rsidRPr="0001255D" w:rsidRDefault="0001255D" w:rsidP="00447A5B">
            <w:pPr>
              <w:jc w:val="left"/>
              <w:rPr>
                <w:i/>
                <w:iCs/>
                <w:snapToGrid w:val="0"/>
                <w:lang w:eastAsia="en-US"/>
              </w:rPr>
            </w:pPr>
            <w:r w:rsidRPr="0001255D">
              <w:rPr>
                <w:i/>
                <w:iCs/>
                <w:snapToGrid w:val="0"/>
                <w:lang w:eastAsia="en-US"/>
              </w:rPr>
              <w:t>Society for Growing Potted Plants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8B1D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BC7B1"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18C6CA"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612C61A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E721CA" w14:textId="77777777" w:rsidR="0001255D" w:rsidRPr="0001255D" w:rsidRDefault="0001255D" w:rsidP="00447A5B">
            <w:pPr>
              <w:jc w:val="left"/>
              <w:rPr>
                <w:i/>
                <w:iCs/>
                <w:snapToGrid w:val="0"/>
                <w:lang w:eastAsia="en-US"/>
              </w:rPr>
            </w:pPr>
            <w:r w:rsidRPr="0001255D">
              <w:rPr>
                <w:i/>
                <w:iCs/>
                <w:snapToGrid w:val="0"/>
                <w:lang w:eastAsia="en-US"/>
              </w:rPr>
              <w:t>Solace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84E2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A9F254"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C225AF"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23CC685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AE42F" w14:textId="77777777" w:rsidR="0001255D" w:rsidRPr="0001255D" w:rsidRDefault="0001255D" w:rsidP="00447A5B">
            <w:pPr>
              <w:jc w:val="left"/>
              <w:rPr>
                <w:i/>
                <w:iCs/>
                <w:snapToGrid w:val="0"/>
                <w:lang w:eastAsia="en-US"/>
              </w:rPr>
            </w:pPr>
            <w:r w:rsidRPr="0001255D">
              <w:rPr>
                <w:i/>
                <w:iCs/>
                <w:snapToGrid w:val="0"/>
                <w:lang w:eastAsia="en-US"/>
              </w:rPr>
              <w:t>Somali Community Association of Queensland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0D8D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8B43AA"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AF93F9"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7426265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8905" w14:textId="77777777" w:rsidR="0001255D" w:rsidRPr="0001255D" w:rsidRDefault="0001255D" w:rsidP="00447A5B">
            <w:pPr>
              <w:jc w:val="left"/>
              <w:rPr>
                <w:i/>
                <w:iCs/>
                <w:snapToGrid w:val="0"/>
                <w:lang w:eastAsia="en-US"/>
              </w:rPr>
            </w:pPr>
            <w:r w:rsidRPr="0001255D">
              <w:rPr>
                <w:i/>
                <w:iCs/>
                <w:snapToGrid w:val="0"/>
                <w:lang w:eastAsia="en-US"/>
              </w:rPr>
              <w:t>Soroptimist International Brisbane South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77B5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441353"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612A5"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1E31C3F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904A8" w14:textId="77777777" w:rsidR="0001255D" w:rsidRPr="0001255D" w:rsidRDefault="0001255D" w:rsidP="00447A5B">
            <w:pPr>
              <w:jc w:val="left"/>
              <w:rPr>
                <w:i/>
                <w:iCs/>
                <w:snapToGrid w:val="0"/>
                <w:lang w:eastAsia="en-US"/>
              </w:rPr>
            </w:pPr>
            <w:r w:rsidRPr="0001255D">
              <w:rPr>
                <w:i/>
                <w:iCs/>
                <w:snapToGrid w:val="0"/>
                <w:lang w:eastAsia="en-US"/>
              </w:rPr>
              <w:t>South West Legacy Care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549E6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D1176"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A39903"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3FB6C5A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376CDC" w14:textId="1DCEC3AE" w:rsidR="0001255D" w:rsidRPr="0001255D" w:rsidRDefault="00897B2D" w:rsidP="00447A5B">
            <w:pPr>
              <w:jc w:val="left"/>
              <w:rPr>
                <w:i/>
                <w:iCs/>
                <w:snapToGrid w:val="0"/>
                <w:lang w:eastAsia="en-US"/>
              </w:rPr>
            </w:pPr>
            <w:r>
              <w:rPr>
                <w:i/>
                <w:iCs/>
                <w:snapToGrid w:val="0"/>
                <w:lang w:eastAsia="en-US"/>
              </w:rPr>
              <w:t>southside</w:t>
            </w:r>
            <w:r w:rsidR="0001255D" w:rsidRPr="0001255D">
              <w:rPr>
                <w:i/>
                <w:iCs/>
                <w:snapToGrid w:val="0"/>
                <w:lang w:eastAsia="en-US"/>
              </w:rPr>
              <w:t xml:space="preserve"> Blind &amp; Low Vision Support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8327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954438"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66E047"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5F36A82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C98AE9" w14:textId="2035A21C" w:rsidR="0001255D" w:rsidRPr="0001255D" w:rsidRDefault="00897B2D" w:rsidP="00447A5B">
            <w:pPr>
              <w:jc w:val="left"/>
              <w:rPr>
                <w:i/>
                <w:iCs/>
                <w:snapToGrid w:val="0"/>
                <w:lang w:eastAsia="en-US"/>
              </w:rPr>
            </w:pPr>
            <w:r>
              <w:rPr>
                <w:i/>
                <w:iCs/>
                <w:snapToGrid w:val="0"/>
                <w:lang w:eastAsia="en-US"/>
              </w:rPr>
              <w:t>southside</w:t>
            </w:r>
            <w:r w:rsidR="0001255D" w:rsidRPr="0001255D">
              <w:rPr>
                <w:i/>
                <w:iCs/>
                <w:snapToGrid w:val="0"/>
                <w:lang w:eastAsia="en-US"/>
              </w:rPr>
              <w:t xml:space="preserve"> Philatelic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E2E51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7A572E"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6F344F"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306D4A4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E61EC" w14:textId="4498D2FB" w:rsidR="0001255D" w:rsidRPr="0001255D" w:rsidRDefault="0001255D" w:rsidP="00447A5B">
            <w:pPr>
              <w:jc w:val="left"/>
              <w:rPr>
                <w:i/>
                <w:iCs/>
                <w:snapToGrid w:val="0"/>
                <w:lang w:eastAsia="en-US"/>
              </w:rPr>
            </w:pPr>
            <w:r w:rsidRPr="0001255D">
              <w:rPr>
                <w:i/>
                <w:iCs/>
                <w:snapToGrid w:val="0"/>
                <w:lang w:eastAsia="en-US"/>
              </w:rPr>
              <w:t>Spruce Girls</w:t>
            </w:r>
            <w:r w:rsidR="000F55A0">
              <w:rPr>
                <w:i/>
                <w:iCs/>
                <w:snapToGrid w:val="0"/>
                <w:lang w:eastAsia="en-US"/>
              </w:rPr>
              <w:t>’</w:t>
            </w:r>
            <w:r w:rsidRPr="0001255D">
              <w:rPr>
                <w:i/>
                <w:iCs/>
                <w:snapToGrid w:val="0"/>
                <w:lang w:eastAsia="en-US"/>
              </w:rPr>
              <w:t xml:space="preserve"> Choir</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5F6E9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22076C"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838409"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0C0F20D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65230" w14:textId="35E2B39D" w:rsidR="0001255D" w:rsidRPr="0001255D" w:rsidRDefault="0001255D" w:rsidP="00447A5B">
            <w:pPr>
              <w:jc w:val="left"/>
              <w:rPr>
                <w:i/>
                <w:iCs/>
                <w:snapToGrid w:val="0"/>
                <w:lang w:eastAsia="en-US"/>
              </w:rPr>
            </w:pPr>
            <w:r w:rsidRPr="0001255D">
              <w:rPr>
                <w:i/>
                <w:iCs/>
                <w:snapToGrid w:val="0"/>
                <w:lang w:eastAsia="en-US"/>
              </w:rPr>
              <w:t>St Ambrose</w:t>
            </w:r>
            <w:r w:rsidR="000F55A0">
              <w:rPr>
                <w:i/>
                <w:iCs/>
                <w:snapToGrid w:val="0"/>
                <w:lang w:eastAsia="en-US"/>
              </w:rPr>
              <w:t>’</w:t>
            </w:r>
            <w:r w:rsidRPr="0001255D">
              <w:rPr>
                <w:i/>
                <w:iCs/>
                <w:snapToGrid w:val="0"/>
                <w:lang w:eastAsia="en-US"/>
              </w:rPr>
              <w:t>s Care and Concern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4BEC9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BFCE6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5DD05B"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7959530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B42D4" w14:textId="55114C00" w:rsidR="0001255D" w:rsidRPr="0001255D" w:rsidRDefault="0001255D" w:rsidP="00447A5B">
            <w:pPr>
              <w:jc w:val="left"/>
              <w:rPr>
                <w:i/>
                <w:iCs/>
                <w:snapToGrid w:val="0"/>
                <w:lang w:eastAsia="en-US"/>
              </w:rPr>
            </w:pPr>
            <w:r w:rsidRPr="0001255D">
              <w:rPr>
                <w:i/>
                <w:iCs/>
                <w:snapToGrid w:val="0"/>
                <w:lang w:eastAsia="en-US"/>
              </w:rPr>
              <w:t>St Andrew</w:t>
            </w:r>
            <w:r w:rsidR="000F55A0">
              <w:rPr>
                <w:i/>
                <w:iCs/>
                <w:snapToGrid w:val="0"/>
                <w:lang w:eastAsia="en-US"/>
              </w:rPr>
              <w:t>’</w:t>
            </w:r>
            <w:r w:rsidRPr="0001255D">
              <w:rPr>
                <w:i/>
                <w:iCs/>
                <w:snapToGrid w:val="0"/>
                <w:lang w:eastAsia="en-US"/>
              </w:rPr>
              <w:t>s Care and Concern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F826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698208"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AE28A1"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578B1CE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D3D3CA" w14:textId="139D7E29" w:rsidR="0001255D" w:rsidRPr="0001255D" w:rsidRDefault="0001255D" w:rsidP="00447A5B">
            <w:pPr>
              <w:jc w:val="left"/>
              <w:rPr>
                <w:i/>
                <w:iCs/>
                <w:snapToGrid w:val="0"/>
                <w:lang w:eastAsia="en-US"/>
              </w:rPr>
            </w:pPr>
            <w:r w:rsidRPr="0001255D">
              <w:rPr>
                <w:i/>
                <w:iCs/>
                <w:snapToGrid w:val="0"/>
                <w:lang w:eastAsia="en-US"/>
              </w:rPr>
              <w:t>St Bartholomew</w:t>
            </w:r>
            <w:r w:rsidR="000F55A0">
              <w:rPr>
                <w:i/>
                <w:iCs/>
                <w:snapToGrid w:val="0"/>
                <w:lang w:eastAsia="en-US"/>
              </w:rPr>
              <w:t>’</w:t>
            </w:r>
            <w:r w:rsidRPr="0001255D">
              <w:rPr>
                <w:i/>
                <w:iCs/>
                <w:snapToGrid w:val="0"/>
                <w:lang w:eastAsia="en-US"/>
              </w:rPr>
              <w:t>s Card Day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70E3E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E3973D"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2DF134"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4ACBAB3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8890" w14:textId="1BFD9C6D" w:rsidR="0001255D" w:rsidRPr="0001255D" w:rsidRDefault="0001255D" w:rsidP="00447A5B">
            <w:pPr>
              <w:jc w:val="left"/>
              <w:rPr>
                <w:i/>
                <w:iCs/>
                <w:snapToGrid w:val="0"/>
                <w:lang w:eastAsia="en-US"/>
              </w:rPr>
            </w:pPr>
            <w:r w:rsidRPr="0001255D">
              <w:rPr>
                <w:i/>
                <w:iCs/>
                <w:snapToGrid w:val="0"/>
                <w:lang w:eastAsia="en-US"/>
              </w:rPr>
              <w:t>St Catherine</w:t>
            </w:r>
            <w:r w:rsidR="000F55A0">
              <w:rPr>
                <w:i/>
                <w:iCs/>
                <w:snapToGrid w:val="0"/>
                <w:lang w:eastAsia="en-US"/>
              </w:rPr>
              <w:t>’</w:t>
            </w:r>
            <w:r w:rsidRPr="0001255D">
              <w:rPr>
                <w:i/>
                <w:iCs/>
                <w:snapToGrid w:val="0"/>
                <w:lang w:eastAsia="en-US"/>
              </w:rPr>
              <w:t>s Seniors Wishart</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E3AA18"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133E1"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3044CA"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530D450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740871" w14:textId="6B66B78B" w:rsidR="0001255D" w:rsidRPr="0001255D" w:rsidRDefault="0001255D" w:rsidP="00447A5B">
            <w:pPr>
              <w:jc w:val="left"/>
              <w:rPr>
                <w:i/>
                <w:iCs/>
                <w:snapToGrid w:val="0"/>
                <w:lang w:eastAsia="en-US"/>
              </w:rPr>
            </w:pPr>
            <w:r w:rsidRPr="0001255D">
              <w:rPr>
                <w:i/>
                <w:iCs/>
                <w:snapToGrid w:val="0"/>
                <w:lang w:eastAsia="en-US"/>
              </w:rPr>
              <w:t>St David</w:t>
            </w:r>
            <w:r w:rsidR="000F55A0">
              <w:rPr>
                <w:i/>
                <w:iCs/>
                <w:snapToGrid w:val="0"/>
                <w:lang w:eastAsia="en-US"/>
              </w:rPr>
              <w:t>’</w:t>
            </w:r>
            <w:r w:rsidRPr="0001255D">
              <w:rPr>
                <w:i/>
                <w:iCs/>
                <w:snapToGrid w:val="0"/>
                <w:lang w:eastAsia="en-US"/>
              </w:rPr>
              <w:t>s Neighbourhood Centre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74980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89770"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D68731"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015AE55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E22C4" w14:textId="5E9C474E" w:rsidR="0001255D" w:rsidRPr="0001255D" w:rsidRDefault="0001255D" w:rsidP="00447A5B">
            <w:pPr>
              <w:jc w:val="left"/>
              <w:rPr>
                <w:i/>
                <w:iCs/>
                <w:snapToGrid w:val="0"/>
                <w:lang w:eastAsia="en-US"/>
              </w:rPr>
            </w:pPr>
            <w:r w:rsidRPr="0001255D">
              <w:rPr>
                <w:i/>
                <w:iCs/>
                <w:snapToGrid w:val="0"/>
                <w:lang w:eastAsia="en-US"/>
              </w:rPr>
              <w:t xml:space="preserve">St </w:t>
            </w:r>
            <w:proofErr w:type="spellStart"/>
            <w:r w:rsidRPr="0001255D">
              <w:rPr>
                <w:i/>
                <w:iCs/>
                <w:snapToGrid w:val="0"/>
                <w:lang w:eastAsia="en-US"/>
              </w:rPr>
              <w:t>Gabreil</w:t>
            </w:r>
            <w:r w:rsidR="000F55A0">
              <w:rPr>
                <w:i/>
                <w:iCs/>
                <w:snapToGrid w:val="0"/>
                <w:lang w:eastAsia="en-US"/>
              </w:rPr>
              <w:t>’</w:t>
            </w:r>
            <w:r w:rsidRPr="0001255D">
              <w:rPr>
                <w:i/>
                <w:iCs/>
                <w:snapToGrid w:val="0"/>
                <w:lang w:eastAsia="en-US"/>
              </w:rPr>
              <w:t>s</w:t>
            </w:r>
            <w:proofErr w:type="spellEnd"/>
            <w:r w:rsidRPr="0001255D">
              <w:rPr>
                <w:i/>
                <w:iCs/>
                <w:snapToGrid w:val="0"/>
                <w:lang w:eastAsia="en-US"/>
              </w:rPr>
              <w:t xml:space="preserve"> Anglican Church Fellowship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28916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EA183"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6705EA" w14:textId="77777777" w:rsidR="0001255D" w:rsidRPr="0001255D" w:rsidRDefault="0001255D" w:rsidP="00447A5B">
            <w:pPr>
              <w:jc w:val="left"/>
              <w:rPr>
                <w:i/>
                <w:iCs/>
                <w:snapToGrid w:val="0"/>
                <w:lang w:eastAsia="en-US"/>
              </w:rPr>
            </w:pPr>
            <w:r w:rsidRPr="0001255D">
              <w:rPr>
                <w:i/>
                <w:iCs/>
                <w:snapToGrid w:val="0"/>
                <w:lang w:eastAsia="en-US"/>
              </w:rPr>
              <w:t>Chandler</w:t>
            </w:r>
          </w:p>
        </w:tc>
      </w:tr>
      <w:tr w:rsidR="0001255D" w:rsidRPr="0001255D" w14:paraId="59F7A87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DBDEF" w14:textId="2C686643" w:rsidR="0001255D" w:rsidRPr="0001255D" w:rsidRDefault="0001255D" w:rsidP="00447A5B">
            <w:pPr>
              <w:jc w:val="left"/>
              <w:rPr>
                <w:i/>
                <w:iCs/>
                <w:snapToGrid w:val="0"/>
                <w:lang w:eastAsia="en-US"/>
              </w:rPr>
            </w:pPr>
            <w:r w:rsidRPr="0001255D">
              <w:rPr>
                <w:i/>
                <w:iCs/>
                <w:snapToGrid w:val="0"/>
                <w:lang w:eastAsia="en-US"/>
              </w:rPr>
              <w:t>St Gerard</w:t>
            </w:r>
            <w:r w:rsidR="000F55A0">
              <w:rPr>
                <w:i/>
                <w:iCs/>
                <w:snapToGrid w:val="0"/>
                <w:lang w:eastAsia="en-US"/>
              </w:rPr>
              <w:t>’</w:t>
            </w:r>
            <w:r w:rsidRPr="0001255D">
              <w:rPr>
                <w:i/>
                <w:iCs/>
                <w:snapToGrid w:val="0"/>
                <w:lang w:eastAsia="en-US"/>
              </w:rPr>
              <w:t>s Ladies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C468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FB7490"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B398BE"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26810BA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67EE0" w14:textId="77777777" w:rsidR="0001255D" w:rsidRPr="0001255D" w:rsidRDefault="0001255D" w:rsidP="00447A5B">
            <w:pPr>
              <w:jc w:val="left"/>
              <w:rPr>
                <w:i/>
                <w:iCs/>
                <w:snapToGrid w:val="0"/>
                <w:lang w:eastAsia="en-US"/>
              </w:rPr>
            </w:pPr>
            <w:r w:rsidRPr="0001255D">
              <w:rPr>
                <w:i/>
                <w:iCs/>
                <w:snapToGrid w:val="0"/>
                <w:lang w:eastAsia="en-US"/>
              </w:rPr>
              <w:t>St John Ambulance Australia Queensland Limited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2034"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665A02"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97E6E0"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266D5BE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A8A4D7" w14:textId="3C27D389" w:rsidR="0001255D" w:rsidRPr="0001255D" w:rsidRDefault="0001255D" w:rsidP="00447A5B">
            <w:pPr>
              <w:jc w:val="left"/>
              <w:rPr>
                <w:i/>
                <w:iCs/>
                <w:snapToGrid w:val="0"/>
                <w:lang w:eastAsia="en-US"/>
              </w:rPr>
            </w:pPr>
            <w:r w:rsidRPr="0001255D">
              <w:rPr>
                <w:i/>
                <w:iCs/>
                <w:snapToGrid w:val="0"/>
                <w:lang w:eastAsia="en-US"/>
              </w:rPr>
              <w:t>St John Vianney</w:t>
            </w:r>
            <w:r w:rsidR="000F55A0">
              <w:rPr>
                <w:i/>
                <w:iCs/>
                <w:snapToGrid w:val="0"/>
                <w:lang w:eastAsia="en-US"/>
              </w:rPr>
              <w:t>’</w:t>
            </w:r>
            <w:r w:rsidRPr="0001255D">
              <w:rPr>
                <w:i/>
                <w:iCs/>
                <w:snapToGrid w:val="0"/>
                <w:lang w:eastAsia="en-US"/>
              </w:rPr>
              <w:t>s Catholic Parish Manly - Rosary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C8952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F238F"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D3DA60"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7F38F65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6BC014" w14:textId="5EEAF547" w:rsidR="0001255D" w:rsidRPr="0001255D" w:rsidRDefault="0001255D" w:rsidP="00447A5B">
            <w:pPr>
              <w:jc w:val="left"/>
              <w:rPr>
                <w:i/>
                <w:iCs/>
                <w:snapToGrid w:val="0"/>
                <w:lang w:eastAsia="en-US"/>
              </w:rPr>
            </w:pPr>
            <w:r w:rsidRPr="0001255D">
              <w:rPr>
                <w:i/>
                <w:iCs/>
                <w:snapToGrid w:val="0"/>
                <w:lang w:eastAsia="en-US"/>
              </w:rPr>
              <w:t>St Johns Oxley Community Men</w:t>
            </w:r>
            <w:r w:rsidR="000F55A0">
              <w:rPr>
                <w:i/>
                <w:iCs/>
                <w:snapToGrid w:val="0"/>
                <w:lang w:eastAsia="en-US"/>
              </w:rPr>
              <w:t>’</w:t>
            </w:r>
            <w:r w:rsidRPr="0001255D">
              <w:rPr>
                <w:i/>
                <w:iCs/>
                <w:snapToGrid w:val="0"/>
                <w:lang w:eastAsia="en-US"/>
              </w:rPr>
              <w:t>s Shed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48F3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E7038E"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801881"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0F96A94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01E09" w14:textId="3726C391" w:rsidR="0001255D" w:rsidRPr="0001255D" w:rsidRDefault="0001255D" w:rsidP="00447A5B">
            <w:pPr>
              <w:jc w:val="left"/>
              <w:rPr>
                <w:i/>
                <w:iCs/>
                <w:snapToGrid w:val="0"/>
                <w:lang w:eastAsia="en-US"/>
              </w:rPr>
            </w:pPr>
            <w:r w:rsidRPr="0001255D">
              <w:rPr>
                <w:i/>
                <w:iCs/>
                <w:snapToGrid w:val="0"/>
                <w:lang w:eastAsia="en-US"/>
              </w:rPr>
              <w:t>St Joseph</w:t>
            </w:r>
            <w:r w:rsidR="000F55A0">
              <w:rPr>
                <w:i/>
                <w:iCs/>
                <w:snapToGrid w:val="0"/>
                <w:lang w:eastAsia="en-US"/>
              </w:rPr>
              <w:t>’</w:t>
            </w:r>
            <w:r w:rsidRPr="0001255D">
              <w:rPr>
                <w:i/>
                <w:iCs/>
                <w:snapToGrid w:val="0"/>
                <w:lang w:eastAsia="en-US"/>
              </w:rPr>
              <w:t>s Seniors</w:t>
            </w:r>
            <w:r w:rsidR="000F55A0">
              <w:rPr>
                <w:i/>
                <w:iCs/>
                <w:snapToGrid w:val="0"/>
                <w:lang w:eastAsia="en-US"/>
              </w:rPr>
              <w:t>’</w:t>
            </w:r>
            <w:r w:rsidRPr="0001255D">
              <w:rPr>
                <w:i/>
                <w:iCs/>
                <w:snapToGrid w:val="0"/>
                <w:lang w:eastAsia="en-US"/>
              </w:rPr>
              <w:t xml:space="preserve">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D076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2B75E"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B151A9" w14:textId="77777777" w:rsidR="0001255D" w:rsidRPr="0001255D" w:rsidRDefault="0001255D" w:rsidP="00447A5B">
            <w:pPr>
              <w:jc w:val="left"/>
              <w:rPr>
                <w:i/>
                <w:iCs/>
                <w:snapToGrid w:val="0"/>
                <w:lang w:eastAsia="en-US"/>
              </w:rPr>
            </w:pPr>
            <w:r w:rsidRPr="0001255D">
              <w:rPr>
                <w:i/>
                <w:iCs/>
                <w:snapToGrid w:val="0"/>
                <w:lang w:eastAsia="en-US"/>
              </w:rPr>
              <w:t>Bracken Ridge</w:t>
            </w:r>
          </w:p>
        </w:tc>
      </w:tr>
      <w:tr w:rsidR="0001255D" w:rsidRPr="0001255D" w14:paraId="4E1F56B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E9877A" w14:textId="77777777" w:rsidR="0001255D" w:rsidRPr="0001255D" w:rsidRDefault="0001255D" w:rsidP="00447A5B">
            <w:pPr>
              <w:jc w:val="left"/>
              <w:rPr>
                <w:i/>
                <w:iCs/>
                <w:snapToGrid w:val="0"/>
                <w:lang w:eastAsia="en-US"/>
              </w:rPr>
            </w:pPr>
            <w:r w:rsidRPr="0001255D">
              <w:rPr>
                <w:i/>
                <w:iCs/>
                <w:snapToGrid w:val="0"/>
                <w:lang w:eastAsia="en-US"/>
              </w:rPr>
              <w:t>St Lucia Ladies Golf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FF160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FC1787"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1F76DA"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74C063A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4FB727" w14:textId="65297268" w:rsidR="0001255D" w:rsidRPr="0001255D" w:rsidRDefault="0001255D" w:rsidP="00447A5B">
            <w:pPr>
              <w:jc w:val="left"/>
              <w:rPr>
                <w:i/>
                <w:iCs/>
                <w:snapToGrid w:val="0"/>
                <w:lang w:eastAsia="en-US"/>
              </w:rPr>
            </w:pPr>
            <w:r w:rsidRPr="0001255D">
              <w:rPr>
                <w:i/>
                <w:iCs/>
                <w:snapToGrid w:val="0"/>
                <w:lang w:eastAsia="en-US"/>
              </w:rPr>
              <w:t>St Marks Over 50</w:t>
            </w:r>
            <w:r w:rsidR="000F55A0">
              <w:rPr>
                <w:i/>
                <w:iCs/>
                <w:snapToGrid w:val="0"/>
                <w:lang w:eastAsia="en-US"/>
              </w:rPr>
              <w:t>’</w:t>
            </w:r>
            <w:r w:rsidRPr="0001255D">
              <w:rPr>
                <w:i/>
                <w:iCs/>
                <w:snapToGrid w:val="0"/>
                <w:lang w:eastAsia="en-US"/>
              </w:rPr>
              <w:t>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321DD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B0D18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62CF89"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5543BFC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BCEACC" w14:textId="0216ECBB" w:rsidR="0001255D" w:rsidRPr="0001255D" w:rsidRDefault="0001255D" w:rsidP="00447A5B">
            <w:pPr>
              <w:jc w:val="left"/>
              <w:rPr>
                <w:i/>
                <w:iCs/>
                <w:snapToGrid w:val="0"/>
                <w:lang w:eastAsia="en-US"/>
              </w:rPr>
            </w:pPr>
            <w:r w:rsidRPr="0001255D">
              <w:rPr>
                <w:i/>
                <w:iCs/>
                <w:snapToGrid w:val="0"/>
                <w:lang w:eastAsia="en-US"/>
              </w:rPr>
              <w:t>St Oswald</w:t>
            </w:r>
            <w:r w:rsidR="000F55A0">
              <w:rPr>
                <w:i/>
                <w:iCs/>
                <w:snapToGrid w:val="0"/>
                <w:lang w:eastAsia="en-US"/>
              </w:rPr>
              <w:t>’</w:t>
            </w:r>
            <w:r w:rsidRPr="0001255D">
              <w:rPr>
                <w:i/>
                <w:iCs/>
                <w:snapToGrid w:val="0"/>
                <w:lang w:eastAsia="en-US"/>
              </w:rPr>
              <w:t>s Anglican Church Craft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84CD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84E1C"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D973FE"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36BA49E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21DDF0" w14:textId="77777777" w:rsidR="0001255D" w:rsidRPr="0001255D" w:rsidRDefault="0001255D" w:rsidP="00447A5B">
            <w:pPr>
              <w:jc w:val="left"/>
              <w:rPr>
                <w:i/>
                <w:iCs/>
                <w:snapToGrid w:val="0"/>
                <w:lang w:eastAsia="en-US"/>
              </w:rPr>
            </w:pPr>
            <w:r w:rsidRPr="0001255D">
              <w:rPr>
                <w:i/>
                <w:iCs/>
                <w:snapToGrid w:val="0"/>
                <w:lang w:eastAsia="en-US"/>
              </w:rPr>
              <w:t>St Thomas Care and Concern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BF815"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92ACD"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BC6E5" w14:textId="77777777" w:rsidR="0001255D" w:rsidRPr="0001255D" w:rsidRDefault="0001255D" w:rsidP="00447A5B">
            <w:pPr>
              <w:jc w:val="left"/>
              <w:rPr>
                <w:i/>
                <w:iCs/>
                <w:snapToGrid w:val="0"/>
                <w:lang w:eastAsia="en-US"/>
              </w:rPr>
            </w:pPr>
            <w:r w:rsidRPr="0001255D">
              <w:rPr>
                <w:i/>
                <w:iCs/>
                <w:snapToGrid w:val="0"/>
                <w:lang w:eastAsia="en-US"/>
              </w:rPr>
              <w:t>Morningside</w:t>
            </w:r>
          </w:p>
        </w:tc>
      </w:tr>
      <w:tr w:rsidR="0001255D" w:rsidRPr="0001255D" w14:paraId="288A3FC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B14556" w14:textId="77777777" w:rsidR="0001255D" w:rsidRPr="0001255D" w:rsidRDefault="0001255D" w:rsidP="00447A5B">
            <w:pPr>
              <w:jc w:val="left"/>
              <w:rPr>
                <w:i/>
                <w:iCs/>
                <w:snapToGrid w:val="0"/>
                <w:lang w:eastAsia="en-US"/>
              </w:rPr>
            </w:pPr>
            <w:r w:rsidRPr="0001255D">
              <w:rPr>
                <w:i/>
                <w:iCs/>
                <w:snapToGrid w:val="0"/>
                <w:lang w:eastAsia="en-US"/>
              </w:rPr>
              <w:t>St Veronica Welfare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BDACB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98A6DA"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5CB04"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0ABD7AF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BDA1B7" w14:textId="44847975" w:rsidR="0001255D" w:rsidRPr="0001255D" w:rsidRDefault="0001255D" w:rsidP="00447A5B">
            <w:pPr>
              <w:jc w:val="left"/>
              <w:rPr>
                <w:i/>
                <w:iCs/>
                <w:snapToGrid w:val="0"/>
                <w:lang w:eastAsia="en-US"/>
              </w:rPr>
            </w:pPr>
            <w:r w:rsidRPr="0001255D">
              <w:rPr>
                <w:i/>
                <w:iCs/>
                <w:snapToGrid w:val="0"/>
                <w:lang w:eastAsia="en-US"/>
              </w:rPr>
              <w:t>St Vincent</w:t>
            </w:r>
            <w:r w:rsidR="000F55A0">
              <w:rPr>
                <w:i/>
                <w:iCs/>
                <w:snapToGrid w:val="0"/>
                <w:lang w:eastAsia="en-US"/>
              </w:rPr>
              <w:t>’</w:t>
            </w:r>
            <w:r w:rsidRPr="0001255D">
              <w:rPr>
                <w:i/>
                <w:iCs/>
                <w:snapToGrid w:val="0"/>
                <w:lang w:eastAsia="en-US"/>
              </w:rPr>
              <w:t>s Care Service Independent Living Community Mitchelton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F1BCF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EA9D74"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A7498C" w14:textId="77777777" w:rsidR="0001255D" w:rsidRPr="0001255D" w:rsidRDefault="0001255D" w:rsidP="00447A5B">
            <w:pPr>
              <w:jc w:val="left"/>
              <w:rPr>
                <w:i/>
                <w:iCs/>
                <w:snapToGrid w:val="0"/>
                <w:lang w:eastAsia="en-US"/>
              </w:rPr>
            </w:pPr>
            <w:r w:rsidRPr="0001255D">
              <w:rPr>
                <w:i/>
                <w:iCs/>
                <w:snapToGrid w:val="0"/>
                <w:lang w:eastAsia="en-US"/>
              </w:rPr>
              <w:t>Enoggera</w:t>
            </w:r>
          </w:p>
        </w:tc>
      </w:tr>
      <w:tr w:rsidR="0001255D" w:rsidRPr="0001255D" w14:paraId="5F2E558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23405B" w14:textId="77777777" w:rsidR="0001255D" w:rsidRPr="0001255D" w:rsidRDefault="0001255D" w:rsidP="00447A5B">
            <w:pPr>
              <w:jc w:val="left"/>
              <w:rPr>
                <w:i/>
                <w:iCs/>
                <w:snapToGrid w:val="0"/>
                <w:lang w:eastAsia="en-US"/>
              </w:rPr>
            </w:pPr>
            <w:r w:rsidRPr="0001255D">
              <w:rPr>
                <w:i/>
                <w:iCs/>
                <w:snapToGrid w:val="0"/>
                <w:lang w:eastAsia="en-US"/>
              </w:rPr>
              <w:t>Stafford City Steppers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8A8B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1E5803"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2366DE"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5F4500D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94C24A" w14:textId="77777777" w:rsidR="0001255D" w:rsidRPr="0001255D" w:rsidRDefault="0001255D" w:rsidP="00447A5B">
            <w:pPr>
              <w:jc w:val="left"/>
              <w:rPr>
                <w:i/>
                <w:iCs/>
                <w:snapToGrid w:val="0"/>
                <w:lang w:eastAsia="en-US"/>
              </w:rPr>
            </w:pPr>
            <w:r w:rsidRPr="0001255D">
              <w:rPr>
                <w:i/>
                <w:iCs/>
                <w:snapToGrid w:val="0"/>
                <w:lang w:eastAsia="en-US"/>
              </w:rPr>
              <w:t>Stafford Garden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EE4FF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7EDB0C"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A6422A"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7C12EED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3D8800" w14:textId="77777777" w:rsidR="0001255D" w:rsidRPr="0001255D" w:rsidRDefault="0001255D" w:rsidP="00447A5B">
            <w:pPr>
              <w:jc w:val="left"/>
              <w:rPr>
                <w:i/>
                <w:iCs/>
                <w:snapToGrid w:val="0"/>
                <w:lang w:eastAsia="en-US"/>
              </w:rPr>
            </w:pPr>
            <w:r w:rsidRPr="0001255D">
              <w:rPr>
                <w:i/>
                <w:iCs/>
                <w:snapToGrid w:val="0"/>
                <w:lang w:eastAsia="en-US"/>
              </w:rPr>
              <w:t>Stafford Heights Baptist Church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9750A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ECD3F"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14BFE8" w14:textId="77777777" w:rsidR="0001255D" w:rsidRPr="0001255D" w:rsidRDefault="0001255D" w:rsidP="00447A5B">
            <w:pPr>
              <w:jc w:val="left"/>
              <w:rPr>
                <w:i/>
                <w:iCs/>
                <w:snapToGrid w:val="0"/>
                <w:lang w:eastAsia="en-US"/>
              </w:rPr>
            </w:pPr>
            <w:r w:rsidRPr="0001255D">
              <w:rPr>
                <w:i/>
                <w:iCs/>
                <w:snapToGrid w:val="0"/>
                <w:lang w:eastAsia="en-US"/>
              </w:rPr>
              <w:t>McDowall</w:t>
            </w:r>
          </w:p>
        </w:tc>
      </w:tr>
      <w:tr w:rsidR="0001255D" w:rsidRPr="0001255D" w14:paraId="454007D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61737C" w14:textId="77777777" w:rsidR="0001255D" w:rsidRPr="0001255D" w:rsidRDefault="0001255D" w:rsidP="00447A5B">
            <w:pPr>
              <w:jc w:val="left"/>
              <w:rPr>
                <w:i/>
                <w:iCs/>
                <w:snapToGrid w:val="0"/>
                <w:lang w:eastAsia="en-US"/>
              </w:rPr>
            </w:pPr>
            <w:r w:rsidRPr="0001255D">
              <w:rPr>
                <w:i/>
                <w:iCs/>
                <w:snapToGrid w:val="0"/>
                <w:lang w:eastAsia="en-US"/>
              </w:rPr>
              <w:t>Stafford Lakes Retirement Community Residents Association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8640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42C78C"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EE1FA0"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3CC5905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792D87" w14:textId="77777777" w:rsidR="0001255D" w:rsidRPr="0001255D" w:rsidRDefault="0001255D" w:rsidP="00447A5B">
            <w:pPr>
              <w:jc w:val="left"/>
              <w:rPr>
                <w:i/>
                <w:iCs/>
                <w:snapToGrid w:val="0"/>
                <w:lang w:eastAsia="en-US"/>
              </w:rPr>
            </w:pPr>
            <w:r w:rsidRPr="0001255D">
              <w:rPr>
                <w:i/>
                <w:iCs/>
                <w:snapToGrid w:val="0"/>
                <w:lang w:eastAsia="en-US"/>
              </w:rPr>
              <w:t>Stephens Croquet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461E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BC5D78"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5A7EF7"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5878E88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3E2AF4" w14:textId="77777777" w:rsidR="0001255D" w:rsidRPr="0001255D" w:rsidRDefault="0001255D" w:rsidP="00447A5B">
            <w:pPr>
              <w:jc w:val="left"/>
              <w:rPr>
                <w:i/>
                <w:iCs/>
                <w:snapToGrid w:val="0"/>
                <w:lang w:eastAsia="en-US"/>
              </w:rPr>
            </w:pPr>
            <w:r w:rsidRPr="0001255D">
              <w:rPr>
                <w:i/>
                <w:iCs/>
                <w:snapToGrid w:val="0"/>
                <w:lang w:eastAsia="en-US"/>
              </w:rPr>
              <w:t>Stephens Sub Branch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2769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8CF958"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467811"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1FFD0C9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CB63E" w14:textId="77777777" w:rsidR="0001255D" w:rsidRPr="0001255D" w:rsidRDefault="0001255D" w:rsidP="00447A5B">
            <w:pPr>
              <w:jc w:val="left"/>
              <w:rPr>
                <w:i/>
                <w:iCs/>
                <w:snapToGrid w:val="0"/>
                <w:lang w:eastAsia="en-US"/>
              </w:rPr>
            </w:pPr>
            <w:r w:rsidRPr="0001255D">
              <w:rPr>
                <w:i/>
                <w:iCs/>
                <w:snapToGrid w:val="0"/>
                <w:lang w:eastAsia="en-US"/>
              </w:rPr>
              <w:t>Stroke Support &amp; Friendship Group of Garden City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683B66"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BB677B"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7DD910"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3B307DB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7AA4F" w14:textId="77777777" w:rsidR="0001255D" w:rsidRPr="0001255D" w:rsidRDefault="0001255D" w:rsidP="00447A5B">
            <w:pPr>
              <w:jc w:val="left"/>
              <w:rPr>
                <w:i/>
                <w:iCs/>
                <w:snapToGrid w:val="0"/>
                <w:lang w:eastAsia="en-US"/>
              </w:rPr>
            </w:pPr>
            <w:r w:rsidRPr="0001255D">
              <w:rPr>
                <w:i/>
                <w:iCs/>
                <w:snapToGrid w:val="0"/>
                <w:lang w:eastAsia="en-US"/>
              </w:rPr>
              <w:t>Sts Peter and Paul Carers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D62C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B444F7"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C6802F" w14:textId="77777777" w:rsidR="0001255D" w:rsidRPr="0001255D" w:rsidRDefault="0001255D" w:rsidP="00447A5B">
            <w:pPr>
              <w:jc w:val="left"/>
              <w:rPr>
                <w:i/>
                <w:iCs/>
                <w:snapToGrid w:val="0"/>
                <w:lang w:eastAsia="en-US"/>
              </w:rPr>
            </w:pPr>
            <w:r w:rsidRPr="0001255D">
              <w:rPr>
                <w:i/>
                <w:iCs/>
                <w:snapToGrid w:val="0"/>
                <w:lang w:eastAsia="en-US"/>
              </w:rPr>
              <w:t>Morningside</w:t>
            </w:r>
          </w:p>
        </w:tc>
      </w:tr>
      <w:tr w:rsidR="0001255D" w:rsidRPr="0001255D" w14:paraId="508C9B8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3ABDF" w14:textId="77777777" w:rsidR="0001255D" w:rsidRPr="0001255D" w:rsidRDefault="0001255D" w:rsidP="00447A5B">
            <w:pPr>
              <w:jc w:val="left"/>
              <w:rPr>
                <w:i/>
                <w:iCs/>
                <w:snapToGrid w:val="0"/>
                <w:lang w:eastAsia="en-US"/>
              </w:rPr>
            </w:pPr>
            <w:r w:rsidRPr="0001255D">
              <w:rPr>
                <w:i/>
                <w:iCs/>
                <w:snapToGrid w:val="0"/>
                <w:lang w:eastAsia="en-US"/>
              </w:rPr>
              <w:lastRenderedPageBreak/>
              <w:t>Sugarwood Grove Garden Villas Community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5746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FB74A"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A74EF2" w14:textId="77777777" w:rsidR="0001255D" w:rsidRPr="0001255D" w:rsidRDefault="0001255D" w:rsidP="00447A5B">
            <w:pPr>
              <w:jc w:val="left"/>
              <w:rPr>
                <w:i/>
                <w:iCs/>
                <w:snapToGrid w:val="0"/>
                <w:lang w:eastAsia="en-US"/>
              </w:rPr>
            </w:pPr>
            <w:r w:rsidRPr="0001255D">
              <w:rPr>
                <w:i/>
                <w:iCs/>
                <w:snapToGrid w:val="0"/>
                <w:lang w:eastAsia="en-US"/>
              </w:rPr>
              <w:t>Other: Moggill</w:t>
            </w:r>
          </w:p>
        </w:tc>
      </w:tr>
      <w:tr w:rsidR="0001255D" w:rsidRPr="0001255D" w14:paraId="7BF150B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37E043" w14:textId="77777777" w:rsidR="0001255D" w:rsidRPr="0001255D" w:rsidRDefault="0001255D" w:rsidP="00447A5B">
            <w:pPr>
              <w:jc w:val="left"/>
              <w:rPr>
                <w:i/>
                <w:iCs/>
                <w:snapToGrid w:val="0"/>
                <w:lang w:eastAsia="en-US"/>
              </w:rPr>
            </w:pPr>
            <w:r w:rsidRPr="0001255D">
              <w:rPr>
                <w:i/>
                <w:iCs/>
                <w:snapToGrid w:val="0"/>
                <w:lang w:eastAsia="en-US"/>
              </w:rPr>
              <w:t>Sunnybank &amp; District Pensioners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3501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475D2"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68CF9C"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75CF398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33DEC" w14:textId="77777777" w:rsidR="0001255D" w:rsidRPr="0001255D" w:rsidRDefault="0001255D" w:rsidP="00447A5B">
            <w:pPr>
              <w:jc w:val="left"/>
              <w:rPr>
                <w:i/>
                <w:iCs/>
                <w:snapToGrid w:val="0"/>
                <w:lang w:eastAsia="en-US"/>
              </w:rPr>
            </w:pPr>
            <w:r w:rsidRPr="0001255D">
              <w:rPr>
                <w:i/>
                <w:iCs/>
                <w:snapToGrid w:val="0"/>
                <w:lang w:eastAsia="en-US"/>
              </w:rPr>
              <w:t>Sunnybank Contract Bridge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5B69D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F9291D"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AB119C"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372884B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DDEDAB" w14:textId="293447D6" w:rsidR="0001255D" w:rsidRPr="0001255D" w:rsidRDefault="0001255D" w:rsidP="00447A5B">
            <w:pPr>
              <w:jc w:val="left"/>
              <w:rPr>
                <w:i/>
                <w:iCs/>
                <w:snapToGrid w:val="0"/>
                <w:lang w:eastAsia="en-US"/>
              </w:rPr>
            </w:pPr>
            <w:r w:rsidRPr="0001255D">
              <w:rPr>
                <w:i/>
                <w:iCs/>
                <w:snapToGrid w:val="0"/>
                <w:lang w:eastAsia="en-US"/>
              </w:rPr>
              <w:t>Sunnybank District Community Men</w:t>
            </w:r>
            <w:r w:rsidR="000F55A0">
              <w:rPr>
                <w:i/>
                <w:iCs/>
                <w:snapToGrid w:val="0"/>
                <w:lang w:eastAsia="en-US"/>
              </w:rPr>
              <w:t>’</w:t>
            </w:r>
            <w:r w:rsidRPr="0001255D">
              <w:rPr>
                <w:i/>
                <w:iCs/>
                <w:snapToGrid w:val="0"/>
                <w:lang w:eastAsia="en-US"/>
              </w:rPr>
              <w:t>s Shed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390D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093CA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68F915"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23969EC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78B534" w14:textId="77777777" w:rsidR="0001255D" w:rsidRPr="0001255D" w:rsidRDefault="0001255D" w:rsidP="00447A5B">
            <w:pPr>
              <w:jc w:val="left"/>
              <w:rPr>
                <w:i/>
                <w:iCs/>
                <w:snapToGrid w:val="0"/>
                <w:lang w:eastAsia="en-US"/>
              </w:rPr>
            </w:pPr>
            <w:r w:rsidRPr="0001255D">
              <w:rPr>
                <w:i/>
                <w:iCs/>
                <w:snapToGrid w:val="0"/>
                <w:lang w:eastAsia="en-US"/>
              </w:rPr>
              <w:t>Sunnybank Evening VIEW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CC595E"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8D3DF1"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8E3BBE"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0C8F6A7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56C97B" w14:textId="77777777" w:rsidR="0001255D" w:rsidRPr="0001255D" w:rsidRDefault="0001255D" w:rsidP="00447A5B">
            <w:pPr>
              <w:jc w:val="left"/>
              <w:rPr>
                <w:i/>
                <w:iCs/>
                <w:snapToGrid w:val="0"/>
                <w:lang w:eastAsia="en-US"/>
              </w:rPr>
            </w:pPr>
            <w:r w:rsidRPr="0001255D">
              <w:rPr>
                <w:i/>
                <w:iCs/>
                <w:snapToGrid w:val="0"/>
                <w:lang w:eastAsia="en-US"/>
              </w:rPr>
              <w:t>Sunnybank Parish Care and Concern</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C578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380E0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7EC670"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32838B6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41E69" w14:textId="77777777" w:rsidR="0001255D" w:rsidRPr="0001255D" w:rsidRDefault="0001255D" w:rsidP="00447A5B">
            <w:pPr>
              <w:jc w:val="left"/>
              <w:rPr>
                <w:i/>
                <w:iCs/>
                <w:snapToGrid w:val="0"/>
                <w:lang w:eastAsia="en-US"/>
              </w:rPr>
            </w:pPr>
            <w:r w:rsidRPr="0001255D">
              <w:rPr>
                <w:i/>
                <w:iCs/>
                <w:snapToGrid w:val="0"/>
                <w:lang w:eastAsia="en-US"/>
              </w:rPr>
              <w:t>Sunnybank Parish Friendship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3F916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BA5F4F"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E71E55"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7F36704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87D73D" w14:textId="77777777" w:rsidR="0001255D" w:rsidRPr="0001255D" w:rsidRDefault="0001255D" w:rsidP="00447A5B">
            <w:pPr>
              <w:jc w:val="left"/>
              <w:rPr>
                <w:i/>
                <w:iCs/>
                <w:snapToGrid w:val="0"/>
                <w:lang w:eastAsia="en-US"/>
              </w:rPr>
            </w:pPr>
            <w:r w:rsidRPr="0001255D">
              <w:rPr>
                <w:i/>
                <w:iCs/>
                <w:snapToGrid w:val="0"/>
                <w:lang w:eastAsia="en-US"/>
              </w:rPr>
              <w:t>Sunnybank Theatre Group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5943C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A3CF9"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521D30"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4DE48C0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7F778A" w14:textId="77777777" w:rsidR="0001255D" w:rsidRPr="0001255D" w:rsidRDefault="0001255D" w:rsidP="00447A5B">
            <w:pPr>
              <w:jc w:val="left"/>
              <w:rPr>
                <w:i/>
                <w:iCs/>
                <w:snapToGrid w:val="0"/>
                <w:lang w:eastAsia="en-US"/>
              </w:rPr>
            </w:pPr>
            <w:r w:rsidRPr="0001255D">
              <w:rPr>
                <w:i/>
                <w:iCs/>
                <w:snapToGrid w:val="0"/>
                <w:lang w:eastAsia="en-US"/>
              </w:rPr>
              <w:t>Sunnybank/Salisbury Meals on Wheels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19D84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9F766"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E4F054"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5463497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D97C7" w14:textId="77777777" w:rsidR="0001255D" w:rsidRPr="0001255D" w:rsidRDefault="0001255D" w:rsidP="00447A5B">
            <w:pPr>
              <w:jc w:val="left"/>
              <w:rPr>
                <w:i/>
                <w:iCs/>
                <w:snapToGrid w:val="0"/>
                <w:lang w:eastAsia="en-US"/>
              </w:rPr>
            </w:pPr>
            <w:r w:rsidRPr="0001255D">
              <w:rPr>
                <w:i/>
                <w:iCs/>
                <w:snapToGrid w:val="0"/>
                <w:lang w:eastAsia="en-US"/>
              </w:rPr>
              <w:t>Support Groups QLD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48AF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238E6D"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BD911"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146CD91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06A12B" w14:textId="55B4AE6A" w:rsidR="0001255D" w:rsidRPr="0001255D" w:rsidRDefault="0001255D" w:rsidP="00447A5B">
            <w:pPr>
              <w:jc w:val="left"/>
              <w:rPr>
                <w:i/>
                <w:iCs/>
                <w:snapToGrid w:val="0"/>
                <w:lang w:eastAsia="en-US"/>
              </w:rPr>
            </w:pPr>
            <w:r w:rsidRPr="0001255D">
              <w:rPr>
                <w:i/>
                <w:iCs/>
                <w:snapToGrid w:val="0"/>
                <w:lang w:eastAsia="en-US"/>
              </w:rPr>
              <w:t>Taiwan Women</w:t>
            </w:r>
            <w:r w:rsidR="000F55A0">
              <w:rPr>
                <w:i/>
                <w:iCs/>
                <w:snapToGrid w:val="0"/>
                <w:lang w:eastAsia="en-US"/>
              </w:rPr>
              <w:t>’</w:t>
            </w:r>
            <w:r w:rsidRPr="0001255D">
              <w:rPr>
                <w:i/>
                <w:iCs/>
                <w:snapToGrid w:val="0"/>
                <w:lang w:eastAsia="en-US"/>
              </w:rPr>
              <w:t>s League of Queensland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61ABE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0CF9D0"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D884D6"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6BE0810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D0140E" w14:textId="77777777" w:rsidR="0001255D" w:rsidRPr="0001255D" w:rsidRDefault="0001255D" w:rsidP="00447A5B">
            <w:pPr>
              <w:jc w:val="left"/>
              <w:rPr>
                <w:i/>
                <w:iCs/>
                <w:snapToGrid w:val="0"/>
                <w:lang w:eastAsia="en-US"/>
              </w:rPr>
            </w:pPr>
            <w:r w:rsidRPr="0001255D">
              <w:rPr>
                <w:i/>
                <w:iCs/>
                <w:snapToGrid w:val="0"/>
                <w:lang w:eastAsia="en-US"/>
              </w:rPr>
              <w:t>Tamil Senior Citizens Association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9E1D5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9BFDE"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29951"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4A05317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C2EA1F" w14:textId="77777777" w:rsidR="0001255D" w:rsidRPr="0001255D" w:rsidRDefault="0001255D" w:rsidP="00447A5B">
            <w:pPr>
              <w:jc w:val="left"/>
              <w:rPr>
                <w:i/>
                <w:iCs/>
                <w:snapToGrid w:val="0"/>
                <w:lang w:eastAsia="en-US"/>
              </w:rPr>
            </w:pPr>
            <w:r w:rsidRPr="0001255D">
              <w:rPr>
                <w:i/>
                <w:iCs/>
                <w:snapToGrid w:val="0"/>
                <w:lang w:eastAsia="en-US"/>
              </w:rPr>
              <w:t>Tangara Retirement Village Residents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9C756A"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1284B"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39558" w14:textId="77777777" w:rsidR="0001255D" w:rsidRPr="0001255D" w:rsidRDefault="0001255D" w:rsidP="00447A5B">
            <w:pPr>
              <w:jc w:val="left"/>
              <w:rPr>
                <w:i/>
                <w:iCs/>
                <w:snapToGrid w:val="0"/>
                <w:lang w:eastAsia="en-US"/>
              </w:rPr>
            </w:pPr>
            <w:r w:rsidRPr="0001255D">
              <w:rPr>
                <w:i/>
                <w:iCs/>
                <w:snapToGrid w:val="0"/>
                <w:lang w:eastAsia="en-US"/>
              </w:rPr>
              <w:t>The Gabba</w:t>
            </w:r>
          </w:p>
        </w:tc>
      </w:tr>
      <w:tr w:rsidR="0001255D" w:rsidRPr="0001255D" w14:paraId="02D3DD5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47ED5C" w14:textId="77777777" w:rsidR="0001255D" w:rsidRPr="0001255D" w:rsidRDefault="0001255D" w:rsidP="00447A5B">
            <w:pPr>
              <w:jc w:val="left"/>
              <w:rPr>
                <w:i/>
                <w:iCs/>
                <w:snapToGrid w:val="0"/>
                <w:lang w:eastAsia="en-US"/>
              </w:rPr>
            </w:pPr>
            <w:r w:rsidRPr="0001255D">
              <w:rPr>
                <w:i/>
                <w:iCs/>
                <w:snapToGrid w:val="0"/>
                <w:lang w:eastAsia="en-US"/>
              </w:rPr>
              <w:t>Tennyson Travellers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69CCAC"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DDABB0"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06A8A"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639744B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DE3436" w14:textId="77777777" w:rsidR="0001255D" w:rsidRPr="0001255D" w:rsidRDefault="0001255D" w:rsidP="00447A5B">
            <w:pPr>
              <w:jc w:val="left"/>
              <w:rPr>
                <w:i/>
                <w:iCs/>
                <w:snapToGrid w:val="0"/>
                <w:lang w:eastAsia="en-US"/>
              </w:rPr>
            </w:pPr>
            <w:r w:rsidRPr="0001255D">
              <w:rPr>
                <w:i/>
                <w:iCs/>
                <w:snapToGrid w:val="0"/>
                <w:lang w:eastAsia="en-US"/>
              </w:rPr>
              <w:t>Terraces Retirement Village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5AF8C"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C539E"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10B25B"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762BE4B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3423C1" w14:textId="77777777" w:rsidR="0001255D" w:rsidRPr="0001255D" w:rsidRDefault="0001255D" w:rsidP="00447A5B">
            <w:pPr>
              <w:jc w:val="left"/>
              <w:rPr>
                <w:i/>
                <w:iCs/>
                <w:snapToGrid w:val="0"/>
                <w:lang w:eastAsia="en-US"/>
              </w:rPr>
            </w:pPr>
            <w:r w:rsidRPr="0001255D">
              <w:rPr>
                <w:i/>
                <w:iCs/>
                <w:snapToGrid w:val="0"/>
                <w:lang w:eastAsia="en-US"/>
              </w:rPr>
              <w:t>The AusOriental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C85F2"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B5ECB"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306F54"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273F41D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F1722F" w14:textId="77777777" w:rsidR="0001255D" w:rsidRPr="0001255D" w:rsidRDefault="0001255D" w:rsidP="00447A5B">
            <w:pPr>
              <w:jc w:val="left"/>
              <w:rPr>
                <w:i/>
                <w:iCs/>
                <w:snapToGrid w:val="0"/>
                <w:lang w:eastAsia="en-US"/>
              </w:rPr>
            </w:pPr>
            <w:r w:rsidRPr="0001255D">
              <w:rPr>
                <w:i/>
                <w:iCs/>
                <w:snapToGrid w:val="0"/>
                <w:lang w:eastAsia="en-US"/>
              </w:rPr>
              <w:t>The Corporation of the Synod of the Diocese of Brisbane - Parish of Yeronga</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B62FB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26E7A"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653216"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26AC69B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CCE83C" w14:textId="77777777" w:rsidR="0001255D" w:rsidRPr="0001255D" w:rsidRDefault="0001255D" w:rsidP="00447A5B">
            <w:pPr>
              <w:jc w:val="left"/>
              <w:rPr>
                <w:i/>
                <w:iCs/>
                <w:snapToGrid w:val="0"/>
                <w:lang w:eastAsia="en-US"/>
              </w:rPr>
            </w:pPr>
            <w:r w:rsidRPr="0001255D">
              <w:rPr>
                <w:i/>
                <w:iCs/>
                <w:snapToGrid w:val="0"/>
                <w:lang w:eastAsia="en-US"/>
              </w:rPr>
              <w:t>The Gap Historical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6229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989CD7"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C5DC98"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1558340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5F872A" w14:textId="77777777" w:rsidR="0001255D" w:rsidRPr="0001255D" w:rsidRDefault="0001255D" w:rsidP="00447A5B">
            <w:pPr>
              <w:jc w:val="left"/>
              <w:rPr>
                <w:i/>
                <w:iCs/>
                <w:snapToGrid w:val="0"/>
                <w:lang w:eastAsia="en-US"/>
              </w:rPr>
            </w:pPr>
            <w:r w:rsidRPr="0001255D">
              <w:rPr>
                <w:i/>
                <w:iCs/>
                <w:snapToGrid w:val="0"/>
                <w:lang w:eastAsia="en-US"/>
              </w:rPr>
              <w:t>The Gap Leisure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1244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8D530"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76AC6"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2058CA9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D1B5F4" w14:textId="77777777" w:rsidR="0001255D" w:rsidRPr="0001255D" w:rsidRDefault="0001255D" w:rsidP="00447A5B">
            <w:pPr>
              <w:jc w:val="left"/>
              <w:rPr>
                <w:i/>
                <w:iCs/>
                <w:snapToGrid w:val="0"/>
                <w:lang w:eastAsia="en-US"/>
              </w:rPr>
            </w:pPr>
            <w:r w:rsidRPr="0001255D">
              <w:rPr>
                <w:i/>
                <w:iCs/>
                <w:snapToGrid w:val="0"/>
                <w:lang w:eastAsia="en-US"/>
              </w:rPr>
              <w:t>The Gap Pioneer and History Group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3E4CA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04637"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27CC1"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7A77F29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19BFD" w14:textId="77777777" w:rsidR="0001255D" w:rsidRPr="0001255D" w:rsidRDefault="0001255D" w:rsidP="00447A5B">
            <w:pPr>
              <w:jc w:val="left"/>
              <w:rPr>
                <w:i/>
                <w:iCs/>
                <w:snapToGrid w:val="0"/>
                <w:lang w:eastAsia="en-US"/>
              </w:rPr>
            </w:pPr>
            <w:r w:rsidRPr="0001255D">
              <w:rPr>
                <w:i/>
                <w:iCs/>
                <w:snapToGrid w:val="0"/>
                <w:lang w:eastAsia="en-US"/>
              </w:rPr>
              <w:t>The Gap Uniting Church Senior Friendship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AA002C"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D5417F"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3E70BD" w14:textId="77777777" w:rsidR="0001255D" w:rsidRPr="0001255D" w:rsidRDefault="0001255D" w:rsidP="00447A5B">
            <w:pPr>
              <w:jc w:val="left"/>
              <w:rPr>
                <w:i/>
                <w:iCs/>
                <w:snapToGrid w:val="0"/>
                <w:lang w:eastAsia="en-US"/>
              </w:rPr>
            </w:pPr>
            <w:r w:rsidRPr="0001255D">
              <w:rPr>
                <w:i/>
                <w:iCs/>
                <w:snapToGrid w:val="0"/>
                <w:lang w:eastAsia="en-US"/>
              </w:rPr>
              <w:t>The Gap</w:t>
            </w:r>
          </w:p>
        </w:tc>
      </w:tr>
      <w:tr w:rsidR="0001255D" w:rsidRPr="0001255D" w14:paraId="702D443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1760C" w14:textId="77777777" w:rsidR="0001255D" w:rsidRPr="0001255D" w:rsidRDefault="0001255D" w:rsidP="00447A5B">
            <w:pPr>
              <w:jc w:val="left"/>
              <w:rPr>
                <w:i/>
                <w:iCs/>
                <w:snapToGrid w:val="0"/>
                <w:lang w:eastAsia="en-US"/>
              </w:rPr>
            </w:pPr>
            <w:r w:rsidRPr="0001255D">
              <w:rPr>
                <w:i/>
                <w:iCs/>
                <w:snapToGrid w:val="0"/>
                <w:lang w:eastAsia="en-US"/>
              </w:rPr>
              <w:t>The Golden Wattle Country Music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A8E6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5589C"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D5410C" w14:textId="77777777" w:rsidR="0001255D" w:rsidRPr="0001255D" w:rsidRDefault="0001255D" w:rsidP="00447A5B">
            <w:pPr>
              <w:jc w:val="left"/>
              <w:rPr>
                <w:i/>
                <w:iCs/>
                <w:snapToGrid w:val="0"/>
                <w:lang w:eastAsia="en-US"/>
              </w:rPr>
            </w:pPr>
            <w:r w:rsidRPr="0001255D">
              <w:rPr>
                <w:i/>
                <w:iCs/>
                <w:snapToGrid w:val="0"/>
                <w:lang w:eastAsia="en-US"/>
              </w:rPr>
              <w:t>Other: Lytton</w:t>
            </w:r>
          </w:p>
        </w:tc>
      </w:tr>
      <w:tr w:rsidR="0001255D" w:rsidRPr="0001255D" w14:paraId="09E407A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A00B64" w14:textId="77777777" w:rsidR="0001255D" w:rsidRPr="0001255D" w:rsidRDefault="0001255D" w:rsidP="00447A5B">
            <w:pPr>
              <w:jc w:val="left"/>
              <w:rPr>
                <w:i/>
                <w:iCs/>
                <w:snapToGrid w:val="0"/>
                <w:lang w:eastAsia="en-US"/>
              </w:rPr>
            </w:pPr>
            <w:r w:rsidRPr="0001255D">
              <w:rPr>
                <w:i/>
                <w:iCs/>
                <w:snapToGrid w:val="0"/>
                <w:lang w:eastAsia="en-US"/>
              </w:rPr>
              <w:t>The Plains Residents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E1C16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C4C66F"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D77A7" w14:textId="77777777" w:rsidR="0001255D" w:rsidRPr="0001255D" w:rsidRDefault="0001255D" w:rsidP="00447A5B">
            <w:pPr>
              <w:jc w:val="left"/>
              <w:rPr>
                <w:i/>
                <w:iCs/>
                <w:snapToGrid w:val="0"/>
                <w:lang w:eastAsia="en-US"/>
              </w:rPr>
            </w:pPr>
            <w:r w:rsidRPr="0001255D">
              <w:rPr>
                <w:i/>
                <w:iCs/>
                <w:snapToGrid w:val="0"/>
                <w:lang w:eastAsia="en-US"/>
              </w:rPr>
              <w:t>Runcorn</w:t>
            </w:r>
          </w:p>
        </w:tc>
      </w:tr>
      <w:tr w:rsidR="0001255D" w:rsidRPr="0001255D" w14:paraId="4C40820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065E2C" w14:textId="77777777" w:rsidR="0001255D" w:rsidRPr="0001255D" w:rsidRDefault="0001255D" w:rsidP="00447A5B">
            <w:pPr>
              <w:jc w:val="left"/>
              <w:rPr>
                <w:i/>
                <w:iCs/>
                <w:snapToGrid w:val="0"/>
                <w:lang w:eastAsia="en-US"/>
              </w:rPr>
            </w:pPr>
            <w:r w:rsidRPr="0001255D">
              <w:rPr>
                <w:i/>
                <w:iCs/>
                <w:snapToGrid w:val="0"/>
                <w:lang w:eastAsia="en-US"/>
              </w:rPr>
              <w:t>The Samaritans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782E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464F69"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1211E"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28B1254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C8D90C" w14:textId="77777777" w:rsidR="0001255D" w:rsidRPr="0001255D" w:rsidRDefault="0001255D" w:rsidP="00447A5B">
            <w:pPr>
              <w:jc w:val="left"/>
              <w:rPr>
                <w:i/>
                <w:iCs/>
                <w:snapToGrid w:val="0"/>
                <w:lang w:eastAsia="en-US"/>
              </w:rPr>
            </w:pPr>
            <w:r w:rsidRPr="0001255D">
              <w:rPr>
                <w:i/>
                <w:iCs/>
                <w:snapToGrid w:val="0"/>
                <w:lang w:eastAsia="en-US"/>
              </w:rPr>
              <w:t>The Village Craft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3B9C6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EB8BE9"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32C8E" w14:textId="77777777" w:rsidR="0001255D" w:rsidRPr="0001255D" w:rsidRDefault="0001255D" w:rsidP="00447A5B">
            <w:pPr>
              <w:jc w:val="left"/>
              <w:rPr>
                <w:i/>
                <w:iCs/>
                <w:snapToGrid w:val="0"/>
                <w:lang w:eastAsia="en-US"/>
              </w:rPr>
            </w:pPr>
            <w:r w:rsidRPr="0001255D">
              <w:rPr>
                <w:i/>
                <w:iCs/>
                <w:snapToGrid w:val="0"/>
                <w:lang w:eastAsia="en-US"/>
              </w:rPr>
              <w:t>Coorparoo</w:t>
            </w:r>
          </w:p>
        </w:tc>
      </w:tr>
      <w:tr w:rsidR="0001255D" w:rsidRPr="0001255D" w14:paraId="79F7B01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F082B1" w14:textId="77777777" w:rsidR="0001255D" w:rsidRPr="0001255D" w:rsidRDefault="0001255D" w:rsidP="00447A5B">
            <w:pPr>
              <w:jc w:val="left"/>
              <w:rPr>
                <w:i/>
                <w:iCs/>
                <w:snapToGrid w:val="0"/>
                <w:lang w:eastAsia="en-US"/>
              </w:rPr>
            </w:pPr>
            <w:r w:rsidRPr="0001255D">
              <w:rPr>
                <w:i/>
                <w:iCs/>
                <w:snapToGrid w:val="0"/>
                <w:lang w:eastAsia="en-US"/>
              </w:rPr>
              <w:t>Tip Tops Concert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28EF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C3DC05"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C856E" w14:textId="77777777" w:rsidR="0001255D" w:rsidRPr="0001255D" w:rsidRDefault="0001255D" w:rsidP="00447A5B">
            <w:pPr>
              <w:jc w:val="left"/>
              <w:rPr>
                <w:i/>
                <w:iCs/>
                <w:snapToGrid w:val="0"/>
                <w:lang w:eastAsia="en-US"/>
              </w:rPr>
            </w:pPr>
            <w:r w:rsidRPr="0001255D">
              <w:rPr>
                <w:i/>
                <w:iCs/>
                <w:snapToGrid w:val="0"/>
                <w:lang w:eastAsia="en-US"/>
              </w:rPr>
              <w:t>Doboy</w:t>
            </w:r>
          </w:p>
        </w:tc>
      </w:tr>
      <w:tr w:rsidR="0001255D" w:rsidRPr="0001255D" w14:paraId="2DEB7CC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B482F" w14:textId="77777777" w:rsidR="0001255D" w:rsidRPr="0001255D" w:rsidRDefault="0001255D" w:rsidP="00447A5B">
            <w:pPr>
              <w:jc w:val="left"/>
              <w:rPr>
                <w:i/>
                <w:iCs/>
                <w:snapToGrid w:val="0"/>
                <w:lang w:eastAsia="en-US"/>
              </w:rPr>
            </w:pPr>
            <w:r w:rsidRPr="0001255D">
              <w:rPr>
                <w:i/>
                <w:iCs/>
                <w:snapToGrid w:val="0"/>
                <w:lang w:eastAsia="en-US"/>
              </w:rPr>
              <w:t>Toombul Croquet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D073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8AC882"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3B02E8"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445B1AF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E0FB2" w14:textId="77777777" w:rsidR="0001255D" w:rsidRPr="0001255D" w:rsidRDefault="0001255D" w:rsidP="00447A5B">
            <w:pPr>
              <w:jc w:val="left"/>
              <w:rPr>
                <w:i/>
                <w:iCs/>
                <w:snapToGrid w:val="0"/>
                <w:lang w:eastAsia="en-US"/>
              </w:rPr>
            </w:pPr>
            <w:r w:rsidRPr="0001255D">
              <w:rPr>
                <w:i/>
                <w:iCs/>
                <w:snapToGrid w:val="0"/>
                <w:lang w:eastAsia="en-US"/>
              </w:rPr>
              <w:t>Toombul Ladies Bowling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4CE4C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F05F5B"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71C71"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567A8BB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25DEE0" w14:textId="77777777" w:rsidR="0001255D" w:rsidRPr="0001255D" w:rsidRDefault="0001255D" w:rsidP="00447A5B">
            <w:pPr>
              <w:jc w:val="left"/>
              <w:rPr>
                <w:i/>
                <w:iCs/>
                <w:snapToGrid w:val="0"/>
                <w:lang w:eastAsia="en-US"/>
              </w:rPr>
            </w:pPr>
            <w:r w:rsidRPr="0001255D">
              <w:rPr>
                <w:i/>
                <w:iCs/>
                <w:snapToGrid w:val="0"/>
                <w:lang w:eastAsia="en-US"/>
              </w:rPr>
              <w:t>Toombul Shopping Centre Walking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4283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E7B51A"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B683C" w14:textId="77777777" w:rsidR="0001255D" w:rsidRPr="0001255D" w:rsidRDefault="0001255D" w:rsidP="00447A5B">
            <w:pPr>
              <w:jc w:val="left"/>
              <w:rPr>
                <w:i/>
                <w:iCs/>
                <w:snapToGrid w:val="0"/>
                <w:lang w:eastAsia="en-US"/>
              </w:rPr>
            </w:pPr>
            <w:r w:rsidRPr="0001255D">
              <w:rPr>
                <w:i/>
                <w:iCs/>
                <w:snapToGrid w:val="0"/>
                <w:lang w:eastAsia="en-US"/>
              </w:rPr>
              <w:t>Hamilton</w:t>
            </w:r>
          </w:p>
        </w:tc>
      </w:tr>
      <w:tr w:rsidR="0001255D" w:rsidRPr="0001255D" w14:paraId="23ABAD8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4E644A" w14:textId="77777777" w:rsidR="0001255D" w:rsidRPr="0001255D" w:rsidRDefault="0001255D" w:rsidP="00447A5B">
            <w:pPr>
              <w:jc w:val="left"/>
              <w:rPr>
                <w:i/>
                <w:iCs/>
                <w:snapToGrid w:val="0"/>
                <w:lang w:eastAsia="en-US"/>
              </w:rPr>
            </w:pPr>
            <w:r w:rsidRPr="0001255D">
              <w:rPr>
                <w:i/>
                <w:iCs/>
                <w:snapToGrid w:val="0"/>
                <w:lang w:eastAsia="en-US"/>
              </w:rPr>
              <w:t>Toowong and District Historical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6A33E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575BDA"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B6FC5" w14:textId="77777777" w:rsidR="0001255D" w:rsidRPr="0001255D" w:rsidRDefault="0001255D" w:rsidP="00447A5B">
            <w:pPr>
              <w:jc w:val="left"/>
              <w:rPr>
                <w:i/>
                <w:iCs/>
                <w:snapToGrid w:val="0"/>
                <w:lang w:eastAsia="en-US"/>
              </w:rPr>
            </w:pPr>
            <w:r w:rsidRPr="0001255D">
              <w:rPr>
                <w:i/>
                <w:iCs/>
                <w:snapToGrid w:val="0"/>
                <w:lang w:eastAsia="en-US"/>
              </w:rPr>
              <w:t>Walter Taylor</w:t>
            </w:r>
          </w:p>
        </w:tc>
      </w:tr>
      <w:tr w:rsidR="0001255D" w:rsidRPr="0001255D" w14:paraId="430D825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2D39DD" w14:textId="77777777" w:rsidR="0001255D" w:rsidRPr="0001255D" w:rsidRDefault="0001255D" w:rsidP="00447A5B">
            <w:pPr>
              <w:jc w:val="left"/>
              <w:rPr>
                <w:i/>
                <w:iCs/>
                <w:snapToGrid w:val="0"/>
                <w:lang w:eastAsia="en-US"/>
              </w:rPr>
            </w:pPr>
            <w:r w:rsidRPr="0001255D">
              <w:rPr>
                <w:i/>
                <w:iCs/>
                <w:snapToGrid w:val="0"/>
                <w:lang w:eastAsia="en-US"/>
              </w:rPr>
              <w:t>TOSAQ - Theatre Organ Society of Australia Queensland Div.</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185A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409A74"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721E9E" w14:textId="77777777" w:rsidR="0001255D" w:rsidRPr="0001255D" w:rsidRDefault="0001255D" w:rsidP="00447A5B">
            <w:pPr>
              <w:jc w:val="left"/>
              <w:rPr>
                <w:i/>
                <w:iCs/>
                <w:snapToGrid w:val="0"/>
                <w:lang w:eastAsia="en-US"/>
              </w:rPr>
            </w:pPr>
            <w:r w:rsidRPr="0001255D">
              <w:rPr>
                <w:i/>
                <w:iCs/>
                <w:snapToGrid w:val="0"/>
                <w:lang w:eastAsia="en-US"/>
              </w:rPr>
              <w:t>Central</w:t>
            </w:r>
          </w:p>
        </w:tc>
      </w:tr>
      <w:tr w:rsidR="0001255D" w:rsidRPr="0001255D" w14:paraId="3864FFF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F2A5C" w14:textId="77777777" w:rsidR="0001255D" w:rsidRPr="0001255D" w:rsidRDefault="0001255D" w:rsidP="00447A5B">
            <w:pPr>
              <w:jc w:val="left"/>
              <w:rPr>
                <w:i/>
                <w:iCs/>
                <w:snapToGrid w:val="0"/>
                <w:lang w:eastAsia="en-US"/>
              </w:rPr>
            </w:pPr>
            <w:r w:rsidRPr="0001255D">
              <w:rPr>
                <w:i/>
                <w:iCs/>
                <w:snapToGrid w:val="0"/>
                <w:lang w:eastAsia="en-US"/>
              </w:rPr>
              <w:t>Totally and Permanently Disabled Soldiers Association (Brisbane North)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8FFF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1F5F0C"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8E266E" w14:textId="77777777" w:rsidR="0001255D" w:rsidRPr="0001255D" w:rsidRDefault="0001255D" w:rsidP="00447A5B">
            <w:pPr>
              <w:jc w:val="left"/>
              <w:rPr>
                <w:i/>
                <w:iCs/>
                <w:snapToGrid w:val="0"/>
                <w:lang w:eastAsia="en-US"/>
              </w:rPr>
            </w:pPr>
            <w:r w:rsidRPr="0001255D">
              <w:rPr>
                <w:i/>
                <w:iCs/>
                <w:snapToGrid w:val="0"/>
                <w:lang w:eastAsia="en-US"/>
              </w:rPr>
              <w:t>Deagon</w:t>
            </w:r>
          </w:p>
        </w:tc>
      </w:tr>
      <w:tr w:rsidR="0001255D" w:rsidRPr="0001255D" w14:paraId="0CADB88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BD3EF7" w14:textId="77777777" w:rsidR="0001255D" w:rsidRPr="0001255D" w:rsidRDefault="0001255D" w:rsidP="00447A5B">
            <w:pPr>
              <w:jc w:val="left"/>
              <w:rPr>
                <w:i/>
                <w:iCs/>
                <w:snapToGrid w:val="0"/>
                <w:lang w:eastAsia="en-US"/>
              </w:rPr>
            </w:pPr>
            <w:r w:rsidRPr="0001255D">
              <w:rPr>
                <w:i/>
                <w:iCs/>
                <w:snapToGrid w:val="0"/>
                <w:lang w:eastAsia="en-US"/>
              </w:rPr>
              <w:t>Totally Independent Veterans Social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254A19"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855AE"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BE1AF"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767F33C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C4D6E" w14:textId="77777777" w:rsidR="0001255D" w:rsidRPr="0001255D" w:rsidRDefault="0001255D" w:rsidP="00447A5B">
            <w:pPr>
              <w:jc w:val="left"/>
              <w:rPr>
                <w:i/>
                <w:iCs/>
                <w:snapToGrid w:val="0"/>
                <w:lang w:eastAsia="en-US"/>
              </w:rPr>
            </w:pPr>
            <w:r w:rsidRPr="0001255D">
              <w:rPr>
                <w:i/>
                <w:iCs/>
                <w:snapToGrid w:val="0"/>
                <w:lang w:eastAsia="en-US"/>
              </w:rPr>
              <w:t>Ukrainian Association of Queensland Ltd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837EF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B2D24"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EF7C44"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4ED5D53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1B1BC" w14:textId="0F93F1E7" w:rsidR="0001255D" w:rsidRPr="0001255D" w:rsidRDefault="0001255D" w:rsidP="00447A5B">
            <w:pPr>
              <w:jc w:val="left"/>
              <w:rPr>
                <w:i/>
                <w:iCs/>
                <w:snapToGrid w:val="0"/>
                <w:lang w:eastAsia="en-US"/>
              </w:rPr>
            </w:pPr>
            <w:r w:rsidRPr="0001255D">
              <w:rPr>
                <w:i/>
                <w:iCs/>
                <w:snapToGrid w:val="0"/>
                <w:lang w:eastAsia="en-US"/>
              </w:rPr>
              <w:t>Ukrainian Community of Qld over 50</w:t>
            </w:r>
            <w:r w:rsidR="000F55A0">
              <w:rPr>
                <w:i/>
                <w:iCs/>
                <w:snapToGrid w:val="0"/>
                <w:lang w:eastAsia="en-US"/>
              </w:rPr>
              <w:t>’</w:t>
            </w:r>
            <w:r w:rsidRPr="0001255D">
              <w:rPr>
                <w:i/>
                <w:iCs/>
                <w:snapToGrid w:val="0"/>
                <w:lang w:eastAsia="en-US"/>
              </w:rPr>
              <w:t>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C305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87366"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0FBD16" w14:textId="77777777" w:rsidR="0001255D" w:rsidRPr="0001255D" w:rsidRDefault="0001255D" w:rsidP="00447A5B">
            <w:pPr>
              <w:jc w:val="left"/>
              <w:rPr>
                <w:i/>
                <w:iCs/>
                <w:snapToGrid w:val="0"/>
                <w:lang w:eastAsia="en-US"/>
              </w:rPr>
            </w:pPr>
            <w:r w:rsidRPr="0001255D">
              <w:rPr>
                <w:i/>
                <w:iCs/>
                <w:snapToGrid w:val="0"/>
                <w:lang w:eastAsia="en-US"/>
              </w:rPr>
              <w:t>Holland Park</w:t>
            </w:r>
          </w:p>
        </w:tc>
      </w:tr>
      <w:tr w:rsidR="0001255D" w:rsidRPr="0001255D" w14:paraId="6D77E72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60E80E" w14:textId="77777777" w:rsidR="0001255D" w:rsidRPr="0001255D" w:rsidRDefault="0001255D" w:rsidP="00447A5B">
            <w:pPr>
              <w:jc w:val="left"/>
              <w:rPr>
                <w:i/>
                <w:iCs/>
                <w:snapToGrid w:val="0"/>
                <w:lang w:eastAsia="en-US"/>
              </w:rPr>
            </w:pPr>
            <w:r w:rsidRPr="0001255D">
              <w:rPr>
                <w:i/>
                <w:iCs/>
                <w:snapToGrid w:val="0"/>
                <w:lang w:eastAsia="en-US"/>
              </w:rPr>
              <w:t>Upper Mt Gravatt Wishart Caravan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B35BD2"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64F24"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A71FB2" w14:textId="77777777" w:rsidR="0001255D" w:rsidRPr="0001255D" w:rsidRDefault="0001255D" w:rsidP="00447A5B">
            <w:pPr>
              <w:jc w:val="left"/>
              <w:rPr>
                <w:i/>
                <w:iCs/>
                <w:snapToGrid w:val="0"/>
                <w:lang w:eastAsia="en-US"/>
              </w:rPr>
            </w:pPr>
            <w:r w:rsidRPr="0001255D">
              <w:rPr>
                <w:i/>
                <w:iCs/>
                <w:snapToGrid w:val="0"/>
                <w:lang w:eastAsia="en-US"/>
              </w:rPr>
              <w:t>Macgregor</w:t>
            </w:r>
          </w:p>
        </w:tc>
      </w:tr>
      <w:tr w:rsidR="0001255D" w:rsidRPr="0001255D" w14:paraId="6C06E3F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EC7866" w14:textId="77777777" w:rsidR="0001255D" w:rsidRPr="0001255D" w:rsidRDefault="0001255D" w:rsidP="00447A5B">
            <w:pPr>
              <w:jc w:val="left"/>
              <w:rPr>
                <w:i/>
                <w:iCs/>
                <w:snapToGrid w:val="0"/>
                <w:lang w:eastAsia="en-US"/>
              </w:rPr>
            </w:pPr>
            <w:r w:rsidRPr="0001255D">
              <w:rPr>
                <w:i/>
                <w:iCs/>
                <w:snapToGrid w:val="0"/>
                <w:lang w:eastAsia="en-US"/>
              </w:rPr>
              <w:t>Vietnam Veterans Gym and Coffee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D3ACCF"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94D2D"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32983A"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359514B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63DD48" w14:textId="77777777" w:rsidR="0001255D" w:rsidRPr="0001255D" w:rsidRDefault="0001255D" w:rsidP="00447A5B">
            <w:pPr>
              <w:jc w:val="left"/>
              <w:rPr>
                <w:i/>
                <w:iCs/>
                <w:snapToGrid w:val="0"/>
                <w:lang w:eastAsia="en-US"/>
              </w:rPr>
            </w:pPr>
            <w:r w:rsidRPr="0001255D">
              <w:rPr>
                <w:i/>
                <w:iCs/>
                <w:snapToGrid w:val="0"/>
                <w:lang w:eastAsia="en-US"/>
              </w:rPr>
              <w:t>Vietnamese Senior Citizens Association Qld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D04AD"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91B70"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3E998B" w14:textId="77777777" w:rsidR="0001255D" w:rsidRPr="0001255D" w:rsidRDefault="0001255D" w:rsidP="00447A5B">
            <w:pPr>
              <w:jc w:val="left"/>
              <w:rPr>
                <w:i/>
                <w:iCs/>
                <w:snapToGrid w:val="0"/>
                <w:lang w:eastAsia="en-US"/>
              </w:rPr>
            </w:pPr>
            <w:r w:rsidRPr="0001255D">
              <w:rPr>
                <w:i/>
                <w:iCs/>
                <w:snapToGrid w:val="0"/>
                <w:lang w:eastAsia="en-US"/>
              </w:rPr>
              <w:t>Forest Lake</w:t>
            </w:r>
          </w:p>
        </w:tc>
      </w:tr>
      <w:tr w:rsidR="0001255D" w:rsidRPr="0001255D" w14:paraId="47FBE3D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91C5B" w14:textId="77777777" w:rsidR="0001255D" w:rsidRPr="0001255D" w:rsidRDefault="0001255D" w:rsidP="00447A5B">
            <w:pPr>
              <w:jc w:val="left"/>
              <w:rPr>
                <w:i/>
                <w:iCs/>
                <w:snapToGrid w:val="0"/>
                <w:lang w:eastAsia="en-US"/>
              </w:rPr>
            </w:pPr>
            <w:r w:rsidRPr="0001255D">
              <w:rPr>
                <w:i/>
                <w:iCs/>
                <w:snapToGrid w:val="0"/>
                <w:lang w:eastAsia="en-US"/>
              </w:rPr>
              <w:t>Village Avenue Community Church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D1A168"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29DE2A"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3C9A64" w14:textId="77777777" w:rsidR="0001255D" w:rsidRPr="0001255D" w:rsidRDefault="0001255D" w:rsidP="00447A5B">
            <w:pPr>
              <w:jc w:val="left"/>
              <w:rPr>
                <w:i/>
                <w:iCs/>
                <w:snapToGrid w:val="0"/>
                <w:lang w:eastAsia="en-US"/>
              </w:rPr>
            </w:pPr>
            <w:r w:rsidRPr="0001255D">
              <w:rPr>
                <w:i/>
                <w:iCs/>
                <w:snapToGrid w:val="0"/>
                <w:lang w:eastAsia="en-US"/>
              </w:rPr>
              <w:t>Moorooka</w:t>
            </w:r>
          </w:p>
        </w:tc>
      </w:tr>
      <w:tr w:rsidR="0001255D" w:rsidRPr="0001255D" w14:paraId="359766F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5FB2A7" w14:textId="77777777" w:rsidR="0001255D" w:rsidRPr="0001255D" w:rsidRDefault="0001255D" w:rsidP="00447A5B">
            <w:pPr>
              <w:jc w:val="left"/>
              <w:rPr>
                <w:i/>
                <w:iCs/>
                <w:snapToGrid w:val="0"/>
                <w:lang w:eastAsia="en-US"/>
              </w:rPr>
            </w:pPr>
            <w:r w:rsidRPr="0001255D">
              <w:rPr>
                <w:i/>
                <w:iCs/>
                <w:snapToGrid w:val="0"/>
                <w:lang w:eastAsia="en-US"/>
              </w:rPr>
              <w:t>Virginia Tuesday Seniors Golf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556F75" w14:textId="77777777" w:rsidR="0001255D" w:rsidRPr="0001255D" w:rsidRDefault="0001255D" w:rsidP="00447A5B">
            <w:pPr>
              <w:jc w:val="left"/>
              <w:rPr>
                <w:i/>
                <w:iCs/>
                <w:snapToGrid w:val="0"/>
                <w:lang w:eastAsia="en-US"/>
              </w:rPr>
            </w:pPr>
            <w:r w:rsidRPr="0001255D">
              <w:rPr>
                <w:i/>
                <w:iCs/>
                <w:snapToGrid w:val="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A1BD95"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F2F46A" w14:textId="77777777" w:rsidR="0001255D" w:rsidRPr="0001255D" w:rsidRDefault="0001255D" w:rsidP="00447A5B">
            <w:pPr>
              <w:jc w:val="left"/>
              <w:rPr>
                <w:i/>
                <w:iCs/>
                <w:snapToGrid w:val="0"/>
                <w:lang w:eastAsia="en-US"/>
              </w:rPr>
            </w:pPr>
            <w:r w:rsidRPr="0001255D">
              <w:rPr>
                <w:i/>
                <w:iCs/>
                <w:snapToGrid w:val="0"/>
                <w:lang w:eastAsia="en-US"/>
              </w:rPr>
              <w:t>Northgate</w:t>
            </w:r>
          </w:p>
        </w:tc>
      </w:tr>
      <w:tr w:rsidR="0001255D" w:rsidRPr="0001255D" w14:paraId="1DE6832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4FCA0" w14:textId="77777777" w:rsidR="0001255D" w:rsidRPr="0001255D" w:rsidRDefault="0001255D" w:rsidP="00447A5B">
            <w:pPr>
              <w:jc w:val="left"/>
              <w:rPr>
                <w:i/>
                <w:iCs/>
                <w:snapToGrid w:val="0"/>
                <w:lang w:eastAsia="en-US"/>
              </w:rPr>
            </w:pPr>
            <w:r w:rsidRPr="0001255D">
              <w:rPr>
                <w:i/>
                <w:iCs/>
                <w:snapToGrid w:val="0"/>
                <w:lang w:eastAsia="en-US"/>
              </w:rPr>
              <w:t>Waterloo Bay Leisure Centre Association Incorporated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6C4E2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FE372E" w14:textId="77777777" w:rsidR="0001255D" w:rsidRPr="0001255D" w:rsidRDefault="0001255D" w:rsidP="00447A5B">
            <w:pPr>
              <w:jc w:val="right"/>
              <w:rPr>
                <w:i/>
                <w:iCs/>
                <w:snapToGrid w:val="0"/>
                <w:lang w:eastAsia="en-US"/>
              </w:rPr>
            </w:pPr>
            <w:r w:rsidRPr="0001255D">
              <w:rPr>
                <w:i/>
                <w:iCs/>
                <w:snapToGrid w:val="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97CED5"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55ACE2E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42CE88" w14:textId="77777777" w:rsidR="0001255D" w:rsidRPr="0001255D" w:rsidRDefault="0001255D" w:rsidP="00447A5B">
            <w:pPr>
              <w:jc w:val="left"/>
              <w:rPr>
                <w:i/>
                <w:iCs/>
                <w:snapToGrid w:val="0"/>
                <w:lang w:eastAsia="en-US"/>
              </w:rPr>
            </w:pPr>
            <w:r w:rsidRPr="0001255D">
              <w:rPr>
                <w:i/>
                <w:iCs/>
                <w:snapToGrid w:val="0"/>
                <w:lang w:eastAsia="en-US"/>
              </w:rPr>
              <w:t>Waterloo Bay Pensioners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F9FCF1"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9729C" w14:textId="77777777" w:rsidR="0001255D" w:rsidRPr="0001255D" w:rsidRDefault="0001255D" w:rsidP="00447A5B">
            <w:pPr>
              <w:jc w:val="right"/>
              <w:rPr>
                <w:i/>
                <w:iCs/>
                <w:snapToGrid w:val="0"/>
                <w:lang w:eastAsia="en-US"/>
              </w:rPr>
            </w:pPr>
            <w:r w:rsidRPr="0001255D">
              <w:rPr>
                <w:i/>
                <w:iCs/>
                <w:snapToGrid w:val="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E81F8" w14:textId="77777777" w:rsidR="0001255D" w:rsidRPr="0001255D" w:rsidRDefault="0001255D" w:rsidP="00447A5B">
            <w:pPr>
              <w:jc w:val="left"/>
              <w:rPr>
                <w:i/>
                <w:iCs/>
                <w:snapToGrid w:val="0"/>
                <w:lang w:eastAsia="en-US"/>
              </w:rPr>
            </w:pPr>
            <w:r w:rsidRPr="0001255D">
              <w:rPr>
                <w:i/>
                <w:iCs/>
                <w:snapToGrid w:val="0"/>
                <w:lang w:eastAsia="en-US"/>
              </w:rPr>
              <w:t>Wynnum Manly</w:t>
            </w:r>
          </w:p>
        </w:tc>
      </w:tr>
      <w:tr w:rsidR="0001255D" w:rsidRPr="0001255D" w14:paraId="0590192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88CA99" w14:textId="77777777" w:rsidR="0001255D" w:rsidRPr="0001255D" w:rsidRDefault="0001255D" w:rsidP="00447A5B">
            <w:pPr>
              <w:jc w:val="left"/>
              <w:rPr>
                <w:i/>
                <w:iCs/>
                <w:snapToGrid w:val="0"/>
                <w:lang w:eastAsia="en-US"/>
              </w:rPr>
            </w:pPr>
            <w:r w:rsidRPr="0001255D">
              <w:rPr>
                <w:i/>
                <w:iCs/>
                <w:snapToGrid w:val="0"/>
                <w:lang w:eastAsia="en-US"/>
              </w:rPr>
              <w:t>Wesley Mission Queensland - Aldersgate Retirement Community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D128E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1AC6CF"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9E983" w14:textId="77777777" w:rsidR="0001255D" w:rsidRPr="0001255D" w:rsidRDefault="0001255D" w:rsidP="00447A5B">
            <w:pPr>
              <w:jc w:val="left"/>
              <w:rPr>
                <w:i/>
                <w:iCs/>
                <w:snapToGrid w:val="0"/>
                <w:lang w:eastAsia="en-US"/>
              </w:rPr>
            </w:pPr>
            <w:r w:rsidRPr="0001255D">
              <w:rPr>
                <w:i/>
                <w:iCs/>
                <w:snapToGrid w:val="0"/>
                <w:lang w:eastAsia="en-US"/>
              </w:rPr>
              <w:t>Paddington</w:t>
            </w:r>
          </w:p>
        </w:tc>
      </w:tr>
      <w:tr w:rsidR="0001255D" w:rsidRPr="0001255D" w14:paraId="659F68E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221A2E" w14:textId="77777777" w:rsidR="0001255D" w:rsidRPr="0001255D" w:rsidRDefault="0001255D" w:rsidP="00447A5B">
            <w:pPr>
              <w:jc w:val="left"/>
              <w:rPr>
                <w:i/>
                <w:iCs/>
                <w:snapToGrid w:val="0"/>
                <w:lang w:eastAsia="en-US"/>
              </w:rPr>
            </w:pPr>
            <w:r w:rsidRPr="0001255D">
              <w:rPr>
                <w:i/>
                <w:iCs/>
                <w:snapToGrid w:val="0"/>
                <w:lang w:eastAsia="en-US"/>
              </w:rPr>
              <w:t>Wesley Mission Queensland - Balmoral Friday Friendly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5319D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36A15"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D96FB6" w14:textId="77777777" w:rsidR="0001255D" w:rsidRPr="0001255D" w:rsidRDefault="0001255D" w:rsidP="00447A5B">
            <w:pPr>
              <w:jc w:val="left"/>
              <w:rPr>
                <w:i/>
                <w:iCs/>
                <w:snapToGrid w:val="0"/>
                <w:lang w:eastAsia="en-US"/>
              </w:rPr>
            </w:pPr>
            <w:r w:rsidRPr="0001255D">
              <w:rPr>
                <w:i/>
                <w:iCs/>
                <w:snapToGrid w:val="0"/>
                <w:lang w:eastAsia="en-US"/>
              </w:rPr>
              <w:t>Morningside</w:t>
            </w:r>
          </w:p>
        </w:tc>
      </w:tr>
      <w:tr w:rsidR="0001255D" w:rsidRPr="0001255D" w14:paraId="7C64485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8C402" w14:textId="77777777" w:rsidR="0001255D" w:rsidRPr="0001255D" w:rsidRDefault="0001255D" w:rsidP="00447A5B">
            <w:pPr>
              <w:jc w:val="left"/>
              <w:rPr>
                <w:i/>
                <w:iCs/>
                <w:snapToGrid w:val="0"/>
                <w:lang w:eastAsia="en-US"/>
              </w:rPr>
            </w:pPr>
            <w:r w:rsidRPr="0001255D">
              <w:rPr>
                <w:i/>
                <w:iCs/>
                <w:snapToGrid w:val="0"/>
                <w:lang w:eastAsia="en-US"/>
              </w:rPr>
              <w:lastRenderedPageBreak/>
              <w:t>Wesley Mission Queensland - Balmoral Monday Friendship Circle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442E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6E736"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B10046" w14:textId="77777777" w:rsidR="0001255D" w:rsidRPr="0001255D" w:rsidRDefault="0001255D" w:rsidP="00447A5B">
            <w:pPr>
              <w:jc w:val="left"/>
              <w:rPr>
                <w:i/>
                <w:iCs/>
                <w:snapToGrid w:val="0"/>
                <w:lang w:eastAsia="en-US"/>
              </w:rPr>
            </w:pPr>
            <w:r w:rsidRPr="0001255D">
              <w:rPr>
                <w:i/>
                <w:iCs/>
                <w:snapToGrid w:val="0"/>
                <w:lang w:eastAsia="en-US"/>
              </w:rPr>
              <w:t>Morningside</w:t>
            </w:r>
          </w:p>
        </w:tc>
      </w:tr>
      <w:tr w:rsidR="0001255D" w:rsidRPr="0001255D" w14:paraId="480BB9B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38BD7A" w14:textId="77777777" w:rsidR="0001255D" w:rsidRPr="0001255D" w:rsidRDefault="0001255D" w:rsidP="00447A5B">
            <w:pPr>
              <w:jc w:val="left"/>
              <w:rPr>
                <w:i/>
                <w:iCs/>
                <w:snapToGrid w:val="0"/>
                <w:lang w:eastAsia="en-US"/>
              </w:rPr>
            </w:pPr>
            <w:r w:rsidRPr="0001255D">
              <w:rPr>
                <w:i/>
                <w:iCs/>
                <w:snapToGrid w:val="0"/>
                <w:lang w:eastAsia="en-US"/>
              </w:rPr>
              <w:t>Wesley Mission Queensland - Balmoral Social Support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C9B2E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E05F78"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BB507D" w14:textId="77777777" w:rsidR="0001255D" w:rsidRPr="0001255D" w:rsidRDefault="0001255D" w:rsidP="00447A5B">
            <w:pPr>
              <w:jc w:val="left"/>
              <w:rPr>
                <w:i/>
                <w:iCs/>
                <w:snapToGrid w:val="0"/>
                <w:lang w:eastAsia="en-US"/>
              </w:rPr>
            </w:pPr>
            <w:r w:rsidRPr="0001255D">
              <w:rPr>
                <w:i/>
                <w:iCs/>
                <w:snapToGrid w:val="0"/>
                <w:lang w:eastAsia="en-US"/>
              </w:rPr>
              <w:t>Morningside</w:t>
            </w:r>
          </w:p>
        </w:tc>
      </w:tr>
      <w:tr w:rsidR="0001255D" w:rsidRPr="0001255D" w14:paraId="640C4AB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E0169F" w14:textId="77777777" w:rsidR="0001255D" w:rsidRPr="0001255D" w:rsidRDefault="0001255D" w:rsidP="00447A5B">
            <w:pPr>
              <w:jc w:val="left"/>
              <w:rPr>
                <w:i/>
                <w:iCs/>
                <w:snapToGrid w:val="0"/>
                <w:lang w:eastAsia="en-US"/>
              </w:rPr>
            </w:pPr>
            <w:r w:rsidRPr="0001255D">
              <w:rPr>
                <w:i/>
                <w:iCs/>
                <w:snapToGrid w:val="0"/>
                <w:lang w:eastAsia="en-US"/>
              </w:rPr>
              <w:t>Wesley Mission Queensland - Bethesda Caring Centre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0784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2FD35"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D8A3AE" w14:textId="77777777" w:rsidR="0001255D" w:rsidRPr="0001255D" w:rsidRDefault="0001255D" w:rsidP="00447A5B">
            <w:pPr>
              <w:jc w:val="left"/>
              <w:rPr>
                <w:i/>
                <w:iCs/>
                <w:snapToGrid w:val="0"/>
                <w:lang w:eastAsia="en-US"/>
              </w:rPr>
            </w:pPr>
            <w:r w:rsidRPr="0001255D">
              <w:rPr>
                <w:i/>
                <w:iCs/>
                <w:snapToGrid w:val="0"/>
                <w:lang w:eastAsia="en-US"/>
              </w:rPr>
              <w:t>Tennyson</w:t>
            </w:r>
          </w:p>
        </w:tc>
      </w:tr>
      <w:tr w:rsidR="0001255D" w:rsidRPr="0001255D" w14:paraId="29A8942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9B15BD" w14:textId="77777777" w:rsidR="0001255D" w:rsidRPr="0001255D" w:rsidRDefault="0001255D" w:rsidP="00447A5B">
            <w:pPr>
              <w:jc w:val="left"/>
              <w:rPr>
                <w:i/>
                <w:iCs/>
                <w:snapToGrid w:val="0"/>
                <w:lang w:eastAsia="en-US"/>
              </w:rPr>
            </w:pPr>
            <w:r w:rsidRPr="0001255D">
              <w:rPr>
                <w:i/>
                <w:iCs/>
                <w:snapToGrid w:val="0"/>
                <w:lang w:eastAsia="en-US"/>
              </w:rPr>
              <w:t>Wesley Mission Queensland - Brisbane North Seniors Volunteer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9DC389"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32A60"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D62EA"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45E99ED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7B01F" w14:textId="77777777" w:rsidR="0001255D" w:rsidRPr="0001255D" w:rsidRDefault="0001255D" w:rsidP="00447A5B">
            <w:pPr>
              <w:jc w:val="left"/>
              <w:rPr>
                <w:i/>
                <w:iCs/>
                <w:snapToGrid w:val="0"/>
                <w:lang w:eastAsia="en-US"/>
              </w:rPr>
            </w:pPr>
            <w:r w:rsidRPr="0001255D">
              <w:rPr>
                <w:i/>
                <w:iCs/>
                <w:snapToGrid w:val="0"/>
                <w:lang w:eastAsia="en-US"/>
              </w:rPr>
              <w:t>Wesley Mission Queensland - Brisbane South Seniors Volunteer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3C71F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EC4535"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27B223"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259EB01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E70F3" w14:textId="77777777" w:rsidR="0001255D" w:rsidRPr="0001255D" w:rsidRDefault="0001255D" w:rsidP="00447A5B">
            <w:pPr>
              <w:jc w:val="left"/>
              <w:rPr>
                <w:i/>
                <w:iCs/>
                <w:snapToGrid w:val="0"/>
                <w:lang w:eastAsia="en-US"/>
              </w:rPr>
            </w:pPr>
            <w:r w:rsidRPr="0001255D">
              <w:rPr>
                <w:i/>
                <w:iCs/>
                <w:snapToGrid w:val="0"/>
                <w:lang w:eastAsia="en-US"/>
              </w:rPr>
              <w:t>Wesley Mission Queensland - Cooper House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BFD685"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9587A8"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81FB9E"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68D4092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65E70" w14:textId="77777777" w:rsidR="0001255D" w:rsidRPr="0001255D" w:rsidRDefault="0001255D" w:rsidP="00447A5B">
            <w:pPr>
              <w:jc w:val="left"/>
              <w:rPr>
                <w:i/>
                <w:iCs/>
                <w:snapToGrid w:val="0"/>
                <w:lang w:eastAsia="en-US"/>
              </w:rPr>
            </w:pPr>
            <w:r w:rsidRPr="0001255D">
              <w:rPr>
                <w:i/>
                <w:iCs/>
                <w:snapToGrid w:val="0"/>
                <w:lang w:eastAsia="en-US"/>
              </w:rPr>
              <w:t>Wesley Mission Queensland - Dovetree Aged Care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1C0BB"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7BC22B"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D4A53E"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327D6E5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6FD78A" w14:textId="77777777" w:rsidR="0001255D" w:rsidRPr="0001255D" w:rsidRDefault="0001255D" w:rsidP="00447A5B">
            <w:pPr>
              <w:jc w:val="left"/>
              <w:rPr>
                <w:i/>
                <w:iCs/>
                <w:snapToGrid w:val="0"/>
                <w:lang w:eastAsia="en-US"/>
              </w:rPr>
            </w:pPr>
            <w:r w:rsidRPr="0001255D">
              <w:rPr>
                <w:i/>
                <w:iCs/>
                <w:snapToGrid w:val="0"/>
                <w:lang w:eastAsia="en-US"/>
              </w:rPr>
              <w:t>Wesley Mission Queensland - Emmaus Village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C8FB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123D5D"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C9097A"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606DA90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FF5527" w14:textId="77777777" w:rsidR="0001255D" w:rsidRPr="0001255D" w:rsidRDefault="0001255D" w:rsidP="00447A5B">
            <w:pPr>
              <w:jc w:val="left"/>
              <w:rPr>
                <w:i/>
                <w:iCs/>
                <w:snapToGrid w:val="0"/>
                <w:lang w:eastAsia="en-US"/>
              </w:rPr>
            </w:pPr>
            <w:r w:rsidRPr="0001255D">
              <w:rPr>
                <w:i/>
                <w:iCs/>
                <w:snapToGrid w:val="0"/>
                <w:lang w:eastAsia="en-US"/>
              </w:rPr>
              <w:t>Wesley Mission Queensland - Fulton Wellbeing Centre Day Respite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2869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A15ADD"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27C999"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25FE293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FB59F2" w14:textId="77777777" w:rsidR="0001255D" w:rsidRPr="0001255D" w:rsidRDefault="0001255D" w:rsidP="00447A5B">
            <w:pPr>
              <w:jc w:val="left"/>
              <w:rPr>
                <w:i/>
                <w:iCs/>
                <w:snapToGrid w:val="0"/>
                <w:lang w:eastAsia="en-US"/>
              </w:rPr>
            </w:pPr>
            <w:r w:rsidRPr="0001255D">
              <w:rPr>
                <w:i/>
                <w:iCs/>
                <w:snapToGrid w:val="0"/>
                <w:lang w:eastAsia="en-US"/>
              </w:rPr>
              <w:t>Wesley Mission Queensland - Hadden Place Day Respite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68D4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56BA00"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2A90B4"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3890CF3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055C3" w14:textId="77777777" w:rsidR="0001255D" w:rsidRPr="0001255D" w:rsidRDefault="0001255D" w:rsidP="00447A5B">
            <w:pPr>
              <w:jc w:val="left"/>
              <w:rPr>
                <w:i/>
                <w:iCs/>
                <w:snapToGrid w:val="0"/>
                <w:lang w:eastAsia="en-US"/>
              </w:rPr>
            </w:pPr>
            <w:r w:rsidRPr="0001255D">
              <w:rPr>
                <w:i/>
                <w:iCs/>
                <w:snapToGrid w:val="0"/>
                <w:lang w:eastAsia="en-US"/>
              </w:rPr>
              <w:t>Wesley Mission Queensland - Jacobs Court</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6DC74"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413F9"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1F1C64"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4DCAD26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6A553D" w14:textId="77777777" w:rsidR="0001255D" w:rsidRPr="0001255D" w:rsidRDefault="0001255D" w:rsidP="00447A5B">
            <w:pPr>
              <w:jc w:val="left"/>
              <w:rPr>
                <w:i/>
                <w:iCs/>
                <w:snapToGrid w:val="0"/>
                <w:lang w:eastAsia="en-US"/>
              </w:rPr>
            </w:pPr>
            <w:r w:rsidRPr="0001255D">
              <w:rPr>
                <w:i/>
                <w:iCs/>
                <w:snapToGrid w:val="0"/>
                <w:lang w:eastAsia="en-US"/>
              </w:rPr>
              <w:t>Wesley Mission Queensland - John Wesley Gardens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54B9FC"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6FD48F"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A4DE2"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051E15F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F7C590" w14:textId="77777777" w:rsidR="0001255D" w:rsidRPr="0001255D" w:rsidRDefault="0001255D" w:rsidP="00447A5B">
            <w:pPr>
              <w:jc w:val="left"/>
              <w:rPr>
                <w:i/>
                <w:iCs/>
                <w:snapToGrid w:val="0"/>
                <w:lang w:eastAsia="en-US"/>
              </w:rPr>
            </w:pPr>
            <w:r w:rsidRPr="0001255D">
              <w:rPr>
                <w:i/>
                <w:iCs/>
                <w:snapToGrid w:val="0"/>
                <w:lang w:eastAsia="en-US"/>
              </w:rPr>
              <w:t>Wesley Mission Queensland - Kentish Court</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630BF7"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ED6DF"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162889"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454C2E3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D8ADB" w14:textId="77777777" w:rsidR="0001255D" w:rsidRPr="0001255D" w:rsidRDefault="0001255D" w:rsidP="00447A5B">
            <w:pPr>
              <w:jc w:val="left"/>
              <w:rPr>
                <w:i/>
                <w:iCs/>
                <w:snapToGrid w:val="0"/>
                <w:lang w:eastAsia="en-US"/>
              </w:rPr>
            </w:pPr>
            <w:r w:rsidRPr="0001255D">
              <w:rPr>
                <w:i/>
                <w:iCs/>
                <w:snapToGrid w:val="0"/>
                <w:lang w:eastAsia="en-US"/>
              </w:rPr>
              <w:t>Wesley Mission Queensland - Knowles Court Aged Care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4E380"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88DBA"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81E572"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740029C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94D73C" w14:textId="77777777" w:rsidR="0001255D" w:rsidRPr="0001255D" w:rsidRDefault="0001255D" w:rsidP="00447A5B">
            <w:pPr>
              <w:jc w:val="left"/>
              <w:rPr>
                <w:i/>
                <w:iCs/>
                <w:snapToGrid w:val="0"/>
                <w:lang w:eastAsia="en-US"/>
              </w:rPr>
            </w:pPr>
            <w:r w:rsidRPr="0001255D">
              <w:rPr>
                <w:i/>
                <w:iCs/>
                <w:snapToGrid w:val="0"/>
                <w:lang w:eastAsia="en-US"/>
              </w:rPr>
              <w:t>Wesley Mission Queensland - Nash Court Aged Care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1CC92"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E1EA96" w14:textId="77777777" w:rsidR="0001255D" w:rsidRPr="0001255D" w:rsidRDefault="0001255D" w:rsidP="00447A5B">
            <w:pPr>
              <w:jc w:val="right"/>
              <w:rPr>
                <w:i/>
                <w:iCs/>
                <w:snapToGrid w:val="0"/>
                <w:lang w:eastAsia="en-US"/>
              </w:rPr>
            </w:pPr>
            <w:r w:rsidRPr="0001255D">
              <w:rPr>
                <w:i/>
                <w:iCs/>
                <w:snapToGrid w:val="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F14565" w14:textId="77777777" w:rsidR="0001255D" w:rsidRPr="0001255D" w:rsidRDefault="0001255D" w:rsidP="00447A5B">
            <w:pPr>
              <w:jc w:val="left"/>
              <w:rPr>
                <w:i/>
                <w:iCs/>
                <w:snapToGrid w:val="0"/>
                <w:lang w:eastAsia="en-US"/>
              </w:rPr>
            </w:pPr>
            <w:r w:rsidRPr="0001255D">
              <w:rPr>
                <w:i/>
                <w:iCs/>
                <w:snapToGrid w:val="0"/>
                <w:lang w:eastAsia="en-US"/>
              </w:rPr>
              <w:t>Jamboree</w:t>
            </w:r>
          </w:p>
        </w:tc>
      </w:tr>
      <w:tr w:rsidR="0001255D" w:rsidRPr="0001255D" w14:paraId="27AD33D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F9B52" w14:textId="77777777" w:rsidR="0001255D" w:rsidRPr="0001255D" w:rsidRDefault="0001255D" w:rsidP="00447A5B">
            <w:pPr>
              <w:jc w:val="left"/>
              <w:rPr>
                <w:i/>
                <w:iCs/>
                <w:snapToGrid w:val="0"/>
                <w:lang w:eastAsia="en-US"/>
              </w:rPr>
            </w:pPr>
            <w:r w:rsidRPr="0001255D">
              <w:rPr>
                <w:i/>
                <w:iCs/>
                <w:snapToGrid w:val="0"/>
                <w:lang w:eastAsia="en-US"/>
              </w:rPr>
              <w:t>Wesley Mission Queensland - Parkview Aged Care Community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68583" w14:textId="77777777" w:rsidR="0001255D" w:rsidRPr="0001255D" w:rsidRDefault="0001255D" w:rsidP="00447A5B">
            <w:pPr>
              <w:jc w:val="left"/>
              <w:rPr>
                <w:i/>
                <w:iCs/>
                <w:snapToGrid w:val="0"/>
                <w:lang w:eastAsia="en-US"/>
              </w:rPr>
            </w:pPr>
            <w:r w:rsidRPr="0001255D">
              <w:rPr>
                <w:i/>
                <w:iCs/>
                <w:snapToGrid w:val="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CBB93" w14:textId="77777777" w:rsidR="0001255D" w:rsidRPr="0001255D" w:rsidRDefault="0001255D" w:rsidP="00447A5B">
            <w:pPr>
              <w:jc w:val="right"/>
              <w:rPr>
                <w:i/>
                <w:iCs/>
                <w:snapToGrid w:val="0"/>
                <w:lang w:eastAsia="en-US"/>
              </w:rPr>
            </w:pPr>
            <w:r w:rsidRPr="0001255D">
              <w:rPr>
                <w:i/>
                <w:iCs/>
                <w:snapToGrid w:val="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4A6BB" w14:textId="77777777" w:rsidR="0001255D" w:rsidRPr="0001255D" w:rsidRDefault="0001255D" w:rsidP="00447A5B">
            <w:pPr>
              <w:jc w:val="left"/>
              <w:rPr>
                <w:i/>
                <w:iCs/>
                <w:snapToGrid w:val="0"/>
                <w:lang w:eastAsia="en-US"/>
              </w:rPr>
            </w:pPr>
            <w:r w:rsidRPr="0001255D">
              <w:rPr>
                <w:i/>
                <w:iCs/>
                <w:snapToGrid w:val="0"/>
                <w:lang w:eastAsia="en-US"/>
              </w:rPr>
              <w:t>Marchant</w:t>
            </w:r>
          </w:p>
        </w:tc>
      </w:tr>
      <w:tr w:rsidR="0001255D" w:rsidRPr="0001255D" w14:paraId="113BE8BC"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AAC20" w14:textId="77777777" w:rsidR="0001255D" w:rsidRPr="0001255D" w:rsidRDefault="0001255D" w:rsidP="00447A5B">
            <w:pPr>
              <w:jc w:val="left"/>
              <w:rPr>
                <w:i/>
                <w:iCs/>
                <w:snapToGrid w:val="0"/>
                <w:lang w:eastAsia="en-US"/>
              </w:rPr>
            </w:pPr>
            <w:r w:rsidRPr="0001255D">
              <w:rPr>
                <w:i/>
                <w:iCs/>
                <w:snapToGrid w:val="0"/>
                <w:color w:val="000000"/>
                <w:lang w:eastAsia="en-US"/>
              </w:rPr>
              <w:t>Wesley Mission Queensland - Reid Court Aged Care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9A2C7B"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930E3" w14:textId="77777777" w:rsidR="0001255D" w:rsidRPr="0001255D" w:rsidRDefault="0001255D" w:rsidP="00447A5B">
            <w:pPr>
              <w:jc w:val="right"/>
              <w:rPr>
                <w:i/>
                <w:iCs/>
                <w:snapToGrid w:val="0"/>
                <w:lang w:eastAsia="en-US"/>
              </w:rPr>
            </w:pPr>
            <w:r w:rsidRPr="0001255D">
              <w:rPr>
                <w:i/>
                <w:iCs/>
                <w:snapToGrid w:val="0"/>
                <w:color w:val="00000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57C3B" w14:textId="77777777" w:rsidR="0001255D" w:rsidRPr="0001255D" w:rsidRDefault="0001255D" w:rsidP="00447A5B">
            <w:pPr>
              <w:jc w:val="left"/>
              <w:rPr>
                <w:i/>
                <w:iCs/>
                <w:snapToGrid w:val="0"/>
                <w:lang w:eastAsia="en-US"/>
              </w:rPr>
            </w:pPr>
            <w:r w:rsidRPr="0001255D">
              <w:rPr>
                <w:i/>
                <w:iCs/>
                <w:snapToGrid w:val="0"/>
                <w:color w:val="000000"/>
                <w:lang w:eastAsia="en-US"/>
              </w:rPr>
              <w:t>Jamboree</w:t>
            </w:r>
          </w:p>
        </w:tc>
      </w:tr>
      <w:tr w:rsidR="0001255D" w:rsidRPr="0001255D" w14:paraId="2A8E03E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C2D2B" w14:textId="77777777" w:rsidR="0001255D" w:rsidRPr="0001255D" w:rsidRDefault="0001255D" w:rsidP="00447A5B">
            <w:pPr>
              <w:jc w:val="left"/>
              <w:rPr>
                <w:i/>
                <w:iCs/>
                <w:snapToGrid w:val="0"/>
                <w:lang w:eastAsia="en-US"/>
              </w:rPr>
            </w:pPr>
            <w:r w:rsidRPr="0001255D">
              <w:rPr>
                <w:i/>
                <w:iCs/>
                <w:snapToGrid w:val="0"/>
                <w:color w:val="000000"/>
                <w:lang w:eastAsia="en-US"/>
              </w:rPr>
              <w:t>Wesley Mission Queensland - Rosemount Retirement Community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3D9F4A"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14BD77"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54112" w14:textId="77777777" w:rsidR="0001255D" w:rsidRPr="0001255D" w:rsidRDefault="0001255D" w:rsidP="00447A5B">
            <w:pPr>
              <w:jc w:val="left"/>
              <w:rPr>
                <w:i/>
                <w:iCs/>
                <w:snapToGrid w:val="0"/>
                <w:lang w:eastAsia="en-US"/>
              </w:rPr>
            </w:pPr>
            <w:r w:rsidRPr="0001255D">
              <w:rPr>
                <w:i/>
                <w:iCs/>
                <w:snapToGrid w:val="0"/>
                <w:color w:val="000000"/>
                <w:lang w:eastAsia="en-US"/>
              </w:rPr>
              <w:t>Jamboree</w:t>
            </w:r>
          </w:p>
        </w:tc>
      </w:tr>
      <w:tr w:rsidR="0001255D" w:rsidRPr="0001255D" w14:paraId="028ED2A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390093" w14:textId="77777777" w:rsidR="0001255D" w:rsidRPr="0001255D" w:rsidRDefault="0001255D" w:rsidP="00447A5B">
            <w:pPr>
              <w:jc w:val="left"/>
              <w:rPr>
                <w:i/>
                <w:iCs/>
                <w:snapToGrid w:val="0"/>
                <w:lang w:eastAsia="en-US"/>
              </w:rPr>
            </w:pPr>
            <w:r w:rsidRPr="0001255D">
              <w:rPr>
                <w:i/>
                <w:iCs/>
                <w:snapToGrid w:val="0"/>
                <w:color w:val="000000"/>
                <w:lang w:eastAsia="en-US"/>
              </w:rPr>
              <w:t>Wesley Mission Queensland - St Marks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D7D5B5"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2E2D1C"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857965" w14:textId="77777777" w:rsidR="0001255D" w:rsidRPr="0001255D" w:rsidRDefault="0001255D" w:rsidP="00447A5B">
            <w:pPr>
              <w:jc w:val="left"/>
              <w:rPr>
                <w:i/>
                <w:iCs/>
                <w:snapToGrid w:val="0"/>
                <w:lang w:eastAsia="en-US"/>
              </w:rPr>
            </w:pPr>
            <w:r w:rsidRPr="0001255D">
              <w:rPr>
                <w:i/>
                <w:iCs/>
                <w:snapToGrid w:val="0"/>
                <w:color w:val="000000"/>
                <w:lang w:eastAsia="en-US"/>
              </w:rPr>
              <w:t>Marchant</w:t>
            </w:r>
          </w:p>
        </w:tc>
      </w:tr>
      <w:tr w:rsidR="0001255D" w:rsidRPr="0001255D" w14:paraId="215EBEE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4755C" w14:textId="77777777" w:rsidR="0001255D" w:rsidRPr="0001255D" w:rsidRDefault="0001255D" w:rsidP="00447A5B">
            <w:pPr>
              <w:jc w:val="left"/>
              <w:rPr>
                <w:i/>
                <w:iCs/>
                <w:snapToGrid w:val="0"/>
                <w:lang w:eastAsia="en-US"/>
              </w:rPr>
            </w:pPr>
            <w:r w:rsidRPr="0001255D">
              <w:rPr>
                <w:i/>
                <w:iCs/>
                <w:snapToGrid w:val="0"/>
                <w:color w:val="000000"/>
                <w:lang w:eastAsia="en-US"/>
              </w:rPr>
              <w:t>Wesley Mission Queensland - Wheller Gardens Library Volunteers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872DB4"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F136B8" w14:textId="77777777" w:rsidR="0001255D" w:rsidRPr="0001255D" w:rsidRDefault="0001255D" w:rsidP="00447A5B">
            <w:pPr>
              <w:jc w:val="right"/>
              <w:rPr>
                <w:i/>
                <w:iCs/>
                <w:snapToGrid w:val="0"/>
                <w:lang w:eastAsia="en-US"/>
              </w:rPr>
            </w:pPr>
            <w:r w:rsidRPr="0001255D">
              <w:rPr>
                <w:i/>
                <w:iCs/>
                <w:snapToGrid w:val="0"/>
                <w:color w:val="00000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CD1300" w14:textId="77777777" w:rsidR="0001255D" w:rsidRPr="0001255D" w:rsidRDefault="0001255D" w:rsidP="00447A5B">
            <w:pPr>
              <w:jc w:val="left"/>
              <w:rPr>
                <w:i/>
                <w:iCs/>
                <w:snapToGrid w:val="0"/>
                <w:lang w:eastAsia="en-US"/>
              </w:rPr>
            </w:pPr>
            <w:r w:rsidRPr="0001255D">
              <w:rPr>
                <w:i/>
                <w:iCs/>
                <w:snapToGrid w:val="0"/>
                <w:color w:val="000000"/>
                <w:lang w:eastAsia="en-US"/>
              </w:rPr>
              <w:t>Marchant</w:t>
            </w:r>
          </w:p>
        </w:tc>
      </w:tr>
      <w:tr w:rsidR="0001255D" w:rsidRPr="0001255D" w14:paraId="2671947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CE0D24" w14:textId="77777777" w:rsidR="0001255D" w:rsidRPr="0001255D" w:rsidRDefault="0001255D" w:rsidP="00447A5B">
            <w:pPr>
              <w:jc w:val="left"/>
              <w:rPr>
                <w:i/>
                <w:iCs/>
                <w:snapToGrid w:val="0"/>
                <w:lang w:eastAsia="en-US"/>
              </w:rPr>
            </w:pPr>
            <w:r w:rsidRPr="0001255D">
              <w:rPr>
                <w:i/>
                <w:iCs/>
                <w:snapToGrid w:val="0"/>
                <w:color w:val="000000"/>
                <w:lang w:eastAsia="en-US"/>
              </w:rPr>
              <w:t>Wesley Mission Queensland - Wheller on the Park</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DAEF86"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23D287"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505FA3" w14:textId="77777777" w:rsidR="0001255D" w:rsidRPr="0001255D" w:rsidRDefault="0001255D" w:rsidP="00447A5B">
            <w:pPr>
              <w:jc w:val="left"/>
              <w:rPr>
                <w:i/>
                <w:iCs/>
                <w:snapToGrid w:val="0"/>
                <w:lang w:eastAsia="en-US"/>
              </w:rPr>
            </w:pPr>
            <w:r w:rsidRPr="0001255D">
              <w:rPr>
                <w:i/>
                <w:iCs/>
                <w:snapToGrid w:val="0"/>
                <w:color w:val="000000"/>
                <w:lang w:eastAsia="en-US"/>
              </w:rPr>
              <w:t>Marchant</w:t>
            </w:r>
          </w:p>
        </w:tc>
      </w:tr>
      <w:tr w:rsidR="0001255D" w:rsidRPr="0001255D" w14:paraId="08C668B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5A093A" w14:textId="77777777" w:rsidR="0001255D" w:rsidRPr="0001255D" w:rsidRDefault="0001255D" w:rsidP="00447A5B">
            <w:pPr>
              <w:jc w:val="left"/>
              <w:rPr>
                <w:i/>
                <w:iCs/>
                <w:snapToGrid w:val="0"/>
                <w:lang w:eastAsia="en-US"/>
              </w:rPr>
            </w:pPr>
            <w:r w:rsidRPr="0001255D">
              <w:rPr>
                <w:i/>
                <w:iCs/>
                <w:snapToGrid w:val="0"/>
                <w:color w:val="000000"/>
                <w:lang w:eastAsia="en-US"/>
              </w:rPr>
              <w:t>Wesley Mission Queensland - Youngman/Marchant Lodge Retirement</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20D66E"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CF0436" w14:textId="77777777" w:rsidR="0001255D" w:rsidRPr="0001255D" w:rsidRDefault="0001255D" w:rsidP="00447A5B">
            <w:pPr>
              <w:jc w:val="right"/>
              <w:rPr>
                <w:i/>
                <w:iCs/>
                <w:snapToGrid w:val="0"/>
                <w:lang w:eastAsia="en-US"/>
              </w:rPr>
            </w:pPr>
            <w:r w:rsidRPr="0001255D">
              <w:rPr>
                <w:i/>
                <w:iCs/>
                <w:snapToGrid w:val="0"/>
                <w:color w:val="00000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E18C0C" w14:textId="77777777" w:rsidR="0001255D" w:rsidRPr="0001255D" w:rsidRDefault="0001255D" w:rsidP="00447A5B">
            <w:pPr>
              <w:jc w:val="left"/>
              <w:rPr>
                <w:i/>
                <w:iCs/>
                <w:snapToGrid w:val="0"/>
                <w:lang w:eastAsia="en-US"/>
              </w:rPr>
            </w:pPr>
            <w:r w:rsidRPr="0001255D">
              <w:rPr>
                <w:i/>
                <w:iCs/>
                <w:snapToGrid w:val="0"/>
                <w:color w:val="000000"/>
                <w:lang w:eastAsia="en-US"/>
              </w:rPr>
              <w:t>Marchant</w:t>
            </w:r>
          </w:p>
        </w:tc>
      </w:tr>
      <w:tr w:rsidR="0001255D" w:rsidRPr="0001255D" w14:paraId="0E991608"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AC5C2C" w14:textId="77777777" w:rsidR="0001255D" w:rsidRPr="0001255D" w:rsidRDefault="0001255D" w:rsidP="00447A5B">
            <w:pPr>
              <w:jc w:val="left"/>
              <w:rPr>
                <w:i/>
                <w:iCs/>
                <w:snapToGrid w:val="0"/>
                <w:lang w:eastAsia="en-US"/>
              </w:rPr>
            </w:pPr>
            <w:r w:rsidRPr="0001255D">
              <w:rPr>
                <w:i/>
                <w:iCs/>
                <w:snapToGrid w:val="0"/>
                <w:color w:val="000000"/>
                <w:lang w:eastAsia="en-US"/>
              </w:rPr>
              <w:t>West Brisbane Orchid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58CB17"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419A7"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0915E1" w14:textId="77777777" w:rsidR="0001255D" w:rsidRPr="0001255D" w:rsidRDefault="0001255D" w:rsidP="00447A5B">
            <w:pPr>
              <w:jc w:val="left"/>
              <w:rPr>
                <w:i/>
                <w:iCs/>
                <w:snapToGrid w:val="0"/>
                <w:lang w:eastAsia="en-US"/>
              </w:rPr>
            </w:pPr>
            <w:r w:rsidRPr="0001255D">
              <w:rPr>
                <w:i/>
                <w:iCs/>
                <w:snapToGrid w:val="0"/>
                <w:color w:val="000000"/>
                <w:lang w:eastAsia="en-US"/>
              </w:rPr>
              <w:t>The Gap</w:t>
            </w:r>
          </w:p>
        </w:tc>
      </w:tr>
      <w:tr w:rsidR="0001255D" w:rsidRPr="0001255D" w14:paraId="0B3F12E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EEFAB7" w14:textId="77777777" w:rsidR="0001255D" w:rsidRPr="0001255D" w:rsidRDefault="0001255D" w:rsidP="00447A5B">
            <w:pPr>
              <w:jc w:val="left"/>
              <w:rPr>
                <w:i/>
                <w:iCs/>
                <w:snapToGrid w:val="0"/>
                <w:lang w:eastAsia="en-US"/>
              </w:rPr>
            </w:pPr>
            <w:r w:rsidRPr="0001255D">
              <w:rPr>
                <w:i/>
                <w:iCs/>
                <w:snapToGrid w:val="0"/>
                <w:color w:val="000000"/>
                <w:lang w:eastAsia="en-US"/>
              </w:rPr>
              <w:t>West Toowong Bowls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1505BC"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89F38A"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09A60" w14:textId="77777777" w:rsidR="0001255D" w:rsidRPr="0001255D" w:rsidRDefault="0001255D" w:rsidP="00447A5B">
            <w:pPr>
              <w:jc w:val="left"/>
              <w:rPr>
                <w:i/>
                <w:iCs/>
                <w:snapToGrid w:val="0"/>
                <w:lang w:eastAsia="en-US"/>
              </w:rPr>
            </w:pPr>
            <w:r w:rsidRPr="0001255D">
              <w:rPr>
                <w:i/>
                <w:iCs/>
                <w:snapToGrid w:val="0"/>
                <w:color w:val="000000"/>
                <w:lang w:eastAsia="en-US"/>
              </w:rPr>
              <w:t>Walter Taylor</w:t>
            </w:r>
          </w:p>
        </w:tc>
      </w:tr>
      <w:tr w:rsidR="0001255D" w:rsidRPr="0001255D" w14:paraId="785A820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58423" w14:textId="77777777" w:rsidR="0001255D" w:rsidRPr="0001255D" w:rsidRDefault="0001255D" w:rsidP="00447A5B">
            <w:pPr>
              <w:jc w:val="left"/>
              <w:rPr>
                <w:i/>
                <w:iCs/>
                <w:snapToGrid w:val="0"/>
                <w:lang w:eastAsia="en-US"/>
              </w:rPr>
            </w:pPr>
            <w:r w:rsidRPr="0001255D">
              <w:rPr>
                <w:i/>
                <w:iCs/>
                <w:snapToGrid w:val="0"/>
                <w:color w:val="000000"/>
                <w:lang w:eastAsia="en-US"/>
              </w:rPr>
              <w:t>Westfield Chermside Walking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6AE01E"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24E1F3"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FCF546" w14:textId="77777777" w:rsidR="0001255D" w:rsidRPr="0001255D" w:rsidRDefault="0001255D" w:rsidP="00447A5B">
            <w:pPr>
              <w:jc w:val="left"/>
              <w:rPr>
                <w:i/>
                <w:iCs/>
                <w:snapToGrid w:val="0"/>
                <w:lang w:eastAsia="en-US"/>
              </w:rPr>
            </w:pPr>
            <w:r w:rsidRPr="0001255D">
              <w:rPr>
                <w:i/>
                <w:iCs/>
                <w:snapToGrid w:val="0"/>
                <w:color w:val="000000"/>
                <w:lang w:eastAsia="en-US"/>
              </w:rPr>
              <w:t>Marchant</w:t>
            </w:r>
          </w:p>
        </w:tc>
      </w:tr>
      <w:tr w:rsidR="0001255D" w:rsidRPr="0001255D" w14:paraId="2F843C0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A38B4" w14:textId="39B3D2C8" w:rsidR="0001255D" w:rsidRPr="0001255D" w:rsidRDefault="0001255D" w:rsidP="00447A5B">
            <w:pPr>
              <w:jc w:val="left"/>
              <w:rPr>
                <w:i/>
                <w:iCs/>
                <w:snapToGrid w:val="0"/>
                <w:lang w:eastAsia="en-US"/>
              </w:rPr>
            </w:pPr>
            <w:r w:rsidRPr="0001255D">
              <w:rPr>
                <w:i/>
                <w:iCs/>
                <w:snapToGrid w:val="0"/>
                <w:color w:val="000000"/>
                <w:lang w:eastAsia="en-US"/>
              </w:rPr>
              <w:t>Wheller on the Park Men</w:t>
            </w:r>
            <w:r w:rsidR="000F55A0">
              <w:rPr>
                <w:i/>
                <w:iCs/>
                <w:snapToGrid w:val="0"/>
                <w:color w:val="000000"/>
                <w:lang w:eastAsia="en-US"/>
              </w:rPr>
              <w:t>’</w:t>
            </w:r>
            <w:r w:rsidRPr="0001255D">
              <w:rPr>
                <w:i/>
                <w:iCs/>
                <w:snapToGrid w:val="0"/>
                <w:color w:val="000000"/>
                <w:lang w:eastAsia="en-US"/>
              </w:rPr>
              <w:t>s Shed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E313A"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D33DC2"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F52474" w14:textId="77777777" w:rsidR="0001255D" w:rsidRPr="0001255D" w:rsidRDefault="0001255D" w:rsidP="00447A5B">
            <w:pPr>
              <w:jc w:val="left"/>
              <w:rPr>
                <w:i/>
                <w:iCs/>
                <w:snapToGrid w:val="0"/>
                <w:lang w:eastAsia="en-US"/>
              </w:rPr>
            </w:pPr>
            <w:r w:rsidRPr="0001255D">
              <w:rPr>
                <w:i/>
                <w:iCs/>
                <w:snapToGrid w:val="0"/>
                <w:color w:val="000000"/>
                <w:lang w:eastAsia="en-US"/>
              </w:rPr>
              <w:t>Marchant</w:t>
            </w:r>
          </w:p>
        </w:tc>
      </w:tr>
      <w:tr w:rsidR="0001255D" w:rsidRPr="0001255D" w14:paraId="5135392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008441" w14:textId="77777777" w:rsidR="0001255D" w:rsidRPr="0001255D" w:rsidRDefault="0001255D" w:rsidP="00447A5B">
            <w:pPr>
              <w:jc w:val="left"/>
              <w:rPr>
                <w:i/>
                <w:iCs/>
                <w:snapToGrid w:val="0"/>
                <w:lang w:eastAsia="en-US"/>
              </w:rPr>
            </w:pPr>
            <w:r w:rsidRPr="0001255D">
              <w:rPr>
                <w:i/>
                <w:iCs/>
                <w:snapToGrid w:val="0"/>
                <w:color w:val="000000"/>
                <w:lang w:eastAsia="en-US"/>
              </w:rPr>
              <w:t>Wheller on the Park Social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DEA108"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48DA4" w14:textId="77777777" w:rsidR="0001255D" w:rsidRPr="0001255D" w:rsidRDefault="0001255D" w:rsidP="00447A5B">
            <w:pPr>
              <w:jc w:val="right"/>
              <w:rPr>
                <w:i/>
                <w:iCs/>
                <w:snapToGrid w:val="0"/>
                <w:lang w:eastAsia="en-US"/>
              </w:rPr>
            </w:pPr>
            <w:r w:rsidRPr="0001255D">
              <w:rPr>
                <w:i/>
                <w:iCs/>
                <w:snapToGrid w:val="0"/>
                <w:color w:val="00000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AAF55" w14:textId="77777777" w:rsidR="0001255D" w:rsidRPr="0001255D" w:rsidRDefault="0001255D" w:rsidP="00447A5B">
            <w:pPr>
              <w:jc w:val="left"/>
              <w:rPr>
                <w:i/>
                <w:iCs/>
                <w:snapToGrid w:val="0"/>
                <w:lang w:eastAsia="en-US"/>
              </w:rPr>
            </w:pPr>
            <w:r w:rsidRPr="0001255D">
              <w:rPr>
                <w:i/>
                <w:iCs/>
                <w:snapToGrid w:val="0"/>
                <w:color w:val="000000"/>
                <w:lang w:eastAsia="en-US"/>
              </w:rPr>
              <w:t>Marchant</w:t>
            </w:r>
          </w:p>
        </w:tc>
      </w:tr>
      <w:tr w:rsidR="0001255D" w:rsidRPr="0001255D" w14:paraId="6F03035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DE6EE1" w14:textId="77777777" w:rsidR="0001255D" w:rsidRPr="0001255D" w:rsidRDefault="0001255D" w:rsidP="00447A5B">
            <w:pPr>
              <w:jc w:val="left"/>
              <w:rPr>
                <w:i/>
                <w:iCs/>
                <w:snapToGrid w:val="0"/>
                <w:lang w:eastAsia="en-US"/>
              </w:rPr>
            </w:pPr>
            <w:r w:rsidRPr="0001255D">
              <w:rPr>
                <w:i/>
                <w:iCs/>
                <w:snapToGrid w:val="0"/>
                <w:color w:val="000000"/>
                <w:lang w:eastAsia="en-US"/>
              </w:rPr>
              <w:t>Widow and Widowers Social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505BD2"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DF55F8"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F1CAEE" w14:textId="77777777" w:rsidR="0001255D" w:rsidRPr="0001255D" w:rsidRDefault="0001255D" w:rsidP="00447A5B">
            <w:pPr>
              <w:jc w:val="left"/>
              <w:rPr>
                <w:i/>
                <w:iCs/>
                <w:snapToGrid w:val="0"/>
                <w:lang w:eastAsia="en-US"/>
              </w:rPr>
            </w:pPr>
            <w:r w:rsidRPr="0001255D">
              <w:rPr>
                <w:i/>
                <w:iCs/>
                <w:snapToGrid w:val="0"/>
                <w:color w:val="000000"/>
                <w:lang w:eastAsia="en-US"/>
              </w:rPr>
              <w:t>Coorparoo</w:t>
            </w:r>
          </w:p>
        </w:tc>
      </w:tr>
      <w:tr w:rsidR="0001255D" w:rsidRPr="0001255D" w14:paraId="1E6C459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A5378A" w14:textId="77777777" w:rsidR="0001255D" w:rsidRPr="0001255D" w:rsidRDefault="0001255D" w:rsidP="00447A5B">
            <w:pPr>
              <w:jc w:val="left"/>
              <w:rPr>
                <w:i/>
                <w:iCs/>
                <w:snapToGrid w:val="0"/>
                <w:lang w:eastAsia="en-US"/>
              </w:rPr>
            </w:pPr>
            <w:r w:rsidRPr="0001255D">
              <w:rPr>
                <w:i/>
                <w:iCs/>
                <w:snapToGrid w:val="0"/>
                <w:color w:val="000000"/>
                <w:lang w:eastAsia="en-US"/>
              </w:rPr>
              <w:t>Wilston Windbags Support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095DB"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91BB8A" w14:textId="77777777" w:rsidR="0001255D" w:rsidRPr="0001255D" w:rsidRDefault="0001255D" w:rsidP="00447A5B">
            <w:pPr>
              <w:jc w:val="right"/>
              <w:rPr>
                <w:i/>
                <w:iCs/>
                <w:snapToGrid w:val="0"/>
                <w:lang w:eastAsia="en-US"/>
              </w:rPr>
            </w:pPr>
            <w:r w:rsidRPr="0001255D">
              <w:rPr>
                <w:i/>
                <w:iCs/>
                <w:snapToGrid w:val="0"/>
                <w:color w:val="00000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473D4" w14:textId="77777777" w:rsidR="0001255D" w:rsidRPr="0001255D" w:rsidRDefault="0001255D" w:rsidP="00447A5B">
            <w:pPr>
              <w:jc w:val="left"/>
              <w:rPr>
                <w:i/>
                <w:iCs/>
                <w:snapToGrid w:val="0"/>
                <w:lang w:eastAsia="en-US"/>
              </w:rPr>
            </w:pPr>
            <w:r w:rsidRPr="0001255D">
              <w:rPr>
                <w:i/>
                <w:iCs/>
                <w:snapToGrid w:val="0"/>
                <w:color w:val="000000"/>
                <w:lang w:eastAsia="en-US"/>
              </w:rPr>
              <w:t>Marchant</w:t>
            </w:r>
          </w:p>
        </w:tc>
      </w:tr>
      <w:tr w:rsidR="0001255D" w:rsidRPr="0001255D" w14:paraId="14327014"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B56BF8" w14:textId="77777777" w:rsidR="0001255D" w:rsidRPr="0001255D" w:rsidRDefault="0001255D" w:rsidP="00447A5B">
            <w:pPr>
              <w:jc w:val="left"/>
              <w:rPr>
                <w:i/>
                <w:iCs/>
                <w:snapToGrid w:val="0"/>
                <w:lang w:eastAsia="en-US"/>
              </w:rPr>
            </w:pPr>
            <w:r w:rsidRPr="0001255D">
              <w:rPr>
                <w:i/>
                <w:iCs/>
                <w:snapToGrid w:val="0"/>
                <w:color w:val="000000"/>
                <w:lang w:eastAsia="en-US"/>
              </w:rPr>
              <w:t>Windsor and Districts Historical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FBEDF2"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4497C" w14:textId="77777777" w:rsidR="0001255D" w:rsidRPr="0001255D" w:rsidRDefault="0001255D" w:rsidP="00447A5B">
            <w:pPr>
              <w:jc w:val="right"/>
              <w:rPr>
                <w:i/>
                <w:iCs/>
                <w:snapToGrid w:val="0"/>
                <w:lang w:eastAsia="en-US"/>
              </w:rPr>
            </w:pPr>
            <w:r w:rsidRPr="0001255D">
              <w:rPr>
                <w:i/>
                <w:iCs/>
                <w:snapToGrid w:val="0"/>
                <w:color w:val="00000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E3FB75" w14:textId="77777777" w:rsidR="0001255D" w:rsidRPr="0001255D" w:rsidRDefault="0001255D" w:rsidP="00447A5B">
            <w:pPr>
              <w:jc w:val="left"/>
              <w:rPr>
                <w:i/>
                <w:iCs/>
                <w:snapToGrid w:val="0"/>
                <w:lang w:eastAsia="en-US"/>
              </w:rPr>
            </w:pPr>
            <w:r w:rsidRPr="0001255D">
              <w:rPr>
                <w:i/>
                <w:iCs/>
                <w:snapToGrid w:val="0"/>
                <w:color w:val="000000"/>
                <w:lang w:eastAsia="en-US"/>
              </w:rPr>
              <w:t>Enoggera</w:t>
            </w:r>
          </w:p>
        </w:tc>
      </w:tr>
      <w:tr w:rsidR="0001255D" w:rsidRPr="0001255D" w14:paraId="31A662DA"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02680F" w14:textId="77777777" w:rsidR="0001255D" w:rsidRPr="0001255D" w:rsidRDefault="0001255D" w:rsidP="00447A5B">
            <w:pPr>
              <w:jc w:val="left"/>
              <w:rPr>
                <w:i/>
                <w:iCs/>
                <w:snapToGrid w:val="0"/>
                <w:lang w:eastAsia="en-US"/>
              </w:rPr>
            </w:pPr>
            <w:r w:rsidRPr="0001255D">
              <w:rPr>
                <w:i/>
                <w:iCs/>
                <w:snapToGrid w:val="0"/>
                <w:color w:val="000000"/>
                <w:lang w:eastAsia="en-US"/>
              </w:rPr>
              <w:t>Windsor Croquet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5EFB83"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E3B85D"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24B7A8" w14:textId="77777777" w:rsidR="0001255D" w:rsidRPr="0001255D" w:rsidRDefault="0001255D" w:rsidP="00447A5B">
            <w:pPr>
              <w:jc w:val="left"/>
              <w:rPr>
                <w:i/>
                <w:iCs/>
                <w:snapToGrid w:val="0"/>
                <w:lang w:eastAsia="en-US"/>
              </w:rPr>
            </w:pPr>
            <w:r w:rsidRPr="0001255D">
              <w:rPr>
                <w:i/>
                <w:iCs/>
                <w:snapToGrid w:val="0"/>
                <w:color w:val="000000"/>
                <w:lang w:eastAsia="en-US"/>
              </w:rPr>
              <w:t>Enoggera</w:t>
            </w:r>
          </w:p>
        </w:tc>
      </w:tr>
      <w:tr w:rsidR="0001255D" w:rsidRPr="0001255D" w14:paraId="6B13C12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2B0F39" w14:textId="77777777" w:rsidR="0001255D" w:rsidRPr="0001255D" w:rsidRDefault="0001255D" w:rsidP="00447A5B">
            <w:pPr>
              <w:jc w:val="left"/>
              <w:rPr>
                <w:i/>
                <w:iCs/>
                <w:snapToGrid w:val="0"/>
                <w:lang w:eastAsia="en-US"/>
              </w:rPr>
            </w:pPr>
            <w:r w:rsidRPr="0001255D">
              <w:rPr>
                <w:i/>
                <w:iCs/>
                <w:snapToGrid w:val="0"/>
                <w:color w:val="000000"/>
                <w:lang w:eastAsia="en-US"/>
              </w:rPr>
              <w:t>Wishart Christian Village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F3E93B"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74904" w14:textId="77777777" w:rsidR="0001255D" w:rsidRPr="0001255D" w:rsidRDefault="0001255D" w:rsidP="00447A5B">
            <w:pPr>
              <w:jc w:val="right"/>
              <w:rPr>
                <w:i/>
                <w:iCs/>
                <w:snapToGrid w:val="0"/>
                <w:lang w:eastAsia="en-US"/>
              </w:rPr>
            </w:pPr>
            <w:r w:rsidRPr="0001255D">
              <w:rPr>
                <w:i/>
                <w:iCs/>
                <w:snapToGrid w:val="0"/>
                <w:color w:val="00000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C8C3FF" w14:textId="77777777" w:rsidR="0001255D" w:rsidRPr="0001255D" w:rsidRDefault="0001255D" w:rsidP="00447A5B">
            <w:pPr>
              <w:jc w:val="left"/>
              <w:rPr>
                <w:i/>
                <w:iCs/>
                <w:snapToGrid w:val="0"/>
                <w:lang w:eastAsia="en-US"/>
              </w:rPr>
            </w:pPr>
            <w:r w:rsidRPr="0001255D">
              <w:rPr>
                <w:i/>
                <w:iCs/>
                <w:snapToGrid w:val="0"/>
                <w:color w:val="000000"/>
                <w:lang w:eastAsia="en-US"/>
              </w:rPr>
              <w:t>Macgregor</w:t>
            </w:r>
          </w:p>
        </w:tc>
      </w:tr>
      <w:tr w:rsidR="0001255D" w:rsidRPr="0001255D" w14:paraId="4A5DE3E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E72714" w14:textId="77777777" w:rsidR="0001255D" w:rsidRPr="0001255D" w:rsidRDefault="0001255D" w:rsidP="00447A5B">
            <w:pPr>
              <w:jc w:val="left"/>
              <w:rPr>
                <w:i/>
                <w:iCs/>
                <w:snapToGrid w:val="0"/>
                <w:lang w:eastAsia="en-US"/>
              </w:rPr>
            </w:pPr>
            <w:r w:rsidRPr="0001255D">
              <w:rPr>
                <w:i/>
                <w:iCs/>
                <w:snapToGrid w:val="0"/>
                <w:color w:val="000000"/>
                <w:lang w:eastAsia="en-US"/>
              </w:rPr>
              <w:t>Wishart Gardens Independent Living Units 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3168A"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1471BD" w14:textId="77777777" w:rsidR="0001255D" w:rsidRPr="0001255D" w:rsidRDefault="0001255D" w:rsidP="00447A5B">
            <w:pPr>
              <w:jc w:val="right"/>
              <w:rPr>
                <w:i/>
                <w:iCs/>
                <w:snapToGrid w:val="0"/>
                <w:lang w:eastAsia="en-US"/>
              </w:rPr>
            </w:pPr>
            <w:r w:rsidRPr="0001255D">
              <w:rPr>
                <w:i/>
                <w:iCs/>
                <w:snapToGrid w:val="0"/>
                <w:color w:val="00000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C560C" w14:textId="77777777" w:rsidR="0001255D" w:rsidRPr="0001255D" w:rsidRDefault="0001255D" w:rsidP="00447A5B">
            <w:pPr>
              <w:jc w:val="left"/>
              <w:rPr>
                <w:i/>
                <w:iCs/>
                <w:snapToGrid w:val="0"/>
                <w:lang w:eastAsia="en-US"/>
              </w:rPr>
            </w:pPr>
            <w:r w:rsidRPr="0001255D">
              <w:rPr>
                <w:i/>
                <w:iCs/>
                <w:snapToGrid w:val="0"/>
                <w:color w:val="000000"/>
                <w:lang w:eastAsia="en-US"/>
              </w:rPr>
              <w:t>Macgregor</w:t>
            </w:r>
          </w:p>
        </w:tc>
      </w:tr>
      <w:tr w:rsidR="0001255D" w:rsidRPr="0001255D" w14:paraId="15EEA09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FCCAB8" w14:textId="77777777" w:rsidR="0001255D" w:rsidRPr="0001255D" w:rsidRDefault="0001255D" w:rsidP="00447A5B">
            <w:pPr>
              <w:jc w:val="left"/>
              <w:rPr>
                <w:i/>
                <w:iCs/>
                <w:snapToGrid w:val="0"/>
                <w:lang w:eastAsia="en-US"/>
              </w:rPr>
            </w:pPr>
            <w:r w:rsidRPr="0001255D">
              <w:rPr>
                <w:i/>
                <w:iCs/>
                <w:snapToGrid w:val="0"/>
                <w:color w:val="000000"/>
                <w:lang w:eastAsia="en-US"/>
              </w:rPr>
              <w:t>Women in Tune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F9B85B"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247CA"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28C3DB" w14:textId="77777777" w:rsidR="0001255D" w:rsidRPr="0001255D" w:rsidRDefault="0001255D" w:rsidP="00447A5B">
            <w:pPr>
              <w:jc w:val="left"/>
              <w:rPr>
                <w:i/>
                <w:iCs/>
                <w:snapToGrid w:val="0"/>
                <w:lang w:eastAsia="en-US"/>
              </w:rPr>
            </w:pPr>
            <w:r w:rsidRPr="0001255D">
              <w:rPr>
                <w:i/>
                <w:iCs/>
                <w:snapToGrid w:val="0"/>
                <w:color w:val="000000"/>
                <w:lang w:eastAsia="en-US"/>
              </w:rPr>
              <w:t>Central</w:t>
            </w:r>
          </w:p>
        </w:tc>
      </w:tr>
      <w:tr w:rsidR="0001255D" w:rsidRPr="0001255D" w14:paraId="3D0B6B4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93C0C1" w14:textId="42AA0E69" w:rsidR="0001255D" w:rsidRPr="0001255D" w:rsidRDefault="0001255D" w:rsidP="00447A5B">
            <w:pPr>
              <w:jc w:val="left"/>
              <w:rPr>
                <w:i/>
                <w:iCs/>
                <w:snapToGrid w:val="0"/>
                <w:lang w:eastAsia="en-US"/>
              </w:rPr>
            </w:pPr>
            <w:r w:rsidRPr="0001255D">
              <w:rPr>
                <w:i/>
                <w:iCs/>
                <w:snapToGrid w:val="0"/>
                <w:color w:val="000000"/>
                <w:lang w:eastAsia="en-US"/>
              </w:rPr>
              <w:t>Women</w:t>
            </w:r>
            <w:r w:rsidR="000F55A0">
              <w:rPr>
                <w:i/>
                <w:iCs/>
                <w:snapToGrid w:val="0"/>
                <w:color w:val="000000"/>
                <w:lang w:eastAsia="en-US"/>
              </w:rPr>
              <w:t>’</w:t>
            </w:r>
            <w:r w:rsidRPr="0001255D">
              <w:rPr>
                <w:i/>
                <w:iCs/>
                <w:snapToGrid w:val="0"/>
                <w:color w:val="000000"/>
                <w:lang w:eastAsia="en-US"/>
              </w:rPr>
              <w:t>s Creative Centre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6AEA4"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768D3C"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1537D4" w14:textId="77777777" w:rsidR="0001255D" w:rsidRPr="0001255D" w:rsidRDefault="0001255D" w:rsidP="00447A5B">
            <w:pPr>
              <w:jc w:val="left"/>
              <w:rPr>
                <w:i/>
                <w:iCs/>
                <w:snapToGrid w:val="0"/>
                <w:lang w:eastAsia="en-US"/>
              </w:rPr>
            </w:pPr>
            <w:r w:rsidRPr="0001255D">
              <w:rPr>
                <w:i/>
                <w:iCs/>
                <w:snapToGrid w:val="0"/>
                <w:color w:val="000000"/>
                <w:lang w:eastAsia="en-US"/>
              </w:rPr>
              <w:t>Coorparoo</w:t>
            </w:r>
          </w:p>
        </w:tc>
      </w:tr>
      <w:tr w:rsidR="0001255D" w:rsidRPr="0001255D" w14:paraId="19C2F2B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1E48AB" w14:textId="10F79E20" w:rsidR="0001255D" w:rsidRPr="0001255D" w:rsidRDefault="0001255D" w:rsidP="00447A5B">
            <w:pPr>
              <w:jc w:val="left"/>
              <w:rPr>
                <w:i/>
                <w:iCs/>
                <w:snapToGrid w:val="0"/>
                <w:lang w:eastAsia="en-US"/>
              </w:rPr>
            </w:pPr>
            <w:r w:rsidRPr="0001255D">
              <w:rPr>
                <w:i/>
                <w:iCs/>
                <w:snapToGrid w:val="0"/>
                <w:color w:val="000000"/>
                <w:lang w:eastAsia="en-US"/>
              </w:rPr>
              <w:t>Women</w:t>
            </w:r>
            <w:r w:rsidR="000F55A0">
              <w:rPr>
                <w:i/>
                <w:iCs/>
                <w:snapToGrid w:val="0"/>
                <w:color w:val="000000"/>
                <w:lang w:eastAsia="en-US"/>
              </w:rPr>
              <w:t>’</w:t>
            </w:r>
            <w:r w:rsidRPr="0001255D">
              <w:rPr>
                <w:i/>
                <w:iCs/>
                <w:snapToGrid w:val="0"/>
                <w:color w:val="000000"/>
                <w:lang w:eastAsia="en-US"/>
              </w:rPr>
              <w:t>s Interest Group Society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6C0D4"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B076D5" w14:textId="77777777" w:rsidR="0001255D" w:rsidRPr="0001255D" w:rsidRDefault="0001255D" w:rsidP="00447A5B">
            <w:pPr>
              <w:jc w:val="right"/>
              <w:rPr>
                <w:i/>
                <w:iCs/>
                <w:snapToGrid w:val="0"/>
                <w:lang w:eastAsia="en-US"/>
              </w:rPr>
            </w:pPr>
            <w:r w:rsidRPr="0001255D">
              <w:rPr>
                <w:i/>
                <w:iCs/>
                <w:snapToGrid w:val="0"/>
                <w:color w:val="00000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CB9FEC" w14:textId="77777777" w:rsidR="0001255D" w:rsidRPr="0001255D" w:rsidRDefault="0001255D" w:rsidP="00447A5B">
            <w:pPr>
              <w:jc w:val="left"/>
              <w:rPr>
                <w:i/>
                <w:iCs/>
                <w:snapToGrid w:val="0"/>
                <w:lang w:eastAsia="en-US"/>
              </w:rPr>
            </w:pPr>
            <w:r w:rsidRPr="0001255D">
              <w:rPr>
                <w:i/>
                <w:iCs/>
                <w:snapToGrid w:val="0"/>
                <w:color w:val="000000"/>
                <w:lang w:eastAsia="en-US"/>
              </w:rPr>
              <w:t>Macgregor</w:t>
            </w:r>
          </w:p>
        </w:tc>
      </w:tr>
      <w:tr w:rsidR="0001255D" w:rsidRPr="0001255D" w14:paraId="57DA71E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5D8A7" w14:textId="0679EC26" w:rsidR="0001255D" w:rsidRPr="0001255D" w:rsidRDefault="0001255D" w:rsidP="00447A5B">
            <w:pPr>
              <w:jc w:val="left"/>
              <w:rPr>
                <w:i/>
                <w:iCs/>
                <w:snapToGrid w:val="0"/>
                <w:lang w:eastAsia="en-US"/>
              </w:rPr>
            </w:pPr>
            <w:r w:rsidRPr="0001255D">
              <w:rPr>
                <w:i/>
                <w:iCs/>
                <w:snapToGrid w:val="0"/>
                <w:color w:val="000000"/>
                <w:lang w:eastAsia="en-US"/>
              </w:rPr>
              <w:t>Women</w:t>
            </w:r>
            <w:r w:rsidR="000F55A0">
              <w:rPr>
                <w:i/>
                <w:iCs/>
                <w:snapToGrid w:val="0"/>
                <w:color w:val="000000"/>
                <w:lang w:eastAsia="en-US"/>
              </w:rPr>
              <w:t>’</w:t>
            </w:r>
            <w:r w:rsidRPr="0001255D">
              <w:rPr>
                <w:i/>
                <w:iCs/>
                <w:snapToGrid w:val="0"/>
                <w:color w:val="000000"/>
                <w:lang w:eastAsia="en-US"/>
              </w:rPr>
              <w:t>s Royal Australian Air Force Association Queensland Incorporated - City</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B562C6"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B132E" w14:textId="77777777" w:rsidR="0001255D" w:rsidRPr="0001255D" w:rsidRDefault="0001255D" w:rsidP="00447A5B">
            <w:pPr>
              <w:jc w:val="right"/>
              <w:rPr>
                <w:i/>
                <w:iCs/>
                <w:snapToGrid w:val="0"/>
                <w:lang w:eastAsia="en-US"/>
              </w:rPr>
            </w:pPr>
            <w:r w:rsidRPr="0001255D">
              <w:rPr>
                <w:i/>
                <w:iCs/>
                <w:snapToGrid w:val="0"/>
                <w:color w:val="00000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AFF7" w14:textId="77777777" w:rsidR="0001255D" w:rsidRPr="0001255D" w:rsidRDefault="0001255D" w:rsidP="00447A5B">
            <w:pPr>
              <w:jc w:val="left"/>
              <w:rPr>
                <w:i/>
                <w:iCs/>
                <w:snapToGrid w:val="0"/>
                <w:lang w:eastAsia="en-US"/>
              </w:rPr>
            </w:pPr>
            <w:r w:rsidRPr="0001255D">
              <w:rPr>
                <w:i/>
                <w:iCs/>
                <w:snapToGrid w:val="0"/>
                <w:color w:val="000000"/>
                <w:lang w:eastAsia="en-US"/>
              </w:rPr>
              <w:t>Central</w:t>
            </w:r>
          </w:p>
        </w:tc>
      </w:tr>
      <w:tr w:rsidR="0001255D" w:rsidRPr="0001255D" w14:paraId="37F4826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512061" w14:textId="0E651BF7" w:rsidR="0001255D" w:rsidRPr="0001255D" w:rsidRDefault="0001255D" w:rsidP="00447A5B">
            <w:pPr>
              <w:jc w:val="left"/>
              <w:rPr>
                <w:i/>
                <w:iCs/>
                <w:snapToGrid w:val="0"/>
                <w:lang w:eastAsia="en-US"/>
              </w:rPr>
            </w:pPr>
            <w:r w:rsidRPr="0001255D">
              <w:rPr>
                <w:i/>
                <w:iCs/>
                <w:snapToGrid w:val="0"/>
                <w:color w:val="000000"/>
                <w:lang w:eastAsia="en-US"/>
              </w:rPr>
              <w:t>Women</w:t>
            </w:r>
            <w:r w:rsidR="000F55A0">
              <w:rPr>
                <w:i/>
                <w:iCs/>
                <w:snapToGrid w:val="0"/>
                <w:color w:val="000000"/>
                <w:lang w:eastAsia="en-US"/>
              </w:rPr>
              <w:t>’</w:t>
            </w:r>
            <w:r w:rsidRPr="0001255D">
              <w:rPr>
                <w:i/>
                <w:iCs/>
                <w:snapToGrid w:val="0"/>
                <w:color w:val="000000"/>
                <w:lang w:eastAsia="en-US"/>
              </w:rPr>
              <w:t>s Royal Australian Army Corps Association Queensland Incorporated - New Farm</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42B8A"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17222E"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86F868" w14:textId="77777777" w:rsidR="0001255D" w:rsidRPr="0001255D" w:rsidRDefault="0001255D" w:rsidP="00447A5B">
            <w:pPr>
              <w:jc w:val="left"/>
              <w:rPr>
                <w:i/>
                <w:iCs/>
                <w:snapToGrid w:val="0"/>
                <w:lang w:eastAsia="en-US"/>
              </w:rPr>
            </w:pPr>
            <w:r w:rsidRPr="0001255D">
              <w:rPr>
                <w:i/>
                <w:iCs/>
                <w:snapToGrid w:val="0"/>
                <w:color w:val="000000"/>
                <w:lang w:eastAsia="en-US"/>
              </w:rPr>
              <w:t>Central</w:t>
            </w:r>
          </w:p>
        </w:tc>
      </w:tr>
      <w:tr w:rsidR="0001255D" w:rsidRPr="0001255D" w14:paraId="7F77BB7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3A797D" w14:textId="57EE8202" w:rsidR="0001255D" w:rsidRPr="0001255D" w:rsidRDefault="0001255D" w:rsidP="00447A5B">
            <w:pPr>
              <w:jc w:val="left"/>
              <w:rPr>
                <w:i/>
                <w:iCs/>
                <w:snapToGrid w:val="0"/>
                <w:lang w:eastAsia="en-US"/>
              </w:rPr>
            </w:pPr>
            <w:r w:rsidRPr="0001255D">
              <w:rPr>
                <w:i/>
                <w:iCs/>
                <w:snapToGrid w:val="0"/>
                <w:color w:val="000000"/>
                <w:lang w:eastAsia="en-US"/>
              </w:rPr>
              <w:lastRenderedPageBreak/>
              <w:t xml:space="preserve">Wondall Gardens Retirement Village residents </w:t>
            </w:r>
            <w:r w:rsidR="00DB5A90">
              <w:rPr>
                <w:i/>
                <w:iCs/>
                <w:snapToGrid w:val="0"/>
                <w:color w:val="000000"/>
                <w:lang w:eastAsia="en-US"/>
              </w:rPr>
              <w:t>Committee</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53775D"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172B83" w14:textId="77777777" w:rsidR="0001255D" w:rsidRPr="0001255D" w:rsidRDefault="0001255D" w:rsidP="00447A5B">
            <w:pPr>
              <w:jc w:val="right"/>
              <w:rPr>
                <w:i/>
                <w:iCs/>
                <w:snapToGrid w:val="0"/>
                <w:lang w:eastAsia="en-US"/>
              </w:rPr>
            </w:pPr>
            <w:r w:rsidRPr="0001255D">
              <w:rPr>
                <w:i/>
                <w:iCs/>
                <w:snapToGrid w:val="0"/>
                <w:color w:val="00000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ED1CD4" w14:textId="77777777" w:rsidR="0001255D" w:rsidRPr="0001255D" w:rsidRDefault="0001255D" w:rsidP="00447A5B">
            <w:pPr>
              <w:jc w:val="left"/>
              <w:rPr>
                <w:i/>
                <w:iCs/>
                <w:snapToGrid w:val="0"/>
                <w:lang w:eastAsia="en-US"/>
              </w:rPr>
            </w:pPr>
            <w:r w:rsidRPr="0001255D">
              <w:rPr>
                <w:i/>
                <w:iCs/>
                <w:snapToGrid w:val="0"/>
                <w:color w:val="000000"/>
                <w:lang w:eastAsia="en-US"/>
              </w:rPr>
              <w:t>Doboy</w:t>
            </w:r>
          </w:p>
        </w:tc>
      </w:tr>
      <w:tr w:rsidR="0001255D" w:rsidRPr="0001255D" w14:paraId="5D7E522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60BFBE" w14:textId="77777777" w:rsidR="0001255D" w:rsidRPr="0001255D" w:rsidRDefault="0001255D" w:rsidP="00447A5B">
            <w:pPr>
              <w:jc w:val="left"/>
              <w:rPr>
                <w:i/>
                <w:iCs/>
                <w:snapToGrid w:val="0"/>
                <w:lang w:eastAsia="en-US"/>
              </w:rPr>
            </w:pPr>
            <w:r w:rsidRPr="0001255D">
              <w:rPr>
                <w:i/>
                <w:iCs/>
                <w:snapToGrid w:val="0"/>
                <w:color w:val="000000"/>
                <w:lang w:eastAsia="en-US"/>
              </w:rPr>
              <w:t>Woodturners Society of Queensland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8B650"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6F02E"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18FBBD" w14:textId="77777777" w:rsidR="0001255D" w:rsidRPr="0001255D" w:rsidRDefault="0001255D" w:rsidP="00447A5B">
            <w:pPr>
              <w:jc w:val="left"/>
              <w:rPr>
                <w:i/>
                <w:iCs/>
                <w:snapToGrid w:val="0"/>
                <w:lang w:eastAsia="en-US"/>
              </w:rPr>
            </w:pPr>
            <w:r w:rsidRPr="0001255D">
              <w:rPr>
                <w:i/>
                <w:iCs/>
                <w:snapToGrid w:val="0"/>
                <w:color w:val="000000"/>
                <w:lang w:eastAsia="en-US"/>
              </w:rPr>
              <w:t>Coorparoo</w:t>
            </w:r>
          </w:p>
        </w:tc>
      </w:tr>
      <w:tr w:rsidR="0001255D" w:rsidRPr="0001255D" w14:paraId="0D9CDF1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1BF56" w14:textId="77777777" w:rsidR="0001255D" w:rsidRPr="0001255D" w:rsidRDefault="0001255D" w:rsidP="00447A5B">
            <w:pPr>
              <w:jc w:val="left"/>
              <w:rPr>
                <w:i/>
                <w:iCs/>
                <w:snapToGrid w:val="0"/>
                <w:lang w:eastAsia="en-US"/>
              </w:rPr>
            </w:pPr>
            <w:r w:rsidRPr="0001255D">
              <w:rPr>
                <w:i/>
                <w:iCs/>
                <w:snapToGrid w:val="0"/>
                <w:color w:val="000000"/>
                <w:lang w:eastAsia="en-US"/>
              </w:rPr>
              <w:t>WRAAF Branch Queensland</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6300A"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DDBC1"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C45926" w14:textId="77777777" w:rsidR="0001255D" w:rsidRPr="0001255D" w:rsidRDefault="0001255D" w:rsidP="00447A5B">
            <w:pPr>
              <w:jc w:val="left"/>
              <w:rPr>
                <w:i/>
                <w:iCs/>
                <w:snapToGrid w:val="0"/>
                <w:lang w:eastAsia="en-US"/>
              </w:rPr>
            </w:pPr>
            <w:r w:rsidRPr="0001255D">
              <w:rPr>
                <w:i/>
                <w:iCs/>
                <w:snapToGrid w:val="0"/>
                <w:color w:val="000000"/>
                <w:lang w:eastAsia="en-US"/>
              </w:rPr>
              <w:t>Central</w:t>
            </w:r>
          </w:p>
        </w:tc>
      </w:tr>
      <w:tr w:rsidR="0001255D" w:rsidRPr="0001255D" w14:paraId="51539CB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268E54" w14:textId="77777777" w:rsidR="0001255D" w:rsidRPr="0001255D" w:rsidRDefault="0001255D" w:rsidP="00447A5B">
            <w:pPr>
              <w:jc w:val="left"/>
              <w:rPr>
                <w:i/>
                <w:iCs/>
                <w:snapToGrid w:val="0"/>
                <w:lang w:eastAsia="en-US"/>
              </w:rPr>
            </w:pPr>
            <w:r w:rsidRPr="0001255D">
              <w:rPr>
                <w:i/>
                <w:iCs/>
                <w:snapToGrid w:val="0"/>
                <w:color w:val="000000"/>
                <w:lang w:eastAsia="en-US"/>
              </w:rPr>
              <w:t>Wynnum 60 and Better Programme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2F0FB9"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AF291"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86DA8" w14:textId="77777777" w:rsidR="0001255D" w:rsidRPr="0001255D" w:rsidRDefault="0001255D" w:rsidP="00447A5B">
            <w:pPr>
              <w:jc w:val="left"/>
              <w:rPr>
                <w:i/>
                <w:iCs/>
                <w:snapToGrid w:val="0"/>
                <w:lang w:eastAsia="en-US"/>
              </w:rPr>
            </w:pPr>
            <w:r w:rsidRPr="0001255D">
              <w:rPr>
                <w:i/>
                <w:iCs/>
                <w:snapToGrid w:val="0"/>
                <w:color w:val="000000"/>
                <w:lang w:eastAsia="en-US"/>
              </w:rPr>
              <w:t>Wynnum Manly</w:t>
            </w:r>
          </w:p>
        </w:tc>
      </w:tr>
      <w:tr w:rsidR="0001255D" w:rsidRPr="0001255D" w14:paraId="78FF803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0451E" w14:textId="73FE782A" w:rsidR="0001255D" w:rsidRPr="0001255D" w:rsidRDefault="0001255D" w:rsidP="00447A5B">
            <w:pPr>
              <w:jc w:val="left"/>
              <w:rPr>
                <w:i/>
                <w:iCs/>
                <w:snapToGrid w:val="0"/>
                <w:lang w:eastAsia="en-US"/>
              </w:rPr>
            </w:pPr>
            <w:r w:rsidRPr="0001255D">
              <w:rPr>
                <w:i/>
                <w:iCs/>
                <w:snapToGrid w:val="0"/>
                <w:color w:val="000000"/>
                <w:lang w:eastAsia="en-US"/>
              </w:rPr>
              <w:t>Wynnum Baptist Church "Three O</w:t>
            </w:r>
            <w:r w:rsidR="000F55A0">
              <w:rPr>
                <w:i/>
                <w:iCs/>
                <w:snapToGrid w:val="0"/>
                <w:color w:val="000000"/>
                <w:lang w:eastAsia="en-US"/>
              </w:rPr>
              <w:t>’</w:t>
            </w:r>
            <w:r w:rsidRPr="0001255D">
              <w:rPr>
                <w:i/>
                <w:iCs/>
                <w:snapToGrid w:val="0"/>
                <w:color w:val="000000"/>
                <w:lang w:eastAsia="en-US"/>
              </w:rPr>
              <w:t>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58568D"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D6A70"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E93768" w14:textId="77777777" w:rsidR="0001255D" w:rsidRPr="0001255D" w:rsidRDefault="0001255D" w:rsidP="00447A5B">
            <w:pPr>
              <w:jc w:val="left"/>
              <w:rPr>
                <w:i/>
                <w:iCs/>
                <w:snapToGrid w:val="0"/>
                <w:lang w:eastAsia="en-US"/>
              </w:rPr>
            </w:pPr>
            <w:r w:rsidRPr="0001255D">
              <w:rPr>
                <w:i/>
                <w:iCs/>
                <w:snapToGrid w:val="0"/>
                <w:color w:val="000000"/>
                <w:lang w:eastAsia="en-US"/>
              </w:rPr>
              <w:t>Wynnum Manly</w:t>
            </w:r>
          </w:p>
        </w:tc>
      </w:tr>
      <w:tr w:rsidR="0001255D" w:rsidRPr="0001255D" w14:paraId="331ABD8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E6022F" w14:textId="77777777" w:rsidR="0001255D" w:rsidRPr="0001255D" w:rsidRDefault="0001255D" w:rsidP="00447A5B">
            <w:pPr>
              <w:jc w:val="left"/>
              <w:rPr>
                <w:i/>
                <w:iCs/>
                <w:snapToGrid w:val="0"/>
                <w:lang w:eastAsia="en-US"/>
              </w:rPr>
            </w:pPr>
            <w:r w:rsidRPr="0001255D">
              <w:rPr>
                <w:i/>
                <w:iCs/>
                <w:snapToGrid w:val="0"/>
                <w:color w:val="000000"/>
                <w:lang w:eastAsia="en-US"/>
              </w:rPr>
              <w:t>Wynnum Bowls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EEC760"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382EB"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A2516F" w14:textId="77777777" w:rsidR="0001255D" w:rsidRPr="0001255D" w:rsidRDefault="0001255D" w:rsidP="00447A5B">
            <w:pPr>
              <w:jc w:val="left"/>
              <w:rPr>
                <w:i/>
                <w:iCs/>
                <w:snapToGrid w:val="0"/>
                <w:lang w:eastAsia="en-US"/>
              </w:rPr>
            </w:pPr>
            <w:r w:rsidRPr="0001255D">
              <w:rPr>
                <w:i/>
                <w:iCs/>
                <w:snapToGrid w:val="0"/>
                <w:color w:val="000000"/>
                <w:lang w:eastAsia="en-US"/>
              </w:rPr>
              <w:t>Wynnum Manly</w:t>
            </w:r>
          </w:p>
        </w:tc>
      </w:tr>
      <w:tr w:rsidR="0001255D" w:rsidRPr="0001255D" w14:paraId="7C908D5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E6CD33" w14:textId="77777777" w:rsidR="0001255D" w:rsidRPr="0001255D" w:rsidRDefault="0001255D" w:rsidP="00447A5B">
            <w:pPr>
              <w:jc w:val="left"/>
              <w:rPr>
                <w:i/>
                <w:iCs/>
                <w:snapToGrid w:val="0"/>
                <w:lang w:eastAsia="en-US"/>
              </w:rPr>
            </w:pPr>
            <w:r w:rsidRPr="0001255D">
              <w:rPr>
                <w:i/>
                <w:iCs/>
                <w:snapToGrid w:val="0"/>
                <w:color w:val="000000"/>
                <w:lang w:eastAsia="en-US"/>
              </w:rPr>
              <w:t>Wynnum Choral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5AE47B"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FC436A"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B2EF3B" w14:textId="77777777" w:rsidR="0001255D" w:rsidRPr="0001255D" w:rsidRDefault="0001255D" w:rsidP="00447A5B">
            <w:pPr>
              <w:jc w:val="left"/>
              <w:rPr>
                <w:i/>
                <w:iCs/>
                <w:snapToGrid w:val="0"/>
                <w:lang w:eastAsia="en-US"/>
              </w:rPr>
            </w:pPr>
            <w:r w:rsidRPr="0001255D">
              <w:rPr>
                <w:i/>
                <w:iCs/>
                <w:snapToGrid w:val="0"/>
                <w:color w:val="000000"/>
                <w:lang w:eastAsia="en-US"/>
              </w:rPr>
              <w:t>Wynnum Manly</w:t>
            </w:r>
          </w:p>
        </w:tc>
      </w:tr>
      <w:tr w:rsidR="0001255D" w:rsidRPr="0001255D" w14:paraId="2FAE582D"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8B2A75" w14:textId="77777777" w:rsidR="0001255D" w:rsidRPr="0001255D" w:rsidRDefault="0001255D" w:rsidP="00447A5B">
            <w:pPr>
              <w:jc w:val="left"/>
              <w:rPr>
                <w:i/>
                <w:iCs/>
                <w:snapToGrid w:val="0"/>
                <w:lang w:eastAsia="en-US"/>
              </w:rPr>
            </w:pPr>
            <w:r w:rsidRPr="0001255D">
              <w:rPr>
                <w:i/>
                <w:iCs/>
                <w:snapToGrid w:val="0"/>
                <w:color w:val="000000"/>
                <w:lang w:eastAsia="en-US"/>
              </w:rPr>
              <w:t>Wynnum Christian Community Church</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89B0E"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125AD"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5F4387" w14:textId="77777777" w:rsidR="0001255D" w:rsidRPr="0001255D" w:rsidRDefault="0001255D" w:rsidP="00447A5B">
            <w:pPr>
              <w:jc w:val="left"/>
              <w:rPr>
                <w:i/>
                <w:iCs/>
                <w:snapToGrid w:val="0"/>
                <w:lang w:eastAsia="en-US"/>
              </w:rPr>
            </w:pPr>
            <w:r w:rsidRPr="0001255D">
              <w:rPr>
                <w:i/>
                <w:iCs/>
                <w:snapToGrid w:val="0"/>
                <w:color w:val="000000"/>
                <w:lang w:eastAsia="en-US"/>
              </w:rPr>
              <w:t>Wynnum Manly</w:t>
            </w:r>
          </w:p>
        </w:tc>
      </w:tr>
      <w:tr w:rsidR="0001255D" w:rsidRPr="0001255D" w14:paraId="6D9D10D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7990C9" w14:textId="77777777" w:rsidR="0001255D" w:rsidRPr="0001255D" w:rsidRDefault="0001255D" w:rsidP="00447A5B">
            <w:pPr>
              <w:jc w:val="left"/>
              <w:rPr>
                <w:i/>
                <w:iCs/>
                <w:snapToGrid w:val="0"/>
                <w:lang w:eastAsia="en-US"/>
              </w:rPr>
            </w:pPr>
            <w:r w:rsidRPr="0001255D">
              <w:rPr>
                <w:i/>
                <w:iCs/>
                <w:snapToGrid w:val="0"/>
                <w:color w:val="000000"/>
                <w:lang w:eastAsia="en-US"/>
              </w:rPr>
              <w:t>Wynnum Croquet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B45214"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BD81B0"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50E2A" w14:textId="77777777" w:rsidR="0001255D" w:rsidRPr="0001255D" w:rsidRDefault="0001255D" w:rsidP="00447A5B">
            <w:pPr>
              <w:jc w:val="left"/>
              <w:rPr>
                <w:i/>
                <w:iCs/>
                <w:snapToGrid w:val="0"/>
                <w:lang w:eastAsia="en-US"/>
              </w:rPr>
            </w:pPr>
            <w:r w:rsidRPr="0001255D">
              <w:rPr>
                <w:i/>
                <w:iCs/>
                <w:snapToGrid w:val="0"/>
                <w:color w:val="000000"/>
                <w:lang w:eastAsia="en-US"/>
              </w:rPr>
              <w:t>Wynnum Manly</w:t>
            </w:r>
          </w:p>
        </w:tc>
      </w:tr>
      <w:tr w:rsidR="0001255D" w:rsidRPr="0001255D" w14:paraId="589D406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9BC8B2" w14:textId="77777777" w:rsidR="0001255D" w:rsidRPr="0001255D" w:rsidRDefault="0001255D" w:rsidP="00447A5B">
            <w:pPr>
              <w:jc w:val="left"/>
              <w:rPr>
                <w:i/>
                <w:iCs/>
                <w:snapToGrid w:val="0"/>
                <w:lang w:eastAsia="en-US"/>
              </w:rPr>
            </w:pPr>
            <w:r w:rsidRPr="0001255D">
              <w:rPr>
                <w:i/>
                <w:iCs/>
                <w:snapToGrid w:val="0"/>
                <w:color w:val="000000"/>
                <w:lang w:eastAsia="en-US"/>
              </w:rPr>
              <w:t>Wynnum Manly Bridge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6F1E52"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AF878"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4AF4C6" w14:textId="77777777" w:rsidR="0001255D" w:rsidRPr="0001255D" w:rsidRDefault="0001255D" w:rsidP="00447A5B">
            <w:pPr>
              <w:jc w:val="left"/>
              <w:rPr>
                <w:i/>
                <w:iCs/>
                <w:snapToGrid w:val="0"/>
                <w:lang w:eastAsia="en-US"/>
              </w:rPr>
            </w:pPr>
            <w:r w:rsidRPr="0001255D">
              <w:rPr>
                <w:i/>
                <w:iCs/>
                <w:snapToGrid w:val="0"/>
                <w:color w:val="000000"/>
                <w:lang w:eastAsia="en-US"/>
              </w:rPr>
              <w:t>Wynnum Manly</w:t>
            </w:r>
          </w:p>
        </w:tc>
      </w:tr>
      <w:tr w:rsidR="0001255D" w:rsidRPr="0001255D" w14:paraId="23113A2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BC552F" w14:textId="77777777" w:rsidR="0001255D" w:rsidRPr="0001255D" w:rsidRDefault="0001255D" w:rsidP="00447A5B">
            <w:pPr>
              <w:jc w:val="left"/>
              <w:rPr>
                <w:i/>
                <w:iCs/>
                <w:snapToGrid w:val="0"/>
                <w:lang w:eastAsia="en-US"/>
              </w:rPr>
            </w:pPr>
            <w:r w:rsidRPr="0001255D">
              <w:rPr>
                <w:i/>
                <w:iCs/>
                <w:snapToGrid w:val="0"/>
                <w:color w:val="000000"/>
                <w:lang w:eastAsia="en-US"/>
              </w:rPr>
              <w:t>Wynnum Manly Historical Society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1CB489"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4691AE"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FBCF8" w14:textId="77777777" w:rsidR="0001255D" w:rsidRPr="0001255D" w:rsidRDefault="0001255D" w:rsidP="00447A5B">
            <w:pPr>
              <w:jc w:val="left"/>
              <w:rPr>
                <w:i/>
                <w:iCs/>
                <w:snapToGrid w:val="0"/>
                <w:lang w:eastAsia="en-US"/>
              </w:rPr>
            </w:pPr>
            <w:r w:rsidRPr="0001255D">
              <w:rPr>
                <w:i/>
                <w:iCs/>
                <w:snapToGrid w:val="0"/>
                <w:color w:val="000000"/>
                <w:lang w:eastAsia="en-US"/>
              </w:rPr>
              <w:t>Wynnum Manly</w:t>
            </w:r>
          </w:p>
        </w:tc>
      </w:tr>
      <w:tr w:rsidR="0001255D" w:rsidRPr="0001255D" w14:paraId="424A6B7E"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EFDB21" w14:textId="77777777" w:rsidR="0001255D" w:rsidRPr="0001255D" w:rsidRDefault="0001255D" w:rsidP="00447A5B">
            <w:pPr>
              <w:jc w:val="left"/>
              <w:rPr>
                <w:i/>
                <w:iCs/>
                <w:snapToGrid w:val="0"/>
                <w:lang w:eastAsia="en-US"/>
              </w:rPr>
            </w:pPr>
            <w:r w:rsidRPr="0001255D">
              <w:rPr>
                <w:i/>
                <w:iCs/>
                <w:snapToGrid w:val="0"/>
                <w:color w:val="000000"/>
                <w:lang w:eastAsia="en-US"/>
              </w:rPr>
              <w:t>Wynnum Manly War Veterans &amp; Associates Social Bowls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B66459"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345843"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2AE972" w14:textId="77777777" w:rsidR="0001255D" w:rsidRPr="0001255D" w:rsidRDefault="0001255D" w:rsidP="00447A5B">
            <w:pPr>
              <w:jc w:val="left"/>
              <w:rPr>
                <w:i/>
                <w:iCs/>
                <w:snapToGrid w:val="0"/>
                <w:lang w:eastAsia="en-US"/>
              </w:rPr>
            </w:pPr>
            <w:r w:rsidRPr="0001255D">
              <w:rPr>
                <w:i/>
                <w:iCs/>
                <w:snapToGrid w:val="0"/>
                <w:color w:val="000000"/>
                <w:lang w:eastAsia="en-US"/>
              </w:rPr>
              <w:t>Wynnum Manly</w:t>
            </w:r>
          </w:p>
        </w:tc>
      </w:tr>
      <w:tr w:rsidR="0001255D" w:rsidRPr="0001255D" w14:paraId="6D26C413"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0A99A4" w14:textId="77777777" w:rsidR="0001255D" w:rsidRPr="0001255D" w:rsidRDefault="0001255D" w:rsidP="00447A5B">
            <w:pPr>
              <w:jc w:val="left"/>
              <w:rPr>
                <w:i/>
                <w:iCs/>
                <w:snapToGrid w:val="0"/>
                <w:lang w:eastAsia="en-US"/>
              </w:rPr>
            </w:pPr>
            <w:r w:rsidRPr="0001255D">
              <w:rPr>
                <w:i/>
                <w:iCs/>
                <w:snapToGrid w:val="0"/>
                <w:color w:val="000000"/>
                <w:lang w:eastAsia="en-US"/>
              </w:rPr>
              <w:t>Wynnum Region Organised Computing Club for Seniors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4EC63"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D7A91" w14:textId="77777777" w:rsidR="0001255D" w:rsidRPr="0001255D" w:rsidRDefault="0001255D" w:rsidP="00447A5B">
            <w:pPr>
              <w:jc w:val="right"/>
              <w:rPr>
                <w:i/>
                <w:iCs/>
                <w:snapToGrid w:val="0"/>
                <w:lang w:eastAsia="en-US"/>
              </w:rPr>
            </w:pPr>
            <w:r w:rsidRPr="0001255D">
              <w:rPr>
                <w:i/>
                <w:iCs/>
                <w:snapToGrid w:val="0"/>
                <w:color w:val="000000"/>
                <w:lang w:eastAsia="en-US"/>
              </w:rPr>
              <w:t>$260.00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B3D607" w14:textId="77777777" w:rsidR="0001255D" w:rsidRPr="0001255D" w:rsidRDefault="0001255D" w:rsidP="00447A5B">
            <w:pPr>
              <w:jc w:val="left"/>
              <w:rPr>
                <w:i/>
                <w:iCs/>
                <w:snapToGrid w:val="0"/>
                <w:lang w:eastAsia="en-US"/>
              </w:rPr>
            </w:pPr>
            <w:r w:rsidRPr="0001255D">
              <w:rPr>
                <w:i/>
                <w:iCs/>
                <w:snapToGrid w:val="0"/>
                <w:color w:val="000000"/>
                <w:lang w:eastAsia="en-US"/>
              </w:rPr>
              <w:t>Wynnum Manly</w:t>
            </w:r>
          </w:p>
        </w:tc>
      </w:tr>
      <w:tr w:rsidR="0001255D" w:rsidRPr="0001255D" w14:paraId="1C6F2065"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3CFEB9" w14:textId="77777777" w:rsidR="0001255D" w:rsidRPr="0001255D" w:rsidRDefault="0001255D" w:rsidP="00447A5B">
            <w:pPr>
              <w:jc w:val="left"/>
              <w:rPr>
                <w:i/>
                <w:iCs/>
                <w:snapToGrid w:val="0"/>
                <w:lang w:eastAsia="en-US"/>
              </w:rPr>
            </w:pPr>
            <w:r w:rsidRPr="0001255D">
              <w:rPr>
                <w:i/>
                <w:iCs/>
                <w:snapToGrid w:val="0"/>
                <w:color w:val="000000"/>
                <w:lang w:eastAsia="en-US"/>
              </w:rPr>
              <w:t>Wynnum RSL Social Golf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04AF63"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93AF1"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E6EF18" w14:textId="77777777" w:rsidR="0001255D" w:rsidRPr="0001255D" w:rsidRDefault="0001255D" w:rsidP="00447A5B">
            <w:pPr>
              <w:jc w:val="left"/>
              <w:rPr>
                <w:i/>
                <w:iCs/>
                <w:snapToGrid w:val="0"/>
                <w:lang w:eastAsia="en-US"/>
              </w:rPr>
            </w:pPr>
            <w:r w:rsidRPr="0001255D">
              <w:rPr>
                <w:i/>
                <w:iCs/>
                <w:snapToGrid w:val="0"/>
                <w:color w:val="000000"/>
                <w:lang w:eastAsia="en-US"/>
              </w:rPr>
              <w:t>Wynnum Manly</w:t>
            </w:r>
          </w:p>
        </w:tc>
      </w:tr>
      <w:tr w:rsidR="0001255D" w:rsidRPr="0001255D" w14:paraId="25CB26B0"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A90C4" w14:textId="77777777" w:rsidR="0001255D" w:rsidRPr="0001255D" w:rsidRDefault="0001255D" w:rsidP="00447A5B">
            <w:pPr>
              <w:jc w:val="left"/>
              <w:rPr>
                <w:i/>
                <w:iCs/>
                <w:snapToGrid w:val="0"/>
                <w:lang w:eastAsia="en-US"/>
              </w:rPr>
            </w:pPr>
            <w:r w:rsidRPr="0001255D">
              <w:rPr>
                <w:i/>
                <w:iCs/>
                <w:snapToGrid w:val="0"/>
                <w:color w:val="000000"/>
                <w:lang w:eastAsia="en-US"/>
              </w:rPr>
              <w:t>Wynnum Creative Writers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D09362"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B2EAE5" w14:textId="77777777" w:rsidR="0001255D" w:rsidRPr="0001255D" w:rsidRDefault="0001255D" w:rsidP="00447A5B">
            <w:pPr>
              <w:jc w:val="right"/>
              <w:rPr>
                <w:i/>
                <w:iCs/>
                <w:snapToGrid w:val="0"/>
                <w:lang w:eastAsia="en-US"/>
              </w:rPr>
            </w:pPr>
            <w:r w:rsidRPr="0001255D">
              <w:rPr>
                <w:i/>
                <w:iCs/>
                <w:snapToGrid w:val="0"/>
                <w:color w:val="00000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A3A4B" w14:textId="77777777" w:rsidR="0001255D" w:rsidRPr="0001255D" w:rsidRDefault="0001255D" w:rsidP="00447A5B">
            <w:pPr>
              <w:jc w:val="left"/>
              <w:rPr>
                <w:i/>
                <w:iCs/>
                <w:snapToGrid w:val="0"/>
                <w:lang w:eastAsia="en-US"/>
              </w:rPr>
            </w:pPr>
            <w:r w:rsidRPr="0001255D">
              <w:rPr>
                <w:i/>
                <w:iCs/>
                <w:snapToGrid w:val="0"/>
                <w:color w:val="000000"/>
                <w:lang w:eastAsia="en-US"/>
              </w:rPr>
              <w:t>Wynnum Manly</w:t>
            </w:r>
          </w:p>
        </w:tc>
      </w:tr>
      <w:tr w:rsidR="0001255D" w:rsidRPr="0001255D" w14:paraId="710F3341"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806CD" w14:textId="77777777" w:rsidR="0001255D" w:rsidRPr="0001255D" w:rsidRDefault="0001255D" w:rsidP="00447A5B">
            <w:pPr>
              <w:jc w:val="left"/>
              <w:rPr>
                <w:i/>
                <w:iCs/>
                <w:snapToGrid w:val="0"/>
                <w:lang w:eastAsia="en-US"/>
              </w:rPr>
            </w:pPr>
            <w:r w:rsidRPr="0001255D">
              <w:rPr>
                <w:i/>
                <w:iCs/>
                <w:snapToGrid w:val="0"/>
                <w:color w:val="000000"/>
                <w:lang w:eastAsia="en-US"/>
              </w:rPr>
              <w:t>Y-Care (South East Queensland)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49D0A5"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D6329E" w14:textId="77777777" w:rsidR="0001255D" w:rsidRPr="0001255D" w:rsidRDefault="0001255D" w:rsidP="00447A5B">
            <w:pPr>
              <w:jc w:val="right"/>
              <w:rPr>
                <w:i/>
                <w:iCs/>
                <w:snapToGrid w:val="0"/>
                <w:lang w:eastAsia="en-US"/>
              </w:rPr>
            </w:pPr>
            <w:r w:rsidRPr="0001255D">
              <w:rPr>
                <w:i/>
                <w:iCs/>
                <w:snapToGrid w:val="0"/>
                <w:color w:val="000000"/>
                <w:lang w:eastAsia="en-US"/>
              </w:rPr>
              <w:t>$125.00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60A7B9" w14:textId="77777777" w:rsidR="0001255D" w:rsidRPr="0001255D" w:rsidRDefault="0001255D" w:rsidP="00447A5B">
            <w:pPr>
              <w:jc w:val="left"/>
              <w:rPr>
                <w:i/>
                <w:iCs/>
                <w:snapToGrid w:val="0"/>
                <w:lang w:eastAsia="en-US"/>
              </w:rPr>
            </w:pPr>
            <w:r w:rsidRPr="0001255D">
              <w:rPr>
                <w:i/>
                <w:iCs/>
                <w:snapToGrid w:val="0"/>
                <w:color w:val="000000"/>
                <w:lang w:eastAsia="en-US"/>
              </w:rPr>
              <w:t>Doboy</w:t>
            </w:r>
          </w:p>
        </w:tc>
      </w:tr>
      <w:tr w:rsidR="0001255D" w:rsidRPr="0001255D" w14:paraId="2D8A9DE2"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E36A7" w14:textId="77777777" w:rsidR="0001255D" w:rsidRPr="0001255D" w:rsidRDefault="0001255D" w:rsidP="00447A5B">
            <w:pPr>
              <w:jc w:val="left"/>
              <w:rPr>
                <w:i/>
                <w:iCs/>
                <w:snapToGrid w:val="0"/>
                <w:lang w:eastAsia="en-US"/>
              </w:rPr>
            </w:pPr>
            <w:r w:rsidRPr="0001255D">
              <w:rPr>
                <w:i/>
                <w:iCs/>
                <w:snapToGrid w:val="0"/>
                <w:color w:val="000000"/>
                <w:lang w:eastAsia="en-US"/>
              </w:rPr>
              <w:t>Yeerongpilly Catholic Church Seniors Group</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F39030"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EF7474"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535904" w14:textId="77777777" w:rsidR="0001255D" w:rsidRPr="0001255D" w:rsidRDefault="0001255D" w:rsidP="00447A5B">
            <w:pPr>
              <w:jc w:val="left"/>
              <w:rPr>
                <w:i/>
                <w:iCs/>
                <w:snapToGrid w:val="0"/>
                <w:lang w:eastAsia="en-US"/>
              </w:rPr>
            </w:pPr>
            <w:r w:rsidRPr="0001255D">
              <w:rPr>
                <w:i/>
                <w:iCs/>
                <w:snapToGrid w:val="0"/>
                <w:color w:val="000000"/>
                <w:lang w:eastAsia="en-US"/>
              </w:rPr>
              <w:t>Tennyson</w:t>
            </w:r>
          </w:p>
        </w:tc>
      </w:tr>
      <w:tr w:rsidR="0001255D" w:rsidRPr="0001255D" w14:paraId="0DD08979"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D7C01E" w14:textId="77777777" w:rsidR="0001255D" w:rsidRPr="0001255D" w:rsidRDefault="0001255D" w:rsidP="00447A5B">
            <w:pPr>
              <w:jc w:val="left"/>
              <w:rPr>
                <w:i/>
                <w:iCs/>
                <w:snapToGrid w:val="0"/>
                <w:lang w:eastAsia="en-US"/>
              </w:rPr>
            </w:pPr>
            <w:r w:rsidRPr="0001255D">
              <w:rPr>
                <w:i/>
                <w:iCs/>
                <w:snapToGrid w:val="0"/>
                <w:color w:val="000000"/>
                <w:lang w:eastAsia="en-US"/>
              </w:rPr>
              <w:t>Yeronga Bowls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F210A6" w14:textId="77777777" w:rsidR="0001255D" w:rsidRPr="0001255D" w:rsidRDefault="0001255D" w:rsidP="00447A5B">
            <w:pPr>
              <w:jc w:val="left"/>
              <w:rPr>
                <w:i/>
                <w:iCs/>
                <w:snapToGrid w:val="0"/>
                <w:lang w:eastAsia="en-US"/>
              </w:rPr>
            </w:pPr>
            <w:r w:rsidRPr="0001255D">
              <w:rPr>
                <w:i/>
                <w:iCs/>
                <w:snapToGrid w:val="0"/>
                <w:color w:val="000000"/>
                <w:lang w:eastAsia="en-US"/>
              </w:rPr>
              <w:t>Social outings and/or bus trips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56A4C" w14:textId="77777777" w:rsidR="0001255D" w:rsidRPr="0001255D" w:rsidRDefault="0001255D" w:rsidP="00447A5B">
            <w:pPr>
              <w:jc w:val="right"/>
              <w:rPr>
                <w:i/>
                <w:iCs/>
                <w:snapToGrid w:val="0"/>
                <w:lang w:eastAsia="en-US"/>
              </w:rPr>
            </w:pPr>
            <w:r w:rsidRPr="0001255D">
              <w:rPr>
                <w:i/>
                <w:iCs/>
                <w:snapToGrid w:val="0"/>
                <w:color w:val="000000"/>
                <w:lang w:eastAsia="en-US"/>
              </w:rPr>
              <w:t>$185.00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7BD614" w14:textId="77777777" w:rsidR="0001255D" w:rsidRPr="0001255D" w:rsidRDefault="0001255D" w:rsidP="00447A5B">
            <w:pPr>
              <w:jc w:val="left"/>
              <w:rPr>
                <w:i/>
                <w:iCs/>
                <w:snapToGrid w:val="0"/>
                <w:lang w:eastAsia="en-US"/>
              </w:rPr>
            </w:pPr>
            <w:r w:rsidRPr="0001255D">
              <w:rPr>
                <w:i/>
                <w:iCs/>
                <w:snapToGrid w:val="0"/>
                <w:color w:val="000000"/>
                <w:lang w:eastAsia="en-US"/>
              </w:rPr>
              <w:t>Tennyson</w:t>
            </w:r>
          </w:p>
        </w:tc>
      </w:tr>
      <w:tr w:rsidR="0001255D" w:rsidRPr="0001255D" w14:paraId="6D161C07"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69005" w14:textId="77777777" w:rsidR="0001255D" w:rsidRPr="0001255D" w:rsidRDefault="0001255D" w:rsidP="00447A5B">
            <w:pPr>
              <w:jc w:val="left"/>
              <w:rPr>
                <w:i/>
                <w:iCs/>
                <w:snapToGrid w:val="0"/>
                <w:lang w:eastAsia="en-US"/>
              </w:rPr>
            </w:pPr>
            <w:r w:rsidRPr="0001255D">
              <w:rPr>
                <w:i/>
                <w:iCs/>
                <w:snapToGrid w:val="0"/>
                <w:color w:val="000000"/>
                <w:lang w:eastAsia="en-US"/>
              </w:rPr>
              <w:t>Yeronga Friendship Club Inc.</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3FD7FA"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4D423A"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F26B96" w14:textId="77777777" w:rsidR="0001255D" w:rsidRPr="0001255D" w:rsidRDefault="0001255D" w:rsidP="00447A5B">
            <w:pPr>
              <w:jc w:val="left"/>
              <w:rPr>
                <w:i/>
                <w:iCs/>
                <w:snapToGrid w:val="0"/>
                <w:lang w:eastAsia="en-US"/>
              </w:rPr>
            </w:pPr>
            <w:r w:rsidRPr="0001255D">
              <w:rPr>
                <w:i/>
                <w:iCs/>
                <w:snapToGrid w:val="0"/>
                <w:color w:val="000000"/>
                <w:lang w:eastAsia="en-US"/>
              </w:rPr>
              <w:t>Tennyson</w:t>
            </w:r>
          </w:p>
        </w:tc>
      </w:tr>
      <w:tr w:rsidR="0001255D" w:rsidRPr="0001255D" w14:paraId="3072EEFF"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3E1DC6" w14:textId="77777777" w:rsidR="0001255D" w:rsidRPr="0001255D" w:rsidRDefault="0001255D" w:rsidP="00447A5B">
            <w:pPr>
              <w:jc w:val="left"/>
              <w:rPr>
                <w:i/>
                <w:iCs/>
                <w:snapToGrid w:val="0"/>
                <w:lang w:eastAsia="en-US"/>
              </w:rPr>
            </w:pPr>
            <w:r w:rsidRPr="0001255D">
              <w:rPr>
                <w:i/>
                <w:iCs/>
                <w:snapToGrid w:val="0"/>
                <w:color w:val="000000"/>
                <w:lang w:eastAsia="en-US"/>
              </w:rPr>
              <w:t>Yeronga Meals on Wheels</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08F7B0"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131513"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C303B" w14:textId="77777777" w:rsidR="0001255D" w:rsidRPr="0001255D" w:rsidRDefault="0001255D" w:rsidP="00447A5B">
            <w:pPr>
              <w:jc w:val="left"/>
              <w:rPr>
                <w:i/>
                <w:iCs/>
                <w:snapToGrid w:val="0"/>
                <w:lang w:eastAsia="en-US"/>
              </w:rPr>
            </w:pPr>
            <w:r w:rsidRPr="0001255D">
              <w:rPr>
                <w:i/>
                <w:iCs/>
                <w:snapToGrid w:val="0"/>
                <w:color w:val="000000"/>
                <w:lang w:eastAsia="en-US"/>
              </w:rPr>
              <w:t>Tennyson</w:t>
            </w:r>
          </w:p>
        </w:tc>
      </w:tr>
      <w:tr w:rsidR="0001255D" w:rsidRPr="0001255D" w14:paraId="63EBCC96"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4782E1" w14:textId="77777777" w:rsidR="0001255D" w:rsidRPr="0001255D" w:rsidRDefault="0001255D" w:rsidP="00447A5B">
            <w:pPr>
              <w:jc w:val="left"/>
              <w:rPr>
                <w:i/>
                <w:iCs/>
                <w:snapToGrid w:val="0"/>
                <w:lang w:eastAsia="en-US"/>
              </w:rPr>
            </w:pPr>
            <w:r w:rsidRPr="0001255D">
              <w:rPr>
                <w:i/>
                <w:iCs/>
                <w:snapToGrid w:val="0"/>
                <w:color w:val="000000"/>
                <w:lang w:eastAsia="en-US"/>
              </w:rPr>
              <w:t>Yeronga Veterans Tennis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4CE34"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759E9" w14:textId="77777777" w:rsidR="0001255D" w:rsidRPr="0001255D" w:rsidRDefault="0001255D" w:rsidP="00447A5B">
            <w:pPr>
              <w:jc w:val="right"/>
              <w:rPr>
                <w:i/>
                <w:iCs/>
                <w:snapToGrid w:val="0"/>
                <w:lang w:eastAsia="en-US"/>
              </w:rPr>
            </w:pPr>
            <w:r w:rsidRPr="0001255D">
              <w:rPr>
                <w:i/>
                <w:iCs/>
                <w:snapToGrid w:val="0"/>
                <w:color w:val="000000"/>
                <w:lang w:eastAsia="en-US"/>
              </w:rPr>
              <w:t>$155.00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E1223F" w14:textId="77777777" w:rsidR="0001255D" w:rsidRPr="0001255D" w:rsidRDefault="0001255D" w:rsidP="00447A5B">
            <w:pPr>
              <w:jc w:val="left"/>
              <w:rPr>
                <w:i/>
                <w:iCs/>
                <w:snapToGrid w:val="0"/>
                <w:lang w:eastAsia="en-US"/>
              </w:rPr>
            </w:pPr>
            <w:r w:rsidRPr="0001255D">
              <w:rPr>
                <w:i/>
                <w:iCs/>
                <w:snapToGrid w:val="0"/>
                <w:color w:val="000000"/>
                <w:lang w:eastAsia="en-US"/>
              </w:rPr>
              <w:t>Tennyson</w:t>
            </w:r>
          </w:p>
        </w:tc>
      </w:tr>
      <w:tr w:rsidR="0001255D" w:rsidRPr="0001255D" w14:paraId="170ECEAB" w14:textId="77777777" w:rsidTr="00D13F30">
        <w:tc>
          <w:tcPr>
            <w:tcW w:w="3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148083" w14:textId="77777777" w:rsidR="0001255D" w:rsidRPr="0001255D" w:rsidRDefault="0001255D" w:rsidP="00447A5B">
            <w:pPr>
              <w:jc w:val="left"/>
              <w:rPr>
                <w:i/>
                <w:iCs/>
                <w:snapToGrid w:val="0"/>
                <w:lang w:eastAsia="en-US"/>
              </w:rPr>
            </w:pPr>
            <w:r w:rsidRPr="0001255D">
              <w:rPr>
                <w:i/>
                <w:iCs/>
                <w:snapToGrid w:val="0"/>
                <w:color w:val="000000"/>
                <w:lang w:eastAsia="en-US"/>
              </w:rPr>
              <w:t>Zillmere and Districts Seniors Citizens Club</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93229D" w14:textId="77777777" w:rsidR="0001255D" w:rsidRPr="0001255D" w:rsidRDefault="0001255D" w:rsidP="00447A5B">
            <w:pPr>
              <w:jc w:val="left"/>
              <w:rPr>
                <w:i/>
                <w:iCs/>
                <w:snapToGrid w:val="0"/>
                <w:lang w:eastAsia="en-US"/>
              </w:rPr>
            </w:pPr>
            <w:r w:rsidRPr="0001255D">
              <w:rPr>
                <w:i/>
                <w:iCs/>
                <w:snapToGrid w:val="0"/>
                <w:color w:val="000000"/>
                <w:lang w:eastAsia="en-US"/>
              </w:rPr>
              <w:t>Celebrations such as Christmas parties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A3D8FF" w14:textId="77777777" w:rsidR="0001255D" w:rsidRPr="0001255D" w:rsidRDefault="0001255D" w:rsidP="00447A5B">
            <w:pPr>
              <w:jc w:val="right"/>
              <w:rPr>
                <w:i/>
                <w:iCs/>
                <w:snapToGrid w:val="0"/>
                <w:lang w:eastAsia="en-US"/>
              </w:rPr>
            </w:pPr>
            <w:r w:rsidRPr="0001255D">
              <w:rPr>
                <w:i/>
                <w:iCs/>
                <w:snapToGrid w:val="0"/>
                <w:color w:val="000000"/>
                <w:lang w:eastAsia="en-US"/>
              </w:rPr>
              <w:t>$225.00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C88122" w14:textId="77777777" w:rsidR="0001255D" w:rsidRPr="0001255D" w:rsidRDefault="0001255D" w:rsidP="00447A5B">
            <w:pPr>
              <w:jc w:val="left"/>
              <w:rPr>
                <w:i/>
                <w:iCs/>
                <w:snapToGrid w:val="0"/>
                <w:lang w:eastAsia="en-US"/>
              </w:rPr>
            </w:pPr>
            <w:r w:rsidRPr="0001255D">
              <w:rPr>
                <w:i/>
                <w:iCs/>
                <w:snapToGrid w:val="0"/>
                <w:color w:val="000000"/>
                <w:lang w:eastAsia="en-US"/>
              </w:rPr>
              <w:t>Deagon</w:t>
            </w:r>
          </w:p>
        </w:tc>
      </w:tr>
    </w:tbl>
    <w:p w14:paraId="2E1B3D61" w14:textId="77777777" w:rsidR="0001255D" w:rsidRPr="0001255D" w:rsidRDefault="0001255D" w:rsidP="00447A5B">
      <w:pPr>
        <w:rPr>
          <w:b/>
          <w:i/>
          <w:snapToGrid w:val="0"/>
          <w:lang w:eastAsia="en-US"/>
        </w:rPr>
      </w:pPr>
    </w:p>
    <w:p w14:paraId="660E821C" w14:textId="0454E39D"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each of the successful recipients of the </w:t>
      </w:r>
      <w:r w:rsidRPr="0001255D">
        <w:rPr>
          <w:bCs/>
          <w:i/>
          <w:snapToGrid w:val="0"/>
          <w:color w:val="000000"/>
        </w:rPr>
        <w:t>Lord Mayor</w:t>
      </w:r>
      <w:r w:rsidR="000F55A0">
        <w:rPr>
          <w:bCs/>
          <w:i/>
          <w:snapToGrid w:val="0"/>
          <w:color w:val="000000"/>
        </w:rPr>
        <w:t>’</w:t>
      </w:r>
      <w:r w:rsidRPr="0001255D">
        <w:rPr>
          <w:bCs/>
          <w:i/>
          <w:snapToGrid w:val="0"/>
          <w:color w:val="000000"/>
        </w:rPr>
        <w:t>s COVID</w:t>
      </w:r>
      <w:r w:rsidRPr="0001255D">
        <w:rPr>
          <w:bCs/>
          <w:i/>
          <w:snapToGrid w:val="0"/>
          <w:color w:val="000000"/>
        </w:rPr>
        <w:noBreakHyphen/>
        <w:t>19 Direct Assistance Program 2020-21 (up to $10,000)</w:t>
      </w:r>
      <w:r w:rsidRPr="0001255D">
        <w:rPr>
          <w:bCs/>
          <w:iCs/>
          <w:snapToGrid w:val="0"/>
          <w:color w:val="000000"/>
        </w:rPr>
        <w:t xml:space="preserve"> </w:t>
      </w:r>
      <w:r w:rsidRPr="0001255D">
        <w:rPr>
          <w:bCs/>
          <w:iCs/>
          <w:snapToGrid w:val="0"/>
          <w:lang w:eastAsia="en-US"/>
        </w:rPr>
        <w:t>for the 2021</w:t>
      </w:r>
      <w:r w:rsidRPr="0001255D">
        <w:rPr>
          <w:bCs/>
          <w:iCs/>
          <w:snapToGrid w:val="0"/>
          <w:lang w:eastAsia="en-US"/>
        </w:rPr>
        <w:noBreakHyphen/>
        <w:t xml:space="preserve">2022 financial year: </w:t>
      </w:r>
    </w:p>
    <w:p w14:paraId="55A25E23"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39AB21A8" w14:textId="77777777" w:rsidTr="00AA4D67">
        <w:tc>
          <w:tcPr>
            <w:tcW w:w="2092" w:type="dxa"/>
            <w:tcMar>
              <w:top w:w="0" w:type="dxa"/>
              <w:left w:w="108" w:type="dxa"/>
              <w:bottom w:w="0" w:type="dxa"/>
              <w:right w:w="108" w:type="dxa"/>
            </w:tcMar>
            <w:hideMark/>
          </w:tcPr>
          <w:p w14:paraId="5102491E"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5FBBED05"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4780D2F3"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342990F7"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6691A2D3" w14:textId="77777777" w:rsidTr="00AA4D67">
        <w:tc>
          <w:tcPr>
            <w:tcW w:w="2092" w:type="dxa"/>
            <w:tcMar>
              <w:top w:w="0" w:type="dxa"/>
              <w:left w:w="108" w:type="dxa"/>
              <w:bottom w:w="0" w:type="dxa"/>
              <w:right w:w="108" w:type="dxa"/>
            </w:tcMar>
          </w:tcPr>
          <w:p w14:paraId="75370045"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5A1259E4"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0D0F5F5D"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21CA3CF7" w14:textId="77777777" w:rsidR="0001255D" w:rsidRPr="0001255D" w:rsidRDefault="0001255D" w:rsidP="00447A5B">
            <w:pPr>
              <w:rPr>
                <w:snapToGrid w:val="0"/>
                <w:lang w:eastAsia="en-US"/>
              </w:rPr>
            </w:pPr>
          </w:p>
        </w:tc>
      </w:tr>
      <w:tr w:rsidR="0001255D" w:rsidRPr="0001255D" w14:paraId="184C18FC" w14:textId="77777777" w:rsidTr="00AA4D67">
        <w:tc>
          <w:tcPr>
            <w:tcW w:w="2092" w:type="dxa"/>
            <w:tcMar>
              <w:top w:w="0" w:type="dxa"/>
              <w:left w:w="108" w:type="dxa"/>
              <w:bottom w:w="0" w:type="dxa"/>
              <w:right w:w="108" w:type="dxa"/>
            </w:tcMar>
          </w:tcPr>
          <w:p w14:paraId="7C206359"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0190405A"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6016948"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4F30A58E" w14:textId="77777777" w:rsidR="0001255D" w:rsidRPr="0001255D" w:rsidRDefault="0001255D" w:rsidP="00447A5B">
            <w:pPr>
              <w:rPr>
                <w:snapToGrid w:val="0"/>
                <w:lang w:eastAsia="en-US"/>
              </w:rPr>
            </w:pPr>
          </w:p>
        </w:tc>
      </w:tr>
    </w:tbl>
    <w:p w14:paraId="3A6735FE" w14:textId="77777777" w:rsidR="0001255D" w:rsidRPr="0001255D" w:rsidRDefault="0001255D" w:rsidP="00447A5B">
      <w:pPr>
        <w:rPr>
          <w:bCs/>
          <w:snapToGrid w:val="0"/>
          <w:lang w:eastAsia="en-US"/>
        </w:rPr>
      </w:pPr>
    </w:p>
    <w:p w14:paraId="248F1ED4" w14:textId="47ACB75B" w:rsidR="0001255D" w:rsidRPr="0001255D" w:rsidRDefault="0001255D" w:rsidP="00447A5B">
      <w:pPr>
        <w:ind w:left="720" w:hanging="720"/>
        <w:rPr>
          <w:i/>
          <w:iCs/>
          <w:snapToGrid w:val="0"/>
          <w:lang w:eastAsia="en-US"/>
        </w:rPr>
      </w:pPr>
      <w:r w:rsidRPr="0001255D">
        <w:rPr>
          <w:b/>
          <w:i/>
          <w:iCs/>
          <w:snapToGrid w:val="0"/>
          <w:lang w:eastAsia="en-US"/>
        </w:rPr>
        <w:t>A40.</w:t>
      </w:r>
      <w:r w:rsidRPr="0001255D">
        <w:rPr>
          <w:b/>
          <w:i/>
          <w:iCs/>
          <w:snapToGrid w:val="0"/>
          <w:lang w:eastAsia="en-US"/>
        </w:rPr>
        <w:tab/>
      </w:r>
      <w:r w:rsidRPr="0001255D">
        <w:rPr>
          <w:i/>
          <w:iCs/>
          <w:snapToGrid w:val="0"/>
          <w:lang w:eastAsia="en-US"/>
        </w:rPr>
        <w:t>The Lord Mayor</w:t>
      </w:r>
      <w:r w:rsidR="000F55A0">
        <w:rPr>
          <w:i/>
          <w:iCs/>
          <w:snapToGrid w:val="0"/>
          <w:lang w:eastAsia="en-US"/>
        </w:rPr>
        <w:t>’</w:t>
      </w:r>
      <w:r w:rsidRPr="0001255D">
        <w:rPr>
          <w:i/>
          <w:iCs/>
          <w:snapToGrid w:val="0"/>
          <w:lang w:eastAsia="en-US"/>
        </w:rPr>
        <w:t xml:space="preserve">s COVID-19 Direct Assistance Program was delivered in the 2020-21 financial year. </w:t>
      </w:r>
    </w:p>
    <w:p w14:paraId="219E5E6B" w14:textId="77777777" w:rsidR="0001255D" w:rsidRPr="0001255D" w:rsidRDefault="0001255D" w:rsidP="00447A5B">
      <w:pPr>
        <w:rPr>
          <w:snapToGrid w:val="0"/>
          <w:lang w:eastAsia="en-US"/>
        </w:rPr>
      </w:pPr>
    </w:p>
    <w:p w14:paraId="5398F993"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 xml:space="preserve">Provide details of the groups which received the </w:t>
      </w:r>
      <w:r w:rsidRPr="0001255D">
        <w:rPr>
          <w:bCs/>
          <w:i/>
          <w:snapToGrid w:val="0"/>
          <w:color w:val="000000"/>
        </w:rPr>
        <w:t>Community facility disaster relief ($5,000 payment)</w:t>
      </w:r>
      <w:r w:rsidRPr="0001255D">
        <w:rPr>
          <w:bCs/>
          <w:iCs/>
          <w:snapToGrid w:val="0"/>
          <w:color w:val="000000"/>
        </w:rPr>
        <w:t xml:space="preserve"> </w:t>
      </w:r>
      <w:r w:rsidRPr="0001255D">
        <w:rPr>
          <w:bCs/>
          <w:iCs/>
          <w:snapToGrid w:val="0"/>
          <w:lang w:eastAsia="en-US"/>
        </w:rPr>
        <w:t xml:space="preserve">for recovery from the 2022 severe weather event: </w:t>
      </w:r>
    </w:p>
    <w:p w14:paraId="2EAB59EA" w14:textId="77777777" w:rsidR="0001255D" w:rsidRPr="0001255D" w:rsidRDefault="0001255D" w:rsidP="00447A5B">
      <w:pPr>
        <w:ind w:left="360"/>
        <w:rPr>
          <w:b/>
          <w:i/>
          <w:snapToGrid w:val="0"/>
          <w:lang w:eastAsia="en-US"/>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01255D" w:rsidRPr="0001255D" w14:paraId="7993F699" w14:textId="77777777" w:rsidTr="00AA4D67">
        <w:tc>
          <w:tcPr>
            <w:tcW w:w="2092" w:type="dxa"/>
            <w:tcMar>
              <w:top w:w="0" w:type="dxa"/>
              <w:left w:w="108" w:type="dxa"/>
              <w:bottom w:w="0" w:type="dxa"/>
              <w:right w:w="108" w:type="dxa"/>
            </w:tcMar>
            <w:hideMark/>
          </w:tcPr>
          <w:p w14:paraId="7EA533DB" w14:textId="77777777" w:rsidR="0001255D" w:rsidRPr="0001255D" w:rsidRDefault="0001255D" w:rsidP="00447A5B">
            <w:pPr>
              <w:rPr>
                <w:b/>
                <w:bCs/>
                <w:snapToGrid w:val="0"/>
                <w:lang w:eastAsia="en-US"/>
              </w:rPr>
            </w:pPr>
            <w:r w:rsidRPr="0001255D">
              <w:rPr>
                <w:b/>
                <w:bCs/>
                <w:snapToGrid w:val="0"/>
                <w:lang w:eastAsia="en-US"/>
              </w:rPr>
              <w:t>ORGANISATION</w:t>
            </w:r>
          </w:p>
        </w:tc>
        <w:tc>
          <w:tcPr>
            <w:tcW w:w="2092" w:type="dxa"/>
            <w:tcMar>
              <w:top w:w="0" w:type="dxa"/>
              <w:left w:w="108" w:type="dxa"/>
              <w:bottom w:w="0" w:type="dxa"/>
              <w:right w:w="108" w:type="dxa"/>
            </w:tcMar>
            <w:hideMark/>
          </w:tcPr>
          <w:p w14:paraId="22C34E33" w14:textId="77777777" w:rsidR="0001255D" w:rsidRPr="0001255D" w:rsidRDefault="0001255D" w:rsidP="00447A5B">
            <w:pPr>
              <w:rPr>
                <w:b/>
                <w:bCs/>
                <w:snapToGrid w:val="0"/>
                <w:lang w:eastAsia="en-US"/>
              </w:rPr>
            </w:pPr>
            <w:r w:rsidRPr="0001255D">
              <w:rPr>
                <w:b/>
                <w:bCs/>
                <w:snapToGrid w:val="0"/>
                <w:lang w:eastAsia="en-US"/>
              </w:rPr>
              <w:t>PROJECT</w:t>
            </w:r>
          </w:p>
        </w:tc>
        <w:tc>
          <w:tcPr>
            <w:tcW w:w="2092" w:type="dxa"/>
            <w:tcMar>
              <w:top w:w="0" w:type="dxa"/>
              <w:left w:w="108" w:type="dxa"/>
              <w:bottom w:w="0" w:type="dxa"/>
              <w:right w:w="108" w:type="dxa"/>
            </w:tcMar>
            <w:hideMark/>
          </w:tcPr>
          <w:p w14:paraId="399BB4E6" w14:textId="77777777" w:rsidR="0001255D" w:rsidRPr="0001255D" w:rsidRDefault="0001255D" w:rsidP="00447A5B">
            <w:pPr>
              <w:rPr>
                <w:b/>
                <w:bCs/>
                <w:snapToGrid w:val="0"/>
                <w:lang w:eastAsia="en-US"/>
              </w:rPr>
            </w:pPr>
            <w:r w:rsidRPr="0001255D">
              <w:rPr>
                <w:b/>
                <w:bCs/>
                <w:snapToGrid w:val="0"/>
                <w:lang w:eastAsia="en-US"/>
              </w:rPr>
              <w:t>AMOUNT</w:t>
            </w:r>
          </w:p>
        </w:tc>
        <w:tc>
          <w:tcPr>
            <w:tcW w:w="2093" w:type="dxa"/>
            <w:tcMar>
              <w:top w:w="0" w:type="dxa"/>
              <w:left w:w="108" w:type="dxa"/>
              <w:bottom w:w="0" w:type="dxa"/>
              <w:right w:w="108" w:type="dxa"/>
            </w:tcMar>
            <w:hideMark/>
          </w:tcPr>
          <w:p w14:paraId="2577A224" w14:textId="77777777" w:rsidR="0001255D" w:rsidRPr="0001255D" w:rsidRDefault="0001255D" w:rsidP="00447A5B">
            <w:pPr>
              <w:rPr>
                <w:b/>
                <w:bCs/>
                <w:snapToGrid w:val="0"/>
                <w:lang w:eastAsia="en-US"/>
              </w:rPr>
            </w:pPr>
            <w:r w:rsidRPr="0001255D">
              <w:rPr>
                <w:b/>
                <w:bCs/>
                <w:snapToGrid w:val="0"/>
                <w:lang w:eastAsia="en-US"/>
              </w:rPr>
              <w:t>WARD</w:t>
            </w:r>
          </w:p>
        </w:tc>
      </w:tr>
      <w:tr w:rsidR="0001255D" w:rsidRPr="0001255D" w14:paraId="4189E76A" w14:textId="77777777" w:rsidTr="00AA4D67">
        <w:tc>
          <w:tcPr>
            <w:tcW w:w="2092" w:type="dxa"/>
            <w:tcMar>
              <w:top w:w="0" w:type="dxa"/>
              <w:left w:w="108" w:type="dxa"/>
              <w:bottom w:w="0" w:type="dxa"/>
              <w:right w:w="108" w:type="dxa"/>
            </w:tcMar>
          </w:tcPr>
          <w:p w14:paraId="3C683C46"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05DD2A77"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10B2D354"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3761E48E" w14:textId="77777777" w:rsidR="0001255D" w:rsidRPr="0001255D" w:rsidRDefault="0001255D" w:rsidP="00447A5B">
            <w:pPr>
              <w:rPr>
                <w:snapToGrid w:val="0"/>
                <w:lang w:eastAsia="en-US"/>
              </w:rPr>
            </w:pPr>
          </w:p>
        </w:tc>
      </w:tr>
      <w:tr w:rsidR="0001255D" w:rsidRPr="0001255D" w14:paraId="74B35768" w14:textId="77777777" w:rsidTr="00AA4D67">
        <w:tc>
          <w:tcPr>
            <w:tcW w:w="2092" w:type="dxa"/>
            <w:tcMar>
              <w:top w:w="0" w:type="dxa"/>
              <w:left w:w="108" w:type="dxa"/>
              <w:bottom w:w="0" w:type="dxa"/>
              <w:right w:w="108" w:type="dxa"/>
            </w:tcMar>
          </w:tcPr>
          <w:p w14:paraId="627FA074"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553B5EE7" w14:textId="77777777" w:rsidR="0001255D" w:rsidRPr="0001255D" w:rsidRDefault="0001255D" w:rsidP="00447A5B">
            <w:pPr>
              <w:rPr>
                <w:snapToGrid w:val="0"/>
                <w:lang w:eastAsia="en-US"/>
              </w:rPr>
            </w:pPr>
          </w:p>
        </w:tc>
        <w:tc>
          <w:tcPr>
            <w:tcW w:w="2092" w:type="dxa"/>
            <w:tcMar>
              <w:top w:w="0" w:type="dxa"/>
              <w:left w:w="108" w:type="dxa"/>
              <w:bottom w:w="0" w:type="dxa"/>
              <w:right w:w="108" w:type="dxa"/>
            </w:tcMar>
          </w:tcPr>
          <w:p w14:paraId="61B498CF" w14:textId="77777777" w:rsidR="0001255D" w:rsidRPr="0001255D" w:rsidRDefault="0001255D" w:rsidP="00447A5B">
            <w:pPr>
              <w:rPr>
                <w:snapToGrid w:val="0"/>
                <w:lang w:eastAsia="en-US"/>
              </w:rPr>
            </w:pPr>
          </w:p>
        </w:tc>
        <w:tc>
          <w:tcPr>
            <w:tcW w:w="2093" w:type="dxa"/>
            <w:tcMar>
              <w:top w:w="0" w:type="dxa"/>
              <w:left w:w="108" w:type="dxa"/>
              <w:bottom w:w="0" w:type="dxa"/>
              <w:right w:w="108" w:type="dxa"/>
            </w:tcMar>
          </w:tcPr>
          <w:p w14:paraId="685735AF" w14:textId="77777777" w:rsidR="0001255D" w:rsidRPr="0001255D" w:rsidRDefault="0001255D" w:rsidP="00447A5B">
            <w:pPr>
              <w:rPr>
                <w:snapToGrid w:val="0"/>
                <w:lang w:eastAsia="en-US"/>
              </w:rPr>
            </w:pPr>
          </w:p>
        </w:tc>
      </w:tr>
    </w:tbl>
    <w:p w14:paraId="1F2D3302" w14:textId="77777777" w:rsidR="0001255D" w:rsidRPr="0001255D" w:rsidRDefault="0001255D" w:rsidP="00447A5B">
      <w:pPr>
        <w:rPr>
          <w:bCs/>
          <w:snapToGrid w:val="0"/>
          <w:lang w:eastAsia="en-US"/>
        </w:rPr>
      </w:pPr>
    </w:p>
    <w:p w14:paraId="240AA1E1" w14:textId="77777777" w:rsidR="0001255D" w:rsidRPr="0001255D" w:rsidRDefault="0001255D" w:rsidP="00447A5B">
      <w:pPr>
        <w:rPr>
          <w:bCs/>
          <w:i/>
          <w:iCs/>
          <w:snapToGrid w:val="0"/>
          <w:lang w:eastAsia="en-US"/>
        </w:rPr>
      </w:pPr>
      <w:r w:rsidRPr="0001255D">
        <w:rPr>
          <w:b/>
          <w:i/>
          <w:iCs/>
          <w:snapToGrid w:val="0"/>
          <w:lang w:eastAsia="en-US"/>
        </w:rPr>
        <w:t>A41.</w:t>
      </w:r>
      <w:r w:rsidRPr="0001255D">
        <w:rPr>
          <w:b/>
          <w:i/>
          <w:iCs/>
          <w:snapToGrid w:val="0"/>
          <w:lang w:eastAsia="en-US"/>
        </w:rPr>
        <w:tab/>
      </w:r>
    </w:p>
    <w:tbl>
      <w:tblPr>
        <w:tblW w:w="837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81"/>
        <w:gridCol w:w="1346"/>
        <w:gridCol w:w="1347"/>
      </w:tblGrid>
      <w:tr w:rsidR="0001255D" w:rsidRPr="0001255D" w14:paraId="617E1B83" w14:textId="77777777" w:rsidTr="00AA4D67">
        <w:trPr>
          <w:tblHeader/>
        </w:trPr>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F0F986" w14:textId="77777777" w:rsidR="0001255D" w:rsidRPr="0001255D" w:rsidRDefault="0001255D" w:rsidP="00447A5B">
            <w:pPr>
              <w:jc w:val="left"/>
              <w:rPr>
                <w:b/>
                <w:bCs/>
                <w:i/>
                <w:iCs/>
                <w:lang w:eastAsia="en-US"/>
              </w:rPr>
            </w:pPr>
            <w:r w:rsidRPr="0001255D">
              <w:rPr>
                <w:b/>
                <w:bCs/>
                <w:i/>
                <w:iCs/>
                <w:snapToGrid w:val="0"/>
                <w:lang w:eastAsia="en-US"/>
              </w:rPr>
              <w:t>ORGANISATION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A159C8" w14:textId="77777777" w:rsidR="0001255D" w:rsidRPr="0001255D" w:rsidRDefault="0001255D" w:rsidP="00447A5B">
            <w:pPr>
              <w:jc w:val="left"/>
              <w:rPr>
                <w:b/>
                <w:bCs/>
                <w:i/>
                <w:iCs/>
                <w:snapToGrid w:val="0"/>
                <w:lang w:eastAsia="en-US"/>
              </w:rPr>
            </w:pPr>
            <w:r w:rsidRPr="0001255D">
              <w:rPr>
                <w:b/>
                <w:bCs/>
                <w:i/>
                <w:iCs/>
                <w:snapToGrid w:val="0"/>
                <w:lang w:eastAsia="en-US"/>
              </w:rPr>
              <w:t>AMOUNT</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07CD" w14:textId="77777777" w:rsidR="0001255D" w:rsidRPr="0001255D" w:rsidRDefault="0001255D" w:rsidP="00447A5B">
            <w:pPr>
              <w:rPr>
                <w:b/>
                <w:bCs/>
                <w:i/>
                <w:iCs/>
                <w:snapToGrid w:val="0"/>
                <w:lang w:eastAsia="en-US"/>
              </w:rPr>
            </w:pPr>
            <w:r w:rsidRPr="0001255D">
              <w:rPr>
                <w:b/>
                <w:bCs/>
                <w:i/>
                <w:iCs/>
                <w:snapToGrid w:val="0"/>
                <w:lang w:eastAsia="en-US"/>
              </w:rPr>
              <w:t>WARD</w:t>
            </w:r>
          </w:p>
        </w:tc>
      </w:tr>
      <w:tr w:rsidR="0001255D" w:rsidRPr="0001255D" w14:paraId="29013C2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25AD7" w14:textId="77777777" w:rsidR="0001255D" w:rsidRPr="0001255D" w:rsidRDefault="0001255D" w:rsidP="00447A5B">
            <w:pPr>
              <w:jc w:val="left"/>
              <w:rPr>
                <w:i/>
                <w:iCs/>
                <w:snapToGrid w:val="0"/>
                <w:lang w:eastAsia="en-US"/>
              </w:rPr>
            </w:pPr>
            <w:r w:rsidRPr="0001255D">
              <w:rPr>
                <w:i/>
                <w:iCs/>
                <w:snapToGrid w:val="0"/>
                <w:lang w:eastAsia="en-US"/>
              </w:rPr>
              <w:t>Easts Mt Gravatt Junior Rugby League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3B350" w14:textId="3F5DC2D4" w:rsidR="0001255D" w:rsidRPr="0001255D" w:rsidRDefault="0001255D" w:rsidP="00447A5B">
            <w:pPr>
              <w:jc w:val="right"/>
              <w:rPr>
                <w:i/>
                <w:iCs/>
                <w:snapToGrid w:val="0"/>
                <w:lang w:eastAsia="en-US"/>
              </w:rPr>
            </w:pPr>
            <w:r w:rsidRPr="0001255D">
              <w:rPr>
                <w:i/>
                <w:iCs/>
                <w:snapToGrid w:val="0"/>
                <w:lang w:eastAsia="en-US"/>
              </w:rPr>
              <w:t>$5,000</w:t>
            </w:r>
            <w:r w:rsidR="00AA4D67">
              <w:rPr>
                <w:i/>
                <w:iCs/>
                <w:snapToGrid w:val="0"/>
                <w:lang w:eastAsia="en-US"/>
              </w:rPr>
              <w:t>.</w:t>
            </w:r>
            <w:r w:rsidRPr="0001255D">
              <w:rPr>
                <w:i/>
                <w:iCs/>
                <w:snapToGrid w:val="0"/>
                <w:lang w:eastAsia="en-US"/>
              </w:rPr>
              <w:t>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2C94B" w14:textId="77777777" w:rsidR="0001255D" w:rsidRPr="0001255D" w:rsidRDefault="0001255D" w:rsidP="00447A5B">
            <w:pPr>
              <w:rPr>
                <w:i/>
                <w:iCs/>
                <w:snapToGrid w:val="0"/>
                <w:lang w:eastAsia="en-US"/>
              </w:rPr>
            </w:pPr>
            <w:r w:rsidRPr="0001255D">
              <w:rPr>
                <w:i/>
                <w:iCs/>
                <w:snapToGrid w:val="0"/>
                <w:lang w:eastAsia="en-US"/>
              </w:rPr>
              <w:t>Chandler</w:t>
            </w:r>
          </w:p>
        </w:tc>
      </w:tr>
      <w:tr w:rsidR="0001255D" w:rsidRPr="0001255D" w14:paraId="3F31289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6D9250" w14:textId="77777777" w:rsidR="0001255D" w:rsidRPr="0001255D" w:rsidRDefault="0001255D" w:rsidP="00447A5B">
            <w:pPr>
              <w:jc w:val="left"/>
              <w:rPr>
                <w:i/>
                <w:iCs/>
                <w:snapToGrid w:val="0"/>
                <w:lang w:eastAsia="en-US"/>
              </w:rPr>
            </w:pPr>
            <w:r w:rsidRPr="0001255D">
              <w:rPr>
                <w:i/>
                <w:iCs/>
                <w:snapToGrid w:val="0"/>
                <w:lang w:eastAsia="en-US"/>
              </w:rPr>
              <w:t>Carrington boating club Corinda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92E15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DC0ED1"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50662FB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EEF954" w14:textId="77777777" w:rsidR="0001255D" w:rsidRPr="0001255D" w:rsidRDefault="0001255D" w:rsidP="00447A5B">
            <w:pPr>
              <w:jc w:val="left"/>
              <w:rPr>
                <w:i/>
                <w:iCs/>
                <w:snapToGrid w:val="0"/>
                <w:lang w:eastAsia="en-US"/>
              </w:rPr>
            </w:pPr>
            <w:r w:rsidRPr="0001255D">
              <w:rPr>
                <w:i/>
                <w:iCs/>
                <w:snapToGrid w:val="0"/>
                <w:lang w:eastAsia="en-US"/>
              </w:rPr>
              <w:t>Wise Foundation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FE88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E7604D" w14:textId="77777777" w:rsidR="0001255D" w:rsidRPr="0001255D" w:rsidRDefault="0001255D" w:rsidP="00447A5B">
            <w:pPr>
              <w:rPr>
                <w:i/>
                <w:iCs/>
                <w:snapToGrid w:val="0"/>
                <w:lang w:eastAsia="en-US"/>
              </w:rPr>
            </w:pPr>
            <w:r w:rsidRPr="0001255D">
              <w:rPr>
                <w:i/>
                <w:iCs/>
                <w:snapToGrid w:val="0"/>
                <w:lang w:eastAsia="en-US"/>
              </w:rPr>
              <w:t>Central</w:t>
            </w:r>
          </w:p>
        </w:tc>
      </w:tr>
      <w:tr w:rsidR="0001255D" w:rsidRPr="0001255D" w14:paraId="5ABBC47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41F6E4" w14:textId="77777777" w:rsidR="0001255D" w:rsidRPr="0001255D" w:rsidRDefault="0001255D" w:rsidP="00447A5B">
            <w:pPr>
              <w:jc w:val="left"/>
              <w:rPr>
                <w:i/>
                <w:iCs/>
                <w:snapToGrid w:val="0"/>
                <w:lang w:eastAsia="en-US"/>
              </w:rPr>
            </w:pPr>
            <w:r w:rsidRPr="0001255D">
              <w:rPr>
                <w:i/>
                <w:iCs/>
                <w:snapToGrid w:val="0"/>
                <w:lang w:eastAsia="en-US"/>
              </w:rPr>
              <w:t>Western Districts Netball Association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9807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31865"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520E5B1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6DDB87" w14:textId="77777777" w:rsidR="0001255D" w:rsidRPr="0001255D" w:rsidRDefault="0001255D" w:rsidP="00447A5B">
            <w:pPr>
              <w:jc w:val="left"/>
              <w:rPr>
                <w:i/>
                <w:iCs/>
                <w:snapToGrid w:val="0"/>
                <w:lang w:eastAsia="en-US"/>
              </w:rPr>
            </w:pPr>
            <w:r w:rsidRPr="0001255D">
              <w:rPr>
                <w:i/>
                <w:iCs/>
                <w:snapToGrid w:val="0"/>
                <w:lang w:eastAsia="en-US"/>
              </w:rPr>
              <w:t>Oxley Bowls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8BCE5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78BD99"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6FC9C6B4"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C875C5" w14:textId="77777777" w:rsidR="0001255D" w:rsidRPr="0001255D" w:rsidRDefault="0001255D" w:rsidP="00447A5B">
            <w:pPr>
              <w:jc w:val="left"/>
              <w:rPr>
                <w:i/>
                <w:iCs/>
                <w:snapToGrid w:val="0"/>
                <w:lang w:eastAsia="en-US"/>
              </w:rPr>
            </w:pPr>
            <w:r w:rsidRPr="0001255D">
              <w:rPr>
                <w:i/>
                <w:iCs/>
                <w:snapToGrid w:val="0"/>
                <w:lang w:eastAsia="en-US"/>
              </w:rPr>
              <w:t>YMCA Early Childhood Centre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5AAAD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883EC" w14:textId="77777777" w:rsidR="0001255D" w:rsidRPr="0001255D" w:rsidRDefault="0001255D" w:rsidP="00447A5B">
            <w:pPr>
              <w:rPr>
                <w:i/>
                <w:iCs/>
                <w:snapToGrid w:val="0"/>
                <w:lang w:eastAsia="en-US"/>
              </w:rPr>
            </w:pPr>
            <w:r w:rsidRPr="0001255D">
              <w:rPr>
                <w:i/>
                <w:iCs/>
                <w:snapToGrid w:val="0"/>
                <w:lang w:eastAsia="en-US"/>
              </w:rPr>
              <w:t>Moorooka</w:t>
            </w:r>
          </w:p>
        </w:tc>
      </w:tr>
      <w:tr w:rsidR="0001255D" w:rsidRPr="0001255D" w14:paraId="30612DD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D8DCA8" w14:textId="77777777" w:rsidR="0001255D" w:rsidRPr="0001255D" w:rsidRDefault="0001255D" w:rsidP="00447A5B">
            <w:pPr>
              <w:jc w:val="left"/>
              <w:rPr>
                <w:i/>
                <w:iCs/>
                <w:snapToGrid w:val="0"/>
                <w:lang w:eastAsia="en-US"/>
              </w:rPr>
            </w:pPr>
            <w:r w:rsidRPr="0001255D">
              <w:rPr>
                <w:i/>
                <w:iCs/>
                <w:snapToGrid w:val="0"/>
                <w:lang w:eastAsia="en-US"/>
              </w:rPr>
              <w:lastRenderedPageBreak/>
              <w:t>North Brisbane Rugby Union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95D6D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60170C"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20A3867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290633" w14:textId="77777777" w:rsidR="0001255D" w:rsidRPr="0001255D" w:rsidRDefault="0001255D" w:rsidP="00447A5B">
            <w:pPr>
              <w:jc w:val="left"/>
              <w:rPr>
                <w:i/>
                <w:iCs/>
                <w:snapToGrid w:val="0"/>
                <w:lang w:eastAsia="en-US"/>
              </w:rPr>
            </w:pPr>
            <w:r w:rsidRPr="0001255D">
              <w:rPr>
                <w:i/>
                <w:iCs/>
                <w:snapToGrid w:val="0"/>
                <w:lang w:eastAsia="en-US"/>
              </w:rPr>
              <w:t>Wooden Boat Association of Qld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DF8BA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C3C57"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4F2139E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6A20D4" w14:textId="77777777" w:rsidR="0001255D" w:rsidRPr="0001255D" w:rsidRDefault="0001255D" w:rsidP="00447A5B">
            <w:pPr>
              <w:jc w:val="left"/>
              <w:rPr>
                <w:i/>
                <w:iCs/>
                <w:snapToGrid w:val="0"/>
                <w:lang w:eastAsia="en-US"/>
              </w:rPr>
            </w:pPr>
            <w:r w:rsidRPr="0001255D">
              <w:rPr>
                <w:i/>
                <w:iCs/>
                <w:snapToGrid w:val="0"/>
                <w:lang w:eastAsia="en-US"/>
              </w:rPr>
              <w:t>Brisbane Softball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7A353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5759EA" w14:textId="77777777" w:rsidR="0001255D" w:rsidRPr="0001255D" w:rsidRDefault="0001255D" w:rsidP="00447A5B">
            <w:pPr>
              <w:rPr>
                <w:i/>
                <w:iCs/>
                <w:snapToGrid w:val="0"/>
                <w:lang w:eastAsia="en-US"/>
              </w:rPr>
            </w:pPr>
            <w:r w:rsidRPr="0001255D">
              <w:rPr>
                <w:i/>
                <w:iCs/>
                <w:snapToGrid w:val="0"/>
                <w:lang w:eastAsia="en-US"/>
              </w:rPr>
              <w:t>Doboy</w:t>
            </w:r>
          </w:p>
        </w:tc>
      </w:tr>
      <w:tr w:rsidR="0001255D" w:rsidRPr="0001255D" w14:paraId="4F2747B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823B8" w14:textId="77777777" w:rsidR="0001255D" w:rsidRPr="0001255D" w:rsidRDefault="0001255D" w:rsidP="00447A5B">
            <w:pPr>
              <w:jc w:val="left"/>
              <w:rPr>
                <w:i/>
                <w:iCs/>
                <w:snapToGrid w:val="0"/>
                <w:lang w:eastAsia="en-US"/>
              </w:rPr>
            </w:pPr>
            <w:r w:rsidRPr="0001255D">
              <w:rPr>
                <w:i/>
                <w:iCs/>
                <w:snapToGrid w:val="0"/>
                <w:lang w:eastAsia="en-US"/>
              </w:rPr>
              <w:t>Brisbane Softball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F35E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342D2"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349919DF"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F6C74B" w14:textId="77777777" w:rsidR="0001255D" w:rsidRPr="0001255D" w:rsidRDefault="0001255D" w:rsidP="00447A5B">
            <w:pPr>
              <w:jc w:val="left"/>
              <w:rPr>
                <w:i/>
                <w:iCs/>
                <w:snapToGrid w:val="0"/>
                <w:lang w:eastAsia="en-US"/>
              </w:rPr>
            </w:pPr>
            <w:r w:rsidRPr="0001255D">
              <w:rPr>
                <w:i/>
                <w:iCs/>
                <w:snapToGrid w:val="0"/>
                <w:lang w:eastAsia="en-US"/>
              </w:rPr>
              <w:t>Queensland Jewish Kindergarten Association Inc trading as Gan Gani Kindergarten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48483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80449" w14:textId="77777777" w:rsidR="0001255D" w:rsidRPr="0001255D" w:rsidRDefault="0001255D" w:rsidP="00447A5B">
            <w:pPr>
              <w:rPr>
                <w:i/>
                <w:iCs/>
                <w:snapToGrid w:val="0"/>
                <w:lang w:eastAsia="en-US"/>
              </w:rPr>
            </w:pPr>
            <w:r w:rsidRPr="0001255D">
              <w:rPr>
                <w:i/>
                <w:iCs/>
                <w:snapToGrid w:val="0"/>
                <w:lang w:eastAsia="en-US"/>
              </w:rPr>
              <w:t>Walter Taylor</w:t>
            </w:r>
          </w:p>
        </w:tc>
      </w:tr>
      <w:tr w:rsidR="0001255D" w:rsidRPr="0001255D" w14:paraId="371346D9"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24013" w14:textId="77777777" w:rsidR="0001255D" w:rsidRPr="0001255D" w:rsidRDefault="0001255D" w:rsidP="00447A5B">
            <w:pPr>
              <w:jc w:val="left"/>
              <w:rPr>
                <w:i/>
                <w:iCs/>
                <w:snapToGrid w:val="0"/>
                <w:lang w:eastAsia="en-US"/>
              </w:rPr>
            </w:pPr>
            <w:r w:rsidRPr="0001255D">
              <w:rPr>
                <w:i/>
                <w:iCs/>
                <w:snapToGrid w:val="0"/>
                <w:lang w:eastAsia="en-US"/>
              </w:rPr>
              <w:t>South Brisbane District Cricket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E0FE5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AC0CE"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5917FA8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91CC85" w14:textId="77777777" w:rsidR="0001255D" w:rsidRPr="0001255D" w:rsidRDefault="0001255D" w:rsidP="00447A5B">
            <w:pPr>
              <w:jc w:val="left"/>
              <w:rPr>
                <w:i/>
                <w:iCs/>
                <w:snapToGrid w:val="0"/>
                <w:lang w:eastAsia="en-US"/>
              </w:rPr>
            </w:pPr>
            <w:r w:rsidRPr="0001255D">
              <w:rPr>
                <w:i/>
                <w:iCs/>
                <w:snapToGrid w:val="0"/>
                <w:lang w:eastAsia="en-US"/>
              </w:rPr>
              <w:t>Communify Queensland Ltd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FF46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306824"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1CEFB1A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F3EC63" w14:textId="77777777" w:rsidR="0001255D" w:rsidRPr="0001255D" w:rsidRDefault="0001255D" w:rsidP="00447A5B">
            <w:pPr>
              <w:jc w:val="left"/>
              <w:rPr>
                <w:i/>
                <w:iCs/>
                <w:snapToGrid w:val="0"/>
                <w:lang w:eastAsia="en-US"/>
              </w:rPr>
            </w:pPr>
            <w:r w:rsidRPr="0001255D">
              <w:rPr>
                <w:i/>
                <w:iCs/>
                <w:snapToGrid w:val="0"/>
                <w:lang w:eastAsia="en-US"/>
              </w:rPr>
              <w:t>Grange Thistle Soccer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03A6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E44BB"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6B68EA0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FD127" w14:textId="4802F62D" w:rsidR="0001255D" w:rsidRPr="0001255D" w:rsidRDefault="0001255D" w:rsidP="00447A5B">
            <w:pPr>
              <w:jc w:val="left"/>
              <w:rPr>
                <w:i/>
                <w:iCs/>
                <w:snapToGrid w:val="0"/>
                <w:lang w:eastAsia="en-US"/>
              </w:rPr>
            </w:pPr>
            <w:r w:rsidRPr="0001255D">
              <w:rPr>
                <w:i/>
                <w:iCs/>
                <w:snapToGrid w:val="0"/>
                <w:lang w:eastAsia="en-US"/>
              </w:rPr>
              <w:t>St. Thomas</w:t>
            </w:r>
            <w:r w:rsidR="000F55A0">
              <w:rPr>
                <w:i/>
                <w:iCs/>
                <w:snapToGrid w:val="0"/>
                <w:lang w:eastAsia="en-US"/>
              </w:rPr>
              <w:t>’</w:t>
            </w:r>
            <w:r w:rsidRPr="0001255D">
              <w:rPr>
                <w:i/>
                <w:iCs/>
                <w:snapToGrid w:val="0"/>
                <w:lang w:eastAsia="en-US"/>
              </w:rPr>
              <w:t>s Riverview Kindergarten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78B7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FDA328" w14:textId="77777777" w:rsidR="0001255D" w:rsidRPr="0001255D" w:rsidRDefault="0001255D" w:rsidP="00447A5B">
            <w:pPr>
              <w:rPr>
                <w:i/>
                <w:iCs/>
                <w:snapToGrid w:val="0"/>
                <w:lang w:eastAsia="en-US"/>
              </w:rPr>
            </w:pPr>
            <w:r w:rsidRPr="0001255D">
              <w:rPr>
                <w:i/>
                <w:iCs/>
                <w:snapToGrid w:val="0"/>
                <w:lang w:eastAsia="en-US"/>
              </w:rPr>
              <w:t>Walter Taylor</w:t>
            </w:r>
          </w:p>
        </w:tc>
      </w:tr>
      <w:tr w:rsidR="0001255D" w:rsidRPr="0001255D" w14:paraId="34C61E7F"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80197" w14:textId="34AAE734" w:rsidR="0001255D" w:rsidRPr="0001255D" w:rsidRDefault="0001255D" w:rsidP="00447A5B">
            <w:pPr>
              <w:jc w:val="left"/>
              <w:rPr>
                <w:i/>
                <w:iCs/>
                <w:snapToGrid w:val="0"/>
                <w:lang w:eastAsia="en-US"/>
              </w:rPr>
            </w:pPr>
            <w:r w:rsidRPr="0001255D">
              <w:rPr>
                <w:i/>
                <w:iCs/>
                <w:snapToGrid w:val="0"/>
                <w:lang w:eastAsia="en-US"/>
              </w:rPr>
              <w:t>Brisbane Women</w:t>
            </w:r>
            <w:r w:rsidR="000F55A0">
              <w:rPr>
                <w:i/>
                <w:iCs/>
                <w:snapToGrid w:val="0"/>
                <w:lang w:eastAsia="en-US"/>
              </w:rPr>
              <w:t>’</w:t>
            </w:r>
            <w:r w:rsidRPr="0001255D">
              <w:rPr>
                <w:i/>
                <w:iCs/>
                <w:snapToGrid w:val="0"/>
                <w:lang w:eastAsia="en-US"/>
              </w:rPr>
              <w:t>s Hockey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1C3E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5BB7B"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14658FD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CCC8C" w14:textId="77777777" w:rsidR="0001255D" w:rsidRPr="0001255D" w:rsidRDefault="0001255D" w:rsidP="00447A5B">
            <w:pPr>
              <w:jc w:val="left"/>
              <w:rPr>
                <w:i/>
                <w:iCs/>
                <w:snapToGrid w:val="0"/>
                <w:lang w:eastAsia="en-US"/>
              </w:rPr>
            </w:pPr>
            <w:r w:rsidRPr="0001255D">
              <w:rPr>
                <w:i/>
                <w:iCs/>
                <w:snapToGrid w:val="0"/>
                <w:lang w:eastAsia="en-US"/>
              </w:rPr>
              <w:t>Mitchelton Sports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8FEB9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4E5D7E" w14:textId="77777777" w:rsidR="0001255D" w:rsidRPr="0001255D" w:rsidRDefault="0001255D" w:rsidP="00447A5B">
            <w:pPr>
              <w:rPr>
                <w:i/>
                <w:iCs/>
                <w:snapToGrid w:val="0"/>
                <w:lang w:eastAsia="en-US"/>
              </w:rPr>
            </w:pPr>
            <w:r w:rsidRPr="0001255D">
              <w:rPr>
                <w:i/>
                <w:iCs/>
                <w:snapToGrid w:val="0"/>
                <w:lang w:eastAsia="en-US"/>
              </w:rPr>
              <w:t>McDowall</w:t>
            </w:r>
          </w:p>
        </w:tc>
      </w:tr>
      <w:tr w:rsidR="0001255D" w:rsidRPr="0001255D" w14:paraId="1F3B3F8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4C7963" w14:textId="1B747AFA" w:rsidR="0001255D" w:rsidRPr="0001255D" w:rsidRDefault="0001255D" w:rsidP="00447A5B">
            <w:pPr>
              <w:jc w:val="left"/>
              <w:rPr>
                <w:i/>
                <w:iCs/>
                <w:snapToGrid w:val="0"/>
                <w:lang w:eastAsia="en-US"/>
              </w:rPr>
            </w:pPr>
            <w:r w:rsidRPr="0001255D">
              <w:rPr>
                <w:i/>
                <w:iCs/>
                <w:snapToGrid w:val="0"/>
                <w:lang w:eastAsia="en-US"/>
              </w:rPr>
              <w:t>Brisbane Women</w:t>
            </w:r>
            <w:r w:rsidR="000F55A0">
              <w:rPr>
                <w:i/>
                <w:iCs/>
                <w:snapToGrid w:val="0"/>
                <w:lang w:eastAsia="en-US"/>
              </w:rPr>
              <w:t>’</w:t>
            </w:r>
            <w:r w:rsidRPr="0001255D">
              <w:rPr>
                <w:i/>
                <w:iCs/>
                <w:snapToGrid w:val="0"/>
                <w:lang w:eastAsia="en-US"/>
              </w:rPr>
              <w:t>s Hockey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D9809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7E2FA"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1F7BCD22"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FFF18F" w14:textId="77777777" w:rsidR="0001255D" w:rsidRPr="0001255D" w:rsidRDefault="0001255D" w:rsidP="00447A5B">
            <w:pPr>
              <w:jc w:val="left"/>
              <w:rPr>
                <w:i/>
                <w:iCs/>
                <w:snapToGrid w:val="0"/>
                <w:lang w:eastAsia="en-US"/>
              </w:rPr>
            </w:pPr>
            <w:r w:rsidRPr="0001255D">
              <w:rPr>
                <w:i/>
                <w:iCs/>
                <w:snapToGrid w:val="0"/>
                <w:lang w:eastAsia="en-US"/>
              </w:rPr>
              <w:t>Fortitude Valley Rugby League Football Club - Junior Division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E2CF8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40E41B"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6F26450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794559" w14:textId="77777777" w:rsidR="0001255D" w:rsidRPr="0001255D" w:rsidRDefault="0001255D" w:rsidP="00447A5B">
            <w:pPr>
              <w:jc w:val="left"/>
              <w:rPr>
                <w:i/>
                <w:iCs/>
                <w:snapToGrid w:val="0"/>
                <w:lang w:eastAsia="en-US"/>
              </w:rPr>
            </w:pPr>
            <w:r w:rsidRPr="0001255D">
              <w:rPr>
                <w:i/>
                <w:iCs/>
                <w:snapToGrid w:val="0"/>
                <w:lang w:eastAsia="en-US"/>
              </w:rPr>
              <w:t>Bulimba Community Centre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6669C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F500A3"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393AA60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331940" w14:textId="77777777" w:rsidR="0001255D" w:rsidRPr="0001255D" w:rsidRDefault="0001255D" w:rsidP="00447A5B">
            <w:pPr>
              <w:jc w:val="left"/>
              <w:rPr>
                <w:i/>
                <w:iCs/>
                <w:snapToGrid w:val="0"/>
                <w:lang w:eastAsia="en-US"/>
              </w:rPr>
            </w:pPr>
            <w:r w:rsidRPr="0001255D">
              <w:rPr>
                <w:i/>
                <w:iCs/>
                <w:snapToGrid w:val="0"/>
                <w:lang w:eastAsia="en-US"/>
              </w:rPr>
              <w:t>Bracken Ridge District Cricket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C81E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EFF945" w14:textId="77777777" w:rsidR="0001255D" w:rsidRPr="0001255D" w:rsidRDefault="0001255D" w:rsidP="00447A5B">
            <w:pPr>
              <w:rPr>
                <w:i/>
                <w:iCs/>
                <w:snapToGrid w:val="0"/>
                <w:lang w:eastAsia="en-US"/>
              </w:rPr>
            </w:pPr>
            <w:r w:rsidRPr="0001255D">
              <w:rPr>
                <w:i/>
                <w:iCs/>
                <w:snapToGrid w:val="0"/>
                <w:lang w:eastAsia="en-US"/>
              </w:rPr>
              <w:t>Bracken Ridge</w:t>
            </w:r>
          </w:p>
        </w:tc>
      </w:tr>
      <w:tr w:rsidR="0001255D" w:rsidRPr="0001255D" w14:paraId="7037C7D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146B2" w14:textId="77777777" w:rsidR="0001255D" w:rsidRPr="0001255D" w:rsidRDefault="0001255D" w:rsidP="00447A5B">
            <w:pPr>
              <w:jc w:val="left"/>
              <w:rPr>
                <w:i/>
                <w:iCs/>
                <w:snapToGrid w:val="0"/>
                <w:lang w:eastAsia="en-US"/>
              </w:rPr>
            </w:pPr>
            <w:r w:rsidRPr="0001255D">
              <w:rPr>
                <w:i/>
                <w:iCs/>
                <w:snapToGrid w:val="0"/>
                <w:lang w:eastAsia="en-US"/>
              </w:rPr>
              <w:t>Indooroopilly Canoe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1EBD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05989" w14:textId="77777777" w:rsidR="0001255D" w:rsidRPr="0001255D" w:rsidRDefault="0001255D" w:rsidP="00447A5B">
            <w:pPr>
              <w:rPr>
                <w:i/>
                <w:iCs/>
                <w:snapToGrid w:val="0"/>
                <w:lang w:eastAsia="en-US"/>
              </w:rPr>
            </w:pPr>
            <w:r w:rsidRPr="0001255D">
              <w:rPr>
                <w:i/>
                <w:iCs/>
                <w:snapToGrid w:val="0"/>
                <w:lang w:eastAsia="en-US"/>
              </w:rPr>
              <w:t>Walter Taylor</w:t>
            </w:r>
          </w:p>
        </w:tc>
      </w:tr>
      <w:tr w:rsidR="0001255D" w:rsidRPr="0001255D" w14:paraId="5E4AA71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FA729A" w14:textId="77777777" w:rsidR="0001255D" w:rsidRPr="0001255D" w:rsidRDefault="0001255D" w:rsidP="00447A5B">
            <w:pPr>
              <w:jc w:val="left"/>
              <w:rPr>
                <w:i/>
                <w:iCs/>
                <w:snapToGrid w:val="0"/>
                <w:lang w:eastAsia="en-US"/>
              </w:rPr>
            </w:pPr>
            <w:r w:rsidRPr="0001255D">
              <w:rPr>
                <w:i/>
                <w:iCs/>
                <w:snapToGrid w:val="0"/>
                <w:lang w:eastAsia="en-US"/>
              </w:rPr>
              <w:t>Brisbane and GPS Rowing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0B3C3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11BB48"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541F40A4"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F86FA6" w14:textId="77777777" w:rsidR="0001255D" w:rsidRPr="0001255D" w:rsidRDefault="0001255D" w:rsidP="00447A5B">
            <w:pPr>
              <w:jc w:val="left"/>
              <w:rPr>
                <w:i/>
                <w:iCs/>
                <w:snapToGrid w:val="0"/>
                <w:lang w:eastAsia="en-US"/>
              </w:rPr>
            </w:pPr>
            <w:r w:rsidRPr="0001255D">
              <w:rPr>
                <w:i/>
                <w:iCs/>
                <w:snapToGrid w:val="0"/>
                <w:lang w:eastAsia="en-US"/>
              </w:rPr>
              <w:t>Newmarket Soccer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014C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A4900"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545B7CC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FFC3E5" w14:textId="77777777" w:rsidR="0001255D" w:rsidRPr="0001255D" w:rsidRDefault="0001255D" w:rsidP="00447A5B">
            <w:pPr>
              <w:jc w:val="left"/>
              <w:rPr>
                <w:i/>
                <w:iCs/>
                <w:snapToGrid w:val="0"/>
                <w:lang w:eastAsia="en-US"/>
              </w:rPr>
            </w:pPr>
            <w:r w:rsidRPr="0001255D">
              <w:rPr>
                <w:i/>
                <w:iCs/>
                <w:snapToGrid w:val="0"/>
                <w:lang w:eastAsia="en-US"/>
              </w:rPr>
              <w:t>Downey Park Netball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0B183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AC984D"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04B2E8C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F41C6" w14:textId="77777777" w:rsidR="0001255D" w:rsidRPr="0001255D" w:rsidRDefault="0001255D" w:rsidP="00447A5B">
            <w:pPr>
              <w:jc w:val="left"/>
              <w:rPr>
                <w:i/>
                <w:iCs/>
                <w:snapToGrid w:val="0"/>
                <w:lang w:eastAsia="en-US"/>
              </w:rPr>
            </w:pPr>
            <w:r w:rsidRPr="0001255D">
              <w:rPr>
                <w:i/>
                <w:iCs/>
                <w:snapToGrid w:val="0"/>
                <w:lang w:eastAsia="en-US"/>
              </w:rPr>
              <w:t>Marchant Park Kindergarten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B347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B812B7"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3C33A21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97C14D" w14:textId="77777777" w:rsidR="0001255D" w:rsidRPr="0001255D" w:rsidRDefault="0001255D" w:rsidP="00447A5B">
            <w:pPr>
              <w:jc w:val="left"/>
              <w:rPr>
                <w:i/>
                <w:iCs/>
                <w:snapToGrid w:val="0"/>
                <w:lang w:eastAsia="en-US"/>
              </w:rPr>
            </w:pPr>
            <w:r w:rsidRPr="0001255D">
              <w:rPr>
                <w:i/>
                <w:iCs/>
                <w:snapToGrid w:val="0"/>
                <w:lang w:eastAsia="en-US"/>
              </w:rPr>
              <w:t>Karana District Kayak and Canoe Club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DF7F9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F7F4D" w14:textId="77777777" w:rsidR="0001255D" w:rsidRPr="0001255D" w:rsidRDefault="0001255D" w:rsidP="00447A5B">
            <w:pPr>
              <w:rPr>
                <w:i/>
                <w:iCs/>
                <w:snapToGrid w:val="0"/>
                <w:lang w:eastAsia="en-US"/>
              </w:rPr>
            </w:pPr>
            <w:r w:rsidRPr="0001255D">
              <w:rPr>
                <w:i/>
                <w:iCs/>
                <w:snapToGrid w:val="0"/>
                <w:lang w:eastAsia="en-US"/>
              </w:rPr>
              <w:t>Pullenvale</w:t>
            </w:r>
          </w:p>
        </w:tc>
      </w:tr>
      <w:tr w:rsidR="0001255D" w:rsidRPr="0001255D" w14:paraId="305548D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DFC29" w14:textId="5E9E8E6D" w:rsidR="0001255D" w:rsidRPr="0001255D" w:rsidRDefault="0001255D" w:rsidP="00447A5B">
            <w:pPr>
              <w:jc w:val="left"/>
              <w:rPr>
                <w:i/>
                <w:iCs/>
                <w:snapToGrid w:val="0"/>
                <w:lang w:eastAsia="en-US"/>
              </w:rPr>
            </w:pPr>
            <w:r w:rsidRPr="0001255D">
              <w:rPr>
                <w:i/>
                <w:iCs/>
                <w:snapToGrid w:val="0"/>
                <w:lang w:eastAsia="en-US"/>
              </w:rPr>
              <w:t>Brothers St Brendan</w:t>
            </w:r>
            <w:r w:rsidR="000F55A0">
              <w:rPr>
                <w:i/>
                <w:iCs/>
                <w:snapToGrid w:val="0"/>
                <w:lang w:eastAsia="en-US"/>
              </w:rPr>
              <w:t>’</w:t>
            </w:r>
            <w:r w:rsidRPr="0001255D">
              <w:rPr>
                <w:i/>
                <w:iCs/>
                <w:snapToGrid w:val="0"/>
                <w:lang w:eastAsia="en-US"/>
              </w:rPr>
              <w:t>s JRLFC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1F866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736778" w14:textId="77777777" w:rsidR="0001255D" w:rsidRPr="0001255D" w:rsidRDefault="0001255D" w:rsidP="00447A5B">
            <w:pPr>
              <w:rPr>
                <w:i/>
                <w:iCs/>
                <w:snapToGrid w:val="0"/>
                <w:lang w:eastAsia="en-US"/>
              </w:rPr>
            </w:pPr>
            <w:r w:rsidRPr="0001255D">
              <w:rPr>
                <w:i/>
                <w:iCs/>
                <w:snapToGrid w:val="0"/>
                <w:lang w:eastAsia="en-US"/>
              </w:rPr>
              <w:t>Moorooka</w:t>
            </w:r>
          </w:p>
        </w:tc>
      </w:tr>
      <w:tr w:rsidR="0001255D" w:rsidRPr="0001255D" w14:paraId="7698CBA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D7A583" w14:textId="77777777" w:rsidR="0001255D" w:rsidRPr="0001255D" w:rsidRDefault="0001255D" w:rsidP="00447A5B">
            <w:pPr>
              <w:jc w:val="left"/>
              <w:rPr>
                <w:i/>
                <w:iCs/>
                <w:snapToGrid w:val="0"/>
                <w:lang w:eastAsia="en-US"/>
              </w:rPr>
            </w:pPr>
            <w:r w:rsidRPr="0001255D">
              <w:rPr>
                <w:i/>
                <w:iCs/>
                <w:snapToGrid w:val="0"/>
                <w:lang w:eastAsia="en-US"/>
              </w:rPr>
              <w:t>Bayside BMX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F56AC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E4C7B" w14:textId="77777777" w:rsidR="0001255D" w:rsidRPr="0001255D" w:rsidRDefault="0001255D" w:rsidP="00447A5B">
            <w:pPr>
              <w:rPr>
                <w:i/>
                <w:iCs/>
                <w:snapToGrid w:val="0"/>
                <w:lang w:eastAsia="en-US"/>
              </w:rPr>
            </w:pPr>
            <w:r w:rsidRPr="0001255D">
              <w:rPr>
                <w:i/>
                <w:iCs/>
                <w:snapToGrid w:val="0"/>
                <w:lang w:eastAsia="en-US"/>
              </w:rPr>
              <w:t>Wynnum Manly</w:t>
            </w:r>
          </w:p>
        </w:tc>
      </w:tr>
      <w:tr w:rsidR="0001255D" w:rsidRPr="0001255D" w14:paraId="1ECE4F8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C96549" w14:textId="77777777" w:rsidR="0001255D" w:rsidRPr="0001255D" w:rsidRDefault="0001255D" w:rsidP="00447A5B">
            <w:pPr>
              <w:jc w:val="left"/>
              <w:rPr>
                <w:i/>
                <w:iCs/>
                <w:snapToGrid w:val="0"/>
                <w:lang w:eastAsia="en-US"/>
              </w:rPr>
            </w:pPr>
            <w:r w:rsidRPr="0001255D">
              <w:rPr>
                <w:i/>
                <w:iCs/>
                <w:snapToGrid w:val="0"/>
                <w:lang w:eastAsia="en-US"/>
              </w:rPr>
              <w:t>UQFC Football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3F948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321EA3" w14:textId="77777777" w:rsidR="0001255D" w:rsidRPr="0001255D" w:rsidRDefault="0001255D" w:rsidP="00447A5B">
            <w:pPr>
              <w:rPr>
                <w:i/>
                <w:iCs/>
                <w:snapToGrid w:val="0"/>
                <w:lang w:eastAsia="en-US"/>
              </w:rPr>
            </w:pPr>
            <w:r w:rsidRPr="0001255D">
              <w:rPr>
                <w:i/>
                <w:iCs/>
                <w:snapToGrid w:val="0"/>
                <w:lang w:eastAsia="en-US"/>
              </w:rPr>
              <w:t>Pullenvale</w:t>
            </w:r>
          </w:p>
        </w:tc>
      </w:tr>
      <w:tr w:rsidR="0001255D" w:rsidRPr="0001255D" w14:paraId="1FDCC6D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CD8857" w14:textId="77777777" w:rsidR="0001255D" w:rsidRPr="0001255D" w:rsidRDefault="0001255D" w:rsidP="00447A5B">
            <w:pPr>
              <w:jc w:val="left"/>
              <w:rPr>
                <w:i/>
                <w:iCs/>
                <w:snapToGrid w:val="0"/>
                <w:lang w:eastAsia="en-US"/>
              </w:rPr>
            </w:pPr>
            <w:r w:rsidRPr="0001255D">
              <w:rPr>
                <w:i/>
                <w:iCs/>
                <w:snapToGrid w:val="0"/>
                <w:lang w:eastAsia="en-US"/>
              </w:rPr>
              <w:t>The Gap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F4687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579430"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426007F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3D713" w14:textId="77777777" w:rsidR="0001255D" w:rsidRPr="0001255D" w:rsidRDefault="0001255D" w:rsidP="00447A5B">
            <w:pPr>
              <w:jc w:val="left"/>
              <w:rPr>
                <w:i/>
                <w:iCs/>
                <w:snapToGrid w:val="0"/>
                <w:lang w:eastAsia="en-US"/>
              </w:rPr>
            </w:pPr>
            <w:r w:rsidRPr="0001255D">
              <w:rPr>
                <w:i/>
                <w:iCs/>
                <w:snapToGrid w:val="0"/>
                <w:lang w:eastAsia="en-US"/>
              </w:rPr>
              <w:t>Wilston-Grange Australian Football Club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1EF8F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425913"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2E7A98E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1E754E" w14:textId="77777777" w:rsidR="0001255D" w:rsidRPr="0001255D" w:rsidRDefault="0001255D" w:rsidP="00447A5B">
            <w:pPr>
              <w:jc w:val="left"/>
              <w:rPr>
                <w:i/>
                <w:iCs/>
                <w:snapToGrid w:val="0"/>
                <w:lang w:eastAsia="en-US"/>
              </w:rPr>
            </w:pPr>
            <w:r w:rsidRPr="0001255D">
              <w:rPr>
                <w:i/>
                <w:iCs/>
                <w:snapToGrid w:val="0"/>
                <w:lang w:eastAsia="en-US"/>
              </w:rPr>
              <w:t>Wynnum Wolves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24B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8C2EB" w14:textId="77777777" w:rsidR="0001255D" w:rsidRPr="0001255D" w:rsidRDefault="0001255D" w:rsidP="00447A5B">
            <w:pPr>
              <w:rPr>
                <w:i/>
                <w:iCs/>
                <w:snapToGrid w:val="0"/>
                <w:lang w:eastAsia="en-US"/>
              </w:rPr>
            </w:pPr>
            <w:r w:rsidRPr="0001255D">
              <w:rPr>
                <w:i/>
                <w:iCs/>
                <w:snapToGrid w:val="0"/>
                <w:lang w:eastAsia="en-US"/>
              </w:rPr>
              <w:t>Doboy</w:t>
            </w:r>
          </w:p>
        </w:tc>
      </w:tr>
      <w:tr w:rsidR="0001255D" w:rsidRPr="0001255D" w14:paraId="35B544B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970C6" w14:textId="77777777" w:rsidR="0001255D" w:rsidRPr="0001255D" w:rsidRDefault="0001255D" w:rsidP="00447A5B">
            <w:pPr>
              <w:jc w:val="left"/>
              <w:rPr>
                <w:i/>
                <w:iCs/>
                <w:snapToGrid w:val="0"/>
                <w:lang w:eastAsia="en-US"/>
              </w:rPr>
            </w:pPr>
            <w:r w:rsidRPr="0001255D">
              <w:rPr>
                <w:i/>
                <w:iCs/>
                <w:snapToGrid w:val="0"/>
                <w:lang w:eastAsia="en-US"/>
              </w:rPr>
              <w:t>Brisbane State High School - rowing</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782A0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F04C8A"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7EDF803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1A009E" w14:textId="77777777" w:rsidR="0001255D" w:rsidRPr="0001255D" w:rsidRDefault="0001255D" w:rsidP="00447A5B">
            <w:pPr>
              <w:jc w:val="left"/>
              <w:rPr>
                <w:i/>
                <w:iCs/>
                <w:snapToGrid w:val="0"/>
                <w:lang w:eastAsia="en-US"/>
              </w:rPr>
            </w:pPr>
            <w:r w:rsidRPr="0001255D">
              <w:rPr>
                <w:i/>
                <w:iCs/>
                <w:snapToGrid w:val="0"/>
                <w:lang w:eastAsia="en-US"/>
              </w:rPr>
              <w:t>Toowong Bridge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96629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16012"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38BC2B9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4754A3" w14:textId="77777777" w:rsidR="0001255D" w:rsidRPr="0001255D" w:rsidRDefault="0001255D" w:rsidP="00447A5B">
            <w:pPr>
              <w:jc w:val="left"/>
              <w:rPr>
                <w:i/>
                <w:iCs/>
                <w:snapToGrid w:val="0"/>
                <w:lang w:eastAsia="en-US"/>
              </w:rPr>
            </w:pPr>
            <w:r w:rsidRPr="0001255D">
              <w:rPr>
                <w:i/>
                <w:iCs/>
                <w:snapToGrid w:val="0"/>
                <w:lang w:eastAsia="en-US"/>
              </w:rPr>
              <w:t>Wynnum Manly District Cricket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86DF2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2B071A" w14:textId="77777777" w:rsidR="0001255D" w:rsidRPr="0001255D" w:rsidRDefault="0001255D" w:rsidP="00447A5B">
            <w:pPr>
              <w:rPr>
                <w:i/>
                <w:iCs/>
                <w:snapToGrid w:val="0"/>
                <w:lang w:eastAsia="en-US"/>
              </w:rPr>
            </w:pPr>
            <w:r w:rsidRPr="0001255D">
              <w:rPr>
                <w:i/>
                <w:iCs/>
                <w:snapToGrid w:val="0"/>
                <w:lang w:eastAsia="en-US"/>
              </w:rPr>
              <w:t>Doboy</w:t>
            </w:r>
          </w:p>
        </w:tc>
      </w:tr>
      <w:tr w:rsidR="0001255D" w:rsidRPr="0001255D" w14:paraId="5BF76602"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01938" w14:textId="77777777" w:rsidR="0001255D" w:rsidRPr="0001255D" w:rsidRDefault="0001255D" w:rsidP="00447A5B">
            <w:pPr>
              <w:jc w:val="left"/>
              <w:rPr>
                <w:i/>
                <w:iCs/>
                <w:snapToGrid w:val="0"/>
                <w:lang w:eastAsia="en-US"/>
              </w:rPr>
            </w:pPr>
            <w:r w:rsidRPr="0001255D">
              <w:rPr>
                <w:i/>
                <w:iCs/>
                <w:snapToGrid w:val="0"/>
                <w:lang w:eastAsia="en-US"/>
              </w:rPr>
              <w:t>Commercial Rowing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342E0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643E4"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20BC0B3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12EF2" w14:textId="77777777" w:rsidR="0001255D" w:rsidRPr="0001255D" w:rsidRDefault="0001255D" w:rsidP="00447A5B">
            <w:pPr>
              <w:jc w:val="left"/>
              <w:rPr>
                <w:i/>
                <w:iCs/>
                <w:snapToGrid w:val="0"/>
                <w:lang w:eastAsia="en-US"/>
              </w:rPr>
            </w:pPr>
            <w:r w:rsidRPr="0001255D">
              <w:rPr>
                <w:i/>
                <w:iCs/>
                <w:snapToGrid w:val="0"/>
                <w:lang w:eastAsia="en-US"/>
              </w:rPr>
              <w:t>Macgregor Souths Cricket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42DA0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B3D9EC" w14:textId="77777777" w:rsidR="0001255D" w:rsidRPr="0001255D" w:rsidRDefault="0001255D" w:rsidP="00447A5B">
            <w:pPr>
              <w:rPr>
                <w:i/>
                <w:iCs/>
                <w:snapToGrid w:val="0"/>
                <w:lang w:eastAsia="en-US"/>
              </w:rPr>
            </w:pPr>
            <w:r w:rsidRPr="0001255D">
              <w:rPr>
                <w:i/>
                <w:iCs/>
                <w:snapToGrid w:val="0"/>
                <w:lang w:eastAsia="en-US"/>
              </w:rPr>
              <w:t>Macgregor</w:t>
            </w:r>
          </w:p>
        </w:tc>
      </w:tr>
      <w:tr w:rsidR="0001255D" w:rsidRPr="0001255D" w14:paraId="2F7A9312"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077766" w14:textId="77777777" w:rsidR="0001255D" w:rsidRPr="0001255D" w:rsidRDefault="0001255D" w:rsidP="00447A5B">
            <w:pPr>
              <w:jc w:val="left"/>
              <w:rPr>
                <w:i/>
                <w:iCs/>
                <w:snapToGrid w:val="0"/>
                <w:lang w:eastAsia="en-US"/>
              </w:rPr>
            </w:pPr>
            <w:r w:rsidRPr="0001255D">
              <w:rPr>
                <w:i/>
                <w:iCs/>
                <w:snapToGrid w:val="0"/>
                <w:lang w:eastAsia="en-US"/>
              </w:rPr>
              <w:t>Hamilton Wheelers Cycling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7C814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77AED2"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247D8C84"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68D8C8" w14:textId="77777777" w:rsidR="0001255D" w:rsidRPr="0001255D" w:rsidRDefault="0001255D" w:rsidP="00447A5B">
            <w:pPr>
              <w:jc w:val="left"/>
              <w:rPr>
                <w:i/>
                <w:iCs/>
                <w:snapToGrid w:val="0"/>
                <w:lang w:eastAsia="en-US"/>
              </w:rPr>
            </w:pPr>
            <w:r w:rsidRPr="0001255D">
              <w:rPr>
                <w:i/>
                <w:iCs/>
                <w:snapToGrid w:val="0"/>
                <w:lang w:eastAsia="en-US"/>
              </w:rPr>
              <w:t>Kenmore Districts Rugby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512FD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469DA" w14:textId="77777777" w:rsidR="0001255D" w:rsidRPr="0001255D" w:rsidRDefault="0001255D" w:rsidP="00447A5B">
            <w:pPr>
              <w:rPr>
                <w:i/>
                <w:iCs/>
                <w:snapToGrid w:val="0"/>
                <w:lang w:eastAsia="en-US"/>
              </w:rPr>
            </w:pPr>
            <w:r w:rsidRPr="0001255D">
              <w:rPr>
                <w:i/>
                <w:iCs/>
                <w:snapToGrid w:val="0"/>
                <w:lang w:eastAsia="en-US"/>
              </w:rPr>
              <w:t>Pullenvale</w:t>
            </w:r>
          </w:p>
        </w:tc>
      </w:tr>
      <w:tr w:rsidR="0001255D" w:rsidRPr="0001255D" w14:paraId="646D278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45FE4" w14:textId="03CAE1FD" w:rsidR="0001255D" w:rsidRPr="0001255D" w:rsidRDefault="0001255D" w:rsidP="00447A5B">
            <w:pPr>
              <w:jc w:val="left"/>
              <w:rPr>
                <w:i/>
                <w:iCs/>
                <w:snapToGrid w:val="0"/>
                <w:lang w:eastAsia="en-US"/>
              </w:rPr>
            </w:pPr>
            <w:r w:rsidRPr="0001255D">
              <w:rPr>
                <w:i/>
                <w:iCs/>
                <w:snapToGrid w:val="0"/>
                <w:lang w:eastAsia="en-US"/>
              </w:rPr>
              <w:t>St Margaret</w:t>
            </w:r>
            <w:r w:rsidR="000F55A0">
              <w:rPr>
                <w:i/>
                <w:iCs/>
                <w:snapToGrid w:val="0"/>
                <w:lang w:eastAsia="en-US"/>
              </w:rPr>
              <w:t>’</w:t>
            </w:r>
            <w:r w:rsidRPr="0001255D">
              <w:rPr>
                <w:i/>
                <w:iCs/>
                <w:snapToGrid w:val="0"/>
                <w:lang w:eastAsia="en-US"/>
              </w:rPr>
              <w:t>s School Council Ltd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5FBA0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7025F6"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6617E2B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926C17" w14:textId="77777777" w:rsidR="0001255D" w:rsidRPr="0001255D" w:rsidRDefault="0001255D" w:rsidP="00447A5B">
            <w:pPr>
              <w:jc w:val="left"/>
              <w:rPr>
                <w:i/>
                <w:iCs/>
                <w:snapToGrid w:val="0"/>
                <w:lang w:eastAsia="en-US"/>
              </w:rPr>
            </w:pPr>
            <w:r w:rsidRPr="0001255D">
              <w:rPr>
                <w:i/>
                <w:iCs/>
                <w:snapToGrid w:val="0"/>
                <w:lang w:eastAsia="en-US"/>
              </w:rPr>
              <w:t>Wilston Grange Kindergarten &amp; Preschool Association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49867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B89AD0"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416788F2"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19FC9" w14:textId="77777777" w:rsidR="0001255D" w:rsidRPr="0001255D" w:rsidRDefault="0001255D" w:rsidP="00447A5B">
            <w:pPr>
              <w:jc w:val="left"/>
              <w:rPr>
                <w:i/>
                <w:iCs/>
                <w:snapToGrid w:val="0"/>
                <w:lang w:eastAsia="en-US"/>
              </w:rPr>
            </w:pPr>
            <w:r w:rsidRPr="0001255D">
              <w:rPr>
                <w:i/>
                <w:iCs/>
                <w:snapToGrid w:val="0"/>
                <w:lang w:eastAsia="en-US"/>
              </w:rPr>
              <w:t>The Corporation of the Trustees of the Roman Catholic Archdiocese of Brisbane (St Andrews Catholic School)</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3BADE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8C10A6"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1383840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D812F" w14:textId="77777777" w:rsidR="0001255D" w:rsidRPr="0001255D" w:rsidRDefault="0001255D" w:rsidP="00447A5B">
            <w:pPr>
              <w:jc w:val="left"/>
              <w:rPr>
                <w:i/>
                <w:iCs/>
                <w:snapToGrid w:val="0"/>
                <w:lang w:eastAsia="en-US"/>
              </w:rPr>
            </w:pPr>
            <w:r w:rsidRPr="0001255D">
              <w:rPr>
                <w:i/>
                <w:iCs/>
                <w:snapToGrid w:val="0"/>
                <w:lang w:eastAsia="en-US"/>
              </w:rPr>
              <w:t>Toowong Football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51B6A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D9D314"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68C680E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6BD6C2" w14:textId="77777777" w:rsidR="0001255D" w:rsidRPr="0001255D" w:rsidRDefault="0001255D" w:rsidP="00447A5B">
            <w:pPr>
              <w:jc w:val="left"/>
              <w:rPr>
                <w:i/>
                <w:iCs/>
                <w:snapToGrid w:val="0"/>
                <w:lang w:eastAsia="en-US"/>
              </w:rPr>
            </w:pPr>
            <w:r w:rsidRPr="0001255D">
              <w:rPr>
                <w:i/>
                <w:iCs/>
                <w:snapToGrid w:val="0"/>
                <w:lang w:eastAsia="en-US"/>
              </w:rPr>
              <w:t>Aspley East Kindergarten &amp; Preschool Association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A936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951EAB" w14:textId="77777777" w:rsidR="0001255D" w:rsidRPr="0001255D" w:rsidRDefault="0001255D" w:rsidP="00447A5B">
            <w:pPr>
              <w:rPr>
                <w:i/>
                <w:iCs/>
                <w:snapToGrid w:val="0"/>
                <w:lang w:eastAsia="en-US"/>
              </w:rPr>
            </w:pPr>
            <w:r w:rsidRPr="0001255D">
              <w:rPr>
                <w:i/>
                <w:iCs/>
                <w:snapToGrid w:val="0"/>
                <w:lang w:eastAsia="en-US"/>
              </w:rPr>
              <w:t>Bracken Ridge</w:t>
            </w:r>
          </w:p>
        </w:tc>
      </w:tr>
      <w:tr w:rsidR="0001255D" w:rsidRPr="0001255D" w14:paraId="6C631B2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4CF936" w14:textId="77777777" w:rsidR="0001255D" w:rsidRPr="0001255D" w:rsidRDefault="0001255D" w:rsidP="00447A5B">
            <w:pPr>
              <w:jc w:val="left"/>
              <w:rPr>
                <w:i/>
                <w:iCs/>
                <w:snapToGrid w:val="0"/>
                <w:lang w:eastAsia="en-US"/>
              </w:rPr>
            </w:pPr>
            <w:r w:rsidRPr="0001255D">
              <w:rPr>
                <w:i/>
                <w:iCs/>
                <w:snapToGrid w:val="0"/>
                <w:lang w:eastAsia="en-US"/>
              </w:rPr>
              <w:t>Guides Queensland - Belmont District</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162C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378E84" w14:textId="77777777" w:rsidR="0001255D" w:rsidRPr="0001255D" w:rsidRDefault="0001255D" w:rsidP="00447A5B">
            <w:pPr>
              <w:rPr>
                <w:i/>
                <w:iCs/>
                <w:snapToGrid w:val="0"/>
                <w:lang w:eastAsia="en-US"/>
              </w:rPr>
            </w:pPr>
            <w:r w:rsidRPr="0001255D">
              <w:rPr>
                <w:i/>
                <w:iCs/>
                <w:snapToGrid w:val="0"/>
                <w:lang w:eastAsia="en-US"/>
              </w:rPr>
              <w:t>Chandler</w:t>
            </w:r>
          </w:p>
        </w:tc>
      </w:tr>
      <w:tr w:rsidR="0001255D" w:rsidRPr="0001255D" w14:paraId="0BA6297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1629D2" w14:textId="77777777" w:rsidR="0001255D" w:rsidRPr="0001255D" w:rsidRDefault="0001255D" w:rsidP="00447A5B">
            <w:pPr>
              <w:jc w:val="left"/>
              <w:rPr>
                <w:i/>
                <w:iCs/>
                <w:snapToGrid w:val="0"/>
                <w:lang w:eastAsia="en-US"/>
              </w:rPr>
            </w:pPr>
            <w:r w:rsidRPr="0001255D">
              <w:rPr>
                <w:i/>
                <w:iCs/>
                <w:snapToGrid w:val="0"/>
                <w:lang w:eastAsia="en-US"/>
              </w:rPr>
              <w:t>Communify Queensland Ltd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4F380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253D1D" w14:textId="77777777" w:rsidR="0001255D" w:rsidRPr="0001255D" w:rsidRDefault="0001255D" w:rsidP="00447A5B">
            <w:pPr>
              <w:rPr>
                <w:i/>
                <w:iCs/>
                <w:snapToGrid w:val="0"/>
                <w:lang w:eastAsia="en-US"/>
              </w:rPr>
            </w:pPr>
            <w:r w:rsidRPr="0001255D">
              <w:rPr>
                <w:i/>
                <w:iCs/>
                <w:snapToGrid w:val="0"/>
                <w:lang w:eastAsia="en-US"/>
              </w:rPr>
              <w:t>Central</w:t>
            </w:r>
          </w:p>
        </w:tc>
      </w:tr>
      <w:tr w:rsidR="0001255D" w:rsidRPr="0001255D" w14:paraId="6F7847D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91D9AF" w14:textId="77777777" w:rsidR="0001255D" w:rsidRPr="0001255D" w:rsidRDefault="0001255D" w:rsidP="00447A5B">
            <w:pPr>
              <w:jc w:val="left"/>
              <w:rPr>
                <w:i/>
                <w:iCs/>
                <w:snapToGrid w:val="0"/>
                <w:lang w:eastAsia="en-US"/>
              </w:rPr>
            </w:pPr>
            <w:r w:rsidRPr="0001255D">
              <w:rPr>
                <w:i/>
                <w:iCs/>
                <w:snapToGrid w:val="0"/>
                <w:lang w:eastAsia="en-US"/>
              </w:rPr>
              <w:t>Toombul District Cricket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58B01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675D6F"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7AC6A8E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9A945" w14:textId="77777777" w:rsidR="0001255D" w:rsidRPr="0001255D" w:rsidRDefault="0001255D" w:rsidP="00447A5B">
            <w:pPr>
              <w:jc w:val="left"/>
              <w:rPr>
                <w:i/>
                <w:iCs/>
                <w:snapToGrid w:val="0"/>
                <w:lang w:eastAsia="en-US"/>
              </w:rPr>
            </w:pPr>
            <w:r w:rsidRPr="0001255D">
              <w:rPr>
                <w:i/>
                <w:iCs/>
                <w:snapToGrid w:val="0"/>
                <w:lang w:eastAsia="en-US"/>
              </w:rPr>
              <w:t>Wynnum &amp; District Horse &amp; Pony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8FC11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EE6C89" w14:textId="77777777" w:rsidR="0001255D" w:rsidRPr="0001255D" w:rsidRDefault="0001255D" w:rsidP="00447A5B">
            <w:pPr>
              <w:rPr>
                <w:i/>
                <w:iCs/>
                <w:snapToGrid w:val="0"/>
                <w:lang w:eastAsia="en-US"/>
              </w:rPr>
            </w:pPr>
            <w:r w:rsidRPr="0001255D">
              <w:rPr>
                <w:i/>
                <w:iCs/>
                <w:snapToGrid w:val="0"/>
                <w:lang w:eastAsia="en-US"/>
              </w:rPr>
              <w:t>Doboy</w:t>
            </w:r>
          </w:p>
        </w:tc>
      </w:tr>
      <w:tr w:rsidR="0001255D" w:rsidRPr="0001255D" w14:paraId="3E8A31A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4B47D1" w14:textId="77777777" w:rsidR="0001255D" w:rsidRPr="0001255D" w:rsidRDefault="0001255D" w:rsidP="00447A5B">
            <w:pPr>
              <w:jc w:val="left"/>
              <w:rPr>
                <w:i/>
                <w:iCs/>
                <w:snapToGrid w:val="0"/>
                <w:lang w:eastAsia="en-US"/>
              </w:rPr>
            </w:pPr>
            <w:r w:rsidRPr="0001255D">
              <w:rPr>
                <w:i/>
                <w:iCs/>
                <w:snapToGrid w:val="0"/>
                <w:lang w:eastAsia="en-US"/>
              </w:rPr>
              <w:t>Yoorala Street Community Garden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EEDE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A5E23"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430BCF29"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A03580" w14:textId="77777777" w:rsidR="0001255D" w:rsidRPr="0001255D" w:rsidRDefault="0001255D" w:rsidP="00447A5B">
            <w:pPr>
              <w:jc w:val="left"/>
              <w:rPr>
                <w:i/>
                <w:iCs/>
                <w:snapToGrid w:val="0"/>
                <w:lang w:eastAsia="en-US"/>
              </w:rPr>
            </w:pPr>
            <w:r w:rsidRPr="0001255D">
              <w:rPr>
                <w:i/>
                <w:iCs/>
                <w:snapToGrid w:val="0"/>
                <w:lang w:eastAsia="en-US"/>
              </w:rPr>
              <w:t>Rowing Queensland Limited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15B2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38180"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7AB7868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7328F" w14:textId="77777777" w:rsidR="0001255D" w:rsidRPr="0001255D" w:rsidRDefault="0001255D" w:rsidP="00447A5B">
            <w:pPr>
              <w:jc w:val="left"/>
              <w:rPr>
                <w:i/>
                <w:iCs/>
                <w:snapToGrid w:val="0"/>
                <w:lang w:eastAsia="en-US"/>
              </w:rPr>
            </w:pPr>
            <w:r w:rsidRPr="0001255D">
              <w:rPr>
                <w:i/>
                <w:iCs/>
                <w:snapToGrid w:val="0"/>
                <w:lang w:eastAsia="en-US"/>
              </w:rPr>
              <w:t>Sandgate Redcliffe District Cricket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B698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0CF248"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176C67A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AFCE3D" w14:textId="77777777" w:rsidR="0001255D" w:rsidRPr="0001255D" w:rsidRDefault="0001255D" w:rsidP="00447A5B">
            <w:pPr>
              <w:jc w:val="left"/>
              <w:rPr>
                <w:i/>
                <w:iCs/>
                <w:snapToGrid w:val="0"/>
                <w:lang w:eastAsia="en-US"/>
              </w:rPr>
            </w:pPr>
            <w:r w:rsidRPr="0001255D">
              <w:rPr>
                <w:i/>
                <w:iCs/>
                <w:snapToGrid w:val="0"/>
                <w:lang w:eastAsia="en-US"/>
              </w:rPr>
              <w:t>Te Waka Taniwha Boat Club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87F02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5A51F"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7437393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D095BB" w14:textId="77777777" w:rsidR="0001255D" w:rsidRPr="0001255D" w:rsidRDefault="0001255D" w:rsidP="00447A5B">
            <w:pPr>
              <w:jc w:val="left"/>
              <w:rPr>
                <w:i/>
                <w:iCs/>
                <w:snapToGrid w:val="0"/>
                <w:lang w:eastAsia="en-US"/>
              </w:rPr>
            </w:pPr>
            <w:r w:rsidRPr="0001255D">
              <w:rPr>
                <w:i/>
                <w:iCs/>
                <w:snapToGrid w:val="0"/>
                <w:lang w:eastAsia="en-US"/>
              </w:rPr>
              <w:t>McIlwraith Croquet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D05A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E5532"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74222F82"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9B4CA7" w14:textId="77777777" w:rsidR="0001255D" w:rsidRPr="0001255D" w:rsidRDefault="0001255D" w:rsidP="00447A5B">
            <w:pPr>
              <w:jc w:val="left"/>
              <w:rPr>
                <w:i/>
                <w:iCs/>
                <w:snapToGrid w:val="0"/>
                <w:lang w:eastAsia="en-US"/>
              </w:rPr>
            </w:pPr>
            <w:r w:rsidRPr="0001255D">
              <w:rPr>
                <w:i/>
                <w:iCs/>
                <w:snapToGrid w:val="0"/>
                <w:lang w:eastAsia="en-US"/>
              </w:rPr>
              <w:t>Windsor Croquet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D8496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4F119"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2DEFBB62"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858FDA" w14:textId="77777777" w:rsidR="0001255D" w:rsidRPr="0001255D" w:rsidRDefault="0001255D" w:rsidP="00447A5B">
            <w:pPr>
              <w:jc w:val="left"/>
              <w:rPr>
                <w:i/>
                <w:iCs/>
                <w:snapToGrid w:val="0"/>
                <w:lang w:eastAsia="en-US"/>
              </w:rPr>
            </w:pPr>
            <w:r w:rsidRPr="0001255D">
              <w:rPr>
                <w:i/>
                <w:iCs/>
                <w:snapToGrid w:val="0"/>
                <w:lang w:eastAsia="en-US"/>
              </w:rPr>
              <w:t>Fig Tree Pocket Equestrian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EC815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2A32E8" w14:textId="77777777" w:rsidR="0001255D" w:rsidRPr="0001255D" w:rsidRDefault="0001255D" w:rsidP="00447A5B">
            <w:pPr>
              <w:rPr>
                <w:i/>
                <w:iCs/>
                <w:snapToGrid w:val="0"/>
                <w:lang w:eastAsia="en-US"/>
              </w:rPr>
            </w:pPr>
            <w:r w:rsidRPr="0001255D">
              <w:rPr>
                <w:i/>
                <w:iCs/>
                <w:snapToGrid w:val="0"/>
                <w:lang w:eastAsia="en-US"/>
              </w:rPr>
              <w:t>Walter Taylor</w:t>
            </w:r>
          </w:p>
        </w:tc>
      </w:tr>
      <w:tr w:rsidR="0001255D" w:rsidRPr="0001255D" w14:paraId="2F2C244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F474EB" w14:textId="77777777" w:rsidR="0001255D" w:rsidRPr="0001255D" w:rsidRDefault="0001255D" w:rsidP="00447A5B">
            <w:pPr>
              <w:jc w:val="left"/>
              <w:rPr>
                <w:i/>
                <w:iCs/>
                <w:snapToGrid w:val="0"/>
                <w:lang w:eastAsia="en-US"/>
              </w:rPr>
            </w:pPr>
            <w:r w:rsidRPr="0001255D">
              <w:rPr>
                <w:i/>
                <w:iCs/>
                <w:snapToGrid w:val="0"/>
                <w:lang w:eastAsia="en-US"/>
              </w:rPr>
              <w:t>West Arana Hills Rugby League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63EC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1419BC"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48C82E7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88F9C" w14:textId="77777777" w:rsidR="0001255D" w:rsidRPr="0001255D" w:rsidRDefault="0001255D" w:rsidP="00447A5B">
            <w:pPr>
              <w:jc w:val="left"/>
              <w:rPr>
                <w:i/>
                <w:iCs/>
                <w:snapToGrid w:val="0"/>
                <w:lang w:eastAsia="en-US"/>
              </w:rPr>
            </w:pPr>
            <w:r w:rsidRPr="0001255D">
              <w:rPr>
                <w:i/>
                <w:iCs/>
                <w:snapToGrid w:val="0"/>
                <w:lang w:eastAsia="en-US"/>
              </w:rPr>
              <w:t>Northern Suburbs Bowls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2A290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45405"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255F8F8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AA6ABC" w14:textId="77777777" w:rsidR="0001255D" w:rsidRPr="0001255D" w:rsidRDefault="0001255D" w:rsidP="00447A5B">
            <w:pPr>
              <w:jc w:val="left"/>
              <w:rPr>
                <w:i/>
                <w:iCs/>
                <w:snapToGrid w:val="0"/>
                <w:lang w:eastAsia="en-US"/>
              </w:rPr>
            </w:pPr>
            <w:r w:rsidRPr="0001255D">
              <w:rPr>
                <w:i/>
                <w:iCs/>
                <w:snapToGrid w:val="0"/>
                <w:lang w:eastAsia="en-US"/>
              </w:rPr>
              <w:t>Downey Park Netball Association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CD854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F3D4D"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059C3DC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115494" w14:textId="77777777" w:rsidR="0001255D" w:rsidRPr="0001255D" w:rsidRDefault="0001255D" w:rsidP="00447A5B">
            <w:pPr>
              <w:jc w:val="left"/>
              <w:rPr>
                <w:i/>
                <w:iCs/>
                <w:snapToGrid w:val="0"/>
                <w:lang w:eastAsia="en-US"/>
              </w:rPr>
            </w:pPr>
            <w:r w:rsidRPr="0001255D">
              <w:rPr>
                <w:i/>
                <w:iCs/>
                <w:snapToGrid w:val="0"/>
                <w:lang w:eastAsia="en-US"/>
              </w:rPr>
              <w:lastRenderedPageBreak/>
              <w:t>Newmarket Bocce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E6904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8C2F5"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229E742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FB7A46" w14:textId="77777777" w:rsidR="0001255D" w:rsidRPr="0001255D" w:rsidRDefault="0001255D" w:rsidP="00447A5B">
            <w:pPr>
              <w:jc w:val="left"/>
              <w:rPr>
                <w:i/>
                <w:iCs/>
                <w:snapToGrid w:val="0"/>
                <w:lang w:eastAsia="en-US"/>
              </w:rPr>
            </w:pPr>
            <w:r w:rsidRPr="0001255D">
              <w:rPr>
                <w:i/>
                <w:iCs/>
                <w:snapToGrid w:val="0"/>
                <w:lang w:eastAsia="en-US"/>
              </w:rPr>
              <w:t>Bayside Remote Control Car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EADF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B5A598" w14:textId="77777777" w:rsidR="0001255D" w:rsidRPr="0001255D" w:rsidRDefault="0001255D" w:rsidP="00447A5B">
            <w:pPr>
              <w:rPr>
                <w:i/>
                <w:iCs/>
                <w:snapToGrid w:val="0"/>
                <w:lang w:eastAsia="en-US"/>
              </w:rPr>
            </w:pPr>
            <w:r w:rsidRPr="0001255D">
              <w:rPr>
                <w:i/>
                <w:iCs/>
                <w:snapToGrid w:val="0"/>
                <w:lang w:eastAsia="en-US"/>
              </w:rPr>
              <w:t>Wynnum Manly</w:t>
            </w:r>
          </w:p>
        </w:tc>
      </w:tr>
      <w:tr w:rsidR="0001255D" w:rsidRPr="0001255D" w14:paraId="0D3DE9C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DB2EB9" w14:textId="77777777" w:rsidR="0001255D" w:rsidRPr="0001255D" w:rsidRDefault="0001255D" w:rsidP="00447A5B">
            <w:pPr>
              <w:jc w:val="left"/>
              <w:rPr>
                <w:i/>
                <w:iCs/>
                <w:snapToGrid w:val="0"/>
                <w:lang w:eastAsia="en-US"/>
              </w:rPr>
            </w:pPr>
            <w:r w:rsidRPr="0001255D">
              <w:rPr>
                <w:i/>
                <w:iCs/>
                <w:snapToGrid w:val="0"/>
                <w:lang w:eastAsia="en-US"/>
              </w:rPr>
              <w:t>South Brisbane Sailing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9C434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DCCFD"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250EF5E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EC918" w14:textId="77777777" w:rsidR="0001255D" w:rsidRPr="0001255D" w:rsidRDefault="0001255D" w:rsidP="00447A5B">
            <w:pPr>
              <w:jc w:val="left"/>
              <w:rPr>
                <w:i/>
                <w:iCs/>
                <w:snapToGrid w:val="0"/>
                <w:lang w:eastAsia="en-US"/>
              </w:rPr>
            </w:pPr>
            <w:r w:rsidRPr="0001255D">
              <w:rPr>
                <w:i/>
                <w:iCs/>
                <w:snapToGrid w:val="0"/>
                <w:lang w:eastAsia="en-US"/>
              </w:rPr>
              <w:t>Impress Printmakers Studio and Gallery</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B567F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29586"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411EC51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C1F38" w14:textId="77777777" w:rsidR="0001255D" w:rsidRPr="0001255D" w:rsidRDefault="0001255D" w:rsidP="00447A5B">
            <w:pPr>
              <w:jc w:val="left"/>
              <w:rPr>
                <w:i/>
                <w:iCs/>
                <w:snapToGrid w:val="0"/>
                <w:lang w:eastAsia="en-US"/>
              </w:rPr>
            </w:pPr>
            <w:r w:rsidRPr="0001255D">
              <w:rPr>
                <w:i/>
                <w:iCs/>
                <w:snapToGrid w:val="0"/>
                <w:lang w:eastAsia="en-US"/>
              </w:rPr>
              <w:t>Yeronga Park Kindergarten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676B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444BD9"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690A1069"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7B9D34" w14:textId="77777777" w:rsidR="0001255D" w:rsidRPr="0001255D" w:rsidRDefault="0001255D" w:rsidP="00447A5B">
            <w:pPr>
              <w:jc w:val="left"/>
              <w:rPr>
                <w:i/>
                <w:iCs/>
                <w:snapToGrid w:val="0"/>
                <w:lang w:eastAsia="en-US"/>
              </w:rPr>
            </w:pPr>
            <w:r w:rsidRPr="0001255D">
              <w:rPr>
                <w:i/>
                <w:iCs/>
                <w:snapToGrid w:val="0"/>
                <w:lang w:eastAsia="en-US"/>
              </w:rPr>
              <w:t>Geebung Bowls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AC74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CBE481"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3610E42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248D65" w14:textId="77777777" w:rsidR="0001255D" w:rsidRPr="0001255D" w:rsidRDefault="0001255D" w:rsidP="00447A5B">
            <w:pPr>
              <w:jc w:val="left"/>
              <w:rPr>
                <w:i/>
                <w:iCs/>
                <w:snapToGrid w:val="0"/>
                <w:lang w:eastAsia="en-US"/>
              </w:rPr>
            </w:pPr>
            <w:r w:rsidRPr="0001255D">
              <w:rPr>
                <w:i/>
                <w:iCs/>
                <w:snapToGrid w:val="0"/>
                <w:lang w:eastAsia="en-US"/>
              </w:rPr>
              <w:t>Wests Juniors AFC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51423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53E39" w14:textId="77777777" w:rsidR="0001255D" w:rsidRPr="0001255D" w:rsidRDefault="0001255D" w:rsidP="00447A5B">
            <w:pPr>
              <w:rPr>
                <w:i/>
                <w:iCs/>
                <w:snapToGrid w:val="0"/>
                <w:lang w:eastAsia="en-US"/>
              </w:rPr>
            </w:pPr>
            <w:r w:rsidRPr="0001255D">
              <w:rPr>
                <w:i/>
                <w:iCs/>
                <w:snapToGrid w:val="0"/>
                <w:lang w:eastAsia="en-US"/>
              </w:rPr>
              <w:t>Walter Taylor</w:t>
            </w:r>
          </w:p>
        </w:tc>
      </w:tr>
      <w:tr w:rsidR="0001255D" w:rsidRPr="0001255D" w14:paraId="169A9CA2"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E7986" w14:textId="77777777" w:rsidR="0001255D" w:rsidRPr="0001255D" w:rsidRDefault="0001255D" w:rsidP="00447A5B">
            <w:pPr>
              <w:jc w:val="left"/>
              <w:rPr>
                <w:i/>
                <w:iCs/>
                <w:snapToGrid w:val="0"/>
                <w:lang w:eastAsia="en-US"/>
              </w:rPr>
            </w:pPr>
            <w:r w:rsidRPr="0001255D">
              <w:rPr>
                <w:i/>
                <w:iCs/>
                <w:snapToGrid w:val="0"/>
                <w:lang w:eastAsia="en-US"/>
              </w:rPr>
              <w:t>Morningside AFC Ltd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58E81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C8F19"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1C6819A9"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77B191" w14:textId="77777777" w:rsidR="0001255D" w:rsidRPr="0001255D" w:rsidRDefault="0001255D" w:rsidP="00447A5B">
            <w:pPr>
              <w:jc w:val="left"/>
              <w:rPr>
                <w:i/>
                <w:iCs/>
                <w:snapToGrid w:val="0"/>
                <w:lang w:eastAsia="en-US"/>
              </w:rPr>
            </w:pPr>
            <w:r w:rsidRPr="0001255D">
              <w:rPr>
                <w:i/>
                <w:iCs/>
                <w:snapToGrid w:val="0"/>
                <w:lang w:eastAsia="en-US"/>
              </w:rPr>
              <w:t>QUT Cliffhangers Rockclimbing Club (on behalf of Australian Climbing Association Qld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E3E2C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80346D"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7D4410D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AD16A0" w14:textId="77777777" w:rsidR="0001255D" w:rsidRPr="0001255D" w:rsidRDefault="0001255D" w:rsidP="00447A5B">
            <w:pPr>
              <w:jc w:val="left"/>
              <w:rPr>
                <w:i/>
                <w:iCs/>
                <w:snapToGrid w:val="0"/>
                <w:lang w:eastAsia="en-US"/>
              </w:rPr>
            </w:pPr>
            <w:r w:rsidRPr="0001255D">
              <w:rPr>
                <w:i/>
                <w:iCs/>
                <w:snapToGrid w:val="0"/>
                <w:lang w:eastAsia="en-US"/>
              </w:rPr>
              <w:t>Iranian Society of Queensland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49D4B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31D9F"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3721AA3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46C4CC" w14:textId="77777777" w:rsidR="0001255D" w:rsidRPr="0001255D" w:rsidRDefault="0001255D" w:rsidP="00447A5B">
            <w:pPr>
              <w:jc w:val="left"/>
              <w:rPr>
                <w:i/>
                <w:iCs/>
                <w:snapToGrid w:val="0"/>
                <w:lang w:eastAsia="en-US"/>
              </w:rPr>
            </w:pPr>
            <w:r w:rsidRPr="0001255D">
              <w:rPr>
                <w:i/>
                <w:iCs/>
                <w:snapToGrid w:val="0"/>
                <w:lang w:eastAsia="en-US"/>
              </w:rPr>
              <w:t>Queensland Cricket Association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F8A50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07628"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64D2217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C8123" w14:textId="77777777" w:rsidR="0001255D" w:rsidRPr="0001255D" w:rsidRDefault="0001255D" w:rsidP="00447A5B">
            <w:pPr>
              <w:jc w:val="left"/>
              <w:rPr>
                <w:i/>
                <w:iCs/>
                <w:snapToGrid w:val="0"/>
                <w:lang w:eastAsia="en-US"/>
              </w:rPr>
            </w:pPr>
            <w:r w:rsidRPr="0001255D">
              <w:rPr>
                <w:i/>
                <w:iCs/>
                <w:snapToGrid w:val="0"/>
                <w:lang w:eastAsia="en-US"/>
              </w:rPr>
              <w:t>The Corporation of The Synod of The Diocese of Brisbane trading as Anglican Church Grammar School</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2DE2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52429B" w14:textId="77777777" w:rsidR="0001255D" w:rsidRPr="0001255D" w:rsidRDefault="0001255D" w:rsidP="00447A5B">
            <w:pPr>
              <w:rPr>
                <w:i/>
                <w:iCs/>
                <w:snapToGrid w:val="0"/>
                <w:lang w:eastAsia="en-US"/>
              </w:rPr>
            </w:pPr>
            <w:r w:rsidRPr="0001255D">
              <w:rPr>
                <w:i/>
                <w:iCs/>
                <w:snapToGrid w:val="0"/>
                <w:lang w:eastAsia="en-US"/>
              </w:rPr>
              <w:t>Coorparoo</w:t>
            </w:r>
          </w:p>
        </w:tc>
      </w:tr>
      <w:tr w:rsidR="0001255D" w:rsidRPr="0001255D" w14:paraId="0CA8832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5B382F" w14:textId="77777777" w:rsidR="0001255D" w:rsidRPr="0001255D" w:rsidRDefault="0001255D" w:rsidP="00447A5B">
            <w:pPr>
              <w:jc w:val="left"/>
              <w:rPr>
                <w:i/>
                <w:iCs/>
                <w:snapToGrid w:val="0"/>
                <w:lang w:eastAsia="en-US"/>
              </w:rPr>
            </w:pPr>
            <w:r w:rsidRPr="0001255D">
              <w:rPr>
                <w:i/>
                <w:iCs/>
                <w:snapToGrid w:val="0"/>
                <w:lang w:eastAsia="en-US"/>
              </w:rPr>
              <w:t>Sandgate &amp; District Youth Tennis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874E6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D6708D"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647F2D5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B526B" w14:textId="77777777" w:rsidR="0001255D" w:rsidRPr="0001255D" w:rsidRDefault="0001255D" w:rsidP="00447A5B">
            <w:pPr>
              <w:jc w:val="left"/>
              <w:rPr>
                <w:i/>
                <w:iCs/>
                <w:snapToGrid w:val="0"/>
                <w:lang w:eastAsia="en-US"/>
              </w:rPr>
            </w:pPr>
            <w:r w:rsidRPr="0001255D">
              <w:rPr>
                <w:i/>
                <w:iCs/>
                <w:snapToGrid w:val="0"/>
                <w:lang w:eastAsia="en-US"/>
              </w:rPr>
              <w:t>Kangaroo Point Rovers Football Club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55AD0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B1345"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6AB216D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FB0C0A" w14:textId="77777777" w:rsidR="0001255D" w:rsidRPr="0001255D" w:rsidRDefault="0001255D" w:rsidP="00447A5B">
            <w:pPr>
              <w:jc w:val="left"/>
              <w:rPr>
                <w:i/>
                <w:iCs/>
                <w:snapToGrid w:val="0"/>
                <w:lang w:eastAsia="en-US"/>
              </w:rPr>
            </w:pPr>
            <w:r w:rsidRPr="0001255D">
              <w:rPr>
                <w:i/>
                <w:iCs/>
                <w:snapToGrid w:val="0"/>
                <w:lang w:eastAsia="en-US"/>
              </w:rPr>
              <w:t>Aspley Leagues Club Limited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9C6A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15F703"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48A4F46F"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30D65" w14:textId="77777777" w:rsidR="0001255D" w:rsidRPr="0001255D" w:rsidRDefault="0001255D" w:rsidP="00447A5B">
            <w:pPr>
              <w:jc w:val="left"/>
              <w:rPr>
                <w:i/>
                <w:iCs/>
                <w:snapToGrid w:val="0"/>
                <w:lang w:eastAsia="en-US"/>
              </w:rPr>
            </w:pPr>
            <w:r w:rsidRPr="0001255D">
              <w:rPr>
                <w:i/>
                <w:iCs/>
                <w:snapToGrid w:val="0"/>
                <w:lang w:eastAsia="en-US"/>
              </w:rPr>
              <w:t>Brisbanebasketball.com.au</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C5CCF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55AB99"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42A732DF"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4216B8" w14:textId="77777777" w:rsidR="0001255D" w:rsidRPr="0001255D" w:rsidRDefault="0001255D" w:rsidP="00447A5B">
            <w:pPr>
              <w:jc w:val="left"/>
              <w:rPr>
                <w:i/>
                <w:iCs/>
                <w:snapToGrid w:val="0"/>
                <w:lang w:eastAsia="en-US"/>
              </w:rPr>
            </w:pPr>
            <w:r w:rsidRPr="0001255D">
              <w:rPr>
                <w:i/>
                <w:iCs/>
                <w:snapToGrid w:val="0"/>
                <w:lang w:eastAsia="en-US"/>
              </w:rPr>
              <w:t>Northern Suburbs District Cricket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6E8D3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CB1A0"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422B4B0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776A5" w14:textId="77777777" w:rsidR="0001255D" w:rsidRPr="0001255D" w:rsidRDefault="0001255D" w:rsidP="00447A5B">
            <w:pPr>
              <w:jc w:val="left"/>
              <w:rPr>
                <w:i/>
                <w:iCs/>
                <w:snapToGrid w:val="0"/>
                <w:lang w:eastAsia="en-US"/>
              </w:rPr>
            </w:pPr>
            <w:r w:rsidRPr="0001255D">
              <w:rPr>
                <w:i/>
                <w:iCs/>
                <w:snapToGrid w:val="0"/>
                <w:lang w:eastAsia="en-US"/>
              </w:rPr>
              <w:t>Aspley Rugby League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6F656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928CAA" w14:textId="77777777" w:rsidR="0001255D" w:rsidRPr="0001255D" w:rsidRDefault="0001255D" w:rsidP="00447A5B">
            <w:pPr>
              <w:rPr>
                <w:i/>
                <w:iCs/>
                <w:snapToGrid w:val="0"/>
                <w:lang w:eastAsia="en-US"/>
              </w:rPr>
            </w:pPr>
            <w:r w:rsidRPr="0001255D">
              <w:rPr>
                <w:i/>
                <w:iCs/>
                <w:snapToGrid w:val="0"/>
                <w:lang w:eastAsia="en-US"/>
              </w:rPr>
              <w:t>Bracken Ridge</w:t>
            </w:r>
          </w:p>
        </w:tc>
      </w:tr>
      <w:tr w:rsidR="0001255D" w:rsidRPr="0001255D" w14:paraId="1750A2A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E9E2EC" w14:textId="77777777" w:rsidR="0001255D" w:rsidRPr="0001255D" w:rsidRDefault="0001255D" w:rsidP="00447A5B">
            <w:pPr>
              <w:jc w:val="left"/>
              <w:rPr>
                <w:i/>
                <w:iCs/>
                <w:snapToGrid w:val="0"/>
                <w:lang w:eastAsia="en-US"/>
              </w:rPr>
            </w:pPr>
            <w:r w:rsidRPr="0001255D">
              <w:rPr>
                <w:i/>
                <w:iCs/>
                <w:snapToGrid w:val="0"/>
                <w:lang w:eastAsia="en-US"/>
              </w:rPr>
              <w:t>Brothers Rugby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B344F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6A5BCC"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66AAA5D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7D097C" w14:textId="77777777" w:rsidR="0001255D" w:rsidRPr="0001255D" w:rsidRDefault="0001255D" w:rsidP="00447A5B">
            <w:pPr>
              <w:jc w:val="left"/>
              <w:rPr>
                <w:i/>
                <w:iCs/>
                <w:snapToGrid w:val="0"/>
                <w:lang w:eastAsia="en-US"/>
              </w:rPr>
            </w:pPr>
            <w:r w:rsidRPr="0001255D">
              <w:rPr>
                <w:i/>
                <w:iCs/>
                <w:snapToGrid w:val="0"/>
                <w:lang w:eastAsia="en-US"/>
              </w:rPr>
              <w:t>THE OLD BRIDGE SPORTS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E1969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AEFB4" w14:textId="77777777" w:rsidR="0001255D" w:rsidRPr="0001255D" w:rsidRDefault="0001255D" w:rsidP="00447A5B">
            <w:pPr>
              <w:rPr>
                <w:i/>
                <w:iCs/>
                <w:snapToGrid w:val="0"/>
                <w:lang w:eastAsia="en-US"/>
              </w:rPr>
            </w:pPr>
            <w:r w:rsidRPr="0001255D">
              <w:rPr>
                <w:i/>
                <w:iCs/>
                <w:snapToGrid w:val="0"/>
                <w:lang w:eastAsia="en-US"/>
              </w:rPr>
              <w:t>Moorooka</w:t>
            </w:r>
          </w:p>
        </w:tc>
      </w:tr>
      <w:tr w:rsidR="0001255D" w:rsidRPr="0001255D" w14:paraId="66438D1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997C1" w14:textId="77777777" w:rsidR="0001255D" w:rsidRPr="0001255D" w:rsidRDefault="0001255D" w:rsidP="00447A5B">
            <w:pPr>
              <w:jc w:val="left"/>
              <w:rPr>
                <w:i/>
                <w:iCs/>
                <w:snapToGrid w:val="0"/>
                <w:lang w:eastAsia="en-US"/>
              </w:rPr>
            </w:pPr>
            <w:r w:rsidRPr="0001255D">
              <w:rPr>
                <w:i/>
                <w:iCs/>
                <w:snapToGrid w:val="0"/>
                <w:lang w:eastAsia="en-US"/>
              </w:rPr>
              <w:t>AFL Queensland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F8EB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8401BD"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77F271E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88BEF7" w14:textId="77777777" w:rsidR="0001255D" w:rsidRPr="0001255D" w:rsidRDefault="0001255D" w:rsidP="00447A5B">
            <w:pPr>
              <w:jc w:val="left"/>
              <w:rPr>
                <w:i/>
                <w:iCs/>
                <w:snapToGrid w:val="0"/>
                <w:lang w:eastAsia="en-US"/>
              </w:rPr>
            </w:pPr>
            <w:r w:rsidRPr="0001255D">
              <w:rPr>
                <w:i/>
                <w:iCs/>
                <w:snapToGrid w:val="0"/>
                <w:lang w:eastAsia="en-US"/>
              </w:rPr>
              <w:t>AFL Queensland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2DD2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B9F4D6"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7600280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08CC04" w14:textId="77777777" w:rsidR="0001255D" w:rsidRPr="0001255D" w:rsidRDefault="0001255D" w:rsidP="00447A5B">
            <w:pPr>
              <w:jc w:val="left"/>
              <w:rPr>
                <w:i/>
                <w:iCs/>
                <w:snapToGrid w:val="0"/>
                <w:lang w:eastAsia="en-US"/>
              </w:rPr>
            </w:pPr>
            <w:r w:rsidRPr="0001255D">
              <w:rPr>
                <w:i/>
                <w:iCs/>
                <w:snapToGrid w:val="0"/>
                <w:lang w:eastAsia="en-US"/>
              </w:rPr>
              <w:t>Benarrawa Community Development Association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77D5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DF20F4"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4302B172"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0B6F66" w14:textId="77777777" w:rsidR="0001255D" w:rsidRPr="0001255D" w:rsidRDefault="0001255D" w:rsidP="00447A5B">
            <w:pPr>
              <w:jc w:val="left"/>
              <w:rPr>
                <w:i/>
                <w:iCs/>
                <w:snapToGrid w:val="0"/>
                <w:lang w:eastAsia="en-US"/>
              </w:rPr>
            </w:pPr>
            <w:r w:rsidRPr="0001255D">
              <w:rPr>
                <w:i/>
                <w:iCs/>
                <w:snapToGrid w:val="0"/>
                <w:lang w:eastAsia="en-US"/>
              </w:rPr>
              <w:t>Sailability Graceville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BD8F5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31F7F8"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04ACEA6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5E3FC6" w14:textId="77777777" w:rsidR="0001255D" w:rsidRPr="0001255D" w:rsidRDefault="0001255D" w:rsidP="00447A5B">
            <w:pPr>
              <w:jc w:val="left"/>
              <w:rPr>
                <w:i/>
                <w:iCs/>
                <w:snapToGrid w:val="0"/>
                <w:lang w:eastAsia="en-US"/>
              </w:rPr>
            </w:pPr>
            <w:r w:rsidRPr="0001255D">
              <w:rPr>
                <w:i/>
                <w:iCs/>
                <w:snapToGrid w:val="0"/>
                <w:lang w:eastAsia="en-US"/>
              </w:rPr>
              <w:t>The Australian Hellenic Sports and Cultural Association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C1753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BA49C6"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14A6CCFF"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9311B" w14:textId="77777777" w:rsidR="0001255D" w:rsidRPr="0001255D" w:rsidRDefault="0001255D" w:rsidP="00447A5B">
            <w:pPr>
              <w:jc w:val="left"/>
              <w:rPr>
                <w:i/>
                <w:iCs/>
                <w:snapToGrid w:val="0"/>
                <w:lang w:eastAsia="en-US"/>
              </w:rPr>
            </w:pPr>
            <w:r w:rsidRPr="0001255D">
              <w:rPr>
                <w:i/>
                <w:iCs/>
                <w:snapToGrid w:val="0"/>
                <w:lang w:eastAsia="en-US"/>
              </w:rPr>
              <w:t>Everton Park Bowls and Community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DC1C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9001EE" w14:textId="77777777" w:rsidR="0001255D" w:rsidRPr="0001255D" w:rsidRDefault="0001255D" w:rsidP="00447A5B">
            <w:pPr>
              <w:rPr>
                <w:i/>
                <w:iCs/>
                <w:snapToGrid w:val="0"/>
                <w:lang w:eastAsia="en-US"/>
              </w:rPr>
            </w:pPr>
            <w:r w:rsidRPr="0001255D">
              <w:rPr>
                <w:i/>
                <w:iCs/>
                <w:snapToGrid w:val="0"/>
                <w:lang w:eastAsia="en-US"/>
              </w:rPr>
              <w:t>McDowall</w:t>
            </w:r>
          </w:p>
        </w:tc>
      </w:tr>
      <w:tr w:rsidR="0001255D" w:rsidRPr="0001255D" w14:paraId="25143C9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131BB1" w14:textId="77777777" w:rsidR="0001255D" w:rsidRPr="0001255D" w:rsidRDefault="0001255D" w:rsidP="00447A5B">
            <w:pPr>
              <w:jc w:val="left"/>
              <w:rPr>
                <w:i/>
                <w:iCs/>
                <w:snapToGrid w:val="0"/>
                <w:lang w:eastAsia="en-US"/>
              </w:rPr>
            </w:pPr>
            <w:r w:rsidRPr="0001255D">
              <w:rPr>
                <w:i/>
                <w:iCs/>
                <w:snapToGrid w:val="0"/>
                <w:lang w:eastAsia="en-US"/>
              </w:rPr>
              <w:t>Villanova Players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1A32F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21E327"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15852AA4"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441A6" w14:textId="77777777" w:rsidR="0001255D" w:rsidRPr="0001255D" w:rsidRDefault="0001255D" w:rsidP="00447A5B">
            <w:pPr>
              <w:jc w:val="left"/>
              <w:rPr>
                <w:i/>
                <w:iCs/>
                <w:snapToGrid w:val="0"/>
                <w:lang w:eastAsia="en-US"/>
              </w:rPr>
            </w:pPr>
            <w:r w:rsidRPr="0001255D">
              <w:rPr>
                <w:i/>
                <w:iCs/>
                <w:snapToGrid w:val="0"/>
                <w:lang w:eastAsia="en-US"/>
              </w:rPr>
              <w:t>St Johns Wood Scout Group - The Scout Association of Australia, Queensland Branch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372EE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0F5D90"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18BA87E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C19A70" w14:textId="77777777" w:rsidR="0001255D" w:rsidRPr="0001255D" w:rsidRDefault="0001255D" w:rsidP="00447A5B">
            <w:pPr>
              <w:jc w:val="left"/>
              <w:rPr>
                <w:i/>
                <w:iCs/>
                <w:snapToGrid w:val="0"/>
                <w:lang w:eastAsia="en-US"/>
              </w:rPr>
            </w:pPr>
            <w:r w:rsidRPr="0001255D">
              <w:rPr>
                <w:i/>
                <w:iCs/>
                <w:snapToGrid w:val="0"/>
                <w:lang w:eastAsia="en-US"/>
              </w:rPr>
              <w:t>Arana Contract Bridge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4E91C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3A757F"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5E5073C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FD02BC" w14:textId="77777777" w:rsidR="0001255D" w:rsidRPr="0001255D" w:rsidRDefault="0001255D" w:rsidP="00447A5B">
            <w:pPr>
              <w:jc w:val="left"/>
              <w:rPr>
                <w:i/>
                <w:iCs/>
                <w:snapToGrid w:val="0"/>
                <w:lang w:eastAsia="en-US"/>
              </w:rPr>
            </w:pPr>
            <w:r w:rsidRPr="0001255D">
              <w:rPr>
                <w:i/>
                <w:iCs/>
                <w:snapToGrid w:val="0"/>
                <w:lang w:eastAsia="en-US"/>
              </w:rPr>
              <w:t>Queensland Gaelic Football and Hurling Association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EC14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8EE73" w14:textId="77777777" w:rsidR="0001255D" w:rsidRPr="0001255D" w:rsidRDefault="0001255D" w:rsidP="00447A5B">
            <w:pPr>
              <w:rPr>
                <w:i/>
                <w:iCs/>
                <w:snapToGrid w:val="0"/>
                <w:lang w:eastAsia="en-US"/>
              </w:rPr>
            </w:pPr>
            <w:r w:rsidRPr="0001255D">
              <w:rPr>
                <w:i/>
                <w:iCs/>
                <w:snapToGrid w:val="0"/>
                <w:lang w:eastAsia="en-US"/>
              </w:rPr>
              <w:t>Moorooka</w:t>
            </w:r>
          </w:p>
        </w:tc>
      </w:tr>
      <w:tr w:rsidR="0001255D" w:rsidRPr="0001255D" w14:paraId="5F375559"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6E732" w14:textId="77777777" w:rsidR="0001255D" w:rsidRPr="0001255D" w:rsidRDefault="0001255D" w:rsidP="00447A5B">
            <w:pPr>
              <w:jc w:val="left"/>
              <w:rPr>
                <w:i/>
                <w:iCs/>
                <w:snapToGrid w:val="0"/>
                <w:lang w:eastAsia="en-US"/>
              </w:rPr>
            </w:pPr>
            <w:r w:rsidRPr="0001255D">
              <w:rPr>
                <w:i/>
                <w:iCs/>
                <w:snapToGrid w:val="0"/>
                <w:lang w:eastAsia="en-US"/>
              </w:rPr>
              <w:t>Brisbane Bears-Fitzroy Football Club Ltd.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9048B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1C534" w14:textId="77777777" w:rsidR="0001255D" w:rsidRPr="0001255D" w:rsidRDefault="0001255D" w:rsidP="00447A5B">
            <w:pPr>
              <w:rPr>
                <w:i/>
                <w:iCs/>
                <w:snapToGrid w:val="0"/>
                <w:lang w:eastAsia="en-US"/>
              </w:rPr>
            </w:pPr>
            <w:r w:rsidRPr="0001255D">
              <w:rPr>
                <w:i/>
                <w:iCs/>
                <w:snapToGrid w:val="0"/>
                <w:lang w:eastAsia="en-US"/>
              </w:rPr>
              <w:t>Coorparoo</w:t>
            </w:r>
          </w:p>
        </w:tc>
      </w:tr>
      <w:tr w:rsidR="0001255D" w:rsidRPr="0001255D" w14:paraId="2054BF49"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D2221A" w14:textId="77777777" w:rsidR="0001255D" w:rsidRPr="0001255D" w:rsidRDefault="0001255D" w:rsidP="00447A5B">
            <w:pPr>
              <w:jc w:val="left"/>
              <w:rPr>
                <w:i/>
                <w:iCs/>
                <w:snapToGrid w:val="0"/>
                <w:lang w:eastAsia="en-US"/>
              </w:rPr>
            </w:pPr>
            <w:r w:rsidRPr="0001255D">
              <w:rPr>
                <w:i/>
                <w:iCs/>
                <w:snapToGrid w:val="0"/>
                <w:lang w:eastAsia="en-US"/>
              </w:rPr>
              <w:t>Northern Suburbs Hockey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73396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EFFB6"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2C4ED2B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B2903" w14:textId="77777777" w:rsidR="0001255D" w:rsidRPr="0001255D" w:rsidRDefault="0001255D" w:rsidP="00447A5B">
            <w:pPr>
              <w:jc w:val="left"/>
              <w:rPr>
                <w:i/>
                <w:iCs/>
                <w:snapToGrid w:val="0"/>
                <w:lang w:eastAsia="en-US"/>
              </w:rPr>
            </w:pPr>
            <w:r w:rsidRPr="0001255D">
              <w:rPr>
                <w:i/>
                <w:iCs/>
                <w:snapToGrid w:val="0"/>
                <w:lang w:eastAsia="en-US"/>
              </w:rPr>
              <w:t>Brighton Roosters Junior Rugby League Clun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13B9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781873"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16DDF3C9"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F66F46" w14:textId="77777777" w:rsidR="0001255D" w:rsidRPr="0001255D" w:rsidRDefault="0001255D" w:rsidP="00447A5B">
            <w:pPr>
              <w:jc w:val="left"/>
              <w:rPr>
                <w:i/>
                <w:iCs/>
                <w:snapToGrid w:val="0"/>
                <w:lang w:eastAsia="en-US"/>
              </w:rPr>
            </w:pPr>
            <w:r w:rsidRPr="0001255D">
              <w:rPr>
                <w:i/>
                <w:iCs/>
                <w:snapToGrid w:val="0"/>
                <w:lang w:eastAsia="en-US"/>
              </w:rPr>
              <w:t>Help Enterprises Limited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7C47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D9FD7A"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5FB26F0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E1DEA" w14:textId="77777777" w:rsidR="0001255D" w:rsidRPr="0001255D" w:rsidRDefault="0001255D" w:rsidP="00447A5B">
            <w:pPr>
              <w:jc w:val="left"/>
              <w:rPr>
                <w:i/>
                <w:iCs/>
                <w:snapToGrid w:val="0"/>
                <w:lang w:eastAsia="en-US"/>
              </w:rPr>
            </w:pPr>
            <w:r w:rsidRPr="0001255D">
              <w:rPr>
                <w:i/>
                <w:iCs/>
                <w:snapToGrid w:val="0"/>
                <w:lang w:eastAsia="en-US"/>
              </w:rPr>
              <w:t>Hawks Sporting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E872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04BC23"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50235049"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5ADB27" w14:textId="77777777" w:rsidR="0001255D" w:rsidRPr="0001255D" w:rsidRDefault="0001255D" w:rsidP="00447A5B">
            <w:pPr>
              <w:jc w:val="left"/>
              <w:rPr>
                <w:i/>
                <w:iCs/>
                <w:snapToGrid w:val="0"/>
                <w:lang w:eastAsia="en-US"/>
              </w:rPr>
            </w:pPr>
            <w:r w:rsidRPr="0001255D">
              <w:rPr>
                <w:i/>
                <w:iCs/>
                <w:snapToGrid w:val="0"/>
                <w:lang w:eastAsia="en-US"/>
              </w:rPr>
              <w:t>Brisbane City FC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63F0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FDFEC2"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1C425D4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CBEB5D" w14:textId="77777777" w:rsidR="0001255D" w:rsidRPr="0001255D" w:rsidRDefault="0001255D" w:rsidP="00447A5B">
            <w:pPr>
              <w:jc w:val="left"/>
              <w:rPr>
                <w:i/>
                <w:iCs/>
                <w:snapToGrid w:val="0"/>
                <w:lang w:eastAsia="en-US"/>
              </w:rPr>
            </w:pPr>
            <w:r w:rsidRPr="0001255D">
              <w:rPr>
                <w:i/>
                <w:iCs/>
                <w:snapToGrid w:val="0"/>
                <w:lang w:eastAsia="en-US"/>
              </w:rPr>
              <w:t>Brisbane City FC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114FB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2CD05D"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2D58136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01FA76" w14:textId="77777777" w:rsidR="0001255D" w:rsidRPr="0001255D" w:rsidRDefault="0001255D" w:rsidP="00447A5B">
            <w:pPr>
              <w:jc w:val="left"/>
              <w:rPr>
                <w:i/>
                <w:iCs/>
                <w:snapToGrid w:val="0"/>
                <w:lang w:eastAsia="en-US"/>
              </w:rPr>
            </w:pPr>
            <w:r w:rsidRPr="0001255D">
              <w:rPr>
                <w:i/>
                <w:iCs/>
                <w:snapToGrid w:val="0"/>
                <w:lang w:eastAsia="en-US"/>
              </w:rPr>
              <w:t>Brisbane City FC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F2502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955A9"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61CC1E3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D3C8C" w14:textId="77777777" w:rsidR="0001255D" w:rsidRPr="0001255D" w:rsidRDefault="0001255D" w:rsidP="00447A5B">
            <w:pPr>
              <w:jc w:val="left"/>
              <w:rPr>
                <w:i/>
                <w:iCs/>
                <w:snapToGrid w:val="0"/>
                <w:lang w:eastAsia="en-US"/>
              </w:rPr>
            </w:pPr>
            <w:r w:rsidRPr="0001255D">
              <w:rPr>
                <w:i/>
                <w:iCs/>
                <w:snapToGrid w:val="0"/>
                <w:lang w:eastAsia="en-US"/>
              </w:rPr>
              <w:t>The Scout Association of Australia Queensland Branch Inc (Bracken Ridge Scout Group</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38907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0A00C3" w14:textId="77777777" w:rsidR="0001255D" w:rsidRPr="0001255D" w:rsidRDefault="0001255D" w:rsidP="00447A5B">
            <w:pPr>
              <w:rPr>
                <w:i/>
                <w:iCs/>
                <w:snapToGrid w:val="0"/>
                <w:lang w:eastAsia="en-US"/>
              </w:rPr>
            </w:pPr>
            <w:r w:rsidRPr="0001255D">
              <w:rPr>
                <w:i/>
                <w:iCs/>
                <w:snapToGrid w:val="0"/>
                <w:lang w:eastAsia="en-US"/>
              </w:rPr>
              <w:t>Bracken Ridge</w:t>
            </w:r>
          </w:p>
        </w:tc>
      </w:tr>
      <w:tr w:rsidR="0001255D" w:rsidRPr="0001255D" w14:paraId="10416FD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B01B0A" w14:textId="77777777" w:rsidR="0001255D" w:rsidRPr="0001255D" w:rsidRDefault="0001255D" w:rsidP="00447A5B">
            <w:pPr>
              <w:jc w:val="left"/>
              <w:rPr>
                <w:i/>
                <w:iCs/>
                <w:snapToGrid w:val="0"/>
                <w:lang w:eastAsia="en-US"/>
              </w:rPr>
            </w:pPr>
            <w:r w:rsidRPr="0001255D">
              <w:rPr>
                <w:i/>
                <w:iCs/>
                <w:snapToGrid w:val="0"/>
                <w:lang w:eastAsia="en-US"/>
              </w:rPr>
              <w:t>Cannon Hill Community Kindergarten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0A408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5A321E" w14:textId="77777777" w:rsidR="0001255D" w:rsidRPr="0001255D" w:rsidRDefault="0001255D" w:rsidP="00447A5B">
            <w:pPr>
              <w:rPr>
                <w:i/>
                <w:iCs/>
                <w:snapToGrid w:val="0"/>
                <w:lang w:eastAsia="en-US"/>
              </w:rPr>
            </w:pPr>
            <w:r w:rsidRPr="0001255D">
              <w:rPr>
                <w:i/>
                <w:iCs/>
                <w:snapToGrid w:val="0"/>
                <w:lang w:eastAsia="en-US"/>
              </w:rPr>
              <w:t>Doboy</w:t>
            </w:r>
          </w:p>
        </w:tc>
      </w:tr>
      <w:tr w:rsidR="0001255D" w:rsidRPr="0001255D" w14:paraId="2936150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6CFEEC" w14:textId="77777777" w:rsidR="0001255D" w:rsidRPr="0001255D" w:rsidRDefault="0001255D" w:rsidP="00447A5B">
            <w:pPr>
              <w:jc w:val="left"/>
              <w:rPr>
                <w:i/>
                <w:iCs/>
                <w:snapToGrid w:val="0"/>
                <w:lang w:eastAsia="en-US"/>
              </w:rPr>
            </w:pPr>
            <w:r w:rsidRPr="0001255D">
              <w:rPr>
                <w:i/>
                <w:iCs/>
                <w:snapToGrid w:val="0"/>
                <w:lang w:eastAsia="en-US"/>
              </w:rPr>
              <w:t>Centenary Branch, National Seniors Australia</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7C7FD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07E32"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48D0403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0ED8F" w14:textId="77777777" w:rsidR="0001255D" w:rsidRPr="0001255D" w:rsidRDefault="0001255D" w:rsidP="00447A5B">
            <w:pPr>
              <w:jc w:val="left"/>
              <w:rPr>
                <w:i/>
                <w:iCs/>
                <w:snapToGrid w:val="0"/>
                <w:lang w:eastAsia="en-US"/>
              </w:rPr>
            </w:pPr>
            <w:r w:rsidRPr="0001255D">
              <w:rPr>
                <w:i/>
                <w:iCs/>
                <w:snapToGrid w:val="0"/>
                <w:lang w:eastAsia="en-US"/>
              </w:rPr>
              <w:t>Ferny Grove Falcons AFL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635C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A014A"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2434A33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3D1B28" w14:textId="77777777" w:rsidR="0001255D" w:rsidRPr="0001255D" w:rsidRDefault="0001255D" w:rsidP="00447A5B">
            <w:pPr>
              <w:jc w:val="left"/>
              <w:rPr>
                <w:i/>
                <w:iCs/>
                <w:snapToGrid w:val="0"/>
                <w:lang w:eastAsia="en-US"/>
              </w:rPr>
            </w:pPr>
            <w:r w:rsidRPr="0001255D">
              <w:rPr>
                <w:i/>
                <w:iCs/>
                <w:snapToGrid w:val="0"/>
                <w:lang w:eastAsia="en-US"/>
              </w:rPr>
              <w:t>gunyah lapidary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47B3C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9E3CA"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0E056D1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652402" w14:textId="77777777" w:rsidR="0001255D" w:rsidRPr="0001255D" w:rsidRDefault="0001255D" w:rsidP="00447A5B">
            <w:pPr>
              <w:jc w:val="left"/>
              <w:rPr>
                <w:i/>
                <w:iCs/>
                <w:snapToGrid w:val="0"/>
                <w:lang w:eastAsia="en-US"/>
              </w:rPr>
            </w:pPr>
            <w:r w:rsidRPr="0001255D">
              <w:rPr>
                <w:i/>
                <w:iCs/>
                <w:snapToGrid w:val="0"/>
                <w:lang w:eastAsia="en-US"/>
              </w:rPr>
              <w:t>Bellbowrie Sports and Recreation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323B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1DE5CA" w14:textId="77777777" w:rsidR="0001255D" w:rsidRPr="0001255D" w:rsidRDefault="0001255D" w:rsidP="00447A5B">
            <w:pPr>
              <w:rPr>
                <w:i/>
                <w:iCs/>
                <w:snapToGrid w:val="0"/>
                <w:lang w:eastAsia="en-US"/>
              </w:rPr>
            </w:pPr>
            <w:r w:rsidRPr="0001255D">
              <w:rPr>
                <w:i/>
                <w:iCs/>
                <w:snapToGrid w:val="0"/>
                <w:lang w:eastAsia="en-US"/>
              </w:rPr>
              <w:t>Pullenvale</w:t>
            </w:r>
          </w:p>
        </w:tc>
      </w:tr>
      <w:tr w:rsidR="0001255D" w:rsidRPr="0001255D" w14:paraId="2975ACC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361A98" w14:textId="77777777" w:rsidR="0001255D" w:rsidRPr="0001255D" w:rsidRDefault="0001255D" w:rsidP="00447A5B">
            <w:pPr>
              <w:jc w:val="left"/>
              <w:rPr>
                <w:i/>
                <w:iCs/>
                <w:snapToGrid w:val="0"/>
                <w:lang w:eastAsia="en-US"/>
              </w:rPr>
            </w:pPr>
            <w:r w:rsidRPr="0001255D">
              <w:rPr>
                <w:i/>
                <w:iCs/>
                <w:snapToGrid w:val="0"/>
                <w:lang w:eastAsia="en-US"/>
              </w:rPr>
              <w:t>Booroodabin Community &amp; Recreation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A6DE8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B3F2C9"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230A0B94"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2F0E8" w14:textId="77777777" w:rsidR="0001255D" w:rsidRPr="0001255D" w:rsidRDefault="0001255D" w:rsidP="00447A5B">
            <w:pPr>
              <w:jc w:val="left"/>
              <w:rPr>
                <w:i/>
                <w:iCs/>
                <w:snapToGrid w:val="0"/>
                <w:lang w:eastAsia="en-US"/>
              </w:rPr>
            </w:pPr>
            <w:r w:rsidRPr="0001255D">
              <w:rPr>
                <w:i/>
                <w:iCs/>
                <w:snapToGrid w:val="0"/>
                <w:lang w:eastAsia="en-US"/>
              </w:rPr>
              <w:t>Meals on Wheels Brisbane South Inc for Centenary Meals on Wheels</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90A77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767F99"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12E891C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AF9B7" w14:textId="77777777" w:rsidR="0001255D" w:rsidRPr="0001255D" w:rsidRDefault="0001255D" w:rsidP="00447A5B">
            <w:pPr>
              <w:jc w:val="left"/>
              <w:rPr>
                <w:i/>
                <w:iCs/>
                <w:snapToGrid w:val="0"/>
                <w:lang w:eastAsia="en-US"/>
              </w:rPr>
            </w:pPr>
            <w:r w:rsidRPr="0001255D">
              <w:rPr>
                <w:i/>
                <w:iCs/>
                <w:snapToGrid w:val="0"/>
                <w:lang w:eastAsia="en-US"/>
              </w:rPr>
              <w:t>Crosby Park Meals on Wheels</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AD03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30661"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6ABF1E1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2C5CC5" w14:textId="77777777" w:rsidR="0001255D" w:rsidRPr="0001255D" w:rsidRDefault="0001255D" w:rsidP="00447A5B">
            <w:pPr>
              <w:jc w:val="left"/>
              <w:rPr>
                <w:i/>
                <w:iCs/>
                <w:snapToGrid w:val="0"/>
                <w:lang w:eastAsia="en-US"/>
              </w:rPr>
            </w:pPr>
            <w:r w:rsidRPr="0001255D">
              <w:rPr>
                <w:i/>
                <w:iCs/>
                <w:snapToGrid w:val="0"/>
                <w:lang w:eastAsia="en-US"/>
              </w:rPr>
              <w:t>Mitchelton Youth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EFF29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3A82F8"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54BB7BFF"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22276" w14:textId="77777777" w:rsidR="0001255D" w:rsidRPr="0001255D" w:rsidRDefault="0001255D" w:rsidP="00447A5B">
            <w:pPr>
              <w:jc w:val="left"/>
              <w:rPr>
                <w:i/>
                <w:iCs/>
                <w:snapToGrid w:val="0"/>
                <w:lang w:eastAsia="en-US"/>
              </w:rPr>
            </w:pPr>
            <w:r w:rsidRPr="0001255D">
              <w:rPr>
                <w:i/>
                <w:iCs/>
                <w:snapToGrid w:val="0"/>
                <w:lang w:eastAsia="en-US"/>
              </w:rPr>
              <w:t>Burnie Brae Ltd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20D4F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980318"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736FDFA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90BC08" w14:textId="77777777" w:rsidR="0001255D" w:rsidRPr="0001255D" w:rsidRDefault="0001255D" w:rsidP="00447A5B">
            <w:pPr>
              <w:jc w:val="left"/>
              <w:rPr>
                <w:i/>
                <w:iCs/>
                <w:snapToGrid w:val="0"/>
                <w:lang w:eastAsia="en-US"/>
              </w:rPr>
            </w:pPr>
            <w:r w:rsidRPr="0001255D">
              <w:rPr>
                <w:i/>
                <w:iCs/>
                <w:snapToGrid w:val="0"/>
                <w:lang w:eastAsia="en-US"/>
              </w:rPr>
              <w:t>Hendra Pony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8A42F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6EEB1"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4C5BDFD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40454" w14:textId="194C5A17" w:rsidR="0001255D" w:rsidRPr="0001255D" w:rsidRDefault="0001255D" w:rsidP="00447A5B">
            <w:pPr>
              <w:jc w:val="left"/>
              <w:rPr>
                <w:i/>
                <w:iCs/>
                <w:snapToGrid w:val="0"/>
                <w:lang w:eastAsia="en-US"/>
              </w:rPr>
            </w:pPr>
            <w:r w:rsidRPr="0001255D">
              <w:rPr>
                <w:i/>
                <w:iCs/>
                <w:snapToGrid w:val="0"/>
                <w:lang w:eastAsia="en-US"/>
              </w:rPr>
              <w:t>Taiwan Women</w:t>
            </w:r>
            <w:r w:rsidR="000F55A0">
              <w:rPr>
                <w:i/>
                <w:iCs/>
                <w:snapToGrid w:val="0"/>
                <w:lang w:eastAsia="en-US"/>
              </w:rPr>
              <w:t>’</w:t>
            </w:r>
            <w:r w:rsidRPr="0001255D">
              <w:rPr>
                <w:i/>
                <w:iCs/>
                <w:snapToGrid w:val="0"/>
                <w:lang w:eastAsia="en-US"/>
              </w:rPr>
              <w:t>s League of Queensland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86CB5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333ED" w14:textId="77777777" w:rsidR="0001255D" w:rsidRPr="0001255D" w:rsidRDefault="0001255D" w:rsidP="00447A5B">
            <w:pPr>
              <w:rPr>
                <w:i/>
                <w:iCs/>
                <w:snapToGrid w:val="0"/>
                <w:lang w:eastAsia="en-US"/>
              </w:rPr>
            </w:pPr>
            <w:r w:rsidRPr="0001255D">
              <w:rPr>
                <w:i/>
                <w:iCs/>
                <w:snapToGrid w:val="0"/>
                <w:lang w:eastAsia="en-US"/>
              </w:rPr>
              <w:t>Runcorn</w:t>
            </w:r>
          </w:p>
        </w:tc>
      </w:tr>
      <w:tr w:rsidR="0001255D" w:rsidRPr="0001255D" w14:paraId="43C0716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A725A6" w14:textId="77777777" w:rsidR="0001255D" w:rsidRPr="0001255D" w:rsidRDefault="0001255D" w:rsidP="00447A5B">
            <w:pPr>
              <w:jc w:val="left"/>
              <w:rPr>
                <w:i/>
                <w:iCs/>
                <w:snapToGrid w:val="0"/>
                <w:lang w:eastAsia="en-US"/>
              </w:rPr>
            </w:pPr>
            <w:r w:rsidRPr="0001255D">
              <w:rPr>
                <w:i/>
                <w:iCs/>
                <w:snapToGrid w:val="0"/>
                <w:lang w:eastAsia="en-US"/>
              </w:rPr>
              <w:lastRenderedPageBreak/>
              <w:t>Bracken Ridge District Cricket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5C5CB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EE693" w14:textId="77777777" w:rsidR="0001255D" w:rsidRPr="0001255D" w:rsidRDefault="0001255D" w:rsidP="00447A5B">
            <w:pPr>
              <w:rPr>
                <w:i/>
                <w:iCs/>
                <w:snapToGrid w:val="0"/>
                <w:lang w:eastAsia="en-US"/>
              </w:rPr>
            </w:pPr>
            <w:r w:rsidRPr="0001255D">
              <w:rPr>
                <w:i/>
                <w:iCs/>
                <w:snapToGrid w:val="0"/>
                <w:lang w:eastAsia="en-US"/>
              </w:rPr>
              <w:t>Bracken Ridge</w:t>
            </w:r>
          </w:p>
        </w:tc>
      </w:tr>
      <w:tr w:rsidR="0001255D" w:rsidRPr="0001255D" w14:paraId="7429780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CBCB72" w14:textId="77777777" w:rsidR="0001255D" w:rsidRPr="0001255D" w:rsidRDefault="0001255D" w:rsidP="00447A5B">
            <w:pPr>
              <w:jc w:val="left"/>
              <w:rPr>
                <w:i/>
                <w:iCs/>
                <w:snapToGrid w:val="0"/>
                <w:lang w:eastAsia="en-US"/>
              </w:rPr>
            </w:pPr>
            <w:r w:rsidRPr="0001255D">
              <w:rPr>
                <w:i/>
                <w:iCs/>
                <w:snapToGrid w:val="0"/>
                <w:lang w:eastAsia="en-US"/>
              </w:rPr>
              <w:t>Eastern Suburbs Soccer Club Ltd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48A96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6EDB0" w14:textId="77777777" w:rsidR="0001255D" w:rsidRPr="0001255D" w:rsidRDefault="0001255D" w:rsidP="00447A5B">
            <w:pPr>
              <w:rPr>
                <w:i/>
                <w:iCs/>
                <w:snapToGrid w:val="0"/>
                <w:lang w:eastAsia="en-US"/>
              </w:rPr>
            </w:pPr>
            <w:r w:rsidRPr="0001255D">
              <w:rPr>
                <w:i/>
                <w:iCs/>
                <w:snapToGrid w:val="0"/>
                <w:lang w:eastAsia="en-US"/>
              </w:rPr>
              <w:t>Coorparoo</w:t>
            </w:r>
          </w:p>
        </w:tc>
      </w:tr>
      <w:tr w:rsidR="0001255D" w:rsidRPr="0001255D" w14:paraId="474A5C5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E0DB0" w14:textId="77777777" w:rsidR="0001255D" w:rsidRPr="0001255D" w:rsidRDefault="0001255D" w:rsidP="00447A5B">
            <w:pPr>
              <w:jc w:val="left"/>
              <w:rPr>
                <w:i/>
                <w:iCs/>
                <w:snapToGrid w:val="0"/>
                <w:lang w:eastAsia="en-US"/>
              </w:rPr>
            </w:pPr>
            <w:r w:rsidRPr="0001255D">
              <w:rPr>
                <w:i/>
                <w:iCs/>
                <w:snapToGrid w:val="0"/>
                <w:lang w:eastAsia="en-US"/>
              </w:rPr>
              <w:t>Aspley Rugby League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9009D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D6E635"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49E3E02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C459D5" w14:textId="77777777" w:rsidR="0001255D" w:rsidRPr="0001255D" w:rsidRDefault="0001255D" w:rsidP="00447A5B">
            <w:pPr>
              <w:jc w:val="left"/>
              <w:rPr>
                <w:i/>
                <w:iCs/>
                <w:snapToGrid w:val="0"/>
                <w:lang w:eastAsia="en-US"/>
              </w:rPr>
            </w:pPr>
            <w:r w:rsidRPr="0001255D">
              <w:rPr>
                <w:i/>
                <w:iCs/>
                <w:snapToGrid w:val="0"/>
                <w:lang w:eastAsia="en-US"/>
              </w:rPr>
              <w:t>The Silk Shed Studio Group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B7020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D531C9" w14:textId="77777777" w:rsidR="0001255D" w:rsidRPr="0001255D" w:rsidRDefault="0001255D" w:rsidP="00447A5B">
            <w:pPr>
              <w:rPr>
                <w:i/>
                <w:iCs/>
                <w:snapToGrid w:val="0"/>
                <w:lang w:eastAsia="en-US"/>
              </w:rPr>
            </w:pPr>
            <w:r w:rsidRPr="0001255D">
              <w:rPr>
                <w:i/>
                <w:iCs/>
                <w:snapToGrid w:val="0"/>
                <w:lang w:eastAsia="en-US"/>
              </w:rPr>
              <w:t>Walter Taylor</w:t>
            </w:r>
          </w:p>
        </w:tc>
      </w:tr>
      <w:tr w:rsidR="0001255D" w:rsidRPr="0001255D" w14:paraId="7E84463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1B4D5A" w14:textId="77777777" w:rsidR="0001255D" w:rsidRPr="0001255D" w:rsidRDefault="0001255D" w:rsidP="00447A5B">
            <w:pPr>
              <w:jc w:val="left"/>
              <w:rPr>
                <w:i/>
                <w:iCs/>
                <w:snapToGrid w:val="0"/>
                <w:lang w:eastAsia="en-US"/>
              </w:rPr>
            </w:pPr>
            <w:r w:rsidRPr="0001255D">
              <w:rPr>
                <w:i/>
                <w:iCs/>
                <w:snapToGrid w:val="0"/>
                <w:lang w:eastAsia="en-US"/>
              </w:rPr>
              <w:t>BRISBANE JAZZ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7341F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B6C3DB"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44D85DB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71C94" w14:textId="77777777" w:rsidR="0001255D" w:rsidRPr="0001255D" w:rsidRDefault="0001255D" w:rsidP="00447A5B">
            <w:pPr>
              <w:jc w:val="left"/>
              <w:rPr>
                <w:i/>
                <w:iCs/>
                <w:snapToGrid w:val="0"/>
                <w:lang w:eastAsia="en-US"/>
              </w:rPr>
            </w:pPr>
            <w:r w:rsidRPr="0001255D">
              <w:rPr>
                <w:i/>
                <w:iCs/>
                <w:snapToGrid w:val="0"/>
                <w:lang w:eastAsia="en-US"/>
              </w:rPr>
              <w:t>Valley Hockey Club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60225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370BA"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17085ED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046FE" w14:textId="77777777" w:rsidR="0001255D" w:rsidRPr="0001255D" w:rsidRDefault="0001255D" w:rsidP="00447A5B">
            <w:pPr>
              <w:jc w:val="left"/>
              <w:rPr>
                <w:i/>
                <w:iCs/>
                <w:snapToGrid w:val="0"/>
                <w:lang w:eastAsia="en-US"/>
              </w:rPr>
            </w:pPr>
            <w:r w:rsidRPr="0001255D">
              <w:rPr>
                <w:i/>
                <w:iCs/>
                <w:snapToGrid w:val="0"/>
                <w:lang w:eastAsia="en-US"/>
              </w:rPr>
              <w:t>The Corporation of The Synod of The Diocese of Brisbane Trading as Anglican Church Grammar School</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004E6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CB7306" w14:textId="77777777" w:rsidR="0001255D" w:rsidRPr="0001255D" w:rsidRDefault="0001255D" w:rsidP="00447A5B">
            <w:pPr>
              <w:rPr>
                <w:i/>
                <w:iCs/>
                <w:snapToGrid w:val="0"/>
                <w:lang w:eastAsia="en-US"/>
              </w:rPr>
            </w:pPr>
            <w:r w:rsidRPr="0001255D">
              <w:rPr>
                <w:i/>
                <w:iCs/>
                <w:snapToGrid w:val="0"/>
                <w:lang w:eastAsia="en-US"/>
              </w:rPr>
              <w:t>Coorparoo</w:t>
            </w:r>
          </w:p>
        </w:tc>
      </w:tr>
      <w:tr w:rsidR="0001255D" w:rsidRPr="0001255D" w14:paraId="56FA9EFF"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BE1CF" w14:textId="77777777" w:rsidR="0001255D" w:rsidRPr="0001255D" w:rsidRDefault="0001255D" w:rsidP="00447A5B">
            <w:pPr>
              <w:jc w:val="left"/>
              <w:rPr>
                <w:i/>
                <w:iCs/>
                <w:snapToGrid w:val="0"/>
                <w:lang w:eastAsia="en-US"/>
              </w:rPr>
            </w:pPr>
            <w:r w:rsidRPr="0001255D">
              <w:rPr>
                <w:i/>
                <w:iCs/>
                <w:snapToGrid w:val="0"/>
                <w:lang w:eastAsia="en-US"/>
              </w:rPr>
              <w:t>Centenary Rowing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828B6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2ADA05"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258FC2EF"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B28AC7" w14:textId="77777777" w:rsidR="0001255D" w:rsidRPr="0001255D" w:rsidRDefault="0001255D" w:rsidP="00447A5B">
            <w:pPr>
              <w:jc w:val="left"/>
              <w:rPr>
                <w:i/>
                <w:iCs/>
                <w:snapToGrid w:val="0"/>
                <w:lang w:eastAsia="en-US"/>
              </w:rPr>
            </w:pPr>
            <w:r w:rsidRPr="0001255D">
              <w:rPr>
                <w:i/>
                <w:iCs/>
                <w:snapToGrid w:val="0"/>
                <w:lang w:eastAsia="en-US"/>
              </w:rPr>
              <w:t>Brisbane Strikers</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82F4F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FBBD09"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2ABB9994"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61B4D" w14:textId="77777777" w:rsidR="0001255D" w:rsidRPr="0001255D" w:rsidRDefault="0001255D" w:rsidP="00447A5B">
            <w:pPr>
              <w:jc w:val="left"/>
              <w:rPr>
                <w:i/>
                <w:iCs/>
                <w:snapToGrid w:val="0"/>
                <w:lang w:eastAsia="en-US"/>
              </w:rPr>
            </w:pPr>
            <w:r w:rsidRPr="0001255D">
              <w:rPr>
                <w:i/>
                <w:iCs/>
                <w:snapToGrid w:val="0"/>
                <w:lang w:eastAsia="en-US"/>
              </w:rPr>
              <w:t>Qld Police Citizens Youth Welfare Association - PCYC Mt Gravatt</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20F9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DD2404" w14:textId="77777777" w:rsidR="0001255D" w:rsidRPr="0001255D" w:rsidRDefault="0001255D" w:rsidP="00447A5B">
            <w:pPr>
              <w:rPr>
                <w:i/>
                <w:iCs/>
                <w:snapToGrid w:val="0"/>
                <w:lang w:eastAsia="en-US"/>
              </w:rPr>
            </w:pPr>
            <w:r w:rsidRPr="0001255D">
              <w:rPr>
                <w:i/>
                <w:iCs/>
                <w:snapToGrid w:val="0"/>
                <w:lang w:eastAsia="en-US"/>
              </w:rPr>
              <w:t>Macgregor</w:t>
            </w:r>
          </w:p>
        </w:tc>
      </w:tr>
      <w:tr w:rsidR="0001255D" w:rsidRPr="0001255D" w14:paraId="5F0D15D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FF7A5C" w14:textId="77777777" w:rsidR="0001255D" w:rsidRPr="0001255D" w:rsidRDefault="0001255D" w:rsidP="00447A5B">
            <w:pPr>
              <w:jc w:val="left"/>
              <w:rPr>
                <w:i/>
                <w:iCs/>
                <w:snapToGrid w:val="0"/>
                <w:lang w:eastAsia="en-US"/>
              </w:rPr>
            </w:pPr>
            <w:r w:rsidRPr="0001255D">
              <w:rPr>
                <w:i/>
                <w:iCs/>
                <w:snapToGrid w:val="0"/>
                <w:lang w:eastAsia="en-US"/>
              </w:rPr>
              <w:t>Centenary Community Connections</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6131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16E99D"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27266C2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0B7881" w14:textId="77777777" w:rsidR="0001255D" w:rsidRPr="0001255D" w:rsidRDefault="0001255D" w:rsidP="00447A5B">
            <w:pPr>
              <w:jc w:val="left"/>
              <w:rPr>
                <w:i/>
                <w:iCs/>
                <w:snapToGrid w:val="0"/>
                <w:lang w:eastAsia="en-US"/>
              </w:rPr>
            </w:pPr>
            <w:r w:rsidRPr="0001255D">
              <w:rPr>
                <w:i/>
                <w:iCs/>
                <w:snapToGrid w:val="0"/>
                <w:lang w:eastAsia="en-US"/>
              </w:rPr>
              <w:t>Grange Bowmen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AA47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41429" w14:textId="77777777" w:rsidR="0001255D" w:rsidRPr="0001255D" w:rsidRDefault="0001255D" w:rsidP="00447A5B">
            <w:pPr>
              <w:rPr>
                <w:i/>
                <w:iCs/>
                <w:snapToGrid w:val="0"/>
                <w:lang w:eastAsia="en-US"/>
              </w:rPr>
            </w:pPr>
            <w:r w:rsidRPr="0001255D">
              <w:rPr>
                <w:i/>
                <w:iCs/>
                <w:snapToGrid w:val="0"/>
                <w:lang w:eastAsia="en-US"/>
              </w:rPr>
              <w:t>McDowall</w:t>
            </w:r>
          </w:p>
        </w:tc>
      </w:tr>
      <w:tr w:rsidR="0001255D" w:rsidRPr="0001255D" w14:paraId="225BA95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109075" w14:textId="77777777" w:rsidR="0001255D" w:rsidRPr="0001255D" w:rsidRDefault="0001255D" w:rsidP="00447A5B">
            <w:pPr>
              <w:jc w:val="left"/>
              <w:rPr>
                <w:i/>
                <w:iCs/>
                <w:snapToGrid w:val="0"/>
                <w:lang w:eastAsia="en-US"/>
              </w:rPr>
            </w:pPr>
            <w:r w:rsidRPr="0001255D">
              <w:rPr>
                <w:i/>
                <w:iCs/>
                <w:snapToGrid w:val="0"/>
                <w:lang w:eastAsia="en-US"/>
              </w:rPr>
              <w:t>Everton Districts Sporting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27C0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DCA966"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775EEA6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B3443" w14:textId="77777777" w:rsidR="0001255D" w:rsidRPr="0001255D" w:rsidRDefault="0001255D" w:rsidP="00447A5B">
            <w:pPr>
              <w:jc w:val="left"/>
              <w:rPr>
                <w:i/>
                <w:iCs/>
                <w:snapToGrid w:val="0"/>
                <w:lang w:eastAsia="en-US"/>
              </w:rPr>
            </w:pPr>
            <w:r w:rsidRPr="0001255D">
              <w:rPr>
                <w:i/>
                <w:iCs/>
                <w:snapToGrid w:val="0"/>
                <w:lang w:eastAsia="en-US"/>
              </w:rPr>
              <w:t>Runcorn Horse and Pony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90ABC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1AEF65" w14:textId="77777777" w:rsidR="0001255D" w:rsidRPr="0001255D" w:rsidRDefault="0001255D" w:rsidP="00447A5B">
            <w:pPr>
              <w:rPr>
                <w:i/>
                <w:iCs/>
                <w:snapToGrid w:val="0"/>
                <w:lang w:eastAsia="en-US"/>
              </w:rPr>
            </w:pPr>
            <w:r w:rsidRPr="0001255D">
              <w:rPr>
                <w:i/>
                <w:iCs/>
                <w:snapToGrid w:val="0"/>
                <w:lang w:eastAsia="en-US"/>
              </w:rPr>
              <w:t>Runcorn</w:t>
            </w:r>
          </w:p>
        </w:tc>
      </w:tr>
      <w:tr w:rsidR="0001255D" w:rsidRPr="0001255D" w14:paraId="6FA8847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5457CE" w14:textId="77777777" w:rsidR="0001255D" w:rsidRPr="0001255D" w:rsidRDefault="0001255D" w:rsidP="00447A5B">
            <w:pPr>
              <w:jc w:val="left"/>
              <w:rPr>
                <w:i/>
                <w:iCs/>
                <w:snapToGrid w:val="0"/>
                <w:lang w:eastAsia="en-US"/>
              </w:rPr>
            </w:pPr>
            <w:r w:rsidRPr="0001255D">
              <w:rPr>
                <w:i/>
                <w:iCs/>
                <w:snapToGrid w:val="0"/>
                <w:lang w:eastAsia="en-US"/>
              </w:rPr>
              <w:t>Metro Arts Ltd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B9253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5B5B4"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5988646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FC844" w14:textId="77777777" w:rsidR="0001255D" w:rsidRPr="0001255D" w:rsidRDefault="0001255D" w:rsidP="00447A5B">
            <w:pPr>
              <w:jc w:val="left"/>
              <w:rPr>
                <w:i/>
                <w:iCs/>
                <w:snapToGrid w:val="0"/>
                <w:lang w:eastAsia="en-US"/>
              </w:rPr>
            </w:pPr>
            <w:r w:rsidRPr="0001255D">
              <w:rPr>
                <w:i/>
                <w:iCs/>
                <w:snapToGrid w:val="0"/>
                <w:lang w:eastAsia="en-US"/>
              </w:rPr>
              <w:t>Everton Park Kindergarten Association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E2A12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4D6E2B" w14:textId="77777777" w:rsidR="0001255D" w:rsidRPr="0001255D" w:rsidRDefault="0001255D" w:rsidP="00447A5B">
            <w:pPr>
              <w:rPr>
                <w:i/>
                <w:iCs/>
                <w:snapToGrid w:val="0"/>
                <w:lang w:eastAsia="en-US"/>
              </w:rPr>
            </w:pPr>
            <w:r w:rsidRPr="0001255D">
              <w:rPr>
                <w:i/>
                <w:iCs/>
                <w:snapToGrid w:val="0"/>
                <w:lang w:eastAsia="en-US"/>
              </w:rPr>
              <w:t>McDowall</w:t>
            </w:r>
          </w:p>
        </w:tc>
      </w:tr>
      <w:tr w:rsidR="0001255D" w:rsidRPr="0001255D" w14:paraId="18BC943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7FA159" w14:textId="77777777" w:rsidR="0001255D" w:rsidRPr="0001255D" w:rsidRDefault="0001255D" w:rsidP="00447A5B">
            <w:pPr>
              <w:jc w:val="left"/>
              <w:rPr>
                <w:i/>
                <w:iCs/>
                <w:snapToGrid w:val="0"/>
                <w:lang w:eastAsia="en-US"/>
              </w:rPr>
            </w:pPr>
            <w:r w:rsidRPr="0001255D">
              <w:rPr>
                <w:i/>
                <w:iCs/>
                <w:snapToGrid w:val="0"/>
                <w:lang w:eastAsia="en-US"/>
              </w:rPr>
              <w:t>N4C Norman Creek Catchment Coordinating Committee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5DB17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D1B48" w14:textId="77777777" w:rsidR="0001255D" w:rsidRPr="0001255D" w:rsidRDefault="0001255D" w:rsidP="00447A5B">
            <w:pPr>
              <w:rPr>
                <w:i/>
                <w:iCs/>
                <w:snapToGrid w:val="0"/>
                <w:lang w:eastAsia="en-US"/>
              </w:rPr>
            </w:pPr>
            <w:r w:rsidRPr="0001255D">
              <w:rPr>
                <w:i/>
                <w:iCs/>
                <w:snapToGrid w:val="0"/>
                <w:lang w:eastAsia="en-US"/>
              </w:rPr>
              <w:t>Coorparoo</w:t>
            </w:r>
          </w:p>
        </w:tc>
      </w:tr>
      <w:tr w:rsidR="0001255D" w:rsidRPr="0001255D" w14:paraId="6AC01AD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8DD92C" w14:textId="77777777" w:rsidR="0001255D" w:rsidRPr="0001255D" w:rsidRDefault="0001255D" w:rsidP="00447A5B">
            <w:pPr>
              <w:jc w:val="left"/>
              <w:rPr>
                <w:i/>
                <w:iCs/>
                <w:snapToGrid w:val="0"/>
                <w:lang w:eastAsia="en-US"/>
              </w:rPr>
            </w:pPr>
            <w:r w:rsidRPr="0001255D">
              <w:rPr>
                <w:i/>
                <w:iCs/>
                <w:snapToGrid w:val="0"/>
                <w:lang w:eastAsia="en-US"/>
              </w:rPr>
              <w:t>Oxley Sailing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D1176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7B5030"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1EBF187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D2053D" w14:textId="77777777" w:rsidR="0001255D" w:rsidRPr="0001255D" w:rsidRDefault="0001255D" w:rsidP="00447A5B">
            <w:pPr>
              <w:jc w:val="left"/>
              <w:rPr>
                <w:i/>
                <w:iCs/>
                <w:snapToGrid w:val="0"/>
                <w:lang w:eastAsia="en-US"/>
              </w:rPr>
            </w:pPr>
            <w:r w:rsidRPr="0001255D">
              <w:rPr>
                <w:i/>
                <w:iCs/>
                <w:snapToGrid w:val="0"/>
                <w:lang w:eastAsia="en-US"/>
              </w:rPr>
              <w:t>Brisbane Metropolitan Touch Association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FE74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85AC5" w14:textId="77777777" w:rsidR="0001255D" w:rsidRPr="0001255D" w:rsidRDefault="0001255D" w:rsidP="00447A5B">
            <w:pPr>
              <w:rPr>
                <w:i/>
                <w:iCs/>
                <w:snapToGrid w:val="0"/>
                <w:lang w:eastAsia="en-US"/>
              </w:rPr>
            </w:pPr>
            <w:r w:rsidRPr="0001255D">
              <w:rPr>
                <w:i/>
                <w:iCs/>
                <w:snapToGrid w:val="0"/>
                <w:lang w:eastAsia="en-US"/>
              </w:rPr>
              <w:t>Holland Park</w:t>
            </w:r>
          </w:p>
        </w:tc>
      </w:tr>
      <w:tr w:rsidR="0001255D" w:rsidRPr="0001255D" w14:paraId="2A61714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9C84C" w14:textId="77777777" w:rsidR="0001255D" w:rsidRPr="0001255D" w:rsidRDefault="0001255D" w:rsidP="00447A5B">
            <w:pPr>
              <w:jc w:val="left"/>
              <w:rPr>
                <w:i/>
                <w:iCs/>
                <w:snapToGrid w:val="0"/>
                <w:lang w:eastAsia="en-US"/>
              </w:rPr>
            </w:pPr>
            <w:r w:rsidRPr="0001255D">
              <w:rPr>
                <w:i/>
                <w:iCs/>
                <w:snapToGrid w:val="0"/>
                <w:lang w:eastAsia="en-US"/>
              </w:rPr>
              <w:t>Kuraby Knights Cricket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25E14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3F45B2" w14:textId="77777777" w:rsidR="0001255D" w:rsidRPr="0001255D" w:rsidRDefault="0001255D" w:rsidP="00447A5B">
            <w:pPr>
              <w:rPr>
                <w:i/>
                <w:iCs/>
                <w:snapToGrid w:val="0"/>
                <w:lang w:eastAsia="en-US"/>
              </w:rPr>
            </w:pPr>
            <w:r w:rsidRPr="0001255D">
              <w:rPr>
                <w:i/>
                <w:iCs/>
                <w:snapToGrid w:val="0"/>
                <w:lang w:eastAsia="en-US"/>
              </w:rPr>
              <w:t>Runcorn</w:t>
            </w:r>
          </w:p>
        </w:tc>
      </w:tr>
      <w:tr w:rsidR="0001255D" w:rsidRPr="0001255D" w14:paraId="122BB7B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44037D" w14:textId="77777777" w:rsidR="0001255D" w:rsidRPr="0001255D" w:rsidRDefault="0001255D" w:rsidP="00447A5B">
            <w:pPr>
              <w:jc w:val="left"/>
              <w:rPr>
                <w:i/>
                <w:iCs/>
                <w:snapToGrid w:val="0"/>
                <w:lang w:eastAsia="en-US"/>
              </w:rPr>
            </w:pPr>
            <w:r w:rsidRPr="0001255D">
              <w:rPr>
                <w:i/>
                <w:iCs/>
                <w:snapToGrid w:val="0"/>
                <w:lang w:eastAsia="en-US"/>
              </w:rPr>
              <w:t>Seikukan Karate Club Wavell Heights Brisbane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6C9E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BD31C9"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776D5AA4"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3130A" w14:textId="77777777" w:rsidR="0001255D" w:rsidRPr="0001255D" w:rsidRDefault="0001255D" w:rsidP="00447A5B">
            <w:pPr>
              <w:jc w:val="left"/>
              <w:rPr>
                <w:i/>
                <w:iCs/>
                <w:snapToGrid w:val="0"/>
                <w:lang w:eastAsia="en-US"/>
              </w:rPr>
            </w:pPr>
            <w:r w:rsidRPr="0001255D">
              <w:rPr>
                <w:i/>
                <w:iCs/>
                <w:snapToGrid w:val="0"/>
                <w:lang w:eastAsia="en-US"/>
              </w:rPr>
              <w:t>EVERTON PARK JUNIOR RUGBY UNION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E254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98C293"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1E97D72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3B2C3B" w14:textId="77777777" w:rsidR="0001255D" w:rsidRPr="0001255D" w:rsidRDefault="0001255D" w:rsidP="00447A5B">
            <w:pPr>
              <w:jc w:val="left"/>
              <w:rPr>
                <w:i/>
                <w:iCs/>
                <w:snapToGrid w:val="0"/>
                <w:lang w:eastAsia="en-US"/>
              </w:rPr>
            </w:pPr>
            <w:r w:rsidRPr="0001255D">
              <w:rPr>
                <w:i/>
                <w:iCs/>
                <w:snapToGrid w:val="0"/>
                <w:lang w:eastAsia="en-US"/>
              </w:rPr>
              <w:t>Darra Oxley Pony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CA79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55B1EF"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3C9DC85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257E8F" w14:textId="77777777" w:rsidR="0001255D" w:rsidRPr="0001255D" w:rsidRDefault="0001255D" w:rsidP="00447A5B">
            <w:pPr>
              <w:jc w:val="left"/>
              <w:rPr>
                <w:i/>
                <w:iCs/>
                <w:snapToGrid w:val="0"/>
                <w:lang w:eastAsia="en-US"/>
              </w:rPr>
            </w:pPr>
            <w:r w:rsidRPr="0001255D">
              <w:rPr>
                <w:i/>
                <w:iCs/>
                <w:snapToGrid w:val="0"/>
                <w:lang w:eastAsia="en-US"/>
              </w:rPr>
              <w:t>The Scout Association of Australia Queensland Branch Inc (Brisbane North Region)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74FEC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5FE9EC"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4731621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1BA7FF" w14:textId="77777777" w:rsidR="0001255D" w:rsidRPr="0001255D" w:rsidRDefault="0001255D" w:rsidP="00447A5B">
            <w:pPr>
              <w:jc w:val="left"/>
              <w:rPr>
                <w:i/>
                <w:iCs/>
                <w:snapToGrid w:val="0"/>
                <w:lang w:eastAsia="en-US"/>
              </w:rPr>
            </w:pPr>
            <w:r w:rsidRPr="0001255D">
              <w:rPr>
                <w:i/>
                <w:iCs/>
                <w:snapToGrid w:val="0"/>
                <w:lang w:eastAsia="en-US"/>
              </w:rPr>
              <w:t>Aspley Little Athletics Centre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894D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41CBBA"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098F277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C8C5B" w14:textId="77777777" w:rsidR="0001255D" w:rsidRPr="0001255D" w:rsidRDefault="0001255D" w:rsidP="00447A5B">
            <w:pPr>
              <w:jc w:val="left"/>
              <w:rPr>
                <w:i/>
                <w:iCs/>
                <w:snapToGrid w:val="0"/>
                <w:lang w:eastAsia="en-US"/>
              </w:rPr>
            </w:pPr>
            <w:r w:rsidRPr="0001255D">
              <w:rPr>
                <w:i/>
                <w:iCs/>
                <w:snapToGrid w:val="0"/>
                <w:lang w:eastAsia="en-US"/>
              </w:rPr>
              <w:t>Voices of Birralee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F158E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EC413A"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291D96B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E9A817" w14:textId="2128DA28" w:rsidR="0001255D" w:rsidRPr="0001255D" w:rsidRDefault="0001255D" w:rsidP="00447A5B">
            <w:pPr>
              <w:jc w:val="left"/>
              <w:rPr>
                <w:i/>
                <w:iCs/>
                <w:snapToGrid w:val="0"/>
                <w:lang w:eastAsia="en-US"/>
              </w:rPr>
            </w:pPr>
            <w:r w:rsidRPr="0001255D">
              <w:rPr>
                <w:i/>
                <w:iCs/>
                <w:snapToGrid w:val="0"/>
                <w:lang w:eastAsia="en-US"/>
              </w:rPr>
              <w:t>St Margaret</w:t>
            </w:r>
            <w:r w:rsidR="000F55A0">
              <w:rPr>
                <w:i/>
                <w:iCs/>
                <w:snapToGrid w:val="0"/>
                <w:lang w:eastAsia="en-US"/>
              </w:rPr>
              <w:t>’</w:t>
            </w:r>
            <w:r w:rsidRPr="0001255D">
              <w:rPr>
                <w:i/>
                <w:iCs/>
                <w:snapToGrid w:val="0"/>
                <w:lang w:eastAsia="en-US"/>
              </w:rPr>
              <w:t>s School Council Ltd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E26C7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829F0"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3F95F31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B7245" w14:textId="77777777" w:rsidR="0001255D" w:rsidRPr="0001255D" w:rsidRDefault="0001255D" w:rsidP="00447A5B">
            <w:pPr>
              <w:jc w:val="left"/>
              <w:rPr>
                <w:i/>
                <w:iCs/>
                <w:snapToGrid w:val="0"/>
                <w:lang w:eastAsia="en-US"/>
              </w:rPr>
            </w:pPr>
            <w:r w:rsidRPr="0001255D">
              <w:rPr>
                <w:i/>
                <w:iCs/>
                <w:snapToGrid w:val="0"/>
                <w:lang w:eastAsia="en-US"/>
              </w:rPr>
              <w:t>Multicultural Australia</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CBBD1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214D0E"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0419E98F"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CA85A" w14:textId="3745F40B" w:rsidR="0001255D" w:rsidRPr="0001255D" w:rsidRDefault="00897B2D" w:rsidP="00447A5B">
            <w:pPr>
              <w:jc w:val="left"/>
              <w:rPr>
                <w:i/>
                <w:iCs/>
                <w:snapToGrid w:val="0"/>
                <w:lang w:eastAsia="en-US"/>
              </w:rPr>
            </w:pPr>
            <w:r>
              <w:rPr>
                <w:i/>
                <w:iCs/>
                <w:snapToGrid w:val="0"/>
                <w:lang w:eastAsia="en-US"/>
              </w:rPr>
              <w:t>southside</w:t>
            </w:r>
            <w:r w:rsidR="0001255D" w:rsidRPr="0001255D">
              <w:rPr>
                <w:i/>
                <w:iCs/>
                <w:snapToGrid w:val="0"/>
                <w:lang w:eastAsia="en-US"/>
              </w:rPr>
              <w:t xml:space="preserve"> Pony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F3787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112C6"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2CFE40C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21CC31" w14:textId="77777777" w:rsidR="0001255D" w:rsidRPr="0001255D" w:rsidRDefault="0001255D" w:rsidP="00447A5B">
            <w:pPr>
              <w:jc w:val="left"/>
              <w:rPr>
                <w:i/>
                <w:iCs/>
                <w:snapToGrid w:val="0"/>
                <w:lang w:eastAsia="en-US"/>
              </w:rPr>
            </w:pPr>
            <w:r w:rsidRPr="0001255D">
              <w:rPr>
                <w:i/>
                <w:iCs/>
                <w:snapToGrid w:val="0"/>
                <w:lang w:eastAsia="en-US"/>
              </w:rPr>
              <w:t>Gumdale Horse and Pony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A376C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11B94A" w14:textId="77777777" w:rsidR="0001255D" w:rsidRPr="0001255D" w:rsidRDefault="0001255D" w:rsidP="00447A5B">
            <w:pPr>
              <w:rPr>
                <w:i/>
                <w:iCs/>
                <w:snapToGrid w:val="0"/>
                <w:lang w:eastAsia="en-US"/>
              </w:rPr>
            </w:pPr>
            <w:r w:rsidRPr="0001255D">
              <w:rPr>
                <w:i/>
                <w:iCs/>
                <w:snapToGrid w:val="0"/>
                <w:lang w:eastAsia="en-US"/>
              </w:rPr>
              <w:t>Chandler</w:t>
            </w:r>
          </w:p>
        </w:tc>
      </w:tr>
      <w:tr w:rsidR="0001255D" w:rsidRPr="0001255D" w14:paraId="616E3DF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7AD32" w14:textId="77777777" w:rsidR="0001255D" w:rsidRPr="0001255D" w:rsidRDefault="0001255D" w:rsidP="00447A5B">
            <w:pPr>
              <w:jc w:val="left"/>
              <w:rPr>
                <w:i/>
                <w:iCs/>
                <w:snapToGrid w:val="0"/>
                <w:lang w:eastAsia="en-US"/>
              </w:rPr>
            </w:pPr>
            <w:r w:rsidRPr="0001255D">
              <w:rPr>
                <w:i/>
                <w:iCs/>
                <w:snapToGrid w:val="0"/>
                <w:lang w:eastAsia="en-US"/>
              </w:rPr>
              <w:t>Bardon Bowls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8C12A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B4996A"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0905A2C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4B167F" w14:textId="77777777" w:rsidR="0001255D" w:rsidRPr="0001255D" w:rsidRDefault="0001255D" w:rsidP="00447A5B">
            <w:pPr>
              <w:jc w:val="left"/>
              <w:rPr>
                <w:i/>
                <w:iCs/>
                <w:snapToGrid w:val="0"/>
                <w:lang w:eastAsia="en-US"/>
              </w:rPr>
            </w:pPr>
            <w:r w:rsidRPr="0001255D">
              <w:rPr>
                <w:i/>
                <w:iCs/>
                <w:snapToGrid w:val="0"/>
                <w:lang w:eastAsia="en-US"/>
              </w:rPr>
              <w:t>Moggill Cricket</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AAFF1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835D2" w14:textId="77777777" w:rsidR="0001255D" w:rsidRPr="0001255D" w:rsidRDefault="0001255D" w:rsidP="00447A5B">
            <w:pPr>
              <w:rPr>
                <w:i/>
                <w:iCs/>
                <w:snapToGrid w:val="0"/>
                <w:lang w:eastAsia="en-US"/>
              </w:rPr>
            </w:pPr>
            <w:r w:rsidRPr="0001255D">
              <w:rPr>
                <w:i/>
                <w:iCs/>
                <w:snapToGrid w:val="0"/>
                <w:lang w:eastAsia="en-US"/>
              </w:rPr>
              <w:t>Pullenvale</w:t>
            </w:r>
          </w:p>
        </w:tc>
      </w:tr>
      <w:tr w:rsidR="0001255D" w:rsidRPr="0001255D" w14:paraId="320387D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42EFA2" w14:textId="77777777" w:rsidR="0001255D" w:rsidRPr="0001255D" w:rsidRDefault="0001255D" w:rsidP="00447A5B">
            <w:pPr>
              <w:jc w:val="left"/>
              <w:rPr>
                <w:i/>
                <w:iCs/>
                <w:snapToGrid w:val="0"/>
                <w:lang w:eastAsia="en-US"/>
              </w:rPr>
            </w:pPr>
            <w:r w:rsidRPr="0001255D">
              <w:rPr>
                <w:i/>
                <w:iCs/>
                <w:snapToGrid w:val="0"/>
                <w:lang w:eastAsia="en-US"/>
              </w:rPr>
              <w:t>Souths United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EFE1E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BB5D9F" w14:textId="77777777" w:rsidR="0001255D" w:rsidRPr="0001255D" w:rsidRDefault="0001255D" w:rsidP="00447A5B">
            <w:pPr>
              <w:rPr>
                <w:i/>
                <w:iCs/>
                <w:snapToGrid w:val="0"/>
                <w:lang w:eastAsia="en-US"/>
              </w:rPr>
            </w:pPr>
            <w:r w:rsidRPr="0001255D">
              <w:rPr>
                <w:i/>
                <w:iCs/>
                <w:snapToGrid w:val="0"/>
                <w:lang w:eastAsia="en-US"/>
              </w:rPr>
              <w:t>Runcorn</w:t>
            </w:r>
          </w:p>
        </w:tc>
      </w:tr>
      <w:tr w:rsidR="0001255D" w:rsidRPr="0001255D" w14:paraId="5EA1974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7EE5DF" w14:textId="77777777" w:rsidR="0001255D" w:rsidRPr="0001255D" w:rsidRDefault="0001255D" w:rsidP="00447A5B">
            <w:pPr>
              <w:jc w:val="left"/>
              <w:rPr>
                <w:i/>
                <w:iCs/>
                <w:snapToGrid w:val="0"/>
                <w:lang w:eastAsia="en-US"/>
              </w:rPr>
            </w:pPr>
            <w:r w:rsidRPr="0001255D">
              <w:rPr>
                <w:i/>
                <w:iCs/>
                <w:snapToGrid w:val="0"/>
                <w:lang w:eastAsia="en-US"/>
              </w:rPr>
              <w:t>Brisbane Netball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4580A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4EB3E"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169710F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35F621" w14:textId="77777777" w:rsidR="0001255D" w:rsidRPr="0001255D" w:rsidRDefault="0001255D" w:rsidP="00447A5B">
            <w:pPr>
              <w:jc w:val="left"/>
              <w:rPr>
                <w:i/>
                <w:iCs/>
                <w:snapToGrid w:val="0"/>
                <w:lang w:eastAsia="en-US"/>
              </w:rPr>
            </w:pPr>
            <w:r w:rsidRPr="0001255D">
              <w:rPr>
                <w:i/>
                <w:iCs/>
                <w:snapToGrid w:val="0"/>
                <w:lang w:eastAsia="en-US"/>
              </w:rPr>
              <w:t>Kedron Heights Community Kindergarten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3040A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2E343E"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42604D0F"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733A96" w14:textId="77777777" w:rsidR="0001255D" w:rsidRPr="0001255D" w:rsidRDefault="0001255D" w:rsidP="00447A5B">
            <w:pPr>
              <w:jc w:val="left"/>
              <w:rPr>
                <w:i/>
                <w:iCs/>
                <w:snapToGrid w:val="0"/>
                <w:lang w:eastAsia="en-US"/>
              </w:rPr>
            </w:pPr>
            <w:r w:rsidRPr="0001255D">
              <w:rPr>
                <w:i/>
                <w:iCs/>
                <w:snapToGrid w:val="0"/>
                <w:lang w:eastAsia="en-US"/>
              </w:rPr>
              <w:t>Norman Park Sports and community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9B585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9814BD"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173B02F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790D59" w14:textId="77777777" w:rsidR="0001255D" w:rsidRPr="0001255D" w:rsidRDefault="0001255D" w:rsidP="00447A5B">
            <w:pPr>
              <w:jc w:val="left"/>
              <w:rPr>
                <w:i/>
                <w:iCs/>
                <w:snapToGrid w:val="0"/>
                <w:lang w:eastAsia="en-US"/>
              </w:rPr>
            </w:pPr>
            <w:r w:rsidRPr="0001255D">
              <w:rPr>
                <w:i/>
                <w:iCs/>
                <w:snapToGrid w:val="0"/>
                <w:lang w:eastAsia="en-US"/>
              </w:rPr>
              <w:t>Ashgrove Cricket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01C68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2B0A68"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33DFC63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C6BC8" w14:textId="77777777" w:rsidR="0001255D" w:rsidRPr="0001255D" w:rsidRDefault="0001255D" w:rsidP="00447A5B">
            <w:pPr>
              <w:jc w:val="left"/>
              <w:rPr>
                <w:i/>
                <w:iCs/>
                <w:snapToGrid w:val="0"/>
                <w:lang w:eastAsia="en-US"/>
              </w:rPr>
            </w:pPr>
            <w:r w:rsidRPr="0001255D">
              <w:rPr>
                <w:i/>
                <w:iCs/>
                <w:snapToGrid w:val="0"/>
                <w:lang w:eastAsia="en-US"/>
              </w:rPr>
              <w:t>North Brisbane FC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EFB32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B863F6"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0FBA3F4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C2E68C" w14:textId="77777777" w:rsidR="0001255D" w:rsidRPr="0001255D" w:rsidRDefault="0001255D" w:rsidP="00447A5B">
            <w:pPr>
              <w:jc w:val="left"/>
              <w:rPr>
                <w:i/>
                <w:iCs/>
                <w:snapToGrid w:val="0"/>
                <w:lang w:eastAsia="en-US"/>
              </w:rPr>
            </w:pPr>
            <w:r w:rsidRPr="0001255D">
              <w:rPr>
                <w:i/>
                <w:iCs/>
                <w:snapToGrid w:val="0"/>
                <w:lang w:eastAsia="en-US"/>
              </w:rPr>
              <w:t>Northey Street City Farm</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134AC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947F5"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3C0CAA74"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B1069" w14:textId="77777777" w:rsidR="0001255D" w:rsidRPr="0001255D" w:rsidRDefault="0001255D" w:rsidP="00447A5B">
            <w:pPr>
              <w:jc w:val="left"/>
              <w:rPr>
                <w:i/>
                <w:iCs/>
                <w:snapToGrid w:val="0"/>
                <w:lang w:eastAsia="en-US"/>
              </w:rPr>
            </w:pPr>
            <w:r w:rsidRPr="0001255D">
              <w:rPr>
                <w:i/>
                <w:iCs/>
                <w:snapToGrid w:val="0"/>
                <w:lang w:eastAsia="en-US"/>
              </w:rPr>
              <w:t>Kedron Football Club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51891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66991"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6392C64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F4089E" w14:textId="77777777" w:rsidR="0001255D" w:rsidRPr="0001255D" w:rsidRDefault="0001255D" w:rsidP="00447A5B">
            <w:pPr>
              <w:jc w:val="left"/>
              <w:rPr>
                <w:i/>
                <w:iCs/>
                <w:snapToGrid w:val="0"/>
                <w:lang w:eastAsia="en-US"/>
              </w:rPr>
            </w:pPr>
            <w:r w:rsidRPr="0001255D">
              <w:rPr>
                <w:i/>
                <w:iCs/>
                <w:snapToGrid w:val="0"/>
                <w:lang w:eastAsia="en-US"/>
              </w:rPr>
              <w:t>ALGESTER BRANCH LITTLE ATHLETICS CENTRE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B857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D026B" w14:textId="77777777" w:rsidR="0001255D" w:rsidRPr="0001255D" w:rsidRDefault="0001255D" w:rsidP="00447A5B">
            <w:pPr>
              <w:rPr>
                <w:i/>
                <w:iCs/>
                <w:snapToGrid w:val="0"/>
                <w:lang w:eastAsia="en-US"/>
              </w:rPr>
            </w:pPr>
            <w:r w:rsidRPr="0001255D">
              <w:rPr>
                <w:i/>
                <w:iCs/>
                <w:snapToGrid w:val="0"/>
                <w:lang w:eastAsia="en-US"/>
              </w:rPr>
              <w:t>Calamvale</w:t>
            </w:r>
          </w:p>
        </w:tc>
      </w:tr>
      <w:tr w:rsidR="0001255D" w:rsidRPr="0001255D" w14:paraId="4F1F037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E1C2B" w14:textId="77777777" w:rsidR="0001255D" w:rsidRPr="0001255D" w:rsidRDefault="0001255D" w:rsidP="00447A5B">
            <w:pPr>
              <w:jc w:val="left"/>
              <w:rPr>
                <w:i/>
                <w:iCs/>
                <w:snapToGrid w:val="0"/>
                <w:lang w:eastAsia="en-US"/>
              </w:rPr>
            </w:pPr>
            <w:r w:rsidRPr="0001255D">
              <w:rPr>
                <w:i/>
                <w:iCs/>
                <w:snapToGrid w:val="0"/>
                <w:lang w:eastAsia="en-US"/>
              </w:rPr>
              <w:t>Brisbane Citizens Concert Band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B46D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792F7A"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2E4A2E4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D56D4E" w14:textId="77777777" w:rsidR="0001255D" w:rsidRPr="0001255D" w:rsidRDefault="0001255D" w:rsidP="00447A5B">
            <w:pPr>
              <w:jc w:val="left"/>
              <w:rPr>
                <w:i/>
                <w:iCs/>
                <w:snapToGrid w:val="0"/>
                <w:lang w:eastAsia="en-US"/>
              </w:rPr>
            </w:pPr>
            <w:r w:rsidRPr="0001255D">
              <w:rPr>
                <w:i/>
                <w:iCs/>
                <w:snapToGrid w:val="0"/>
                <w:lang w:eastAsia="en-US"/>
              </w:rPr>
              <w:t>Pacific Islands Council of Qld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CF518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8971D" w14:textId="77777777" w:rsidR="0001255D" w:rsidRPr="0001255D" w:rsidRDefault="0001255D" w:rsidP="00447A5B">
            <w:pPr>
              <w:rPr>
                <w:i/>
                <w:iCs/>
                <w:snapToGrid w:val="0"/>
                <w:lang w:eastAsia="en-US"/>
              </w:rPr>
            </w:pPr>
            <w:r w:rsidRPr="0001255D">
              <w:rPr>
                <w:i/>
                <w:iCs/>
                <w:snapToGrid w:val="0"/>
                <w:lang w:eastAsia="en-US"/>
              </w:rPr>
              <w:t>Runcorn</w:t>
            </w:r>
          </w:p>
        </w:tc>
      </w:tr>
      <w:tr w:rsidR="0001255D" w:rsidRPr="0001255D" w14:paraId="769A8D3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DDD4EC" w14:textId="77777777" w:rsidR="0001255D" w:rsidRPr="0001255D" w:rsidRDefault="0001255D" w:rsidP="00447A5B">
            <w:pPr>
              <w:jc w:val="left"/>
              <w:rPr>
                <w:i/>
                <w:iCs/>
                <w:snapToGrid w:val="0"/>
                <w:lang w:eastAsia="en-US"/>
              </w:rPr>
            </w:pPr>
            <w:r w:rsidRPr="0001255D">
              <w:rPr>
                <w:i/>
                <w:iCs/>
                <w:snapToGrid w:val="0"/>
                <w:lang w:eastAsia="en-US"/>
              </w:rPr>
              <w:t>Holland Park Kindergarten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3E42F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9CDB6C" w14:textId="77777777" w:rsidR="0001255D" w:rsidRPr="0001255D" w:rsidRDefault="0001255D" w:rsidP="00447A5B">
            <w:pPr>
              <w:rPr>
                <w:i/>
                <w:iCs/>
                <w:snapToGrid w:val="0"/>
                <w:lang w:eastAsia="en-US"/>
              </w:rPr>
            </w:pPr>
            <w:r w:rsidRPr="0001255D">
              <w:rPr>
                <w:i/>
                <w:iCs/>
                <w:snapToGrid w:val="0"/>
                <w:lang w:eastAsia="en-US"/>
              </w:rPr>
              <w:t>Holland Park</w:t>
            </w:r>
          </w:p>
        </w:tc>
      </w:tr>
      <w:tr w:rsidR="0001255D" w:rsidRPr="0001255D" w14:paraId="28C68899"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281554" w14:textId="77777777" w:rsidR="0001255D" w:rsidRPr="0001255D" w:rsidRDefault="0001255D" w:rsidP="00447A5B">
            <w:pPr>
              <w:jc w:val="left"/>
              <w:rPr>
                <w:i/>
                <w:iCs/>
                <w:snapToGrid w:val="0"/>
                <w:lang w:eastAsia="en-US"/>
              </w:rPr>
            </w:pPr>
            <w:r w:rsidRPr="0001255D">
              <w:rPr>
                <w:i/>
                <w:iCs/>
                <w:snapToGrid w:val="0"/>
                <w:lang w:eastAsia="en-US"/>
              </w:rPr>
              <w:t>SEQUAL Ltd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C700B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37E71"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4FA607D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731D5D" w14:textId="77777777" w:rsidR="0001255D" w:rsidRPr="0001255D" w:rsidRDefault="0001255D" w:rsidP="00447A5B">
            <w:pPr>
              <w:jc w:val="left"/>
              <w:rPr>
                <w:i/>
                <w:iCs/>
                <w:snapToGrid w:val="0"/>
                <w:lang w:eastAsia="en-US"/>
              </w:rPr>
            </w:pPr>
            <w:r w:rsidRPr="0001255D">
              <w:rPr>
                <w:i/>
                <w:iCs/>
                <w:snapToGrid w:val="0"/>
                <w:lang w:eastAsia="en-US"/>
              </w:rPr>
              <w:t>Brisbane Sailing Squadron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3A531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91D506"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66439AC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7B9F1" w14:textId="77777777" w:rsidR="0001255D" w:rsidRPr="0001255D" w:rsidRDefault="0001255D" w:rsidP="00447A5B">
            <w:pPr>
              <w:jc w:val="left"/>
              <w:rPr>
                <w:i/>
                <w:iCs/>
                <w:snapToGrid w:val="0"/>
                <w:lang w:eastAsia="en-US"/>
              </w:rPr>
            </w:pPr>
            <w:r w:rsidRPr="0001255D">
              <w:rPr>
                <w:i/>
                <w:iCs/>
                <w:snapToGrid w:val="0"/>
                <w:lang w:eastAsia="en-US"/>
              </w:rPr>
              <w:t>Wynnum Scout Group - The Scout Association of Australia Queensland Branch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F52F8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D8491" w14:textId="77777777" w:rsidR="0001255D" w:rsidRPr="0001255D" w:rsidRDefault="0001255D" w:rsidP="00447A5B">
            <w:pPr>
              <w:rPr>
                <w:i/>
                <w:iCs/>
                <w:snapToGrid w:val="0"/>
                <w:lang w:eastAsia="en-US"/>
              </w:rPr>
            </w:pPr>
            <w:r w:rsidRPr="0001255D">
              <w:rPr>
                <w:i/>
                <w:iCs/>
                <w:snapToGrid w:val="0"/>
                <w:lang w:eastAsia="en-US"/>
              </w:rPr>
              <w:t>Wynnum Manly</w:t>
            </w:r>
          </w:p>
        </w:tc>
      </w:tr>
      <w:tr w:rsidR="0001255D" w:rsidRPr="0001255D" w14:paraId="4D31247F"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966212" w14:textId="77777777" w:rsidR="0001255D" w:rsidRPr="0001255D" w:rsidRDefault="0001255D" w:rsidP="00447A5B">
            <w:pPr>
              <w:jc w:val="left"/>
              <w:rPr>
                <w:i/>
                <w:iCs/>
                <w:snapToGrid w:val="0"/>
                <w:lang w:eastAsia="en-US"/>
              </w:rPr>
            </w:pPr>
            <w:r w:rsidRPr="0001255D">
              <w:rPr>
                <w:i/>
                <w:iCs/>
                <w:snapToGrid w:val="0"/>
                <w:lang w:eastAsia="en-US"/>
              </w:rPr>
              <w:t>Corinda Bowls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D1DD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E77A7"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6774162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520C74" w14:textId="77777777" w:rsidR="0001255D" w:rsidRPr="0001255D" w:rsidRDefault="0001255D" w:rsidP="00447A5B">
            <w:pPr>
              <w:jc w:val="left"/>
              <w:rPr>
                <w:i/>
                <w:iCs/>
                <w:snapToGrid w:val="0"/>
                <w:lang w:eastAsia="en-US"/>
              </w:rPr>
            </w:pPr>
            <w:r w:rsidRPr="0001255D">
              <w:rPr>
                <w:i/>
                <w:iCs/>
                <w:snapToGrid w:val="0"/>
                <w:lang w:eastAsia="en-US"/>
              </w:rPr>
              <w:t>Sherwood Meals on Wheels</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B4A2B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D25782"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08AF930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1CC39" w14:textId="77777777" w:rsidR="0001255D" w:rsidRPr="0001255D" w:rsidRDefault="0001255D" w:rsidP="00447A5B">
            <w:pPr>
              <w:jc w:val="left"/>
              <w:rPr>
                <w:i/>
                <w:iCs/>
                <w:snapToGrid w:val="0"/>
                <w:lang w:eastAsia="en-US"/>
              </w:rPr>
            </w:pPr>
            <w:r w:rsidRPr="0001255D">
              <w:rPr>
                <w:i/>
                <w:iCs/>
                <w:snapToGrid w:val="0"/>
                <w:lang w:eastAsia="en-US"/>
              </w:rPr>
              <w:t>Souths Junior Cricket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84978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B6C4FB"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1041228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A9003C" w14:textId="77777777" w:rsidR="0001255D" w:rsidRPr="0001255D" w:rsidRDefault="0001255D" w:rsidP="00447A5B">
            <w:pPr>
              <w:jc w:val="left"/>
              <w:rPr>
                <w:i/>
                <w:iCs/>
                <w:snapToGrid w:val="0"/>
                <w:lang w:eastAsia="en-US"/>
              </w:rPr>
            </w:pPr>
            <w:r w:rsidRPr="0001255D">
              <w:rPr>
                <w:i/>
                <w:iCs/>
                <w:snapToGrid w:val="0"/>
                <w:lang w:eastAsia="en-US"/>
              </w:rPr>
              <w:t>Board of Trustees of the Brisbane Grammar School</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7AE59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C601D5"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57C923E4"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D60F80" w14:textId="77777777" w:rsidR="0001255D" w:rsidRPr="0001255D" w:rsidRDefault="0001255D" w:rsidP="00447A5B">
            <w:pPr>
              <w:jc w:val="left"/>
              <w:rPr>
                <w:i/>
                <w:iCs/>
                <w:snapToGrid w:val="0"/>
                <w:lang w:eastAsia="en-US"/>
              </w:rPr>
            </w:pPr>
            <w:r w:rsidRPr="0001255D">
              <w:rPr>
                <w:i/>
                <w:iCs/>
                <w:snapToGrid w:val="0"/>
                <w:lang w:eastAsia="en-US"/>
              </w:rPr>
              <w:t>Souths Junior Cricket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1D6A6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87E781"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2E18710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72CE8C" w14:textId="77777777" w:rsidR="0001255D" w:rsidRPr="0001255D" w:rsidRDefault="0001255D" w:rsidP="00447A5B">
            <w:pPr>
              <w:jc w:val="left"/>
              <w:rPr>
                <w:i/>
                <w:iCs/>
                <w:snapToGrid w:val="0"/>
                <w:lang w:eastAsia="en-US"/>
              </w:rPr>
            </w:pPr>
            <w:r w:rsidRPr="0001255D">
              <w:rPr>
                <w:i/>
                <w:iCs/>
                <w:snapToGrid w:val="0"/>
                <w:lang w:eastAsia="en-US"/>
              </w:rPr>
              <w:t>West End Canoe Club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AC03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C6194"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4519CF4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B55ED3" w14:textId="77777777" w:rsidR="0001255D" w:rsidRPr="0001255D" w:rsidRDefault="0001255D" w:rsidP="00447A5B">
            <w:pPr>
              <w:jc w:val="left"/>
              <w:rPr>
                <w:i/>
                <w:iCs/>
                <w:snapToGrid w:val="0"/>
                <w:lang w:eastAsia="en-US"/>
              </w:rPr>
            </w:pPr>
            <w:r w:rsidRPr="0001255D">
              <w:rPr>
                <w:i/>
                <w:iCs/>
                <w:snapToGrid w:val="0"/>
                <w:lang w:eastAsia="en-US"/>
              </w:rPr>
              <w:t>Waterloo Bay Leisure Centre Association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03CED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22607" w14:textId="77777777" w:rsidR="0001255D" w:rsidRPr="0001255D" w:rsidRDefault="0001255D" w:rsidP="00447A5B">
            <w:pPr>
              <w:rPr>
                <w:i/>
                <w:iCs/>
                <w:snapToGrid w:val="0"/>
                <w:lang w:eastAsia="en-US"/>
              </w:rPr>
            </w:pPr>
            <w:r w:rsidRPr="0001255D">
              <w:rPr>
                <w:i/>
                <w:iCs/>
                <w:snapToGrid w:val="0"/>
                <w:lang w:eastAsia="en-US"/>
              </w:rPr>
              <w:t>Wynnum Manly</w:t>
            </w:r>
          </w:p>
        </w:tc>
      </w:tr>
      <w:tr w:rsidR="0001255D" w:rsidRPr="0001255D" w14:paraId="214AA69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31D700" w14:textId="77777777" w:rsidR="0001255D" w:rsidRPr="0001255D" w:rsidRDefault="0001255D" w:rsidP="00447A5B">
            <w:pPr>
              <w:jc w:val="left"/>
              <w:rPr>
                <w:i/>
                <w:iCs/>
                <w:snapToGrid w:val="0"/>
                <w:lang w:eastAsia="en-US"/>
              </w:rPr>
            </w:pPr>
            <w:r w:rsidRPr="0001255D">
              <w:rPr>
                <w:i/>
                <w:iCs/>
                <w:snapToGrid w:val="0"/>
                <w:lang w:eastAsia="en-US"/>
              </w:rPr>
              <w:lastRenderedPageBreak/>
              <w:t>All Stars Baseball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1C64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F19E18"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67DF8152"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56DE2" w14:textId="77777777" w:rsidR="0001255D" w:rsidRPr="0001255D" w:rsidRDefault="0001255D" w:rsidP="00447A5B">
            <w:pPr>
              <w:jc w:val="left"/>
              <w:rPr>
                <w:i/>
                <w:iCs/>
                <w:snapToGrid w:val="0"/>
                <w:lang w:eastAsia="en-US"/>
              </w:rPr>
            </w:pPr>
            <w:r w:rsidRPr="0001255D">
              <w:rPr>
                <w:i/>
                <w:iCs/>
                <w:snapToGrid w:val="0"/>
                <w:lang w:eastAsia="en-US"/>
              </w:rPr>
              <w:t>Mt Gravatt Bowls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B5431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DB3727" w14:textId="77777777" w:rsidR="0001255D" w:rsidRPr="0001255D" w:rsidRDefault="0001255D" w:rsidP="00447A5B">
            <w:pPr>
              <w:rPr>
                <w:i/>
                <w:iCs/>
                <w:snapToGrid w:val="0"/>
                <w:lang w:eastAsia="en-US"/>
              </w:rPr>
            </w:pPr>
            <w:r w:rsidRPr="0001255D">
              <w:rPr>
                <w:i/>
                <w:iCs/>
                <w:snapToGrid w:val="0"/>
                <w:lang w:eastAsia="en-US"/>
              </w:rPr>
              <w:t>Macgregor</w:t>
            </w:r>
          </w:p>
        </w:tc>
      </w:tr>
      <w:tr w:rsidR="0001255D" w:rsidRPr="0001255D" w14:paraId="2581E33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122CD" w14:textId="77777777" w:rsidR="0001255D" w:rsidRPr="0001255D" w:rsidRDefault="0001255D" w:rsidP="00447A5B">
            <w:pPr>
              <w:jc w:val="left"/>
              <w:rPr>
                <w:i/>
                <w:iCs/>
                <w:snapToGrid w:val="0"/>
                <w:lang w:eastAsia="en-US"/>
              </w:rPr>
            </w:pPr>
            <w:r w:rsidRPr="0001255D">
              <w:rPr>
                <w:i/>
                <w:iCs/>
                <w:snapToGrid w:val="0"/>
                <w:lang w:eastAsia="en-US"/>
              </w:rPr>
              <w:t>North Star Football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50B73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90866D"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585733C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65069" w14:textId="77777777" w:rsidR="0001255D" w:rsidRPr="0001255D" w:rsidRDefault="0001255D" w:rsidP="00447A5B">
            <w:pPr>
              <w:jc w:val="left"/>
              <w:rPr>
                <w:i/>
                <w:iCs/>
                <w:snapToGrid w:val="0"/>
                <w:lang w:eastAsia="en-US"/>
              </w:rPr>
            </w:pPr>
            <w:r w:rsidRPr="0001255D">
              <w:rPr>
                <w:i/>
                <w:iCs/>
                <w:snapToGrid w:val="0"/>
                <w:lang w:eastAsia="en-US"/>
              </w:rPr>
              <w:t>CORINDA HORSE AND PONY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76BB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6B2AD7"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6E1D4BF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6B1412" w14:textId="11B016BA" w:rsidR="0001255D" w:rsidRPr="0001255D" w:rsidRDefault="00897B2D" w:rsidP="00447A5B">
            <w:pPr>
              <w:jc w:val="left"/>
              <w:rPr>
                <w:i/>
                <w:iCs/>
                <w:snapToGrid w:val="0"/>
                <w:lang w:eastAsia="en-US"/>
              </w:rPr>
            </w:pPr>
            <w:r>
              <w:rPr>
                <w:i/>
                <w:iCs/>
                <w:snapToGrid w:val="0"/>
                <w:lang w:eastAsia="en-US"/>
              </w:rPr>
              <w:t>southside</w:t>
            </w:r>
            <w:r w:rsidR="0001255D" w:rsidRPr="0001255D">
              <w:rPr>
                <w:i/>
                <w:iCs/>
                <w:snapToGrid w:val="0"/>
                <w:lang w:eastAsia="en-US"/>
              </w:rPr>
              <w:t xml:space="preserve"> Eagles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EDACC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0A8857"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4388F23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8452D" w14:textId="77777777" w:rsidR="0001255D" w:rsidRPr="0001255D" w:rsidRDefault="0001255D" w:rsidP="00447A5B">
            <w:pPr>
              <w:jc w:val="left"/>
              <w:rPr>
                <w:i/>
                <w:iCs/>
                <w:snapToGrid w:val="0"/>
                <w:lang w:eastAsia="en-US"/>
              </w:rPr>
            </w:pPr>
            <w:r w:rsidRPr="0001255D">
              <w:rPr>
                <w:i/>
                <w:iCs/>
                <w:snapToGrid w:val="0"/>
                <w:lang w:eastAsia="en-US"/>
              </w:rPr>
              <w:t>Lady Gowrie QLD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82D8B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BFD630"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66B3DA5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BFF3ED" w14:textId="2B64910C" w:rsidR="0001255D" w:rsidRPr="0001255D" w:rsidRDefault="0001255D" w:rsidP="00447A5B">
            <w:pPr>
              <w:jc w:val="left"/>
              <w:rPr>
                <w:i/>
                <w:iCs/>
                <w:snapToGrid w:val="0"/>
                <w:lang w:eastAsia="en-US"/>
              </w:rPr>
            </w:pPr>
            <w:r w:rsidRPr="0001255D">
              <w:rPr>
                <w:i/>
                <w:iCs/>
                <w:snapToGrid w:val="0"/>
                <w:lang w:eastAsia="en-US"/>
              </w:rPr>
              <w:t>Centenary Suburbs Men</w:t>
            </w:r>
            <w:r w:rsidR="000F55A0">
              <w:rPr>
                <w:i/>
                <w:iCs/>
                <w:snapToGrid w:val="0"/>
                <w:lang w:eastAsia="en-US"/>
              </w:rPr>
              <w:t>’</w:t>
            </w:r>
            <w:r w:rsidRPr="0001255D">
              <w:rPr>
                <w:i/>
                <w:iCs/>
                <w:snapToGrid w:val="0"/>
                <w:lang w:eastAsia="en-US"/>
              </w:rPr>
              <w:t>s Shed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FDB8C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71A97"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24C60C9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BFA06" w14:textId="77777777" w:rsidR="0001255D" w:rsidRPr="0001255D" w:rsidRDefault="0001255D" w:rsidP="00447A5B">
            <w:pPr>
              <w:jc w:val="left"/>
              <w:rPr>
                <w:i/>
                <w:iCs/>
                <w:snapToGrid w:val="0"/>
                <w:lang w:eastAsia="en-US"/>
              </w:rPr>
            </w:pPr>
            <w:r w:rsidRPr="0001255D">
              <w:rPr>
                <w:i/>
                <w:iCs/>
                <w:snapToGrid w:val="0"/>
                <w:lang w:eastAsia="en-US"/>
              </w:rPr>
              <w:t>Wests Mitchelton Rugby League Football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43776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492966"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5BE2E3E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DEC5B7" w14:textId="77777777" w:rsidR="0001255D" w:rsidRPr="0001255D" w:rsidRDefault="0001255D" w:rsidP="00447A5B">
            <w:pPr>
              <w:jc w:val="left"/>
              <w:rPr>
                <w:i/>
                <w:iCs/>
                <w:snapToGrid w:val="0"/>
                <w:lang w:eastAsia="en-US"/>
              </w:rPr>
            </w:pPr>
            <w:r w:rsidRPr="0001255D">
              <w:rPr>
                <w:i/>
                <w:iCs/>
                <w:snapToGrid w:val="0"/>
                <w:lang w:eastAsia="en-US"/>
              </w:rPr>
              <w:t>The Brisbane Paddling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3DFC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BD07D9"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1DB880B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DE71E" w14:textId="77777777" w:rsidR="0001255D" w:rsidRPr="0001255D" w:rsidRDefault="0001255D" w:rsidP="00447A5B">
            <w:pPr>
              <w:jc w:val="left"/>
              <w:rPr>
                <w:i/>
                <w:iCs/>
                <w:snapToGrid w:val="0"/>
                <w:lang w:eastAsia="en-US"/>
              </w:rPr>
            </w:pPr>
            <w:r w:rsidRPr="0001255D">
              <w:rPr>
                <w:i/>
                <w:iCs/>
                <w:snapToGrid w:val="0"/>
                <w:lang w:eastAsia="en-US"/>
              </w:rPr>
              <w:t>Nundah Community Enterprises Cooperative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A8275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FA0C59" w14:textId="77777777" w:rsidR="0001255D" w:rsidRPr="0001255D" w:rsidRDefault="0001255D" w:rsidP="00447A5B">
            <w:pPr>
              <w:rPr>
                <w:i/>
                <w:iCs/>
                <w:snapToGrid w:val="0"/>
                <w:lang w:eastAsia="en-US"/>
              </w:rPr>
            </w:pPr>
            <w:r w:rsidRPr="0001255D">
              <w:rPr>
                <w:i/>
                <w:iCs/>
                <w:snapToGrid w:val="0"/>
                <w:lang w:eastAsia="en-US"/>
              </w:rPr>
              <w:t>Central</w:t>
            </w:r>
          </w:p>
        </w:tc>
      </w:tr>
      <w:tr w:rsidR="0001255D" w:rsidRPr="0001255D" w14:paraId="69C3BB3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2E7971" w14:textId="77777777" w:rsidR="0001255D" w:rsidRPr="0001255D" w:rsidRDefault="0001255D" w:rsidP="00447A5B">
            <w:pPr>
              <w:jc w:val="left"/>
              <w:rPr>
                <w:i/>
                <w:iCs/>
                <w:snapToGrid w:val="0"/>
                <w:lang w:eastAsia="en-US"/>
              </w:rPr>
            </w:pPr>
            <w:r w:rsidRPr="0001255D">
              <w:rPr>
                <w:i/>
                <w:iCs/>
                <w:snapToGrid w:val="0"/>
                <w:lang w:eastAsia="en-US"/>
              </w:rPr>
              <w:t>Centenary Suburbs RSL Sub-Branch</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F5CE2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F26970"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5BC78C6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2ECED" w14:textId="77777777" w:rsidR="0001255D" w:rsidRPr="0001255D" w:rsidRDefault="0001255D" w:rsidP="00447A5B">
            <w:pPr>
              <w:jc w:val="left"/>
              <w:rPr>
                <w:i/>
                <w:iCs/>
                <w:snapToGrid w:val="0"/>
                <w:lang w:eastAsia="en-US"/>
              </w:rPr>
            </w:pPr>
            <w:r w:rsidRPr="0001255D">
              <w:rPr>
                <w:i/>
                <w:iCs/>
                <w:snapToGrid w:val="0"/>
                <w:lang w:eastAsia="en-US"/>
              </w:rPr>
              <w:t>Nundah Community Enterprises Cooperative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780AC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4337FD"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3DF0F17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61F455" w14:textId="77777777" w:rsidR="0001255D" w:rsidRPr="0001255D" w:rsidRDefault="0001255D" w:rsidP="00447A5B">
            <w:pPr>
              <w:jc w:val="left"/>
              <w:rPr>
                <w:i/>
                <w:iCs/>
                <w:snapToGrid w:val="0"/>
                <w:lang w:eastAsia="en-US"/>
              </w:rPr>
            </w:pPr>
            <w:r w:rsidRPr="0001255D">
              <w:rPr>
                <w:i/>
                <w:iCs/>
                <w:snapToGrid w:val="0"/>
                <w:lang w:eastAsia="en-US"/>
              </w:rPr>
              <w:t>Holland Park Sports &amp; Community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E71B1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76D17" w14:textId="77777777" w:rsidR="0001255D" w:rsidRPr="0001255D" w:rsidRDefault="0001255D" w:rsidP="00447A5B">
            <w:pPr>
              <w:rPr>
                <w:i/>
                <w:iCs/>
                <w:snapToGrid w:val="0"/>
                <w:lang w:eastAsia="en-US"/>
              </w:rPr>
            </w:pPr>
            <w:r w:rsidRPr="0001255D">
              <w:rPr>
                <w:i/>
                <w:iCs/>
                <w:snapToGrid w:val="0"/>
                <w:lang w:eastAsia="en-US"/>
              </w:rPr>
              <w:t>Holland Park</w:t>
            </w:r>
          </w:p>
        </w:tc>
      </w:tr>
      <w:tr w:rsidR="0001255D" w:rsidRPr="0001255D" w14:paraId="4C80830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6CEBA0" w14:textId="77777777" w:rsidR="0001255D" w:rsidRPr="0001255D" w:rsidRDefault="0001255D" w:rsidP="00447A5B">
            <w:pPr>
              <w:jc w:val="left"/>
              <w:rPr>
                <w:i/>
                <w:iCs/>
                <w:snapToGrid w:val="0"/>
                <w:lang w:eastAsia="en-US"/>
              </w:rPr>
            </w:pPr>
            <w:r w:rsidRPr="0001255D">
              <w:rPr>
                <w:i/>
                <w:iCs/>
                <w:snapToGrid w:val="0"/>
                <w:lang w:eastAsia="en-US"/>
              </w:rPr>
              <w:t>Holland Park Mt Gravatt Sub Branch RSL</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98413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A26D5" w14:textId="77777777" w:rsidR="0001255D" w:rsidRPr="0001255D" w:rsidRDefault="0001255D" w:rsidP="00447A5B">
            <w:pPr>
              <w:rPr>
                <w:i/>
                <w:iCs/>
                <w:snapToGrid w:val="0"/>
                <w:lang w:eastAsia="en-US"/>
              </w:rPr>
            </w:pPr>
            <w:r w:rsidRPr="0001255D">
              <w:rPr>
                <w:i/>
                <w:iCs/>
                <w:snapToGrid w:val="0"/>
                <w:lang w:eastAsia="en-US"/>
              </w:rPr>
              <w:t>Holland Park</w:t>
            </w:r>
          </w:p>
        </w:tc>
      </w:tr>
      <w:tr w:rsidR="0001255D" w:rsidRPr="0001255D" w14:paraId="7BD52F9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FB8F2" w14:textId="77777777" w:rsidR="0001255D" w:rsidRPr="0001255D" w:rsidRDefault="0001255D" w:rsidP="00447A5B">
            <w:pPr>
              <w:jc w:val="left"/>
              <w:rPr>
                <w:i/>
                <w:iCs/>
                <w:snapToGrid w:val="0"/>
                <w:lang w:eastAsia="en-US"/>
              </w:rPr>
            </w:pPr>
            <w:r w:rsidRPr="0001255D">
              <w:rPr>
                <w:i/>
                <w:iCs/>
                <w:snapToGrid w:val="0"/>
                <w:lang w:eastAsia="en-US"/>
              </w:rPr>
              <w:t>Brisbane South Region - The Scout Association of Australia Queensland Branch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D7237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782FF8"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25E1631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8F55F3" w14:textId="77777777" w:rsidR="0001255D" w:rsidRPr="0001255D" w:rsidRDefault="0001255D" w:rsidP="00447A5B">
            <w:pPr>
              <w:jc w:val="left"/>
              <w:rPr>
                <w:i/>
                <w:iCs/>
                <w:snapToGrid w:val="0"/>
                <w:lang w:eastAsia="en-US"/>
              </w:rPr>
            </w:pPr>
            <w:r w:rsidRPr="0001255D">
              <w:rPr>
                <w:i/>
                <w:iCs/>
                <w:snapToGrid w:val="0"/>
                <w:lang w:eastAsia="en-US"/>
              </w:rPr>
              <w:t>The Queensland Sporting Club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117A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5458DA"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4EF6EC8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A400B0" w14:textId="77777777" w:rsidR="0001255D" w:rsidRPr="0001255D" w:rsidRDefault="0001255D" w:rsidP="00447A5B">
            <w:pPr>
              <w:jc w:val="left"/>
              <w:rPr>
                <w:i/>
                <w:iCs/>
                <w:snapToGrid w:val="0"/>
                <w:lang w:eastAsia="en-US"/>
              </w:rPr>
            </w:pPr>
            <w:r w:rsidRPr="0001255D">
              <w:rPr>
                <w:i/>
                <w:iCs/>
                <w:snapToGrid w:val="0"/>
                <w:lang w:eastAsia="en-US"/>
              </w:rPr>
              <w:t>Inala Community House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BB3FC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A4E9E" w14:textId="77777777" w:rsidR="0001255D" w:rsidRPr="0001255D" w:rsidRDefault="0001255D" w:rsidP="00447A5B">
            <w:pPr>
              <w:rPr>
                <w:i/>
                <w:iCs/>
                <w:snapToGrid w:val="0"/>
                <w:lang w:eastAsia="en-US"/>
              </w:rPr>
            </w:pPr>
            <w:r w:rsidRPr="0001255D">
              <w:rPr>
                <w:i/>
                <w:iCs/>
                <w:snapToGrid w:val="0"/>
                <w:lang w:eastAsia="en-US"/>
              </w:rPr>
              <w:t>Forest Lake</w:t>
            </w:r>
          </w:p>
        </w:tc>
      </w:tr>
      <w:tr w:rsidR="0001255D" w:rsidRPr="0001255D" w14:paraId="3130F7A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DCA472" w14:textId="77777777" w:rsidR="0001255D" w:rsidRPr="0001255D" w:rsidRDefault="0001255D" w:rsidP="00447A5B">
            <w:pPr>
              <w:jc w:val="left"/>
              <w:rPr>
                <w:i/>
                <w:iCs/>
                <w:snapToGrid w:val="0"/>
                <w:lang w:eastAsia="en-US"/>
              </w:rPr>
            </w:pPr>
            <w:r w:rsidRPr="0001255D">
              <w:rPr>
                <w:i/>
                <w:iCs/>
                <w:snapToGrid w:val="0"/>
                <w:lang w:eastAsia="en-US"/>
              </w:rPr>
              <w:t>Jindalee Bowls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DAC7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EE1F3C"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6199C17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994D48" w14:textId="77777777" w:rsidR="0001255D" w:rsidRPr="0001255D" w:rsidRDefault="0001255D" w:rsidP="00447A5B">
            <w:pPr>
              <w:jc w:val="left"/>
              <w:rPr>
                <w:i/>
                <w:iCs/>
                <w:snapToGrid w:val="0"/>
                <w:lang w:eastAsia="en-US"/>
              </w:rPr>
            </w:pPr>
            <w:r w:rsidRPr="0001255D">
              <w:rPr>
                <w:i/>
                <w:iCs/>
                <w:snapToGrid w:val="0"/>
                <w:lang w:eastAsia="en-US"/>
              </w:rPr>
              <w:t>Inala Community House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36A2E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4CA18" w14:textId="77777777" w:rsidR="0001255D" w:rsidRPr="0001255D" w:rsidRDefault="0001255D" w:rsidP="00447A5B">
            <w:pPr>
              <w:rPr>
                <w:i/>
                <w:iCs/>
                <w:snapToGrid w:val="0"/>
                <w:lang w:eastAsia="en-US"/>
              </w:rPr>
            </w:pPr>
            <w:r w:rsidRPr="0001255D">
              <w:rPr>
                <w:i/>
                <w:iCs/>
                <w:snapToGrid w:val="0"/>
                <w:lang w:eastAsia="en-US"/>
              </w:rPr>
              <w:t>Forest Lake</w:t>
            </w:r>
          </w:p>
        </w:tc>
      </w:tr>
      <w:tr w:rsidR="0001255D" w:rsidRPr="0001255D" w14:paraId="5A99D959"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F4499" w14:textId="77777777" w:rsidR="0001255D" w:rsidRPr="0001255D" w:rsidRDefault="0001255D" w:rsidP="00447A5B">
            <w:pPr>
              <w:jc w:val="left"/>
              <w:rPr>
                <w:i/>
                <w:iCs/>
                <w:snapToGrid w:val="0"/>
                <w:lang w:eastAsia="en-US"/>
              </w:rPr>
            </w:pPr>
            <w:r w:rsidRPr="0001255D">
              <w:rPr>
                <w:i/>
                <w:iCs/>
                <w:snapToGrid w:val="0"/>
                <w:lang w:eastAsia="en-US"/>
              </w:rPr>
              <w:t>Phoenix Northside Netball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78A0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1736B1"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0D5033F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341C3F" w14:textId="77777777" w:rsidR="0001255D" w:rsidRPr="0001255D" w:rsidRDefault="0001255D" w:rsidP="00447A5B">
            <w:pPr>
              <w:jc w:val="left"/>
              <w:rPr>
                <w:i/>
                <w:iCs/>
                <w:snapToGrid w:val="0"/>
                <w:lang w:eastAsia="en-US"/>
              </w:rPr>
            </w:pPr>
            <w:r w:rsidRPr="0001255D">
              <w:rPr>
                <w:i/>
                <w:iCs/>
                <w:snapToGrid w:val="0"/>
                <w:lang w:eastAsia="en-US"/>
              </w:rPr>
              <w:t>Brighton Districts Soccer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C92D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097EBF"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5A4A11B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E73924" w14:textId="77777777" w:rsidR="0001255D" w:rsidRPr="0001255D" w:rsidRDefault="0001255D" w:rsidP="00447A5B">
            <w:pPr>
              <w:jc w:val="left"/>
              <w:rPr>
                <w:i/>
                <w:iCs/>
                <w:snapToGrid w:val="0"/>
                <w:lang w:eastAsia="en-US"/>
              </w:rPr>
            </w:pPr>
            <w:r w:rsidRPr="0001255D">
              <w:rPr>
                <w:i/>
                <w:iCs/>
                <w:snapToGrid w:val="0"/>
                <w:lang w:eastAsia="en-US"/>
              </w:rPr>
              <w:t>Community Living Association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7F7D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3AC952"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3D96D23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95E1BB" w14:textId="77777777" w:rsidR="0001255D" w:rsidRPr="0001255D" w:rsidRDefault="0001255D" w:rsidP="00447A5B">
            <w:pPr>
              <w:jc w:val="left"/>
              <w:rPr>
                <w:i/>
                <w:iCs/>
                <w:snapToGrid w:val="0"/>
                <w:lang w:eastAsia="en-US"/>
              </w:rPr>
            </w:pPr>
            <w:r w:rsidRPr="0001255D">
              <w:rPr>
                <w:i/>
                <w:iCs/>
                <w:snapToGrid w:val="0"/>
                <w:lang w:eastAsia="en-US"/>
              </w:rPr>
              <w:t>Sunnybank Bridge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01BDB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D8F0B3" w14:textId="77777777" w:rsidR="0001255D" w:rsidRPr="0001255D" w:rsidRDefault="0001255D" w:rsidP="00447A5B">
            <w:pPr>
              <w:rPr>
                <w:i/>
                <w:iCs/>
                <w:snapToGrid w:val="0"/>
                <w:lang w:eastAsia="en-US"/>
              </w:rPr>
            </w:pPr>
            <w:r w:rsidRPr="0001255D">
              <w:rPr>
                <w:i/>
                <w:iCs/>
                <w:snapToGrid w:val="0"/>
                <w:lang w:eastAsia="en-US"/>
              </w:rPr>
              <w:t>Runcorn</w:t>
            </w:r>
          </w:p>
        </w:tc>
      </w:tr>
      <w:tr w:rsidR="0001255D" w:rsidRPr="0001255D" w14:paraId="48E47B8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0BD4AF" w14:textId="77777777" w:rsidR="0001255D" w:rsidRPr="0001255D" w:rsidRDefault="0001255D" w:rsidP="00447A5B">
            <w:pPr>
              <w:jc w:val="left"/>
              <w:rPr>
                <w:i/>
                <w:iCs/>
                <w:snapToGrid w:val="0"/>
                <w:lang w:eastAsia="en-US"/>
              </w:rPr>
            </w:pPr>
            <w:r w:rsidRPr="0001255D">
              <w:rPr>
                <w:i/>
                <w:iCs/>
                <w:snapToGrid w:val="0"/>
                <w:lang w:eastAsia="en-US"/>
              </w:rPr>
              <w:t>Wavell Heights Scout Group - The Scout Association of Australia Queensland Branch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EB20B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527F26"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1BED932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459D1" w14:textId="77777777" w:rsidR="0001255D" w:rsidRPr="0001255D" w:rsidRDefault="0001255D" w:rsidP="00447A5B">
            <w:pPr>
              <w:jc w:val="left"/>
              <w:rPr>
                <w:i/>
                <w:iCs/>
                <w:snapToGrid w:val="0"/>
                <w:lang w:eastAsia="en-US"/>
              </w:rPr>
            </w:pPr>
            <w:r w:rsidRPr="0001255D">
              <w:rPr>
                <w:i/>
                <w:iCs/>
                <w:snapToGrid w:val="0"/>
                <w:lang w:eastAsia="en-US"/>
              </w:rPr>
              <w:t>Centenary Archers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D663F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C6E289"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7CBA26E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3278BD" w14:textId="77777777" w:rsidR="0001255D" w:rsidRPr="0001255D" w:rsidRDefault="0001255D" w:rsidP="00447A5B">
            <w:pPr>
              <w:jc w:val="left"/>
              <w:rPr>
                <w:i/>
                <w:iCs/>
                <w:snapToGrid w:val="0"/>
                <w:lang w:eastAsia="en-US"/>
              </w:rPr>
            </w:pPr>
            <w:r w:rsidRPr="0001255D">
              <w:rPr>
                <w:i/>
                <w:iCs/>
                <w:snapToGrid w:val="0"/>
                <w:lang w:eastAsia="en-US"/>
              </w:rPr>
              <w:t>Portuguese Family Centre Sports &amp; Recreation Ass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4EA80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0E551"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1DDEFE0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74050D" w14:textId="4C1D4B08" w:rsidR="0001255D" w:rsidRPr="0001255D" w:rsidRDefault="0001255D" w:rsidP="00447A5B">
            <w:pPr>
              <w:jc w:val="left"/>
              <w:rPr>
                <w:i/>
                <w:iCs/>
                <w:snapToGrid w:val="0"/>
                <w:lang w:eastAsia="en-US"/>
              </w:rPr>
            </w:pPr>
            <w:r w:rsidRPr="0001255D">
              <w:rPr>
                <w:i/>
                <w:iCs/>
                <w:snapToGrid w:val="0"/>
                <w:lang w:eastAsia="en-US"/>
              </w:rPr>
              <w:t>Brisbane Women</w:t>
            </w:r>
            <w:r w:rsidR="000F55A0">
              <w:rPr>
                <w:i/>
                <w:iCs/>
                <w:snapToGrid w:val="0"/>
                <w:lang w:eastAsia="en-US"/>
              </w:rPr>
              <w:t>’</w:t>
            </w:r>
            <w:r w:rsidRPr="0001255D">
              <w:rPr>
                <w:i/>
                <w:iCs/>
                <w:snapToGrid w:val="0"/>
                <w:lang w:eastAsia="en-US"/>
              </w:rPr>
              <w:t>s Hockey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F28AF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CA8F0F"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743F450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C51D21" w14:textId="77777777" w:rsidR="0001255D" w:rsidRPr="0001255D" w:rsidRDefault="0001255D" w:rsidP="00447A5B">
            <w:pPr>
              <w:jc w:val="left"/>
              <w:rPr>
                <w:i/>
                <w:iCs/>
                <w:snapToGrid w:val="0"/>
                <w:lang w:eastAsia="en-US"/>
              </w:rPr>
            </w:pPr>
            <w:r w:rsidRPr="0001255D">
              <w:rPr>
                <w:i/>
                <w:iCs/>
                <w:snapToGrid w:val="0"/>
                <w:lang w:eastAsia="en-US"/>
              </w:rPr>
              <w:t>Wavell Heights Kindergarten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FB3DC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CC285"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1077616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47054A" w14:textId="77777777" w:rsidR="0001255D" w:rsidRPr="0001255D" w:rsidRDefault="0001255D" w:rsidP="00447A5B">
            <w:pPr>
              <w:jc w:val="left"/>
              <w:rPr>
                <w:i/>
                <w:iCs/>
                <w:snapToGrid w:val="0"/>
                <w:lang w:eastAsia="en-US"/>
              </w:rPr>
            </w:pPr>
            <w:r w:rsidRPr="0001255D">
              <w:rPr>
                <w:i/>
                <w:iCs/>
                <w:snapToGrid w:val="0"/>
                <w:lang w:eastAsia="en-US"/>
              </w:rPr>
              <w:t>Brisbane Montessori School</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2BE2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64AE16" w14:textId="77777777" w:rsidR="0001255D" w:rsidRPr="0001255D" w:rsidRDefault="0001255D" w:rsidP="00447A5B">
            <w:pPr>
              <w:rPr>
                <w:i/>
                <w:iCs/>
                <w:snapToGrid w:val="0"/>
                <w:lang w:eastAsia="en-US"/>
              </w:rPr>
            </w:pPr>
            <w:r w:rsidRPr="0001255D">
              <w:rPr>
                <w:i/>
                <w:iCs/>
                <w:snapToGrid w:val="0"/>
                <w:lang w:eastAsia="en-US"/>
              </w:rPr>
              <w:t>Walter Taylor</w:t>
            </w:r>
          </w:p>
        </w:tc>
      </w:tr>
      <w:tr w:rsidR="0001255D" w:rsidRPr="0001255D" w14:paraId="62A38C2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F828E" w14:textId="77777777" w:rsidR="0001255D" w:rsidRPr="0001255D" w:rsidRDefault="0001255D" w:rsidP="00447A5B">
            <w:pPr>
              <w:jc w:val="left"/>
              <w:rPr>
                <w:i/>
                <w:iCs/>
                <w:snapToGrid w:val="0"/>
                <w:lang w:eastAsia="en-US"/>
              </w:rPr>
            </w:pPr>
            <w:r w:rsidRPr="0001255D">
              <w:rPr>
                <w:i/>
                <w:iCs/>
                <w:snapToGrid w:val="0"/>
                <w:lang w:eastAsia="en-US"/>
              </w:rPr>
              <w:t>Queensland Maritime Museum Association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A063E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2507A7"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167B7EF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457397" w14:textId="77777777" w:rsidR="0001255D" w:rsidRPr="0001255D" w:rsidRDefault="0001255D" w:rsidP="00447A5B">
            <w:pPr>
              <w:jc w:val="left"/>
              <w:rPr>
                <w:i/>
                <w:iCs/>
                <w:snapToGrid w:val="0"/>
                <w:lang w:eastAsia="en-US"/>
              </w:rPr>
            </w:pPr>
            <w:r w:rsidRPr="0001255D">
              <w:rPr>
                <w:i/>
                <w:iCs/>
                <w:snapToGrid w:val="0"/>
                <w:lang w:eastAsia="en-US"/>
              </w:rPr>
              <w:t>The Scout Association of Australia Queensland Branch Inc - KEDRON Scout Group</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70282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C0E770"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47A0F554"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39ECE" w14:textId="77777777" w:rsidR="0001255D" w:rsidRPr="0001255D" w:rsidRDefault="0001255D" w:rsidP="00447A5B">
            <w:pPr>
              <w:jc w:val="left"/>
              <w:rPr>
                <w:i/>
                <w:iCs/>
                <w:snapToGrid w:val="0"/>
                <w:lang w:eastAsia="en-US"/>
              </w:rPr>
            </w:pPr>
            <w:r w:rsidRPr="0001255D">
              <w:rPr>
                <w:i/>
                <w:iCs/>
                <w:snapToGrid w:val="0"/>
                <w:lang w:eastAsia="en-US"/>
              </w:rPr>
              <w:t>Shorncliffe Pottery Club Inc IA59761</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B0181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8AFE6"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67B1898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F06B24" w14:textId="77777777" w:rsidR="0001255D" w:rsidRPr="0001255D" w:rsidRDefault="0001255D" w:rsidP="00447A5B">
            <w:pPr>
              <w:jc w:val="left"/>
              <w:rPr>
                <w:i/>
                <w:iCs/>
                <w:snapToGrid w:val="0"/>
                <w:lang w:eastAsia="en-US"/>
              </w:rPr>
            </w:pPr>
            <w:r w:rsidRPr="0001255D">
              <w:rPr>
                <w:i/>
                <w:iCs/>
                <w:snapToGrid w:val="0"/>
                <w:lang w:eastAsia="en-US"/>
              </w:rPr>
              <w:t>Commercial Hockey Club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AEC7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5E6766"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5F0F7E4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6A35E" w14:textId="1AD44B4C" w:rsidR="0001255D" w:rsidRPr="0001255D" w:rsidRDefault="0001255D" w:rsidP="00447A5B">
            <w:pPr>
              <w:jc w:val="left"/>
              <w:rPr>
                <w:i/>
                <w:iCs/>
                <w:snapToGrid w:val="0"/>
                <w:lang w:eastAsia="en-US"/>
              </w:rPr>
            </w:pPr>
            <w:r w:rsidRPr="0001255D">
              <w:rPr>
                <w:i/>
                <w:iCs/>
                <w:snapToGrid w:val="0"/>
                <w:lang w:eastAsia="en-US"/>
              </w:rPr>
              <w:t>Trustees of Edmund Rice Education Australia t/a St Joseph</w:t>
            </w:r>
            <w:r w:rsidR="000F55A0">
              <w:rPr>
                <w:i/>
                <w:iCs/>
                <w:snapToGrid w:val="0"/>
                <w:lang w:eastAsia="en-US"/>
              </w:rPr>
              <w:t>’</w:t>
            </w:r>
            <w:r w:rsidRPr="0001255D">
              <w:rPr>
                <w:i/>
                <w:iCs/>
                <w:snapToGrid w:val="0"/>
                <w:lang w:eastAsia="en-US"/>
              </w:rPr>
              <w:t>s College Gregory Terrace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E6090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F4BD51"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7F020909"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6B556F" w14:textId="77777777" w:rsidR="0001255D" w:rsidRPr="0001255D" w:rsidRDefault="0001255D" w:rsidP="00447A5B">
            <w:pPr>
              <w:jc w:val="left"/>
              <w:rPr>
                <w:i/>
                <w:iCs/>
                <w:snapToGrid w:val="0"/>
                <w:lang w:eastAsia="en-US"/>
              </w:rPr>
            </w:pPr>
            <w:r w:rsidRPr="0001255D">
              <w:rPr>
                <w:i/>
                <w:iCs/>
                <w:snapToGrid w:val="0"/>
                <w:lang w:eastAsia="en-US"/>
              </w:rPr>
              <w:t>Guides Queensland - Moggill</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96AA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3D4EBA" w14:textId="77777777" w:rsidR="0001255D" w:rsidRPr="0001255D" w:rsidRDefault="0001255D" w:rsidP="00447A5B">
            <w:pPr>
              <w:rPr>
                <w:i/>
                <w:iCs/>
                <w:snapToGrid w:val="0"/>
                <w:lang w:eastAsia="en-US"/>
              </w:rPr>
            </w:pPr>
            <w:r w:rsidRPr="0001255D">
              <w:rPr>
                <w:i/>
                <w:iCs/>
                <w:snapToGrid w:val="0"/>
                <w:lang w:eastAsia="en-US"/>
              </w:rPr>
              <w:t>Pullenvale</w:t>
            </w:r>
          </w:p>
        </w:tc>
      </w:tr>
      <w:tr w:rsidR="0001255D" w:rsidRPr="0001255D" w14:paraId="59B509F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21ABD0" w14:textId="77777777" w:rsidR="0001255D" w:rsidRPr="0001255D" w:rsidRDefault="0001255D" w:rsidP="00447A5B">
            <w:pPr>
              <w:jc w:val="left"/>
              <w:rPr>
                <w:i/>
                <w:iCs/>
                <w:snapToGrid w:val="0"/>
                <w:lang w:eastAsia="en-US"/>
              </w:rPr>
            </w:pPr>
            <w:r w:rsidRPr="0001255D">
              <w:rPr>
                <w:i/>
                <w:iCs/>
                <w:snapToGrid w:val="0"/>
                <w:lang w:eastAsia="en-US"/>
              </w:rPr>
              <w:t>Western Districts Rugby Football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C902B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8CF49"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7698AF0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B8560" w14:textId="77777777" w:rsidR="0001255D" w:rsidRPr="0001255D" w:rsidRDefault="0001255D" w:rsidP="00447A5B">
            <w:pPr>
              <w:jc w:val="left"/>
              <w:rPr>
                <w:i/>
                <w:iCs/>
                <w:snapToGrid w:val="0"/>
                <w:lang w:eastAsia="en-US"/>
              </w:rPr>
            </w:pPr>
            <w:r w:rsidRPr="0001255D">
              <w:rPr>
                <w:i/>
                <w:iCs/>
                <w:snapToGrid w:val="0"/>
                <w:lang w:eastAsia="en-US"/>
              </w:rPr>
              <w:t>St Lucia Bowls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85C0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FFACE6" w14:textId="77777777" w:rsidR="0001255D" w:rsidRPr="0001255D" w:rsidRDefault="0001255D" w:rsidP="00447A5B">
            <w:pPr>
              <w:rPr>
                <w:i/>
                <w:iCs/>
                <w:snapToGrid w:val="0"/>
                <w:lang w:eastAsia="en-US"/>
              </w:rPr>
            </w:pPr>
            <w:r w:rsidRPr="0001255D">
              <w:rPr>
                <w:i/>
                <w:iCs/>
                <w:snapToGrid w:val="0"/>
                <w:lang w:eastAsia="en-US"/>
              </w:rPr>
              <w:t>Walter Taylor</w:t>
            </w:r>
          </w:p>
        </w:tc>
      </w:tr>
      <w:tr w:rsidR="0001255D" w:rsidRPr="0001255D" w14:paraId="36A9529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8041BD" w14:textId="77777777" w:rsidR="0001255D" w:rsidRPr="0001255D" w:rsidRDefault="0001255D" w:rsidP="00447A5B">
            <w:pPr>
              <w:jc w:val="left"/>
              <w:rPr>
                <w:i/>
                <w:iCs/>
                <w:snapToGrid w:val="0"/>
                <w:lang w:eastAsia="en-US"/>
              </w:rPr>
            </w:pPr>
            <w:r w:rsidRPr="0001255D">
              <w:rPr>
                <w:i/>
                <w:iCs/>
                <w:snapToGrid w:val="0"/>
                <w:lang w:eastAsia="en-US"/>
              </w:rPr>
              <w:t>The Scout Association of Australia, Queensland Branch Inc - Grovely-Mitchelton Scout Group</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66DC8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272452"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04AB5CF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D2BE9B" w14:textId="77777777" w:rsidR="0001255D" w:rsidRPr="0001255D" w:rsidRDefault="0001255D" w:rsidP="00447A5B">
            <w:pPr>
              <w:jc w:val="left"/>
              <w:rPr>
                <w:i/>
                <w:iCs/>
                <w:snapToGrid w:val="0"/>
                <w:lang w:eastAsia="en-US"/>
              </w:rPr>
            </w:pPr>
            <w:r w:rsidRPr="0001255D">
              <w:rPr>
                <w:i/>
                <w:iCs/>
                <w:snapToGrid w:val="0"/>
                <w:lang w:eastAsia="en-US"/>
              </w:rPr>
              <w:t>Auchenflower Scout Den - The Scout Association of Australia Queensland Branch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E6FFE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F4E2BE"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2E02BFE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AC760" w14:textId="77777777" w:rsidR="0001255D" w:rsidRPr="0001255D" w:rsidRDefault="0001255D" w:rsidP="00447A5B">
            <w:pPr>
              <w:jc w:val="left"/>
              <w:rPr>
                <w:i/>
                <w:iCs/>
                <w:snapToGrid w:val="0"/>
                <w:lang w:eastAsia="en-US"/>
              </w:rPr>
            </w:pPr>
            <w:r w:rsidRPr="0001255D">
              <w:rPr>
                <w:i/>
                <w:iCs/>
                <w:snapToGrid w:val="0"/>
                <w:lang w:eastAsia="en-US"/>
              </w:rPr>
              <w:t>Bulimba Hockey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F7E9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8798EE"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709B664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8A170" w14:textId="77777777" w:rsidR="0001255D" w:rsidRPr="0001255D" w:rsidRDefault="0001255D" w:rsidP="00447A5B">
            <w:pPr>
              <w:jc w:val="left"/>
              <w:rPr>
                <w:i/>
                <w:iCs/>
                <w:snapToGrid w:val="0"/>
                <w:lang w:eastAsia="en-US"/>
              </w:rPr>
            </w:pPr>
            <w:r w:rsidRPr="0001255D">
              <w:rPr>
                <w:i/>
                <w:iCs/>
                <w:snapToGrid w:val="0"/>
                <w:lang w:eastAsia="en-US"/>
              </w:rPr>
              <w:t>Manly Community Kindergarten &amp; Preschool Assoc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A6191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1D1AD6" w14:textId="77777777" w:rsidR="0001255D" w:rsidRPr="0001255D" w:rsidRDefault="0001255D" w:rsidP="00447A5B">
            <w:pPr>
              <w:rPr>
                <w:i/>
                <w:iCs/>
                <w:snapToGrid w:val="0"/>
                <w:lang w:eastAsia="en-US"/>
              </w:rPr>
            </w:pPr>
            <w:r w:rsidRPr="0001255D">
              <w:rPr>
                <w:i/>
                <w:iCs/>
                <w:snapToGrid w:val="0"/>
                <w:lang w:eastAsia="en-US"/>
              </w:rPr>
              <w:t>Wynnum Manly</w:t>
            </w:r>
          </w:p>
        </w:tc>
      </w:tr>
      <w:tr w:rsidR="0001255D" w:rsidRPr="0001255D" w14:paraId="646112E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AF5FCD" w14:textId="77777777" w:rsidR="0001255D" w:rsidRPr="0001255D" w:rsidRDefault="0001255D" w:rsidP="00447A5B">
            <w:pPr>
              <w:jc w:val="left"/>
              <w:rPr>
                <w:i/>
                <w:iCs/>
                <w:snapToGrid w:val="0"/>
                <w:lang w:eastAsia="en-US"/>
              </w:rPr>
            </w:pPr>
            <w:r w:rsidRPr="0001255D">
              <w:rPr>
                <w:i/>
                <w:iCs/>
                <w:snapToGrid w:val="0"/>
                <w:lang w:eastAsia="en-US"/>
              </w:rPr>
              <w:t>Windsor Bowls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FB035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BB8EC7"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6AC7D7D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FF57F" w14:textId="77777777" w:rsidR="0001255D" w:rsidRPr="0001255D" w:rsidRDefault="0001255D" w:rsidP="00447A5B">
            <w:pPr>
              <w:jc w:val="left"/>
              <w:rPr>
                <w:i/>
                <w:iCs/>
                <w:snapToGrid w:val="0"/>
                <w:lang w:eastAsia="en-US"/>
              </w:rPr>
            </w:pPr>
            <w:r w:rsidRPr="0001255D">
              <w:rPr>
                <w:i/>
                <w:iCs/>
                <w:snapToGrid w:val="0"/>
                <w:lang w:eastAsia="en-US"/>
              </w:rPr>
              <w:t>Wynnum Tennis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9FC7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F6B699" w14:textId="77777777" w:rsidR="0001255D" w:rsidRPr="0001255D" w:rsidRDefault="0001255D" w:rsidP="00447A5B">
            <w:pPr>
              <w:rPr>
                <w:i/>
                <w:iCs/>
                <w:snapToGrid w:val="0"/>
                <w:lang w:eastAsia="en-US"/>
              </w:rPr>
            </w:pPr>
            <w:r w:rsidRPr="0001255D">
              <w:rPr>
                <w:i/>
                <w:iCs/>
                <w:snapToGrid w:val="0"/>
                <w:lang w:eastAsia="en-US"/>
              </w:rPr>
              <w:t>Wynnum Manly</w:t>
            </w:r>
          </w:p>
        </w:tc>
      </w:tr>
      <w:tr w:rsidR="0001255D" w:rsidRPr="0001255D" w14:paraId="7CE333F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0E951" w14:textId="77777777" w:rsidR="0001255D" w:rsidRPr="0001255D" w:rsidRDefault="0001255D" w:rsidP="00447A5B">
            <w:pPr>
              <w:jc w:val="left"/>
              <w:rPr>
                <w:i/>
                <w:iCs/>
                <w:snapToGrid w:val="0"/>
                <w:lang w:eastAsia="en-US"/>
              </w:rPr>
            </w:pPr>
            <w:r w:rsidRPr="0001255D">
              <w:rPr>
                <w:i/>
                <w:iCs/>
                <w:snapToGrid w:val="0"/>
                <w:lang w:eastAsia="en-US"/>
              </w:rPr>
              <w:t>Yeronga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F38C8A"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341E1"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33D447E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DAC21" w14:textId="77777777" w:rsidR="0001255D" w:rsidRPr="0001255D" w:rsidRDefault="0001255D" w:rsidP="00447A5B">
            <w:pPr>
              <w:jc w:val="left"/>
              <w:rPr>
                <w:i/>
                <w:iCs/>
                <w:snapToGrid w:val="0"/>
                <w:lang w:eastAsia="en-US"/>
              </w:rPr>
            </w:pPr>
            <w:r w:rsidRPr="0001255D">
              <w:rPr>
                <w:i/>
                <w:iCs/>
                <w:snapToGrid w:val="0"/>
                <w:lang w:eastAsia="en-US"/>
              </w:rPr>
              <w:t>Yeronga Junior Australian Football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D12B5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912D6"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15F8F12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D635B0" w14:textId="77777777" w:rsidR="0001255D" w:rsidRPr="0001255D" w:rsidRDefault="0001255D" w:rsidP="00447A5B">
            <w:pPr>
              <w:jc w:val="left"/>
              <w:rPr>
                <w:i/>
                <w:iCs/>
                <w:snapToGrid w:val="0"/>
                <w:lang w:eastAsia="en-US"/>
              </w:rPr>
            </w:pPr>
            <w:r w:rsidRPr="0001255D">
              <w:rPr>
                <w:i/>
                <w:iCs/>
                <w:snapToGrid w:val="0"/>
                <w:lang w:eastAsia="en-US"/>
              </w:rPr>
              <w:t>Forest Lake Junior Rugby Union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D68E8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7D3E5" w14:textId="77777777" w:rsidR="0001255D" w:rsidRPr="0001255D" w:rsidRDefault="0001255D" w:rsidP="00447A5B">
            <w:pPr>
              <w:rPr>
                <w:i/>
                <w:iCs/>
                <w:snapToGrid w:val="0"/>
                <w:lang w:eastAsia="en-US"/>
              </w:rPr>
            </w:pPr>
            <w:r w:rsidRPr="0001255D">
              <w:rPr>
                <w:i/>
                <w:iCs/>
                <w:snapToGrid w:val="0"/>
                <w:lang w:eastAsia="en-US"/>
              </w:rPr>
              <w:t>Forest Lake</w:t>
            </w:r>
          </w:p>
        </w:tc>
      </w:tr>
      <w:tr w:rsidR="0001255D" w:rsidRPr="0001255D" w14:paraId="70B6215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4738E9" w14:textId="77777777" w:rsidR="0001255D" w:rsidRPr="0001255D" w:rsidRDefault="0001255D" w:rsidP="00447A5B">
            <w:pPr>
              <w:jc w:val="left"/>
              <w:rPr>
                <w:i/>
                <w:iCs/>
                <w:snapToGrid w:val="0"/>
                <w:lang w:eastAsia="en-US"/>
              </w:rPr>
            </w:pPr>
            <w:r w:rsidRPr="0001255D">
              <w:rPr>
                <w:i/>
                <w:iCs/>
                <w:snapToGrid w:val="0"/>
                <w:lang w:eastAsia="en-US"/>
              </w:rPr>
              <w:t>Community Plus Queensland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F05C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6D99E7" w14:textId="77777777" w:rsidR="0001255D" w:rsidRPr="0001255D" w:rsidRDefault="0001255D" w:rsidP="00447A5B">
            <w:pPr>
              <w:rPr>
                <w:i/>
                <w:iCs/>
                <w:snapToGrid w:val="0"/>
                <w:lang w:eastAsia="en-US"/>
              </w:rPr>
            </w:pPr>
            <w:r w:rsidRPr="0001255D">
              <w:rPr>
                <w:i/>
                <w:iCs/>
                <w:snapToGrid w:val="0"/>
                <w:lang w:eastAsia="en-US"/>
              </w:rPr>
              <w:t>The Gabba</w:t>
            </w:r>
          </w:p>
        </w:tc>
      </w:tr>
      <w:tr w:rsidR="0001255D" w:rsidRPr="0001255D" w14:paraId="20FD2BD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2ABCBD" w14:textId="77777777" w:rsidR="0001255D" w:rsidRPr="0001255D" w:rsidRDefault="0001255D" w:rsidP="00447A5B">
            <w:pPr>
              <w:jc w:val="left"/>
              <w:rPr>
                <w:i/>
                <w:iCs/>
                <w:snapToGrid w:val="0"/>
                <w:lang w:eastAsia="en-US"/>
              </w:rPr>
            </w:pPr>
            <w:r w:rsidRPr="0001255D">
              <w:rPr>
                <w:i/>
                <w:iCs/>
                <w:snapToGrid w:val="0"/>
                <w:lang w:eastAsia="en-US"/>
              </w:rPr>
              <w:t>Link Vision Ltd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974AF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22E6CD"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0E595DD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882649" w14:textId="77777777" w:rsidR="0001255D" w:rsidRPr="0001255D" w:rsidRDefault="0001255D" w:rsidP="00447A5B">
            <w:pPr>
              <w:jc w:val="left"/>
              <w:rPr>
                <w:i/>
                <w:iCs/>
                <w:snapToGrid w:val="0"/>
                <w:lang w:eastAsia="en-US"/>
              </w:rPr>
            </w:pPr>
            <w:r w:rsidRPr="0001255D">
              <w:rPr>
                <w:i/>
                <w:iCs/>
                <w:snapToGrid w:val="0"/>
                <w:lang w:eastAsia="en-US"/>
              </w:rPr>
              <w:t>Sherwood Community Kindergarten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317B1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AE5AA"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6F01294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72961F" w14:textId="77777777" w:rsidR="0001255D" w:rsidRPr="0001255D" w:rsidRDefault="0001255D" w:rsidP="00447A5B">
            <w:pPr>
              <w:jc w:val="left"/>
              <w:rPr>
                <w:i/>
                <w:iCs/>
                <w:snapToGrid w:val="0"/>
                <w:lang w:eastAsia="en-US"/>
              </w:rPr>
            </w:pPr>
            <w:r w:rsidRPr="0001255D">
              <w:rPr>
                <w:i/>
                <w:iCs/>
                <w:snapToGrid w:val="0"/>
                <w:lang w:eastAsia="en-US"/>
              </w:rPr>
              <w:t>The Lakes District Dragon Boat Club (Brisbane)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F5DB8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F3DA0E"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02AF9AB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992245" w14:textId="77777777" w:rsidR="0001255D" w:rsidRPr="0001255D" w:rsidRDefault="0001255D" w:rsidP="00447A5B">
            <w:pPr>
              <w:jc w:val="left"/>
              <w:rPr>
                <w:i/>
                <w:iCs/>
                <w:snapToGrid w:val="0"/>
                <w:lang w:eastAsia="en-US"/>
              </w:rPr>
            </w:pPr>
            <w:r w:rsidRPr="0001255D">
              <w:rPr>
                <w:i/>
                <w:iCs/>
                <w:snapToGrid w:val="0"/>
                <w:lang w:eastAsia="en-US"/>
              </w:rPr>
              <w:t>Norman Park Community Kindergarten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4819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AD47FE"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54102CC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D018BB" w14:textId="77777777" w:rsidR="0001255D" w:rsidRPr="0001255D" w:rsidRDefault="0001255D" w:rsidP="00447A5B">
            <w:pPr>
              <w:jc w:val="left"/>
              <w:rPr>
                <w:i/>
                <w:iCs/>
                <w:snapToGrid w:val="0"/>
                <w:lang w:eastAsia="en-US"/>
              </w:rPr>
            </w:pPr>
            <w:r w:rsidRPr="0001255D">
              <w:rPr>
                <w:i/>
                <w:iCs/>
                <w:snapToGrid w:val="0"/>
                <w:lang w:eastAsia="en-US"/>
              </w:rPr>
              <w:lastRenderedPageBreak/>
              <w:t>JINDALEE DISTRICTS AUSTRALIAN FOOTBALL AND NETBALL CLUB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1902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133CCC"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2C57671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92EA39" w14:textId="77777777" w:rsidR="0001255D" w:rsidRPr="0001255D" w:rsidRDefault="0001255D" w:rsidP="00447A5B">
            <w:pPr>
              <w:jc w:val="left"/>
              <w:rPr>
                <w:i/>
                <w:iCs/>
                <w:snapToGrid w:val="0"/>
                <w:lang w:eastAsia="en-US"/>
              </w:rPr>
            </w:pPr>
            <w:r w:rsidRPr="0001255D">
              <w:rPr>
                <w:i/>
                <w:iCs/>
                <w:snapToGrid w:val="0"/>
                <w:lang w:eastAsia="en-US"/>
              </w:rPr>
              <w:t>Northern Suburbs Pony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303FF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27D22" w14:textId="77777777" w:rsidR="0001255D" w:rsidRPr="0001255D" w:rsidRDefault="0001255D" w:rsidP="00447A5B">
            <w:pPr>
              <w:rPr>
                <w:i/>
                <w:iCs/>
                <w:snapToGrid w:val="0"/>
                <w:lang w:eastAsia="en-US"/>
              </w:rPr>
            </w:pPr>
            <w:r w:rsidRPr="0001255D">
              <w:rPr>
                <w:i/>
                <w:iCs/>
                <w:snapToGrid w:val="0"/>
                <w:lang w:eastAsia="en-US"/>
              </w:rPr>
              <w:t>McDowall</w:t>
            </w:r>
          </w:p>
        </w:tc>
      </w:tr>
      <w:tr w:rsidR="0001255D" w:rsidRPr="0001255D" w14:paraId="2DDC3C6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1B43E9" w14:textId="77777777" w:rsidR="0001255D" w:rsidRPr="0001255D" w:rsidRDefault="0001255D" w:rsidP="00447A5B">
            <w:pPr>
              <w:jc w:val="left"/>
              <w:rPr>
                <w:i/>
                <w:iCs/>
                <w:snapToGrid w:val="0"/>
                <w:lang w:eastAsia="en-US"/>
              </w:rPr>
            </w:pPr>
            <w:r w:rsidRPr="0001255D">
              <w:rPr>
                <w:i/>
                <w:iCs/>
                <w:snapToGrid w:val="0"/>
                <w:lang w:eastAsia="en-US"/>
              </w:rPr>
              <w:t>Stones Corner Kindergarten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0917F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E91BCB" w14:textId="77777777" w:rsidR="0001255D" w:rsidRPr="0001255D" w:rsidRDefault="0001255D" w:rsidP="00447A5B">
            <w:pPr>
              <w:rPr>
                <w:i/>
                <w:iCs/>
                <w:snapToGrid w:val="0"/>
                <w:lang w:eastAsia="en-US"/>
              </w:rPr>
            </w:pPr>
            <w:r w:rsidRPr="0001255D">
              <w:rPr>
                <w:i/>
                <w:iCs/>
                <w:snapToGrid w:val="0"/>
                <w:lang w:eastAsia="en-US"/>
              </w:rPr>
              <w:t>Coorparoo</w:t>
            </w:r>
          </w:p>
        </w:tc>
      </w:tr>
      <w:tr w:rsidR="0001255D" w:rsidRPr="0001255D" w14:paraId="5146903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04EBA4" w14:textId="77777777" w:rsidR="0001255D" w:rsidRPr="0001255D" w:rsidRDefault="0001255D" w:rsidP="00447A5B">
            <w:pPr>
              <w:jc w:val="left"/>
              <w:rPr>
                <w:i/>
                <w:iCs/>
                <w:snapToGrid w:val="0"/>
                <w:lang w:eastAsia="en-US"/>
              </w:rPr>
            </w:pPr>
            <w:r w:rsidRPr="0001255D">
              <w:rPr>
                <w:i/>
                <w:iCs/>
                <w:snapToGrid w:val="0"/>
                <w:lang w:eastAsia="en-US"/>
              </w:rPr>
              <w:t>Westside Sports Club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D0D85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80221"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7894CD1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875B7" w14:textId="77777777" w:rsidR="0001255D" w:rsidRPr="0001255D" w:rsidRDefault="0001255D" w:rsidP="00447A5B">
            <w:pPr>
              <w:jc w:val="left"/>
              <w:rPr>
                <w:i/>
                <w:iCs/>
                <w:snapToGrid w:val="0"/>
                <w:lang w:eastAsia="en-US"/>
              </w:rPr>
            </w:pPr>
            <w:r w:rsidRPr="0001255D">
              <w:rPr>
                <w:i/>
                <w:iCs/>
                <w:snapToGrid w:val="0"/>
                <w:lang w:eastAsia="en-US"/>
              </w:rPr>
              <w:t>Fiji Senior Citizens Assn of Qld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68A32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704EE" w14:textId="77777777" w:rsidR="0001255D" w:rsidRPr="0001255D" w:rsidRDefault="0001255D" w:rsidP="00447A5B">
            <w:pPr>
              <w:rPr>
                <w:i/>
                <w:iCs/>
                <w:snapToGrid w:val="0"/>
                <w:lang w:eastAsia="en-US"/>
              </w:rPr>
            </w:pPr>
            <w:r w:rsidRPr="0001255D">
              <w:rPr>
                <w:i/>
                <w:iCs/>
                <w:snapToGrid w:val="0"/>
                <w:lang w:eastAsia="en-US"/>
              </w:rPr>
              <w:t>Moorooka</w:t>
            </w:r>
          </w:p>
        </w:tc>
      </w:tr>
      <w:tr w:rsidR="0001255D" w:rsidRPr="0001255D" w14:paraId="67BDDE69"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8BDE43" w14:textId="77777777" w:rsidR="0001255D" w:rsidRPr="0001255D" w:rsidRDefault="0001255D" w:rsidP="00447A5B">
            <w:pPr>
              <w:jc w:val="left"/>
              <w:rPr>
                <w:i/>
                <w:iCs/>
                <w:snapToGrid w:val="0"/>
                <w:lang w:eastAsia="en-US"/>
              </w:rPr>
            </w:pPr>
            <w:r w:rsidRPr="0001255D">
              <w:rPr>
                <w:i/>
                <w:iCs/>
                <w:snapToGrid w:val="0"/>
                <w:lang w:eastAsia="en-US"/>
              </w:rPr>
              <w:t>Zillmere Eagles Australian Rules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DAAF7F"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8B580D"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751FB66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0A4D5D" w14:textId="77777777" w:rsidR="0001255D" w:rsidRPr="0001255D" w:rsidRDefault="0001255D" w:rsidP="00447A5B">
            <w:pPr>
              <w:jc w:val="left"/>
              <w:rPr>
                <w:i/>
                <w:iCs/>
                <w:snapToGrid w:val="0"/>
                <w:lang w:eastAsia="en-US"/>
              </w:rPr>
            </w:pPr>
            <w:r w:rsidRPr="0001255D">
              <w:rPr>
                <w:i/>
                <w:iCs/>
                <w:snapToGrid w:val="0"/>
                <w:lang w:eastAsia="en-US"/>
              </w:rPr>
              <w:t>New Farm United Junior Soccer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6E63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FAA884" w14:textId="77777777" w:rsidR="0001255D" w:rsidRPr="0001255D" w:rsidRDefault="0001255D" w:rsidP="00447A5B">
            <w:pPr>
              <w:rPr>
                <w:i/>
                <w:iCs/>
                <w:snapToGrid w:val="0"/>
                <w:lang w:eastAsia="en-US"/>
              </w:rPr>
            </w:pPr>
            <w:r w:rsidRPr="0001255D">
              <w:rPr>
                <w:i/>
                <w:iCs/>
                <w:snapToGrid w:val="0"/>
                <w:lang w:eastAsia="en-US"/>
              </w:rPr>
              <w:t>Central</w:t>
            </w:r>
          </w:p>
        </w:tc>
      </w:tr>
      <w:tr w:rsidR="0001255D" w:rsidRPr="0001255D" w14:paraId="5978C43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48CB1" w14:textId="77777777" w:rsidR="0001255D" w:rsidRPr="0001255D" w:rsidRDefault="0001255D" w:rsidP="00447A5B">
            <w:pPr>
              <w:jc w:val="left"/>
              <w:rPr>
                <w:i/>
                <w:iCs/>
                <w:snapToGrid w:val="0"/>
                <w:lang w:eastAsia="en-US"/>
              </w:rPr>
            </w:pPr>
            <w:r w:rsidRPr="0001255D">
              <w:rPr>
                <w:i/>
                <w:iCs/>
                <w:snapToGrid w:val="0"/>
                <w:lang w:eastAsia="en-US"/>
              </w:rPr>
              <w:t>CHERMSIDE BOWLS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63A0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DD865E"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613773A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BC2B4" w14:textId="77777777" w:rsidR="0001255D" w:rsidRPr="0001255D" w:rsidRDefault="0001255D" w:rsidP="00447A5B">
            <w:pPr>
              <w:jc w:val="left"/>
              <w:rPr>
                <w:i/>
                <w:iCs/>
                <w:snapToGrid w:val="0"/>
                <w:lang w:eastAsia="en-US"/>
              </w:rPr>
            </w:pPr>
            <w:r w:rsidRPr="0001255D">
              <w:rPr>
                <w:i/>
                <w:iCs/>
                <w:snapToGrid w:val="0"/>
                <w:lang w:eastAsia="en-US"/>
              </w:rPr>
              <w:t>Windsor Royals Sports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3935A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B2AD7"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5C4A125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5C25E2" w14:textId="77777777" w:rsidR="0001255D" w:rsidRPr="0001255D" w:rsidRDefault="0001255D" w:rsidP="00447A5B">
            <w:pPr>
              <w:jc w:val="left"/>
              <w:rPr>
                <w:i/>
                <w:iCs/>
                <w:snapToGrid w:val="0"/>
                <w:lang w:eastAsia="en-US"/>
              </w:rPr>
            </w:pPr>
            <w:r w:rsidRPr="0001255D">
              <w:rPr>
                <w:i/>
                <w:iCs/>
                <w:snapToGrid w:val="0"/>
                <w:lang w:eastAsia="en-US"/>
              </w:rPr>
              <w:t>Moorooka Districts Australian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617A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657518" w14:textId="77777777" w:rsidR="0001255D" w:rsidRPr="0001255D" w:rsidRDefault="0001255D" w:rsidP="00447A5B">
            <w:pPr>
              <w:rPr>
                <w:i/>
                <w:iCs/>
                <w:snapToGrid w:val="0"/>
                <w:lang w:eastAsia="en-US"/>
              </w:rPr>
            </w:pPr>
            <w:r w:rsidRPr="0001255D">
              <w:rPr>
                <w:i/>
                <w:iCs/>
                <w:snapToGrid w:val="0"/>
                <w:lang w:eastAsia="en-US"/>
              </w:rPr>
              <w:t>Moorooka</w:t>
            </w:r>
          </w:p>
        </w:tc>
      </w:tr>
      <w:tr w:rsidR="0001255D" w:rsidRPr="0001255D" w14:paraId="05E5149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AEF19F" w14:textId="77777777" w:rsidR="0001255D" w:rsidRPr="0001255D" w:rsidRDefault="0001255D" w:rsidP="00447A5B">
            <w:pPr>
              <w:jc w:val="left"/>
              <w:rPr>
                <w:i/>
                <w:iCs/>
                <w:snapToGrid w:val="0"/>
                <w:lang w:eastAsia="en-US"/>
              </w:rPr>
            </w:pPr>
            <w:r w:rsidRPr="0001255D">
              <w:rPr>
                <w:i/>
                <w:iCs/>
                <w:snapToGrid w:val="0"/>
                <w:lang w:eastAsia="en-US"/>
              </w:rPr>
              <w:t>Guides Queensland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781BF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D54C84"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15A9B97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536D8C" w14:textId="77777777" w:rsidR="0001255D" w:rsidRPr="0001255D" w:rsidRDefault="0001255D" w:rsidP="00447A5B">
            <w:pPr>
              <w:jc w:val="left"/>
              <w:rPr>
                <w:i/>
                <w:iCs/>
                <w:snapToGrid w:val="0"/>
                <w:lang w:eastAsia="en-US"/>
              </w:rPr>
            </w:pPr>
            <w:r w:rsidRPr="0001255D">
              <w:rPr>
                <w:i/>
                <w:iCs/>
                <w:snapToGrid w:val="0"/>
                <w:lang w:eastAsia="en-US"/>
              </w:rPr>
              <w:t>THE SCOUT ASSOCIATION OF AUSTRALIA QUEENSLAND BRANCH INC - Pamphlett-Tennyson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9E706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AB90B"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4857347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3D7F66" w14:textId="77777777" w:rsidR="0001255D" w:rsidRPr="0001255D" w:rsidRDefault="0001255D" w:rsidP="00447A5B">
            <w:pPr>
              <w:jc w:val="left"/>
              <w:rPr>
                <w:i/>
                <w:iCs/>
                <w:snapToGrid w:val="0"/>
                <w:lang w:eastAsia="en-US"/>
              </w:rPr>
            </w:pPr>
            <w:r w:rsidRPr="0001255D">
              <w:rPr>
                <w:i/>
                <w:iCs/>
                <w:snapToGrid w:val="0"/>
                <w:lang w:eastAsia="en-US"/>
              </w:rPr>
              <w:t>The Uniting Church in Australia Property Trust (Q) Trading as Wesley Mission Queensland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4D2C1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A2605A" w14:textId="77777777" w:rsidR="0001255D" w:rsidRPr="0001255D" w:rsidRDefault="0001255D" w:rsidP="00447A5B">
            <w:pPr>
              <w:rPr>
                <w:i/>
                <w:iCs/>
                <w:snapToGrid w:val="0"/>
                <w:lang w:eastAsia="en-US"/>
              </w:rPr>
            </w:pPr>
            <w:r w:rsidRPr="0001255D">
              <w:rPr>
                <w:i/>
                <w:iCs/>
                <w:snapToGrid w:val="0"/>
                <w:lang w:eastAsia="en-US"/>
              </w:rPr>
              <w:t>Jamboree</w:t>
            </w:r>
          </w:p>
        </w:tc>
      </w:tr>
      <w:tr w:rsidR="0001255D" w:rsidRPr="0001255D" w14:paraId="7A81653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837B10" w14:textId="77777777" w:rsidR="0001255D" w:rsidRPr="0001255D" w:rsidRDefault="0001255D" w:rsidP="00447A5B">
            <w:pPr>
              <w:jc w:val="left"/>
              <w:rPr>
                <w:i/>
                <w:iCs/>
                <w:snapToGrid w:val="0"/>
                <w:lang w:eastAsia="en-US"/>
              </w:rPr>
            </w:pPr>
            <w:r w:rsidRPr="0001255D">
              <w:rPr>
                <w:i/>
                <w:iCs/>
                <w:snapToGrid w:val="0"/>
                <w:lang w:eastAsia="en-US"/>
              </w:rPr>
              <w:t>Virginia United Football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4EE8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0E8E99" w14:textId="77777777" w:rsidR="0001255D" w:rsidRPr="0001255D" w:rsidRDefault="0001255D" w:rsidP="00447A5B">
            <w:pPr>
              <w:rPr>
                <w:i/>
                <w:iCs/>
                <w:snapToGrid w:val="0"/>
                <w:lang w:eastAsia="en-US"/>
              </w:rPr>
            </w:pPr>
            <w:r w:rsidRPr="0001255D">
              <w:rPr>
                <w:i/>
                <w:iCs/>
                <w:snapToGrid w:val="0"/>
                <w:lang w:eastAsia="en-US"/>
              </w:rPr>
              <w:t>Northgate</w:t>
            </w:r>
          </w:p>
        </w:tc>
      </w:tr>
      <w:tr w:rsidR="0001255D" w:rsidRPr="0001255D" w14:paraId="41EC5A0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14BC75" w14:textId="77777777" w:rsidR="0001255D" w:rsidRPr="0001255D" w:rsidRDefault="0001255D" w:rsidP="00447A5B">
            <w:pPr>
              <w:jc w:val="left"/>
              <w:rPr>
                <w:i/>
                <w:iCs/>
                <w:snapToGrid w:val="0"/>
                <w:lang w:eastAsia="en-US"/>
              </w:rPr>
            </w:pPr>
            <w:r w:rsidRPr="0001255D">
              <w:rPr>
                <w:i/>
                <w:iCs/>
                <w:snapToGrid w:val="0"/>
                <w:lang w:eastAsia="en-US"/>
              </w:rPr>
              <w:t>Indians Baseball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EA77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BAC38A" w14:textId="77777777" w:rsidR="0001255D" w:rsidRPr="0001255D" w:rsidRDefault="0001255D" w:rsidP="00447A5B">
            <w:pPr>
              <w:rPr>
                <w:i/>
                <w:iCs/>
                <w:snapToGrid w:val="0"/>
                <w:lang w:eastAsia="en-US"/>
              </w:rPr>
            </w:pPr>
            <w:r w:rsidRPr="0001255D">
              <w:rPr>
                <w:i/>
                <w:iCs/>
                <w:snapToGrid w:val="0"/>
                <w:lang w:eastAsia="en-US"/>
              </w:rPr>
              <w:t>Runcorn</w:t>
            </w:r>
          </w:p>
        </w:tc>
      </w:tr>
      <w:tr w:rsidR="0001255D" w:rsidRPr="0001255D" w14:paraId="0AAC80A2"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4690AB" w14:textId="77777777" w:rsidR="0001255D" w:rsidRPr="0001255D" w:rsidRDefault="0001255D" w:rsidP="00447A5B">
            <w:pPr>
              <w:jc w:val="left"/>
              <w:rPr>
                <w:i/>
                <w:iCs/>
                <w:snapToGrid w:val="0"/>
                <w:lang w:eastAsia="en-US"/>
              </w:rPr>
            </w:pPr>
            <w:r w:rsidRPr="0001255D">
              <w:rPr>
                <w:i/>
                <w:iCs/>
                <w:snapToGrid w:val="0"/>
                <w:lang w:eastAsia="en-US"/>
              </w:rPr>
              <w:t>The Third Place Group</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28A69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8BF114" w14:textId="77777777" w:rsidR="0001255D" w:rsidRPr="0001255D" w:rsidRDefault="0001255D" w:rsidP="00447A5B">
            <w:pPr>
              <w:rPr>
                <w:i/>
                <w:iCs/>
                <w:snapToGrid w:val="0"/>
                <w:lang w:eastAsia="en-US"/>
              </w:rPr>
            </w:pPr>
            <w:r w:rsidRPr="0001255D">
              <w:rPr>
                <w:i/>
                <w:iCs/>
                <w:snapToGrid w:val="0"/>
                <w:lang w:eastAsia="en-US"/>
              </w:rPr>
              <w:t>Moorooka</w:t>
            </w:r>
          </w:p>
        </w:tc>
      </w:tr>
      <w:tr w:rsidR="0001255D" w:rsidRPr="0001255D" w14:paraId="3772585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CF7DB4" w14:textId="77777777" w:rsidR="0001255D" w:rsidRPr="0001255D" w:rsidRDefault="0001255D" w:rsidP="00447A5B">
            <w:pPr>
              <w:jc w:val="left"/>
              <w:rPr>
                <w:i/>
                <w:iCs/>
                <w:snapToGrid w:val="0"/>
                <w:lang w:eastAsia="en-US"/>
              </w:rPr>
            </w:pPr>
            <w:r w:rsidRPr="0001255D">
              <w:rPr>
                <w:i/>
                <w:iCs/>
                <w:snapToGrid w:val="0"/>
                <w:lang w:eastAsia="en-US"/>
              </w:rPr>
              <w:t>Kenmore District Kindergarten &amp; Preschool Assoc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16145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839E8" w14:textId="77777777" w:rsidR="0001255D" w:rsidRPr="0001255D" w:rsidRDefault="0001255D" w:rsidP="00447A5B">
            <w:pPr>
              <w:rPr>
                <w:i/>
                <w:iCs/>
                <w:snapToGrid w:val="0"/>
                <w:lang w:eastAsia="en-US"/>
              </w:rPr>
            </w:pPr>
            <w:r w:rsidRPr="0001255D">
              <w:rPr>
                <w:i/>
                <w:iCs/>
                <w:snapToGrid w:val="0"/>
                <w:lang w:eastAsia="en-US"/>
              </w:rPr>
              <w:t>Pullenvale</w:t>
            </w:r>
          </w:p>
        </w:tc>
      </w:tr>
      <w:tr w:rsidR="0001255D" w:rsidRPr="0001255D" w14:paraId="0F7687D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B4D4E2" w14:textId="77777777" w:rsidR="0001255D" w:rsidRPr="0001255D" w:rsidRDefault="0001255D" w:rsidP="00447A5B">
            <w:pPr>
              <w:jc w:val="left"/>
              <w:rPr>
                <w:i/>
                <w:iCs/>
                <w:snapToGrid w:val="0"/>
                <w:lang w:eastAsia="en-US"/>
              </w:rPr>
            </w:pPr>
            <w:r w:rsidRPr="0001255D">
              <w:rPr>
                <w:i/>
                <w:iCs/>
                <w:snapToGrid w:val="0"/>
                <w:lang w:eastAsia="en-US"/>
              </w:rPr>
              <w:t>Brisbane Institute of Art</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A79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40167"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134108C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5F827" w14:textId="77777777" w:rsidR="0001255D" w:rsidRPr="0001255D" w:rsidRDefault="0001255D" w:rsidP="00447A5B">
            <w:pPr>
              <w:jc w:val="left"/>
              <w:rPr>
                <w:i/>
                <w:iCs/>
                <w:snapToGrid w:val="0"/>
                <w:lang w:eastAsia="en-US"/>
              </w:rPr>
            </w:pPr>
            <w:r w:rsidRPr="0001255D">
              <w:rPr>
                <w:i/>
                <w:iCs/>
                <w:snapToGrid w:val="0"/>
                <w:lang w:eastAsia="en-US"/>
              </w:rPr>
              <w:t>Mt Gravatt Community Kindergarten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DE11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C0D891" w14:textId="77777777" w:rsidR="0001255D" w:rsidRPr="0001255D" w:rsidRDefault="0001255D" w:rsidP="00447A5B">
            <w:pPr>
              <w:rPr>
                <w:i/>
                <w:iCs/>
                <w:snapToGrid w:val="0"/>
                <w:lang w:eastAsia="en-US"/>
              </w:rPr>
            </w:pPr>
            <w:r w:rsidRPr="0001255D">
              <w:rPr>
                <w:i/>
                <w:iCs/>
                <w:snapToGrid w:val="0"/>
                <w:lang w:eastAsia="en-US"/>
              </w:rPr>
              <w:t>Holland Park</w:t>
            </w:r>
          </w:p>
        </w:tc>
      </w:tr>
      <w:tr w:rsidR="0001255D" w:rsidRPr="0001255D" w14:paraId="6B8E920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A3C17" w14:textId="77777777" w:rsidR="0001255D" w:rsidRPr="0001255D" w:rsidRDefault="0001255D" w:rsidP="00447A5B">
            <w:pPr>
              <w:jc w:val="left"/>
              <w:rPr>
                <w:i/>
                <w:iCs/>
                <w:snapToGrid w:val="0"/>
                <w:lang w:eastAsia="en-US"/>
              </w:rPr>
            </w:pPr>
            <w:r w:rsidRPr="0001255D">
              <w:rPr>
                <w:i/>
                <w:iCs/>
                <w:snapToGrid w:val="0"/>
                <w:lang w:eastAsia="en-US"/>
              </w:rPr>
              <w:t>Bayside United Sports &amp; Recreation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E025F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1DF00A" w14:textId="77777777" w:rsidR="0001255D" w:rsidRPr="0001255D" w:rsidRDefault="0001255D" w:rsidP="00447A5B">
            <w:pPr>
              <w:rPr>
                <w:i/>
                <w:iCs/>
                <w:snapToGrid w:val="0"/>
                <w:lang w:eastAsia="en-US"/>
              </w:rPr>
            </w:pPr>
            <w:r w:rsidRPr="0001255D">
              <w:rPr>
                <w:i/>
                <w:iCs/>
                <w:snapToGrid w:val="0"/>
                <w:lang w:eastAsia="en-US"/>
              </w:rPr>
              <w:t>Wynnum Manly</w:t>
            </w:r>
          </w:p>
        </w:tc>
      </w:tr>
      <w:tr w:rsidR="0001255D" w:rsidRPr="0001255D" w14:paraId="0042218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8469E2" w14:textId="77777777" w:rsidR="0001255D" w:rsidRPr="0001255D" w:rsidRDefault="0001255D" w:rsidP="00447A5B">
            <w:pPr>
              <w:jc w:val="left"/>
              <w:rPr>
                <w:i/>
                <w:iCs/>
                <w:snapToGrid w:val="0"/>
                <w:lang w:eastAsia="en-US"/>
              </w:rPr>
            </w:pPr>
            <w:r w:rsidRPr="0001255D">
              <w:rPr>
                <w:i/>
                <w:iCs/>
                <w:snapToGrid w:val="0"/>
                <w:lang w:eastAsia="en-US"/>
              </w:rPr>
              <w:t>Holland Park Hawks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DEF96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32A14" w14:textId="77777777" w:rsidR="0001255D" w:rsidRPr="0001255D" w:rsidRDefault="0001255D" w:rsidP="00447A5B">
            <w:pPr>
              <w:rPr>
                <w:i/>
                <w:iCs/>
                <w:snapToGrid w:val="0"/>
                <w:lang w:eastAsia="en-US"/>
              </w:rPr>
            </w:pPr>
            <w:r w:rsidRPr="0001255D">
              <w:rPr>
                <w:i/>
                <w:iCs/>
                <w:snapToGrid w:val="0"/>
                <w:lang w:eastAsia="en-US"/>
              </w:rPr>
              <w:t>Holland Park</w:t>
            </w:r>
          </w:p>
        </w:tc>
      </w:tr>
      <w:tr w:rsidR="0001255D" w:rsidRPr="0001255D" w14:paraId="244403A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0DE15D" w14:textId="77777777" w:rsidR="0001255D" w:rsidRPr="0001255D" w:rsidRDefault="0001255D" w:rsidP="00447A5B">
            <w:pPr>
              <w:jc w:val="left"/>
              <w:rPr>
                <w:i/>
                <w:iCs/>
                <w:snapToGrid w:val="0"/>
                <w:lang w:eastAsia="en-US"/>
              </w:rPr>
            </w:pPr>
            <w:r w:rsidRPr="0001255D">
              <w:rPr>
                <w:i/>
                <w:iCs/>
                <w:snapToGrid w:val="0"/>
                <w:lang w:eastAsia="en-US"/>
              </w:rPr>
              <w:t>Wynnum &amp; District Rugby Union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B56A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8DAF0" w14:textId="77777777" w:rsidR="0001255D" w:rsidRPr="0001255D" w:rsidRDefault="0001255D" w:rsidP="00447A5B">
            <w:pPr>
              <w:rPr>
                <w:i/>
                <w:iCs/>
                <w:snapToGrid w:val="0"/>
                <w:lang w:eastAsia="en-US"/>
              </w:rPr>
            </w:pPr>
            <w:r w:rsidRPr="0001255D">
              <w:rPr>
                <w:i/>
                <w:iCs/>
                <w:snapToGrid w:val="0"/>
                <w:lang w:eastAsia="en-US"/>
              </w:rPr>
              <w:t>Wynnum Manly</w:t>
            </w:r>
          </w:p>
        </w:tc>
      </w:tr>
      <w:tr w:rsidR="0001255D" w:rsidRPr="0001255D" w14:paraId="5DC84F1D"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4D641D" w14:textId="77777777" w:rsidR="0001255D" w:rsidRPr="0001255D" w:rsidRDefault="0001255D" w:rsidP="00447A5B">
            <w:pPr>
              <w:jc w:val="left"/>
              <w:rPr>
                <w:i/>
                <w:iCs/>
                <w:snapToGrid w:val="0"/>
                <w:lang w:eastAsia="en-US"/>
              </w:rPr>
            </w:pPr>
            <w:r w:rsidRPr="0001255D">
              <w:rPr>
                <w:i/>
                <w:iCs/>
                <w:snapToGrid w:val="0"/>
                <w:lang w:eastAsia="en-US"/>
              </w:rPr>
              <w:t>Wests (Brisbane) junior Rugby League Football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069C7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AC6C6C"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30B013C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FEA3E" w14:textId="77777777" w:rsidR="0001255D" w:rsidRPr="0001255D" w:rsidRDefault="0001255D" w:rsidP="00447A5B">
            <w:pPr>
              <w:jc w:val="left"/>
              <w:rPr>
                <w:i/>
                <w:iCs/>
                <w:snapToGrid w:val="0"/>
                <w:lang w:eastAsia="en-US"/>
              </w:rPr>
            </w:pPr>
            <w:r w:rsidRPr="0001255D">
              <w:rPr>
                <w:i/>
                <w:iCs/>
                <w:snapToGrid w:val="0"/>
                <w:lang w:eastAsia="en-US"/>
              </w:rPr>
              <w:t>Oxley United Soccer &amp; Sporting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1A3D2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86825"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01C614E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4A0CC" w14:textId="77777777" w:rsidR="0001255D" w:rsidRPr="0001255D" w:rsidRDefault="0001255D" w:rsidP="00447A5B">
            <w:pPr>
              <w:jc w:val="left"/>
              <w:rPr>
                <w:i/>
                <w:iCs/>
                <w:snapToGrid w:val="0"/>
                <w:lang w:eastAsia="en-US"/>
              </w:rPr>
            </w:pPr>
            <w:r w:rsidRPr="0001255D">
              <w:rPr>
                <w:i/>
                <w:iCs/>
                <w:snapToGrid w:val="0"/>
                <w:lang w:eastAsia="en-US"/>
              </w:rPr>
              <w:t>Craigslea Kindergarten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C99F9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FBD924" w14:textId="77777777" w:rsidR="0001255D" w:rsidRPr="0001255D" w:rsidRDefault="0001255D" w:rsidP="00447A5B">
            <w:pPr>
              <w:rPr>
                <w:i/>
                <w:iCs/>
                <w:snapToGrid w:val="0"/>
                <w:lang w:eastAsia="en-US"/>
              </w:rPr>
            </w:pPr>
            <w:r w:rsidRPr="0001255D">
              <w:rPr>
                <w:i/>
                <w:iCs/>
                <w:snapToGrid w:val="0"/>
                <w:lang w:eastAsia="en-US"/>
              </w:rPr>
              <w:t>Marchant</w:t>
            </w:r>
          </w:p>
        </w:tc>
      </w:tr>
      <w:tr w:rsidR="0001255D" w:rsidRPr="0001255D" w14:paraId="198B86A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1C4E5D" w14:textId="77777777" w:rsidR="0001255D" w:rsidRPr="0001255D" w:rsidRDefault="0001255D" w:rsidP="00447A5B">
            <w:pPr>
              <w:jc w:val="left"/>
              <w:rPr>
                <w:i/>
                <w:iCs/>
                <w:snapToGrid w:val="0"/>
                <w:lang w:eastAsia="en-US"/>
              </w:rPr>
            </w:pPr>
            <w:r w:rsidRPr="0001255D">
              <w:rPr>
                <w:i/>
                <w:iCs/>
                <w:snapToGrid w:val="0"/>
                <w:lang w:eastAsia="en-US"/>
              </w:rPr>
              <w:t>Metropolitan Districts Netball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F70FF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2C60D4" w14:textId="77777777" w:rsidR="0001255D" w:rsidRPr="0001255D" w:rsidRDefault="0001255D" w:rsidP="00447A5B">
            <w:pPr>
              <w:rPr>
                <w:i/>
                <w:iCs/>
                <w:snapToGrid w:val="0"/>
                <w:lang w:eastAsia="en-US"/>
              </w:rPr>
            </w:pPr>
            <w:r w:rsidRPr="0001255D">
              <w:rPr>
                <w:i/>
                <w:iCs/>
                <w:snapToGrid w:val="0"/>
                <w:lang w:eastAsia="en-US"/>
              </w:rPr>
              <w:t>Coorparoo</w:t>
            </w:r>
          </w:p>
        </w:tc>
      </w:tr>
      <w:tr w:rsidR="0001255D" w:rsidRPr="0001255D" w14:paraId="1D787AD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5BC9" w14:textId="77777777" w:rsidR="0001255D" w:rsidRPr="0001255D" w:rsidRDefault="0001255D" w:rsidP="00447A5B">
            <w:pPr>
              <w:jc w:val="left"/>
              <w:rPr>
                <w:i/>
                <w:iCs/>
                <w:snapToGrid w:val="0"/>
                <w:lang w:eastAsia="en-US"/>
              </w:rPr>
            </w:pPr>
            <w:r w:rsidRPr="0001255D">
              <w:rPr>
                <w:i/>
                <w:iCs/>
                <w:snapToGrid w:val="0"/>
                <w:lang w:eastAsia="en-US"/>
              </w:rPr>
              <w:t>Mitchelton &amp; Districts Gem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02DA7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8362F6"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39FAFF6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0E6819" w14:textId="77777777" w:rsidR="0001255D" w:rsidRPr="0001255D" w:rsidRDefault="0001255D" w:rsidP="00447A5B">
            <w:pPr>
              <w:jc w:val="left"/>
              <w:rPr>
                <w:i/>
                <w:iCs/>
                <w:snapToGrid w:val="0"/>
                <w:lang w:eastAsia="en-US"/>
              </w:rPr>
            </w:pPr>
            <w:r w:rsidRPr="0001255D">
              <w:rPr>
                <w:i/>
                <w:iCs/>
                <w:snapToGrid w:val="0"/>
                <w:lang w:eastAsia="en-US"/>
              </w:rPr>
              <w:t>Brisbane Table Tennis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BC4B9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ABD443"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60677AD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25165D" w14:textId="77777777" w:rsidR="0001255D" w:rsidRPr="0001255D" w:rsidRDefault="0001255D" w:rsidP="00447A5B">
            <w:pPr>
              <w:jc w:val="left"/>
              <w:rPr>
                <w:i/>
                <w:iCs/>
                <w:snapToGrid w:val="0"/>
                <w:lang w:eastAsia="en-US"/>
              </w:rPr>
            </w:pPr>
            <w:r w:rsidRPr="0001255D">
              <w:rPr>
                <w:i/>
                <w:iCs/>
                <w:snapToGrid w:val="0"/>
                <w:lang w:eastAsia="en-US"/>
              </w:rPr>
              <w:t>Brookfield Horse &amp; Pony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D7E8F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113D3F" w14:textId="77777777" w:rsidR="0001255D" w:rsidRPr="0001255D" w:rsidRDefault="0001255D" w:rsidP="00447A5B">
            <w:pPr>
              <w:rPr>
                <w:i/>
                <w:iCs/>
                <w:snapToGrid w:val="0"/>
                <w:lang w:eastAsia="en-US"/>
              </w:rPr>
            </w:pPr>
            <w:r w:rsidRPr="0001255D">
              <w:rPr>
                <w:i/>
                <w:iCs/>
                <w:snapToGrid w:val="0"/>
                <w:lang w:eastAsia="en-US"/>
              </w:rPr>
              <w:t>Pullenvale</w:t>
            </w:r>
          </w:p>
        </w:tc>
      </w:tr>
      <w:tr w:rsidR="0001255D" w:rsidRPr="0001255D" w14:paraId="34E7EBC0"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E08C1A" w14:textId="77777777" w:rsidR="0001255D" w:rsidRPr="0001255D" w:rsidRDefault="0001255D" w:rsidP="00447A5B">
            <w:pPr>
              <w:jc w:val="left"/>
              <w:rPr>
                <w:i/>
                <w:iCs/>
                <w:snapToGrid w:val="0"/>
                <w:lang w:eastAsia="en-US"/>
              </w:rPr>
            </w:pPr>
            <w:r w:rsidRPr="0001255D">
              <w:rPr>
                <w:i/>
                <w:iCs/>
                <w:snapToGrid w:val="0"/>
                <w:lang w:eastAsia="en-US"/>
              </w:rPr>
              <w:t>Karana Downs Pony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6BC74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C8656D" w14:textId="77777777" w:rsidR="0001255D" w:rsidRPr="0001255D" w:rsidRDefault="0001255D" w:rsidP="00447A5B">
            <w:pPr>
              <w:rPr>
                <w:i/>
                <w:iCs/>
                <w:snapToGrid w:val="0"/>
                <w:lang w:eastAsia="en-US"/>
              </w:rPr>
            </w:pPr>
            <w:r w:rsidRPr="0001255D">
              <w:rPr>
                <w:i/>
                <w:iCs/>
                <w:snapToGrid w:val="0"/>
                <w:lang w:eastAsia="en-US"/>
              </w:rPr>
              <w:t>Pullenvale</w:t>
            </w:r>
          </w:p>
        </w:tc>
      </w:tr>
      <w:tr w:rsidR="0001255D" w:rsidRPr="0001255D" w14:paraId="4BCEA2D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4C06D5" w14:textId="77777777" w:rsidR="0001255D" w:rsidRPr="0001255D" w:rsidRDefault="0001255D" w:rsidP="00447A5B">
            <w:pPr>
              <w:jc w:val="left"/>
              <w:rPr>
                <w:i/>
                <w:iCs/>
                <w:snapToGrid w:val="0"/>
                <w:lang w:eastAsia="en-US"/>
              </w:rPr>
            </w:pPr>
            <w:r w:rsidRPr="0001255D">
              <w:rPr>
                <w:i/>
                <w:iCs/>
                <w:snapToGrid w:val="0"/>
                <w:lang w:eastAsia="en-US"/>
              </w:rPr>
              <w:t>VINTAGE SPEEDCAR ASSN (QLD)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AEEA4D"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5F6C68"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4EF8F655"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4A7390" w14:textId="77777777" w:rsidR="0001255D" w:rsidRPr="0001255D" w:rsidRDefault="0001255D" w:rsidP="00447A5B">
            <w:pPr>
              <w:jc w:val="left"/>
              <w:rPr>
                <w:i/>
                <w:iCs/>
                <w:snapToGrid w:val="0"/>
                <w:lang w:eastAsia="en-US"/>
              </w:rPr>
            </w:pPr>
            <w:r w:rsidRPr="0001255D">
              <w:rPr>
                <w:i/>
                <w:iCs/>
                <w:snapToGrid w:val="0"/>
                <w:lang w:eastAsia="en-US"/>
              </w:rPr>
              <w:t>Sandgate Bowls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04A82"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725FC"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44A4D513"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F0727" w14:textId="5D5970D5" w:rsidR="0001255D" w:rsidRPr="0001255D" w:rsidRDefault="0001255D" w:rsidP="00447A5B">
            <w:pPr>
              <w:jc w:val="left"/>
              <w:rPr>
                <w:i/>
                <w:iCs/>
                <w:snapToGrid w:val="0"/>
                <w:lang w:eastAsia="en-US"/>
              </w:rPr>
            </w:pPr>
            <w:r w:rsidRPr="0001255D">
              <w:rPr>
                <w:i/>
                <w:iCs/>
                <w:snapToGrid w:val="0"/>
                <w:lang w:eastAsia="en-US"/>
              </w:rPr>
              <w:t>Brisbane Boys</w:t>
            </w:r>
            <w:r w:rsidR="000F55A0">
              <w:rPr>
                <w:i/>
                <w:iCs/>
                <w:snapToGrid w:val="0"/>
                <w:lang w:eastAsia="en-US"/>
              </w:rPr>
              <w:t>’</w:t>
            </w:r>
            <w:r w:rsidRPr="0001255D">
              <w:rPr>
                <w:i/>
                <w:iCs/>
                <w:snapToGrid w:val="0"/>
                <w:lang w:eastAsia="en-US"/>
              </w:rPr>
              <w:t xml:space="preserve"> College Rowing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9228B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304A72" w14:textId="77777777" w:rsidR="0001255D" w:rsidRPr="0001255D" w:rsidRDefault="0001255D" w:rsidP="00447A5B">
            <w:pPr>
              <w:rPr>
                <w:i/>
                <w:iCs/>
                <w:snapToGrid w:val="0"/>
                <w:lang w:eastAsia="en-US"/>
              </w:rPr>
            </w:pPr>
            <w:r w:rsidRPr="0001255D">
              <w:rPr>
                <w:i/>
                <w:iCs/>
                <w:snapToGrid w:val="0"/>
                <w:lang w:eastAsia="en-US"/>
              </w:rPr>
              <w:t>Walter Taylor</w:t>
            </w:r>
          </w:p>
        </w:tc>
      </w:tr>
      <w:tr w:rsidR="0001255D" w:rsidRPr="0001255D" w14:paraId="2DBF4A96"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8F15B2" w14:textId="77777777" w:rsidR="0001255D" w:rsidRPr="0001255D" w:rsidRDefault="0001255D" w:rsidP="00447A5B">
            <w:pPr>
              <w:jc w:val="left"/>
              <w:rPr>
                <w:i/>
                <w:iCs/>
                <w:snapToGrid w:val="0"/>
                <w:lang w:eastAsia="en-US"/>
              </w:rPr>
            </w:pPr>
            <w:r w:rsidRPr="0001255D">
              <w:rPr>
                <w:i/>
                <w:iCs/>
                <w:snapToGrid w:val="0"/>
                <w:lang w:eastAsia="en-US"/>
              </w:rPr>
              <w:t>The Community Place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FEE55"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71437"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163E444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D36B5" w14:textId="77777777" w:rsidR="0001255D" w:rsidRPr="0001255D" w:rsidRDefault="0001255D" w:rsidP="00447A5B">
            <w:pPr>
              <w:jc w:val="left"/>
              <w:rPr>
                <w:i/>
                <w:iCs/>
                <w:snapToGrid w:val="0"/>
                <w:lang w:eastAsia="en-US"/>
              </w:rPr>
            </w:pPr>
            <w:r w:rsidRPr="0001255D">
              <w:rPr>
                <w:i/>
                <w:iCs/>
                <w:snapToGrid w:val="0"/>
                <w:lang w:eastAsia="en-US"/>
              </w:rPr>
              <w:t>Beelarong Community Farm Association Incorporated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488BE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2C0811"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1F6B1DD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CE11EF" w14:textId="77777777" w:rsidR="0001255D" w:rsidRPr="0001255D" w:rsidRDefault="0001255D" w:rsidP="00447A5B">
            <w:pPr>
              <w:jc w:val="left"/>
              <w:rPr>
                <w:i/>
                <w:iCs/>
                <w:snapToGrid w:val="0"/>
                <w:lang w:eastAsia="en-US"/>
              </w:rPr>
            </w:pPr>
            <w:r w:rsidRPr="0001255D">
              <w:rPr>
                <w:i/>
                <w:iCs/>
                <w:snapToGrid w:val="0"/>
                <w:lang w:eastAsia="en-US"/>
              </w:rPr>
              <w:t>Geebung Kindergarten and Preschool</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92FC3B"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32765" w14:textId="77777777" w:rsidR="0001255D" w:rsidRPr="0001255D" w:rsidRDefault="0001255D" w:rsidP="00447A5B">
            <w:pPr>
              <w:rPr>
                <w:i/>
                <w:iCs/>
                <w:snapToGrid w:val="0"/>
                <w:lang w:eastAsia="en-US"/>
              </w:rPr>
            </w:pPr>
            <w:r w:rsidRPr="0001255D">
              <w:rPr>
                <w:i/>
                <w:iCs/>
                <w:snapToGrid w:val="0"/>
                <w:lang w:eastAsia="en-US"/>
              </w:rPr>
              <w:t>Deagon</w:t>
            </w:r>
          </w:p>
        </w:tc>
      </w:tr>
      <w:tr w:rsidR="0001255D" w:rsidRPr="0001255D" w14:paraId="01AAC622"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658EC2" w14:textId="77777777" w:rsidR="0001255D" w:rsidRPr="0001255D" w:rsidRDefault="0001255D" w:rsidP="00447A5B">
            <w:pPr>
              <w:jc w:val="left"/>
              <w:rPr>
                <w:i/>
                <w:iCs/>
                <w:snapToGrid w:val="0"/>
                <w:lang w:eastAsia="en-US"/>
              </w:rPr>
            </w:pPr>
            <w:r w:rsidRPr="0001255D">
              <w:rPr>
                <w:i/>
                <w:iCs/>
                <w:snapToGrid w:val="0"/>
                <w:lang w:eastAsia="en-US"/>
              </w:rPr>
              <w:t>The Community Place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22A2C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CAD719" w14:textId="77777777" w:rsidR="0001255D" w:rsidRPr="0001255D" w:rsidRDefault="0001255D" w:rsidP="00447A5B">
            <w:pPr>
              <w:rPr>
                <w:i/>
                <w:iCs/>
                <w:snapToGrid w:val="0"/>
                <w:lang w:eastAsia="en-US"/>
              </w:rPr>
            </w:pPr>
            <w:r w:rsidRPr="0001255D">
              <w:rPr>
                <w:i/>
                <w:iCs/>
                <w:snapToGrid w:val="0"/>
                <w:lang w:eastAsia="en-US"/>
              </w:rPr>
              <w:t>McDowall</w:t>
            </w:r>
          </w:p>
        </w:tc>
      </w:tr>
      <w:tr w:rsidR="0001255D" w:rsidRPr="0001255D" w14:paraId="134CADB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7FB722" w14:textId="77777777" w:rsidR="0001255D" w:rsidRPr="0001255D" w:rsidRDefault="0001255D" w:rsidP="00447A5B">
            <w:pPr>
              <w:jc w:val="left"/>
              <w:rPr>
                <w:i/>
                <w:iCs/>
                <w:snapToGrid w:val="0"/>
                <w:lang w:eastAsia="en-US"/>
              </w:rPr>
            </w:pPr>
            <w:r w:rsidRPr="0001255D">
              <w:rPr>
                <w:i/>
                <w:iCs/>
                <w:snapToGrid w:val="0"/>
                <w:lang w:eastAsia="en-US"/>
              </w:rPr>
              <w:t>BRACKEN RIDGE BRANCH LITTLE ATHLETICS CENTRE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1505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42B45" w14:textId="77777777" w:rsidR="0001255D" w:rsidRPr="0001255D" w:rsidRDefault="0001255D" w:rsidP="00447A5B">
            <w:pPr>
              <w:rPr>
                <w:i/>
                <w:iCs/>
                <w:snapToGrid w:val="0"/>
                <w:lang w:eastAsia="en-US"/>
              </w:rPr>
            </w:pPr>
            <w:r w:rsidRPr="0001255D">
              <w:rPr>
                <w:i/>
                <w:iCs/>
                <w:snapToGrid w:val="0"/>
                <w:lang w:eastAsia="en-US"/>
              </w:rPr>
              <w:t>Bracken Ridge</w:t>
            </w:r>
          </w:p>
        </w:tc>
      </w:tr>
      <w:tr w:rsidR="0001255D" w:rsidRPr="0001255D" w14:paraId="2C33A2C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203EC" w14:textId="77777777" w:rsidR="0001255D" w:rsidRPr="0001255D" w:rsidRDefault="0001255D" w:rsidP="00447A5B">
            <w:pPr>
              <w:jc w:val="left"/>
              <w:rPr>
                <w:i/>
                <w:iCs/>
                <w:snapToGrid w:val="0"/>
                <w:lang w:eastAsia="en-US"/>
              </w:rPr>
            </w:pPr>
            <w:r w:rsidRPr="0001255D">
              <w:rPr>
                <w:i/>
                <w:iCs/>
                <w:snapToGrid w:val="0"/>
                <w:lang w:eastAsia="en-US"/>
              </w:rPr>
              <w:t>Guides Queensland - Camp Hill District</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4D73E3"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63AEBF" w14:textId="77777777" w:rsidR="0001255D" w:rsidRPr="0001255D" w:rsidRDefault="0001255D" w:rsidP="00447A5B">
            <w:pPr>
              <w:rPr>
                <w:i/>
                <w:iCs/>
                <w:snapToGrid w:val="0"/>
                <w:lang w:eastAsia="en-US"/>
              </w:rPr>
            </w:pPr>
            <w:r w:rsidRPr="0001255D">
              <w:rPr>
                <w:i/>
                <w:iCs/>
                <w:snapToGrid w:val="0"/>
                <w:lang w:eastAsia="en-US"/>
              </w:rPr>
              <w:t>Morningside</w:t>
            </w:r>
          </w:p>
        </w:tc>
      </w:tr>
      <w:tr w:rsidR="0001255D" w:rsidRPr="0001255D" w14:paraId="29FB0BC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F8EB36" w14:textId="77777777" w:rsidR="0001255D" w:rsidRPr="0001255D" w:rsidRDefault="0001255D" w:rsidP="00447A5B">
            <w:pPr>
              <w:jc w:val="left"/>
              <w:rPr>
                <w:i/>
                <w:iCs/>
                <w:snapToGrid w:val="0"/>
                <w:lang w:eastAsia="en-US"/>
              </w:rPr>
            </w:pPr>
            <w:r w:rsidRPr="0001255D">
              <w:rPr>
                <w:i/>
                <w:iCs/>
                <w:snapToGrid w:val="0"/>
                <w:lang w:eastAsia="en-US"/>
              </w:rPr>
              <w:t>Ashgrove Memorial Kindergarten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64499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66F614"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7B51E59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00633C" w14:textId="77777777" w:rsidR="0001255D" w:rsidRPr="0001255D" w:rsidRDefault="0001255D" w:rsidP="00447A5B">
            <w:pPr>
              <w:jc w:val="left"/>
              <w:rPr>
                <w:i/>
                <w:iCs/>
                <w:snapToGrid w:val="0"/>
                <w:lang w:eastAsia="en-US"/>
              </w:rPr>
            </w:pPr>
            <w:r w:rsidRPr="0001255D">
              <w:rPr>
                <w:i/>
                <w:iCs/>
                <w:snapToGrid w:val="0"/>
                <w:lang w:eastAsia="en-US"/>
              </w:rPr>
              <w:t>Toowong Rowing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BAB44"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651EE" w14:textId="77777777" w:rsidR="0001255D" w:rsidRPr="0001255D" w:rsidRDefault="0001255D" w:rsidP="00447A5B">
            <w:pPr>
              <w:rPr>
                <w:i/>
                <w:iCs/>
                <w:snapToGrid w:val="0"/>
                <w:lang w:eastAsia="en-US"/>
              </w:rPr>
            </w:pPr>
            <w:r w:rsidRPr="0001255D">
              <w:rPr>
                <w:i/>
                <w:iCs/>
                <w:snapToGrid w:val="0"/>
                <w:lang w:eastAsia="en-US"/>
              </w:rPr>
              <w:t>Walter Taylor</w:t>
            </w:r>
          </w:p>
        </w:tc>
      </w:tr>
      <w:tr w:rsidR="0001255D" w:rsidRPr="0001255D" w14:paraId="20F9DFE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E27CD3" w14:textId="77777777" w:rsidR="0001255D" w:rsidRPr="0001255D" w:rsidRDefault="0001255D" w:rsidP="00447A5B">
            <w:pPr>
              <w:jc w:val="left"/>
              <w:rPr>
                <w:i/>
                <w:iCs/>
                <w:snapToGrid w:val="0"/>
                <w:lang w:eastAsia="en-US"/>
              </w:rPr>
            </w:pPr>
            <w:r w:rsidRPr="0001255D">
              <w:rPr>
                <w:i/>
                <w:iCs/>
                <w:snapToGrid w:val="0"/>
                <w:lang w:eastAsia="en-US"/>
              </w:rPr>
              <w:t>Toowong Harriers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DB548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46FA37" w14:textId="77777777" w:rsidR="0001255D" w:rsidRPr="0001255D" w:rsidRDefault="0001255D" w:rsidP="00447A5B">
            <w:pPr>
              <w:rPr>
                <w:i/>
                <w:iCs/>
                <w:snapToGrid w:val="0"/>
                <w:lang w:eastAsia="en-US"/>
              </w:rPr>
            </w:pPr>
            <w:r w:rsidRPr="0001255D">
              <w:rPr>
                <w:i/>
                <w:iCs/>
                <w:snapToGrid w:val="0"/>
                <w:lang w:eastAsia="en-US"/>
              </w:rPr>
              <w:t>Walter Taylor</w:t>
            </w:r>
          </w:p>
        </w:tc>
      </w:tr>
      <w:tr w:rsidR="0001255D" w:rsidRPr="0001255D" w14:paraId="01C0A471"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08009" w14:textId="77777777" w:rsidR="0001255D" w:rsidRPr="0001255D" w:rsidRDefault="0001255D" w:rsidP="00447A5B">
            <w:pPr>
              <w:jc w:val="left"/>
              <w:rPr>
                <w:i/>
                <w:iCs/>
                <w:snapToGrid w:val="0"/>
                <w:lang w:eastAsia="en-US"/>
              </w:rPr>
            </w:pPr>
            <w:r w:rsidRPr="0001255D">
              <w:rPr>
                <w:i/>
                <w:iCs/>
                <w:snapToGrid w:val="0"/>
                <w:lang w:eastAsia="en-US"/>
              </w:rPr>
              <w:t>Inala Community Kindergarten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0C933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7781F0" w14:textId="77777777" w:rsidR="0001255D" w:rsidRPr="0001255D" w:rsidRDefault="0001255D" w:rsidP="00447A5B">
            <w:pPr>
              <w:rPr>
                <w:i/>
                <w:iCs/>
                <w:snapToGrid w:val="0"/>
                <w:lang w:eastAsia="en-US"/>
              </w:rPr>
            </w:pPr>
            <w:r w:rsidRPr="0001255D">
              <w:rPr>
                <w:i/>
                <w:iCs/>
                <w:snapToGrid w:val="0"/>
                <w:lang w:eastAsia="en-US"/>
              </w:rPr>
              <w:t>Forest Lake</w:t>
            </w:r>
          </w:p>
        </w:tc>
      </w:tr>
      <w:tr w:rsidR="0001255D" w:rsidRPr="0001255D" w14:paraId="340DFC7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7124C4" w14:textId="77777777" w:rsidR="0001255D" w:rsidRPr="0001255D" w:rsidRDefault="0001255D" w:rsidP="00447A5B">
            <w:pPr>
              <w:jc w:val="left"/>
              <w:rPr>
                <w:i/>
                <w:iCs/>
                <w:snapToGrid w:val="0"/>
                <w:lang w:eastAsia="en-US"/>
              </w:rPr>
            </w:pPr>
            <w:r w:rsidRPr="0001255D">
              <w:rPr>
                <w:i/>
                <w:iCs/>
                <w:snapToGrid w:val="0"/>
                <w:lang w:eastAsia="en-US"/>
              </w:rPr>
              <w:t>Acacia Ridge FC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9C695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8316CA" w14:textId="77777777" w:rsidR="0001255D" w:rsidRPr="0001255D" w:rsidRDefault="0001255D" w:rsidP="00447A5B">
            <w:pPr>
              <w:rPr>
                <w:i/>
                <w:iCs/>
                <w:snapToGrid w:val="0"/>
                <w:lang w:eastAsia="en-US"/>
              </w:rPr>
            </w:pPr>
            <w:r w:rsidRPr="0001255D">
              <w:rPr>
                <w:i/>
                <w:iCs/>
                <w:snapToGrid w:val="0"/>
                <w:lang w:eastAsia="en-US"/>
              </w:rPr>
              <w:t>Moorooka</w:t>
            </w:r>
          </w:p>
        </w:tc>
      </w:tr>
      <w:tr w:rsidR="0001255D" w:rsidRPr="0001255D" w14:paraId="18AC74FC"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9BBDE6" w14:textId="77777777" w:rsidR="0001255D" w:rsidRPr="0001255D" w:rsidRDefault="0001255D" w:rsidP="00447A5B">
            <w:pPr>
              <w:jc w:val="left"/>
              <w:rPr>
                <w:i/>
                <w:iCs/>
                <w:snapToGrid w:val="0"/>
                <w:lang w:eastAsia="en-US"/>
              </w:rPr>
            </w:pPr>
            <w:r w:rsidRPr="0001255D">
              <w:rPr>
                <w:i/>
                <w:iCs/>
                <w:snapToGrid w:val="0"/>
                <w:lang w:eastAsia="en-US"/>
              </w:rPr>
              <w:t>Lady Gowrie QLD</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D0D168"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FE6D1C" w14:textId="77777777" w:rsidR="0001255D" w:rsidRPr="0001255D" w:rsidRDefault="0001255D" w:rsidP="00447A5B">
            <w:pPr>
              <w:rPr>
                <w:i/>
                <w:iCs/>
                <w:snapToGrid w:val="0"/>
                <w:lang w:eastAsia="en-US"/>
              </w:rPr>
            </w:pPr>
            <w:r w:rsidRPr="0001255D">
              <w:rPr>
                <w:i/>
                <w:iCs/>
                <w:snapToGrid w:val="0"/>
                <w:lang w:eastAsia="en-US"/>
              </w:rPr>
              <w:t>Central</w:t>
            </w:r>
          </w:p>
        </w:tc>
      </w:tr>
      <w:tr w:rsidR="0001255D" w:rsidRPr="0001255D" w14:paraId="4B40F40E"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10A8AA" w14:textId="4B4A8D7F" w:rsidR="0001255D" w:rsidRPr="0001255D" w:rsidRDefault="0001255D" w:rsidP="00447A5B">
            <w:pPr>
              <w:jc w:val="left"/>
              <w:rPr>
                <w:i/>
                <w:iCs/>
                <w:snapToGrid w:val="0"/>
                <w:lang w:eastAsia="en-US"/>
              </w:rPr>
            </w:pPr>
            <w:r w:rsidRPr="0001255D">
              <w:rPr>
                <w:i/>
                <w:iCs/>
                <w:snapToGrid w:val="0"/>
                <w:lang w:eastAsia="en-US"/>
              </w:rPr>
              <w:t>Jabiru Community Youth and Children</w:t>
            </w:r>
            <w:r w:rsidR="000F55A0">
              <w:rPr>
                <w:i/>
                <w:iCs/>
                <w:snapToGrid w:val="0"/>
                <w:lang w:eastAsia="en-US"/>
              </w:rPr>
              <w:t>’</w:t>
            </w:r>
            <w:r w:rsidRPr="0001255D">
              <w:rPr>
                <w:i/>
                <w:iCs/>
                <w:snapToGrid w:val="0"/>
                <w:lang w:eastAsia="en-US"/>
              </w:rPr>
              <w:t>s Services</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23465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4D72FC" w14:textId="77777777" w:rsidR="0001255D" w:rsidRPr="0001255D" w:rsidRDefault="0001255D" w:rsidP="00447A5B">
            <w:pPr>
              <w:rPr>
                <w:i/>
                <w:iCs/>
                <w:snapToGrid w:val="0"/>
                <w:lang w:eastAsia="en-US"/>
              </w:rPr>
            </w:pPr>
            <w:r w:rsidRPr="0001255D">
              <w:rPr>
                <w:i/>
                <w:iCs/>
                <w:snapToGrid w:val="0"/>
                <w:lang w:eastAsia="en-US"/>
              </w:rPr>
              <w:t>Bracken Ridge</w:t>
            </w:r>
          </w:p>
        </w:tc>
      </w:tr>
      <w:tr w:rsidR="0001255D" w:rsidRPr="0001255D" w14:paraId="722B1E52"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DF9401" w14:textId="77777777" w:rsidR="0001255D" w:rsidRPr="0001255D" w:rsidRDefault="0001255D" w:rsidP="00447A5B">
            <w:pPr>
              <w:jc w:val="left"/>
              <w:rPr>
                <w:i/>
                <w:iCs/>
                <w:snapToGrid w:val="0"/>
                <w:lang w:eastAsia="en-US"/>
              </w:rPr>
            </w:pPr>
            <w:r w:rsidRPr="0001255D">
              <w:rPr>
                <w:i/>
                <w:iCs/>
                <w:snapToGrid w:val="0"/>
                <w:lang w:eastAsia="en-US"/>
              </w:rPr>
              <w:t>Brisbane Rugby League Referees Association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3DB8D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E7E439" w14:textId="77777777" w:rsidR="0001255D" w:rsidRPr="0001255D" w:rsidRDefault="0001255D" w:rsidP="00447A5B">
            <w:pPr>
              <w:rPr>
                <w:i/>
                <w:iCs/>
                <w:snapToGrid w:val="0"/>
                <w:lang w:eastAsia="en-US"/>
              </w:rPr>
            </w:pPr>
            <w:r w:rsidRPr="0001255D">
              <w:rPr>
                <w:i/>
                <w:iCs/>
                <w:snapToGrid w:val="0"/>
                <w:lang w:eastAsia="en-US"/>
              </w:rPr>
              <w:t>Tennyson</w:t>
            </w:r>
          </w:p>
        </w:tc>
      </w:tr>
      <w:tr w:rsidR="0001255D" w:rsidRPr="0001255D" w14:paraId="20FA39B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3711CB" w14:textId="77777777" w:rsidR="0001255D" w:rsidRPr="0001255D" w:rsidRDefault="0001255D" w:rsidP="00447A5B">
            <w:pPr>
              <w:jc w:val="left"/>
              <w:rPr>
                <w:i/>
                <w:iCs/>
                <w:snapToGrid w:val="0"/>
                <w:lang w:eastAsia="en-US"/>
              </w:rPr>
            </w:pPr>
            <w:r w:rsidRPr="0001255D">
              <w:rPr>
                <w:i/>
                <w:iCs/>
                <w:snapToGrid w:val="0"/>
                <w:lang w:eastAsia="en-US"/>
              </w:rPr>
              <w:t>Ferny Grove Bowls Sport and Community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B28911"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410F70"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4F982A8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850F67" w14:textId="77777777" w:rsidR="0001255D" w:rsidRPr="0001255D" w:rsidRDefault="0001255D" w:rsidP="00447A5B">
            <w:pPr>
              <w:jc w:val="left"/>
              <w:rPr>
                <w:i/>
                <w:iCs/>
                <w:snapToGrid w:val="0"/>
                <w:lang w:eastAsia="en-US"/>
              </w:rPr>
            </w:pPr>
            <w:r w:rsidRPr="0001255D">
              <w:rPr>
                <w:i/>
                <w:iCs/>
                <w:snapToGrid w:val="0"/>
                <w:lang w:eastAsia="en-US"/>
              </w:rPr>
              <w:t>Sunnybank Theatre Group</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CA7C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E44F5" w14:textId="77777777" w:rsidR="0001255D" w:rsidRPr="0001255D" w:rsidRDefault="0001255D" w:rsidP="00447A5B">
            <w:pPr>
              <w:rPr>
                <w:i/>
                <w:iCs/>
                <w:snapToGrid w:val="0"/>
                <w:lang w:eastAsia="en-US"/>
              </w:rPr>
            </w:pPr>
            <w:r w:rsidRPr="0001255D">
              <w:rPr>
                <w:i/>
                <w:iCs/>
                <w:snapToGrid w:val="0"/>
                <w:lang w:eastAsia="en-US"/>
              </w:rPr>
              <w:t>Runcorn</w:t>
            </w:r>
          </w:p>
        </w:tc>
      </w:tr>
      <w:tr w:rsidR="0001255D" w:rsidRPr="0001255D" w14:paraId="0FD02087"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A4F189" w14:textId="77777777" w:rsidR="0001255D" w:rsidRPr="0001255D" w:rsidRDefault="0001255D" w:rsidP="00447A5B">
            <w:pPr>
              <w:jc w:val="left"/>
              <w:rPr>
                <w:i/>
                <w:iCs/>
                <w:snapToGrid w:val="0"/>
                <w:lang w:eastAsia="en-US"/>
              </w:rPr>
            </w:pPr>
            <w:r w:rsidRPr="0001255D">
              <w:rPr>
                <w:i/>
                <w:iCs/>
                <w:snapToGrid w:val="0"/>
                <w:lang w:eastAsia="en-US"/>
              </w:rPr>
              <w:t>Brisbane Powerhouse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2E2D9"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55CA6" w14:textId="77777777" w:rsidR="0001255D" w:rsidRPr="0001255D" w:rsidRDefault="0001255D" w:rsidP="00447A5B">
            <w:pPr>
              <w:rPr>
                <w:i/>
                <w:iCs/>
                <w:snapToGrid w:val="0"/>
                <w:lang w:eastAsia="en-US"/>
              </w:rPr>
            </w:pPr>
            <w:r w:rsidRPr="0001255D">
              <w:rPr>
                <w:i/>
                <w:iCs/>
                <w:snapToGrid w:val="0"/>
                <w:lang w:eastAsia="en-US"/>
              </w:rPr>
              <w:t>Central</w:t>
            </w:r>
          </w:p>
        </w:tc>
      </w:tr>
      <w:tr w:rsidR="0001255D" w:rsidRPr="0001255D" w14:paraId="269D3D3B"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7C94D0" w14:textId="77777777" w:rsidR="0001255D" w:rsidRPr="0001255D" w:rsidRDefault="0001255D" w:rsidP="00447A5B">
            <w:pPr>
              <w:jc w:val="left"/>
              <w:rPr>
                <w:i/>
                <w:iCs/>
                <w:snapToGrid w:val="0"/>
                <w:lang w:eastAsia="en-US"/>
              </w:rPr>
            </w:pPr>
            <w:r w:rsidRPr="0001255D">
              <w:rPr>
                <w:i/>
                <w:iCs/>
                <w:snapToGrid w:val="0"/>
                <w:lang w:eastAsia="en-US"/>
              </w:rPr>
              <w:t>YMCA of Brisbane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65CB2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E631D"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1ACD669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42D746" w14:textId="77777777" w:rsidR="0001255D" w:rsidRPr="0001255D" w:rsidRDefault="0001255D" w:rsidP="00447A5B">
            <w:pPr>
              <w:jc w:val="left"/>
              <w:rPr>
                <w:i/>
                <w:iCs/>
                <w:snapToGrid w:val="0"/>
                <w:lang w:eastAsia="en-US"/>
              </w:rPr>
            </w:pPr>
            <w:r w:rsidRPr="0001255D">
              <w:rPr>
                <w:i/>
                <w:iCs/>
                <w:snapToGrid w:val="0"/>
                <w:lang w:eastAsia="en-US"/>
              </w:rPr>
              <w:t>Wests (Brisbane) Junior Rugby League Football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9864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B1105B" w14:textId="77777777" w:rsidR="0001255D" w:rsidRPr="0001255D" w:rsidRDefault="0001255D" w:rsidP="00447A5B">
            <w:pPr>
              <w:rPr>
                <w:i/>
                <w:iCs/>
                <w:snapToGrid w:val="0"/>
                <w:lang w:eastAsia="en-US"/>
              </w:rPr>
            </w:pPr>
            <w:r w:rsidRPr="0001255D">
              <w:rPr>
                <w:i/>
                <w:iCs/>
                <w:snapToGrid w:val="0"/>
                <w:lang w:eastAsia="en-US"/>
              </w:rPr>
              <w:t>Paddington</w:t>
            </w:r>
          </w:p>
        </w:tc>
      </w:tr>
      <w:tr w:rsidR="0001255D" w:rsidRPr="0001255D" w14:paraId="1D21300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E5D8DE" w14:textId="77777777" w:rsidR="0001255D" w:rsidRPr="0001255D" w:rsidRDefault="0001255D" w:rsidP="00447A5B">
            <w:pPr>
              <w:jc w:val="left"/>
              <w:rPr>
                <w:i/>
                <w:iCs/>
                <w:snapToGrid w:val="0"/>
                <w:lang w:eastAsia="en-US"/>
              </w:rPr>
            </w:pPr>
            <w:r w:rsidRPr="0001255D">
              <w:rPr>
                <w:i/>
                <w:iCs/>
                <w:snapToGrid w:val="0"/>
                <w:lang w:eastAsia="en-US"/>
              </w:rPr>
              <w:lastRenderedPageBreak/>
              <w:t>Gold Crest Cricket Club Inc</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BD9BF6"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14E1A4" w14:textId="77777777" w:rsidR="0001255D" w:rsidRPr="0001255D" w:rsidRDefault="0001255D" w:rsidP="00447A5B">
            <w:pPr>
              <w:rPr>
                <w:i/>
                <w:iCs/>
                <w:snapToGrid w:val="0"/>
                <w:lang w:eastAsia="en-US"/>
              </w:rPr>
            </w:pPr>
            <w:r w:rsidRPr="0001255D">
              <w:rPr>
                <w:i/>
                <w:iCs/>
                <w:snapToGrid w:val="0"/>
                <w:lang w:eastAsia="en-US"/>
              </w:rPr>
              <w:t>Enoggera</w:t>
            </w:r>
          </w:p>
        </w:tc>
      </w:tr>
      <w:tr w:rsidR="0001255D" w:rsidRPr="0001255D" w14:paraId="3C7815B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3CB2D9" w14:textId="77777777" w:rsidR="0001255D" w:rsidRPr="0001255D" w:rsidRDefault="0001255D" w:rsidP="00447A5B">
            <w:pPr>
              <w:jc w:val="left"/>
              <w:rPr>
                <w:i/>
                <w:iCs/>
                <w:snapToGrid w:val="0"/>
                <w:lang w:eastAsia="en-US"/>
              </w:rPr>
            </w:pPr>
            <w:r w:rsidRPr="0001255D">
              <w:rPr>
                <w:i/>
                <w:iCs/>
                <w:snapToGrid w:val="0"/>
                <w:lang w:eastAsia="en-US"/>
              </w:rPr>
              <w:t>Valley District Cricket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A5DFB0"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326E6" w14:textId="77777777" w:rsidR="0001255D" w:rsidRPr="0001255D" w:rsidRDefault="0001255D" w:rsidP="00447A5B">
            <w:pPr>
              <w:rPr>
                <w:i/>
                <w:iCs/>
                <w:snapToGrid w:val="0"/>
                <w:lang w:eastAsia="en-US"/>
              </w:rPr>
            </w:pPr>
            <w:r w:rsidRPr="0001255D">
              <w:rPr>
                <w:i/>
                <w:iCs/>
                <w:snapToGrid w:val="0"/>
                <w:lang w:eastAsia="en-US"/>
              </w:rPr>
              <w:t>The Gap</w:t>
            </w:r>
          </w:p>
        </w:tc>
      </w:tr>
      <w:tr w:rsidR="0001255D" w:rsidRPr="0001255D" w14:paraId="131B0C8F"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E6680B" w14:textId="77777777" w:rsidR="0001255D" w:rsidRPr="0001255D" w:rsidRDefault="0001255D" w:rsidP="00447A5B">
            <w:pPr>
              <w:jc w:val="left"/>
              <w:rPr>
                <w:i/>
                <w:iCs/>
                <w:snapToGrid w:val="0"/>
                <w:lang w:eastAsia="en-US"/>
              </w:rPr>
            </w:pPr>
            <w:r w:rsidRPr="0001255D">
              <w:rPr>
                <w:i/>
                <w:iCs/>
                <w:snapToGrid w:val="0"/>
                <w:lang w:eastAsia="en-US"/>
              </w:rPr>
              <w:t>Breakfast Creek Boat Club</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26847"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7566A" w14:textId="77777777" w:rsidR="0001255D" w:rsidRPr="0001255D" w:rsidRDefault="0001255D" w:rsidP="00447A5B">
            <w:pPr>
              <w:rPr>
                <w:i/>
                <w:iCs/>
                <w:snapToGrid w:val="0"/>
                <w:lang w:eastAsia="en-US"/>
              </w:rPr>
            </w:pPr>
            <w:r w:rsidRPr="0001255D">
              <w:rPr>
                <w:i/>
                <w:iCs/>
                <w:snapToGrid w:val="0"/>
                <w:lang w:eastAsia="en-US"/>
              </w:rPr>
              <w:t>Hamilton</w:t>
            </w:r>
          </w:p>
        </w:tc>
      </w:tr>
      <w:tr w:rsidR="0001255D" w:rsidRPr="0001255D" w14:paraId="2E60EF1A"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D7A95" w14:textId="77777777" w:rsidR="0001255D" w:rsidRPr="0001255D" w:rsidRDefault="0001255D" w:rsidP="00447A5B">
            <w:pPr>
              <w:jc w:val="left"/>
              <w:rPr>
                <w:i/>
                <w:iCs/>
                <w:snapToGrid w:val="0"/>
                <w:lang w:eastAsia="en-US"/>
              </w:rPr>
            </w:pPr>
            <w:r w:rsidRPr="0001255D">
              <w:rPr>
                <w:i/>
                <w:iCs/>
                <w:snapToGrid w:val="0"/>
                <w:lang w:eastAsia="en-US"/>
              </w:rPr>
              <w:t>MacArthur Museum-Brisbane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14552E"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14C89C" w14:textId="77777777" w:rsidR="0001255D" w:rsidRPr="0001255D" w:rsidRDefault="0001255D" w:rsidP="00447A5B">
            <w:pPr>
              <w:rPr>
                <w:i/>
                <w:iCs/>
                <w:snapToGrid w:val="0"/>
                <w:lang w:eastAsia="en-US"/>
              </w:rPr>
            </w:pPr>
            <w:r w:rsidRPr="0001255D">
              <w:rPr>
                <w:i/>
                <w:iCs/>
                <w:snapToGrid w:val="0"/>
                <w:lang w:eastAsia="en-US"/>
              </w:rPr>
              <w:t>Central</w:t>
            </w:r>
          </w:p>
        </w:tc>
      </w:tr>
      <w:tr w:rsidR="0001255D" w:rsidRPr="0001255D" w14:paraId="2F4996D8" w14:textId="77777777" w:rsidTr="00AA4D67">
        <w:tc>
          <w:tcPr>
            <w:tcW w:w="5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1779C" w14:textId="77777777" w:rsidR="0001255D" w:rsidRPr="0001255D" w:rsidRDefault="0001255D" w:rsidP="00447A5B">
            <w:pPr>
              <w:jc w:val="left"/>
              <w:rPr>
                <w:i/>
                <w:iCs/>
                <w:snapToGrid w:val="0"/>
                <w:lang w:eastAsia="en-US"/>
              </w:rPr>
            </w:pPr>
            <w:r w:rsidRPr="0001255D">
              <w:rPr>
                <w:i/>
                <w:iCs/>
                <w:snapToGrid w:val="0"/>
                <w:lang w:eastAsia="en-US"/>
              </w:rPr>
              <w:t>Eastern Suburbs Districts Rugby League Football Club Incorporated (Juniors)</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167A3C" w14:textId="77777777" w:rsidR="0001255D" w:rsidRPr="0001255D" w:rsidRDefault="0001255D" w:rsidP="00447A5B">
            <w:pPr>
              <w:jc w:val="right"/>
              <w:rPr>
                <w:i/>
                <w:iCs/>
                <w:snapToGrid w:val="0"/>
                <w:lang w:eastAsia="en-US"/>
              </w:rPr>
            </w:pPr>
            <w:r w:rsidRPr="0001255D">
              <w:rPr>
                <w:i/>
                <w:iCs/>
                <w:snapToGrid w:val="0"/>
                <w:lang w:eastAsia="en-US"/>
              </w:rPr>
              <w:t>$5,000.00</w:t>
            </w:r>
          </w:p>
        </w:tc>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5C0C1D" w14:textId="77777777" w:rsidR="0001255D" w:rsidRPr="0001255D" w:rsidRDefault="0001255D" w:rsidP="00447A5B">
            <w:pPr>
              <w:rPr>
                <w:i/>
                <w:iCs/>
                <w:snapToGrid w:val="0"/>
                <w:lang w:eastAsia="en-US"/>
              </w:rPr>
            </w:pPr>
            <w:r w:rsidRPr="0001255D">
              <w:rPr>
                <w:i/>
                <w:iCs/>
                <w:snapToGrid w:val="0"/>
                <w:lang w:eastAsia="en-US"/>
              </w:rPr>
              <w:t>Holland Park</w:t>
            </w:r>
          </w:p>
        </w:tc>
      </w:tr>
    </w:tbl>
    <w:p w14:paraId="352C9BEF" w14:textId="77777777" w:rsidR="0001255D" w:rsidRPr="0001255D" w:rsidRDefault="0001255D" w:rsidP="00447A5B">
      <w:pPr>
        <w:rPr>
          <w:bCs/>
          <w:i/>
          <w:iCs/>
          <w:snapToGrid w:val="0"/>
          <w:lang w:eastAsia="en-US"/>
        </w:rPr>
      </w:pPr>
    </w:p>
    <w:p w14:paraId="0B66F3E6"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Provide the following metrics for the Brisbane App, by month, for each month since it was launched:</w:t>
      </w:r>
    </w:p>
    <w:p w14:paraId="07A76A64" w14:textId="77777777" w:rsidR="0001255D" w:rsidRPr="0001255D" w:rsidRDefault="0001255D" w:rsidP="00447A5B">
      <w:pPr>
        <w:ind w:left="360"/>
        <w:rPr>
          <w:b/>
          <w:i/>
          <w:snapToGrid w:val="0"/>
          <w:lang w:eastAsia="en-US"/>
        </w:rPr>
      </w:pPr>
    </w:p>
    <w:tbl>
      <w:tblPr>
        <w:tblW w:w="96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756"/>
        <w:gridCol w:w="757"/>
        <w:gridCol w:w="757"/>
        <w:gridCol w:w="756"/>
        <w:gridCol w:w="757"/>
        <w:gridCol w:w="757"/>
        <w:gridCol w:w="756"/>
        <w:gridCol w:w="757"/>
        <w:gridCol w:w="757"/>
      </w:tblGrid>
      <w:tr w:rsidR="0001255D" w:rsidRPr="0001255D" w14:paraId="0A4C8026" w14:textId="77777777" w:rsidTr="00AA4D67">
        <w:tc>
          <w:tcPr>
            <w:tcW w:w="2830" w:type="dxa"/>
            <w:tcMar>
              <w:top w:w="0" w:type="dxa"/>
              <w:left w:w="108" w:type="dxa"/>
              <w:bottom w:w="0" w:type="dxa"/>
              <w:right w:w="108" w:type="dxa"/>
            </w:tcMar>
            <w:hideMark/>
          </w:tcPr>
          <w:p w14:paraId="3CA93BC5" w14:textId="77777777" w:rsidR="0001255D" w:rsidRPr="0001255D" w:rsidRDefault="0001255D" w:rsidP="00447A5B">
            <w:pPr>
              <w:jc w:val="left"/>
              <w:rPr>
                <w:b/>
                <w:bCs/>
                <w:snapToGrid w:val="0"/>
                <w:lang w:eastAsia="en-US"/>
              </w:rPr>
            </w:pPr>
            <w:r w:rsidRPr="0001255D">
              <w:rPr>
                <w:b/>
                <w:bCs/>
                <w:snapToGrid w:val="0"/>
                <w:lang w:eastAsia="en-US"/>
              </w:rPr>
              <w:t>METRIC</w:t>
            </w:r>
          </w:p>
        </w:tc>
        <w:tc>
          <w:tcPr>
            <w:tcW w:w="756" w:type="dxa"/>
            <w:tcMar>
              <w:top w:w="0" w:type="dxa"/>
              <w:left w:w="108" w:type="dxa"/>
              <w:bottom w:w="0" w:type="dxa"/>
              <w:right w:w="108" w:type="dxa"/>
            </w:tcMar>
            <w:hideMark/>
          </w:tcPr>
          <w:p w14:paraId="4366CC4F" w14:textId="77777777" w:rsidR="0001255D" w:rsidRPr="0001255D" w:rsidRDefault="0001255D" w:rsidP="00447A5B">
            <w:pPr>
              <w:rPr>
                <w:b/>
                <w:bCs/>
                <w:snapToGrid w:val="0"/>
                <w:lang w:eastAsia="en-US"/>
              </w:rPr>
            </w:pPr>
            <w:r w:rsidRPr="0001255D">
              <w:rPr>
                <w:b/>
                <w:bCs/>
                <w:snapToGrid w:val="0"/>
                <w:lang w:eastAsia="en-US"/>
              </w:rPr>
              <w:t>SEPT 2021</w:t>
            </w:r>
          </w:p>
        </w:tc>
        <w:tc>
          <w:tcPr>
            <w:tcW w:w="757" w:type="dxa"/>
            <w:tcMar>
              <w:top w:w="0" w:type="dxa"/>
              <w:left w:w="108" w:type="dxa"/>
              <w:bottom w:w="0" w:type="dxa"/>
              <w:right w:w="108" w:type="dxa"/>
            </w:tcMar>
            <w:hideMark/>
          </w:tcPr>
          <w:p w14:paraId="59B8C113" w14:textId="77777777" w:rsidR="0001255D" w:rsidRPr="0001255D" w:rsidRDefault="0001255D" w:rsidP="00447A5B">
            <w:pPr>
              <w:rPr>
                <w:b/>
                <w:bCs/>
                <w:snapToGrid w:val="0"/>
                <w:lang w:eastAsia="en-US"/>
              </w:rPr>
            </w:pPr>
            <w:r w:rsidRPr="0001255D">
              <w:rPr>
                <w:b/>
                <w:bCs/>
                <w:snapToGrid w:val="0"/>
                <w:lang w:eastAsia="en-US"/>
              </w:rPr>
              <w:t>OCT 2021</w:t>
            </w:r>
          </w:p>
        </w:tc>
        <w:tc>
          <w:tcPr>
            <w:tcW w:w="757" w:type="dxa"/>
            <w:tcMar>
              <w:top w:w="0" w:type="dxa"/>
              <w:left w:w="108" w:type="dxa"/>
              <w:bottom w:w="0" w:type="dxa"/>
              <w:right w:w="108" w:type="dxa"/>
            </w:tcMar>
            <w:hideMark/>
          </w:tcPr>
          <w:p w14:paraId="1FD3CF98" w14:textId="77777777" w:rsidR="0001255D" w:rsidRPr="0001255D" w:rsidRDefault="0001255D" w:rsidP="00447A5B">
            <w:pPr>
              <w:rPr>
                <w:b/>
                <w:bCs/>
                <w:snapToGrid w:val="0"/>
                <w:lang w:eastAsia="en-US"/>
              </w:rPr>
            </w:pPr>
            <w:r w:rsidRPr="0001255D">
              <w:rPr>
                <w:b/>
                <w:bCs/>
                <w:snapToGrid w:val="0"/>
                <w:lang w:eastAsia="en-US"/>
              </w:rPr>
              <w:t>NOV 2021</w:t>
            </w:r>
          </w:p>
        </w:tc>
        <w:tc>
          <w:tcPr>
            <w:tcW w:w="756" w:type="dxa"/>
            <w:tcMar>
              <w:top w:w="0" w:type="dxa"/>
              <w:left w:w="108" w:type="dxa"/>
              <w:bottom w:w="0" w:type="dxa"/>
              <w:right w:w="108" w:type="dxa"/>
            </w:tcMar>
            <w:hideMark/>
          </w:tcPr>
          <w:p w14:paraId="1BCFBDF5" w14:textId="77777777" w:rsidR="0001255D" w:rsidRPr="0001255D" w:rsidRDefault="0001255D" w:rsidP="00447A5B">
            <w:pPr>
              <w:rPr>
                <w:b/>
                <w:bCs/>
                <w:snapToGrid w:val="0"/>
                <w:lang w:eastAsia="en-US"/>
              </w:rPr>
            </w:pPr>
            <w:r w:rsidRPr="0001255D">
              <w:rPr>
                <w:b/>
                <w:bCs/>
                <w:snapToGrid w:val="0"/>
                <w:lang w:eastAsia="en-US"/>
              </w:rPr>
              <w:t>DEC 2021</w:t>
            </w:r>
          </w:p>
        </w:tc>
        <w:tc>
          <w:tcPr>
            <w:tcW w:w="757" w:type="dxa"/>
            <w:tcMar>
              <w:top w:w="0" w:type="dxa"/>
              <w:left w:w="108" w:type="dxa"/>
              <w:bottom w:w="0" w:type="dxa"/>
              <w:right w:w="108" w:type="dxa"/>
            </w:tcMar>
            <w:hideMark/>
          </w:tcPr>
          <w:p w14:paraId="0BB71B47" w14:textId="77777777" w:rsidR="0001255D" w:rsidRPr="0001255D" w:rsidRDefault="0001255D" w:rsidP="00447A5B">
            <w:pPr>
              <w:rPr>
                <w:b/>
                <w:bCs/>
                <w:snapToGrid w:val="0"/>
                <w:lang w:eastAsia="en-US"/>
              </w:rPr>
            </w:pPr>
            <w:r w:rsidRPr="0001255D">
              <w:rPr>
                <w:b/>
                <w:bCs/>
                <w:snapToGrid w:val="0"/>
                <w:lang w:eastAsia="en-US"/>
              </w:rPr>
              <w:t>JAN 2022</w:t>
            </w:r>
          </w:p>
        </w:tc>
        <w:tc>
          <w:tcPr>
            <w:tcW w:w="757" w:type="dxa"/>
            <w:tcMar>
              <w:top w:w="0" w:type="dxa"/>
              <w:left w:w="108" w:type="dxa"/>
              <w:bottom w:w="0" w:type="dxa"/>
              <w:right w:w="108" w:type="dxa"/>
            </w:tcMar>
            <w:hideMark/>
          </w:tcPr>
          <w:p w14:paraId="0A9E19E9" w14:textId="77777777" w:rsidR="0001255D" w:rsidRPr="0001255D" w:rsidRDefault="0001255D" w:rsidP="00447A5B">
            <w:pPr>
              <w:rPr>
                <w:b/>
                <w:bCs/>
                <w:snapToGrid w:val="0"/>
                <w:lang w:eastAsia="en-US"/>
              </w:rPr>
            </w:pPr>
            <w:r w:rsidRPr="0001255D">
              <w:rPr>
                <w:b/>
                <w:bCs/>
                <w:snapToGrid w:val="0"/>
                <w:lang w:eastAsia="en-US"/>
              </w:rPr>
              <w:t>FEB 2022</w:t>
            </w:r>
          </w:p>
        </w:tc>
        <w:tc>
          <w:tcPr>
            <w:tcW w:w="756" w:type="dxa"/>
            <w:tcMar>
              <w:top w:w="0" w:type="dxa"/>
              <w:left w:w="108" w:type="dxa"/>
              <w:bottom w:w="0" w:type="dxa"/>
              <w:right w:w="108" w:type="dxa"/>
            </w:tcMar>
            <w:hideMark/>
          </w:tcPr>
          <w:p w14:paraId="6E54AC13" w14:textId="77777777" w:rsidR="0001255D" w:rsidRPr="0001255D" w:rsidRDefault="0001255D" w:rsidP="00447A5B">
            <w:pPr>
              <w:rPr>
                <w:b/>
                <w:bCs/>
                <w:snapToGrid w:val="0"/>
                <w:lang w:eastAsia="en-US"/>
              </w:rPr>
            </w:pPr>
            <w:r w:rsidRPr="0001255D">
              <w:rPr>
                <w:b/>
                <w:bCs/>
                <w:snapToGrid w:val="0"/>
                <w:lang w:eastAsia="en-US"/>
              </w:rPr>
              <w:t>MAR 2022</w:t>
            </w:r>
          </w:p>
        </w:tc>
        <w:tc>
          <w:tcPr>
            <w:tcW w:w="757" w:type="dxa"/>
            <w:tcMar>
              <w:top w:w="0" w:type="dxa"/>
              <w:left w:w="108" w:type="dxa"/>
              <w:bottom w:w="0" w:type="dxa"/>
              <w:right w:w="108" w:type="dxa"/>
            </w:tcMar>
            <w:hideMark/>
          </w:tcPr>
          <w:p w14:paraId="415A4A17" w14:textId="77777777" w:rsidR="0001255D" w:rsidRPr="0001255D" w:rsidRDefault="0001255D" w:rsidP="00447A5B">
            <w:pPr>
              <w:rPr>
                <w:b/>
                <w:bCs/>
                <w:snapToGrid w:val="0"/>
                <w:lang w:eastAsia="en-US"/>
              </w:rPr>
            </w:pPr>
            <w:r w:rsidRPr="0001255D">
              <w:rPr>
                <w:b/>
                <w:bCs/>
                <w:snapToGrid w:val="0"/>
                <w:lang w:eastAsia="en-US"/>
              </w:rPr>
              <w:t>APR 2022</w:t>
            </w:r>
          </w:p>
        </w:tc>
        <w:tc>
          <w:tcPr>
            <w:tcW w:w="757" w:type="dxa"/>
            <w:tcMar>
              <w:top w:w="0" w:type="dxa"/>
              <w:left w:w="108" w:type="dxa"/>
              <w:bottom w:w="0" w:type="dxa"/>
              <w:right w:w="108" w:type="dxa"/>
            </w:tcMar>
            <w:hideMark/>
          </w:tcPr>
          <w:p w14:paraId="3FD9317E" w14:textId="77777777" w:rsidR="0001255D" w:rsidRPr="0001255D" w:rsidRDefault="0001255D" w:rsidP="00447A5B">
            <w:pPr>
              <w:rPr>
                <w:b/>
                <w:bCs/>
                <w:snapToGrid w:val="0"/>
                <w:lang w:eastAsia="en-US"/>
              </w:rPr>
            </w:pPr>
            <w:r w:rsidRPr="0001255D">
              <w:rPr>
                <w:b/>
                <w:bCs/>
                <w:snapToGrid w:val="0"/>
                <w:lang w:eastAsia="en-US"/>
              </w:rPr>
              <w:t>MAY 2022</w:t>
            </w:r>
          </w:p>
        </w:tc>
      </w:tr>
      <w:tr w:rsidR="0001255D" w:rsidRPr="0001255D" w14:paraId="65A1FBA5" w14:textId="77777777" w:rsidTr="00AA4D67">
        <w:tc>
          <w:tcPr>
            <w:tcW w:w="2830" w:type="dxa"/>
            <w:tcMar>
              <w:top w:w="0" w:type="dxa"/>
              <w:left w:w="108" w:type="dxa"/>
              <w:bottom w:w="0" w:type="dxa"/>
              <w:right w:w="108" w:type="dxa"/>
            </w:tcMar>
            <w:hideMark/>
          </w:tcPr>
          <w:p w14:paraId="33DCEF52" w14:textId="77777777" w:rsidR="0001255D" w:rsidRPr="0001255D" w:rsidRDefault="0001255D" w:rsidP="00447A5B">
            <w:pPr>
              <w:jc w:val="left"/>
              <w:rPr>
                <w:snapToGrid w:val="0"/>
                <w:lang w:eastAsia="en-US"/>
              </w:rPr>
            </w:pPr>
            <w:r w:rsidRPr="0001255D">
              <w:rPr>
                <w:snapToGrid w:val="0"/>
                <w:lang w:eastAsia="en-US"/>
              </w:rPr>
              <w:t>Number of new app installs</w:t>
            </w:r>
          </w:p>
        </w:tc>
        <w:tc>
          <w:tcPr>
            <w:tcW w:w="756" w:type="dxa"/>
            <w:tcMar>
              <w:top w:w="0" w:type="dxa"/>
              <w:left w:w="108" w:type="dxa"/>
              <w:bottom w:w="0" w:type="dxa"/>
              <w:right w:w="108" w:type="dxa"/>
            </w:tcMar>
          </w:tcPr>
          <w:p w14:paraId="3DD5FB80"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551E27C1"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00E7F12E" w14:textId="77777777" w:rsidR="0001255D" w:rsidRPr="0001255D" w:rsidRDefault="0001255D" w:rsidP="00447A5B">
            <w:pPr>
              <w:rPr>
                <w:snapToGrid w:val="0"/>
                <w:lang w:eastAsia="en-US"/>
              </w:rPr>
            </w:pPr>
          </w:p>
        </w:tc>
        <w:tc>
          <w:tcPr>
            <w:tcW w:w="756" w:type="dxa"/>
            <w:tcMar>
              <w:top w:w="0" w:type="dxa"/>
              <w:left w:w="108" w:type="dxa"/>
              <w:bottom w:w="0" w:type="dxa"/>
              <w:right w:w="108" w:type="dxa"/>
            </w:tcMar>
          </w:tcPr>
          <w:p w14:paraId="5D1C31EC"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1DB41E21"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21F48C71" w14:textId="77777777" w:rsidR="0001255D" w:rsidRPr="0001255D" w:rsidRDefault="0001255D" w:rsidP="00447A5B">
            <w:pPr>
              <w:rPr>
                <w:snapToGrid w:val="0"/>
                <w:lang w:eastAsia="en-US"/>
              </w:rPr>
            </w:pPr>
          </w:p>
        </w:tc>
        <w:tc>
          <w:tcPr>
            <w:tcW w:w="756" w:type="dxa"/>
            <w:tcMar>
              <w:top w:w="0" w:type="dxa"/>
              <w:left w:w="108" w:type="dxa"/>
              <w:bottom w:w="0" w:type="dxa"/>
              <w:right w:w="108" w:type="dxa"/>
            </w:tcMar>
          </w:tcPr>
          <w:p w14:paraId="3DBC8439"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042948E4"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3EDDFF90" w14:textId="77777777" w:rsidR="0001255D" w:rsidRPr="0001255D" w:rsidRDefault="0001255D" w:rsidP="00447A5B">
            <w:pPr>
              <w:rPr>
                <w:snapToGrid w:val="0"/>
                <w:lang w:eastAsia="en-US"/>
              </w:rPr>
            </w:pPr>
          </w:p>
        </w:tc>
      </w:tr>
      <w:tr w:rsidR="0001255D" w:rsidRPr="0001255D" w14:paraId="70D5B8CD" w14:textId="77777777" w:rsidTr="00AA4D67">
        <w:tc>
          <w:tcPr>
            <w:tcW w:w="2830" w:type="dxa"/>
            <w:tcMar>
              <w:top w:w="0" w:type="dxa"/>
              <w:left w:w="108" w:type="dxa"/>
              <w:bottom w:w="0" w:type="dxa"/>
              <w:right w:w="108" w:type="dxa"/>
            </w:tcMar>
            <w:hideMark/>
          </w:tcPr>
          <w:p w14:paraId="123FDBF6" w14:textId="77777777" w:rsidR="0001255D" w:rsidRPr="0001255D" w:rsidRDefault="0001255D" w:rsidP="00447A5B">
            <w:pPr>
              <w:jc w:val="left"/>
              <w:rPr>
                <w:snapToGrid w:val="0"/>
                <w:lang w:eastAsia="en-US"/>
              </w:rPr>
            </w:pPr>
            <w:r w:rsidRPr="0001255D">
              <w:rPr>
                <w:snapToGrid w:val="0"/>
                <w:lang w:eastAsia="en-US"/>
              </w:rPr>
              <w:t>Number of app uninstalls</w:t>
            </w:r>
          </w:p>
        </w:tc>
        <w:tc>
          <w:tcPr>
            <w:tcW w:w="756" w:type="dxa"/>
            <w:tcMar>
              <w:top w:w="0" w:type="dxa"/>
              <w:left w:w="108" w:type="dxa"/>
              <w:bottom w:w="0" w:type="dxa"/>
              <w:right w:w="108" w:type="dxa"/>
            </w:tcMar>
          </w:tcPr>
          <w:p w14:paraId="36E618E0"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34551F2B"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40998DA3" w14:textId="77777777" w:rsidR="0001255D" w:rsidRPr="0001255D" w:rsidRDefault="0001255D" w:rsidP="00447A5B">
            <w:pPr>
              <w:rPr>
                <w:snapToGrid w:val="0"/>
                <w:lang w:eastAsia="en-US"/>
              </w:rPr>
            </w:pPr>
          </w:p>
        </w:tc>
        <w:tc>
          <w:tcPr>
            <w:tcW w:w="756" w:type="dxa"/>
            <w:tcMar>
              <w:top w:w="0" w:type="dxa"/>
              <w:left w:w="108" w:type="dxa"/>
              <w:bottom w:w="0" w:type="dxa"/>
              <w:right w:w="108" w:type="dxa"/>
            </w:tcMar>
          </w:tcPr>
          <w:p w14:paraId="5DDB77F6"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4795F8BA"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5F73C1AC" w14:textId="77777777" w:rsidR="0001255D" w:rsidRPr="0001255D" w:rsidRDefault="0001255D" w:rsidP="00447A5B">
            <w:pPr>
              <w:rPr>
                <w:snapToGrid w:val="0"/>
                <w:lang w:eastAsia="en-US"/>
              </w:rPr>
            </w:pPr>
          </w:p>
        </w:tc>
        <w:tc>
          <w:tcPr>
            <w:tcW w:w="756" w:type="dxa"/>
            <w:tcMar>
              <w:top w:w="0" w:type="dxa"/>
              <w:left w:w="108" w:type="dxa"/>
              <w:bottom w:w="0" w:type="dxa"/>
              <w:right w:w="108" w:type="dxa"/>
            </w:tcMar>
          </w:tcPr>
          <w:p w14:paraId="76D9D5F9"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1DF2A047"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7FFB9024" w14:textId="77777777" w:rsidR="0001255D" w:rsidRPr="0001255D" w:rsidRDefault="0001255D" w:rsidP="00447A5B">
            <w:pPr>
              <w:rPr>
                <w:snapToGrid w:val="0"/>
                <w:lang w:eastAsia="en-US"/>
              </w:rPr>
            </w:pPr>
          </w:p>
        </w:tc>
      </w:tr>
      <w:tr w:rsidR="0001255D" w:rsidRPr="0001255D" w14:paraId="0A7E0B29" w14:textId="77777777" w:rsidTr="00AA4D67">
        <w:tc>
          <w:tcPr>
            <w:tcW w:w="2830" w:type="dxa"/>
            <w:tcMar>
              <w:top w:w="0" w:type="dxa"/>
              <w:left w:w="108" w:type="dxa"/>
              <w:bottom w:w="0" w:type="dxa"/>
              <w:right w:w="108" w:type="dxa"/>
            </w:tcMar>
            <w:hideMark/>
          </w:tcPr>
          <w:p w14:paraId="521F76E6" w14:textId="77777777" w:rsidR="0001255D" w:rsidRPr="0001255D" w:rsidRDefault="0001255D" w:rsidP="00447A5B">
            <w:pPr>
              <w:jc w:val="left"/>
              <w:rPr>
                <w:snapToGrid w:val="0"/>
                <w:lang w:eastAsia="en-US"/>
              </w:rPr>
            </w:pPr>
            <w:r w:rsidRPr="0001255D">
              <w:rPr>
                <w:snapToGrid w:val="0"/>
                <w:lang w:eastAsia="en-US"/>
              </w:rPr>
              <w:t>App session average amount of time</w:t>
            </w:r>
          </w:p>
        </w:tc>
        <w:tc>
          <w:tcPr>
            <w:tcW w:w="756" w:type="dxa"/>
            <w:tcMar>
              <w:top w:w="0" w:type="dxa"/>
              <w:left w:w="108" w:type="dxa"/>
              <w:bottom w:w="0" w:type="dxa"/>
              <w:right w:w="108" w:type="dxa"/>
            </w:tcMar>
          </w:tcPr>
          <w:p w14:paraId="1C213B16"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41E47330"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7423DB1D" w14:textId="77777777" w:rsidR="0001255D" w:rsidRPr="0001255D" w:rsidRDefault="0001255D" w:rsidP="00447A5B">
            <w:pPr>
              <w:rPr>
                <w:snapToGrid w:val="0"/>
                <w:lang w:eastAsia="en-US"/>
              </w:rPr>
            </w:pPr>
          </w:p>
        </w:tc>
        <w:tc>
          <w:tcPr>
            <w:tcW w:w="756" w:type="dxa"/>
            <w:tcMar>
              <w:top w:w="0" w:type="dxa"/>
              <w:left w:w="108" w:type="dxa"/>
              <w:bottom w:w="0" w:type="dxa"/>
              <w:right w:w="108" w:type="dxa"/>
            </w:tcMar>
          </w:tcPr>
          <w:p w14:paraId="1E99F035"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12A0E0B9"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40D9C6EA" w14:textId="77777777" w:rsidR="0001255D" w:rsidRPr="0001255D" w:rsidRDefault="0001255D" w:rsidP="00447A5B">
            <w:pPr>
              <w:rPr>
                <w:snapToGrid w:val="0"/>
                <w:lang w:eastAsia="en-US"/>
              </w:rPr>
            </w:pPr>
          </w:p>
        </w:tc>
        <w:tc>
          <w:tcPr>
            <w:tcW w:w="756" w:type="dxa"/>
            <w:tcMar>
              <w:top w:w="0" w:type="dxa"/>
              <w:left w:w="108" w:type="dxa"/>
              <w:bottom w:w="0" w:type="dxa"/>
              <w:right w:w="108" w:type="dxa"/>
            </w:tcMar>
          </w:tcPr>
          <w:p w14:paraId="7DB0D133"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03569BB3"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2C9FD368" w14:textId="77777777" w:rsidR="0001255D" w:rsidRPr="0001255D" w:rsidRDefault="0001255D" w:rsidP="00447A5B">
            <w:pPr>
              <w:rPr>
                <w:snapToGrid w:val="0"/>
                <w:lang w:eastAsia="en-US"/>
              </w:rPr>
            </w:pPr>
          </w:p>
        </w:tc>
      </w:tr>
      <w:tr w:rsidR="0001255D" w:rsidRPr="0001255D" w14:paraId="0B8F8EBD" w14:textId="77777777" w:rsidTr="00AA4D67">
        <w:tc>
          <w:tcPr>
            <w:tcW w:w="2830" w:type="dxa"/>
            <w:tcMar>
              <w:top w:w="0" w:type="dxa"/>
              <w:left w:w="108" w:type="dxa"/>
              <w:bottom w:w="0" w:type="dxa"/>
              <w:right w:w="108" w:type="dxa"/>
            </w:tcMar>
            <w:hideMark/>
          </w:tcPr>
          <w:p w14:paraId="207ED739" w14:textId="77777777" w:rsidR="0001255D" w:rsidRPr="0001255D" w:rsidRDefault="0001255D" w:rsidP="00447A5B">
            <w:pPr>
              <w:jc w:val="left"/>
              <w:rPr>
                <w:snapToGrid w:val="0"/>
                <w:lang w:eastAsia="en-US"/>
              </w:rPr>
            </w:pPr>
            <w:r w:rsidRPr="0001255D">
              <w:rPr>
                <w:snapToGrid w:val="0"/>
                <w:lang w:eastAsia="en-US"/>
              </w:rPr>
              <w:t>Number of app sessions each month</w:t>
            </w:r>
          </w:p>
        </w:tc>
        <w:tc>
          <w:tcPr>
            <w:tcW w:w="756" w:type="dxa"/>
            <w:tcMar>
              <w:top w:w="0" w:type="dxa"/>
              <w:left w:w="108" w:type="dxa"/>
              <w:bottom w:w="0" w:type="dxa"/>
              <w:right w:w="108" w:type="dxa"/>
            </w:tcMar>
          </w:tcPr>
          <w:p w14:paraId="3D136971"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2CC0F5AF"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019E080E" w14:textId="77777777" w:rsidR="0001255D" w:rsidRPr="0001255D" w:rsidRDefault="0001255D" w:rsidP="00447A5B">
            <w:pPr>
              <w:rPr>
                <w:snapToGrid w:val="0"/>
                <w:lang w:eastAsia="en-US"/>
              </w:rPr>
            </w:pPr>
          </w:p>
        </w:tc>
        <w:tc>
          <w:tcPr>
            <w:tcW w:w="756" w:type="dxa"/>
            <w:tcMar>
              <w:top w:w="0" w:type="dxa"/>
              <w:left w:w="108" w:type="dxa"/>
              <w:bottom w:w="0" w:type="dxa"/>
              <w:right w:w="108" w:type="dxa"/>
            </w:tcMar>
          </w:tcPr>
          <w:p w14:paraId="26A7AD85"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09B89625"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0964CBB8" w14:textId="77777777" w:rsidR="0001255D" w:rsidRPr="0001255D" w:rsidRDefault="0001255D" w:rsidP="00447A5B">
            <w:pPr>
              <w:rPr>
                <w:snapToGrid w:val="0"/>
                <w:lang w:eastAsia="en-US"/>
              </w:rPr>
            </w:pPr>
          </w:p>
        </w:tc>
        <w:tc>
          <w:tcPr>
            <w:tcW w:w="756" w:type="dxa"/>
            <w:tcMar>
              <w:top w:w="0" w:type="dxa"/>
              <w:left w:w="108" w:type="dxa"/>
              <w:bottom w:w="0" w:type="dxa"/>
              <w:right w:w="108" w:type="dxa"/>
            </w:tcMar>
          </w:tcPr>
          <w:p w14:paraId="7AE80B7F"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330E11CB"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3DCD6459" w14:textId="77777777" w:rsidR="0001255D" w:rsidRPr="0001255D" w:rsidRDefault="0001255D" w:rsidP="00447A5B">
            <w:pPr>
              <w:rPr>
                <w:snapToGrid w:val="0"/>
                <w:lang w:eastAsia="en-US"/>
              </w:rPr>
            </w:pPr>
          </w:p>
        </w:tc>
      </w:tr>
      <w:tr w:rsidR="0001255D" w:rsidRPr="0001255D" w14:paraId="54672DE6" w14:textId="77777777" w:rsidTr="00AA4D67">
        <w:tc>
          <w:tcPr>
            <w:tcW w:w="2830" w:type="dxa"/>
            <w:tcMar>
              <w:top w:w="0" w:type="dxa"/>
              <w:left w:w="108" w:type="dxa"/>
              <w:bottom w:w="0" w:type="dxa"/>
              <w:right w:w="108" w:type="dxa"/>
            </w:tcMar>
            <w:hideMark/>
          </w:tcPr>
          <w:p w14:paraId="1D63AB6C" w14:textId="77777777" w:rsidR="0001255D" w:rsidRPr="0001255D" w:rsidRDefault="0001255D" w:rsidP="00447A5B">
            <w:pPr>
              <w:jc w:val="left"/>
              <w:rPr>
                <w:snapToGrid w:val="0"/>
                <w:lang w:eastAsia="en-US"/>
              </w:rPr>
            </w:pPr>
            <w:r w:rsidRPr="0001255D">
              <w:rPr>
                <w:snapToGrid w:val="0"/>
                <w:lang w:eastAsia="en-US"/>
              </w:rPr>
              <w:t>Number of unique users each month</w:t>
            </w:r>
          </w:p>
        </w:tc>
        <w:tc>
          <w:tcPr>
            <w:tcW w:w="756" w:type="dxa"/>
            <w:tcMar>
              <w:top w:w="0" w:type="dxa"/>
              <w:left w:w="108" w:type="dxa"/>
              <w:bottom w:w="0" w:type="dxa"/>
              <w:right w:w="108" w:type="dxa"/>
            </w:tcMar>
          </w:tcPr>
          <w:p w14:paraId="13B42202"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00895D0E"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30C389A6" w14:textId="77777777" w:rsidR="0001255D" w:rsidRPr="0001255D" w:rsidRDefault="0001255D" w:rsidP="00447A5B">
            <w:pPr>
              <w:rPr>
                <w:snapToGrid w:val="0"/>
                <w:lang w:eastAsia="en-US"/>
              </w:rPr>
            </w:pPr>
          </w:p>
        </w:tc>
        <w:tc>
          <w:tcPr>
            <w:tcW w:w="756" w:type="dxa"/>
            <w:tcMar>
              <w:top w:w="0" w:type="dxa"/>
              <w:left w:w="108" w:type="dxa"/>
              <w:bottom w:w="0" w:type="dxa"/>
              <w:right w:w="108" w:type="dxa"/>
            </w:tcMar>
          </w:tcPr>
          <w:p w14:paraId="58847B8C"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6D8491D2"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11DB1349" w14:textId="77777777" w:rsidR="0001255D" w:rsidRPr="0001255D" w:rsidRDefault="0001255D" w:rsidP="00447A5B">
            <w:pPr>
              <w:rPr>
                <w:snapToGrid w:val="0"/>
                <w:lang w:eastAsia="en-US"/>
              </w:rPr>
            </w:pPr>
          </w:p>
        </w:tc>
        <w:tc>
          <w:tcPr>
            <w:tcW w:w="756" w:type="dxa"/>
            <w:tcMar>
              <w:top w:w="0" w:type="dxa"/>
              <w:left w:w="108" w:type="dxa"/>
              <w:bottom w:w="0" w:type="dxa"/>
              <w:right w:w="108" w:type="dxa"/>
            </w:tcMar>
          </w:tcPr>
          <w:p w14:paraId="1C7FA3E0"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67BE7F5F" w14:textId="77777777" w:rsidR="0001255D" w:rsidRPr="0001255D" w:rsidRDefault="0001255D" w:rsidP="00447A5B">
            <w:pPr>
              <w:rPr>
                <w:snapToGrid w:val="0"/>
                <w:lang w:eastAsia="en-US"/>
              </w:rPr>
            </w:pPr>
          </w:p>
        </w:tc>
        <w:tc>
          <w:tcPr>
            <w:tcW w:w="757" w:type="dxa"/>
            <w:tcMar>
              <w:top w:w="0" w:type="dxa"/>
              <w:left w:w="108" w:type="dxa"/>
              <w:bottom w:w="0" w:type="dxa"/>
              <w:right w:w="108" w:type="dxa"/>
            </w:tcMar>
          </w:tcPr>
          <w:p w14:paraId="122945CB" w14:textId="77777777" w:rsidR="0001255D" w:rsidRPr="0001255D" w:rsidRDefault="0001255D" w:rsidP="00447A5B">
            <w:pPr>
              <w:rPr>
                <w:snapToGrid w:val="0"/>
                <w:lang w:eastAsia="en-US"/>
              </w:rPr>
            </w:pPr>
          </w:p>
        </w:tc>
      </w:tr>
    </w:tbl>
    <w:p w14:paraId="1558B064" w14:textId="77777777" w:rsidR="0001255D" w:rsidRPr="0001255D" w:rsidRDefault="0001255D" w:rsidP="00447A5B">
      <w:pPr>
        <w:rPr>
          <w:bCs/>
          <w:snapToGrid w:val="0"/>
          <w:lang w:eastAsia="en-US"/>
        </w:rPr>
      </w:pPr>
    </w:p>
    <w:p w14:paraId="0673AC05" w14:textId="77777777" w:rsidR="0001255D" w:rsidRPr="0001255D" w:rsidRDefault="0001255D" w:rsidP="00447A5B">
      <w:pPr>
        <w:rPr>
          <w:bCs/>
          <w:i/>
          <w:iCs/>
          <w:snapToGrid w:val="0"/>
          <w:lang w:eastAsia="en-US"/>
        </w:rPr>
      </w:pPr>
      <w:r w:rsidRPr="0001255D">
        <w:rPr>
          <w:b/>
          <w:i/>
          <w:iCs/>
          <w:snapToGrid w:val="0"/>
          <w:lang w:eastAsia="en-US"/>
        </w:rPr>
        <w:t>A42.</w:t>
      </w:r>
      <w:r w:rsidRPr="0001255D">
        <w:rPr>
          <w:b/>
          <w:i/>
          <w:iCs/>
          <w:snapToGrid w:val="0"/>
          <w:lang w:eastAsia="en-US"/>
        </w:rPr>
        <w:tab/>
      </w:r>
    </w:p>
    <w:tbl>
      <w:tblPr>
        <w:tblW w:w="96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6"/>
        <w:gridCol w:w="850"/>
        <w:gridCol w:w="907"/>
        <w:gridCol w:w="851"/>
        <w:gridCol w:w="850"/>
        <w:gridCol w:w="851"/>
        <w:gridCol w:w="850"/>
        <w:gridCol w:w="851"/>
        <w:gridCol w:w="850"/>
        <w:gridCol w:w="851"/>
      </w:tblGrid>
      <w:tr w:rsidR="0001255D" w:rsidRPr="0001255D" w14:paraId="1B5FDCD7" w14:textId="77777777" w:rsidTr="00AA4D67">
        <w:tc>
          <w:tcPr>
            <w:tcW w:w="1986" w:type="dxa"/>
            <w:tcMar>
              <w:top w:w="0" w:type="dxa"/>
              <w:left w:w="108" w:type="dxa"/>
              <w:bottom w:w="0" w:type="dxa"/>
              <w:right w:w="108" w:type="dxa"/>
            </w:tcMar>
            <w:hideMark/>
          </w:tcPr>
          <w:p w14:paraId="1E9AFE6E" w14:textId="77777777" w:rsidR="0001255D" w:rsidRPr="0001255D" w:rsidRDefault="0001255D" w:rsidP="00447A5B">
            <w:pPr>
              <w:jc w:val="left"/>
              <w:rPr>
                <w:b/>
                <w:bCs/>
                <w:i/>
                <w:iCs/>
                <w:snapToGrid w:val="0"/>
                <w:lang w:eastAsia="en-US"/>
              </w:rPr>
            </w:pPr>
            <w:r w:rsidRPr="0001255D">
              <w:rPr>
                <w:b/>
                <w:bCs/>
                <w:i/>
                <w:iCs/>
                <w:snapToGrid w:val="0"/>
                <w:lang w:eastAsia="en-US"/>
              </w:rPr>
              <w:t>METRIC</w:t>
            </w:r>
          </w:p>
        </w:tc>
        <w:tc>
          <w:tcPr>
            <w:tcW w:w="850" w:type="dxa"/>
            <w:tcMar>
              <w:top w:w="0" w:type="dxa"/>
              <w:left w:w="108" w:type="dxa"/>
              <w:bottom w:w="0" w:type="dxa"/>
              <w:right w:w="108" w:type="dxa"/>
            </w:tcMar>
            <w:hideMark/>
          </w:tcPr>
          <w:p w14:paraId="3B1F87CB" w14:textId="77777777" w:rsidR="0001255D" w:rsidRPr="0001255D" w:rsidRDefault="0001255D" w:rsidP="00447A5B">
            <w:pPr>
              <w:rPr>
                <w:b/>
                <w:bCs/>
                <w:i/>
                <w:iCs/>
                <w:snapToGrid w:val="0"/>
                <w:lang w:eastAsia="en-US"/>
              </w:rPr>
            </w:pPr>
            <w:r w:rsidRPr="0001255D">
              <w:rPr>
                <w:b/>
                <w:bCs/>
                <w:i/>
                <w:iCs/>
                <w:snapToGrid w:val="0"/>
                <w:lang w:eastAsia="en-US"/>
              </w:rPr>
              <w:t>SEPT 2021</w:t>
            </w:r>
          </w:p>
        </w:tc>
        <w:tc>
          <w:tcPr>
            <w:tcW w:w="907" w:type="dxa"/>
            <w:tcMar>
              <w:top w:w="0" w:type="dxa"/>
              <w:left w:w="108" w:type="dxa"/>
              <w:bottom w:w="0" w:type="dxa"/>
              <w:right w:w="108" w:type="dxa"/>
            </w:tcMar>
            <w:hideMark/>
          </w:tcPr>
          <w:p w14:paraId="43A95BAD" w14:textId="77777777" w:rsidR="0001255D" w:rsidRPr="0001255D" w:rsidRDefault="0001255D" w:rsidP="00447A5B">
            <w:pPr>
              <w:rPr>
                <w:b/>
                <w:bCs/>
                <w:i/>
                <w:iCs/>
                <w:snapToGrid w:val="0"/>
                <w:lang w:eastAsia="en-US"/>
              </w:rPr>
            </w:pPr>
            <w:r w:rsidRPr="0001255D">
              <w:rPr>
                <w:b/>
                <w:bCs/>
                <w:i/>
                <w:iCs/>
                <w:snapToGrid w:val="0"/>
                <w:lang w:eastAsia="en-US"/>
              </w:rPr>
              <w:t>OCT 2021</w:t>
            </w:r>
          </w:p>
        </w:tc>
        <w:tc>
          <w:tcPr>
            <w:tcW w:w="851" w:type="dxa"/>
            <w:tcMar>
              <w:top w:w="0" w:type="dxa"/>
              <w:left w:w="108" w:type="dxa"/>
              <w:bottom w:w="0" w:type="dxa"/>
              <w:right w:w="108" w:type="dxa"/>
            </w:tcMar>
            <w:hideMark/>
          </w:tcPr>
          <w:p w14:paraId="532EC906" w14:textId="77777777" w:rsidR="0001255D" w:rsidRPr="0001255D" w:rsidRDefault="0001255D" w:rsidP="00447A5B">
            <w:pPr>
              <w:rPr>
                <w:b/>
                <w:bCs/>
                <w:i/>
                <w:iCs/>
                <w:snapToGrid w:val="0"/>
                <w:lang w:eastAsia="en-US"/>
              </w:rPr>
            </w:pPr>
            <w:r w:rsidRPr="0001255D">
              <w:rPr>
                <w:b/>
                <w:bCs/>
                <w:i/>
                <w:iCs/>
                <w:snapToGrid w:val="0"/>
                <w:lang w:eastAsia="en-US"/>
              </w:rPr>
              <w:t>NOV 2021</w:t>
            </w:r>
          </w:p>
        </w:tc>
        <w:tc>
          <w:tcPr>
            <w:tcW w:w="850" w:type="dxa"/>
            <w:tcMar>
              <w:top w:w="0" w:type="dxa"/>
              <w:left w:w="108" w:type="dxa"/>
              <w:bottom w:w="0" w:type="dxa"/>
              <w:right w:w="108" w:type="dxa"/>
            </w:tcMar>
            <w:hideMark/>
          </w:tcPr>
          <w:p w14:paraId="44E2C877" w14:textId="77777777" w:rsidR="0001255D" w:rsidRPr="0001255D" w:rsidRDefault="0001255D" w:rsidP="00447A5B">
            <w:pPr>
              <w:rPr>
                <w:b/>
                <w:bCs/>
                <w:i/>
                <w:iCs/>
                <w:snapToGrid w:val="0"/>
                <w:lang w:eastAsia="en-US"/>
              </w:rPr>
            </w:pPr>
            <w:r w:rsidRPr="0001255D">
              <w:rPr>
                <w:b/>
                <w:bCs/>
                <w:i/>
                <w:iCs/>
                <w:snapToGrid w:val="0"/>
                <w:lang w:eastAsia="en-US"/>
              </w:rPr>
              <w:t>DEC 2021</w:t>
            </w:r>
          </w:p>
        </w:tc>
        <w:tc>
          <w:tcPr>
            <w:tcW w:w="851" w:type="dxa"/>
            <w:tcMar>
              <w:top w:w="0" w:type="dxa"/>
              <w:left w:w="108" w:type="dxa"/>
              <w:bottom w:w="0" w:type="dxa"/>
              <w:right w:w="108" w:type="dxa"/>
            </w:tcMar>
            <w:hideMark/>
          </w:tcPr>
          <w:p w14:paraId="4B315C8A" w14:textId="77777777" w:rsidR="0001255D" w:rsidRPr="0001255D" w:rsidRDefault="0001255D" w:rsidP="00447A5B">
            <w:pPr>
              <w:rPr>
                <w:b/>
                <w:bCs/>
                <w:i/>
                <w:iCs/>
                <w:snapToGrid w:val="0"/>
                <w:lang w:eastAsia="en-US"/>
              </w:rPr>
            </w:pPr>
            <w:r w:rsidRPr="0001255D">
              <w:rPr>
                <w:b/>
                <w:bCs/>
                <w:i/>
                <w:iCs/>
                <w:snapToGrid w:val="0"/>
                <w:lang w:eastAsia="en-US"/>
              </w:rPr>
              <w:t>JAN 2022</w:t>
            </w:r>
          </w:p>
        </w:tc>
        <w:tc>
          <w:tcPr>
            <w:tcW w:w="850" w:type="dxa"/>
            <w:tcMar>
              <w:top w:w="0" w:type="dxa"/>
              <w:left w:w="108" w:type="dxa"/>
              <w:bottom w:w="0" w:type="dxa"/>
              <w:right w:w="108" w:type="dxa"/>
            </w:tcMar>
            <w:hideMark/>
          </w:tcPr>
          <w:p w14:paraId="3FB7F5C5" w14:textId="77777777" w:rsidR="0001255D" w:rsidRPr="0001255D" w:rsidRDefault="0001255D" w:rsidP="00447A5B">
            <w:pPr>
              <w:rPr>
                <w:b/>
                <w:bCs/>
                <w:i/>
                <w:iCs/>
                <w:snapToGrid w:val="0"/>
                <w:lang w:eastAsia="en-US"/>
              </w:rPr>
            </w:pPr>
            <w:r w:rsidRPr="0001255D">
              <w:rPr>
                <w:b/>
                <w:bCs/>
                <w:i/>
                <w:iCs/>
                <w:snapToGrid w:val="0"/>
                <w:lang w:eastAsia="en-US"/>
              </w:rPr>
              <w:t>FEB 2022</w:t>
            </w:r>
          </w:p>
        </w:tc>
        <w:tc>
          <w:tcPr>
            <w:tcW w:w="851" w:type="dxa"/>
            <w:tcMar>
              <w:top w:w="0" w:type="dxa"/>
              <w:left w:w="108" w:type="dxa"/>
              <w:bottom w:w="0" w:type="dxa"/>
              <w:right w:w="108" w:type="dxa"/>
            </w:tcMar>
            <w:hideMark/>
          </w:tcPr>
          <w:p w14:paraId="0F5C6607" w14:textId="77777777" w:rsidR="0001255D" w:rsidRPr="0001255D" w:rsidRDefault="0001255D" w:rsidP="00447A5B">
            <w:pPr>
              <w:rPr>
                <w:b/>
                <w:bCs/>
                <w:i/>
                <w:iCs/>
                <w:snapToGrid w:val="0"/>
                <w:lang w:eastAsia="en-US"/>
              </w:rPr>
            </w:pPr>
            <w:r w:rsidRPr="0001255D">
              <w:rPr>
                <w:b/>
                <w:bCs/>
                <w:i/>
                <w:iCs/>
                <w:snapToGrid w:val="0"/>
                <w:lang w:eastAsia="en-US"/>
              </w:rPr>
              <w:t>MAR 2022</w:t>
            </w:r>
          </w:p>
        </w:tc>
        <w:tc>
          <w:tcPr>
            <w:tcW w:w="850" w:type="dxa"/>
            <w:tcMar>
              <w:top w:w="0" w:type="dxa"/>
              <w:left w:w="108" w:type="dxa"/>
              <w:bottom w:w="0" w:type="dxa"/>
              <w:right w:w="108" w:type="dxa"/>
            </w:tcMar>
            <w:hideMark/>
          </w:tcPr>
          <w:p w14:paraId="66C2DDC0" w14:textId="77777777" w:rsidR="0001255D" w:rsidRPr="0001255D" w:rsidRDefault="0001255D" w:rsidP="00447A5B">
            <w:pPr>
              <w:rPr>
                <w:b/>
                <w:bCs/>
                <w:i/>
                <w:iCs/>
                <w:snapToGrid w:val="0"/>
                <w:lang w:eastAsia="en-US"/>
              </w:rPr>
            </w:pPr>
            <w:r w:rsidRPr="0001255D">
              <w:rPr>
                <w:b/>
                <w:bCs/>
                <w:i/>
                <w:iCs/>
                <w:snapToGrid w:val="0"/>
                <w:lang w:eastAsia="en-US"/>
              </w:rPr>
              <w:t>APR 2022</w:t>
            </w:r>
          </w:p>
        </w:tc>
        <w:tc>
          <w:tcPr>
            <w:tcW w:w="851" w:type="dxa"/>
            <w:tcMar>
              <w:top w:w="0" w:type="dxa"/>
              <w:left w:w="108" w:type="dxa"/>
              <w:bottom w:w="0" w:type="dxa"/>
              <w:right w:w="108" w:type="dxa"/>
            </w:tcMar>
            <w:hideMark/>
          </w:tcPr>
          <w:p w14:paraId="5CC20C54" w14:textId="77777777" w:rsidR="0001255D" w:rsidRPr="0001255D" w:rsidRDefault="0001255D" w:rsidP="00447A5B">
            <w:pPr>
              <w:rPr>
                <w:b/>
                <w:bCs/>
                <w:i/>
                <w:iCs/>
                <w:snapToGrid w:val="0"/>
                <w:lang w:eastAsia="en-US"/>
              </w:rPr>
            </w:pPr>
            <w:r w:rsidRPr="0001255D">
              <w:rPr>
                <w:b/>
                <w:bCs/>
                <w:i/>
                <w:iCs/>
                <w:snapToGrid w:val="0"/>
                <w:lang w:eastAsia="en-US"/>
              </w:rPr>
              <w:t>MAY 2022</w:t>
            </w:r>
          </w:p>
        </w:tc>
      </w:tr>
      <w:tr w:rsidR="0001255D" w:rsidRPr="0001255D" w14:paraId="3A7A3F02" w14:textId="77777777" w:rsidTr="00AA4D67">
        <w:tc>
          <w:tcPr>
            <w:tcW w:w="1986" w:type="dxa"/>
            <w:tcMar>
              <w:top w:w="0" w:type="dxa"/>
              <w:left w:w="108" w:type="dxa"/>
              <w:bottom w:w="0" w:type="dxa"/>
              <w:right w:w="108" w:type="dxa"/>
            </w:tcMar>
            <w:hideMark/>
          </w:tcPr>
          <w:p w14:paraId="47A7F447" w14:textId="77777777" w:rsidR="0001255D" w:rsidRPr="0001255D" w:rsidRDefault="0001255D" w:rsidP="00447A5B">
            <w:pPr>
              <w:jc w:val="left"/>
              <w:rPr>
                <w:i/>
                <w:iCs/>
                <w:snapToGrid w:val="0"/>
                <w:lang w:eastAsia="en-US"/>
              </w:rPr>
            </w:pPr>
            <w:r w:rsidRPr="0001255D">
              <w:rPr>
                <w:i/>
                <w:iCs/>
                <w:snapToGrid w:val="0"/>
                <w:lang w:eastAsia="en-US"/>
              </w:rPr>
              <w:t>Number of new app installs</w:t>
            </w:r>
          </w:p>
        </w:tc>
        <w:tc>
          <w:tcPr>
            <w:tcW w:w="850" w:type="dxa"/>
            <w:tcMar>
              <w:top w:w="0" w:type="dxa"/>
              <w:left w:w="108" w:type="dxa"/>
              <w:bottom w:w="0" w:type="dxa"/>
              <w:right w:w="108" w:type="dxa"/>
            </w:tcMar>
            <w:hideMark/>
          </w:tcPr>
          <w:p w14:paraId="11532F46" w14:textId="77777777" w:rsidR="0001255D" w:rsidRPr="0001255D" w:rsidRDefault="0001255D" w:rsidP="00447A5B">
            <w:pPr>
              <w:rPr>
                <w:i/>
                <w:iCs/>
                <w:snapToGrid w:val="0"/>
                <w:lang w:eastAsia="en-US"/>
              </w:rPr>
            </w:pPr>
            <w:r w:rsidRPr="0001255D">
              <w:rPr>
                <w:i/>
                <w:iCs/>
                <w:snapToGrid w:val="0"/>
                <w:lang w:eastAsia="en-US"/>
              </w:rPr>
              <w:t>33,888</w:t>
            </w:r>
          </w:p>
        </w:tc>
        <w:tc>
          <w:tcPr>
            <w:tcW w:w="907" w:type="dxa"/>
            <w:tcMar>
              <w:top w:w="0" w:type="dxa"/>
              <w:left w:w="108" w:type="dxa"/>
              <w:bottom w:w="0" w:type="dxa"/>
              <w:right w:w="108" w:type="dxa"/>
            </w:tcMar>
            <w:hideMark/>
          </w:tcPr>
          <w:p w14:paraId="3F493DFD" w14:textId="77777777" w:rsidR="0001255D" w:rsidRPr="0001255D" w:rsidRDefault="0001255D" w:rsidP="00447A5B">
            <w:pPr>
              <w:rPr>
                <w:i/>
                <w:iCs/>
                <w:snapToGrid w:val="0"/>
                <w:lang w:eastAsia="en-US"/>
              </w:rPr>
            </w:pPr>
            <w:r w:rsidRPr="0001255D">
              <w:rPr>
                <w:i/>
                <w:iCs/>
                <w:snapToGrid w:val="0"/>
                <w:lang w:eastAsia="en-US"/>
              </w:rPr>
              <w:t>66,769</w:t>
            </w:r>
          </w:p>
        </w:tc>
        <w:tc>
          <w:tcPr>
            <w:tcW w:w="851" w:type="dxa"/>
            <w:tcMar>
              <w:top w:w="0" w:type="dxa"/>
              <w:left w:w="108" w:type="dxa"/>
              <w:bottom w:w="0" w:type="dxa"/>
              <w:right w:w="108" w:type="dxa"/>
            </w:tcMar>
            <w:hideMark/>
          </w:tcPr>
          <w:p w14:paraId="77DBD72B" w14:textId="77777777" w:rsidR="0001255D" w:rsidRPr="0001255D" w:rsidRDefault="0001255D" w:rsidP="00447A5B">
            <w:pPr>
              <w:rPr>
                <w:i/>
                <w:iCs/>
                <w:snapToGrid w:val="0"/>
                <w:lang w:eastAsia="en-US"/>
              </w:rPr>
            </w:pPr>
            <w:r w:rsidRPr="0001255D">
              <w:rPr>
                <w:i/>
                <w:iCs/>
                <w:snapToGrid w:val="0"/>
                <w:lang w:eastAsia="en-US"/>
              </w:rPr>
              <w:t>21,784</w:t>
            </w:r>
          </w:p>
        </w:tc>
        <w:tc>
          <w:tcPr>
            <w:tcW w:w="850" w:type="dxa"/>
            <w:tcMar>
              <w:top w:w="0" w:type="dxa"/>
              <w:left w:w="108" w:type="dxa"/>
              <w:bottom w:w="0" w:type="dxa"/>
              <w:right w:w="108" w:type="dxa"/>
            </w:tcMar>
            <w:hideMark/>
          </w:tcPr>
          <w:p w14:paraId="47DA78AB" w14:textId="77777777" w:rsidR="0001255D" w:rsidRPr="0001255D" w:rsidRDefault="0001255D" w:rsidP="00447A5B">
            <w:pPr>
              <w:rPr>
                <w:i/>
                <w:iCs/>
                <w:snapToGrid w:val="0"/>
                <w:lang w:eastAsia="en-US"/>
              </w:rPr>
            </w:pPr>
            <w:r w:rsidRPr="0001255D">
              <w:rPr>
                <w:i/>
                <w:iCs/>
                <w:snapToGrid w:val="0"/>
                <w:lang w:eastAsia="en-US"/>
              </w:rPr>
              <w:t>18,342</w:t>
            </w:r>
          </w:p>
        </w:tc>
        <w:tc>
          <w:tcPr>
            <w:tcW w:w="851" w:type="dxa"/>
            <w:tcMar>
              <w:top w:w="0" w:type="dxa"/>
              <w:left w:w="108" w:type="dxa"/>
              <w:bottom w:w="0" w:type="dxa"/>
              <w:right w:w="108" w:type="dxa"/>
            </w:tcMar>
            <w:hideMark/>
          </w:tcPr>
          <w:p w14:paraId="23540F44" w14:textId="77777777" w:rsidR="0001255D" w:rsidRPr="0001255D" w:rsidRDefault="0001255D" w:rsidP="00447A5B">
            <w:pPr>
              <w:rPr>
                <w:i/>
                <w:iCs/>
                <w:snapToGrid w:val="0"/>
                <w:lang w:eastAsia="en-US"/>
              </w:rPr>
            </w:pPr>
            <w:r w:rsidRPr="0001255D">
              <w:rPr>
                <w:i/>
                <w:iCs/>
                <w:snapToGrid w:val="0"/>
                <w:lang w:eastAsia="en-US"/>
              </w:rPr>
              <w:t>21,224</w:t>
            </w:r>
          </w:p>
        </w:tc>
        <w:tc>
          <w:tcPr>
            <w:tcW w:w="850" w:type="dxa"/>
            <w:tcMar>
              <w:top w:w="0" w:type="dxa"/>
              <w:left w:w="108" w:type="dxa"/>
              <w:bottom w:w="0" w:type="dxa"/>
              <w:right w:w="108" w:type="dxa"/>
            </w:tcMar>
            <w:hideMark/>
          </w:tcPr>
          <w:p w14:paraId="6ADA60B1" w14:textId="77777777" w:rsidR="0001255D" w:rsidRPr="0001255D" w:rsidRDefault="0001255D" w:rsidP="00447A5B">
            <w:pPr>
              <w:rPr>
                <w:i/>
                <w:iCs/>
                <w:snapToGrid w:val="0"/>
                <w:lang w:eastAsia="en-US"/>
              </w:rPr>
            </w:pPr>
            <w:r w:rsidRPr="0001255D">
              <w:rPr>
                <w:i/>
                <w:iCs/>
                <w:snapToGrid w:val="0"/>
                <w:lang w:eastAsia="en-US"/>
              </w:rPr>
              <w:t>13,734</w:t>
            </w:r>
          </w:p>
        </w:tc>
        <w:tc>
          <w:tcPr>
            <w:tcW w:w="851" w:type="dxa"/>
            <w:tcMar>
              <w:top w:w="0" w:type="dxa"/>
              <w:left w:w="108" w:type="dxa"/>
              <w:bottom w:w="0" w:type="dxa"/>
              <w:right w:w="108" w:type="dxa"/>
            </w:tcMar>
            <w:hideMark/>
          </w:tcPr>
          <w:p w14:paraId="56BC60F5" w14:textId="77777777" w:rsidR="0001255D" w:rsidRPr="0001255D" w:rsidRDefault="0001255D" w:rsidP="00447A5B">
            <w:pPr>
              <w:rPr>
                <w:i/>
                <w:iCs/>
                <w:snapToGrid w:val="0"/>
                <w:lang w:eastAsia="en-US"/>
              </w:rPr>
            </w:pPr>
            <w:r w:rsidRPr="0001255D">
              <w:rPr>
                <w:i/>
                <w:iCs/>
                <w:snapToGrid w:val="0"/>
                <w:lang w:eastAsia="en-US"/>
              </w:rPr>
              <w:t>4,609</w:t>
            </w:r>
          </w:p>
        </w:tc>
        <w:tc>
          <w:tcPr>
            <w:tcW w:w="850" w:type="dxa"/>
            <w:tcMar>
              <w:top w:w="0" w:type="dxa"/>
              <w:left w:w="108" w:type="dxa"/>
              <w:bottom w:w="0" w:type="dxa"/>
              <w:right w:w="108" w:type="dxa"/>
            </w:tcMar>
            <w:hideMark/>
          </w:tcPr>
          <w:p w14:paraId="13E07E2F" w14:textId="77777777" w:rsidR="0001255D" w:rsidRPr="0001255D" w:rsidRDefault="0001255D" w:rsidP="00447A5B">
            <w:pPr>
              <w:rPr>
                <w:i/>
                <w:iCs/>
                <w:snapToGrid w:val="0"/>
                <w:lang w:eastAsia="en-US"/>
              </w:rPr>
            </w:pPr>
            <w:r w:rsidRPr="0001255D">
              <w:rPr>
                <w:i/>
                <w:iCs/>
                <w:snapToGrid w:val="0"/>
                <w:lang w:eastAsia="en-US"/>
              </w:rPr>
              <w:t>17,978</w:t>
            </w:r>
          </w:p>
        </w:tc>
        <w:tc>
          <w:tcPr>
            <w:tcW w:w="851" w:type="dxa"/>
            <w:tcMar>
              <w:top w:w="0" w:type="dxa"/>
              <w:left w:w="108" w:type="dxa"/>
              <w:bottom w:w="0" w:type="dxa"/>
              <w:right w:w="108" w:type="dxa"/>
            </w:tcMar>
            <w:hideMark/>
          </w:tcPr>
          <w:p w14:paraId="2655891F" w14:textId="77777777" w:rsidR="0001255D" w:rsidRPr="0001255D" w:rsidRDefault="0001255D" w:rsidP="00447A5B">
            <w:pPr>
              <w:rPr>
                <w:i/>
                <w:iCs/>
                <w:snapToGrid w:val="0"/>
                <w:lang w:eastAsia="en-US"/>
              </w:rPr>
            </w:pPr>
            <w:r w:rsidRPr="0001255D">
              <w:rPr>
                <w:i/>
                <w:iCs/>
                <w:snapToGrid w:val="0"/>
                <w:lang w:eastAsia="en-US"/>
              </w:rPr>
              <w:t>13,797</w:t>
            </w:r>
          </w:p>
        </w:tc>
      </w:tr>
      <w:tr w:rsidR="0001255D" w:rsidRPr="0001255D" w14:paraId="058950D6" w14:textId="77777777" w:rsidTr="00AA4D67">
        <w:tc>
          <w:tcPr>
            <w:tcW w:w="1986" w:type="dxa"/>
            <w:tcMar>
              <w:top w:w="0" w:type="dxa"/>
              <w:left w:w="108" w:type="dxa"/>
              <w:bottom w:w="0" w:type="dxa"/>
              <w:right w:w="108" w:type="dxa"/>
            </w:tcMar>
            <w:hideMark/>
          </w:tcPr>
          <w:p w14:paraId="7ECFF3E8" w14:textId="77777777" w:rsidR="0001255D" w:rsidRPr="0001255D" w:rsidRDefault="0001255D" w:rsidP="00447A5B">
            <w:pPr>
              <w:jc w:val="left"/>
              <w:rPr>
                <w:i/>
                <w:iCs/>
                <w:snapToGrid w:val="0"/>
                <w:lang w:eastAsia="en-US"/>
              </w:rPr>
            </w:pPr>
            <w:r w:rsidRPr="0001255D">
              <w:rPr>
                <w:i/>
                <w:iCs/>
                <w:snapToGrid w:val="0"/>
                <w:lang w:eastAsia="en-US"/>
              </w:rPr>
              <w:t>Number of app uninstalls*</w:t>
            </w:r>
          </w:p>
        </w:tc>
        <w:tc>
          <w:tcPr>
            <w:tcW w:w="850" w:type="dxa"/>
            <w:tcMar>
              <w:top w:w="0" w:type="dxa"/>
              <w:left w:w="108" w:type="dxa"/>
              <w:bottom w:w="0" w:type="dxa"/>
              <w:right w:w="108" w:type="dxa"/>
            </w:tcMar>
            <w:hideMark/>
          </w:tcPr>
          <w:p w14:paraId="0ACD16BA" w14:textId="77777777" w:rsidR="0001255D" w:rsidRPr="0001255D" w:rsidRDefault="0001255D" w:rsidP="00447A5B">
            <w:pPr>
              <w:rPr>
                <w:i/>
                <w:iCs/>
                <w:snapToGrid w:val="0"/>
                <w:lang w:eastAsia="en-US"/>
              </w:rPr>
            </w:pPr>
            <w:r w:rsidRPr="0001255D">
              <w:rPr>
                <w:i/>
                <w:iCs/>
                <w:snapToGrid w:val="0"/>
                <w:lang w:eastAsia="en-US"/>
              </w:rPr>
              <w:t>468</w:t>
            </w:r>
          </w:p>
        </w:tc>
        <w:tc>
          <w:tcPr>
            <w:tcW w:w="907" w:type="dxa"/>
            <w:tcMar>
              <w:top w:w="0" w:type="dxa"/>
              <w:left w:w="108" w:type="dxa"/>
              <w:bottom w:w="0" w:type="dxa"/>
              <w:right w:w="108" w:type="dxa"/>
            </w:tcMar>
            <w:hideMark/>
          </w:tcPr>
          <w:p w14:paraId="78ED9264" w14:textId="77777777" w:rsidR="0001255D" w:rsidRPr="0001255D" w:rsidRDefault="0001255D" w:rsidP="00447A5B">
            <w:pPr>
              <w:rPr>
                <w:i/>
                <w:iCs/>
                <w:snapToGrid w:val="0"/>
                <w:lang w:eastAsia="en-US"/>
              </w:rPr>
            </w:pPr>
            <w:r w:rsidRPr="0001255D">
              <w:rPr>
                <w:i/>
                <w:iCs/>
                <w:snapToGrid w:val="0"/>
                <w:lang w:eastAsia="en-US"/>
              </w:rPr>
              <w:t>2,363</w:t>
            </w:r>
          </w:p>
        </w:tc>
        <w:tc>
          <w:tcPr>
            <w:tcW w:w="851" w:type="dxa"/>
            <w:tcMar>
              <w:top w:w="0" w:type="dxa"/>
              <w:left w:w="108" w:type="dxa"/>
              <w:bottom w:w="0" w:type="dxa"/>
              <w:right w:w="108" w:type="dxa"/>
            </w:tcMar>
            <w:hideMark/>
          </w:tcPr>
          <w:p w14:paraId="4D1608B4" w14:textId="77777777" w:rsidR="0001255D" w:rsidRPr="0001255D" w:rsidRDefault="0001255D" w:rsidP="00447A5B">
            <w:pPr>
              <w:rPr>
                <w:i/>
                <w:iCs/>
                <w:snapToGrid w:val="0"/>
                <w:lang w:eastAsia="en-US"/>
              </w:rPr>
            </w:pPr>
            <w:r w:rsidRPr="0001255D">
              <w:rPr>
                <w:i/>
                <w:iCs/>
                <w:snapToGrid w:val="0"/>
                <w:lang w:eastAsia="en-US"/>
              </w:rPr>
              <w:t>3,043</w:t>
            </w:r>
          </w:p>
        </w:tc>
        <w:tc>
          <w:tcPr>
            <w:tcW w:w="850" w:type="dxa"/>
            <w:tcMar>
              <w:top w:w="0" w:type="dxa"/>
              <w:left w:w="108" w:type="dxa"/>
              <w:bottom w:w="0" w:type="dxa"/>
              <w:right w:w="108" w:type="dxa"/>
            </w:tcMar>
            <w:hideMark/>
          </w:tcPr>
          <w:p w14:paraId="6158BD53" w14:textId="77777777" w:rsidR="0001255D" w:rsidRPr="0001255D" w:rsidRDefault="0001255D" w:rsidP="00447A5B">
            <w:pPr>
              <w:rPr>
                <w:i/>
                <w:iCs/>
                <w:snapToGrid w:val="0"/>
                <w:lang w:eastAsia="en-US"/>
              </w:rPr>
            </w:pPr>
            <w:r w:rsidRPr="0001255D">
              <w:rPr>
                <w:i/>
                <w:iCs/>
                <w:snapToGrid w:val="0"/>
                <w:lang w:eastAsia="en-US"/>
              </w:rPr>
              <w:t>3,161</w:t>
            </w:r>
          </w:p>
        </w:tc>
        <w:tc>
          <w:tcPr>
            <w:tcW w:w="851" w:type="dxa"/>
            <w:tcMar>
              <w:top w:w="0" w:type="dxa"/>
              <w:left w:w="108" w:type="dxa"/>
              <w:bottom w:w="0" w:type="dxa"/>
              <w:right w:w="108" w:type="dxa"/>
            </w:tcMar>
            <w:hideMark/>
          </w:tcPr>
          <w:p w14:paraId="2464147C" w14:textId="77777777" w:rsidR="0001255D" w:rsidRPr="0001255D" w:rsidRDefault="0001255D" w:rsidP="00447A5B">
            <w:pPr>
              <w:rPr>
                <w:i/>
                <w:iCs/>
                <w:snapToGrid w:val="0"/>
                <w:lang w:eastAsia="en-US"/>
              </w:rPr>
            </w:pPr>
            <w:r w:rsidRPr="0001255D">
              <w:rPr>
                <w:i/>
                <w:iCs/>
                <w:snapToGrid w:val="0"/>
                <w:lang w:eastAsia="en-US"/>
              </w:rPr>
              <w:t>3,903</w:t>
            </w:r>
          </w:p>
        </w:tc>
        <w:tc>
          <w:tcPr>
            <w:tcW w:w="850" w:type="dxa"/>
            <w:tcMar>
              <w:top w:w="0" w:type="dxa"/>
              <w:left w:w="108" w:type="dxa"/>
              <w:bottom w:w="0" w:type="dxa"/>
              <w:right w:w="108" w:type="dxa"/>
            </w:tcMar>
            <w:hideMark/>
          </w:tcPr>
          <w:p w14:paraId="2E72B223" w14:textId="77777777" w:rsidR="0001255D" w:rsidRPr="0001255D" w:rsidRDefault="0001255D" w:rsidP="00447A5B">
            <w:pPr>
              <w:rPr>
                <w:i/>
                <w:iCs/>
                <w:snapToGrid w:val="0"/>
                <w:lang w:eastAsia="en-US"/>
              </w:rPr>
            </w:pPr>
            <w:r w:rsidRPr="0001255D">
              <w:rPr>
                <w:i/>
                <w:iCs/>
                <w:snapToGrid w:val="0"/>
                <w:lang w:eastAsia="en-US"/>
              </w:rPr>
              <w:t>4,123</w:t>
            </w:r>
          </w:p>
        </w:tc>
        <w:tc>
          <w:tcPr>
            <w:tcW w:w="851" w:type="dxa"/>
            <w:tcMar>
              <w:top w:w="0" w:type="dxa"/>
              <w:left w:w="108" w:type="dxa"/>
              <w:bottom w:w="0" w:type="dxa"/>
              <w:right w:w="108" w:type="dxa"/>
            </w:tcMar>
            <w:hideMark/>
          </w:tcPr>
          <w:p w14:paraId="0128C16F" w14:textId="77777777" w:rsidR="0001255D" w:rsidRPr="0001255D" w:rsidRDefault="0001255D" w:rsidP="00447A5B">
            <w:pPr>
              <w:rPr>
                <w:i/>
                <w:iCs/>
                <w:snapToGrid w:val="0"/>
                <w:lang w:eastAsia="en-US"/>
              </w:rPr>
            </w:pPr>
            <w:r w:rsidRPr="0001255D">
              <w:rPr>
                <w:i/>
                <w:iCs/>
                <w:snapToGrid w:val="0"/>
                <w:lang w:eastAsia="en-US"/>
              </w:rPr>
              <w:t>2,405</w:t>
            </w:r>
          </w:p>
        </w:tc>
        <w:tc>
          <w:tcPr>
            <w:tcW w:w="850" w:type="dxa"/>
            <w:tcMar>
              <w:top w:w="0" w:type="dxa"/>
              <w:left w:w="108" w:type="dxa"/>
              <w:bottom w:w="0" w:type="dxa"/>
              <w:right w:w="108" w:type="dxa"/>
            </w:tcMar>
            <w:hideMark/>
          </w:tcPr>
          <w:p w14:paraId="13917533" w14:textId="77777777" w:rsidR="0001255D" w:rsidRPr="0001255D" w:rsidRDefault="0001255D" w:rsidP="00447A5B">
            <w:pPr>
              <w:rPr>
                <w:i/>
                <w:iCs/>
                <w:snapToGrid w:val="0"/>
                <w:lang w:eastAsia="en-US"/>
              </w:rPr>
            </w:pPr>
            <w:r w:rsidRPr="0001255D">
              <w:rPr>
                <w:i/>
                <w:iCs/>
                <w:snapToGrid w:val="0"/>
                <w:lang w:eastAsia="en-US"/>
              </w:rPr>
              <w:t>4,452</w:t>
            </w:r>
          </w:p>
        </w:tc>
        <w:tc>
          <w:tcPr>
            <w:tcW w:w="851" w:type="dxa"/>
            <w:tcMar>
              <w:top w:w="0" w:type="dxa"/>
              <w:left w:w="108" w:type="dxa"/>
              <w:bottom w:w="0" w:type="dxa"/>
              <w:right w:w="108" w:type="dxa"/>
            </w:tcMar>
            <w:hideMark/>
          </w:tcPr>
          <w:p w14:paraId="4E49F002" w14:textId="77777777" w:rsidR="0001255D" w:rsidRPr="0001255D" w:rsidRDefault="0001255D" w:rsidP="00447A5B">
            <w:pPr>
              <w:rPr>
                <w:i/>
                <w:iCs/>
                <w:snapToGrid w:val="0"/>
                <w:lang w:eastAsia="en-US"/>
              </w:rPr>
            </w:pPr>
            <w:r w:rsidRPr="0001255D">
              <w:rPr>
                <w:i/>
                <w:iCs/>
                <w:snapToGrid w:val="0"/>
                <w:lang w:eastAsia="en-US"/>
              </w:rPr>
              <w:t>4,734</w:t>
            </w:r>
          </w:p>
        </w:tc>
      </w:tr>
      <w:tr w:rsidR="0001255D" w:rsidRPr="0001255D" w14:paraId="0AEAAED7" w14:textId="77777777" w:rsidTr="00AA4D67">
        <w:tc>
          <w:tcPr>
            <w:tcW w:w="1986" w:type="dxa"/>
            <w:tcMar>
              <w:top w:w="0" w:type="dxa"/>
              <w:left w:w="108" w:type="dxa"/>
              <w:bottom w:w="0" w:type="dxa"/>
              <w:right w:w="108" w:type="dxa"/>
            </w:tcMar>
            <w:hideMark/>
          </w:tcPr>
          <w:p w14:paraId="7FEEE446" w14:textId="77777777" w:rsidR="0001255D" w:rsidRPr="0001255D" w:rsidRDefault="0001255D" w:rsidP="00447A5B">
            <w:pPr>
              <w:jc w:val="left"/>
              <w:rPr>
                <w:i/>
                <w:iCs/>
                <w:snapToGrid w:val="0"/>
                <w:lang w:eastAsia="en-US"/>
              </w:rPr>
            </w:pPr>
            <w:r w:rsidRPr="0001255D">
              <w:rPr>
                <w:i/>
                <w:iCs/>
                <w:snapToGrid w:val="0"/>
                <w:lang w:eastAsia="en-US"/>
              </w:rPr>
              <w:t>App session average amount of time</w:t>
            </w:r>
          </w:p>
        </w:tc>
        <w:tc>
          <w:tcPr>
            <w:tcW w:w="850" w:type="dxa"/>
            <w:tcMar>
              <w:top w:w="0" w:type="dxa"/>
              <w:left w:w="108" w:type="dxa"/>
              <w:bottom w:w="0" w:type="dxa"/>
              <w:right w:w="108" w:type="dxa"/>
            </w:tcMar>
            <w:hideMark/>
          </w:tcPr>
          <w:p w14:paraId="0AB85D06" w14:textId="77777777" w:rsidR="0001255D" w:rsidRPr="0001255D" w:rsidRDefault="0001255D" w:rsidP="00447A5B">
            <w:pPr>
              <w:rPr>
                <w:i/>
                <w:iCs/>
                <w:snapToGrid w:val="0"/>
                <w:lang w:eastAsia="en-US"/>
              </w:rPr>
            </w:pPr>
            <w:r w:rsidRPr="0001255D">
              <w:rPr>
                <w:i/>
                <w:iCs/>
                <w:snapToGrid w:val="0"/>
                <w:lang w:eastAsia="en-US"/>
              </w:rPr>
              <w:t>17:28s</w:t>
            </w:r>
          </w:p>
        </w:tc>
        <w:tc>
          <w:tcPr>
            <w:tcW w:w="907" w:type="dxa"/>
            <w:tcMar>
              <w:top w:w="0" w:type="dxa"/>
              <w:left w:w="108" w:type="dxa"/>
              <w:bottom w:w="0" w:type="dxa"/>
              <w:right w:w="108" w:type="dxa"/>
            </w:tcMar>
            <w:hideMark/>
          </w:tcPr>
          <w:p w14:paraId="5DD571F0" w14:textId="77777777" w:rsidR="0001255D" w:rsidRPr="0001255D" w:rsidRDefault="0001255D" w:rsidP="00447A5B">
            <w:pPr>
              <w:rPr>
                <w:i/>
                <w:iCs/>
                <w:snapToGrid w:val="0"/>
                <w:lang w:eastAsia="en-US"/>
              </w:rPr>
            </w:pPr>
            <w:r w:rsidRPr="0001255D">
              <w:rPr>
                <w:i/>
                <w:iCs/>
                <w:snapToGrid w:val="0"/>
                <w:lang w:eastAsia="en-US"/>
              </w:rPr>
              <w:t>23:03s</w:t>
            </w:r>
          </w:p>
        </w:tc>
        <w:tc>
          <w:tcPr>
            <w:tcW w:w="851" w:type="dxa"/>
            <w:tcMar>
              <w:top w:w="0" w:type="dxa"/>
              <w:left w:w="108" w:type="dxa"/>
              <w:bottom w:w="0" w:type="dxa"/>
              <w:right w:w="108" w:type="dxa"/>
            </w:tcMar>
            <w:hideMark/>
          </w:tcPr>
          <w:p w14:paraId="6080FE52" w14:textId="77777777" w:rsidR="0001255D" w:rsidRPr="0001255D" w:rsidRDefault="0001255D" w:rsidP="00447A5B">
            <w:pPr>
              <w:rPr>
                <w:i/>
                <w:iCs/>
                <w:snapToGrid w:val="0"/>
                <w:lang w:eastAsia="en-US"/>
              </w:rPr>
            </w:pPr>
            <w:r w:rsidRPr="0001255D">
              <w:rPr>
                <w:i/>
                <w:iCs/>
                <w:snapToGrid w:val="0"/>
                <w:lang w:eastAsia="en-US"/>
              </w:rPr>
              <w:t>25:54s</w:t>
            </w:r>
          </w:p>
        </w:tc>
        <w:tc>
          <w:tcPr>
            <w:tcW w:w="850" w:type="dxa"/>
            <w:tcMar>
              <w:top w:w="0" w:type="dxa"/>
              <w:left w:w="108" w:type="dxa"/>
              <w:bottom w:w="0" w:type="dxa"/>
              <w:right w:w="108" w:type="dxa"/>
            </w:tcMar>
            <w:hideMark/>
          </w:tcPr>
          <w:p w14:paraId="4FA96C7A" w14:textId="77777777" w:rsidR="0001255D" w:rsidRPr="0001255D" w:rsidRDefault="0001255D" w:rsidP="00447A5B">
            <w:pPr>
              <w:rPr>
                <w:i/>
                <w:iCs/>
                <w:snapToGrid w:val="0"/>
                <w:lang w:eastAsia="en-US"/>
              </w:rPr>
            </w:pPr>
            <w:r w:rsidRPr="0001255D">
              <w:rPr>
                <w:i/>
                <w:iCs/>
                <w:snapToGrid w:val="0"/>
                <w:lang w:eastAsia="en-US"/>
              </w:rPr>
              <w:t>27:41s</w:t>
            </w:r>
          </w:p>
        </w:tc>
        <w:tc>
          <w:tcPr>
            <w:tcW w:w="851" w:type="dxa"/>
            <w:tcMar>
              <w:top w:w="0" w:type="dxa"/>
              <w:left w:w="108" w:type="dxa"/>
              <w:bottom w:w="0" w:type="dxa"/>
              <w:right w:w="108" w:type="dxa"/>
            </w:tcMar>
            <w:hideMark/>
          </w:tcPr>
          <w:p w14:paraId="31B3523F" w14:textId="77777777" w:rsidR="0001255D" w:rsidRPr="0001255D" w:rsidRDefault="0001255D" w:rsidP="00447A5B">
            <w:pPr>
              <w:rPr>
                <w:i/>
                <w:iCs/>
                <w:snapToGrid w:val="0"/>
                <w:lang w:eastAsia="en-US"/>
              </w:rPr>
            </w:pPr>
            <w:r w:rsidRPr="0001255D">
              <w:rPr>
                <w:i/>
                <w:iCs/>
                <w:snapToGrid w:val="0"/>
                <w:lang w:eastAsia="en-US"/>
              </w:rPr>
              <w:t>29:41s</w:t>
            </w:r>
          </w:p>
        </w:tc>
        <w:tc>
          <w:tcPr>
            <w:tcW w:w="850" w:type="dxa"/>
            <w:tcMar>
              <w:top w:w="0" w:type="dxa"/>
              <w:left w:w="108" w:type="dxa"/>
              <w:bottom w:w="0" w:type="dxa"/>
              <w:right w:w="108" w:type="dxa"/>
            </w:tcMar>
            <w:hideMark/>
          </w:tcPr>
          <w:p w14:paraId="47671121" w14:textId="77777777" w:rsidR="0001255D" w:rsidRPr="0001255D" w:rsidRDefault="0001255D" w:rsidP="00447A5B">
            <w:pPr>
              <w:rPr>
                <w:i/>
                <w:iCs/>
                <w:snapToGrid w:val="0"/>
                <w:lang w:eastAsia="en-US"/>
              </w:rPr>
            </w:pPr>
            <w:r w:rsidRPr="0001255D">
              <w:rPr>
                <w:i/>
                <w:iCs/>
                <w:snapToGrid w:val="0"/>
                <w:lang w:eastAsia="en-US"/>
              </w:rPr>
              <w:t>31:22s</w:t>
            </w:r>
          </w:p>
        </w:tc>
        <w:tc>
          <w:tcPr>
            <w:tcW w:w="851" w:type="dxa"/>
            <w:tcMar>
              <w:top w:w="0" w:type="dxa"/>
              <w:left w:w="108" w:type="dxa"/>
              <w:bottom w:w="0" w:type="dxa"/>
              <w:right w:w="108" w:type="dxa"/>
            </w:tcMar>
            <w:hideMark/>
          </w:tcPr>
          <w:p w14:paraId="5808FB73" w14:textId="77777777" w:rsidR="0001255D" w:rsidRPr="0001255D" w:rsidRDefault="0001255D" w:rsidP="00447A5B">
            <w:pPr>
              <w:rPr>
                <w:i/>
                <w:iCs/>
                <w:snapToGrid w:val="0"/>
                <w:lang w:eastAsia="en-US"/>
              </w:rPr>
            </w:pPr>
            <w:r w:rsidRPr="0001255D">
              <w:rPr>
                <w:i/>
                <w:iCs/>
                <w:snapToGrid w:val="0"/>
                <w:lang w:eastAsia="en-US"/>
              </w:rPr>
              <w:t>32:50s</w:t>
            </w:r>
          </w:p>
        </w:tc>
        <w:tc>
          <w:tcPr>
            <w:tcW w:w="850" w:type="dxa"/>
            <w:tcMar>
              <w:top w:w="0" w:type="dxa"/>
              <w:left w:w="108" w:type="dxa"/>
              <w:bottom w:w="0" w:type="dxa"/>
              <w:right w:w="108" w:type="dxa"/>
            </w:tcMar>
            <w:hideMark/>
          </w:tcPr>
          <w:p w14:paraId="6BA34A29" w14:textId="77777777" w:rsidR="0001255D" w:rsidRPr="0001255D" w:rsidRDefault="0001255D" w:rsidP="00447A5B">
            <w:pPr>
              <w:rPr>
                <w:i/>
                <w:iCs/>
                <w:snapToGrid w:val="0"/>
                <w:lang w:eastAsia="en-US"/>
              </w:rPr>
            </w:pPr>
            <w:r w:rsidRPr="0001255D">
              <w:rPr>
                <w:i/>
                <w:iCs/>
                <w:snapToGrid w:val="0"/>
                <w:lang w:eastAsia="en-US"/>
              </w:rPr>
              <w:t>33:11s</w:t>
            </w:r>
          </w:p>
        </w:tc>
        <w:tc>
          <w:tcPr>
            <w:tcW w:w="851" w:type="dxa"/>
            <w:tcMar>
              <w:top w:w="0" w:type="dxa"/>
              <w:left w:w="108" w:type="dxa"/>
              <w:bottom w:w="0" w:type="dxa"/>
              <w:right w:w="108" w:type="dxa"/>
            </w:tcMar>
            <w:hideMark/>
          </w:tcPr>
          <w:p w14:paraId="7260E97F" w14:textId="77777777" w:rsidR="0001255D" w:rsidRPr="0001255D" w:rsidRDefault="0001255D" w:rsidP="00447A5B">
            <w:pPr>
              <w:rPr>
                <w:i/>
                <w:iCs/>
                <w:snapToGrid w:val="0"/>
                <w:lang w:eastAsia="en-US"/>
              </w:rPr>
            </w:pPr>
            <w:r w:rsidRPr="0001255D">
              <w:rPr>
                <w:i/>
                <w:iCs/>
                <w:snapToGrid w:val="0"/>
                <w:lang w:eastAsia="en-US"/>
              </w:rPr>
              <w:t>33:23s</w:t>
            </w:r>
          </w:p>
        </w:tc>
      </w:tr>
      <w:tr w:rsidR="0001255D" w:rsidRPr="0001255D" w14:paraId="34D4DC2F" w14:textId="77777777" w:rsidTr="00AA4D67">
        <w:tc>
          <w:tcPr>
            <w:tcW w:w="1986" w:type="dxa"/>
            <w:tcMar>
              <w:top w:w="0" w:type="dxa"/>
              <w:left w:w="108" w:type="dxa"/>
              <w:bottom w:w="0" w:type="dxa"/>
              <w:right w:w="108" w:type="dxa"/>
            </w:tcMar>
            <w:hideMark/>
          </w:tcPr>
          <w:p w14:paraId="684231C3" w14:textId="77777777" w:rsidR="0001255D" w:rsidRPr="0001255D" w:rsidRDefault="0001255D" w:rsidP="00447A5B">
            <w:pPr>
              <w:jc w:val="left"/>
              <w:rPr>
                <w:i/>
                <w:iCs/>
                <w:snapToGrid w:val="0"/>
                <w:lang w:eastAsia="en-US"/>
              </w:rPr>
            </w:pPr>
            <w:r w:rsidRPr="0001255D">
              <w:rPr>
                <w:i/>
                <w:iCs/>
                <w:snapToGrid w:val="0"/>
                <w:lang w:eastAsia="en-US"/>
              </w:rPr>
              <w:t>Number of app sessions each month</w:t>
            </w:r>
          </w:p>
        </w:tc>
        <w:tc>
          <w:tcPr>
            <w:tcW w:w="850" w:type="dxa"/>
            <w:tcMar>
              <w:top w:w="0" w:type="dxa"/>
              <w:left w:w="108" w:type="dxa"/>
              <w:bottom w:w="0" w:type="dxa"/>
              <w:right w:w="108" w:type="dxa"/>
            </w:tcMar>
            <w:hideMark/>
          </w:tcPr>
          <w:p w14:paraId="4E7C06DE" w14:textId="77777777" w:rsidR="0001255D" w:rsidRPr="0001255D" w:rsidRDefault="0001255D" w:rsidP="00447A5B">
            <w:pPr>
              <w:rPr>
                <w:i/>
                <w:iCs/>
                <w:snapToGrid w:val="0"/>
                <w:lang w:eastAsia="en-US"/>
              </w:rPr>
            </w:pPr>
            <w:r w:rsidRPr="0001255D">
              <w:rPr>
                <w:i/>
                <w:iCs/>
                <w:snapToGrid w:val="0"/>
                <w:lang w:eastAsia="en-US"/>
              </w:rPr>
              <w:t>49,775</w:t>
            </w:r>
          </w:p>
        </w:tc>
        <w:tc>
          <w:tcPr>
            <w:tcW w:w="907" w:type="dxa"/>
            <w:tcMar>
              <w:top w:w="0" w:type="dxa"/>
              <w:left w:w="108" w:type="dxa"/>
              <w:bottom w:w="0" w:type="dxa"/>
              <w:right w:w="108" w:type="dxa"/>
            </w:tcMar>
            <w:hideMark/>
          </w:tcPr>
          <w:p w14:paraId="07204440" w14:textId="77777777" w:rsidR="0001255D" w:rsidRPr="0001255D" w:rsidRDefault="0001255D" w:rsidP="00447A5B">
            <w:pPr>
              <w:rPr>
                <w:i/>
                <w:iCs/>
                <w:snapToGrid w:val="0"/>
                <w:lang w:eastAsia="en-US"/>
              </w:rPr>
            </w:pPr>
            <w:r w:rsidRPr="0001255D">
              <w:rPr>
                <w:i/>
                <w:iCs/>
                <w:snapToGrid w:val="0"/>
                <w:lang w:eastAsia="en-US"/>
              </w:rPr>
              <w:t>162,490</w:t>
            </w:r>
          </w:p>
        </w:tc>
        <w:tc>
          <w:tcPr>
            <w:tcW w:w="851" w:type="dxa"/>
            <w:tcMar>
              <w:top w:w="0" w:type="dxa"/>
              <w:left w:w="108" w:type="dxa"/>
              <w:bottom w:w="0" w:type="dxa"/>
              <w:right w:w="108" w:type="dxa"/>
            </w:tcMar>
            <w:hideMark/>
          </w:tcPr>
          <w:p w14:paraId="7BE6F74E" w14:textId="77777777" w:rsidR="0001255D" w:rsidRPr="0001255D" w:rsidRDefault="0001255D" w:rsidP="00447A5B">
            <w:pPr>
              <w:rPr>
                <w:i/>
                <w:iCs/>
                <w:snapToGrid w:val="0"/>
                <w:lang w:eastAsia="en-US"/>
              </w:rPr>
            </w:pPr>
            <w:r w:rsidRPr="0001255D">
              <w:rPr>
                <w:i/>
                <w:iCs/>
                <w:snapToGrid w:val="0"/>
                <w:lang w:eastAsia="en-US"/>
              </w:rPr>
              <w:t>86,553</w:t>
            </w:r>
          </w:p>
        </w:tc>
        <w:tc>
          <w:tcPr>
            <w:tcW w:w="850" w:type="dxa"/>
            <w:tcMar>
              <w:top w:w="0" w:type="dxa"/>
              <w:left w:w="108" w:type="dxa"/>
              <w:bottom w:w="0" w:type="dxa"/>
              <w:right w:w="108" w:type="dxa"/>
            </w:tcMar>
            <w:hideMark/>
          </w:tcPr>
          <w:p w14:paraId="66AA640B" w14:textId="77777777" w:rsidR="0001255D" w:rsidRPr="0001255D" w:rsidRDefault="0001255D" w:rsidP="00447A5B">
            <w:pPr>
              <w:rPr>
                <w:i/>
                <w:iCs/>
                <w:snapToGrid w:val="0"/>
                <w:lang w:eastAsia="en-US"/>
              </w:rPr>
            </w:pPr>
            <w:r w:rsidRPr="0001255D">
              <w:rPr>
                <w:i/>
                <w:iCs/>
                <w:snapToGrid w:val="0"/>
                <w:lang w:eastAsia="en-US"/>
              </w:rPr>
              <w:t>77,875</w:t>
            </w:r>
          </w:p>
        </w:tc>
        <w:tc>
          <w:tcPr>
            <w:tcW w:w="851" w:type="dxa"/>
            <w:tcMar>
              <w:top w:w="0" w:type="dxa"/>
              <w:left w:w="108" w:type="dxa"/>
              <w:bottom w:w="0" w:type="dxa"/>
              <w:right w:w="108" w:type="dxa"/>
            </w:tcMar>
            <w:hideMark/>
          </w:tcPr>
          <w:p w14:paraId="31CCEBD0" w14:textId="77777777" w:rsidR="0001255D" w:rsidRPr="0001255D" w:rsidRDefault="0001255D" w:rsidP="00447A5B">
            <w:pPr>
              <w:rPr>
                <w:i/>
                <w:iCs/>
                <w:snapToGrid w:val="0"/>
                <w:lang w:eastAsia="en-US"/>
              </w:rPr>
            </w:pPr>
            <w:r w:rsidRPr="0001255D">
              <w:rPr>
                <w:i/>
                <w:iCs/>
                <w:snapToGrid w:val="0"/>
                <w:lang w:eastAsia="en-US"/>
              </w:rPr>
              <w:t>82,544</w:t>
            </w:r>
          </w:p>
        </w:tc>
        <w:tc>
          <w:tcPr>
            <w:tcW w:w="850" w:type="dxa"/>
            <w:tcMar>
              <w:top w:w="0" w:type="dxa"/>
              <w:left w:w="108" w:type="dxa"/>
              <w:bottom w:w="0" w:type="dxa"/>
              <w:right w:w="108" w:type="dxa"/>
            </w:tcMar>
            <w:hideMark/>
          </w:tcPr>
          <w:p w14:paraId="1D7F6108" w14:textId="77777777" w:rsidR="0001255D" w:rsidRPr="0001255D" w:rsidRDefault="0001255D" w:rsidP="00447A5B">
            <w:pPr>
              <w:rPr>
                <w:i/>
                <w:iCs/>
                <w:snapToGrid w:val="0"/>
                <w:lang w:eastAsia="en-US"/>
              </w:rPr>
            </w:pPr>
            <w:r w:rsidRPr="0001255D">
              <w:rPr>
                <w:i/>
                <w:iCs/>
                <w:snapToGrid w:val="0"/>
                <w:lang w:eastAsia="en-US"/>
              </w:rPr>
              <w:t>59,228</w:t>
            </w:r>
          </w:p>
        </w:tc>
        <w:tc>
          <w:tcPr>
            <w:tcW w:w="851" w:type="dxa"/>
            <w:tcMar>
              <w:top w:w="0" w:type="dxa"/>
              <w:left w:w="108" w:type="dxa"/>
              <w:bottom w:w="0" w:type="dxa"/>
              <w:right w:w="108" w:type="dxa"/>
            </w:tcMar>
            <w:hideMark/>
          </w:tcPr>
          <w:p w14:paraId="3ABA3AE9" w14:textId="77777777" w:rsidR="0001255D" w:rsidRPr="0001255D" w:rsidRDefault="0001255D" w:rsidP="00447A5B">
            <w:pPr>
              <w:rPr>
                <w:i/>
                <w:iCs/>
                <w:snapToGrid w:val="0"/>
                <w:lang w:eastAsia="en-US"/>
              </w:rPr>
            </w:pPr>
            <w:r w:rsidRPr="0001255D">
              <w:rPr>
                <w:i/>
                <w:iCs/>
                <w:snapToGrid w:val="0"/>
                <w:lang w:eastAsia="en-US"/>
              </w:rPr>
              <w:t>41,221</w:t>
            </w:r>
          </w:p>
        </w:tc>
        <w:tc>
          <w:tcPr>
            <w:tcW w:w="850" w:type="dxa"/>
            <w:tcMar>
              <w:top w:w="0" w:type="dxa"/>
              <w:left w:w="108" w:type="dxa"/>
              <w:bottom w:w="0" w:type="dxa"/>
              <w:right w:w="108" w:type="dxa"/>
            </w:tcMar>
            <w:hideMark/>
          </w:tcPr>
          <w:p w14:paraId="1572CFAB" w14:textId="77777777" w:rsidR="0001255D" w:rsidRPr="0001255D" w:rsidRDefault="0001255D" w:rsidP="00447A5B">
            <w:pPr>
              <w:rPr>
                <w:i/>
                <w:iCs/>
                <w:snapToGrid w:val="0"/>
                <w:lang w:eastAsia="en-US"/>
              </w:rPr>
            </w:pPr>
            <w:r w:rsidRPr="0001255D">
              <w:rPr>
                <w:i/>
                <w:iCs/>
                <w:snapToGrid w:val="0"/>
                <w:lang w:eastAsia="en-US"/>
              </w:rPr>
              <w:t>65,437</w:t>
            </w:r>
          </w:p>
        </w:tc>
        <w:tc>
          <w:tcPr>
            <w:tcW w:w="851" w:type="dxa"/>
            <w:tcMar>
              <w:top w:w="0" w:type="dxa"/>
              <w:left w:w="108" w:type="dxa"/>
              <w:bottom w:w="0" w:type="dxa"/>
              <w:right w:w="108" w:type="dxa"/>
            </w:tcMar>
            <w:hideMark/>
          </w:tcPr>
          <w:p w14:paraId="7095907C" w14:textId="77777777" w:rsidR="0001255D" w:rsidRPr="0001255D" w:rsidRDefault="0001255D" w:rsidP="00447A5B">
            <w:pPr>
              <w:rPr>
                <w:i/>
                <w:iCs/>
                <w:snapToGrid w:val="0"/>
                <w:lang w:eastAsia="en-US"/>
              </w:rPr>
            </w:pPr>
            <w:r w:rsidRPr="0001255D">
              <w:rPr>
                <w:i/>
                <w:iCs/>
                <w:snapToGrid w:val="0"/>
                <w:lang w:eastAsia="en-US"/>
              </w:rPr>
              <w:t>56,922</w:t>
            </w:r>
          </w:p>
        </w:tc>
      </w:tr>
      <w:tr w:rsidR="0001255D" w:rsidRPr="0001255D" w14:paraId="711CB839" w14:textId="77777777" w:rsidTr="00AA4D67">
        <w:tc>
          <w:tcPr>
            <w:tcW w:w="1986" w:type="dxa"/>
            <w:tcMar>
              <w:top w:w="0" w:type="dxa"/>
              <w:left w:w="108" w:type="dxa"/>
              <w:bottom w:w="0" w:type="dxa"/>
              <w:right w:w="108" w:type="dxa"/>
            </w:tcMar>
            <w:hideMark/>
          </w:tcPr>
          <w:p w14:paraId="650FC9B8" w14:textId="77777777" w:rsidR="0001255D" w:rsidRPr="0001255D" w:rsidRDefault="0001255D" w:rsidP="00447A5B">
            <w:pPr>
              <w:jc w:val="left"/>
              <w:rPr>
                <w:i/>
                <w:iCs/>
                <w:snapToGrid w:val="0"/>
                <w:lang w:eastAsia="en-US"/>
              </w:rPr>
            </w:pPr>
            <w:r w:rsidRPr="0001255D">
              <w:rPr>
                <w:i/>
                <w:iCs/>
                <w:snapToGrid w:val="0"/>
                <w:lang w:eastAsia="en-US"/>
              </w:rPr>
              <w:t>Number of unique users each month**</w:t>
            </w:r>
          </w:p>
        </w:tc>
        <w:tc>
          <w:tcPr>
            <w:tcW w:w="850" w:type="dxa"/>
            <w:tcMar>
              <w:top w:w="0" w:type="dxa"/>
              <w:left w:w="108" w:type="dxa"/>
              <w:bottom w:w="0" w:type="dxa"/>
              <w:right w:w="108" w:type="dxa"/>
            </w:tcMar>
          </w:tcPr>
          <w:p w14:paraId="29BA7F19" w14:textId="77777777" w:rsidR="0001255D" w:rsidRPr="0001255D" w:rsidRDefault="0001255D" w:rsidP="00447A5B">
            <w:pPr>
              <w:rPr>
                <w:i/>
                <w:iCs/>
                <w:snapToGrid w:val="0"/>
                <w:lang w:eastAsia="en-US"/>
              </w:rPr>
            </w:pPr>
          </w:p>
        </w:tc>
        <w:tc>
          <w:tcPr>
            <w:tcW w:w="907" w:type="dxa"/>
            <w:tcMar>
              <w:top w:w="0" w:type="dxa"/>
              <w:left w:w="108" w:type="dxa"/>
              <w:bottom w:w="0" w:type="dxa"/>
              <w:right w:w="108" w:type="dxa"/>
            </w:tcMar>
          </w:tcPr>
          <w:p w14:paraId="72AAA118" w14:textId="77777777" w:rsidR="0001255D" w:rsidRPr="0001255D" w:rsidRDefault="0001255D" w:rsidP="00447A5B">
            <w:pPr>
              <w:rPr>
                <w:i/>
                <w:iCs/>
                <w:snapToGrid w:val="0"/>
                <w:lang w:eastAsia="en-US"/>
              </w:rPr>
            </w:pPr>
          </w:p>
        </w:tc>
        <w:tc>
          <w:tcPr>
            <w:tcW w:w="851" w:type="dxa"/>
            <w:tcMar>
              <w:top w:w="0" w:type="dxa"/>
              <w:left w:w="108" w:type="dxa"/>
              <w:bottom w:w="0" w:type="dxa"/>
              <w:right w:w="108" w:type="dxa"/>
            </w:tcMar>
          </w:tcPr>
          <w:p w14:paraId="16F30CB5" w14:textId="77777777" w:rsidR="0001255D" w:rsidRPr="0001255D" w:rsidRDefault="0001255D" w:rsidP="00447A5B">
            <w:pPr>
              <w:rPr>
                <w:i/>
                <w:iCs/>
                <w:snapToGrid w:val="0"/>
                <w:lang w:eastAsia="en-US"/>
              </w:rPr>
            </w:pPr>
          </w:p>
        </w:tc>
        <w:tc>
          <w:tcPr>
            <w:tcW w:w="850" w:type="dxa"/>
            <w:tcMar>
              <w:top w:w="0" w:type="dxa"/>
              <w:left w:w="108" w:type="dxa"/>
              <w:bottom w:w="0" w:type="dxa"/>
              <w:right w:w="108" w:type="dxa"/>
            </w:tcMar>
          </w:tcPr>
          <w:p w14:paraId="053B4051" w14:textId="77777777" w:rsidR="0001255D" w:rsidRPr="0001255D" w:rsidRDefault="0001255D" w:rsidP="00447A5B">
            <w:pPr>
              <w:rPr>
                <w:i/>
                <w:iCs/>
                <w:snapToGrid w:val="0"/>
                <w:lang w:eastAsia="en-US"/>
              </w:rPr>
            </w:pPr>
          </w:p>
        </w:tc>
        <w:tc>
          <w:tcPr>
            <w:tcW w:w="851" w:type="dxa"/>
            <w:tcMar>
              <w:top w:w="0" w:type="dxa"/>
              <w:left w:w="108" w:type="dxa"/>
              <w:bottom w:w="0" w:type="dxa"/>
              <w:right w:w="108" w:type="dxa"/>
            </w:tcMar>
          </w:tcPr>
          <w:p w14:paraId="4D1F1E9E" w14:textId="77777777" w:rsidR="0001255D" w:rsidRPr="0001255D" w:rsidRDefault="0001255D" w:rsidP="00447A5B">
            <w:pPr>
              <w:rPr>
                <w:i/>
                <w:iCs/>
                <w:snapToGrid w:val="0"/>
                <w:lang w:eastAsia="en-US"/>
              </w:rPr>
            </w:pPr>
          </w:p>
        </w:tc>
        <w:tc>
          <w:tcPr>
            <w:tcW w:w="850" w:type="dxa"/>
            <w:tcMar>
              <w:top w:w="0" w:type="dxa"/>
              <w:left w:w="108" w:type="dxa"/>
              <w:bottom w:w="0" w:type="dxa"/>
              <w:right w:w="108" w:type="dxa"/>
            </w:tcMar>
          </w:tcPr>
          <w:p w14:paraId="3DE68045" w14:textId="77777777" w:rsidR="0001255D" w:rsidRPr="0001255D" w:rsidRDefault="0001255D" w:rsidP="00447A5B">
            <w:pPr>
              <w:rPr>
                <w:i/>
                <w:iCs/>
                <w:snapToGrid w:val="0"/>
                <w:lang w:eastAsia="en-US"/>
              </w:rPr>
            </w:pPr>
          </w:p>
        </w:tc>
        <w:tc>
          <w:tcPr>
            <w:tcW w:w="851" w:type="dxa"/>
            <w:tcMar>
              <w:top w:w="0" w:type="dxa"/>
              <w:left w:w="108" w:type="dxa"/>
              <w:bottom w:w="0" w:type="dxa"/>
              <w:right w:w="108" w:type="dxa"/>
            </w:tcMar>
          </w:tcPr>
          <w:p w14:paraId="4ED3ADFC" w14:textId="77777777" w:rsidR="0001255D" w:rsidRPr="0001255D" w:rsidRDefault="0001255D" w:rsidP="00447A5B">
            <w:pPr>
              <w:rPr>
                <w:i/>
                <w:iCs/>
                <w:snapToGrid w:val="0"/>
                <w:lang w:eastAsia="en-US"/>
              </w:rPr>
            </w:pPr>
          </w:p>
        </w:tc>
        <w:tc>
          <w:tcPr>
            <w:tcW w:w="850" w:type="dxa"/>
            <w:tcMar>
              <w:top w:w="0" w:type="dxa"/>
              <w:left w:w="108" w:type="dxa"/>
              <w:bottom w:w="0" w:type="dxa"/>
              <w:right w:w="108" w:type="dxa"/>
            </w:tcMar>
          </w:tcPr>
          <w:p w14:paraId="29C66B00" w14:textId="77777777" w:rsidR="0001255D" w:rsidRPr="0001255D" w:rsidRDefault="0001255D" w:rsidP="00447A5B">
            <w:pPr>
              <w:rPr>
                <w:i/>
                <w:iCs/>
                <w:snapToGrid w:val="0"/>
                <w:lang w:eastAsia="en-US"/>
              </w:rPr>
            </w:pPr>
          </w:p>
        </w:tc>
        <w:tc>
          <w:tcPr>
            <w:tcW w:w="851" w:type="dxa"/>
            <w:tcMar>
              <w:top w:w="0" w:type="dxa"/>
              <w:left w:w="108" w:type="dxa"/>
              <w:bottom w:w="0" w:type="dxa"/>
              <w:right w:w="108" w:type="dxa"/>
            </w:tcMar>
          </w:tcPr>
          <w:p w14:paraId="3C03994B" w14:textId="77777777" w:rsidR="0001255D" w:rsidRPr="0001255D" w:rsidRDefault="0001255D" w:rsidP="00447A5B">
            <w:pPr>
              <w:rPr>
                <w:i/>
                <w:iCs/>
                <w:snapToGrid w:val="0"/>
                <w:lang w:eastAsia="en-US"/>
              </w:rPr>
            </w:pPr>
          </w:p>
        </w:tc>
      </w:tr>
    </w:tbl>
    <w:p w14:paraId="75D444B6" w14:textId="77777777" w:rsidR="0001255D" w:rsidRPr="0001255D" w:rsidRDefault="0001255D" w:rsidP="00447A5B">
      <w:pPr>
        <w:rPr>
          <w:bCs/>
          <w:i/>
          <w:iCs/>
          <w:snapToGrid w:val="0"/>
          <w:lang w:eastAsia="en-US"/>
        </w:rPr>
      </w:pPr>
    </w:p>
    <w:p w14:paraId="6B5CEA6F" w14:textId="06230D1E" w:rsidR="0001255D" w:rsidRPr="0001255D" w:rsidRDefault="0001255D" w:rsidP="00447A5B">
      <w:pPr>
        <w:ind w:left="720"/>
        <w:rPr>
          <w:i/>
          <w:iCs/>
          <w:snapToGrid w:val="0"/>
          <w:lang w:eastAsia="en-US"/>
        </w:rPr>
      </w:pPr>
      <w:r w:rsidRPr="0001255D">
        <w:rPr>
          <w:i/>
          <w:iCs/>
          <w:snapToGrid w:val="0"/>
          <w:lang w:eastAsia="en-US"/>
        </w:rPr>
        <w:t>* Figures for app uninstalls only include Android users. Apple uninstalls are unable to be tracked due to Apple</w:t>
      </w:r>
      <w:r w:rsidR="000F55A0">
        <w:rPr>
          <w:i/>
          <w:iCs/>
          <w:snapToGrid w:val="0"/>
          <w:lang w:eastAsia="en-US"/>
        </w:rPr>
        <w:t>’</w:t>
      </w:r>
      <w:r w:rsidRPr="0001255D">
        <w:rPr>
          <w:i/>
          <w:iCs/>
          <w:snapToGrid w:val="0"/>
          <w:lang w:eastAsia="en-US"/>
        </w:rPr>
        <w:t xml:space="preserve">s privacy measures. </w:t>
      </w:r>
    </w:p>
    <w:p w14:paraId="669A88F3" w14:textId="77777777" w:rsidR="0001255D" w:rsidRPr="0001255D" w:rsidRDefault="0001255D" w:rsidP="00447A5B">
      <w:pPr>
        <w:rPr>
          <w:i/>
          <w:iCs/>
          <w:snapToGrid w:val="0"/>
          <w:lang w:eastAsia="en-US"/>
        </w:rPr>
      </w:pPr>
    </w:p>
    <w:p w14:paraId="5184D062" w14:textId="77777777" w:rsidR="0001255D" w:rsidRPr="0001255D" w:rsidRDefault="0001255D" w:rsidP="00447A5B">
      <w:pPr>
        <w:ind w:firstLine="720"/>
        <w:rPr>
          <w:i/>
          <w:iCs/>
          <w:snapToGrid w:val="0"/>
          <w:lang w:eastAsia="en-US"/>
        </w:rPr>
      </w:pPr>
      <w:r w:rsidRPr="0001255D">
        <w:rPr>
          <w:i/>
          <w:iCs/>
          <w:snapToGrid w:val="0"/>
          <w:lang w:eastAsia="en-US"/>
        </w:rPr>
        <w:t xml:space="preserve">** Google Analytics 4 does not have the ability to report on unique users. </w:t>
      </w:r>
    </w:p>
    <w:p w14:paraId="6F3B0DF9" w14:textId="77777777" w:rsidR="0001255D" w:rsidRPr="0001255D" w:rsidRDefault="0001255D" w:rsidP="00447A5B">
      <w:pPr>
        <w:ind w:left="360"/>
        <w:rPr>
          <w:b/>
          <w:i/>
          <w:snapToGrid w:val="0"/>
          <w:lang w:eastAsia="en-US"/>
        </w:rPr>
      </w:pPr>
    </w:p>
    <w:p w14:paraId="47940982"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Advise the number of reports or enquiries received by Brisbane City Council regarding long grass in parks or on road verges since July 2021 to present (May 2022).</w:t>
      </w:r>
    </w:p>
    <w:p w14:paraId="153DAA67" w14:textId="77777777" w:rsidR="0001255D" w:rsidRPr="0001255D" w:rsidRDefault="0001255D" w:rsidP="00447A5B">
      <w:pPr>
        <w:rPr>
          <w:snapToGrid w:val="0"/>
          <w:lang w:eastAsia="en-US"/>
        </w:rPr>
      </w:pPr>
    </w:p>
    <w:p w14:paraId="79BEF3A7"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Advise the number of reports or enquiries received by Brisbane City Council regarding damage to parks or sports fields from grass cutting since July 2021 to present (May 2022)</w:t>
      </w:r>
    </w:p>
    <w:p w14:paraId="2D963D63" w14:textId="77777777" w:rsidR="0001255D" w:rsidRPr="0001255D" w:rsidRDefault="0001255D" w:rsidP="00447A5B">
      <w:pPr>
        <w:rPr>
          <w:bCs/>
          <w:snapToGrid w:val="0"/>
          <w:lang w:eastAsia="en-US"/>
        </w:rPr>
      </w:pPr>
    </w:p>
    <w:p w14:paraId="77BDD235" w14:textId="77777777" w:rsidR="0001255D" w:rsidRPr="0001255D" w:rsidRDefault="0001255D" w:rsidP="00447A5B">
      <w:pPr>
        <w:rPr>
          <w:b/>
          <w:i/>
          <w:iCs/>
          <w:snapToGrid w:val="0"/>
          <w:lang w:eastAsia="en-US"/>
        </w:rPr>
      </w:pPr>
      <w:r w:rsidRPr="0001255D">
        <w:rPr>
          <w:b/>
          <w:i/>
          <w:iCs/>
          <w:snapToGrid w:val="0"/>
          <w:lang w:eastAsia="en-US"/>
        </w:rPr>
        <w:t>A43. and A44.</w:t>
      </w:r>
    </w:p>
    <w:p w14:paraId="483633E3" w14:textId="77777777" w:rsidR="0001255D" w:rsidRPr="0001255D" w:rsidRDefault="0001255D" w:rsidP="00447A5B">
      <w:pPr>
        <w:ind w:left="720"/>
        <w:rPr>
          <w:bCs/>
          <w:i/>
          <w:iCs/>
          <w:snapToGrid w:val="0"/>
          <w:lang w:eastAsia="en-US"/>
        </w:rPr>
      </w:pPr>
      <w:r w:rsidRPr="0001255D">
        <w:rPr>
          <w:i/>
          <w:iCs/>
          <w:snapToGrid w:val="0"/>
          <w:lang w:eastAsia="en-US"/>
        </w:rPr>
        <w:t>8,583. The figure provided is the total number of customer enquiries received by the Contact Centre for grass cutting. These enquiries can include requests for information, complaints, or a status update on an existing job.</w:t>
      </w:r>
    </w:p>
    <w:p w14:paraId="62717663" w14:textId="77777777" w:rsidR="0001255D" w:rsidRPr="0001255D" w:rsidRDefault="0001255D" w:rsidP="00447A5B">
      <w:pPr>
        <w:ind w:left="720" w:hanging="720"/>
        <w:rPr>
          <w:b/>
          <w:i/>
          <w:snapToGrid w:val="0"/>
          <w:lang w:eastAsia="en-US"/>
        </w:rPr>
      </w:pPr>
    </w:p>
    <w:p w14:paraId="35D79586"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Advise the number of reports or enquiries received by Brisbane City Council in regards to grass cutting not being done in the last three months i.e. March, April and May 2022, broken down by suburb and Ward.</w:t>
      </w:r>
    </w:p>
    <w:p w14:paraId="2A8FFC30" w14:textId="77777777" w:rsidR="0001255D" w:rsidRPr="0001255D" w:rsidRDefault="0001255D" w:rsidP="00447A5B">
      <w:pPr>
        <w:rPr>
          <w:bCs/>
          <w:snapToGrid w:val="0"/>
          <w:lang w:eastAsia="en-US"/>
        </w:rPr>
      </w:pPr>
    </w:p>
    <w:p w14:paraId="70CA945A" w14:textId="77777777" w:rsidR="0001255D" w:rsidRPr="0001255D" w:rsidRDefault="0001255D" w:rsidP="00447A5B">
      <w:pPr>
        <w:rPr>
          <w:bCs/>
          <w:i/>
          <w:iCs/>
          <w:snapToGrid w:val="0"/>
          <w:lang w:eastAsia="en-US"/>
        </w:rPr>
      </w:pPr>
      <w:r w:rsidRPr="0001255D">
        <w:rPr>
          <w:b/>
          <w:i/>
          <w:iCs/>
          <w:snapToGrid w:val="0"/>
          <w:lang w:eastAsia="en-US"/>
        </w:rPr>
        <w:t>A45.</w:t>
      </w:r>
      <w:r w:rsidRPr="0001255D">
        <w:rPr>
          <w:b/>
          <w:i/>
          <w:iCs/>
          <w:snapToGrid w:val="0"/>
          <w:lang w:eastAsia="en-US"/>
        </w:rPr>
        <w:tab/>
      </w:r>
    </w:p>
    <w:tbl>
      <w:tblPr>
        <w:tblW w:w="9200" w:type="dxa"/>
        <w:tblInd w:w="607" w:type="dxa"/>
        <w:tblLook w:val="04A0" w:firstRow="1" w:lastRow="0" w:firstColumn="1" w:lastColumn="0" w:noHBand="0" w:noVBand="1"/>
      </w:tblPr>
      <w:tblGrid>
        <w:gridCol w:w="2300"/>
        <w:gridCol w:w="680"/>
        <w:gridCol w:w="820"/>
        <w:gridCol w:w="660"/>
        <w:gridCol w:w="500"/>
        <w:gridCol w:w="1980"/>
        <w:gridCol w:w="800"/>
        <w:gridCol w:w="720"/>
        <w:gridCol w:w="740"/>
      </w:tblGrid>
      <w:tr w:rsidR="0001255D" w:rsidRPr="0001255D" w14:paraId="162F9E4B" w14:textId="77777777" w:rsidTr="00AA4D67">
        <w:trPr>
          <w:trHeight w:val="227"/>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3583" w14:textId="77777777" w:rsidR="0001255D" w:rsidRPr="0001255D" w:rsidRDefault="0001255D" w:rsidP="00447A5B">
            <w:pPr>
              <w:rPr>
                <w:b/>
                <w:bCs/>
                <w:i/>
                <w:iCs/>
              </w:rPr>
            </w:pPr>
            <w:r w:rsidRPr="0001255D">
              <w:rPr>
                <w:b/>
                <w:bCs/>
                <w:i/>
                <w:iCs/>
              </w:rPr>
              <w:t>SUBURB</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AD39CF5" w14:textId="77777777" w:rsidR="0001255D" w:rsidRPr="0001255D" w:rsidRDefault="0001255D" w:rsidP="00447A5B">
            <w:pPr>
              <w:rPr>
                <w:b/>
                <w:bCs/>
                <w:i/>
                <w:iCs/>
              </w:rPr>
            </w:pPr>
            <w:r w:rsidRPr="0001255D">
              <w:rPr>
                <w:b/>
                <w:bCs/>
                <w:i/>
                <w:iCs/>
              </w:rPr>
              <w:t>Mar</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53394FF3" w14:textId="77777777" w:rsidR="0001255D" w:rsidRPr="0001255D" w:rsidRDefault="0001255D" w:rsidP="00447A5B">
            <w:pPr>
              <w:rPr>
                <w:b/>
                <w:bCs/>
                <w:i/>
                <w:iCs/>
              </w:rPr>
            </w:pPr>
            <w:r w:rsidRPr="0001255D">
              <w:rPr>
                <w:b/>
                <w:bCs/>
                <w:i/>
                <w:iCs/>
              </w:rPr>
              <w:t>Apr</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58BCFB50" w14:textId="77777777" w:rsidR="0001255D" w:rsidRPr="0001255D" w:rsidRDefault="0001255D" w:rsidP="00447A5B">
            <w:pPr>
              <w:rPr>
                <w:b/>
                <w:bCs/>
                <w:i/>
                <w:iCs/>
              </w:rPr>
            </w:pPr>
            <w:r w:rsidRPr="0001255D">
              <w:rPr>
                <w:b/>
                <w:bCs/>
                <w:i/>
                <w:iCs/>
              </w:rPr>
              <w:t>May</w:t>
            </w:r>
          </w:p>
        </w:tc>
        <w:tc>
          <w:tcPr>
            <w:tcW w:w="500" w:type="dxa"/>
            <w:tcBorders>
              <w:top w:val="nil"/>
              <w:left w:val="nil"/>
              <w:bottom w:val="nil"/>
              <w:right w:val="nil"/>
            </w:tcBorders>
            <w:shd w:val="clear" w:color="auto" w:fill="auto"/>
            <w:noWrap/>
            <w:vAlign w:val="bottom"/>
            <w:hideMark/>
          </w:tcPr>
          <w:p w14:paraId="65020453" w14:textId="77777777" w:rsidR="0001255D" w:rsidRPr="0001255D" w:rsidRDefault="0001255D" w:rsidP="00447A5B">
            <w:pPr>
              <w:rPr>
                <w:b/>
                <w:bCs/>
                <w:i/>
                <w:iCs/>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CE34F" w14:textId="77777777" w:rsidR="0001255D" w:rsidRPr="0001255D" w:rsidRDefault="0001255D" w:rsidP="00447A5B">
            <w:pPr>
              <w:rPr>
                <w:b/>
                <w:bCs/>
                <w:i/>
                <w:iCs/>
              </w:rPr>
            </w:pPr>
            <w:r w:rsidRPr="0001255D">
              <w:rPr>
                <w:b/>
                <w:bCs/>
                <w:i/>
                <w:iCs/>
              </w:rPr>
              <w:t>WARD</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01590A8C" w14:textId="77777777" w:rsidR="0001255D" w:rsidRPr="0001255D" w:rsidRDefault="0001255D" w:rsidP="00447A5B">
            <w:pPr>
              <w:rPr>
                <w:b/>
                <w:bCs/>
                <w:i/>
                <w:iCs/>
              </w:rPr>
            </w:pPr>
            <w:r w:rsidRPr="0001255D">
              <w:rPr>
                <w:b/>
                <w:bCs/>
                <w:i/>
                <w:iCs/>
              </w:rPr>
              <w:t>Mar</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4FF63CDA" w14:textId="77777777" w:rsidR="0001255D" w:rsidRPr="0001255D" w:rsidRDefault="0001255D" w:rsidP="00447A5B">
            <w:pPr>
              <w:rPr>
                <w:b/>
                <w:bCs/>
                <w:i/>
                <w:iCs/>
              </w:rPr>
            </w:pPr>
            <w:r w:rsidRPr="0001255D">
              <w:rPr>
                <w:b/>
                <w:bCs/>
                <w:i/>
                <w:iCs/>
              </w:rPr>
              <w:t>Apr</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3489668A" w14:textId="77777777" w:rsidR="0001255D" w:rsidRPr="0001255D" w:rsidRDefault="0001255D" w:rsidP="00447A5B">
            <w:pPr>
              <w:rPr>
                <w:b/>
                <w:bCs/>
                <w:i/>
                <w:iCs/>
              </w:rPr>
            </w:pPr>
            <w:r w:rsidRPr="0001255D">
              <w:rPr>
                <w:b/>
                <w:bCs/>
                <w:i/>
                <w:iCs/>
              </w:rPr>
              <w:t>May</w:t>
            </w:r>
          </w:p>
        </w:tc>
      </w:tr>
      <w:tr w:rsidR="0001255D" w:rsidRPr="0001255D" w14:paraId="26B380CE"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BD854C6" w14:textId="77777777" w:rsidR="0001255D" w:rsidRPr="0001255D" w:rsidRDefault="0001255D" w:rsidP="00447A5B">
            <w:pPr>
              <w:rPr>
                <w:b/>
                <w:bCs/>
                <w:i/>
                <w:iCs/>
                <w:color w:val="000000"/>
              </w:rPr>
            </w:pPr>
            <w:r w:rsidRPr="0001255D">
              <w:rPr>
                <w:b/>
                <w:bCs/>
                <w:i/>
                <w:iCs/>
                <w:color w:val="000000"/>
              </w:rPr>
              <w:t>Acacia Ridge</w:t>
            </w:r>
          </w:p>
        </w:tc>
        <w:tc>
          <w:tcPr>
            <w:tcW w:w="680" w:type="dxa"/>
            <w:tcBorders>
              <w:top w:val="nil"/>
              <w:left w:val="nil"/>
              <w:bottom w:val="single" w:sz="4" w:space="0" w:color="auto"/>
              <w:right w:val="single" w:sz="4" w:space="0" w:color="auto"/>
            </w:tcBorders>
            <w:shd w:val="clear" w:color="auto" w:fill="auto"/>
            <w:noWrap/>
            <w:vAlign w:val="bottom"/>
            <w:hideMark/>
          </w:tcPr>
          <w:p w14:paraId="75390C3D" w14:textId="77777777" w:rsidR="0001255D" w:rsidRPr="0001255D" w:rsidRDefault="0001255D" w:rsidP="00447A5B">
            <w:pPr>
              <w:rPr>
                <w:i/>
                <w:iCs/>
                <w:color w:val="000000"/>
              </w:rPr>
            </w:pPr>
            <w:r w:rsidRPr="0001255D">
              <w:rPr>
                <w:i/>
                <w:iCs/>
                <w:color w:val="000000"/>
              </w:rPr>
              <w:t>14</w:t>
            </w:r>
          </w:p>
        </w:tc>
        <w:tc>
          <w:tcPr>
            <w:tcW w:w="820" w:type="dxa"/>
            <w:tcBorders>
              <w:top w:val="nil"/>
              <w:left w:val="nil"/>
              <w:bottom w:val="single" w:sz="4" w:space="0" w:color="auto"/>
              <w:right w:val="single" w:sz="4" w:space="0" w:color="auto"/>
            </w:tcBorders>
            <w:shd w:val="clear" w:color="auto" w:fill="auto"/>
            <w:noWrap/>
            <w:vAlign w:val="bottom"/>
            <w:hideMark/>
          </w:tcPr>
          <w:p w14:paraId="289777F9" w14:textId="77777777" w:rsidR="0001255D" w:rsidRPr="0001255D" w:rsidRDefault="0001255D" w:rsidP="00447A5B">
            <w:pPr>
              <w:rPr>
                <w:i/>
                <w:iCs/>
                <w:color w:val="000000"/>
              </w:rPr>
            </w:pPr>
            <w:r w:rsidRPr="0001255D">
              <w:rPr>
                <w:i/>
                <w:iCs/>
                <w:color w:val="000000"/>
              </w:rPr>
              <w:t>11</w:t>
            </w:r>
          </w:p>
        </w:tc>
        <w:tc>
          <w:tcPr>
            <w:tcW w:w="660" w:type="dxa"/>
            <w:tcBorders>
              <w:top w:val="nil"/>
              <w:left w:val="nil"/>
              <w:bottom w:val="single" w:sz="4" w:space="0" w:color="auto"/>
              <w:right w:val="single" w:sz="4" w:space="0" w:color="auto"/>
            </w:tcBorders>
            <w:shd w:val="clear" w:color="auto" w:fill="auto"/>
            <w:noWrap/>
            <w:vAlign w:val="bottom"/>
            <w:hideMark/>
          </w:tcPr>
          <w:p w14:paraId="55E25004" w14:textId="77777777" w:rsidR="0001255D" w:rsidRPr="0001255D" w:rsidRDefault="0001255D" w:rsidP="00447A5B">
            <w:pPr>
              <w:rPr>
                <w:i/>
                <w:iCs/>
                <w:color w:val="000000"/>
              </w:rPr>
            </w:pPr>
            <w:r w:rsidRPr="0001255D">
              <w:rPr>
                <w:i/>
                <w:iCs/>
                <w:color w:val="000000"/>
              </w:rPr>
              <w:t>9</w:t>
            </w:r>
          </w:p>
        </w:tc>
        <w:tc>
          <w:tcPr>
            <w:tcW w:w="500" w:type="dxa"/>
            <w:tcBorders>
              <w:top w:val="nil"/>
              <w:left w:val="nil"/>
              <w:bottom w:val="nil"/>
              <w:right w:val="nil"/>
            </w:tcBorders>
            <w:shd w:val="clear" w:color="auto" w:fill="auto"/>
            <w:noWrap/>
            <w:vAlign w:val="bottom"/>
            <w:hideMark/>
          </w:tcPr>
          <w:p w14:paraId="66248B02"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2F5B899" w14:textId="77777777" w:rsidR="0001255D" w:rsidRPr="0001255D" w:rsidRDefault="0001255D" w:rsidP="00447A5B">
            <w:pPr>
              <w:rPr>
                <w:b/>
                <w:bCs/>
                <w:i/>
                <w:iCs/>
                <w:color w:val="000000"/>
              </w:rPr>
            </w:pPr>
            <w:r w:rsidRPr="0001255D">
              <w:rPr>
                <w:b/>
                <w:bCs/>
                <w:i/>
                <w:iCs/>
                <w:color w:val="000000"/>
              </w:rPr>
              <w:t>Bracken Ridge</w:t>
            </w:r>
          </w:p>
        </w:tc>
        <w:tc>
          <w:tcPr>
            <w:tcW w:w="800" w:type="dxa"/>
            <w:tcBorders>
              <w:top w:val="nil"/>
              <w:left w:val="nil"/>
              <w:bottom w:val="single" w:sz="4" w:space="0" w:color="auto"/>
              <w:right w:val="single" w:sz="4" w:space="0" w:color="auto"/>
            </w:tcBorders>
            <w:shd w:val="clear" w:color="auto" w:fill="auto"/>
            <w:noWrap/>
            <w:vAlign w:val="bottom"/>
            <w:hideMark/>
          </w:tcPr>
          <w:p w14:paraId="47B79C80" w14:textId="77777777" w:rsidR="0001255D" w:rsidRPr="0001255D" w:rsidRDefault="0001255D" w:rsidP="00447A5B">
            <w:pPr>
              <w:rPr>
                <w:i/>
                <w:iCs/>
                <w:color w:val="000000"/>
              </w:rPr>
            </w:pPr>
            <w:r w:rsidRPr="0001255D">
              <w:rPr>
                <w:i/>
                <w:iCs/>
                <w:color w:val="000000"/>
              </w:rPr>
              <w:t>33</w:t>
            </w:r>
          </w:p>
        </w:tc>
        <w:tc>
          <w:tcPr>
            <w:tcW w:w="720" w:type="dxa"/>
            <w:tcBorders>
              <w:top w:val="nil"/>
              <w:left w:val="nil"/>
              <w:bottom w:val="single" w:sz="4" w:space="0" w:color="auto"/>
              <w:right w:val="single" w:sz="4" w:space="0" w:color="auto"/>
            </w:tcBorders>
            <w:shd w:val="clear" w:color="auto" w:fill="auto"/>
            <w:noWrap/>
            <w:vAlign w:val="bottom"/>
            <w:hideMark/>
          </w:tcPr>
          <w:p w14:paraId="69FBA8F3" w14:textId="77777777" w:rsidR="0001255D" w:rsidRPr="0001255D" w:rsidRDefault="0001255D" w:rsidP="00447A5B">
            <w:pPr>
              <w:rPr>
                <w:i/>
                <w:iCs/>
                <w:color w:val="000000"/>
              </w:rPr>
            </w:pPr>
            <w:r w:rsidRPr="0001255D">
              <w:rPr>
                <w:i/>
                <w:iCs/>
                <w:color w:val="000000"/>
              </w:rPr>
              <w:t>34</w:t>
            </w:r>
          </w:p>
        </w:tc>
        <w:tc>
          <w:tcPr>
            <w:tcW w:w="740" w:type="dxa"/>
            <w:tcBorders>
              <w:top w:val="nil"/>
              <w:left w:val="nil"/>
              <w:bottom w:val="single" w:sz="4" w:space="0" w:color="auto"/>
              <w:right w:val="single" w:sz="4" w:space="0" w:color="auto"/>
            </w:tcBorders>
            <w:shd w:val="clear" w:color="auto" w:fill="auto"/>
            <w:noWrap/>
            <w:vAlign w:val="bottom"/>
            <w:hideMark/>
          </w:tcPr>
          <w:p w14:paraId="768D52EF" w14:textId="77777777" w:rsidR="0001255D" w:rsidRPr="0001255D" w:rsidRDefault="0001255D" w:rsidP="00447A5B">
            <w:pPr>
              <w:rPr>
                <w:i/>
                <w:iCs/>
                <w:color w:val="000000"/>
              </w:rPr>
            </w:pPr>
            <w:r w:rsidRPr="0001255D">
              <w:rPr>
                <w:i/>
                <w:iCs/>
                <w:color w:val="000000"/>
              </w:rPr>
              <w:t>32</w:t>
            </w:r>
          </w:p>
        </w:tc>
      </w:tr>
      <w:tr w:rsidR="0001255D" w:rsidRPr="0001255D" w14:paraId="6C25779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F611A8E" w14:textId="77777777" w:rsidR="0001255D" w:rsidRPr="0001255D" w:rsidRDefault="0001255D" w:rsidP="00447A5B">
            <w:pPr>
              <w:rPr>
                <w:b/>
                <w:bCs/>
                <w:i/>
                <w:iCs/>
                <w:color w:val="000000"/>
              </w:rPr>
            </w:pPr>
            <w:r w:rsidRPr="0001255D">
              <w:rPr>
                <w:b/>
                <w:bCs/>
                <w:i/>
                <w:iCs/>
                <w:color w:val="000000"/>
              </w:rPr>
              <w:t>Albion</w:t>
            </w:r>
          </w:p>
        </w:tc>
        <w:tc>
          <w:tcPr>
            <w:tcW w:w="680" w:type="dxa"/>
            <w:tcBorders>
              <w:top w:val="nil"/>
              <w:left w:val="nil"/>
              <w:bottom w:val="single" w:sz="4" w:space="0" w:color="auto"/>
              <w:right w:val="single" w:sz="4" w:space="0" w:color="auto"/>
            </w:tcBorders>
            <w:shd w:val="clear" w:color="auto" w:fill="auto"/>
            <w:noWrap/>
            <w:vAlign w:val="bottom"/>
            <w:hideMark/>
          </w:tcPr>
          <w:p w14:paraId="5B448A82" w14:textId="77777777" w:rsidR="0001255D" w:rsidRPr="0001255D" w:rsidRDefault="0001255D" w:rsidP="00447A5B">
            <w:pPr>
              <w:rPr>
                <w:i/>
                <w:iCs/>
                <w:color w:val="000000"/>
              </w:rPr>
            </w:pPr>
            <w:r w:rsidRPr="0001255D">
              <w:rPr>
                <w:i/>
                <w:iCs/>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14:paraId="6F827DA8" w14:textId="77777777" w:rsidR="0001255D" w:rsidRPr="0001255D" w:rsidRDefault="0001255D" w:rsidP="00447A5B">
            <w:pPr>
              <w:rPr>
                <w:i/>
                <w:iCs/>
                <w:color w:val="000000"/>
              </w:rPr>
            </w:pPr>
            <w:r w:rsidRPr="0001255D">
              <w:rPr>
                <w:i/>
                <w:iCs/>
                <w:color w:val="000000"/>
              </w:rPr>
              <w:t>6</w:t>
            </w:r>
          </w:p>
        </w:tc>
        <w:tc>
          <w:tcPr>
            <w:tcW w:w="660" w:type="dxa"/>
            <w:tcBorders>
              <w:top w:val="nil"/>
              <w:left w:val="nil"/>
              <w:bottom w:val="single" w:sz="4" w:space="0" w:color="auto"/>
              <w:right w:val="single" w:sz="4" w:space="0" w:color="auto"/>
            </w:tcBorders>
            <w:shd w:val="clear" w:color="auto" w:fill="auto"/>
            <w:noWrap/>
            <w:vAlign w:val="bottom"/>
            <w:hideMark/>
          </w:tcPr>
          <w:p w14:paraId="7C1B8D77"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480EFCC0"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2032899" w14:textId="77777777" w:rsidR="0001255D" w:rsidRPr="0001255D" w:rsidRDefault="0001255D" w:rsidP="00447A5B">
            <w:pPr>
              <w:rPr>
                <w:b/>
                <w:bCs/>
                <w:i/>
                <w:iCs/>
                <w:color w:val="000000"/>
              </w:rPr>
            </w:pPr>
            <w:r w:rsidRPr="0001255D">
              <w:rPr>
                <w:b/>
                <w:bCs/>
                <w:i/>
                <w:iCs/>
                <w:color w:val="000000"/>
              </w:rPr>
              <w:t>Calamvale</w:t>
            </w:r>
          </w:p>
        </w:tc>
        <w:tc>
          <w:tcPr>
            <w:tcW w:w="800" w:type="dxa"/>
            <w:tcBorders>
              <w:top w:val="nil"/>
              <w:left w:val="nil"/>
              <w:bottom w:val="single" w:sz="4" w:space="0" w:color="auto"/>
              <w:right w:val="single" w:sz="4" w:space="0" w:color="auto"/>
            </w:tcBorders>
            <w:shd w:val="clear" w:color="auto" w:fill="auto"/>
            <w:noWrap/>
            <w:vAlign w:val="bottom"/>
            <w:hideMark/>
          </w:tcPr>
          <w:p w14:paraId="4E3916B3" w14:textId="77777777" w:rsidR="0001255D" w:rsidRPr="0001255D" w:rsidRDefault="0001255D" w:rsidP="00447A5B">
            <w:pPr>
              <w:rPr>
                <w:i/>
                <w:iCs/>
                <w:color w:val="000000"/>
              </w:rPr>
            </w:pPr>
            <w:r w:rsidRPr="0001255D">
              <w:rPr>
                <w:i/>
                <w:iCs/>
                <w:color w:val="000000"/>
              </w:rPr>
              <w:t>57</w:t>
            </w:r>
          </w:p>
        </w:tc>
        <w:tc>
          <w:tcPr>
            <w:tcW w:w="720" w:type="dxa"/>
            <w:tcBorders>
              <w:top w:val="nil"/>
              <w:left w:val="nil"/>
              <w:bottom w:val="single" w:sz="4" w:space="0" w:color="auto"/>
              <w:right w:val="single" w:sz="4" w:space="0" w:color="auto"/>
            </w:tcBorders>
            <w:shd w:val="clear" w:color="auto" w:fill="auto"/>
            <w:noWrap/>
            <w:vAlign w:val="bottom"/>
            <w:hideMark/>
          </w:tcPr>
          <w:p w14:paraId="7F28B5CE" w14:textId="77777777" w:rsidR="0001255D" w:rsidRPr="0001255D" w:rsidRDefault="0001255D" w:rsidP="00447A5B">
            <w:pPr>
              <w:rPr>
                <w:i/>
                <w:iCs/>
                <w:color w:val="000000"/>
              </w:rPr>
            </w:pPr>
            <w:r w:rsidRPr="0001255D">
              <w:rPr>
                <w:i/>
                <w:iCs/>
                <w:color w:val="000000"/>
              </w:rPr>
              <w:t>38</w:t>
            </w:r>
          </w:p>
        </w:tc>
        <w:tc>
          <w:tcPr>
            <w:tcW w:w="740" w:type="dxa"/>
            <w:tcBorders>
              <w:top w:val="nil"/>
              <w:left w:val="nil"/>
              <w:bottom w:val="single" w:sz="4" w:space="0" w:color="auto"/>
              <w:right w:val="single" w:sz="4" w:space="0" w:color="auto"/>
            </w:tcBorders>
            <w:shd w:val="clear" w:color="auto" w:fill="auto"/>
            <w:noWrap/>
            <w:vAlign w:val="bottom"/>
            <w:hideMark/>
          </w:tcPr>
          <w:p w14:paraId="57D39C71" w14:textId="77777777" w:rsidR="0001255D" w:rsidRPr="0001255D" w:rsidRDefault="0001255D" w:rsidP="00447A5B">
            <w:pPr>
              <w:rPr>
                <w:i/>
                <w:iCs/>
                <w:color w:val="000000"/>
              </w:rPr>
            </w:pPr>
            <w:r w:rsidRPr="0001255D">
              <w:rPr>
                <w:i/>
                <w:iCs/>
                <w:color w:val="000000"/>
              </w:rPr>
              <w:t>44</w:t>
            </w:r>
          </w:p>
        </w:tc>
      </w:tr>
      <w:tr w:rsidR="0001255D" w:rsidRPr="0001255D" w14:paraId="169D0F23"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4699BD7" w14:textId="77777777" w:rsidR="0001255D" w:rsidRPr="0001255D" w:rsidRDefault="0001255D" w:rsidP="00447A5B">
            <w:pPr>
              <w:rPr>
                <w:b/>
                <w:bCs/>
                <w:i/>
                <w:iCs/>
                <w:color w:val="000000"/>
              </w:rPr>
            </w:pPr>
            <w:r w:rsidRPr="0001255D">
              <w:rPr>
                <w:b/>
                <w:bCs/>
                <w:i/>
                <w:iCs/>
                <w:color w:val="000000"/>
              </w:rPr>
              <w:t>Alderley</w:t>
            </w:r>
          </w:p>
        </w:tc>
        <w:tc>
          <w:tcPr>
            <w:tcW w:w="680" w:type="dxa"/>
            <w:tcBorders>
              <w:top w:val="nil"/>
              <w:left w:val="nil"/>
              <w:bottom w:val="single" w:sz="4" w:space="0" w:color="auto"/>
              <w:right w:val="single" w:sz="4" w:space="0" w:color="auto"/>
            </w:tcBorders>
            <w:shd w:val="clear" w:color="auto" w:fill="auto"/>
            <w:noWrap/>
            <w:vAlign w:val="bottom"/>
            <w:hideMark/>
          </w:tcPr>
          <w:p w14:paraId="128C8C1B"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34E7AB2C"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369E75C6"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78190F02"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461B702" w14:textId="77777777" w:rsidR="0001255D" w:rsidRPr="0001255D" w:rsidRDefault="0001255D" w:rsidP="00447A5B">
            <w:pPr>
              <w:rPr>
                <w:b/>
                <w:bCs/>
                <w:i/>
                <w:iCs/>
                <w:color w:val="000000"/>
              </w:rPr>
            </w:pPr>
            <w:r w:rsidRPr="0001255D">
              <w:rPr>
                <w:b/>
                <w:bCs/>
                <w:i/>
                <w:iCs/>
                <w:color w:val="000000"/>
              </w:rPr>
              <w:t>Central</w:t>
            </w:r>
          </w:p>
        </w:tc>
        <w:tc>
          <w:tcPr>
            <w:tcW w:w="800" w:type="dxa"/>
            <w:tcBorders>
              <w:top w:val="nil"/>
              <w:left w:val="nil"/>
              <w:bottom w:val="single" w:sz="4" w:space="0" w:color="auto"/>
              <w:right w:val="single" w:sz="4" w:space="0" w:color="auto"/>
            </w:tcBorders>
            <w:shd w:val="clear" w:color="auto" w:fill="auto"/>
            <w:noWrap/>
            <w:vAlign w:val="bottom"/>
            <w:hideMark/>
          </w:tcPr>
          <w:p w14:paraId="63B6CE85" w14:textId="77777777" w:rsidR="0001255D" w:rsidRPr="0001255D" w:rsidRDefault="0001255D" w:rsidP="00447A5B">
            <w:pPr>
              <w:rPr>
                <w:i/>
                <w:iCs/>
                <w:color w:val="000000"/>
              </w:rPr>
            </w:pPr>
            <w:r w:rsidRPr="0001255D">
              <w:rPr>
                <w:i/>
                <w:iCs/>
                <w:color w:val="000000"/>
              </w:rPr>
              <w:t>6</w:t>
            </w:r>
          </w:p>
        </w:tc>
        <w:tc>
          <w:tcPr>
            <w:tcW w:w="720" w:type="dxa"/>
            <w:tcBorders>
              <w:top w:val="nil"/>
              <w:left w:val="nil"/>
              <w:bottom w:val="single" w:sz="4" w:space="0" w:color="auto"/>
              <w:right w:val="single" w:sz="4" w:space="0" w:color="auto"/>
            </w:tcBorders>
            <w:shd w:val="clear" w:color="auto" w:fill="auto"/>
            <w:noWrap/>
            <w:vAlign w:val="bottom"/>
            <w:hideMark/>
          </w:tcPr>
          <w:p w14:paraId="771DBBD3" w14:textId="77777777" w:rsidR="0001255D" w:rsidRPr="0001255D" w:rsidRDefault="0001255D" w:rsidP="00447A5B">
            <w:pPr>
              <w:rPr>
                <w:i/>
                <w:iCs/>
                <w:color w:val="000000"/>
              </w:rPr>
            </w:pPr>
            <w:r w:rsidRPr="0001255D">
              <w:rPr>
                <w:i/>
                <w:iCs/>
                <w:color w:val="000000"/>
              </w:rPr>
              <w:t>3</w:t>
            </w:r>
          </w:p>
        </w:tc>
        <w:tc>
          <w:tcPr>
            <w:tcW w:w="740" w:type="dxa"/>
            <w:tcBorders>
              <w:top w:val="nil"/>
              <w:left w:val="nil"/>
              <w:bottom w:val="single" w:sz="4" w:space="0" w:color="auto"/>
              <w:right w:val="single" w:sz="4" w:space="0" w:color="auto"/>
            </w:tcBorders>
            <w:shd w:val="clear" w:color="auto" w:fill="auto"/>
            <w:noWrap/>
            <w:vAlign w:val="bottom"/>
            <w:hideMark/>
          </w:tcPr>
          <w:p w14:paraId="4ABB82FD" w14:textId="77777777" w:rsidR="0001255D" w:rsidRPr="0001255D" w:rsidRDefault="0001255D" w:rsidP="00447A5B">
            <w:pPr>
              <w:rPr>
                <w:i/>
                <w:iCs/>
                <w:color w:val="000000"/>
              </w:rPr>
            </w:pPr>
            <w:r w:rsidRPr="0001255D">
              <w:rPr>
                <w:i/>
                <w:iCs/>
                <w:color w:val="000000"/>
              </w:rPr>
              <w:t>5</w:t>
            </w:r>
          </w:p>
        </w:tc>
      </w:tr>
      <w:tr w:rsidR="0001255D" w:rsidRPr="0001255D" w14:paraId="7E73BA34" w14:textId="77777777" w:rsidTr="00F314E6">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25A626C" w14:textId="77777777" w:rsidR="0001255D" w:rsidRPr="0001255D" w:rsidRDefault="0001255D" w:rsidP="00447A5B">
            <w:pPr>
              <w:rPr>
                <w:b/>
                <w:bCs/>
                <w:i/>
                <w:iCs/>
                <w:color w:val="000000"/>
              </w:rPr>
            </w:pPr>
            <w:r w:rsidRPr="0001255D">
              <w:rPr>
                <w:b/>
                <w:bCs/>
                <w:i/>
                <w:iCs/>
                <w:color w:val="000000"/>
              </w:rPr>
              <w:t>Algester</w:t>
            </w:r>
          </w:p>
        </w:tc>
        <w:tc>
          <w:tcPr>
            <w:tcW w:w="680" w:type="dxa"/>
            <w:tcBorders>
              <w:top w:val="nil"/>
              <w:left w:val="nil"/>
              <w:bottom w:val="single" w:sz="4" w:space="0" w:color="auto"/>
              <w:right w:val="single" w:sz="4" w:space="0" w:color="auto"/>
            </w:tcBorders>
            <w:shd w:val="clear" w:color="auto" w:fill="auto"/>
            <w:noWrap/>
            <w:vAlign w:val="bottom"/>
            <w:hideMark/>
          </w:tcPr>
          <w:p w14:paraId="007E7F43"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0FE4DF65" w14:textId="77777777" w:rsidR="0001255D" w:rsidRPr="0001255D" w:rsidRDefault="0001255D" w:rsidP="00447A5B">
            <w:pPr>
              <w:rPr>
                <w:i/>
                <w:iCs/>
                <w:color w:val="000000"/>
              </w:rPr>
            </w:pPr>
            <w:r w:rsidRPr="0001255D">
              <w:rPr>
                <w:i/>
                <w:iCs/>
                <w:color w:val="000000"/>
              </w:rPr>
              <w:t>7</w:t>
            </w:r>
          </w:p>
        </w:tc>
        <w:tc>
          <w:tcPr>
            <w:tcW w:w="660" w:type="dxa"/>
            <w:tcBorders>
              <w:top w:val="nil"/>
              <w:left w:val="nil"/>
              <w:bottom w:val="single" w:sz="4" w:space="0" w:color="auto"/>
              <w:right w:val="single" w:sz="4" w:space="0" w:color="auto"/>
            </w:tcBorders>
            <w:shd w:val="clear" w:color="auto" w:fill="auto"/>
            <w:noWrap/>
            <w:vAlign w:val="bottom"/>
            <w:hideMark/>
          </w:tcPr>
          <w:p w14:paraId="5A5AE60E"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6C388D8C"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09B2FF1" w14:textId="77777777" w:rsidR="0001255D" w:rsidRPr="0001255D" w:rsidRDefault="0001255D" w:rsidP="00447A5B">
            <w:pPr>
              <w:rPr>
                <w:b/>
                <w:bCs/>
                <w:i/>
                <w:iCs/>
                <w:color w:val="000000"/>
              </w:rPr>
            </w:pPr>
            <w:r w:rsidRPr="0001255D">
              <w:rPr>
                <w:b/>
                <w:bCs/>
                <w:i/>
                <w:iCs/>
                <w:color w:val="000000"/>
              </w:rPr>
              <w:t>Chandler</w:t>
            </w:r>
          </w:p>
        </w:tc>
        <w:tc>
          <w:tcPr>
            <w:tcW w:w="800" w:type="dxa"/>
            <w:tcBorders>
              <w:top w:val="nil"/>
              <w:left w:val="nil"/>
              <w:bottom w:val="single" w:sz="4" w:space="0" w:color="auto"/>
              <w:right w:val="single" w:sz="4" w:space="0" w:color="auto"/>
            </w:tcBorders>
            <w:shd w:val="clear" w:color="auto" w:fill="auto"/>
            <w:noWrap/>
            <w:vAlign w:val="bottom"/>
            <w:hideMark/>
          </w:tcPr>
          <w:p w14:paraId="6C8B0298" w14:textId="77777777" w:rsidR="0001255D" w:rsidRPr="0001255D" w:rsidRDefault="0001255D" w:rsidP="00447A5B">
            <w:pPr>
              <w:rPr>
                <w:i/>
                <w:iCs/>
                <w:color w:val="000000"/>
              </w:rPr>
            </w:pPr>
            <w:r w:rsidRPr="0001255D">
              <w:rPr>
                <w:i/>
                <w:iCs/>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2BEF7D74" w14:textId="77777777" w:rsidR="0001255D" w:rsidRPr="0001255D" w:rsidRDefault="0001255D" w:rsidP="00447A5B">
            <w:pPr>
              <w:rPr>
                <w:i/>
                <w:iCs/>
                <w:color w:val="000000"/>
              </w:rPr>
            </w:pPr>
            <w:r w:rsidRPr="0001255D">
              <w:rPr>
                <w:i/>
                <w:iCs/>
                <w:color w:val="000000"/>
              </w:rPr>
              <w:t>31</w:t>
            </w:r>
          </w:p>
        </w:tc>
        <w:tc>
          <w:tcPr>
            <w:tcW w:w="740" w:type="dxa"/>
            <w:tcBorders>
              <w:top w:val="nil"/>
              <w:left w:val="nil"/>
              <w:bottom w:val="single" w:sz="4" w:space="0" w:color="auto"/>
              <w:right w:val="single" w:sz="4" w:space="0" w:color="auto"/>
            </w:tcBorders>
            <w:shd w:val="clear" w:color="auto" w:fill="auto"/>
            <w:noWrap/>
            <w:vAlign w:val="bottom"/>
            <w:hideMark/>
          </w:tcPr>
          <w:p w14:paraId="1DAC84EA" w14:textId="77777777" w:rsidR="0001255D" w:rsidRPr="0001255D" w:rsidRDefault="0001255D" w:rsidP="00447A5B">
            <w:pPr>
              <w:rPr>
                <w:i/>
                <w:iCs/>
                <w:color w:val="000000"/>
              </w:rPr>
            </w:pPr>
            <w:r w:rsidRPr="0001255D">
              <w:rPr>
                <w:i/>
                <w:iCs/>
                <w:color w:val="000000"/>
              </w:rPr>
              <w:t>22</w:t>
            </w:r>
          </w:p>
        </w:tc>
      </w:tr>
      <w:tr w:rsidR="003513E9" w:rsidRPr="0001255D" w14:paraId="3C359A47" w14:textId="77777777" w:rsidTr="00F314E6">
        <w:trPr>
          <w:trHeight w:val="227"/>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1BA2A" w14:textId="7A1253D2" w:rsidR="003513E9" w:rsidRPr="0001255D" w:rsidRDefault="003513E9" w:rsidP="003513E9">
            <w:pPr>
              <w:rPr>
                <w:b/>
                <w:bCs/>
                <w:i/>
                <w:iCs/>
                <w:color w:val="000000"/>
              </w:rPr>
            </w:pPr>
            <w:r w:rsidRPr="0001255D">
              <w:rPr>
                <w:b/>
                <w:bCs/>
                <w:i/>
                <w:iCs/>
              </w:rPr>
              <w:lastRenderedPageBreak/>
              <w:t>SUBURB</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FB2A3" w14:textId="2C26A02B" w:rsidR="003513E9" w:rsidRPr="0001255D" w:rsidRDefault="003513E9" w:rsidP="003513E9">
            <w:pPr>
              <w:rPr>
                <w:i/>
                <w:iCs/>
                <w:color w:val="000000"/>
              </w:rPr>
            </w:pPr>
            <w:r w:rsidRPr="0001255D">
              <w:rPr>
                <w:b/>
                <w:bCs/>
                <w:i/>
                <w:iCs/>
              </w:rPr>
              <w:t>Mar</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50373" w14:textId="60DB5548" w:rsidR="003513E9" w:rsidRPr="0001255D" w:rsidRDefault="003513E9" w:rsidP="003513E9">
            <w:pPr>
              <w:rPr>
                <w:i/>
                <w:iCs/>
                <w:color w:val="000000"/>
              </w:rPr>
            </w:pPr>
            <w:r w:rsidRPr="0001255D">
              <w:rPr>
                <w:b/>
                <w:bCs/>
                <w:i/>
                <w:iCs/>
              </w:rPr>
              <w:t>Apr</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22820" w14:textId="596385D1" w:rsidR="003513E9" w:rsidRPr="0001255D" w:rsidRDefault="003513E9" w:rsidP="003513E9">
            <w:pPr>
              <w:rPr>
                <w:i/>
                <w:iCs/>
                <w:color w:val="000000"/>
              </w:rPr>
            </w:pPr>
            <w:r w:rsidRPr="0001255D">
              <w:rPr>
                <w:b/>
                <w:bCs/>
                <w:i/>
                <w:iCs/>
              </w:rPr>
              <w:t>May</w:t>
            </w:r>
          </w:p>
        </w:tc>
        <w:tc>
          <w:tcPr>
            <w:tcW w:w="500" w:type="dxa"/>
            <w:tcBorders>
              <w:top w:val="nil"/>
              <w:left w:val="single" w:sz="4" w:space="0" w:color="auto"/>
              <w:bottom w:val="nil"/>
              <w:right w:val="single" w:sz="4" w:space="0" w:color="auto"/>
            </w:tcBorders>
            <w:shd w:val="clear" w:color="auto" w:fill="auto"/>
            <w:noWrap/>
            <w:vAlign w:val="bottom"/>
          </w:tcPr>
          <w:p w14:paraId="113A02D5" w14:textId="77777777" w:rsidR="003513E9" w:rsidRPr="0001255D" w:rsidRDefault="003513E9" w:rsidP="003513E9">
            <w:pPr>
              <w:rPr>
                <w:i/>
                <w:iCs/>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B697C" w14:textId="5A119AE2" w:rsidR="003513E9" w:rsidRPr="0001255D" w:rsidRDefault="003513E9" w:rsidP="003513E9">
            <w:pPr>
              <w:rPr>
                <w:b/>
                <w:bCs/>
                <w:i/>
                <w:iCs/>
                <w:color w:val="000000"/>
              </w:rPr>
            </w:pPr>
            <w:r w:rsidRPr="0001255D">
              <w:rPr>
                <w:b/>
                <w:bCs/>
                <w:i/>
                <w:iCs/>
              </w:rPr>
              <w:t>WARD</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ABE84" w14:textId="706FC8E2" w:rsidR="003513E9" w:rsidRPr="0001255D" w:rsidRDefault="003513E9" w:rsidP="003513E9">
            <w:pPr>
              <w:rPr>
                <w:i/>
                <w:iCs/>
                <w:color w:val="000000"/>
              </w:rPr>
            </w:pPr>
            <w:r w:rsidRPr="0001255D">
              <w:rPr>
                <w:b/>
                <w:bCs/>
                <w:i/>
                <w:iCs/>
              </w:rPr>
              <w:t>Mar</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BD38D" w14:textId="0B7A7ED1" w:rsidR="003513E9" w:rsidRPr="0001255D" w:rsidRDefault="003513E9" w:rsidP="003513E9">
            <w:pPr>
              <w:rPr>
                <w:i/>
                <w:iCs/>
                <w:color w:val="000000"/>
              </w:rPr>
            </w:pPr>
            <w:r w:rsidRPr="0001255D">
              <w:rPr>
                <w:b/>
                <w:bCs/>
                <w:i/>
                <w:iCs/>
              </w:rPr>
              <w:t>Apr</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F9CF7" w14:textId="755FBD03" w:rsidR="003513E9" w:rsidRPr="0001255D" w:rsidRDefault="003513E9" w:rsidP="003513E9">
            <w:pPr>
              <w:rPr>
                <w:i/>
                <w:iCs/>
                <w:color w:val="000000"/>
              </w:rPr>
            </w:pPr>
            <w:r w:rsidRPr="0001255D">
              <w:rPr>
                <w:b/>
                <w:bCs/>
                <w:i/>
                <w:iCs/>
              </w:rPr>
              <w:t>May</w:t>
            </w:r>
          </w:p>
        </w:tc>
      </w:tr>
      <w:tr w:rsidR="0001255D" w:rsidRPr="0001255D" w14:paraId="5DD18EC9" w14:textId="77777777" w:rsidTr="00F314E6">
        <w:trPr>
          <w:trHeight w:val="227"/>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B5BBF" w14:textId="77777777" w:rsidR="0001255D" w:rsidRPr="0001255D" w:rsidRDefault="0001255D" w:rsidP="00447A5B">
            <w:pPr>
              <w:rPr>
                <w:b/>
                <w:bCs/>
                <w:i/>
                <w:iCs/>
                <w:color w:val="000000"/>
              </w:rPr>
            </w:pPr>
            <w:r w:rsidRPr="0001255D">
              <w:rPr>
                <w:b/>
                <w:bCs/>
                <w:i/>
                <w:iCs/>
                <w:color w:val="000000"/>
              </w:rPr>
              <w:t>Annerley</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6BB75CC" w14:textId="77777777" w:rsidR="0001255D" w:rsidRPr="0001255D" w:rsidRDefault="0001255D" w:rsidP="00447A5B">
            <w:pPr>
              <w:rPr>
                <w:i/>
                <w:iCs/>
                <w:color w:val="000000"/>
              </w:rPr>
            </w:pPr>
            <w:r w:rsidRPr="0001255D">
              <w:rPr>
                <w:i/>
                <w:iCs/>
                <w:color w:val="000000"/>
              </w:rPr>
              <w:t>11</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0A2CA8E" w14:textId="77777777" w:rsidR="0001255D" w:rsidRPr="0001255D" w:rsidRDefault="0001255D" w:rsidP="00447A5B">
            <w:pPr>
              <w:rPr>
                <w:i/>
                <w:iCs/>
                <w:color w:val="000000"/>
              </w:rPr>
            </w:pPr>
            <w:r w:rsidRPr="0001255D">
              <w:rPr>
                <w:i/>
                <w:iCs/>
                <w:color w:val="000000"/>
              </w:rPr>
              <w:t>6</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6041934F"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4EBD22DA" w14:textId="77777777" w:rsidR="0001255D" w:rsidRPr="0001255D" w:rsidRDefault="0001255D" w:rsidP="00447A5B">
            <w:pPr>
              <w:rPr>
                <w:i/>
                <w:iCs/>
                <w:color w:val="000000"/>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EE747" w14:textId="77777777" w:rsidR="0001255D" w:rsidRPr="0001255D" w:rsidRDefault="0001255D" w:rsidP="00447A5B">
            <w:pPr>
              <w:rPr>
                <w:b/>
                <w:bCs/>
                <w:i/>
                <w:iCs/>
                <w:color w:val="000000"/>
              </w:rPr>
            </w:pPr>
            <w:r w:rsidRPr="0001255D">
              <w:rPr>
                <w:b/>
                <w:bCs/>
                <w:i/>
                <w:iCs/>
                <w:color w:val="000000"/>
              </w:rPr>
              <w:t>Coorparoo</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102B5FB8" w14:textId="77777777" w:rsidR="0001255D" w:rsidRPr="0001255D" w:rsidRDefault="0001255D" w:rsidP="00447A5B">
            <w:pPr>
              <w:rPr>
                <w:i/>
                <w:iCs/>
                <w:color w:val="000000"/>
              </w:rPr>
            </w:pPr>
            <w:r w:rsidRPr="0001255D">
              <w:rPr>
                <w:i/>
                <w:iCs/>
                <w:color w:val="000000"/>
              </w:rPr>
              <w:t>41</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B03CFE9" w14:textId="77777777" w:rsidR="0001255D" w:rsidRPr="0001255D" w:rsidRDefault="0001255D" w:rsidP="00447A5B">
            <w:pPr>
              <w:rPr>
                <w:i/>
                <w:iCs/>
                <w:color w:val="000000"/>
              </w:rPr>
            </w:pPr>
            <w:r w:rsidRPr="0001255D">
              <w:rPr>
                <w:i/>
                <w:iCs/>
                <w:color w:val="000000"/>
              </w:rPr>
              <w:t>30</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0C4C1515" w14:textId="77777777" w:rsidR="0001255D" w:rsidRPr="0001255D" w:rsidRDefault="0001255D" w:rsidP="00447A5B">
            <w:pPr>
              <w:rPr>
                <w:i/>
                <w:iCs/>
                <w:color w:val="000000"/>
              </w:rPr>
            </w:pPr>
            <w:r w:rsidRPr="0001255D">
              <w:rPr>
                <w:i/>
                <w:iCs/>
                <w:color w:val="000000"/>
              </w:rPr>
              <w:t>9</w:t>
            </w:r>
          </w:p>
        </w:tc>
      </w:tr>
      <w:tr w:rsidR="0001255D" w:rsidRPr="0001255D" w14:paraId="4F6DB54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B5F8BC9" w14:textId="77777777" w:rsidR="0001255D" w:rsidRPr="0001255D" w:rsidRDefault="0001255D" w:rsidP="00447A5B">
            <w:pPr>
              <w:rPr>
                <w:b/>
                <w:bCs/>
                <w:i/>
                <w:iCs/>
                <w:color w:val="000000"/>
              </w:rPr>
            </w:pPr>
            <w:r w:rsidRPr="0001255D">
              <w:rPr>
                <w:b/>
                <w:bCs/>
                <w:i/>
                <w:iCs/>
                <w:color w:val="000000"/>
              </w:rPr>
              <w:t>Anstead</w:t>
            </w:r>
          </w:p>
        </w:tc>
        <w:tc>
          <w:tcPr>
            <w:tcW w:w="680" w:type="dxa"/>
            <w:tcBorders>
              <w:top w:val="nil"/>
              <w:left w:val="nil"/>
              <w:bottom w:val="single" w:sz="4" w:space="0" w:color="auto"/>
              <w:right w:val="single" w:sz="4" w:space="0" w:color="auto"/>
            </w:tcBorders>
            <w:shd w:val="clear" w:color="auto" w:fill="auto"/>
            <w:noWrap/>
            <w:vAlign w:val="bottom"/>
            <w:hideMark/>
          </w:tcPr>
          <w:p w14:paraId="2B8284E6"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49312E17"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7EC20D95"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758FF62D"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EE40FAA" w14:textId="77777777" w:rsidR="0001255D" w:rsidRPr="0001255D" w:rsidRDefault="0001255D" w:rsidP="00447A5B">
            <w:pPr>
              <w:rPr>
                <w:b/>
                <w:bCs/>
                <w:i/>
                <w:iCs/>
                <w:color w:val="000000"/>
              </w:rPr>
            </w:pPr>
            <w:r w:rsidRPr="0001255D">
              <w:rPr>
                <w:b/>
                <w:bCs/>
                <w:i/>
                <w:iCs/>
                <w:color w:val="000000"/>
              </w:rPr>
              <w:t>Deagon</w:t>
            </w:r>
          </w:p>
        </w:tc>
        <w:tc>
          <w:tcPr>
            <w:tcW w:w="800" w:type="dxa"/>
            <w:tcBorders>
              <w:top w:val="nil"/>
              <w:left w:val="nil"/>
              <w:bottom w:val="single" w:sz="4" w:space="0" w:color="auto"/>
              <w:right w:val="single" w:sz="4" w:space="0" w:color="auto"/>
            </w:tcBorders>
            <w:shd w:val="clear" w:color="auto" w:fill="auto"/>
            <w:noWrap/>
            <w:vAlign w:val="bottom"/>
            <w:hideMark/>
          </w:tcPr>
          <w:p w14:paraId="7E39B536" w14:textId="77777777" w:rsidR="0001255D" w:rsidRPr="0001255D" w:rsidRDefault="0001255D" w:rsidP="00447A5B">
            <w:pPr>
              <w:rPr>
                <w:i/>
                <w:iCs/>
                <w:color w:val="000000"/>
              </w:rPr>
            </w:pPr>
            <w:r w:rsidRPr="0001255D">
              <w:rPr>
                <w:i/>
                <w:iCs/>
                <w:color w:val="000000"/>
              </w:rPr>
              <w:t>43</w:t>
            </w:r>
          </w:p>
        </w:tc>
        <w:tc>
          <w:tcPr>
            <w:tcW w:w="720" w:type="dxa"/>
            <w:tcBorders>
              <w:top w:val="nil"/>
              <w:left w:val="nil"/>
              <w:bottom w:val="single" w:sz="4" w:space="0" w:color="auto"/>
              <w:right w:val="single" w:sz="4" w:space="0" w:color="auto"/>
            </w:tcBorders>
            <w:shd w:val="clear" w:color="auto" w:fill="auto"/>
            <w:noWrap/>
            <w:vAlign w:val="bottom"/>
            <w:hideMark/>
          </w:tcPr>
          <w:p w14:paraId="06E9CB43" w14:textId="77777777" w:rsidR="0001255D" w:rsidRPr="0001255D" w:rsidRDefault="0001255D" w:rsidP="00447A5B">
            <w:pPr>
              <w:rPr>
                <w:i/>
                <w:iCs/>
                <w:color w:val="000000"/>
              </w:rPr>
            </w:pPr>
            <w:r w:rsidRPr="0001255D">
              <w:rPr>
                <w:i/>
                <w:iCs/>
                <w:color w:val="000000"/>
              </w:rPr>
              <w:t>35</w:t>
            </w:r>
          </w:p>
        </w:tc>
        <w:tc>
          <w:tcPr>
            <w:tcW w:w="740" w:type="dxa"/>
            <w:tcBorders>
              <w:top w:val="nil"/>
              <w:left w:val="nil"/>
              <w:bottom w:val="single" w:sz="4" w:space="0" w:color="auto"/>
              <w:right w:val="single" w:sz="4" w:space="0" w:color="auto"/>
            </w:tcBorders>
            <w:shd w:val="clear" w:color="auto" w:fill="auto"/>
            <w:noWrap/>
            <w:vAlign w:val="bottom"/>
            <w:hideMark/>
          </w:tcPr>
          <w:p w14:paraId="52277985" w14:textId="77777777" w:rsidR="0001255D" w:rsidRPr="0001255D" w:rsidRDefault="0001255D" w:rsidP="00447A5B">
            <w:pPr>
              <w:rPr>
                <w:i/>
                <w:iCs/>
                <w:color w:val="000000"/>
              </w:rPr>
            </w:pPr>
            <w:r w:rsidRPr="0001255D">
              <w:rPr>
                <w:i/>
                <w:iCs/>
                <w:color w:val="000000"/>
              </w:rPr>
              <w:t>27</w:t>
            </w:r>
          </w:p>
        </w:tc>
      </w:tr>
      <w:tr w:rsidR="0001255D" w:rsidRPr="0001255D" w14:paraId="6EE9165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ED0A6C8" w14:textId="77777777" w:rsidR="0001255D" w:rsidRPr="0001255D" w:rsidRDefault="0001255D" w:rsidP="00447A5B">
            <w:pPr>
              <w:rPr>
                <w:b/>
                <w:bCs/>
                <w:i/>
                <w:iCs/>
                <w:color w:val="000000"/>
              </w:rPr>
            </w:pPr>
            <w:r w:rsidRPr="0001255D">
              <w:rPr>
                <w:b/>
                <w:bCs/>
                <w:i/>
                <w:iCs/>
                <w:color w:val="000000"/>
              </w:rPr>
              <w:t>Archerfield</w:t>
            </w:r>
          </w:p>
        </w:tc>
        <w:tc>
          <w:tcPr>
            <w:tcW w:w="680" w:type="dxa"/>
            <w:tcBorders>
              <w:top w:val="nil"/>
              <w:left w:val="nil"/>
              <w:bottom w:val="single" w:sz="4" w:space="0" w:color="auto"/>
              <w:right w:val="single" w:sz="4" w:space="0" w:color="auto"/>
            </w:tcBorders>
            <w:shd w:val="clear" w:color="auto" w:fill="auto"/>
            <w:noWrap/>
            <w:vAlign w:val="bottom"/>
            <w:hideMark/>
          </w:tcPr>
          <w:p w14:paraId="659B2AC2"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0CC44818"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610E7E9C"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041C01DD"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18030EF" w14:textId="77777777" w:rsidR="0001255D" w:rsidRPr="0001255D" w:rsidRDefault="0001255D" w:rsidP="00447A5B">
            <w:pPr>
              <w:rPr>
                <w:b/>
                <w:bCs/>
                <w:i/>
                <w:iCs/>
                <w:color w:val="000000"/>
              </w:rPr>
            </w:pPr>
            <w:r w:rsidRPr="0001255D">
              <w:rPr>
                <w:b/>
                <w:bCs/>
                <w:i/>
                <w:iCs/>
                <w:color w:val="000000"/>
              </w:rPr>
              <w:t>Doboy</w:t>
            </w:r>
          </w:p>
        </w:tc>
        <w:tc>
          <w:tcPr>
            <w:tcW w:w="800" w:type="dxa"/>
            <w:tcBorders>
              <w:top w:val="nil"/>
              <w:left w:val="nil"/>
              <w:bottom w:val="single" w:sz="4" w:space="0" w:color="auto"/>
              <w:right w:val="single" w:sz="4" w:space="0" w:color="auto"/>
            </w:tcBorders>
            <w:shd w:val="clear" w:color="auto" w:fill="auto"/>
            <w:noWrap/>
            <w:vAlign w:val="bottom"/>
            <w:hideMark/>
          </w:tcPr>
          <w:p w14:paraId="6DE21CC2" w14:textId="77777777" w:rsidR="0001255D" w:rsidRPr="0001255D" w:rsidRDefault="0001255D" w:rsidP="00447A5B">
            <w:pPr>
              <w:rPr>
                <w:i/>
                <w:iCs/>
                <w:color w:val="000000"/>
              </w:rPr>
            </w:pPr>
            <w:r w:rsidRPr="0001255D">
              <w:rPr>
                <w:i/>
                <w:iCs/>
                <w:color w:val="000000"/>
              </w:rPr>
              <w:t>38</w:t>
            </w:r>
          </w:p>
        </w:tc>
        <w:tc>
          <w:tcPr>
            <w:tcW w:w="720" w:type="dxa"/>
            <w:tcBorders>
              <w:top w:val="nil"/>
              <w:left w:val="nil"/>
              <w:bottom w:val="single" w:sz="4" w:space="0" w:color="auto"/>
              <w:right w:val="single" w:sz="4" w:space="0" w:color="auto"/>
            </w:tcBorders>
            <w:shd w:val="clear" w:color="auto" w:fill="auto"/>
            <w:noWrap/>
            <w:vAlign w:val="bottom"/>
            <w:hideMark/>
          </w:tcPr>
          <w:p w14:paraId="167639D0" w14:textId="77777777" w:rsidR="0001255D" w:rsidRPr="0001255D" w:rsidRDefault="0001255D" w:rsidP="00447A5B">
            <w:pPr>
              <w:rPr>
                <w:i/>
                <w:iCs/>
                <w:color w:val="000000"/>
              </w:rPr>
            </w:pPr>
            <w:r w:rsidRPr="0001255D">
              <w:rPr>
                <w:i/>
                <w:iCs/>
                <w:color w:val="000000"/>
              </w:rPr>
              <w:t>43</w:t>
            </w:r>
          </w:p>
        </w:tc>
        <w:tc>
          <w:tcPr>
            <w:tcW w:w="740" w:type="dxa"/>
            <w:tcBorders>
              <w:top w:val="nil"/>
              <w:left w:val="nil"/>
              <w:bottom w:val="single" w:sz="4" w:space="0" w:color="auto"/>
              <w:right w:val="single" w:sz="4" w:space="0" w:color="auto"/>
            </w:tcBorders>
            <w:shd w:val="clear" w:color="auto" w:fill="auto"/>
            <w:noWrap/>
            <w:vAlign w:val="bottom"/>
            <w:hideMark/>
          </w:tcPr>
          <w:p w14:paraId="50949370" w14:textId="77777777" w:rsidR="0001255D" w:rsidRPr="0001255D" w:rsidRDefault="0001255D" w:rsidP="00447A5B">
            <w:pPr>
              <w:rPr>
                <w:i/>
                <w:iCs/>
                <w:color w:val="000000"/>
              </w:rPr>
            </w:pPr>
            <w:r w:rsidRPr="0001255D">
              <w:rPr>
                <w:i/>
                <w:iCs/>
                <w:color w:val="000000"/>
              </w:rPr>
              <w:t>27</w:t>
            </w:r>
          </w:p>
        </w:tc>
      </w:tr>
      <w:tr w:rsidR="0001255D" w:rsidRPr="0001255D" w14:paraId="4A245EF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F0ADB99" w14:textId="77777777" w:rsidR="0001255D" w:rsidRPr="0001255D" w:rsidRDefault="0001255D" w:rsidP="00447A5B">
            <w:pPr>
              <w:rPr>
                <w:b/>
                <w:bCs/>
                <w:i/>
                <w:iCs/>
                <w:color w:val="000000"/>
              </w:rPr>
            </w:pPr>
            <w:r w:rsidRPr="0001255D">
              <w:rPr>
                <w:b/>
                <w:bCs/>
                <w:i/>
                <w:iCs/>
                <w:color w:val="000000"/>
              </w:rPr>
              <w:t>Ascot</w:t>
            </w:r>
          </w:p>
        </w:tc>
        <w:tc>
          <w:tcPr>
            <w:tcW w:w="680" w:type="dxa"/>
            <w:tcBorders>
              <w:top w:val="nil"/>
              <w:left w:val="nil"/>
              <w:bottom w:val="single" w:sz="4" w:space="0" w:color="auto"/>
              <w:right w:val="single" w:sz="4" w:space="0" w:color="auto"/>
            </w:tcBorders>
            <w:shd w:val="clear" w:color="auto" w:fill="auto"/>
            <w:noWrap/>
            <w:vAlign w:val="bottom"/>
            <w:hideMark/>
          </w:tcPr>
          <w:p w14:paraId="5E976E3F"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726D55DA"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67838CC5"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3CBC5615"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03F286A" w14:textId="77777777" w:rsidR="0001255D" w:rsidRPr="0001255D" w:rsidRDefault="0001255D" w:rsidP="00447A5B">
            <w:pPr>
              <w:rPr>
                <w:b/>
                <w:bCs/>
                <w:i/>
                <w:iCs/>
                <w:color w:val="000000"/>
              </w:rPr>
            </w:pPr>
            <w:r w:rsidRPr="0001255D">
              <w:rPr>
                <w:b/>
                <w:bCs/>
                <w:i/>
                <w:iCs/>
                <w:color w:val="000000"/>
              </w:rPr>
              <w:t>Enoggera</w:t>
            </w:r>
          </w:p>
        </w:tc>
        <w:tc>
          <w:tcPr>
            <w:tcW w:w="800" w:type="dxa"/>
            <w:tcBorders>
              <w:top w:val="nil"/>
              <w:left w:val="nil"/>
              <w:bottom w:val="single" w:sz="4" w:space="0" w:color="auto"/>
              <w:right w:val="single" w:sz="4" w:space="0" w:color="auto"/>
            </w:tcBorders>
            <w:shd w:val="clear" w:color="auto" w:fill="auto"/>
            <w:noWrap/>
            <w:vAlign w:val="bottom"/>
            <w:hideMark/>
          </w:tcPr>
          <w:p w14:paraId="31FE3A9B" w14:textId="77777777" w:rsidR="0001255D" w:rsidRPr="0001255D" w:rsidRDefault="0001255D" w:rsidP="00447A5B">
            <w:pPr>
              <w:rPr>
                <w:i/>
                <w:iCs/>
                <w:color w:val="000000"/>
              </w:rPr>
            </w:pPr>
            <w:r w:rsidRPr="0001255D">
              <w:rPr>
                <w:i/>
                <w:iCs/>
                <w:color w:val="000000"/>
              </w:rPr>
              <w:t>32</w:t>
            </w:r>
          </w:p>
        </w:tc>
        <w:tc>
          <w:tcPr>
            <w:tcW w:w="720" w:type="dxa"/>
            <w:tcBorders>
              <w:top w:val="nil"/>
              <w:left w:val="nil"/>
              <w:bottom w:val="single" w:sz="4" w:space="0" w:color="auto"/>
              <w:right w:val="single" w:sz="4" w:space="0" w:color="auto"/>
            </w:tcBorders>
            <w:shd w:val="clear" w:color="auto" w:fill="auto"/>
            <w:noWrap/>
            <w:vAlign w:val="bottom"/>
            <w:hideMark/>
          </w:tcPr>
          <w:p w14:paraId="011B2CD2" w14:textId="77777777" w:rsidR="0001255D" w:rsidRPr="0001255D" w:rsidRDefault="0001255D" w:rsidP="00447A5B">
            <w:pPr>
              <w:rPr>
                <w:i/>
                <w:iCs/>
                <w:color w:val="000000"/>
              </w:rPr>
            </w:pPr>
            <w:r w:rsidRPr="0001255D">
              <w:rPr>
                <w:i/>
                <w:iCs/>
                <w:color w:val="000000"/>
              </w:rPr>
              <w:t>22</w:t>
            </w:r>
          </w:p>
        </w:tc>
        <w:tc>
          <w:tcPr>
            <w:tcW w:w="740" w:type="dxa"/>
            <w:tcBorders>
              <w:top w:val="nil"/>
              <w:left w:val="nil"/>
              <w:bottom w:val="single" w:sz="4" w:space="0" w:color="auto"/>
              <w:right w:val="single" w:sz="4" w:space="0" w:color="auto"/>
            </w:tcBorders>
            <w:shd w:val="clear" w:color="auto" w:fill="auto"/>
            <w:noWrap/>
            <w:vAlign w:val="bottom"/>
            <w:hideMark/>
          </w:tcPr>
          <w:p w14:paraId="0A9325F8" w14:textId="77777777" w:rsidR="0001255D" w:rsidRPr="0001255D" w:rsidRDefault="0001255D" w:rsidP="00447A5B">
            <w:pPr>
              <w:rPr>
                <w:i/>
                <w:iCs/>
                <w:color w:val="000000"/>
              </w:rPr>
            </w:pPr>
            <w:r w:rsidRPr="0001255D">
              <w:rPr>
                <w:i/>
                <w:iCs/>
                <w:color w:val="000000"/>
              </w:rPr>
              <w:t>23</w:t>
            </w:r>
          </w:p>
        </w:tc>
      </w:tr>
      <w:tr w:rsidR="0001255D" w:rsidRPr="0001255D" w14:paraId="16388CAF"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05C97E3" w14:textId="77777777" w:rsidR="0001255D" w:rsidRPr="0001255D" w:rsidRDefault="0001255D" w:rsidP="00447A5B">
            <w:pPr>
              <w:rPr>
                <w:b/>
                <w:bCs/>
                <w:i/>
                <w:iCs/>
                <w:color w:val="000000"/>
              </w:rPr>
            </w:pPr>
            <w:r w:rsidRPr="0001255D">
              <w:rPr>
                <w:b/>
                <w:bCs/>
                <w:i/>
                <w:iCs/>
                <w:color w:val="000000"/>
              </w:rPr>
              <w:t>Ashgrove</w:t>
            </w:r>
          </w:p>
        </w:tc>
        <w:tc>
          <w:tcPr>
            <w:tcW w:w="680" w:type="dxa"/>
            <w:tcBorders>
              <w:top w:val="nil"/>
              <w:left w:val="nil"/>
              <w:bottom w:val="single" w:sz="4" w:space="0" w:color="auto"/>
              <w:right w:val="single" w:sz="4" w:space="0" w:color="auto"/>
            </w:tcBorders>
            <w:shd w:val="clear" w:color="auto" w:fill="auto"/>
            <w:noWrap/>
            <w:vAlign w:val="bottom"/>
            <w:hideMark/>
          </w:tcPr>
          <w:p w14:paraId="2B3BD9C0" w14:textId="77777777" w:rsidR="0001255D" w:rsidRPr="0001255D" w:rsidRDefault="0001255D" w:rsidP="00447A5B">
            <w:pPr>
              <w:rPr>
                <w:i/>
                <w:iCs/>
                <w:color w:val="000000"/>
              </w:rPr>
            </w:pPr>
            <w:r w:rsidRPr="0001255D">
              <w:rPr>
                <w:i/>
                <w:iCs/>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321D5F03" w14:textId="77777777" w:rsidR="0001255D" w:rsidRPr="0001255D" w:rsidRDefault="0001255D" w:rsidP="00447A5B">
            <w:pPr>
              <w:rPr>
                <w:i/>
                <w:iCs/>
                <w:color w:val="000000"/>
              </w:rPr>
            </w:pPr>
            <w:r w:rsidRPr="0001255D">
              <w:rPr>
                <w:i/>
                <w:iCs/>
                <w:color w:val="000000"/>
              </w:rPr>
              <w:t>8</w:t>
            </w:r>
          </w:p>
        </w:tc>
        <w:tc>
          <w:tcPr>
            <w:tcW w:w="660" w:type="dxa"/>
            <w:tcBorders>
              <w:top w:val="nil"/>
              <w:left w:val="nil"/>
              <w:bottom w:val="single" w:sz="4" w:space="0" w:color="auto"/>
              <w:right w:val="single" w:sz="4" w:space="0" w:color="auto"/>
            </w:tcBorders>
            <w:shd w:val="clear" w:color="auto" w:fill="auto"/>
            <w:noWrap/>
            <w:vAlign w:val="bottom"/>
            <w:hideMark/>
          </w:tcPr>
          <w:p w14:paraId="2BD2BBC6"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4E7A71EC"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A714027" w14:textId="77777777" w:rsidR="0001255D" w:rsidRPr="0001255D" w:rsidRDefault="0001255D" w:rsidP="00447A5B">
            <w:pPr>
              <w:rPr>
                <w:b/>
                <w:bCs/>
                <w:i/>
                <w:iCs/>
                <w:color w:val="000000"/>
              </w:rPr>
            </w:pPr>
            <w:r w:rsidRPr="0001255D">
              <w:rPr>
                <w:b/>
                <w:bCs/>
                <w:i/>
                <w:iCs/>
                <w:color w:val="000000"/>
              </w:rPr>
              <w:t>Forest Lake</w:t>
            </w:r>
          </w:p>
        </w:tc>
        <w:tc>
          <w:tcPr>
            <w:tcW w:w="800" w:type="dxa"/>
            <w:tcBorders>
              <w:top w:val="nil"/>
              <w:left w:val="nil"/>
              <w:bottom w:val="single" w:sz="4" w:space="0" w:color="auto"/>
              <w:right w:val="single" w:sz="4" w:space="0" w:color="auto"/>
            </w:tcBorders>
            <w:shd w:val="clear" w:color="auto" w:fill="auto"/>
            <w:noWrap/>
            <w:vAlign w:val="bottom"/>
            <w:hideMark/>
          </w:tcPr>
          <w:p w14:paraId="75B6F4B4" w14:textId="77777777" w:rsidR="0001255D" w:rsidRPr="0001255D" w:rsidRDefault="0001255D" w:rsidP="00447A5B">
            <w:pPr>
              <w:rPr>
                <w:i/>
                <w:iCs/>
                <w:color w:val="000000"/>
              </w:rPr>
            </w:pPr>
            <w:r w:rsidRPr="0001255D">
              <w:rPr>
                <w:i/>
                <w:iCs/>
                <w:color w:val="000000"/>
              </w:rPr>
              <w:t>68</w:t>
            </w:r>
          </w:p>
        </w:tc>
        <w:tc>
          <w:tcPr>
            <w:tcW w:w="720" w:type="dxa"/>
            <w:tcBorders>
              <w:top w:val="nil"/>
              <w:left w:val="nil"/>
              <w:bottom w:val="single" w:sz="4" w:space="0" w:color="auto"/>
              <w:right w:val="single" w:sz="4" w:space="0" w:color="auto"/>
            </w:tcBorders>
            <w:shd w:val="clear" w:color="auto" w:fill="auto"/>
            <w:noWrap/>
            <w:vAlign w:val="bottom"/>
            <w:hideMark/>
          </w:tcPr>
          <w:p w14:paraId="06D683BF" w14:textId="77777777" w:rsidR="0001255D" w:rsidRPr="0001255D" w:rsidRDefault="0001255D" w:rsidP="00447A5B">
            <w:pPr>
              <w:rPr>
                <w:i/>
                <w:iCs/>
                <w:color w:val="000000"/>
              </w:rPr>
            </w:pPr>
            <w:r w:rsidRPr="0001255D">
              <w:rPr>
                <w:i/>
                <w:iCs/>
                <w:color w:val="000000"/>
              </w:rPr>
              <w:t>119</w:t>
            </w:r>
          </w:p>
        </w:tc>
        <w:tc>
          <w:tcPr>
            <w:tcW w:w="740" w:type="dxa"/>
            <w:tcBorders>
              <w:top w:val="nil"/>
              <w:left w:val="nil"/>
              <w:bottom w:val="single" w:sz="4" w:space="0" w:color="auto"/>
              <w:right w:val="single" w:sz="4" w:space="0" w:color="auto"/>
            </w:tcBorders>
            <w:shd w:val="clear" w:color="auto" w:fill="auto"/>
            <w:noWrap/>
            <w:vAlign w:val="bottom"/>
            <w:hideMark/>
          </w:tcPr>
          <w:p w14:paraId="6E88EEA8" w14:textId="77777777" w:rsidR="0001255D" w:rsidRPr="0001255D" w:rsidRDefault="0001255D" w:rsidP="00447A5B">
            <w:pPr>
              <w:rPr>
                <w:i/>
                <w:iCs/>
                <w:color w:val="000000"/>
              </w:rPr>
            </w:pPr>
            <w:r w:rsidRPr="0001255D">
              <w:rPr>
                <w:i/>
                <w:iCs/>
                <w:color w:val="000000"/>
              </w:rPr>
              <w:t>89</w:t>
            </w:r>
          </w:p>
        </w:tc>
      </w:tr>
      <w:tr w:rsidR="0001255D" w:rsidRPr="0001255D" w14:paraId="4368FBE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279CD8C" w14:textId="77777777" w:rsidR="0001255D" w:rsidRPr="0001255D" w:rsidRDefault="0001255D" w:rsidP="00447A5B">
            <w:pPr>
              <w:rPr>
                <w:b/>
                <w:bCs/>
                <w:i/>
                <w:iCs/>
                <w:color w:val="000000"/>
              </w:rPr>
            </w:pPr>
            <w:r w:rsidRPr="0001255D">
              <w:rPr>
                <w:b/>
                <w:bCs/>
                <w:i/>
                <w:iCs/>
                <w:color w:val="000000"/>
              </w:rPr>
              <w:t>Aspley</w:t>
            </w:r>
          </w:p>
        </w:tc>
        <w:tc>
          <w:tcPr>
            <w:tcW w:w="680" w:type="dxa"/>
            <w:tcBorders>
              <w:top w:val="nil"/>
              <w:left w:val="nil"/>
              <w:bottom w:val="single" w:sz="4" w:space="0" w:color="auto"/>
              <w:right w:val="single" w:sz="4" w:space="0" w:color="auto"/>
            </w:tcBorders>
            <w:shd w:val="clear" w:color="auto" w:fill="auto"/>
            <w:noWrap/>
            <w:vAlign w:val="bottom"/>
            <w:hideMark/>
          </w:tcPr>
          <w:p w14:paraId="65CF41A2" w14:textId="77777777" w:rsidR="0001255D" w:rsidRPr="0001255D" w:rsidRDefault="0001255D" w:rsidP="00447A5B">
            <w:pPr>
              <w:rPr>
                <w:i/>
                <w:iCs/>
                <w:color w:val="000000"/>
              </w:rPr>
            </w:pPr>
            <w:r w:rsidRPr="0001255D">
              <w:rPr>
                <w:i/>
                <w:iCs/>
                <w:color w:val="000000"/>
              </w:rPr>
              <w:t>14</w:t>
            </w:r>
          </w:p>
        </w:tc>
        <w:tc>
          <w:tcPr>
            <w:tcW w:w="820" w:type="dxa"/>
            <w:tcBorders>
              <w:top w:val="nil"/>
              <w:left w:val="nil"/>
              <w:bottom w:val="single" w:sz="4" w:space="0" w:color="auto"/>
              <w:right w:val="single" w:sz="4" w:space="0" w:color="auto"/>
            </w:tcBorders>
            <w:shd w:val="clear" w:color="auto" w:fill="auto"/>
            <w:noWrap/>
            <w:vAlign w:val="bottom"/>
            <w:hideMark/>
          </w:tcPr>
          <w:p w14:paraId="5B15D285"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6F3A1D04"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23782774"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38E5080" w14:textId="77777777" w:rsidR="0001255D" w:rsidRPr="0001255D" w:rsidRDefault="0001255D" w:rsidP="00447A5B">
            <w:pPr>
              <w:rPr>
                <w:b/>
                <w:bCs/>
                <w:i/>
                <w:iCs/>
                <w:color w:val="000000"/>
              </w:rPr>
            </w:pPr>
            <w:r w:rsidRPr="0001255D">
              <w:rPr>
                <w:b/>
                <w:bCs/>
                <w:i/>
                <w:iCs/>
                <w:color w:val="000000"/>
              </w:rPr>
              <w:t>Hamilton</w:t>
            </w:r>
          </w:p>
        </w:tc>
        <w:tc>
          <w:tcPr>
            <w:tcW w:w="800" w:type="dxa"/>
            <w:tcBorders>
              <w:top w:val="nil"/>
              <w:left w:val="nil"/>
              <w:bottom w:val="single" w:sz="4" w:space="0" w:color="auto"/>
              <w:right w:val="single" w:sz="4" w:space="0" w:color="auto"/>
            </w:tcBorders>
            <w:shd w:val="clear" w:color="auto" w:fill="auto"/>
            <w:noWrap/>
            <w:vAlign w:val="bottom"/>
            <w:hideMark/>
          </w:tcPr>
          <w:p w14:paraId="15B323A8" w14:textId="77777777" w:rsidR="0001255D" w:rsidRPr="0001255D" w:rsidRDefault="0001255D" w:rsidP="00447A5B">
            <w:pPr>
              <w:rPr>
                <w:i/>
                <w:iCs/>
                <w:color w:val="000000"/>
              </w:rPr>
            </w:pPr>
            <w:r w:rsidRPr="0001255D">
              <w:rPr>
                <w:i/>
                <w:iCs/>
                <w:color w:val="000000"/>
              </w:rPr>
              <w:t>45</w:t>
            </w:r>
          </w:p>
        </w:tc>
        <w:tc>
          <w:tcPr>
            <w:tcW w:w="720" w:type="dxa"/>
            <w:tcBorders>
              <w:top w:val="nil"/>
              <w:left w:val="nil"/>
              <w:bottom w:val="single" w:sz="4" w:space="0" w:color="auto"/>
              <w:right w:val="single" w:sz="4" w:space="0" w:color="auto"/>
            </w:tcBorders>
            <w:shd w:val="clear" w:color="auto" w:fill="auto"/>
            <w:noWrap/>
            <w:vAlign w:val="bottom"/>
            <w:hideMark/>
          </w:tcPr>
          <w:p w14:paraId="146B9FC1" w14:textId="77777777" w:rsidR="0001255D" w:rsidRPr="0001255D" w:rsidRDefault="0001255D" w:rsidP="00447A5B">
            <w:pPr>
              <w:rPr>
                <w:i/>
                <w:iCs/>
                <w:color w:val="000000"/>
              </w:rPr>
            </w:pPr>
            <w:r w:rsidRPr="0001255D">
              <w:rPr>
                <w:i/>
                <w:iCs/>
                <w:color w:val="000000"/>
              </w:rPr>
              <w:t>35</w:t>
            </w:r>
          </w:p>
        </w:tc>
        <w:tc>
          <w:tcPr>
            <w:tcW w:w="740" w:type="dxa"/>
            <w:tcBorders>
              <w:top w:val="nil"/>
              <w:left w:val="nil"/>
              <w:bottom w:val="single" w:sz="4" w:space="0" w:color="auto"/>
              <w:right w:val="single" w:sz="4" w:space="0" w:color="auto"/>
            </w:tcBorders>
            <w:shd w:val="clear" w:color="auto" w:fill="auto"/>
            <w:noWrap/>
            <w:vAlign w:val="bottom"/>
            <w:hideMark/>
          </w:tcPr>
          <w:p w14:paraId="7FDC59AB" w14:textId="77777777" w:rsidR="0001255D" w:rsidRPr="0001255D" w:rsidRDefault="0001255D" w:rsidP="00447A5B">
            <w:pPr>
              <w:rPr>
                <w:i/>
                <w:iCs/>
                <w:color w:val="000000"/>
              </w:rPr>
            </w:pPr>
            <w:r w:rsidRPr="0001255D">
              <w:rPr>
                <w:i/>
                <w:iCs/>
                <w:color w:val="000000"/>
              </w:rPr>
              <w:t>27</w:t>
            </w:r>
          </w:p>
        </w:tc>
      </w:tr>
      <w:tr w:rsidR="0001255D" w:rsidRPr="0001255D" w14:paraId="3F582EE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D953785" w14:textId="77777777" w:rsidR="0001255D" w:rsidRPr="0001255D" w:rsidRDefault="0001255D" w:rsidP="00447A5B">
            <w:pPr>
              <w:rPr>
                <w:b/>
                <w:bCs/>
                <w:i/>
                <w:iCs/>
                <w:color w:val="000000"/>
              </w:rPr>
            </w:pPr>
            <w:r w:rsidRPr="0001255D">
              <w:rPr>
                <w:b/>
                <w:bCs/>
                <w:i/>
                <w:iCs/>
                <w:color w:val="000000"/>
              </w:rPr>
              <w:t>Auchenflower</w:t>
            </w:r>
          </w:p>
        </w:tc>
        <w:tc>
          <w:tcPr>
            <w:tcW w:w="680" w:type="dxa"/>
            <w:tcBorders>
              <w:top w:val="nil"/>
              <w:left w:val="nil"/>
              <w:bottom w:val="single" w:sz="4" w:space="0" w:color="auto"/>
              <w:right w:val="single" w:sz="4" w:space="0" w:color="auto"/>
            </w:tcBorders>
            <w:shd w:val="clear" w:color="auto" w:fill="auto"/>
            <w:noWrap/>
            <w:vAlign w:val="bottom"/>
            <w:hideMark/>
          </w:tcPr>
          <w:p w14:paraId="507FB84A"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4ECDD9F4"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4A2F5522"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14E1DDFC"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80DBDDA" w14:textId="77777777" w:rsidR="0001255D" w:rsidRPr="0001255D" w:rsidRDefault="0001255D" w:rsidP="00447A5B">
            <w:pPr>
              <w:rPr>
                <w:b/>
                <w:bCs/>
                <w:i/>
                <w:iCs/>
                <w:color w:val="000000"/>
              </w:rPr>
            </w:pPr>
            <w:r w:rsidRPr="0001255D">
              <w:rPr>
                <w:b/>
                <w:bCs/>
                <w:i/>
                <w:iCs/>
                <w:color w:val="000000"/>
              </w:rPr>
              <w:t>Holland Park</w:t>
            </w:r>
          </w:p>
        </w:tc>
        <w:tc>
          <w:tcPr>
            <w:tcW w:w="800" w:type="dxa"/>
            <w:tcBorders>
              <w:top w:val="nil"/>
              <w:left w:val="nil"/>
              <w:bottom w:val="single" w:sz="4" w:space="0" w:color="auto"/>
              <w:right w:val="single" w:sz="4" w:space="0" w:color="auto"/>
            </w:tcBorders>
            <w:shd w:val="clear" w:color="auto" w:fill="auto"/>
            <w:noWrap/>
            <w:vAlign w:val="bottom"/>
            <w:hideMark/>
          </w:tcPr>
          <w:p w14:paraId="02391B9B" w14:textId="77777777" w:rsidR="0001255D" w:rsidRPr="0001255D" w:rsidRDefault="0001255D" w:rsidP="00447A5B">
            <w:pPr>
              <w:rPr>
                <w:i/>
                <w:iCs/>
                <w:color w:val="000000"/>
              </w:rPr>
            </w:pPr>
            <w:r w:rsidRPr="0001255D">
              <w:rPr>
                <w:i/>
                <w:iCs/>
                <w:color w:val="000000"/>
              </w:rPr>
              <w:t>53</w:t>
            </w:r>
          </w:p>
        </w:tc>
        <w:tc>
          <w:tcPr>
            <w:tcW w:w="720" w:type="dxa"/>
            <w:tcBorders>
              <w:top w:val="nil"/>
              <w:left w:val="nil"/>
              <w:bottom w:val="single" w:sz="4" w:space="0" w:color="auto"/>
              <w:right w:val="single" w:sz="4" w:space="0" w:color="auto"/>
            </w:tcBorders>
            <w:shd w:val="clear" w:color="auto" w:fill="auto"/>
            <w:noWrap/>
            <w:vAlign w:val="bottom"/>
            <w:hideMark/>
          </w:tcPr>
          <w:p w14:paraId="63E4C0C1" w14:textId="77777777" w:rsidR="0001255D" w:rsidRPr="0001255D" w:rsidRDefault="0001255D" w:rsidP="00447A5B">
            <w:pPr>
              <w:rPr>
                <w:i/>
                <w:iCs/>
                <w:color w:val="000000"/>
              </w:rPr>
            </w:pPr>
            <w:r w:rsidRPr="0001255D">
              <w:rPr>
                <w:i/>
                <w:iCs/>
                <w:color w:val="000000"/>
              </w:rPr>
              <w:t>42</w:t>
            </w:r>
          </w:p>
        </w:tc>
        <w:tc>
          <w:tcPr>
            <w:tcW w:w="740" w:type="dxa"/>
            <w:tcBorders>
              <w:top w:val="nil"/>
              <w:left w:val="nil"/>
              <w:bottom w:val="single" w:sz="4" w:space="0" w:color="auto"/>
              <w:right w:val="single" w:sz="4" w:space="0" w:color="auto"/>
            </w:tcBorders>
            <w:shd w:val="clear" w:color="auto" w:fill="auto"/>
            <w:noWrap/>
            <w:vAlign w:val="bottom"/>
            <w:hideMark/>
          </w:tcPr>
          <w:p w14:paraId="59C395D7" w14:textId="77777777" w:rsidR="0001255D" w:rsidRPr="0001255D" w:rsidRDefault="0001255D" w:rsidP="00447A5B">
            <w:pPr>
              <w:rPr>
                <w:i/>
                <w:iCs/>
                <w:color w:val="000000"/>
              </w:rPr>
            </w:pPr>
            <w:r w:rsidRPr="0001255D">
              <w:rPr>
                <w:i/>
                <w:iCs/>
                <w:color w:val="000000"/>
              </w:rPr>
              <w:t>44</w:t>
            </w:r>
          </w:p>
        </w:tc>
      </w:tr>
      <w:tr w:rsidR="0001255D" w:rsidRPr="0001255D" w14:paraId="09071FC4"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50C0692" w14:textId="77777777" w:rsidR="0001255D" w:rsidRPr="0001255D" w:rsidRDefault="0001255D" w:rsidP="00447A5B">
            <w:pPr>
              <w:rPr>
                <w:b/>
                <w:bCs/>
                <w:i/>
                <w:iCs/>
                <w:color w:val="000000"/>
              </w:rPr>
            </w:pPr>
            <w:r w:rsidRPr="0001255D">
              <w:rPr>
                <w:b/>
                <w:bCs/>
                <w:i/>
                <w:iCs/>
                <w:color w:val="000000"/>
              </w:rPr>
              <w:t>Bald Hills</w:t>
            </w:r>
          </w:p>
        </w:tc>
        <w:tc>
          <w:tcPr>
            <w:tcW w:w="680" w:type="dxa"/>
            <w:tcBorders>
              <w:top w:val="nil"/>
              <w:left w:val="nil"/>
              <w:bottom w:val="single" w:sz="4" w:space="0" w:color="auto"/>
              <w:right w:val="single" w:sz="4" w:space="0" w:color="auto"/>
            </w:tcBorders>
            <w:shd w:val="clear" w:color="auto" w:fill="auto"/>
            <w:noWrap/>
            <w:vAlign w:val="bottom"/>
            <w:hideMark/>
          </w:tcPr>
          <w:p w14:paraId="2964E0CA"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1E105F61" w14:textId="77777777" w:rsidR="0001255D" w:rsidRPr="0001255D" w:rsidRDefault="0001255D" w:rsidP="00447A5B">
            <w:pPr>
              <w:rPr>
                <w:i/>
                <w:iCs/>
                <w:color w:val="000000"/>
              </w:rPr>
            </w:pPr>
            <w:r w:rsidRPr="0001255D">
              <w:rPr>
                <w:i/>
                <w:iCs/>
                <w:color w:val="000000"/>
              </w:rPr>
              <w:t>16</w:t>
            </w:r>
          </w:p>
        </w:tc>
        <w:tc>
          <w:tcPr>
            <w:tcW w:w="660" w:type="dxa"/>
            <w:tcBorders>
              <w:top w:val="nil"/>
              <w:left w:val="nil"/>
              <w:bottom w:val="single" w:sz="4" w:space="0" w:color="auto"/>
              <w:right w:val="single" w:sz="4" w:space="0" w:color="auto"/>
            </w:tcBorders>
            <w:shd w:val="clear" w:color="auto" w:fill="auto"/>
            <w:noWrap/>
            <w:vAlign w:val="bottom"/>
            <w:hideMark/>
          </w:tcPr>
          <w:p w14:paraId="7527D657"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1456BA19"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E2E1989" w14:textId="77777777" w:rsidR="0001255D" w:rsidRPr="0001255D" w:rsidRDefault="0001255D" w:rsidP="00447A5B">
            <w:pPr>
              <w:rPr>
                <w:b/>
                <w:bCs/>
                <w:i/>
                <w:iCs/>
                <w:color w:val="000000"/>
              </w:rPr>
            </w:pPr>
            <w:r w:rsidRPr="0001255D">
              <w:rPr>
                <w:b/>
                <w:bCs/>
                <w:i/>
                <w:iCs/>
                <w:color w:val="000000"/>
              </w:rPr>
              <w:t>Jamboree</w:t>
            </w:r>
          </w:p>
        </w:tc>
        <w:tc>
          <w:tcPr>
            <w:tcW w:w="800" w:type="dxa"/>
            <w:tcBorders>
              <w:top w:val="nil"/>
              <w:left w:val="nil"/>
              <w:bottom w:val="single" w:sz="4" w:space="0" w:color="auto"/>
              <w:right w:val="single" w:sz="4" w:space="0" w:color="auto"/>
            </w:tcBorders>
            <w:shd w:val="clear" w:color="auto" w:fill="auto"/>
            <w:noWrap/>
            <w:vAlign w:val="bottom"/>
            <w:hideMark/>
          </w:tcPr>
          <w:p w14:paraId="29968F69" w14:textId="77777777" w:rsidR="0001255D" w:rsidRPr="0001255D" w:rsidRDefault="0001255D" w:rsidP="00447A5B">
            <w:pPr>
              <w:rPr>
                <w:i/>
                <w:iCs/>
                <w:color w:val="000000"/>
              </w:rPr>
            </w:pPr>
            <w:r w:rsidRPr="0001255D">
              <w:rPr>
                <w:i/>
                <w:iCs/>
                <w:color w:val="000000"/>
              </w:rPr>
              <w:t>34</w:t>
            </w:r>
          </w:p>
        </w:tc>
        <w:tc>
          <w:tcPr>
            <w:tcW w:w="720" w:type="dxa"/>
            <w:tcBorders>
              <w:top w:val="nil"/>
              <w:left w:val="nil"/>
              <w:bottom w:val="single" w:sz="4" w:space="0" w:color="auto"/>
              <w:right w:val="single" w:sz="4" w:space="0" w:color="auto"/>
            </w:tcBorders>
            <w:shd w:val="clear" w:color="auto" w:fill="auto"/>
            <w:noWrap/>
            <w:vAlign w:val="bottom"/>
            <w:hideMark/>
          </w:tcPr>
          <w:p w14:paraId="1008858A" w14:textId="77777777" w:rsidR="0001255D" w:rsidRPr="0001255D" w:rsidRDefault="0001255D" w:rsidP="00447A5B">
            <w:pPr>
              <w:rPr>
                <w:i/>
                <w:iCs/>
                <w:color w:val="000000"/>
              </w:rPr>
            </w:pPr>
            <w:r w:rsidRPr="0001255D">
              <w:rPr>
                <w:i/>
                <w:iCs/>
                <w:color w:val="000000"/>
              </w:rPr>
              <w:t>36</w:t>
            </w:r>
          </w:p>
        </w:tc>
        <w:tc>
          <w:tcPr>
            <w:tcW w:w="740" w:type="dxa"/>
            <w:tcBorders>
              <w:top w:val="nil"/>
              <w:left w:val="nil"/>
              <w:bottom w:val="single" w:sz="4" w:space="0" w:color="auto"/>
              <w:right w:val="single" w:sz="4" w:space="0" w:color="auto"/>
            </w:tcBorders>
            <w:shd w:val="clear" w:color="auto" w:fill="auto"/>
            <w:noWrap/>
            <w:vAlign w:val="bottom"/>
            <w:hideMark/>
          </w:tcPr>
          <w:p w14:paraId="31F7C32B" w14:textId="77777777" w:rsidR="0001255D" w:rsidRPr="0001255D" w:rsidRDefault="0001255D" w:rsidP="00447A5B">
            <w:pPr>
              <w:rPr>
                <w:i/>
                <w:iCs/>
                <w:color w:val="000000"/>
              </w:rPr>
            </w:pPr>
            <w:r w:rsidRPr="0001255D">
              <w:rPr>
                <w:i/>
                <w:iCs/>
                <w:color w:val="000000"/>
              </w:rPr>
              <w:t>26</w:t>
            </w:r>
          </w:p>
        </w:tc>
      </w:tr>
      <w:tr w:rsidR="0001255D" w:rsidRPr="0001255D" w14:paraId="5C7401D4"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15A5F31" w14:textId="77777777" w:rsidR="0001255D" w:rsidRPr="0001255D" w:rsidRDefault="0001255D" w:rsidP="00447A5B">
            <w:pPr>
              <w:rPr>
                <w:b/>
                <w:bCs/>
                <w:i/>
                <w:iCs/>
                <w:color w:val="000000"/>
              </w:rPr>
            </w:pPr>
            <w:r w:rsidRPr="0001255D">
              <w:rPr>
                <w:b/>
                <w:bCs/>
                <w:i/>
                <w:iCs/>
                <w:color w:val="000000"/>
              </w:rPr>
              <w:t>Balmoral</w:t>
            </w:r>
          </w:p>
        </w:tc>
        <w:tc>
          <w:tcPr>
            <w:tcW w:w="680" w:type="dxa"/>
            <w:tcBorders>
              <w:top w:val="nil"/>
              <w:left w:val="nil"/>
              <w:bottom w:val="single" w:sz="4" w:space="0" w:color="auto"/>
              <w:right w:val="single" w:sz="4" w:space="0" w:color="auto"/>
            </w:tcBorders>
            <w:shd w:val="clear" w:color="auto" w:fill="auto"/>
            <w:noWrap/>
            <w:vAlign w:val="bottom"/>
            <w:hideMark/>
          </w:tcPr>
          <w:p w14:paraId="3302D576"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0EC3D0AF"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092981A0"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185E8582"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D349068" w14:textId="77777777" w:rsidR="0001255D" w:rsidRPr="0001255D" w:rsidRDefault="0001255D" w:rsidP="00447A5B">
            <w:pPr>
              <w:rPr>
                <w:b/>
                <w:bCs/>
                <w:i/>
                <w:iCs/>
                <w:color w:val="000000"/>
              </w:rPr>
            </w:pPr>
            <w:r w:rsidRPr="0001255D">
              <w:rPr>
                <w:b/>
                <w:bCs/>
                <w:i/>
                <w:iCs/>
                <w:color w:val="000000"/>
              </w:rPr>
              <w:t>Macgregor</w:t>
            </w:r>
          </w:p>
        </w:tc>
        <w:tc>
          <w:tcPr>
            <w:tcW w:w="800" w:type="dxa"/>
            <w:tcBorders>
              <w:top w:val="nil"/>
              <w:left w:val="nil"/>
              <w:bottom w:val="single" w:sz="4" w:space="0" w:color="auto"/>
              <w:right w:val="single" w:sz="4" w:space="0" w:color="auto"/>
            </w:tcBorders>
            <w:shd w:val="clear" w:color="auto" w:fill="auto"/>
            <w:noWrap/>
            <w:vAlign w:val="bottom"/>
            <w:hideMark/>
          </w:tcPr>
          <w:p w14:paraId="6494F139" w14:textId="77777777" w:rsidR="0001255D" w:rsidRPr="0001255D" w:rsidRDefault="0001255D" w:rsidP="00447A5B">
            <w:pPr>
              <w:rPr>
                <w:i/>
                <w:iCs/>
                <w:color w:val="000000"/>
              </w:rPr>
            </w:pPr>
            <w:r w:rsidRPr="0001255D">
              <w:rPr>
                <w:i/>
                <w:iCs/>
                <w:color w:val="000000"/>
              </w:rPr>
              <w:t>44</w:t>
            </w:r>
          </w:p>
        </w:tc>
        <w:tc>
          <w:tcPr>
            <w:tcW w:w="720" w:type="dxa"/>
            <w:tcBorders>
              <w:top w:val="nil"/>
              <w:left w:val="nil"/>
              <w:bottom w:val="single" w:sz="4" w:space="0" w:color="auto"/>
              <w:right w:val="single" w:sz="4" w:space="0" w:color="auto"/>
            </w:tcBorders>
            <w:shd w:val="clear" w:color="auto" w:fill="auto"/>
            <w:noWrap/>
            <w:vAlign w:val="bottom"/>
            <w:hideMark/>
          </w:tcPr>
          <w:p w14:paraId="40F6F2E5" w14:textId="77777777" w:rsidR="0001255D" w:rsidRPr="0001255D" w:rsidRDefault="0001255D" w:rsidP="00447A5B">
            <w:pPr>
              <w:rPr>
                <w:i/>
                <w:iCs/>
                <w:color w:val="000000"/>
              </w:rPr>
            </w:pPr>
            <w:r w:rsidRPr="0001255D">
              <w:rPr>
                <w:i/>
                <w:iCs/>
                <w:color w:val="000000"/>
              </w:rPr>
              <w:t>30</w:t>
            </w:r>
          </w:p>
        </w:tc>
        <w:tc>
          <w:tcPr>
            <w:tcW w:w="740" w:type="dxa"/>
            <w:tcBorders>
              <w:top w:val="nil"/>
              <w:left w:val="nil"/>
              <w:bottom w:val="single" w:sz="4" w:space="0" w:color="auto"/>
              <w:right w:val="single" w:sz="4" w:space="0" w:color="auto"/>
            </w:tcBorders>
            <w:shd w:val="clear" w:color="auto" w:fill="auto"/>
            <w:noWrap/>
            <w:vAlign w:val="bottom"/>
            <w:hideMark/>
          </w:tcPr>
          <w:p w14:paraId="5CD11734" w14:textId="77777777" w:rsidR="0001255D" w:rsidRPr="0001255D" w:rsidRDefault="0001255D" w:rsidP="00447A5B">
            <w:pPr>
              <w:rPr>
                <w:i/>
                <w:iCs/>
                <w:color w:val="000000"/>
              </w:rPr>
            </w:pPr>
            <w:r w:rsidRPr="0001255D">
              <w:rPr>
                <w:i/>
                <w:iCs/>
                <w:color w:val="000000"/>
              </w:rPr>
              <w:t>19</w:t>
            </w:r>
          </w:p>
        </w:tc>
      </w:tr>
      <w:tr w:rsidR="0001255D" w:rsidRPr="0001255D" w14:paraId="319B6BB5"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976F6FB" w14:textId="77777777" w:rsidR="0001255D" w:rsidRPr="0001255D" w:rsidRDefault="0001255D" w:rsidP="00447A5B">
            <w:pPr>
              <w:rPr>
                <w:b/>
                <w:bCs/>
                <w:i/>
                <w:iCs/>
                <w:color w:val="000000"/>
              </w:rPr>
            </w:pPr>
            <w:r w:rsidRPr="0001255D">
              <w:rPr>
                <w:b/>
                <w:bCs/>
                <w:i/>
                <w:iCs/>
                <w:color w:val="000000"/>
              </w:rPr>
              <w:t>Banyo</w:t>
            </w:r>
          </w:p>
        </w:tc>
        <w:tc>
          <w:tcPr>
            <w:tcW w:w="680" w:type="dxa"/>
            <w:tcBorders>
              <w:top w:val="nil"/>
              <w:left w:val="nil"/>
              <w:bottom w:val="single" w:sz="4" w:space="0" w:color="auto"/>
              <w:right w:val="single" w:sz="4" w:space="0" w:color="auto"/>
            </w:tcBorders>
            <w:shd w:val="clear" w:color="auto" w:fill="auto"/>
            <w:noWrap/>
            <w:vAlign w:val="bottom"/>
            <w:hideMark/>
          </w:tcPr>
          <w:p w14:paraId="13EDFAA4"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2BB517EE"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5D63E1B2"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5BD65A81"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95AF5D5" w14:textId="77777777" w:rsidR="0001255D" w:rsidRPr="0001255D" w:rsidRDefault="0001255D" w:rsidP="00447A5B">
            <w:pPr>
              <w:rPr>
                <w:b/>
                <w:bCs/>
                <w:i/>
                <w:iCs/>
                <w:color w:val="000000"/>
              </w:rPr>
            </w:pPr>
            <w:r w:rsidRPr="0001255D">
              <w:rPr>
                <w:b/>
                <w:bCs/>
                <w:i/>
                <w:iCs/>
                <w:color w:val="000000"/>
              </w:rPr>
              <w:t>Marchant</w:t>
            </w:r>
          </w:p>
        </w:tc>
        <w:tc>
          <w:tcPr>
            <w:tcW w:w="800" w:type="dxa"/>
            <w:tcBorders>
              <w:top w:val="nil"/>
              <w:left w:val="nil"/>
              <w:bottom w:val="single" w:sz="4" w:space="0" w:color="auto"/>
              <w:right w:val="single" w:sz="4" w:space="0" w:color="auto"/>
            </w:tcBorders>
            <w:shd w:val="clear" w:color="auto" w:fill="auto"/>
            <w:noWrap/>
            <w:vAlign w:val="bottom"/>
            <w:hideMark/>
          </w:tcPr>
          <w:p w14:paraId="4195C698" w14:textId="77777777" w:rsidR="0001255D" w:rsidRPr="0001255D" w:rsidRDefault="0001255D" w:rsidP="00447A5B">
            <w:pPr>
              <w:rPr>
                <w:i/>
                <w:iCs/>
                <w:color w:val="000000"/>
              </w:rPr>
            </w:pPr>
            <w:r w:rsidRPr="0001255D">
              <w:rPr>
                <w:i/>
                <w:iCs/>
                <w:color w:val="000000"/>
              </w:rPr>
              <w:t>35</w:t>
            </w:r>
          </w:p>
        </w:tc>
        <w:tc>
          <w:tcPr>
            <w:tcW w:w="720" w:type="dxa"/>
            <w:tcBorders>
              <w:top w:val="nil"/>
              <w:left w:val="nil"/>
              <w:bottom w:val="single" w:sz="4" w:space="0" w:color="auto"/>
              <w:right w:val="single" w:sz="4" w:space="0" w:color="auto"/>
            </w:tcBorders>
            <w:shd w:val="clear" w:color="auto" w:fill="auto"/>
            <w:noWrap/>
            <w:vAlign w:val="bottom"/>
            <w:hideMark/>
          </w:tcPr>
          <w:p w14:paraId="29F0835F" w14:textId="77777777" w:rsidR="0001255D" w:rsidRPr="0001255D" w:rsidRDefault="0001255D" w:rsidP="00447A5B">
            <w:pPr>
              <w:rPr>
                <w:i/>
                <w:iCs/>
                <w:color w:val="000000"/>
              </w:rPr>
            </w:pPr>
            <w:r w:rsidRPr="0001255D">
              <w:rPr>
                <w:i/>
                <w:iCs/>
                <w:color w:val="000000"/>
              </w:rPr>
              <w:t>22</w:t>
            </w:r>
          </w:p>
        </w:tc>
        <w:tc>
          <w:tcPr>
            <w:tcW w:w="740" w:type="dxa"/>
            <w:tcBorders>
              <w:top w:val="nil"/>
              <w:left w:val="nil"/>
              <w:bottom w:val="single" w:sz="4" w:space="0" w:color="auto"/>
              <w:right w:val="single" w:sz="4" w:space="0" w:color="auto"/>
            </w:tcBorders>
            <w:shd w:val="clear" w:color="auto" w:fill="auto"/>
            <w:noWrap/>
            <w:vAlign w:val="bottom"/>
            <w:hideMark/>
          </w:tcPr>
          <w:p w14:paraId="0AEC984D" w14:textId="77777777" w:rsidR="0001255D" w:rsidRPr="0001255D" w:rsidRDefault="0001255D" w:rsidP="00447A5B">
            <w:pPr>
              <w:rPr>
                <w:i/>
                <w:iCs/>
                <w:color w:val="000000"/>
              </w:rPr>
            </w:pPr>
            <w:r w:rsidRPr="0001255D">
              <w:rPr>
                <w:i/>
                <w:iCs/>
                <w:color w:val="000000"/>
              </w:rPr>
              <w:t>15</w:t>
            </w:r>
          </w:p>
        </w:tc>
      </w:tr>
      <w:tr w:rsidR="0001255D" w:rsidRPr="0001255D" w14:paraId="52857C1F"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27FDF43" w14:textId="77777777" w:rsidR="0001255D" w:rsidRPr="0001255D" w:rsidRDefault="0001255D" w:rsidP="00447A5B">
            <w:pPr>
              <w:rPr>
                <w:b/>
                <w:bCs/>
                <w:i/>
                <w:iCs/>
                <w:color w:val="000000"/>
              </w:rPr>
            </w:pPr>
            <w:r w:rsidRPr="0001255D">
              <w:rPr>
                <w:b/>
                <w:bCs/>
                <w:i/>
                <w:iCs/>
                <w:color w:val="000000"/>
              </w:rPr>
              <w:t>Bardon</w:t>
            </w:r>
          </w:p>
        </w:tc>
        <w:tc>
          <w:tcPr>
            <w:tcW w:w="680" w:type="dxa"/>
            <w:tcBorders>
              <w:top w:val="nil"/>
              <w:left w:val="nil"/>
              <w:bottom w:val="single" w:sz="4" w:space="0" w:color="auto"/>
              <w:right w:val="single" w:sz="4" w:space="0" w:color="auto"/>
            </w:tcBorders>
            <w:shd w:val="clear" w:color="auto" w:fill="auto"/>
            <w:noWrap/>
            <w:vAlign w:val="bottom"/>
            <w:hideMark/>
          </w:tcPr>
          <w:p w14:paraId="6EA4E561"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4700A47D"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7EB318C3"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37C9EA60"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313054" w14:textId="77777777" w:rsidR="0001255D" w:rsidRPr="0001255D" w:rsidRDefault="0001255D" w:rsidP="00447A5B">
            <w:pPr>
              <w:rPr>
                <w:b/>
                <w:bCs/>
                <w:i/>
                <w:iCs/>
                <w:color w:val="000000"/>
              </w:rPr>
            </w:pPr>
            <w:r w:rsidRPr="0001255D">
              <w:rPr>
                <w:b/>
                <w:bCs/>
                <w:i/>
                <w:iCs/>
                <w:color w:val="000000"/>
              </w:rPr>
              <w:t>McDowall</w:t>
            </w:r>
          </w:p>
        </w:tc>
        <w:tc>
          <w:tcPr>
            <w:tcW w:w="800" w:type="dxa"/>
            <w:tcBorders>
              <w:top w:val="nil"/>
              <w:left w:val="nil"/>
              <w:bottom w:val="single" w:sz="4" w:space="0" w:color="auto"/>
              <w:right w:val="single" w:sz="4" w:space="0" w:color="auto"/>
            </w:tcBorders>
            <w:shd w:val="clear" w:color="auto" w:fill="auto"/>
            <w:noWrap/>
            <w:vAlign w:val="bottom"/>
            <w:hideMark/>
          </w:tcPr>
          <w:p w14:paraId="7217DCFB" w14:textId="77777777" w:rsidR="0001255D" w:rsidRPr="0001255D" w:rsidRDefault="0001255D" w:rsidP="00447A5B">
            <w:pPr>
              <w:rPr>
                <w:i/>
                <w:iCs/>
                <w:color w:val="000000"/>
              </w:rPr>
            </w:pPr>
            <w:r w:rsidRPr="0001255D">
              <w:rPr>
                <w:i/>
                <w:iCs/>
                <w:color w:val="000000"/>
              </w:rPr>
              <w:t>30</w:t>
            </w:r>
          </w:p>
        </w:tc>
        <w:tc>
          <w:tcPr>
            <w:tcW w:w="720" w:type="dxa"/>
            <w:tcBorders>
              <w:top w:val="nil"/>
              <w:left w:val="nil"/>
              <w:bottom w:val="single" w:sz="4" w:space="0" w:color="auto"/>
              <w:right w:val="single" w:sz="4" w:space="0" w:color="auto"/>
            </w:tcBorders>
            <w:shd w:val="clear" w:color="auto" w:fill="auto"/>
            <w:noWrap/>
            <w:vAlign w:val="bottom"/>
            <w:hideMark/>
          </w:tcPr>
          <w:p w14:paraId="18857A8E" w14:textId="77777777" w:rsidR="0001255D" w:rsidRPr="0001255D" w:rsidRDefault="0001255D" w:rsidP="00447A5B">
            <w:pPr>
              <w:rPr>
                <w:i/>
                <w:iCs/>
                <w:color w:val="000000"/>
              </w:rPr>
            </w:pPr>
            <w:r w:rsidRPr="0001255D">
              <w:rPr>
                <w:i/>
                <w:iCs/>
                <w:color w:val="000000"/>
              </w:rPr>
              <w:t>29</w:t>
            </w:r>
          </w:p>
        </w:tc>
        <w:tc>
          <w:tcPr>
            <w:tcW w:w="740" w:type="dxa"/>
            <w:tcBorders>
              <w:top w:val="nil"/>
              <w:left w:val="nil"/>
              <w:bottom w:val="single" w:sz="4" w:space="0" w:color="auto"/>
              <w:right w:val="single" w:sz="4" w:space="0" w:color="auto"/>
            </w:tcBorders>
            <w:shd w:val="clear" w:color="auto" w:fill="auto"/>
            <w:noWrap/>
            <w:vAlign w:val="bottom"/>
            <w:hideMark/>
          </w:tcPr>
          <w:p w14:paraId="53BB4651" w14:textId="77777777" w:rsidR="0001255D" w:rsidRPr="0001255D" w:rsidRDefault="0001255D" w:rsidP="00447A5B">
            <w:pPr>
              <w:rPr>
                <w:i/>
                <w:iCs/>
                <w:color w:val="000000"/>
              </w:rPr>
            </w:pPr>
            <w:r w:rsidRPr="0001255D">
              <w:rPr>
                <w:i/>
                <w:iCs/>
                <w:color w:val="000000"/>
              </w:rPr>
              <w:t>20</w:t>
            </w:r>
          </w:p>
        </w:tc>
      </w:tr>
      <w:tr w:rsidR="0001255D" w:rsidRPr="0001255D" w14:paraId="214FE77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5F7A446" w14:textId="77777777" w:rsidR="0001255D" w:rsidRPr="0001255D" w:rsidRDefault="0001255D" w:rsidP="00447A5B">
            <w:pPr>
              <w:rPr>
                <w:b/>
                <w:bCs/>
                <w:i/>
                <w:iCs/>
                <w:color w:val="000000"/>
              </w:rPr>
            </w:pPr>
            <w:r w:rsidRPr="0001255D">
              <w:rPr>
                <w:b/>
                <w:bCs/>
                <w:i/>
                <w:iCs/>
                <w:color w:val="000000"/>
              </w:rPr>
              <w:t>Bellbowrie</w:t>
            </w:r>
          </w:p>
        </w:tc>
        <w:tc>
          <w:tcPr>
            <w:tcW w:w="680" w:type="dxa"/>
            <w:tcBorders>
              <w:top w:val="nil"/>
              <w:left w:val="nil"/>
              <w:bottom w:val="single" w:sz="4" w:space="0" w:color="auto"/>
              <w:right w:val="single" w:sz="4" w:space="0" w:color="auto"/>
            </w:tcBorders>
            <w:shd w:val="clear" w:color="auto" w:fill="auto"/>
            <w:noWrap/>
            <w:vAlign w:val="bottom"/>
            <w:hideMark/>
          </w:tcPr>
          <w:p w14:paraId="68660AA9" w14:textId="77777777" w:rsidR="0001255D" w:rsidRPr="0001255D" w:rsidRDefault="0001255D" w:rsidP="00447A5B">
            <w:pPr>
              <w:rPr>
                <w:i/>
                <w:iCs/>
                <w:color w:val="000000"/>
              </w:rPr>
            </w:pPr>
            <w:r w:rsidRPr="0001255D">
              <w:rPr>
                <w:i/>
                <w:iCs/>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2DB3F18D"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6B46873C"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0BBF00E9"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992A4B7" w14:textId="77777777" w:rsidR="0001255D" w:rsidRPr="0001255D" w:rsidRDefault="0001255D" w:rsidP="00447A5B">
            <w:pPr>
              <w:rPr>
                <w:b/>
                <w:bCs/>
                <w:i/>
                <w:iCs/>
                <w:color w:val="000000"/>
              </w:rPr>
            </w:pPr>
            <w:r w:rsidRPr="0001255D">
              <w:rPr>
                <w:b/>
                <w:bCs/>
                <w:i/>
                <w:iCs/>
                <w:color w:val="000000"/>
              </w:rPr>
              <w:t>Moorooka</w:t>
            </w:r>
          </w:p>
        </w:tc>
        <w:tc>
          <w:tcPr>
            <w:tcW w:w="800" w:type="dxa"/>
            <w:tcBorders>
              <w:top w:val="nil"/>
              <w:left w:val="nil"/>
              <w:bottom w:val="single" w:sz="4" w:space="0" w:color="auto"/>
              <w:right w:val="single" w:sz="4" w:space="0" w:color="auto"/>
            </w:tcBorders>
            <w:shd w:val="clear" w:color="auto" w:fill="auto"/>
            <w:noWrap/>
            <w:vAlign w:val="bottom"/>
            <w:hideMark/>
          </w:tcPr>
          <w:p w14:paraId="49C5D18D" w14:textId="77777777" w:rsidR="0001255D" w:rsidRPr="0001255D" w:rsidRDefault="0001255D" w:rsidP="00447A5B">
            <w:pPr>
              <w:rPr>
                <w:i/>
                <w:iCs/>
                <w:color w:val="000000"/>
              </w:rPr>
            </w:pPr>
            <w:r w:rsidRPr="0001255D">
              <w:rPr>
                <w:i/>
                <w:iCs/>
                <w:color w:val="000000"/>
              </w:rPr>
              <w:t>49</w:t>
            </w:r>
          </w:p>
        </w:tc>
        <w:tc>
          <w:tcPr>
            <w:tcW w:w="720" w:type="dxa"/>
            <w:tcBorders>
              <w:top w:val="nil"/>
              <w:left w:val="nil"/>
              <w:bottom w:val="single" w:sz="4" w:space="0" w:color="auto"/>
              <w:right w:val="single" w:sz="4" w:space="0" w:color="auto"/>
            </w:tcBorders>
            <w:shd w:val="clear" w:color="auto" w:fill="auto"/>
            <w:noWrap/>
            <w:vAlign w:val="bottom"/>
            <w:hideMark/>
          </w:tcPr>
          <w:p w14:paraId="4504FC98" w14:textId="77777777" w:rsidR="0001255D" w:rsidRPr="0001255D" w:rsidRDefault="0001255D" w:rsidP="00447A5B">
            <w:pPr>
              <w:rPr>
                <w:i/>
                <w:iCs/>
                <w:color w:val="000000"/>
              </w:rPr>
            </w:pPr>
            <w:r w:rsidRPr="0001255D">
              <w:rPr>
                <w:i/>
                <w:iCs/>
                <w:color w:val="000000"/>
              </w:rPr>
              <w:t>49</w:t>
            </w:r>
          </w:p>
        </w:tc>
        <w:tc>
          <w:tcPr>
            <w:tcW w:w="740" w:type="dxa"/>
            <w:tcBorders>
              <w:top w:val="nil"/>
              <w:left w:val="nil"/>
              <w:bottom w:val="single" w:sz="4" w:space="0" w:color="auto"/>
              <w:right w:val="single" w:sz="4" w:space="0" w:color="auto"/>
            </w:tcBorders>
            <w:shd w:val="clear" w:color="auto" w:fill="auto"/>
            <w:noWrap/>
            <w:vAlign w:val="bottom"/>
            <w:hideMark/>
          </w:tcPr>
          <w:p w14:paraId="6B5B1C0C" w14:textId="77777777" w:rsidR="0001255D" w:rsidRPr="0001255D" w:rsidRDefault="0001255D" w:rsidP="00447A5B">
            <w:pPr>
              <w:rPr>
                <w:i/>
                <w:iCs/>
                <w:color w:val="000000"/>
              </w:rPr>
            </w:pPr>
            <w:r w:rsidRPr="0001255D">
              <w:rPr>
                <w:i/>
                <w:iCs/>
                <w:color w:val="000000"/>
              </w:rPr>
              <w:t>29</w:t>
            </w:r>
          </w:p>
        </w:tc>
      </w:tr>
      <w:tr w:rsidR="0001255D" w:rsidRPr="0001255D" w14:paraId="2735067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1701B8C" w14:textId="77777777" w:rsidR="0001255D" w:rsidRPr="0001255D" w:rsidRDefault="0001255D" w:rsidP="00447A5B">
            <w:pPr>
              <w:rPr>
                <w:b/>
                <w:bCs/>
                <w:i/>
                <w:iCs/>
                <w:color w:val="000000"/>
              </w:rPr>
            </w:pPr>
            <w:r w:rsidRPr="0001255D">
              <w:rPr>
                <w:b/>
                <w:bCs/>
                <w:i/>
                <w:iCs/>
                <w:color w:val="000000"/>
              </w:rPr>
              <w:t>Belmont</w:t>
            </w:r>
          </w:p>
        </w:tc>
        <w:tc>
          <w:tcPr>
            <w:tcW w:w="680" w:type="dxa"/>
            <w:tcBorders>
              <w:top w:val="nil"/>
              <w:left w:val="nil"/>
              <w:bottom w:val="single" w:sz="4" w:space="0" w:color="auto"/>
              <w:right w:val="single" w:sz="4" w:space="0" w:color="auto"/>
            </w:tcBorders>
            <w:shd w:val="clear" w:color="auto" w:fill="auto"/>
            <w:noWrap/>
            <w:vAlign w:val="bottom"/>
            <w:hideMark/>
          </w:tcPr>
          <w:p w14:paraId="14DD96BD" w14:textId="77777777" w:rsidR="0001255D" w:rsidRPr="0001255D" w:rsidRDefault="0001255D" w:rsidP="00447A5B">
            <w:pPr>
              <w:rPr>
                <w:i/>
                <w:iCs/>
                <w:color w:val="000000"/>
              </w:rPr>
            </w:pPr>
            <w:r w:rsidRPr="0001255D">
              <w:rPr>
                <w:i/>
                <w:iCs/>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14:paraId="13EC9213"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75ACAC54"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7C5C1304"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73526E12" w14:textId="77777777" w:rsidR="0001255D" w:rsidRPr="0001255D" w:rsidRDefault="0001255D" w:rsidP="00447A5B">
            <w:pPr>
              <w:rPr>
                <w:b/>
                <w:bCs/>
                <w:i/>
                <w:iCs/>
                <w:color w:val="000000"/>
              </w:rPr>
            </w:pPr>
            <w:r w:rsidRPr="0001255D">
              <w:rPr>
                <w:b/>
                <w:bCs/>
                <w:i/>
                <w:iCs/>
                <w:color w:val="000000"/>
              </w:rPr>
              <w:t>Morningside</w:t>
            </w:r>
          </w:p>
        </w:tc>
        <w:tc>
          <w:tcPr>
            <w:tcW w:w="800" w:type="dxa"/>
            <w:tcBorders>
              <w:top w:val="nil"/>
              <w:left w:val="nil"/>
              <w:bottom w:val="single" w:sz="4" w:space="0" w:color="auto"/>
              <w:right w:val="single" w:sz="4" w:space="0" w:color="auto"/>
            </w:tcBorders>
            <w:shd w:val="clear" w:color="auto" w:fill="auto"/>
            <w:noWrap/>
            <w:vAlign w:val="bottom"/>
            <w:hideMark/>
          </w:tcPr>
          <w:p w14:paraId="3C559EDA" w14:textId="77777777" w:rsidR="0001255D" w:rsidRPr="0001255D" w:rsidRDefault="0001255D" w:rsidP="00447A5B">
            <w:pPr>
              <w:rPr>
                <w:i/>
                <w:iCs/>
                <w:color w:val="000000"/>
              </w:rPr>
            </w:pPr>
            <w:r w:rsidRPr="0001255D">
              <w:rPr>
                <w:i/>
                <w:iCs/>
                <w:color w:val="000000"/>
              </w:rPr>
              <w:t>32</w:t>
            </w:r>
          </w:p>
        </w:tc>
        <w:tc>
          <w:tcPr>
            <w:tcW w:w="720" w:type="dxa"/>
            <w:tcBorders>
              <w:top w:val="nil"/>
              <w:left w:val="nil"/>
              <w:bottom w:val="single" w:sz="4" w:space="0" w:color="auto"/>
              <w:right w:val="single" w:sz="4" w:space="0" w:color="auto"/>
            </w:tcBorders>
            <w:shd w:val="clear" w:color="auto" w:fill="auto"/>
            <w:noWrap/>
            <w:vAlign w:val="bottom"/>
            <w:hideMark/>
          </w:tcPr>
          <w:p w14:paraId="3BBBE3D8" w14:textId="77777777" w:rsidR="0001255D" w:rsidRPr="0001255D" w:rsidRDefault="0001255D" w:rsidP="00447A5B">
            <w:pPr>
              <w:rPr>
                <w:i/>
                <w:iCs/>
                <w:color w:val="000000"/>
              </w:rPr>
            </w:pPr>
            <w:r w:rsidRPr="0001255D">
              <w:rPr>
                <w:i/>
                <w:iCs/>
                <w:color w:val="000000"/>
              </w:rPr>
              <w:t>30</w:t>
            </w:r>
          </w:p>
        </w:tc>
        <w:tc>
          <w:tcPr>
            <w:tcW w:w="740" w:type="dxa"/>
            <w:tcBorders>
              <w:top w:val="nil"/>
              <w:left w:val="nil"/>
              <w:bottom w:val="single" w:sz="4" w:space="0" w:color="auto"/>
              <w:right w:val="single" w:sz="4" w:space="0" w:color="auto"/>
            </w:tcBorders>
            <w:shd w:val="clear" w:color="auto" w:fill="auto"/>
            <w:noWrap/>
            <w:vAlign w:val="bottom"/>
            <w:hideMark/>
          </w:tcPr>
          <w:p w14:paraId="3220965C" w14:textId="77777777" w:rsidR="0001255D" w:rsidRPr="0001255D" w:rsidRDefault="0001255D" w:rsidP="00447A5B">
            <w:pPr>
              <w:rPr>
                <w:i/>
                <w:iCs/>
                <w:color w:val="000000"/>
              </w:rPr>
            </w:pPr>
            <w:r w:rsidRPr="0001255D">
              <w:rPr>
                <w:i/>
                <w:iCs/>
                <w:color w:val="000000"/>
              </w:rPr>
              <w:t>17</w:t>
            </w:r>
          </w:p>
        </w:tc>
      </w:tr>
      <w:tr w:rsidR="0001255D" w:rsidRPr="0001255D" w14:paraId="32FA101F"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844C750" w14:textId="77777777" w:rsidR="0001255D" w:rsidRPr="0001255D" w:rsidRDefault="0001255D" w:rsidP="00447A5B">
            <w:pPr>
              <w:rPr>
                <w:b/>
                <w:bCs/>
                <w:i/>
                <w:iCs/>
                <w:color w:val="000000"/>
              </w:rPr>
            </w:pPr>
            <w:r w:rsidRPr="0001255D">
              <w:rPr>
                <w:b/>
                <w:bCs/>
                <w:i/>
                <w:iCs/>
                <w:color w:val="000000"/>
              </w:rPr>
              <w:t>Boondall</w:t>
            </w:r>
          </w:p>
        </w:tc>
        <w:tc>
          <w:tcPr>
            <w:tcW w:w="680" w:type="dxa"/>
            <w:tcBorders>
              <w:top w:val="nil"/>
              <w:left w:val="nil"/>
              <w:bottom w:val="single" w:sz="4" w:space="0" w:color="auto"/>
              <w:right w:val="single" w:sz="4" w:space="0" w:color="auto"/>
            </w:tcBorders>
            <w:shd w:val="clear" w:color="auto" w:fill="auto"/>
            <w:noWrap/>
            <w:vAlign w:val="bottom"/>
            <w:hideMark/>
          </w:tcPr>
          <w:p w14:paraId="419F0C9F"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0DB41152" w14:textId="77777777" w:rsidR="0001255D" w:rsidRPr="0001255D" w:rsidRDefault="0001255D" w:rsidP="00447A5B">
            <w:pPr>
              <w:rPr>
                <w:i/>
                <w:iCs/>
                <w:color w:val="000000"/>
              </w:rPr>
            </w:pPr>
            <w:r w:rsidRPr="0001255D">
              <w:rPr>
                <w:i/>
                <w:iCs/>
                <w:color w:val="000000"/>
              </w:rPr>
              <w:t>4</w:t>
            </w:r>
          </w:p>
        </w:tc>
        <w:tc>
          <w:tcPr>
            <w:tcW w:w="660" w:type="dxa"/>
            <w:tcBorders>
              <w:top w:val="nil"/>
              <w:left w:val="nil"/>
              <w:bottom w:val="single" w:sz="4" w:space="0" w:color="auto"/>
              <w:right w:val="single" w:sz="4" w:space="0" w:color="auto"/>
            </w:tcBorders>
            <w:shd w:val="clear" w:color="auto" w:fill="auto"/>
            <w:noWrap/>
            <w:vAlign w:val="bottom"/>
            <w:hideMark/>
          </w:tcPr>
          <w:p w14:paraId="50093D4C" w14:textId="77777777" w:rsidR="0001255D" w:rsidRPr="0001255D" w:rsidRDefault="0001255D" w:rsidP="00447A5B">
            <w:pPr>
              <w:rPr>
                <w:i/>
                <w:iCs/>
                <w:color w:val="000000"/>
              </w:rPr>
            </w:pPr>
            <w:r w:rsidRPr="0001255D">
              <w:rPr>
                <w:i/>
                <w:iCs/>
                <w:color w:val="000000"/>
              </w:rPr>
              <w:t>9</w:t>
            </w:r>
          </w:p>
        </w:tc>
        <w:tc>
          <w:tcPr>
            <w:tcW w:w="500" w:type="dxa"/>
            <w:tcBorders>
              <w:top w:val="nil"/>
              <w:left w:val="nil"/>
              <w:bottom w:val="nil"/>
              <w:right w:val="nil"/>
            </w:tcBorders>
            <w:shd w:val="clear" w:color="auto" w:fill="auto"/>
            <w:noWrap/>
            <w:vAlign w:val="bottom"/>
            <w:hideMark/>
          </w:tcPr>
          <w:p w14:paraId="0D816388"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7D4007E" w14:textId="77777777" w:rsidR="0001255D" w:rsidRPr="0001255D" w:rsidRDefault="0001255D" w:rsidP="00447A5B">
            <w:pPr>
              <w:rPr>
                <w:b/>
                <w:bCs/>
                <w:i/>
                <w:iCs/>
                <w:color w:val="000000"/>
              </w:rPr>
            </w:pPr>
            <w:r w:rsidRPr="0001255D">
              <w:rPr>
                <w:b/>
                <w:bCs/>
                <w:i/>
                <w:iCs/>
                <w:color w:val="000000"/>
              </w:rPr>
              <w:t>Northgate</w:t>
            </w:r>
          </w:p>
        </w:tc>
        <w:tc>
          <w:tcPr>
            <w:tcW w:w="800" w:type="dxa"/>
            <w:tcBorders>
              <w:top w:val="nil"/>
              <w:left w:val="nil"/>
              <w:bottom w:val="single" w:sz="4" w:space="0" w:color="auto"/>
              <w:right w:val="single" w:sz="4" w:space="0" w:color="auto"/>
            </w:tcBorders>
            <w:shd w:val="clear" w:color="auto" w:fill="auto"/>
            <w:noWrap/>
            <w:vAlign w:val="bottom"/>
            <w:hideMark/>
          </w:tcPr>
          <w:p w14:paraId="5B23C26E" w14:textId="77777777" w:rsidR="0001255D" w:rsidRPr="0001255D" w:rsidRDefault="0001255D" w:rsidP="00447A5B">
            <w:pPr>
              <w:rPr>
                <w:i/>
                <w:iCs/>
                <w:color w:val="000000"/>
              </w:rPr>
            </w:pPr>
            <w:r w:rsidRPr="0001255D">
              <w:rPr>
                <w:i/>
                <w:iCs/>
                <w:color w:val="000000"/>
              </w:rPr>
              <w:t>26</w:t>
            </w:r>
          </w:p>
        </w:tc>
        <w:tc>
          <w:tcPr>
            <w:tcW w:w="720" w:type="dxa"/>
            <w:tcBorders>
              <w:top w:val="nil"/>
              <w:left w:val="nil"/>
              <w:bottom w:val="single" w:sz="4" w:space="0" w:color="auto"/>
              <w:right w:val="single" w:sz="4" w:space="0" w:color="auto"/>
            </w:tcBorders>
            <w:shd w:val="clear" w:color="auto" w:fill="auto"/>
            <w:noWrap/>
            <w:vAlign w:val="bottom"/>
            <w:hideMark/>
          </w:tcPr>
          <w:p w14:paraId="05E6DBF1" w14:textId="77777777" w:rsidR="0001255D" w:rsidRPr="0001255D" w:rsidRDefault="0001255D" w:rsidP="00447A5B">
            <w:pPr>
              <w:rPr>
                <w:i/>
                <w:iCs/>
                <w:color w:val="000000"/>
              </w:rPr>
            </w:pPr>
            <w:r w:rsidRPr="0001255D">
              <w:rPr>
                <w:i/>
                <w:iCs/>
                <w:color w:val="000000"/>
              </w:rPr>
              <w:t>24</w:t>
            </w:r>
          </w:p>
        </w:tc>
        <w:tc>
          <w:tcPr>
            <w:tcW w:w="740" w:type="dxa"/>
            <w:tcBorders>
              <w:top w:val="nil"/>
              <w:left w:val="nil"/>
              <w:bottom w:val="single" w:sz="4" w:space="0" w:color="auto"/>
              <w:right w:val="single" w:sz="4" w:space="0" w:color="auto"/>
            </w:tcBorders>
            <w:shd w:val="clear" w:color="auto" w:fill="auto"/>
            <w:noWrap/>
            <w:vAlign w:val="bottom"/>
            <w:hideMark/>
          </w:tcPr>
          <w:p w14:paraId="04906833" w14:textId="77777777" w:rsidR="0001255D" w:rsidRPr="0001255D" w:rsidRDefault="0001255D" w:rsidP="00447A5B">
            <w:pPr>
              <w:rPr>
                <w:i/>
                <w:iCs/>
                <w:color w:val="000000"/>
              </w:rPr>
            </w:pPr>
            <w:r w:rsidRPr="0001255D">
              <w:rPr>
                <w:i/>
                <w:iCs/>
                <w:color w:val="000000"/>
              </w:rPr>
              <w:t>17</w:t>
            </w:r>
          </w:p>
        </w:tc>
      </w:tr>
      <w:tr w:rsidR="0001255D" w:rsidRPr="0001255D" w14:paraId="41B4C338"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E493374" w14:textId="77777777" w:rsidR="0001255D" w:rsidRPr="0001255D" w:rsidRDefault="0001255D" w:rsidP="00447A5B">
            <w:pPr>
              <w:rPr>
                <w:b/>
                <w:bCs/>
                <w:i/>
                <w:iCs/>
                <w:color w:val="000000"/>
              </w:rPr>
            </w:pPr>
            <w:r w:rsidRPr="0001255D">
              <w:rPr>
                <w:b/>
                <w:bCs/>
                <w:i/>
                <w:iCs/>
                <w:color w:val="000000"/>
              </w:rPr>
              <w:t>Bowen Hills</w:t>
            </w:r>
          </w:p>
        </w:tc>
        <w:tc>
          <w:tcPr>
            <w:tcW w:w="680" w:type="dxa"/>
            <w:tcBorders>
              <w:top w:val="nil"/>
              <w:left w:val="nil"/>
              <w:bottom w:val="single" w:sz="4" w:space="0" w:color="auto"/>
              <w:right w:val="single" w:sz="4" w:space="0" w:color="auto"/>
            </w:tcBorders>
            <w:shd w:val="clear" w:color="auto" w:fill="auto"/>
            <w:noWrap/>
            <w:vAlign w:val="bottom"/>
            <w:hideMark/>
          </w:tcPr>
          <w:p w14:paraId="1947B9D7"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6FB138A1"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7CD67C49"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4B6AE9D7"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F99B78B" w14:textId="77777777" w:rsidR="0001255D" w:rsidRPr="0001255D" w:rsidRDefault="0001255D" w:rsidP="00447A5B">
            <w:pPr>
              <w:rPr>
                <w:b/>
                <w:bCs/>
                <w:i/>
                <w:iCs/>
                <w:color w:val="000000"/>
              </w:rPr>
            </w:pPr>
            <w:r w:rsidRPr="0001255D">
              <w:rPr>
                <w:b/>
                <w:bCs/>
                <w:i/>
                <w:iCs/>
                <w:color w:val="000000"/>
              </w:rPr>
              <w:t>Paddington</w:t>
            </w:r>
          </w:p>
        </w:tc>
        <w:tc>
          <w:tcPr>
            <w:tcW w:w="800" w:type="dxa"/>
            <w:tcBorders>
              <w:top w:val="nil"/>
              <w:left w:val="nil"/>
              <w:bottom w:val="single" w:sz="4" w:space="0" w:color="auto"/>
              <w:right w:val="single" w:sz="4" w:space="0" w:color="auto"/>
            </w:tcBorders>
            <w:shd w:val="clear" w:color="auto" w:fill="auto"/>
            <w:noWrap/>
            <w:vAlign w:val="bottom"/>
            <w:hideMark/>
          </w:tcPr>
          <w:p w14:paraId="2723328E" w14:textId="77777777" w:rsidR="0001255D" w:rsidRPr="0001255D" w:rsidRDefault="0001255D" w:rsidP="00447A5B">
            <w:pPr>
              <w:rPr>
                <w:i/>
                <w:iCs/>
                <w:color w:val="000000"/>
              </w:rPr>
            </w:pPr>
            <w:r w:rsidRPr="0001255D">
              <w:rPr>
                <w:i/>
                <w:iCs/>
                <w:color w:val="000000"/>
              </w:rPr>
              <w:t>26</w:t>
            </w:r>
          </w:p>
        </w:tc>
        <w:tc>
          <w:tcPr>
            <w:tcW w:w="720" w:type="dxa"/>
            <w:tcBorders>
              <w:top w:val="nil"/>
              <w:left w:val="nil"/>
              <w:bottom w:val="single" w:sz="4" w:space="0" w:color="auto"/>
              <w:right w:val="single" w:sz="4" w:space="0" w:color="auto"/>
            </w:tcBorders>
            <w:shd w:val="clear" w:color="auto" w:fill="auto"/>
            <w:noWrap/>
            <w:vAlign w:val="bottom"/>
            <w:hideMark/>
          </w:tcPr>
          <w:p w14:paraId="0C572A03" w14:textId="77777777" w:rsidR="0001255D" w:rsidRPr="0001255D" w:rsidRDefault="0001255D" w:rsidP="00447A5B">
            <w:pPr>
              <w:rPr>
                <w:i/>
                <w:iCs/>
                <w:color w:val="000000"/>
              </w:rPr>
            </w:pPr>
            <w:r w:rsidRPr="0001255D">
              <w:rPr>
                <w:i/>
                <w:iCs/>
                <w:color w:val="000000"/>
              </w:rPr>
              <w:t>20</w:t>
            </w:r>
          </w:p>
        </w:tc>
        <w:tc>
          <w:tcPr>
            <w:tcW w:w="740" w:type="dxa"/>
            <w:tcBorders>
              <w:top w:val="nil"/>
              <w:left w:val="nil"/>
              <w:bottom w:val="single" w:sz="4" w:space="0" w:color="auto"/>
              <w:right w:val="single" w:sz="4" w:space="0" w:color="auto"/>
            </w:tcBorders>
            <w:shd w:val="clear" w:color="auto" w:fill="auto"/>
            <w:noWrap/>
            <w:vAlign w:val="bottom"/>
            <w:hideMark/>
          </w:tcPr>
          <w:p w14:paraId="06F35FF4" w14:textId="77777777" w:rsidR="0001255D" w:rsidRPr="0001255D" w:rsidRDefault="0001255D" w:rsidP="00447A5B">
            <w:pPr>
              <w:rPr>
                <w:i/>
                <w:iCs/>
                <w:color w:val="000000"/>
              </w:rPr>
            </w:pPr>
            <w:r w:rsidRPr="0001255D">
              <w:rPr>
                <w:i/>
                <w:iCs/>
                <w:color w:val="000000"/>
              </w:rPr>
              <w:t>17</w:t>
            </w:r>
          </w:p>
        </w:tc>
      </w:tr>
      <w:tr w:rsidR="0001255D" w:rsidRPr="0001255D" w14:paraId="2B6E0A9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EB2224B" w14:textId="77777777" w:rsidR="0001255D" w:rsidRPr="0001255D" w:rsidRDefault="0001255D" w:rsidP="00447A5B">
            <w:pPr>
              <w:rPr>
                <w:b/>
                <w:bCs/>
                <w:i/>
                <w:iCs/>
                <w:color w:val="000000"/>
              </w:rPr>
            </w:pPr>
            <w:r w:rsidRPr="0001255D">
              <w:rPr>
                <w:b/>
                <w:bCs/>
                <w:i/>
                <w:iCs/>
                <w:color w:val="000000"/>
              </w:rPr>
              <w:t>Bracken Ridge</w:t>
            </w:r>
          </w:p>
        </w:tc>
        <w:tc>
          <w:tcPr>
            <w:tcW w:w="680" w:type="dxa"/>
            <w:tcBorders>
              <w:top w:val="nil"/>
              <w:left w:val="nil"/>
              <w:bottom w:val="single" w:sz="4" w:space="0" w:color="auto"/>
              <w:right w:val="single" w:sz="4" w:space="0" w:color="auto"/>
            </w:tcBorders>
            <w:shd w:val="clear" w:color="auto" w:fill="auto"/>
            <w:noWrap/>
            <w:vAlign w:val="bottom"/>
            <w:hideMark/>
          </w:tcPr>
          <w:p w14:paraId="22DA871E" w14:textId="77777777" w:rsidR="0001255D" w:rsidRPr="0001255D" w:rsidRDefault="0001255D" w:rsidP="00447A5B">
            <w:pPr>
              <w:rPr>
                <w:i/>
                <w:iCs/>
                <w:color w:val="000000"/>
              </w:rPr>
            </w:pPr>
            <w:r w:rsidRPr="0001255D">
              <w:rPr>
                <w:i/>
                <w:iCs/>
                <w:color w:val="000000"/>
              </w:rPr>
              <w:t>14</w:t>
            </w:r>
          </w:p>
        </w:tc>
        <w:tc>
          <w:tcPr>
            <w:tcW w:w="820" w:type="dxa"/>
            <w:tcBorders>
              <w:top w:val="nil"/>
              <w:left w:val="nil"/>
              <w:bottom w:val="single" w:sz="4" w:space="0" w:color="auto"/>
              <w:right w:val="single" w:sz="4" w:space="0" w:color="auto"/>
            </w:tcBorders>
            <w:shd w:val="clear" w:color="auto" w:fill="auto"/>
            <w:noWrap/>
            <w:vAlign w:val="bottom"/>
            <w:hideMark/>
          </w:tcPr>
          <w:p w14:paraId="347E44A5" w14:textId="77777777" w:rsidR="0001255D" w:rsidRPr="0001255D" w:rsidRDefault="0001255D" w:rsidP="00447A5B">
            <w:pPr>
              <w:rPr>
                <w:i/>
                <w:iCs/>
                <w:color w:val="000000"/>
              </w:rPr>
            </w:pPr>
            <w:r w:rsidRPr="0001255D">
              <w:rPr>
                <w:i/>
                <w:iCs/>
                <w:color w:val="000000"/>
              </w:rPr>
              <w:t>12</w:t>
            </w:r>
          </w:p>
        </w:tc>
        <w:tc>
          <w:tcPr>
            <w:tcW w:w="660" w:type="dxa"/>
            <w:tcBorders>
              <w:top w:val="nil"/>
              <w:left w:val="nil"/>
              <w:bottom w:val="single" w:sz="4" w:space="0" w:color="auto"/>
              <w:right w:val="single" w:sz="4" w:space="0" w:color="auto"/>
            </w:tcBorders>
            <w:shd w:val="clear" w:color="auto" w:fill="auto"/>
            <w:noWrap/>
            <w:vAlign w:val="bottom"/>
            <w:hideMark/>
          </w:tcPr>
          <w:p w14:paraId="6B1C3100" w14:textId="77777777" w:rsidR="0001255D" w:rsidRPr="0001255D" w:rsidRDefault="0001255D" w:rsidP="00447A5B">
            <w:pPr>
              <w:rPr>
                <w:i/>
                <w:iCs/>
                <w:color w:val="000000"/>
              </w:rPr>
            </w:pPr>
            <w:r w:rsidRPr="0001255D">
              <w:rPr>
                <w:i/>
                <w:iCs/>
                <w:color w:val="000000"/>
              </w:rPr>
              <w:t>12</w:t>
            </w:r>
          </w:p>
        </w:tc>
        <w:tc>
          <w:tcPr>
            <w:tcW w:w="500" w:type="dxa"/>
            <w:tcBorders>
              <w:top w:val="nil"/>
              <w:left w:val="nil"/>
              <w:bottom w:val="nil"/>
              <w:right w:val="nil"/>
            </w:tcBorders>
            <w:shd w:val="clear" w:color="auto" w:fill="auto"/>
            <w:noWrap/>
            <w:vAlign w:val="bottom"/>
            <w:hideMark/>
          </w:tcPr>
          <w:p w14:paraId="3390BCA5"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2A1D24B" w14:textId="77777777" w:rsidR="0001255D" w:rsidRPr="0001255D" w:rsidRDefault="0001255D" w:rsidP="00447A5B">
            <w:pPr>
              <w:rPr>
                <w:b/>
                <w:bCs/>
                <w:i/>
                <w:iCs/>
                <w:color w:val="000000"/>
              </w:rPr>
            </w:pPr>
            <w:r w:rsidRPr="0001255D">
              <w:rPr>
                <w:b/>
                <w:bCs/>
                <w:i/>
                <w:iCs/>
                <w:color w:val="000000"/>
              </w:rPr>
              <w:t>Pullenvale</w:t>
            </w:r>
          </w:p>
        </w:tc>
        <w:tc>
          <w:tcPr>
            <w:tcW w:w="800" w:type="dxa"/>
            <w:tcBorders>
              <w:top w:val="nil"/>
              <w:left w:val="nil"/>
              <w:bottom w:val="single" w:sz="4" w:space="0" w:color="auto"/>
              <w:right w:val="single" w:sz="4" w:space="0" w:color="auto"/>
            </w:tcBorders>
            <w:shd w:val="clear" w:color="auto" w:fill="auto"/>
            <w:noWrap/>
            <w:vAlign w:val="bottom"/>
            <w:hideMark/>
          </w:tcPr>
          <w:p w14:paraId="250D649C" w14:textId="77777777" w:rsidR="0001255D" w:rsidRPr="0001255D" w:rsidRDefault="0001255D" w:rsidP="00447A5B">
            <w:pPr>
              <w:rPr>
                <w:i/>
                <w:iCs/>
                <w:color w:val="000000"/>
              </w:rPr>
            </w:pPr>
            <w:r w:rsidRPr="0001255D">
              <w:rPr>
                <w:i/>
                <w:iCs/>
                <w:color w:val="000000"/>
              </w:rPr>
              <w:t>46</w:t>
            </w:r>
          </w:p>
        </w:tc>
        <w:tc>
          <w:tcPr>
            <w:tcW w:w="720" w:type="dxa"/>
            <w:tcBorders>
              <w:top w:val="nil"/>
              <w:left w:val="nil"/>
              <w:bottom w:val="single" w:sz="4" w:space="0" w:color="auto"/>
              <w:right w:val="single" w:sz="4" w:space="0" w:color="auto"/>
            </w:tcBorders>
            <w:shd w:val="clear" w:color="auto" w:fill="auto"/>
            <w:noWrap/>
            <w:vAlign w:val="bottom"/>
            <w:hideMark/>
          </w:tcPr>
          <w:p w14:paraId="0DD97497" w14:textId="77777777" w:rsidR="0001255D" w:rsidRPr="0001255D" w:rsidRDefault="0001255D" w:rsidP="00447A5B">
            <w:pPr>
              <w:rPr>
                <w:i/>
                <w:iCs/>
                <w:color w:val="000000"/>
              </w:rPr>
            </w:pPr>
            <w:r w:rsidRPr="0001255D">
              <w:rPr>
                <w:i/>
                <w:iCs/>
                <w:color w:val="000000"/>
              </w:rPr>
              <w:t>33</w:t>
            </w:r>
          </w:p>
        </w:tc>
        <w:tc>
          <w:tcPr>
            <w:tcW w:w="740" w:type="dxa"/>
            <w:tcBorders>
              <w:top w:val="nil"/>
              <w:left w:val="nil"/>
              <w:bottom w:val="single" w:sz="4" w:space="0" w:color="auto"/>
              <w:right w:val="single" w:sz="4" w:space="0" w:color="auto"/>
            </w:tcBorders>
            <w:shd w:val="clear" w:color="auto" w:fill="auto"/>
            <w:noWrap/>
            <w:vAlign w:val="bottom"/>
            <w:hideMark/>
          </w:tcPr>
          <w:p w14:paraId="6A5A7602" w14:textId="77777777" w:rsidR="0001255D" w:rsidRPr="0001255D" w:rsidRDefault="0001255D" w:rsidP="00447A5B">
            <w:pPr>
              <w:rPr>
                <w:i/>
                <w:iCs/>
                <w:color w:val="000000"/>
              </w:rPr>
            </w:pPr>
            <w:r w:rsidRPr="0001255D">
              <w:rPr>
                <w:i/>
                <w:iCs/>
                <w:color w:val="000000"/>
              </w:rPr>
              <w:t>35</w:t>
            </w:r>
          </w:p>
        </w:tc>
      </w:tr>
      <w:tr w:rsidR="0001255D" w:rsidRPr="0001255D" w14:paraId="383C9DC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797F601" w14:textId="77777777" w:rsidR="0001255D" w:rsidRPr="0001255D" w:rsidRDefault="0001255D" w:rsidP="00447A5B">
            <w:pPr>
              <w:rPr>
                <w:b/>
                <w:bCs/>
                <w:i/>
                <w:iCs/>
                <w:color w:val="000000"/>
              </w:rPr>
            </w:pPr>
            <w:r w:rsidRPr="0001255D">
              <w:rPr>
                <w:b/>
                <w:bCs/>
                <w:i/>
                <w:iCs/>
                <w:color w:val="000000"/>
              </w:rPr>
              <w:t>Bridgeman Downs</w:t>
            </w:r>
          </w:p>
        </w:tc>
        <w:tc>
          <w:tcPr>
            <w:tcW w:w="680" w:type="dxa"/>
            <w:tcBorders>
              <w:top w:val="nil"/>
              <w:left w:val="nil"/>
              <w:bottom w:val="single" w:sz="4" w:space="0" w:color="auto"/>
              <w:right w:val="single" w:sz="4" w:space="0" w:color="auto"/>
            </w:tcBorders>
            <w:shd w:val="clear" w:color="auto" w:fill="auto"/>
            <w:noWrap/>
            <w:vAlign w:val="bottom"/>
            <w:hideMark/>
          </w:tcPr>
          <w:p w14:paraId="5BC546F9"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3A40AAA7"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5DDFAD98"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691393C2"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F1856C3" w14:textId="77777777" w:rsidR="0001255D" w:rsidRPr="0001255D" w:rsidRDefault="0001255D" w:rsidP="00447A5B">
            <w:pPr>
              <w:rPr>
                <w:b/>
                <w:bCs/>
                <w:i/>
                <w:iCs/>
                <w:color w:val="000000"/>
              </w:rPr>
            </w:pPr>
            <w:r w:rsidRPr="0001255D">
              <w:rPr>
                <w:b/>
                <w:bCs/>
                <w:i/>
                <w:iCs/>
                <w:color w:val="000000"/>
              </w:rPr>
              <w:t>Runcorn</w:t>
            </w:r>
          </w:p>
        </w:tc>
        <w:tc>
          <w:tcPr>
            <w:tcW w:w="800" w:type="dxa"/>
            <w:tcBorders>
              <w:top w:val="nil"/>
              <w:left w:val="nil"/>
              <w:bottom w:val="single" w:sz="4" w:space="0" w:color="auto"/>
              <w:right w:val="single" w:sz="4" w:space="0" w:color="auto"/>
            </w:tcBorders>
            <w:shd w:val="clear" w:color="auto" w:fill="auto"/>
            <w:noWrap/>
            <w:vAlign w:val="bottom"/>
            <w:hideMark/>
          </w:tcPr>
          <w:p w14:paraId="53C55626" w14:textId="77777777" w:rsidR="0001255D" w:rsidRPr="0001255D" w:rsidRDefault="0001255D" w:rsidP="00447A5B">
            <w:pPr>
              <w:rPr>
                <w:i/>
                <w:iCs/>
                <w:color w:val="000000"/>
              </w:rPr>
            </w:pPr>
            <w:r w:rsidRPr="0001255D">
              <w:rPr>
                <w:i/>
                <w:iCs/>
                <w:color w:val="000000"/>
              </w:rPr>
              <w:t>42</w:t>
            </w:r>
          </w:p>
        </w:tc>
        <w:tc>
          <w:tcPr>
            <w:tcW w:w="720" w:type="dxa"/>
            <w:tcBorders>
              <w:top w:val="nil"/>
              <w:left w:val="nil"/>
              <w:bottom w:val="single" w:sz="4" w:space="0" w:color="auto"/>
              <w:right w:val="single" w:sz="4" w:space="0" w:color="auto"/>
            </w:tcBorders>
            <w:shd w:val="clear" w:color="auto" w:fill="auto"/>
            <w:noWrap/>
            <w:vAlign w:val="bottom"/>
            <w:hideMark/>
          </w:tcPr>
          <w:p w14:paraId="5486CB71" w14:textId="77777777" w:rsidR="0001255D" w:rsidRPr="0001255D" w:rsidRDefault="0001255D" w:rsidP="00447A5B">
            <w:pPr>
              <w:rPr>
                <w:i/>
                <w:iCs/>
                <w:color w:val="000000"/>
              </w:rPr>
            </w:pPr>
            <w:r w:rsidRPr="0001255D">
              <w:rPr>
                <w:i/>
                <w:iCs/>
                <w:color w:val="000000"/>
              </w:rPr>
              <w:t>32</w:t>
            </w:r>
          </w:p>
        </w:tc>
        <w:tc>
          <w:tcPr>
            <w:tcW w:w="740" w:type="dxa"/>
            <w:tcBorders>
              <w:top w:val="nil"/>
              <w:left w:val="nil"/>
              <w:bottom w:val="single" w:sz="4" w:space="0" w:color="auto"/>
              <w:right w:val="single" w:sz="4" w:space="0" w:color="auto"/>
            </w:tcBorders>
            <w:shd w:val="clear" w:color="auto" w:fill="auto"/>
            <w:noWrap/>
            <w:vAlign w:val="bottom"/>
            <w:hideMark/>
          </w:tcPr>
          <w:p w14:paraId="52378D82" w14:textId="77777777" w:rsidR="0001255D" w:rsidRPr="0001255D" w:rsidRDefault="0001255D" w:rsidP="00447A5B">
            <w:pPr>
              <w:rPr>
                <w:i/>
                <w:iCs/>
                <w:color w:val="000000"/>
              </w:rPr>
            </w:pPr>
            <w:r w:rsidRPr="0001255D">
              <w:rPr>
                <w:i/>
                <w:iCs/>
                <w:color w:val="000000"/>
              </w:rPr>
              <w:t>19</w:t>
            </w:r>
          </w:p>
        </w:tc>
      </w:tr>
      <w:tr w:rsidR="0001255D" w:rsidRPr="0001255D" w14:paraId="07B44D6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87E98B1" w14:textId="77777777" w:rsidR="0001255D" w:rsidRPr="0001255D" w:rsidRDefault="0001255D" w:rsidP="00447A5B">
            <w:pPr>
              <w:rPr>
                <w:b/>
                <w:bCs/>
                <w:i/>
                <w:iCs/>
                <w:color w:val="000000"/>
              </w:rPr>
            </w:pPr>
            <w:r w:rsidRPr="0001255D">
              <w:rPr>
                <w:b/>
                <w:bCs/>
                <w:i/>
                <w:iCs/>
                <w:color w:val="000000"/>
              </w:rPr>
              <w:t>Brighton</w:t>
            </w:r>
          </w:p>
        </w:tc>
        <w:tc>
          <w:tcPr>
            <w:tcW w:w="680" w:type="dxa"/>
            <w:tcBorders>
              <w:top w:val="nil"/>
              <w:left w:val="nil"/>
              <w:bottom w:val="single" w:sz="4" w:space="0" w:color="auto"/>
              <w:right w:val="single" w:sz="4" w:space="0" w:color="auto"/>
            </w:tcBorders>
            <w:shd w:val="clear" w:color="auto" w:fill="auto"/>
            <w:noWrap/>
            <w:vAlign w:val="bottom"/>
            <w:hideMark/>
          </w:tcPr>
          <w:p w14:paraId="7BB48242" w14:textId="77777777" w:rsidR="0001255D" w:rsidRPr="0001255D" w:rsidRDefault="0001255D" w:rsidP="00447A5B">
            <w:pPr>
              <w:rPr>
                <w:i/>
                <w:iCs/>
                <w:color w:val="000000"/>
              </w:rPr>
            </w:pPr>
            <w:r w:rsidRPr="0001255D">
              <w:rPr>
                <w:i/>
                <w:iCs/>
                <w:color w:val="000000"/>
              </w:rPr>
              <w:t>19</w:t>
            </w:r>
          </w:p>
        </w:tc>
        <w:tc>
          <w:tcPr>
            <w:tcW w:w="820" w:type="dxa"/>
            <w:tcBorders>
              <w:top w:val="nil"/>
              <w:left w:val="nil"/>
              <w:bottom w:val="single" w:sz="4" w:space="0" w:color="auto"/>
              <w:right w:val="single" w:sz="4" w:space="0" w:color="auto"/>
            </w:tcBorders>
            <w:shd w:val="clear" w:color="auto" w:fill="auto"/>
            <w:noWrap/>
            <w:vAlign w:val="bottom"/>
            <w:hideMark/>
          </w:tcPr>
          <w:p w14:paraId="56F61483" w14:textId="77777777" w:rsidR="0001255D" w:rsidRPr="0001255D" w:rsidRDefault="0001255D" w:rsidP="00447A5B">
            <w:pPr>
              <w:rPr>
                <w:i/>
                <w:iCs/>
                <w:color w:val="000000"/>
              </w:rPr>
            </w:pPr>
            <w:r w:rsidRPr="0001255D">
              <w:rPr>
                <w:i/>
                <w:iCs/>
                <w:color w:val="000000"/>
              </w:rPr>
              <w:t>13</w:t>
            </w:r>
          </w:p>
        </w:tc>
        <w:tc>
          <w:tcPr>
            <w:tcW w:w="660" w:type="dxa"/>
            <w:tcBorders>
              <w:top w:val="nil"/>
              <w:left w:val="nil"/>
              <w:bottom w:val="single" w:sz="4" w:space="0" w:color="auto"/>
              <w:right w:val="single" w:sz="4" w:space="0" w:color="auto"/>
            </w:tcBorders>
            <w:shd w:val="clear" w:color="auto" w:fill="auto"/>
            <w:noWrap/>
            <w:vAlign w:val="bottom"/>
            <w:hideMark/>
          </w:tcPr>
          <w:p w14:paraId="397DCD37"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2A3698D7"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B922C20" w14:textId="77777777" w:rsidR="0001255D" w:rsidRPr="0001255D" w:rsidRDefault="0001255D" w:rsidP="00447A5B">
            <w:pPr>
              <w:rPr>
                <w:b/>
                <w:bCs/>
                <w:i/>
                <w:iCs/>
                <w:color w:val="000000"/>
              </w:rPr>
            </w:pPr>
            <w:r w:rsidRPr="0001255D">
              <w:rPr>
                <w:b/>
                <w:bCs/>
                <w:i/>
                <w:iCs/>
                <w:color w:val="000000"/>
              </w:rPr>
              <w:t>Tennyson</w:t>
            </w:r>
          </w:p>
        </w:tc>
        <w:tc>
          <w:tcPr>
            <w:tcW w:w="800" w:type="dxa"/>
            <w:tcBorders>
              <w:top w:val="nil"/>
              <w:left w:val="nil"/>
              <w:bottom w:val="single" w:sz="4" w:space="0" w:color="auto"/>
              <w:right w:val="single" w:sz="4" w:space="0" w:color="auto"/>
            </w:tcBorders>
            <w:shd w:val="clear" w:color="auto" w:fill="auto"/>
            <w:noWrap/>
            <w:vAlign w:val="bottom"/>
            <w:hideMark/>
          </w:tcPr>
          <w:p w14:paraId="01B38E10" w14:textId="77777777" w:rsidR="0001255D" w:rsidRPr="0001255D" w:rsidRDefault="0001255D" w:rsidP="00447A5B">
            <w:pPr>
              <w:rPr>
                <w:i/>
                <w:iCs/>
                <w:color w:val="000000"/>
              </w:rPr>
            </w:pPr>
            <w:r w:rsidRPr="0001255D">
              <w:rPr>
                <w:i/>
                <w:iCs/>
                <w:color w:val="000000"/>
              </w:rPr>
              <w:t>57</w:t>
            </w:r>
          </w:p>
        </w:tc>
        <w:tc>
          <w:tcPr>
            <w:tcW w:w="720" w:type="dxa"/>
            <w:tcBorders>
              <w:top w:val="nil"/>
              <w:left w:val="nil"/>
              <w:bottom w:val="single" w:sz="4" w:space="0" w:color="auto"/>
              <w:right w:val="single" w:sz="4" w:space="0" w:color="auto"/>
            </w:tcBorders>
            <w:shd w:val="clear" w:color="auto" w:fill="auto"/>
            <w:noWrap/>
            <w:vAlign w:val="bottom"/>
            <w:hideMark/>
          </w:tcPr>
          <w:p w14:paraId="605DA565" w14:textId="77777777" w:rsidR="0001255D" w:rsidRPr="0001255D" w:rsidRDefault="0001255D" w:rsidP="00447A5B">
            <w:pPr>
              <w:rPr>
                <w:i/>
                <w:iCs/>
                <w:color w:val="000000"/>
              </w:rPr>
            </w:pPr>
            <w:r w:rsidRPr="0001255D">
              <w:rPr>
                <w:i/>
                <w:iCs/>
                <w:color w:val="000000"/>
              </w:rPr>
              <w:t>40</w:t>
            </w:r>
          </w:p>
        </w:tc>
        <w:tc>
          <w:tcPr>
            <w:tcW w:w="740" w:type="dxa"/>
            <w:tcBorders>
              <w:top w:val="nil"/>
              <w:left w:val="nil"/>
              <w:bottom w:val="single" w:sz="4" w:space="0" w:color="auto"/>
              <w:right w:val="single" w:sz="4" w:space="0" w:color="auto"/>
            </w:tcBorders>
            <w:shd w:val="clear" w:color="auto" w:fill="auto"/>
            <w:noWrap/>
            <w:vAlign w:val="bottom"/>
            <w:hideMark/>
          </w:tcPr>
          <w:p w14:paraId="039F0CA2" w14:textId="77777777" w:rsidR="0001255D" w:rsidRPr="0001255D" w:rsidRDefault="0001255D" w:rsidP="00447A5B">
            <w:pPr>
              <w:rPr>
                <w:i/>
                <w:iCs/>
                <w:color w:val="000000"/>
              </w:rPr>
            </w:pPr>
            <w:r w:rsidRPr="0001255D">
              <w:rPr>
                <w:i/>
                <w:iCs/>
                <w:color w:val="000000"/>
              </w:rPr>
              <w:t>32</w:t>
            </w:r>
          </w:p>
        </w:tc>
      </w:tr>
      <w:tr w:rsidR="0001255D" w:rsidRPr="0001255D" w14:paraId="488E0F8F"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B0A9594" w14:textId="77777777" w:rsidR="0001255D" w:rsidRPr="0001255D" w:rsidRDefault="0001255D" w:rsidP="00447A5B">
            <w:pPr>
              <w:rPr>
                <w:b/>
                <w:bCs/>
                <w:i/>
                <w:iCs/>
                <w:color w:val="000000"/>
              </w:rPr>
            </w:pPr>
            <w:r w:rsidRPr="0001255D">
              <w:rPr>
                <w:b/>
                <w:bCs/>
                <w:i/>
                <w:iCs/>
                <w:color w:val="000000"/>
              </w:rPr>
              <w:t>Brisbane City</w:t>
            </w:r>
          </w:p>
        </w:tc>
        <w:tc>
          <w:tcPr>
            <w:tcW w:w="680" w:type="dxa"/>
            <w:tcBorders>
              <w:top w:val="nil"/>
              <w:left w:val="nil"/>
              <w:bottom w:val="single" w:sz="4" w:space="0" w:color="auto"/>
              <w:right w:val="single" w:sz="4" w:space="0" w:color="auto"/>
            </w:tcBorders>
            <w:shd w:val="clear" w:color="auto" w:fill="auto"/>
            <w:noWrap/>
            <w:vAlign w:val="bottom"/>
            <w:hideMark/>
          </w:tcPr>
          <w:p w14:paraId="50191FD6"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6EE7431C"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3906785E"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484476E7"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5926412" w14:textId="77777777" w:rsidR="0001255D" w:rsidRPr="0001255D" w:rsidRDefault="0001255D" w:rsidP="00447A5B">
            <w:pPr>
              <w:rPr>
                <w:b/>
                <w:bCs/>
                <w:i/>
                <w:iCs/>
                <w:color w:val="000000"/>
              </w:rPr>
            </w:pPr>
            <w:r w:rsidRPr="0001255D">
              <w:rPr>
                <w:b/>
                <w:bCs/>
                <w:i/>
                <w:iCs/>
                <w:color w:val="000000"/>
              </w:rPr>
              <w:t>The Gabba</w:t>
            </w:r>
          </w:p>
        </w:tc>
        <w:tc>
          <w:tcPr>
            <w:tcW w:w="800" w:type="dxa"/>
            <w:tcBorders>
              <w:top w:val="nil"/>
              <w:left w:val="nil"/>
              <w:bottom w:val="single" w:sz="4" w:space="0" w:color="auto"/>
              <w:right w:val="single" w:sz="4" w:space="0" w:color="auto"/>
            </w:tcBorders>
            <w:shd w:val="clear" w:color="auto" w:fill="auto"/>
            <w:noWrap/>
            <w:vAlign w:val="bottom"/>
            <w:hideMark/>
          </w:tcPr>
          <w:p w14:paraId="5C15CC72" w14:textId="77777777" w:rsidR="0001255D" w:rsidRPr="0001255D" w:rsidRDefault="0001255D" w:rsidP="00447A5B">
            <w:pPr>
              <w:rPr>
                <w:i/>
                <w:iCs/>
                <w:color w:val="000000"/>
              </w:rPr>
            </w:pPr>
            <w:r w:rsidRPr="0001255D">
              <w:rPr>
                <w:i/>
                <w:iCs/>
                <w:color w:val="000000"/>
              </w:rPr>
              <w:t>11</w:t>
            </w:r>
          </w:p>
        </w:tc>
        <w:tc>
          <w:tcPr>
            <w:tcW w:w="720" w:type="dxa"/>
            <w:tcBorders>
              <w:top w:val="nil"/>
              <w:left w:val="nil"/>
              <w:bottom w:val="single" w:sz="4" w:space="0" w:color="auto"/>
              <w:right w:val="single" w:sz="4" w:space="0" w:color="auto"/>
            </w:tcBorders>
            <w:shd w:val="clear" w:color="auto" w:fill="auto"/>
            <w:noWrap/>
            <w:vAlign w:val="bottom"/>
            <w:hideMark/>
          </w:tcPr>
          <w:p w14:paraId="4B511D4F" w14:textId="77777777" w:rsidR="0001255D" w:rsidRPr="0001255D" w:rsidRDefault="0001255D" w:rsidP="00447A5B">
            <w:pPr>
              <w:rPr>
                <w:i/>
                <w:iCs/>
                <w:color w:val="000000"/>
              </w:rPr>
            </w:pPr>
            <w:r w:rsidRPr="0001255D">
              <w:rPr>
                <w:i/>
                <w:iCs/>
                <w:color w:val="000000"/>
              </w:rPr>
              <w:t>9</w:t>
            </w:r>
          </w:p>
        </w:tc>
        <w:tc>
          <w:tcPr>
            <w:tcW w:w="740" w:type="dxa"/>
            <w:tcBorders>
              <w:top w:val="nil"/>
              <w:left w:val="nil"/>
              <w:bottom w:val="single" w:sz="4" w:space="0" w:color="auto"/>
              <w:right w:val="single" w:sz="4" w:space="0" w:color="auto"/>
            </w:tcBorders>
            <w:shd w:val="clear" w:color="auto" w:fill="auto"/>
            <w:noWrap/>
            <w:vAlign w:val="bottom"/>
            <w:hideMark/>
          </w:tcPr>
          <w:p w14:paraId="01DE4F1F" w14:textId="77777777" w:rsidR="0001255D" w:rsidRPr="0001255D" w:rsidRDefault="0001255D" w:rsidP="00447A5B">
            <w:pPr>
              <w:rPr>
                <w:i/>
                <w:iCs/>
                <w:color w:val="000000"/>
              </w:rPr>
            </w:pPr>
            <w:r w:rsidRPr="0001255D">
              <w:rPr>
                <w:i/>
                <w:iCs/>
                <w:color w:val="000000"/>
              </w:rPr>
              <w:t>11</w:t>
            </w:r>
          </w:p>
        </w:tc>
      </w:tr>
      <w:tr w:rsidR="0001255D" w:rsidRPr="0001255D" w14:paraId="5650D44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CF7BCBE" w14:textId="77777777" w:rsidR="0001255D" w:rsidRPr="0001255D" w:rsidRDefault="0001255D" w:rsidP="00447A5B">
            <w:pPr>
              <w:rPr>
                <w:b/>
                <w:bCs/>
                <w:i/>
                <w:iCs/>
                <w:color w:val="000000"/>
              </w:rPr>
            </w:pPr>
            <w:r w:rsidRPr="0001255D">
              <w:rPr>
                <w:b/>
                <w:bCs/>
                <w:i/>
                <w:iCs/>
                <w:color w:val="000000"/>
              </w:rPr>
              <w:t>Brookfield</w:t>
            </w:r>
          </w:p>
        </w:tc>
        <w:tc>
          <w:tcPr>
            <w:tcW w:w="680" w:type="dxa"/>
            <w:tcBorders>
              <w:top w:val="nil"/>
              <w:left w:val="nil"/>
              <w:bottom w:val="single" w:sz="4" w:space="0" w:color="auto"/>
              <w:right w:val="single" w:sz="4" w:space="0" w:color="auto"/>
            </w:tcBorders>
            <w:shd w:val="clear" w:color="auto" w:fill="auto"/>
            <w:noWrap/>
            <w:vAlign w:val="bottom"/>
            <w:hideMark/>
          </w:tcPr>
          <w:p w14:paraId="17107CB3"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6E8C90ED"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21A0D341"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31D52188"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8742BBB" w14:textId="77777777" w:rsidR="0001255D" w:rsidRPr="0001255D" w:rsidRDefault="0001255D" w:rsidP="00447A5B">
            <w:pPr>
              <w:rPr>
                <w:b/>
                <w:bCs/>
                <w:i/>
                <w:iCs/>
                <w:color w:val="000000"/>
              </w:rPr>
            </w:pPr>
            <w:r w:rsidRPr="0001255D">
              <w:rPr>
                <w:b/>
                <w:bCs/>
                <w:i/>
                <w:iCs/>
                <w:color w:val="000000"/>
              </w:rPr>
              <w:t>The Gap</w:t>
            </w:r>
          </w:p>
        </w:tc>
        <w:tc>
          <w:tcPr>
            <w:tcW w:w="800" w:type="dxa"/>
            <w:tcBorders>
              <w:top w:val="nil"/>
              <w:left w:val="nil"/>
              <w:bottom w:val="single" w:sz="4" w:space="0" w:color="auto"/>
              <w:right w:val="single" w:sz="4" w:space="0" w:color="auto"/>
            </w:tcBorders>
            <w:shd w:val="clear" w:color="auto" w:fill="auto"/>
            <w:noWrap/>
            <w:vAlign w:val="bottom"/>
            <w:hideMark/>
          </w:tcPr>
          <w:p w14:paraId="7BBE9027" w14:textId="77777777" w:rsidR="0001255D" w:rsidRPr="0001255D" w:rsidRDefault="0001255D" w:rsidP="00447A5B">
            <w:pPr>
              <w:rPr>
                <w:i/>
                <w:iCs/>
                <w:color w:val="000000"/>
              </w:rPr>
            </w:pPr>
            <w:r w:rsidRPr="0001255D">
              <w:rPr>
                <w:i/>
                <w:iCs/>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58AD2599" w14:textId="77777777" w:rsidR="0001255D" w:rsidRPr="0001255D" w:rsidRDefault="0001255D" w:rsidP="00447A5B">
            <w:pPr>
              <w:rPr>
                <w:i/>
                <w:iCs/>
                <w:color w:val="000000"/>
              </w:rPr>
            </w:pPr>
            <w:r w:rsidRPr="0001255D">
              <w:rPr>
                <w:i/>
                <w:iCs/>
                <w:color w:val="000000"/>
              </w:rPr>
              <w:t>21</w:t>
            </w:r>
          </w:p>
        </w:tc>
        <w:tc>
          <w:tcPr>
            <w:tcW w:w="740" w:type="dxa"/>
            <w:tcBorders>
              <w:top w:val="nil"/>
              <w:left w:val="nil"/>
              <w:bottom w:val="single" w:sz="4" w:space="0" w:color="auto"/>
              <w:right w:val="single" w:sz="4" w:space="0" w:color="auto"/>
            </w:tcBorders>
            <w:shd w:val="clear" w:color="auto" w:fill="auto"/>
            <w:noWrap/>
            <w:vAlign w:val="bottom"/>
            <w:hideMark/>
          </w:tcPr>
          <w:p w14:paraId="05883B1F" w14:textId="77777777" w:rsidR="0001255D" w:rsidRPr="0001255D" w:rsidRDefault="0001255D" w:rsidP="00447A5B">
            <w:pPr>
              <w:rPr>
                <w:i/>
                <w:iCs/>
                <w:color w:val="000000"/>
              </w:rPr>
            </w:pPr>
            <w:r w:rsidRPr="0001255D">
              <w:rPr>
                <w:i/>
                <w:iCs/>
                <w:color w:val="000000"/>
              </w:rPr>
              <w:t>18</w:t>
            </w:r>
          </w:p>
        </w:tc>
      </w:tr>
      <w:tr w:rsidR="0001255D" w:rsidRPr="0001255D" w14:paraId="3DB8659F"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5EB79BB" w14:textId="77777777" w:rsidR="0001255D" w:rsidRPr="0001255D" w:rsidRDefault="0001255D" w:rsidP="00447A5B">
            <w:pPr>
              <w:rPr>
                <w:b/>
                <w:bCs/>
                <w:i/>
                <w:iCs/>
                <w:color w:val="000000"/>
              </w:rPr>
            </w:pPr>
            <w:r w:rsidRPr="0001255D">
              <w:rPr>
                <w:b/>
                <w:bCs/>
                <w:i/>
                <w:iCs/>
                <w:color w:val="000000"/>
              </w:rPr>
              <w:t>Bulimba</w:t>
            </w:r>
          </w:p>
        </w:tc>
        <w:tc>
          <w:tcPr>
            <w:tcW w:w="680" w:type="dxa"/>
            <w:tcBorders>
              <w:top w:val="nil"/>
              <w:left w:val="nil"/>
              <w:bottom w:val="single" w:sz="4" w:space="0" w:color="auto"/>
              <w:right w:val="single" w:sz="4" w:space="0" w:color="auto"/>
            </w:tcBorders>
            <w:shd w:val="clear" w:color="auto" w:fill="auto"/>
            <w:noWrap/>
            <w:vAlign w:val="bottom"/>
            <w:hideMark/>
          </w:tcPr>
          <w:p w14:paraId="65A9FD02"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455C1C27" w14:textId="77777777" w:rsidR="0001255D" w:rsidRPr="0001255D" w:rsidRDefault="0001255D" w:rsidP="00447A5B">
            <w:pPr>
              <w:rPr>
                <w:i/>
                <w:iCs/>
                <w:color w:val="000000"/>
              </w:rPr>
            </w:pPr>
            <w:r w:rsidRPr="0001255D">
              <w:rPr>
                <w:i/>
                <w:iCs/>
                <w:color w:val="000000"/>
              </w:rPr>
              <w:t>8</w:t>
            </w:r>
          </w:p>
        </w:tc>
        <w:tc>
          <w:tcPr>
            <w:tcW w:w="660" w:type="dxa"/>
            <w:tcBorders>
              <w:top w:val="nil"/>
              <w:left w:val="nil"/>
              <w:bottom w:val="single" w:sz="4" w:space="0" w:color="auto"/>
              <w:right w:val="single" w:sz="4" w:space="0" w:color="auto"/>
            </w:tcBorders>
            <w:shd w:val="clear" w:color="auto" w:fill="auto"/>
            <w:noWrap/>
            <w:vAlign w:val="bottom"/>
            <w:hideMark/>
          </w:tcPr>
          <w:p w14:paraId="79B0E99E"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12FF505B"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67BA7392" w14:textId="77777777" w:rsidR="0001255D" w:rsidRPr="0001255D" w:rsidRDefault="0001255D" w:rsidP="00447A5B">
            <w:pPr>
              <w:rPr>
                <w:b/>
                <w:bCs/>
                <w:i/>
                <w:iCs/>
                <w:color w:val="000000"/>
              </w:rPr>
            </w:pPr>
            <w:r w:rsidRPr="0001255D">
              <w:rPr>
                <w:b/>
                <w:bCs/>
                <w:i/>
                <w:iCs/>
                <w:color w:val="000000"/>
              </w:rPr>
              <w:t>Walter Taylor</w:t>
            </w:r>
          </w:p>
        </w:tc>
        <w:tc>
          <w:tcPr>
            <w:tcW w:w="800" w:type="dxa"/>
            <w:tcBorders>
              <w:top w:val="nil"/>
              <w:left w:val="nil"/>
              <w:bottom w:val="single" w:sz="4" w:space="0" w:color="auto"/>
              <w:right w:val="single" w:sz="4" w:space="0" w:color="auto"/>
            </w:tcBorders>
            <w:shd w:val="clear" w:color="auto" w:fill="auto"/>
            <w:noWrap/>
            <w:vAlign w:val="bottom"/>
            <w:hideMark/>
          </w:tcPr>
          <w:p w14:paraId="76F090F0" w14:textId="77777777" w:rsidR="0001255D" w:rsidRPr="0001255D" w:rsidRDefault="0001255D" w:rsidP="00447A5B">
            <w:pPr>
              <w:rPr>
                <w:i/>
                <w:iCs/>
                <w:color w:val="000000"/>
              </w:rPr>
            </w:pPr>
            <w:r w:rsidRPr="0001255D">
              <w:rPr>
                <w:i/>
                <w:iCs/>
                <w:color w:val="000000"/>
              </w:rPr>
              <w:t>28</w:t>
            </w:r>
          </w:p>
        </w:tc>
        <w:tc>
          <w:tcPr>
            <w:tcW w:w="720" w:type="dxa"/>
            <w:tcBorders>
              <w:top w:val="nil"/>
              <w:left w:val="nil"/>
              <w:bottom w:val="single" w:sz="4" w:space="0" w:color="auto"/>
              <w:right w:val="single" w:sz="4" w:space="0" w:color="auto"/>
            </w:tcBorders>
            <w:shd w:val="clear" w:color="auto" w:fill="auto"/>
            <w:noWrap/>
            <w:vAlign w:val="bottom"/>
            <w:hideMark/>
          </w:tcPr>
          <w:p w14:paraId="05F52C6B" w14:textId="77777777" w:rsidR="0001255D" w:rsidRPr="0001255D" w:rsidRDefault="0001255D" w:rsidP="00447A5B">
            <w:pPr>
              <w:rPr>
                <w:i/>
                <w:iCs/>
                <w:color w:val="000000"/>
              </w:rPr>
            </w:pPr>
            <w:r w:rsidRPr="0001255D">
              <w:rPr>
                <w:i/>
                <w:iCs/>
                <w:color w:val="000000"/>
              </w:rPr>
              <w:t>32</w:t>
            </w:r>
          </w:p>
        </w:tc>
        <w:tc>
          <w:tcPr>
            <w:tcW w:w="740" w:type="dxa"/>
            <w:tcBorders>
              <w:top w:val="nil"/>
              <w:left w:val="nil"/>
              <w:bottom w:val="single" w:sz="4" w:space="0" w:color="auto"/>
              <w:right w:val="single" w:sz="4" w:space="0" w:color="auto"/>
            </w:tcBorders>
            <w:shd w:val="clear" w:color="auto" w:fill="auto"/>
            <w:noWrap/>
            <w:vAlign w:val="bottom"/>
            <w:hideMark/>
          </w:tcPr>
          <w:p w14:paraId="29B5C7A2" w14:textId="77777777" w:rsidR="0001255D" w:rsidRPr="0001255D" w:rsidRDefault="0001255D" w:rsidP="00447A5B">
            <w:pPr>
              <w:rPr>
                <w:i/>
                <w:iCs/>
                <w:color w:val="000000"/>
              </w:rPr>
            </w:pPr>
            <w:r w:rsidRPr="0001255D">
              <w:rPr>
                <w:i/>
                <w:iCs/>
                <w:color w:val="000000"/>
              </w:rPr>
              <w:t>35</w:t>
            </w:r>
          </w:p>
        </w:tc>
      </w:tr>
      <w:tr w:rsidR="0001255D" w:rsidRPr="0001255D" w14:paraId="4C594FF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61F6172" w14:textId="77777777" w:rsidR="0001255D" w:rsidRPr="0001255D" w:rsidRDefault="0001255D" w:rsidP="00447A5B">
            <w:pPr>
              <w:rPr>
                <w:b/>
                <w:bCs/>
                <w:i/>
                <w:iCs/>
                <w:color w:val="000000"/>
              </w:rPr>
            </w:pPr>
            <w:r w:rsidRPr="0001255D">
              <w:rPr>
                <w:b/>
                <w:bCs/>
                <w:i/>
                <w:iCs/>
                <w:color w:val="000000"/>
              </w:rPr>
              <w:t>Burbank</w:t>
            </w:r>
          </w:p>
        </w:tc>
        <w:tc>
          <w:tcPr>
            <w:tcW w:w="680" w:type="dxa"/>
            <w:tcBorders>
              <w:top w:val="nil"/>
              <w:left w:val="nil"/>
              <w:bottom w:val="single" w:sz="4" w:space="0" w:color="auto"/>
              <w:right w:val="single" w:sz="4" w:space="0" w:color="auto"/>
            </w:tcBorders>
            <w:shd w:val="clear" w:color="auto" w:fill="auto"/>
            <w:noWrap/>
            <w:vAlign w:val="bottom"/>
            <w:hideMark/>
          </w:tcPr>
          <w:p w14:paraId="5CEA46B4"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22A73DA3"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04F44C51"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2B207873" w14:textId="77777777" w:rsidR="0001255D" w:rsidRPr="0001255D" w:rsidRDefault="0001255D" w:rsidP="00447A5B">
            <w:pPr>
              <w:rPr>
                <w:i/>
                <w:iCs/>
                <w:color w:val="000000"/>
              </w:rPr>
            </w:pPr>
          </w:p>
        </w:tc>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7B99006" w14:textId="77777777" w:rsidR="0001255D" w:rsidRPr="0001255D" w:rsidRDefault="0001255D" w:rsidP="00447A5B">
            <w:pPr>
              <w:rPr>
                <w:b/>
                <w:bCs/>
                <w:i/>
                <w:iCs/>
                <w:color w:val="000000"/>
              </w:rPr>
            </w:pPr>
            <w:r w:rsidRPr="0001255D">
              <w:rPr>
                <w:b/>
                <w:bCs/>
                <w:i/>
                <w:iCs/>
                <w:color w:val="000000"/>
              </w:rPr>
              <w:t>Wynnum Manly</w:t>
            </w:r>
          </w:p>
        </w:tc>
        <w:tc>
          <w:tcPr>
            <w:tcW w:w="800" w:type="dxa"/>
            <w:tcBorders>
              <w:top w:val="nil"/>
              <w:left w:val="nil"/>
              <w:bottom w:val="single" w:sz="4" w:space="0" w:color="auto"/>
              <w:right w:val="single" w:sz="4" w:space="0" w:color="auto"/>
            </w:tcBorders>
            <w:shd w:val="clear" w:color="auto" w:fill="auto"/>
            <w:noWrap/>
            <w:vAlign w:val="bottom"/>
            <w:hideMark/>
          </w:tcPr>
          <w:p w14:paraId="44D6EB27" w14:textId="77777777" w:rsidR="0001255D" w:rsidRPr="0001255D" w:rsidRDefault="0001255D" w:rsidP="00447A5B">
            <w:pPr>
              <w:rPr>
                <w:i/>
                <w:iCs/>
                <w:color w:val="000000"/>
              </w:rPr>
            </w:pPr>
            <w:r w:rsidRPr="0001255D">
              <w:rPr>
                <w:i/>
                <w:iCs/>
                <w:color w:val="000000"/>
              </w:rPr>
              <w:t>29</w:t>
            </w:r>
          </w:p>
        </w:tc>
        <w:tc>
          <w:tcPr>
            <w:tcW w:w="720" w:type="dxa"/>
            <w:tcBorders>
              <w:top w:val="nil"/>
              <w:left w:val="nil"/>
              <w:bottom w:val="single" w:sz="4" w:space="0" w:color="auto"/>
              <w:right w:val="single" w:sz="4" w:space="0" w:color="auto"/>
            </w:tcBorders>
            <w:shd w:val="clear" w:color="auto" w:fill="auto"/>
            <w:noWrap/>
            <w:vAlign w:val="bottom"/>
            <w:hideMark/>
          </w:tcPr>
          <w:p w14:paraId="0408211F" w14:textId="77777777" w:rsidR="0001255D" w:rsidRPr="0001255D" w:rsidRDefault="0001255D" w:rsidP="00447A5B">
            <w:pPr>
              <w:rPr>
                <w:i/>
                <w:iCs/>
                <w:color w:val="000000"/>
              </w:rPr>
            </w:pPr>
            <w:r w:rsidRPr="0001255D">
              <w:rPr>
                <w:i/>
                <w:iCs/>
                <w:color w:val="000000"/>
              </w:rPr>
              <w:t>23</w:t>
            </w:r>
          </w:p>
        </w:tc>
        <w:tc>
          <w:tcPr>
            <w:tcW w:w="740" w:type="dxa"/>
            <w:tcBorders>
              <w:top w:val="nil"/>
              <w:left w:val="nil"/>
              <w:bottom w:val="single" w:sz="4" w:space="0" w:color="auto"/>
              <w:right w:val="single" w:sz="4" w:space="0" w:color="auto"/>
            </w:tcBorders>
            <w:shd w:val="clear" w:color="auto" w:fill="auto"/>
            <w:noWrap/>
            <w:vAlign w:val="bottom"/>
            <w:hideMark/>
          </w:tcPr>
          <w:p w14:paraId="46EB4F98" w14:textId="77777777" w:rsidR="0001255D" w:rsidRPr="0001255D" w:rsidRDefault="0001255D" w:rsidP="00447A5B">
            <w:pPr>
              <w:rPr>
                <w:i/>
                <w:iCs/>
                <w:color w:val="000000"/>
              </w:rPr>
            </w:pPr>
            <w:r w:rsidRPr="0001255D">
              <w:rPr>
                <w:i/>
                <w:iCs/>
                <w:color w:val="000000"/>
              </w:rPr>
              <w:t>27</w:t>
            </w:r>
          </w:p>
        </w:tc>
      </w:tr>
      <w:tr w:rsidR="0001255D" w:rsidRPr="0001255D" w14:paraId="349499E4"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95C7C3D" w14:textId="77777777" w:rsidR="0001255D" w:rsidRPr="0001255D" w:rsidRDefault="0001255D" w:rsidP="00447A5B">
            <w:pPr>
              <w:rPr>
                <w:b/>
                <w:bCs/>
                <w:i/>
                <w:iCs/>
                <w:color w:val="000000"/>
              </w:rPr>
            </w:pPr>
            <w:r w:rsidRPr="0001255D">
              <w:rPr>
                <w:b/>
                <w:bCs/>
                <w:i/>
                <w:iCs/>
                <w:color w:val="000000"/>
              </w:rPr>
              <w:t>Calamvale</w:t>
            </w:r>
          </w:p>
        </w:tc>
        <w:tc>
          <w:tcPr>
            <w:tcW w:w="680" w:type="dxa"/>
            <w:tcBorders>
              <w:top w:val="nil"/>
              <w:left w:val="nil"/>
              <w:bottom w:val="single" w:sz="4" w:space="0" w:color="auto"/>
              <w:right w:val="single" w:sz="4" w:space="0" w:color="auto"/>
            </w:tcBorders>
            <w:shd w:val="clear" w:color="auto" w:fill="auto"/>
            <w:noWrap/>
            <w:vAlign w:val="bottom"/>
            <w:hideMark/>
          </w:tcPr>
          <w:p w14:paraId="0C16DFAB" w14:textId="77777777" w:rsidR="0001255D" w:rsidRPr="0001255D" w:rsidRDefault="0001255D" w:rsidP="00447A5B">
            <w:pPr>
              <w:rPr>
                <w:i/>
                <w:iCs/>
                <w:color w:val="000000"/>
              </w:rPr>
            </w:pPr>
            <w:r w:rsidRPr="0001255D">
              <w:rPr>
                <w:i/>
                <w:iCs/>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648F5CBD"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6AE5B2A6" w14:textId="77777777" w:rsidR="0001255D" w:rsidRPr="0001255D" w:rsidRDefault="0001255D" w:rsidP="00447A5B">
            <w:pPr>
              <w:rPr>
                <w:i/>
                <w:iCs/>
                <w:color w:val="000000"/>
              </w:rPr>
            </w:pPr>
            <w:r w:rsidRPr="0001255D">
              <w:rPr>
                <w:i/>
                <w:iCs/>
                <w:color w:val="000000"/>
              </w:rPr>
              <w:t>17</w:t>
            </w:r>
          </w:p>
        </w:tc>
        <w:tc>
          <w:tcPr>
            <w:tcW w:w="500" w:type="dxa"/>
            <w:tcBorders>
              <w:top w:val="nil"/>
              <w:left w:val="nil"/>
              <w:bottom w:val="nil"/>
              <w:right w:val="nil"/>
            </w:tcBorders>
            <w:shd w:val="clear" w:color="auto" w:fill="auto"/>
            <w:noWrap/>
            <w:vAlign w:val="bottom"/>
            <w:hideMark/>
          </w:tcPr>
          <w:p w14:paraId="09036B0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32E254A"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C596CBC"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DAD54DF"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D9DAA21" w14:textId="77777777" w:rsidR="0001255D" w:rsidRPr="0001255D" w:rsidRDefault="0001255D" w:rsidP="00447A5B">
            <w:pPr>
              <w:rPr>
                <w:i/>
                <w:iCs/>
              </w:rPr>
            </w:pPr>
          </w:p>
        </w:tc>
      </w:tr>
      <w:tr w:rsidR="0001255D" w:rsidRPr="0001255D" w14:paraId="4DE0DB0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3E09ADE" w14:textId="77777777" w:rsidR="0001255D" w:rsidRPr="0001255D" w:rsidRDefault="0001255D" w:rsidP="00447A5B">
            <w:pPr>
              <w:rPr>
                <w:b/>
                <w:bCs/>
                <w:i/>
                <w:iCs/>
                <w:color w:val="000000"/>
              </w:rPr>
            </w:pPr>
            <w:r w:rsidRPr="0001255D">
              <w:rPr>
                <w:b/>
                <w:bCs/>
                <w:i/>
                <w:iCs/>
                <w:color w:val="000000"/>
              </w:rPr>
              <w:t>Camp Hill</w:t>
            </w:r>
          </w:p>
        </w:tc>
        <w:tc>
          <w:tcPr>
            <w:tcW w:w="680" w:type="dxa"/>
            <w:tcBorders>
              <w:top w:val="nil"/>
              <w:left w:val="nil"/>
              <w:bottom w:val="single" w:sz="4" w:space="0" w:color="auto"/>
              <w:right w:val="single" w:sz="4" w:space="0" w:color="auto"/>
            </w:tcBorders>
            <w:shd w:val="clear" w:color="auto" w:fill="auto"/>
            <w:noWrap/>
            <w:vAlign w:val="bottom"/>
            <w:hideMark/>
          </w:tcPr>
          <w:p w14:paraId="1AA204BA" w14:textId="77777777" w:rsidR="0001255D" w:rsidRPr="0001255D" w:rsidRDefault="0001255D" w:rsidP="00447A5B">
            <w:pPr>
              <w:rPr>
                <w:i/>
                <w:iCs/>
                <w:color w:val="000000"/>
              </w:rPr>
            </w:pPr>
            <w:r w:rsidRPr="0001255D">
              <w:rPr>
                <w:i/>
                <w:iCs/>
                <w:color w:val="000000"/>
              </w:rPr>
              <w:t>19</w:t>
            </w:r>
          </w:p>
        </w:tc>
        <w:tc>
          <w:tcPr>
            <w:tcW w:w="820" w:type="dxa"/>
            <w:tcBorders>
              <w:top w:val="nil"/>
              <w:left w:val="nil"/>
              <w:bottom w:val="single" w:sz="4" w:space="0" w:color="auto"/>
              <w:right w:val="single" w:sz="4" w:space="0" w:color="auto"/>
            </w:tcBorders>
            <w:shd w:val="clear" w:color="auto" w:fill="auto"/>
            <w:noWrap/>
            <w:vAlign w:val="bottom"/>
            <w:hideMark/>
          </w:tcPr>
          <w:p w14:paraId="549C1163" w14:textId="77777777" w:rsidR="0001255D" w:rsidRPr="0001255D" w:rsidRDefault="0001255D" w:rsidP="00447A5B">
            <w:pPr>
              <w:rPr>
                <w:i/>
                <w:iCs/>
                <w:color w:val="000000"/>
              </w:rPr>
            </w:pPr>
            <w:r w:rsidRPr="0001255D">
              <w:rPr>
                <w:i/>
                <w:iCs/>
                <w:color w:val="000000"/>
              </w:rPr>
              <w:t>15</w:t>
            </w:r>
          </w:p>
        </w:tc>
        <w:tc>
          <w:tcPr>
            <w:tcW w:w="660" w:type="dxa"/>
            <w:tcBorders>
              <w:top w:val="nil"/>
              <w:left w:val="nil"/>
              <w:bottom w:val="single" w:sz="4" w:space="0" w:color="auto"/>
              <w:right w:val="single" w:sz="4" w:space="0" w:color="auto"/>
            </w:tcBorders>
            <w:shd w:val="clear" w:color="auto" w:fill="auto"/>
            <w:noWrap/>
            <w:vAlign w:val="bottom"/>
            <w:hideMark/>
          </w:tcPr>
          <w:p w14:paraId="0253D730"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65730635"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8C1FAD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4C0136C"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7B5D480"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5A60A2C" w14:textId="77777777" w:rsidR="0001255D" w:rsidRPr="0001255D" w:rsidRDefault="0001255D" w:rsidP="00447A5B">
            <w:pPr>
              <w:rPr>
                <w:i/>
                <w:iCs/>
              </w:rPr>
            </w:pPr>
          </w:p>
        </w:tc>
      </w:tr>
      <w:tr w:rsidR="0001255D" w:rsidRPr="0001255D" w14:paraId="7F507AEC"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63F795A" w14:textId="77777777" w:rsidR="0001255D" w:rsidRPr="0001255D" w:rsidRDefault="0001255D" w:rsidP="00447A5B">
            <w:pPr>
              <w:rPr>
                <w:b/>
                <w:bCs/>
                <w:i/>
                <w:iCs/>
                <w:color w:val="000000"/>
              </w:rPr>
            </w:pPr>
            <w:r w:rsidRPr="0001255D">
              <w:rPr>
                <w:b/>
                <w:bCs/>
                <w:i/>
                <w:iCs/>
                <w:color w:val="000000"/>
              </w:rPr>
              <w:t>Cannon Hill</w:t>
            </w:r>
          </w:p>
        </w:tc>
        <w:tc>
          <w:tcPr>
            <w:tcW w:w="680" w:type="dxa"/>
            <w:tcBorders>
              <w:top w:val="nil"/>
              <w:left w:val="nil"/>
              <w:bottom w:val="single" w:sz="4" w:space="0" w:color="auto"/>
              <w:right w:val="single" w:sz="4" w:space="0" w:color="auto"/>
            </w:tcBorders>
            <w:shd w:val="clear" w:color="auto" w:fill="auto"/>
            <w:noWrap/>
            <w:vAlign w:val="bottom"/>
            <w:hideMark/>
          </w:tcPr>
          <w:p w14:paraId="0C1F5B6C" w14:textId="77777777" w:rsidR="0001255D" w:rsidRPr="0001255D" w:rsidRDefault="0001255D" w:rsidP="00447A5B">
            <w:pPr>
              <w:rPr>
                <w:i/>
                <w:iCs/>
                <w:color w:val="000000"/>
              </w:rPr>
            </w:pPr>
            <w:r w:rsidRPr="0001255D">
              <w:rPr>
                <w:i/>
                <w:iCs/>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14:paraId="2A02FD07" w14:textId="77777777" w:rsidR="0001255D" w:rsidRPr="0001255D" w:rsidRDefault="0001255D" w:rsidP="00447A5B">
            <w:pPr>
              <w:rPr>
                <w:i/>
                <w:iCs/>
                <w:color w:val="000000"/>
              </w:rPr>
            </w:pPr>
            <w:r w:rsidRPr="0001255D">
              <w:rPr>
                <w:i/>
                <w:iCs/>
                <w:color w:val="000000"/>
              </w:rPr>
              <w:t>9</w:t>
            </w:r>
          </w:p>
        </w:tc>
        <w:tc>
          <w:tcPr>
            <w:tcW w:w="660" w:type="dxa"/>
            <w:tcBorders>
              <w:top w:val="nil"/>
              <w:left w:val="nil"/>
              <w:bottom w:val="single" w:sz="4" w:space="0" w:color="auto"/>
              <w:right w:val="single" w:sz="4" w:space="0" w:color="auto"/>
            </w:tcBorders>
            <w:shd w:val="clear" w:color="auto" w:fill="auto"/>
            <w:noWrap/>
            <w:vAlign w:val="bottom"/>
            <w:hideMark/>
          </w:tcPr>
          <w:p w14:paraId="4FB1B143"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6EEA2843"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81772C6"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69AE71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F9FB93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D92443B" w14:textId="77777777" w:rsidR="0001255D" w:rsidRPr="0001255D" w:rsidRDefault="0001255D" w:rsidP="00447A5B">
            <w:pPr>
              <w:rPr>
                <w:i/>
                <w:iCs/>
              </w:rPr>
            </w:pPr>
          </w:p>
        </w:tc>
      </w:tr>
      <w:tr w:rsidR="0001255D" w:rsidRPr="0001255D" w14:paraId="69A586F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D88BABA" w14:textId="77777777" w:rsidR="0001255D" w:rsidRPr="0001255D" w:rsidRDefault="0001255D" w:rsidP="00447A5B">
            <w:pPr>
              <w:rPr>
                <w:b/>
                <w:bCs/>
                <w:i/>
                <w:iCs/>
                <w:color w:val="000000"/>
              </w:rPr>
            </w:pPr>
            <w:r w:rsidRPr="0001255D">
              <w:rPr>
                <w:b/>
                <w:bCs/>
                <w:i/>
                <w:iCs/>
                <w:color w:val="000000"/>
              </w:rPr>
              <w:t>Carina</w:t>
            </w:r>
          </w:p>
        </w:tc>
        <w:tc>
          <w:tcPr>
            <w:tcW w:w="680" w:type="dxa"/>
            <w:tcBorders>
              <w:top w:val="nil"/>
              <w:left w:val="nil"/>
              <w:bottom w:val="single" w:sz="4" w:space="0" w:color="auto"/>
              <w:right w:val="single" w:sz="4" w:space="0" w:color="auto"/>
            </w:tcBorders>
            <w:shd w:val="clear" w:color="auto" w:fill="auto"/>
            <w:noWrap/>
            <w:vAlign w:val="bottom"/>
            <w:hideMark/>
          </w:tcPr>
          <w:p w14:paraId="11704951"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1BB95071" w14:textId="77777777" w:rsidR="0001255D" w:rsidRPr="0001255D" w:rsidRDefault="0001255D" w:rsidP="00447A5B">
            <w:pPr>
              <w:rPr>
                <w:i/>
                <w:iCs/>
                <w:color w:val="000000"/>
              </w:rPr>
            </w:pPr>
            <w:r w:rsidRPr="0001255D">
              <w:rPr>
                <w:i/>
                <w:iCs/>
                <w:color w:val="000000"/>
              </w:rPr>
              <w:t>16</w:t>
            </w:r>
          </w:p>
        </w:tc>
        <w:tc>
          <w:tcPr>
            <w:tcW w:w="660" w:type="dxa"/>
            <w:tcBorders>
              <w:top w:val="nil"/>
              <w:left w:val="nil"/>
              <w:bottom w:val="single" w:sz="4" w:space="0" w:color="auto"/>
              <w:right w:val="single" w:sz="4" w:space="0" w:color="auto"/>
            </w:tcBorders>
            <w:shd w:val="clear" w:color="auto" w:fill="auto"/>
            <w:noWrap/>
            <w:vAlign w:val="bottom"/>
            <w:hideMark/>
          </w:tcPr>
          <w:p w14:paraId="2F4FB261" w14:textId="77777777" w:rsidR="0001255D" w:rsidRPr="0001255D" w:rsidRDefault="0001255D" w:rsidP="00447A5B">
            <w:pPr>
              <w:rPr>
                <w:i/>
                <w:iCs/>
                <w:color w:val="000000"/>
              </w:rPr>
            </w:pPr>
            <w:r w:rsidRPr="0001255D">
              <w:rPr>
                <w:i/>
                <w:iCs/>
                <w:color w:val="000000"/>
              </w:rPr>
              <w:t>9</w:t>
            </w:r>
          </w:p>
        </w:tc>
        <w:tc>
          <w:tcPr>
            <w:tcW w:w="500" w:type="dxa"/>
            <w:tcBorders>
              <w:top w:val="nil"/>
              <w:left w:val="nil"/>
              <w:bottom w:val="nil"/>
              <w:right w:val="nil"/>
            </w:tcBorders>
            <w:shd w:val="clear" w:color="auto" w:fill="auto"/>
            <w:noWrap/>
            <w:vAlign w:val="bottom"/>
            <w:hideMark/>
          </w:tcPr>
          <w:p w14:paraId="1F7AF6F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B619017"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8E18FD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057B12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F34DA3F" w14:textId="77777777" w:rsidR="0001255D" w:rsidRPr="0001255D" w:rsidRDefault="0001255D" w:rsidP="00447A5B">
            <w:pPr>
              <w:rPr>
                <w:i/>
                <w:iCs/>
              </w:rPr>
            </w:pPr>
          </w:p>
        </w:tc>
      </w:tr>
      <w:tr w:rsidR="0001255D" w:rsidRPr="0001255D" w14:paraId="31449EA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E3899EA" w14:textId="77777777" w:rsidR="0001255D" w:rsidRPr="0001255D" w:rsidRDefault="0001255D" w:rsidP="00447A5B">
            <w:pPr>
              <w:rPr>
                <w:b/>
                <w:bCs/>
                <w:i/>
                <w:iCs/>
                <w:color w:val="000000"/>
              </w:rPr>
            </w:pPr>
            <w:r w:rsidRPr="0001255D">
              <w:rPr>
                <w:b/>
                <w:bCs/>
                <w:i/>
                <w:iCs/>
                <w:color w:val="000000"/>
              </w:rPr>
              <w:t>Carina Heights</w:t>
            </w:r>
          </w:p>
        </w:tc>
        <w:tc>
          <w:tcPr>
            <w:tcW w:w="680" w:type="dxa"/>
            <w:tcBorders>
              <w:top w:val="nil"/>
              <w:left w:val="nil"/>
              <w:bottom w:val="single" w:sz="4" w:space="0" w:color="auto"/>
              <w:right w:val="single" w:sz="4" w:space="0" w:color="auto"/>
            </w:tcBorders>
            <w:shd w:val="clear" w:color="auto" w:fill="auto"/>
            <w:noWrap/>
            <w:vAlign w:val="bottom"/>
            <w:hideMark/>
          </w:tcPr>
          <w:p w14:paraId="2C755F1B"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2DCE5205"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5F2D6108"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6AF05A3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1C2599C"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7F476E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88390A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A524598" w14:textId="77777777" w:rsidR="0001255D" w:rsidRPr="0001255D" w:rsidRDefault="0001255D" w:rsidP="00447A5B">
            <w:pPr>
              <w:rPr>
                <w:i/>
                <w:iCs/>
              </w:rPr>
            </w:pPr>
          </w:p>
        </w:tc>
      </w:tr>
      <w:tr w:rsidR="0001255D" w:rsidRPr="0001255D" w14:paraId="54DB5733"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0873C9E" w14:textId="77777777" w:rsidR="0001255D" w:rsidRPr="0001255D" w:rsidRDefault="0001255D" w:rsidP="00447A5B">
            <w:pPr>
              <w:rPr>
                <w:b/>
                <w:bCs/>
                <w:i/>
                <w:iCs/>
                <w:color w:val="000000"/>
              </w:rPr>
            </w:pPr>
            <w:r w:rsidRPr="0001255D">
              <w:rPr>
                <w:b/>
                <w:bCs/>
                <w:i/>
                <w:iCs/>
                <w:color w:val="000000"/>
              </w:rPr>
              <w:t>Carindale</w:t>
            </w:r>
          </w:p>
        </w:tc>
        <w:tc>
          <w:tcPr>
            <w:tcW w:w="680" w:type="dxa"/>
            <w:tcBorders>
              <w:top w:val="nil"/>
              <w:left w:val="nil"/>
              <w:bottom w:val="single" w:sz="4" w:space="0" w:color="auto"/>
              <w:right w:val="single" w:sz="4" w:space="0" w:color="auto"/>
            </w:tcBorders>
            <w:shd w:val="clear" w:color="auto" w:fill="auto"/>
            <w:noWrap/>
            <w:vAlign w:val="bottom"/>
            <w:hideMark/>
          </w:tcPr>
          <w:p w14:paraId="4F2D4BF8" w14:textId="77777777" w:rsidR="0001255D" w:rsidRPr="0001255D" w:rsidRDefault="0001255D" w:rsidP="00447A5B">
            <w:pPr>
              <w:rPr>
                <w:i/>
                <w:iCs/>
                <w:color w:val="000000"/>
              </w:rPr>
            </w:pPr>
            <w:r w:rsidRPr="0001255D">
              <w:rPr>
                <w:i/>
                <w:iCs/>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17C84961" w14:textId="77777777" w:rsidR="0001255D" w:rsidRPr="0001255D" w:rsidRDefault="0001255D" w:rsidP="00447A5B">
            <w:pPr>
              <w:rPr>
                <w:i/>
                <w:iCs/>
                <w:color w:val="000000"/>
              </w:rPr>
            </w:pPr>
            <w:r w:rsidRPr="0001255D">
              <w:rPr>
                <w:i/>
                <w:iCs/>
                <w:color w:val="000000"/>
              </w:rPr>
              <w:t>13</w:t>
            </w:r>
          </w:p>
        </w:tc>
        <w:tc>
          <w:tcPr>
            <w:tcW w:w="660" w:type="dxa"/>
            <w:tcBorders>
              <w:top w:val="nil"/>
              <w:left w:val="nil"/>
              <w:bottom w:val="single" w:sz="4" w:space="0" w:color="auto"/>
              <w:right w:val="single" w:sz="4" w:space="0" w:color="auto"/>
            </w:tcBorders>
            <w:shd w:val="clear" w:color="auto" w:fill="auto"/>
            <w:noWrap/>
            <w:vAlign w:val="bottom"/>
            <w:hideMark/>
          </w:tcPr>
          <w:p w14:paraId="79B3D15F" w14:textId="77777777" w:rsidR="0001255D" w:rsidRPr="0001255D" w:rsidRDefault="0001255D" w:rsidP="00447A5B">
            <w:pPr>
              <w:rPr>
                <w:i/>
                <w:iCs/>
                <w:color w:val="000000"/>
              </w:rPr>
            </w:pPr>
            <w:r w:rsidRPr="0001255D">
              <w:rPr>
                <w:i/>
                <w:iCs/>
                <w:color w:val="000000"/>
              </w:rPr>
              <w:t>10</w:t>
            </w:r>
          </w:p>
        </w:tc>
        <w:tc>
          <w:tcPr>
            <w:tcW w:w="500" w:type="dxa"/>
            <w:tcBorders>
              <w:top w:val="nil"/>
              <w:left w:val="nil"/>
              <w:bottom w:val="nil"/>
              <w:right w:val="nil"/>
            </w:tcBorders>
            <w:shd w:val="clear" w:color="auto" w:fill="auto"/>
            <w:noWrap/>
            <w:vAlign w:val="bottom"/>
            <w:hideMark/>
          </w:tcPr>
          <w:p w14:paraId="02742021"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C0133C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52C566E"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0FC6B1D"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EA6175E" w14:textId="77777777" w:rsidR="0001255D" w:rsidRPr="0001255D" w:rsidRDefault="0001255D" w:rsidP="00447A5B">
            <w:pPr>
              <w:rPr>
                <w:i/>
                <w:iCs/>
              </w:rPr>
            </w:pPr>
          </w:p>
        </w:tc>
      </w:tr>
      <w:tr w:rsidR="0001255D" w:rsidRPr="0001255D" w14:paraId="340E771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DAD2880" w14:textId="77777777" w:rsidR="0001255D" w:rsidRPr="0001255D" w:rsidRDefault="0001255D" w:rsidP="00447A5B">
            <w:pPr>
              <w:rPr>
                <w:b/>
                <w:bCs/>
                <w:i/>
                <w:iCs/>
                <w:color w:val="000000"/>
              </w:rPr>
            </w:pPr>
            <w:r w:rsidRPr="0001255D">
              <w:rPr>
                <w:b/>
                <w:bCs/>
                <w:i/>
                <w:iCs/>
                <w:color w:val="000000"/>
              </w:rPr>
              <w:t>Carseldine</w:t>
            </w:r>
          </w:p>
        </w:tc>
        <w:tc>
          <w:tcPr>
            <w:tcW w:w="680" w:type="dxa"/>
            <w:tcBorders>
              <w:top w:val="nil"/>
              <w:left w:val="nil"/>
              <w:bottom w:val="single" w:sz="4" w:space="0" w:color="auto"/>
              <w:right w:val="single" w:sz="4" w:space="0" w:color="auto"/>
            </w:tcBorders>
            <w:shd w:val="clear" w:color="auto" w:fill="auto"/>
            <w:noWrap/>
            <w:vAlign w:val="bottom"/>
            <w:hideMark/>
          </w:tcPr>
          <w:p w14:paraId="76F7A2B2"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15296B98" w14:textId="77777777" w:rsidR="0001255D" w:rsidRPr="0001255D" w:rsidRDefault="0001255D" w:rsidP="00447A5B">
            <w:pPr>
              <w:rPr>
                <w:i/>
                <w:iCs/>
                <w:color w:val="000000"/>
              </w:rPr>
            </w:pPr>
            <w:r w:rsidRPr="0001255D">
              <w:rPr>
                <w:i/>
                <w:iCs/>
                <w:color w:val="000000"/>
              </w:rPr>
              <w:t>6</w:t>
            </w:r>
          </w:p>
        </w:tc>
        <w:tc>
          <w:tcPr>
            <w:tcW w:w="660" w:type="dxa"/>
            <w:tcBorders>
              <w:top w:val="nil"/>
              <w:left w:val="nil"/>
              <w:bottom w:val="single" w:sz="4" w:space="0" w:color="auto"/>
              <w:right w:val="single" w:sz="4" w:space="0" w:color="auto"/>
            </w:tcBorders>
            <w:shd w:val="clear" w:color="auto" w:fill="auto"/>
            <w:noWrap/>
            <w:vAlign w:val="bottom"/>
            <w:hideMark/>
          </w:tcPr>
          <w:p w14:paraId="71117378" w14:textId="77777777" w:rsidR="0001255D" w:rsidRPr="0001255D" w:rsidRDefault="0001255D" w:rsidP="00447A5B">
            <w:pPr>
              <w:rPr>
                <w:i/>
                <w:iCs/>
                <w:color w:val="000000"/>
              </w:rPr>
            </w:pPr>
            <w:r w:rsidRPr="0001255D">
              <w:rPr>
                <w:i/>
                <w:iCs/>
                <w:color w:val="000000"/>
              </w:rPr>
              <w:t>9</w:t>
            </w:r>
          </w:p>
        </w:tc>
        <w:tc>
          <w:tcPr>
            <w:tcW w:w="500" w:type="dxa"/>
            <w:tcBorders>
              <w:top w:val="nil"/>
              <w:left w:val="nil"/>
              <w:bottom w:val="nil"/>
              <w:right w:val="nil"/>
            </w:tcBorders>
            <w:shd w:val="clear" w:color="auto" w:fill="auto"/>
            <w:noWrap/>
            <w:vAlign w:val="bottom"/>
            <w:hideMark/>
          </w:tcPr>
          <w:p w14:paraId="4587A6D9"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018AE2D"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DDE919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E8361BC"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1494CA7" w14:textId="77777777" w:rsidR="0001255D" w:rsidRPr="0001255D" w:rsidRDefault="0001255D" w:rsidP="00447A5B">
            <w:pPr>
              <w:rPr>
                <w:i/>
                <w:iCs/>
              </w:rPr>
            </w:pPr>
          </w:p>
        </w:tc>
      </w:tr>
      <w:tr w:rsidR="0001255D" w:rsidRPr="0001255D" w14:paraId="1A875CC5"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9FC6236" w14:textId="77777777" w:rsidR="0001255D" w:rsidRPr="0001255D" w:rsidRDefault="0001255D" w:rsidP="00447A5B">
            <w:pPr>
              <w:rPr>
                <w:b/>
                <w:bCs/>
                <w:i/>
                <w:iCs/>
                <w:color w:val="000000"/>
              </w:rPr>
            </w:pPr>
            <w:r w:rsidRPr="0001255D">
              <w:rPr>
                <w:b/>
                <w:bCs/>
                <w:i/>
                <w:iCs/>
                <w:color w:val="000000"/>
              </w:rPr>
              <w:t>Chandler</w:t>
            </w:r>
          </w:p>
        </w:tc>
        <w:tc>
          <w:tcPr>
            <w:tcW w:w="680" w:type="dxa"/>
            <w:tcBorders>
              <w:top w:val="nil"/>
              <w:left w:val="nil"/>
              <w:bottom w:val="single" w:sz="4" w:space="0" w:color="auto"/>
              <w:right w:val="single" w:sz="4" w:space="0" w:color="auto"/>
            </w:tcBorders>
            <w:shd w:val="clear" w:color="auto" w:fill="auto"/>
            <w:noWrap/>
            <w:vAlign w:val="bottom"/>
            <w:hideMark/>
          </w:tcPr>
          <w:p w14:paraId="525080D1"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756AAB89"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1843B044"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77CDE02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01DA5B1"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C6A49A5"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49830AF"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D907939" w14:textId="77777777" w:rsidR="0001255D" w:rsidRPr="0001255D" w:rsidRDefault="0001255D" w:rsidP="00447A5B">
            <w:pPr>
              <w:rPr>
                <w:i/>
                <w:iCs/>
              </w:rPr>
            </w:pPr>
          </w:p>
        </w:tc>
      </w:tr>
      <w:tr w:rsidR="0001255D" w:rsidRPr="0001255D" w14:paraId="1387B40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5FEBBF8" w14:textId="77777777" w:rsidR="0001255D" w:rsidRPr="0001255D" w:rsidRDefault="0001255D" w:rsidP="00447A5B">
            <w:pPr>
              <w:rPr>
                <w:b/>
                <w:bCs/>
                <w:i/>
                <w:iCs/>
                <w:color w:val="000000"/>
              </w:rPr>
            </w:pPr>
            <w:r w:rsidRPr="0001255D">
              <w:rPr>
                <w:b/>
                <w:bCs/>
                <w:i/>
                <w:iCs/>
                <w:color w:val="000000"/>
              </w:rPr>
              <w:t>Chapel Hill</w:t>
            </w:r>
          </w:p>
        </w:tc>
        <w:tc>
          <w:tcPr>
            <w:tcW w:w="680" w:type="dxa"/>
            <w:tcBorders>
              <w:top w:val="nil"/>
              <w:left w:val="nil"/>
              <w:bottom w:val="single" w:sz="4" w:space="0" w:color="auto"/>
              <w:right w:val="single" w:sz="4" w:space="0" w:color="auto"/>
            </w:tcBorders>
            <w:shd w:val="clear" w:color="auto" w:fill="auto"/>
            <w:noWrap/>
            <w:vAlign w:val="bottom"/>
            <w:hideMark/>
          </w:tcPr>
          <w:p w14:paraId="287E0119" w14:textId="77777777" w:rsidR="0001255D" w:rsidRPr="0001255D" w:rsidRDefault="0001255D" w:rsidP="00447A5B">
            <w:pPr>
              <w:rPr>
                <w:i/>
                <w:iCs/>
                <w:color w:val="000000"/>
              </w:rPr>
            </w:pPr>
            <w:r w:rsidRPr="0001255D">
              <w:rPr>
                <w:i/>
                <w:iCs/>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14:paraId="04FCD40F"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725FEADC"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64C1E897"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E04CDA1"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951A575"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C4538A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69BD6AE" w14:textId="77777777" w:rsidR="0001255D" w:rsidRPr="0001255D" w:rsidRDefault="0001255D" w:rsidP="00447A5B">
            <w:pPr>
              <w:rPr>
                <w:i/>
                <w:iCs/>
              </w:rPr>
            </w:pPr>
          </w:p>
        </w:tc>
      </w:tr>
      <w:tr w:rsidR="0001255D" w:rsidRPr="0001255D" w14:paraId="616F82E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812D3E0" w14:textId="77777777" w:rsidR="0001255D" w:rsidRPr="0001255D" w:rsidRDefault="0001255D" w:rsidP="00447A5B">
            <w:pPr>
              <w:rPr>
                <w:b/>
                <w:bCs/>
                <w:i/>
                <w:iCs/>
                <w:color w:val="000000"/>
              </w:rPr>
            </w:pPr>
            <w:r w:rsidRPr="0001255D">
              <w:rPr>
                <w:b/>
                <w:bCs/>
                <w:i/>
                <w:iCs/>
                <w:color w:val="000000"/>
              </w:rPr>
              <w:t>Chelmer</w:t>
            </w:r>
          </w:p>
        </w:tc>
        <w:tc>
          <w:tcPr>
            <w:tcW w:w="680" w:type="dxa"/>
            <w:tcBorders>
              <w:top w:val="nil"/>
              <w:left w:val="nil"/>
              <w:bottom w:val="single" w:sz="4" w:space="0" w:color="auto"/>
              <w:right w:val="single" w:sz="4" w:space="0" w:color="auto"/>
            </w:tcBorders>
            <w:shd w:val="clear" w:color="auto" w:fill="auto"/>
            <w:noWrap/>
            <w:vAlign w:val="bottom"/>
            <w:hideMark/>
          </w:tcPr>
          <w:p w14:paraId="655715F5"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58F2532F" w14:textId="77777777" w:rsidR="0001255D" w:rsidRPr="0001255D" w:rsidRDefault="0001255D" w:rsidP="00447A5B">
            <w:pPr>
              <w:rPr>
                <w:i/>
                <w:iCs/>
                <w:color w:val="000000"/>
              </w:rPr>
            </w:pPr>
            <w:r w:rsidRPr="0001255D">
              <w:rPr>
                <w:i/>
                <w:iCs/>
                <w:color w:val="000000"/>
              </w:rPr>
              <w:t>6</w:t>
            </w:r>
          </w:p>
        </w:tc>
        <w:tc>
          <w:tcPr>
            <w:tcW w:w="660" w:type="dxa"/>
            <w:tcBorders>
              <w:top w:val="nil"/>
              <w:left w:val="nil"/>
              <w:bottom w:val="single" w:sz="4" w:space="0" w:color="auto"/>
              <w:right w:val="single" w:sz="4" w:space="0" w:color="auto"/>
            </w:tcBorders>
            <w:shd w:val="clear" w:color="auto" w:fill="auto"/>
            <w:noWrap/>
            <w:vAlign w:val="bottom"/>
            <w:hideMark/>
          </w:tcPr>
          <w:p w14:paraId="636E2397"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135838D1"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A885F0D"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CB3473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4C10757"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C436B13" w14:textId="77777777" w:rsidR="0001255D" w:rsidRPr="0001255D" w:rsidRDefault="0001255D" w:rsidP="00447A5B">
            <w:pPr>
              <w:rPr>
                <w:i/>
                <w:iCs/>
              </w:rPr>
            </w:pPr>
          </w:p>
        </w:tc>
      </w:tr>
      <w:tr w:rsidR="0001255D" w:rsidRPr="0001255D" w14:paraId="43D6948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DFDD14E" w14:textId="77777777" w:rsidR="0001255D" w:rsidRPr="0001255D" w:rsidRDefault="0001255D" w:rsidP="00447A5B">
            <w:pPr>
              <w:rPr>
                <w:b/>
                <w:bCs/>
                <w:i/>
                <w:iCs/>
                <w:color w:val="000000"/>
              </w:rPr>
            </w:pPr>
            <w:r w:rsidRPr="0001255D">
              <w:rPr>
                <w:b/>
                <w:bCs/>
                <w:i/>
                <w:iCs/>
                <w:color w:val="000000"/>
              </w:rPr>
              <w:t>Chermside</w:t>
            </w:r>
          </w:p>
        </w:tc>
        <w:tc>
          <w:tcPr>
            <w:tcW w:w="680" w:type="dxa"/>
            <w:tcBorders>
              <w:top w:val="nil"/>
              <w:left w:val="nil"/>
              <w:bottom w:val="single" w:sz="4" w:space="0" w:color="auto"/>
              <w:right w:val="single" w:sz="4" w:space="0" w:color="auto"/>
            </w:tcBorders>
            <w:shd w:val="clear" w:color="auto" w:fill="auto"/>
            <w:noWrap/>
            <w:vAlign w:val="bottom"/>
            <w:hideMark/>
          </w:tcPr>
          <w:p w14:paraId="5D535AB3"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61CB7C29" w14:textId="77777777" w:rsidR="0001255D" w:rsidRPr="0001255D" w:rsidRDefault="0001255D" w:rsidP="00447A5B">
            <w:pPr>
              <w:rPr>
                <w:i/>
                <w:iCs/>
                <w:color w:val="000000"/>
              </w:rPr>
            </w:pPr>
            <w:r w:rsidRPr="0001255D">
              <w:rPr>
                <w:i/>
                <w:iCs/>
                <w:color w:val="000000"/>
              </w:rPr>
              <w:t>4</w:t>
            </w:r>
          </w:p>
        </w:tc>
        <w:tc>
          <w:tcPr>
            <w:tcW w:w="660" w:type="dxa"/>
            <w:tcBorders>
              <w:top w:val="nil"/>
              <w:left w:val="nil"/>
              <w:bottom w:val="single" w:sz="4" w:space="0" w:color="auto"/>
              <w:right w:val="single" w:sz="4" w:space="0" w:color="auto"/>
            </w:tcBorders>
            <w:shd w:val="clear" w:color="auto" w:fill="auto"/>
            <w:noWrap/>
            <w:vAlign w:val="bottom"/>
            <w:hideMark/>
          </w:tcPr>
          <w:p w14:paraId="566729C1"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4EB9AA6D"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3CC053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4F10539"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D6200F3"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3CB2852" w14:textId="77777777" w:rsidR="0001255D" w:rsidRPr="0001255D" w:rsidRDefault="0001255D" w:rsidP="00447A5B">
            <w:pPr>
              <w:rPr>
                <w:i/>
                <w:iCs/>
              </w:rPr>
            </w:pPr>
          </w:p>
        </w:tc>
      </w:tr>
      <w:tr w:rsidR="0001255D" w:rsidRPr="0001255D" w14:paraId="496D4CD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A0DB8FF" w14:textId="77777777" w:rsidR="0001255D" w:rsidRPr="0001255D" w:rsidRDefault="0001255D" w:rsidP="00447A5B">
            <w:pPr>
              <w:rPr>
                <w:b/>
                <w:bCs/>
                <w:i/>
                <w:iCs/>
                <w:color w:val="000000"/>
              </w:rPr>
            </w:pPr>
            <w:r w:rsidRPr="0001255D">
              <w:rPr>
                <w:b/>
                <w:bCs/>
                <w:i/>
                <w:iCs/>
                <w:color w:val="000000"/>
              </w:rPr>
              <w:t>Chermside West</w:t>
            </w:r>
          </w:p>
        </w:tc>
        <w:tc>
          <w:tcPr>
            <w:tcW w:w="680" w:type="dxa"/>
            <w:tcBorders>
              <w:top w:val="nil"/>
              <w:left w:val="nil"/>
              <w:bottom w:val="single" w:sz="4" w:space="0" w:color="auto"/>
              <w:right w:val="single" w:sz="4" w:space="0" w:color="auto"/>
            </w:tcBorders>
            <w:shd w:val="clear" w:color="auto" w:fill="auto"/>
            <w:noWrap/>
            <w:vAlign w:val="bottom"/>
            <w:hideMark/>
          </w:tcPr>
          <w:p w14:paraId="1B7EC4F6"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6956DF4A"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44C1167D"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3E8895DF"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8EA6B66"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426E44B"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31112F3"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110B7F1" w14:textId="77777777" w:rsidR="0001255D" w:rsidRPr="0001255D" w:rsidRDefault="0001255D" w:rsidP="00447A5B">
            <w:pPr>
              <w:rPr>
                <w:i/>
                <w:iCs/>
              </w:rPr>
            </w:pPr>
          </w:p>
        </w:tc>
      </w:tr>
      <w:tr w:rsidR="0001255D" w:rsidRPr="0001255D" w14:paraId="0ECDF55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12A18CC" w14:textId="77777777" w:rsidR="0001255D" w:rsidRPr="0001255D" w:rsidRDefault="0001255D" w:rsidP="00447A5B">
            <w:pPr>
              <w:rPr>
                <w:b/>
                <w:bCs/>
                <w:i/>
                <w:iCs/>
                <w:color w:val="000000"/>
              </w:rPr>
            </w:pPr>
            <w:r w:rsidRPr="0001255D">
              <w:rPr>
                <w:b/>
                <w:bCs/>
                <w:i/>
                <w:iCs/>
                <w:color w:val="000000"/>
              </w:rPr>
              <w:t>Chuwar</w:t>
            </w:r>
          </w:p>
        </w:tc>
        <w:tc>
          <w:tcPr>
            <w:tcW w:w="680" w:type="dxa"/>
            <w:tcBorders>
              <w:top w:val="nil"/>
              <w:left w:val="nil"/>
              <w:bottom w:val="single" w:sz="4" w:space="0" w:color="auto"/>
              <w:right w:val="single" w:sz="4" w:space="0" w:color="auto"/>
            </w:tcBorders>
            <w:shd w:val="clear" w:color="auto" w:fill="auto"/>
            <w:noWrap/>
            <w:vAlign w:val="bottom"/>
            <w:hideMark/>
          </w:tcPr>
          <w:p w14:paraId="4705F62B"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4AC1A1F8"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016F7DF1"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2D3F27A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AE1AFE6"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F25FBA8"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F34503F"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4F7503D" w14:textId="77777777" w:rsidR="0001255D" w:rsidRPr="0001255D" w:rsidRDefault="0001255D" w:rsidP="00447A5B">
            <w:pPr>
              <w:rPr>
                <w:i/>
                <w:iCs/>
              </w:rPr>
            </w:pPr>
          </w:p>
        </w:tc>
      </w:tr>
      <w:tr w:rsidR="0001255D" w:rsidRPr="0001255D" w14:paraId="7573A5D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E4A3239" w14:textId="77777777" w:rsidR="0001255D" w:rsidRPr="0001255D" w:rsidRDefault="0001255D" w:rsidP="00447A5B">
            <w:pPr>
              <w:rPr>
                <w:b/>
                <w:bCs/>
                <w:i/>
                <w:iCs/>
                <w:color w:val="000000"/>
              </w:rPr>
            </w:pPr>
            <w:r w:rsidRPr="0001255D">
              <w:rPr>
                <w:b/>
                <w:bCs/>
                <w:i/>
                <w:iCs/>
                <w:color w:val="000000"/>
              </w:rPr>
              <w:t>Clayfield</w:t>
            </w:r>
          </w:p>
        </w:tc>
        <w:tc>
          <w:tcPr>
            <w:tcW w:w="680" w:type="dxa"/>
            <w:tcBorders>
              <w:top w:val="nil"/>
              <w:left w:val="nil"/>
              <w:bottom w:val="single" w:sz="4" w:space="0" w:color="auto"/>
              <w:right w:val="single" w:sz="4" w:space="0" w:color="auto"/>
            </w:tcBorders>
            <w:shd w:val="clear" w:color="auto" w:fill="auto"/>
            <w:noWrap/>
            <w:vAlign w:val="bottom"/>
            <w:hideMark/>
          </w:tcPr>
          <w:p w14:paraId="4F7574D8"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68106EE3"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597AF44C"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5CFAEEC9"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1A7736E"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00417B5"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80E3EF1"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5916244" w14:textId="77777777" w:rsidR="0001255D" w:rsidRPr="0001255D" w:rsidRDefault="0001255D" w:rsidP="00447A5B">
            <w:pPr>
              <w:rPr>
                <w:i/>
                <w:iCs/>
              </w:rPr>
            </w:pPr>
          </w:p>
        </w:tc>
      </w:tr>
      <w:tr w:rsidR="0001255D" w:rsidRPr="0001255D" w14:paraId="5BA4F46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0AD17F7" w14:textId="77777777" w:rsidR="0001255D" w:rsidRPr="0001255D" w:rsidRDefault="0001255D" w:rsidP="00447A5B">
            <w:pPr>
              <w:rPr>
                <w:b/>
                <w:bCs/>
                <w:i/>
                <w:iCs/>
                <w:color w:val="000000"/>
              </w:rPr>
            </w:pPr>
            <w:r w:rsidRPr="0001255D">
              <w:rPr>
                <w:b/>
                <w:bCs/>
                <w:i/>
                <w:iCs/>
                <w:color w:val="000000"/>
              </w:rPr>
              <w:t>Coopers Plains</w:t>
            </w:r>
          </w:p>
        </w:tc>
        <w:tc>
          <w:tcPr>
            <w:tcW w:w="680" w:type="dxa"/>
            <w:tcBorders>
              <w:top w:val="nil"/>
              <w:left w:val="nil"/>
              <w:bottom w:val="single" w:sz="4" w:space="0" w:color="auto"/>
              <w:right w:val="single" w:sz="4" w:space="0" w:color="auto"/>
            </w:tcBorders>
            <w:shd w:val="clear" w:color="auto" w:fill="auto"/>
            <w:noWrap/>
            <w:vAlign w:val="bottom"/>
            <w:hideMark/>
          </w:tcPr>
          <w:p w14:paraId="3B7D653A"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54A13DB5" w14:textId="77777777" w:rsidR="0001255D" w:rsidRPr="0001255D" w:rsidRDefault="0001255D" w:rsidP="00447A5B">
            <w:pPr>
              <w:rPr>
                <w:i/>
                <w:iCs/>
                <w:color w:val="000000"/>
              </w:rPr>
            </w:pPr>
            <w:r w:rsidRPr="0001255D">
              <w:rPr>
                <w:i/>
                <w:iCs/>
                <w:color w:val="000000"/>
              </w:rPr>
              <w:t>8</w:t>
            </w:r>
          </w:p>
        </w:tc>
        <w:tc>
          <w:tcPr>
            <w:tcW w:w="660" w:type="dxa"/>
            <w:tcBorders>
              <w:top w:val="nil"/>
              <w:left w:val="nil"/>
              <w:bottom w:val="single" w:sz="4" w:space="0" w:color="auto"/>
              <w:right w:val="single" w:sz="4" w:space="0" w:color="auto"/>
            </w:tcBorders>
            <w:shd w:val="clear" w:color="auto" w:fill="auto"/>
            <w:noWrap/>
            <w:vAlign w:val="bottom"/>
            <w:hideMark/>
          </w:tcPr>
          <w:p w14:paraId="48C92836" w14:textId="77777777" w:rsidR="0001255D" w:rsidRPr="0001255D" w:rsidRDefault="0001255D" w:rsidP="00447A5B">
            <w:pPr>
              <w:rPr>
                <w:i/>
                <w:iCs/>
                <w:color w:val="000000"/>
              </w:rPr>
            </w:pPr>
            <w:r w:rsidRPr="0001255D">
              <w:rPr>
                <w:i/>
                <w:iCs/>
                <w:color w:val="000000"/>
              </w:rPr>
              <w:t>7</w:t>
            </w:r>
          </w:p>
        </w:tc>
        <w:tc>
          <w:tcPr>
            <w:tcW w:w="500" w:type="dxa"/>
            <w:tcBorders>
              <w:top w:val="nil"/>
              <w:left w:val="nil"/>
              <w:bottom w:val="nil"/>
              <w:right w:val="nil"/>
            </w:tcBorders>
            <w:shd w:val="clear" w:color="auto" w:fill="auto"/>
            <w:noWrap/>
            <w:vAlign w:val="bottom"/>
            <w:hideMark/>
          </w:tcPr>
          <w:p w14:paraId="68188930"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053F40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FC527C6"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993CD77"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63E35DB" w14:textId="77777777" w:rsidR="0001255D" w:rsidRPr="0001255D" w:rsidRDefault="0001255D" w:rsidP="00447A5B">
            <w:pPr>
              <w:rPr>
                <w:i/>
                <w:iCs/>
              </w:rPr>
            </w:pPr>
          </w:p>
        </w:tc>
      </w:tr>
      <w:tr w:rsidR="0001255D" w:rsidRPr="0001255D" w14:paraId="43BBC583"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24168E3" w14:textId="77777777" w:rsidR="0001255D" w:rsidRPr="0001255D" w:rsidRDefault="0001255D" w:rsidP="00447A5B">
            <w:pPr>
              <w:rPr>
                <w:b/>
                <w:bCs/>
                <w:i/>
                <w:iCs/>
                <w:color w:val="000000"/>
              </w:rPr>
            </w:pPr>
            <w:r w:rsidRPr="0001255D">
              <w:rPr>
                <w:b/>
                <w:bCs/>
                <w:i/>
                <w:iCs/>
                <w:color w:val="000000"/>
              </w:rPr>
              <w:t>Coorparoo</w:t>
            </w:r>
          </w:p>
        </w:tc>
        <w:tc>
          <w:tcPr>
            <w:tcW w:w="680" w:type="dxa"/>
            <w:tcBorders>
              <w:top w:val="nil"/>
              <w:left w:val="nil"/>
              <w:bottom w:val="single" w:sz="4" w:space="0" w:color="auto"/>
              <w:right w:val="single" w:sz="4" w:space="0" w:color="auto"/>
            </w:tcBorders>
            <w:shd w:val="clear" w:color="auto" w:fill="auto"/>
            <w:noWrap/>
            <w:vAlign w:val="bottom"/>
            <w:hideMark/>
          </w:tcPr>
          <w:p w14:paraId="0261B944" w14:textId="77777777" w:rsidR="0001255D" w:rsidRPr="0001255D" w:rsidRDefault="0001255D" w:rsidP="00447A5B">
            <w:pPr>
              <w:rPr>
                <w:i/>
                <w:iCs/>
                <w:color w:val="000000"/>
              </w:rPr>
            </w:pPr>
            <w:r w:rsidRPr="0001255D">
              <w:rPr>
                <w:i/>
                <w:iCs/>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7A0D0F49" w14:textId="77777777" w:rsidR="0001255D" w:rsidRPr="0001255D" w:rsidRDefault="0001255D" w:rsidP="00447A5B">
            <w:pPr>
              <w:rPr>
                <w:i/>
                <w:iCs/>
                <w:color w:val="000000"/>
              </w:rPr>
            </w:pPr>
            <w:r w:rsidRPr="0001255D">
              <w:rPr>
                <w:i/>
                <w:iCs/>
                <w:color w:val="000000"/>
              </w:rPr>
              <w:t>11</w:t>
            </w:r>
          </w:p>
        </w:tc>
        <w:tc>
          <w:tcPr>
            <w:tcW w:w="660" w:type="dxa"/>
            <w:tcBorders>
              <w:top w:val="nil"/>
              <w:left w:val="nil"/>
              <w:bottom w:val="single" w:sz="4" w:space="0" w:color="auto"/>
              <w:right w:val="single" w:sz="4" w:space="0" w:color="auto"/>
            </w:tcBorders>
            <w:shd w:val="clear" w:color="auto" w:fill="auto"/>
            <w:noWrap/>
            <w:vAlign w:val="bottom"/>
            <w:hideMark/>
          </w:tcPr>
          <w:p w14:paraId="62105C74"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28B7C581"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D20A6E7"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8AFB8DE"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8540B64"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B45E6FF" w14:textId="77777777" w:rsidR="0001255D" w:rsidRPr="0001255D" w:rsidRDefault="0001255D" w:rsidP="00447A5B">
            <w:pPr>
              <w:rPr>
                <w:i/>
                <w:iCs/>
              </w:rPr>
            </w:pPr>
          </w:p>
        </w:tc>
      </w:tr>
      <w:tr w:rsidR="0001255D" w:rsidRPr="0001255D" w14:paraId="51F53D13"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5951C9E" w14:textId="77777777" w:rsidR="0001255D" w:rsidRPr="0001255D" w:rsidRDefault="0001255D" w:rsidP="00447A5B">
            <w:pPr>
              <w:rPr>
                <w:b/>
                <w:bCs/>
                <w:i/>
                <w:iCs/>
                <w:color w:val="000000"/>
              </w:rPr>
            </w:pPr>
            <w:r w:rsidRPr="0001255D">
              <w:rPr>
                <w:b/>
                <w:bCs/>
                <w:i/>
                <w:iCs/>
                <w:color w:val="000000"/>
              </w:rPr>
              <w:t>Corinda</w:t>
            </w:r>
          </w:p>
        </w:tc>
        <w:tc>
          <w:tcPr>
            <w:tcW w:w="680" w:type="dxa"/>
            <w:tcBorders>
              <w:top w:val="nil"/>
              <w:left w:val="nil"/>
              <w:bottom w:val="single" w:sz="4" w:space="0" w:color="auto"/>
              <w:right w:val="single" w:sz="4" w:space="0" w:color="auto"/>
            </w:tcBorders>
            <w:shd w:val="clear" w:color="auto" w:fill="auto"/>
            <w:noWrap/>
            <w:vAlign w:val="bottom"/>
            <w:hideMark/>
          </w:tcPr>
          <w:p w14:paraId="14778DB4" w14:textId="77777777" w:rsidR="0001255D" w:rsidRPr="0001255D" w:rsidRDefault="0001255D" w:rsidP="00447A5B">
            <w:pPr>
              <w:rPr>
                <w:i/>
                <w:iCs/>
                <w:color w:val="000000"/>
              </w:rPr>
            </w:pPr>
            <w:r w:rsidRPr="0001255D">
              <w:rPr>
                <w:i/>
                <w:iCs/>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4983DDA0" w14:textId="77777777" w:rsidR="0001255D" w:rsidRPr="0001255D" w:rsidRDefault="0001255D" w:rsidP="00447A5B">
            <w:pPr>
              <w:rPr>
                <w:i/>
                <w:iCs/>
                <w:color w:val="000000"/>
              </w:rPr>
            </w:pPr>
            <w:r w:rsidRPr="0001255D">
              <w:rPr>
                <w:i/>
                <w:iCs/>
                <w:color w:val="000000"/>
              </w:rPr>
              <w:t>9</w:t>
            </w:r>
          </w:p>
        </w:tc>
        <w:tc>
          <w:tcPr>
            <w:tcW w:w="660" w:type="dxa"/>
            <w:tcBorders>
              <w:top w:val="nil"/>
              <w:left w:val="nil"/>
              <w:bottom w:val="single" w:sz="4" w:space="0" w:color="auto"/>
              <w:right w:val="single" w:sz="4" w:space="0" w:color="auto"/>
            </w:tcBorders>
            <w:shd w:val="clear" w:color="auto" w:fill="auto"/>
            <w:noWrap/>
            <w:vAlign w:val="bottom"/>
            <w:hideMark/>
          </w:tcPr>
          <w:p w14:paraId="62DA158B"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63796E34"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485B2A2"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822C059"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83A0BD2"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5E449EF" w14:textId="77777777" w:rsidR="0001255D" w:rsidRPr="0001255D" w:rsidRDefault="0001255D" w:rsidP="00447A5B">
            <w:pPr>
              <w:rPr>
                <w:i/>
                <w:iCs/>
              </w:rPr>
            </w:pPr>
          </w:p>
        </w:tc>
      </w:tr>
      <w:tr w:rsidR="0001255D" w:rsidRPr="0001255D" w14:paraId="3A010A9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834E76E" w14:textId="77777777" w:rsidR="0001255D" w:rsidRPr="0001255D" w:rsidRDefault="0001255D" w:rsidP="00447A5B">
            <w:pPr>
              <w:rPr>
                <w:b/>
                <w:bCs/>
                <w:i/>
                <w:iCs/>
                <w:color w:val="000000"/>
              </w:rPr>
            </w:pPr>
            <w:r w:rsidRPr="0001255D">
              <w:rPr>
                <w:b/>
                <w:bCs/>
                <w:i/>
                <w:iCs/>
                <w:color w:val="000000"/>
              </w:rPr>
              <w:t>Cowan Cowan</w:t>
            </w:r>
          </w:p>
        </w:tc>
        <w:tc>
          <w:tcPr>
            <w:tcW w:w="680" w:type="dxa"/>
            <w:tcBorders>
              <w:top w:val="nil"/>
              <w:left w:val="nil"/>
              <w:bottom w:val="single" w:sz="4" w:space="0" w:color="auto"/>
              <w:right w:val="single" w:sz="4" w:space="0" w:color="auto"/>
            </w:tcBorders>
            <w:shd w:val="clear" w:color="auto" w:fill="auto"/>
            <w:noWrap/>
            <w:vAlign w:val="bottom"/>
            <w:hideMark/>
          </w:tcPr>
          <w:p w14:paraId="309F4586"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693AE1FF"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12FCD5F2"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08A86462"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F1FB14F"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DE1F5E5"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0A33600"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05B4F61" w14:textId="77777777" w:rsidR="0001255D" w:rsidRPr="0001255D" w:rsidRDefault="0001255D" w:rsidP="00447A5B">
            <w:pPr>
              <w:rPr>
                <w:i/>
                <w:iCs/>
              </w:rPr>
            </w:pPr>
          </w:p>
        </w:tc>
      </w:tr>
      <w:tr w:rsidR="0001255D" w:rsidRPr="0001255D" w14:paraId="3A06A8E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50102B9" w14:textId="77777777" w:rsidR="0001255D" w:rsidRPr="0001255D" w:rsidRDefault="0001255D" w:rsidP="00447A5B">
            <w:pPr>
              <w:rPr>
                <w:b/>
                <w:bCs/>
                <w:i/>
                <w:iCs/>
                <w:color w:val="000000"/>
              </w:rPr>
            </w:pPr>
            <w:r w:rsidRPr="0001255D">
              <w:rPr>
                <w:b/>
                <w:bCs/>
                <w:i/>
                <w:iCs/>
                <w:color w:val="000000"/>
              </w:rPr>
              <w:t>Darra</w:t>
            </w:r>
          </w:p>
        </w:tc>
        <w:tc>
          <w:tcPr>
            <w:tcW w:w="680" w:type="dxa"/>
            <w:tcBorders>
              <w:top w:val="nil"/>
              <w:left w:val="nil"/>
              <w:bottom w:val="single" w:sz="4" w:space="0" w:color="auto"/>
              <w:right w:val="single" w:sz="4" w:space="0" w:color="auto"/>
            </w:tcBorders>
            <w:shd w:val="clear" w:color="auto" w:fill="auto"/>
            <w:noWrap/>
            <w:vAlign w:val="bottom"/>
            <w:hideMark/>
          </w:tcPr>
          <w:p w14:paraId="22D25D4F"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7B525AF7"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2178A992"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2D0E18F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0E15850"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005A398"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361D057"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A827671" w14:textId="77777777" w:rsidR="0001255D" w:rsidRPr="0001255D" w:rsidRDefault="0001255D" w:rsidP="00447A5B">
            <w:pPr>
              <w:rPr>
                <w:i/>
                <w:iCs/>
              </w:rPr>
            </w:pPr>
          </w:p>
        </w:tc>
      </w:tr>
      <w:tr w:rsidR="0001255D" w:rsidRPr="0001255D" w14:paraId="2F928D85"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C8AE702" w14:textId="77777777" w:rsidR="0001255D" w:rsidRPr="0001255D" w:rsidRDefault="0001255D" w:rsidP="00447A5B">
            <w:pPr>
              <w:rPr>
                <w:b/>
                <w:bCs/>
                <w:i/>
                <w:iCs/>
                <w:color w:val="000000"/>
              </w:rPr>
            </w:pPr>
            <w:r w:rsidRPr="0001255D">
              <w:rPr>
                <w:b/>
                <w:bCs/>
                <w:i/>
                <w:iCs/>
                <w:color w:val="000000"/>
              </w:rPr>
              <w:t>Deagon</w:t>
            </w:r>
          </w:p>
        </w:tc>
        <w:tc>
          <w:tcPr>
            <w:tcW w:w="680" w:type="dxa"/>
            <w:tcBorders>
              <w:top w:val="nil"/>
              <w:left w:val="nil"/>
              <w:bottom w:val="single" w:sz="4" w:space="0" w:color="auto"/>
              <w:right w:val="single" w:sz="4" w:space="0" w:color="auto"/>
            </w:tcBorders>
            <w:shd w:val="clear" w:color="auto" w:fill="auto"/>
            <w:noWrap/>
            <w:vAlign w:val="bottom"/>
            <w:hideMark/>
          </w:tcPr>
          <w:p w14:paraId="67CD14EF"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41A91387" w14:textId="77777777" w:rsidR="0001255D" w:rsidRPr="0001255D" w:rsidRDefault="0001255D" w:rsidP="00447A5B">
            <w:pPr>
              <w:rPr>
                <w:i/>
                <w:iCs/>
                <w:color w:val="000000"/>
              </w:rPr>
            </w:pPr>
            <w:r w:rsidRPr="0001255D">
              <w:rPr>
                <w:i/>
                <w:iCs/>
                <w:color w:val="000000"/>
              </w:rPr>
              <w:t>4</w:t>
            </w:r>
          </w:p>
        </w:tc>
        <w:tc>
          <w:tcPr>
            <w:tcW w:w="660" w:type="dxa"/>
            <w:tcBorders>
              <w:top w:val="nil"/>
              <w:left w:val="nil"/>
              <w:bottom w:val="single" w:sz="4" w:space="0" w:color="auto"/>
              <w:right w:val="single" w:sz="4" w:space="0" w:color="auto"/>
            </w:tcBorders>
            <w:shd w:val="clear" w:color="auto" w:fill="auto"/>
            <w:noWrap/>
            <w:vAlign w:val="bottom"/>
            <w:hideMark/>
          </w:tcPr>
          <w:p w14:paraId="0E5F01CE"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6DD4F48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DB6D8AF"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AA37709"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C1A565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96FC2D7" w14:textId="77777777" w:rsidR="0001255D" w:rsidRPr="0001255D" w:rsidRDefault="0001255D" w:rsidP="00447A5B">
            <w:pPr>
              <w:rPr>
                <w:i/>
                <w:iCs/>
              </w:rPr>
            </w:pPr>
          </w:p>
        </w:tc>
      </w:tr>
      <w:tr w:rsidR="0001255D" w:rsidRPr="0001255D" w14:paraId="477BB44C"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44BF1DF" w14:textId="77777777" w:rsidR="0001255D" w:rsidRPr="0001255D" w:rsidRDefault="0001255D" w:rsidP="00447A5B">
            <w:pPr>
              <w:rPr>
                <w:b/>
                <w:bCs/>
                <w:i/>
                <w:iCs/>
                <w:color w:val="000000"/>
              </w:rPr>
            </w:pPr>
            <w:r w:rsidRPr="0001255D">
              <w:rPr>
                <w:b/>
                <w:bCs/>
                <w:i/>
                <w:iCs/>
                <w:color w:val="000000"/>
              </w:rPr>
              <w:t>Doolandella</w:t>
            </w:r>
          </w:p>
        </w:tc>
        <w:tc>
          <w:tcPr>
            <w:tcW w:w="680" w:type="dxa"/>
            <w:tcBorders>
              <w:top w:val="nil"/>
              <w:left w:val="nil"/>
              <w:bottom w:val="single" w:sz="4" w:space="0" w:color="auto"/>
              <w:right w:val="single" w:sz="4" w:space="0" w:color="auto"/>
            </w:tcBorders>
            <w:shd w:val="clear" w:color="auto" w:fill="auto"/>
            <w:noWrap/>
            <w:vAlign w:val="bottom"/>
            <w:hideMark/>
          </w:tcPr>
          <w:p w14:paraId="108AC797" w14:textId="77777777" w:rsidR="0001255D" w:rsidRPr="0001255D" w:rsidRDefault="0001255D" w:rsidP="00447A5B">
            <w:pPr>
              <w:rPr>
                <w:i/>
                <w:iCs/>
                <w:color w:val="000000"/>
              </w:rPr>
            </w:pPr>
            <w:r w:rsidRPr="0001255D">
              <w:rPr>
                <w:i/>
                <w:iCs/>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14:paraId="37179B96" w14:textId="77777777" w:rsidR="0001255D" w:rsidRPr="0001255D" w:rsidRDefault="0001255D" w:rsidP="00447A5B">
            <w:pPr>
              <w:rPr>
                <w:i/>
                <w:iCs/>
                <w:color w:val="000000"/>
              </w:rPr>
            </w:pPr>
            <w:r w:rsidRPr="0001255D">
              <w:rPr>
                <w:i/>
                <w:iCs/>
                <w:color w:val="000000"/>
              </w:rPr>
              <w:t>16</w:t>
            </w:r>
          </w:p>
        </w:tc>
        <w:tc>
          <w:tcPr>
            <w:tcW w:w="660" w:type="dxa"/>
            <w:tcBorders>
              <w:top w:val="nil"/>
              <w:left w:val="nil"/>
              <w:bottom w:val="single" w:sz="4" w:space="0" w:color="auto"/>
              <w:right w:val="single" w:sz="4" w:space="0" w:color="auto"/>
            </w:tcBorders>
            <w:shd w:val="clear" w:color="auto" w:fill="auto"/>
            <w:noWrap/>
            <w:vAlign w:val="bottom"/>
            <w:hideMark/>
          </w:tcPr>
          <w:p w14:paraId="1FB89805" w14:textId="77777777" w:rsidR="0001255D" w:rsidRPr="0001255D" w:rsidRDefault="0001255D" w:rsidP="00447A5B">
            <w:pPr>
              <w:rPr>
                <w:i/>
                <w:iCs/>
                <w:color w:val="000000"/>
              </w:rPr>
            </w:pPr>
            <w:r w:rsidRPr="0001255D">
              <w:rPr>
                <w:i/>
                <w:iCs/>
                <w:color w:val="000000"/>
              </w:rPr>
              <w:t>13</w:t>
            </w:r>
          </w:p>
        </w:tc>
        <w:tc>
          <w:tcPr>
            <w:tcW w:w="500" w:type="dxa"/>
            <w:tcBorders>
              <w:top w:val="nil"/>
              <w:left w:val="nil"/>
              <w:bottom w:val="nil"/>
              <w:right w:val="nil"/>
            </w:tcBorders>
            <w:shd w:val="clear" w:color="auto" w:fill="auto"/>
            <w:noWrap/>
            <w:vAlign w:val="bottom"/>
            <w:hideMark/>
          </w:tcPr>
          <w:p w14:paraId="07ACB915"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8451620"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D6E85A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409D15F"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7B21FD3" w14:textId="77777777" w:rsidR="0001255D" w:rsidRPr="0001255D" w:rsidRDefault="0001255D" w:rsidP="00447A5B">
            <w:pPr>
              <w:rPr>
                <w:i/>
                <w:iCs/>
              </w:rPr>
            </w:pPr>
          </w:p>
        </w:tc>
      </w:tr>
      <w:tr w:rsidR="0001255D" w:rsidRPr="0001255D" w14:paraId="1DFA17D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FC0AEDC" w14:textId="77777777" w:rsidR="0001255D" w:rsidRPr="0001255D" w:rsidRDefault="0001255D" w:rsidP="00447A5B">
            <w:pPr>
              <w:rPr>
                <w:b/>
                <w:bCs/>
                <w:i/>
                <w:iCs/>
                <w:color w:val="000000"/>
              </w:rPr>
            </w:pPr>
            <w:r w:rsidRPr="0001255D">
              <w:rPr>
                <w:b/>
                <w:bCs/>
                <w:i/>
                <w:iCs/>
                <w:color w:val="000000"/>
              </w:rPr>
              <w:t>Drewvale</w:t>
            </w:r>
          </w:p>
        </w:tc>
        <w:tc>
          <w:tcPr>
            <w:tcW w:w="680" w:type="dxa"/>
            <w:tcBorders>
              <w:top w:val="nil"/>
              <w:left w:val="nil"/>
              <w:bottom w:val="single" w:sz="4" w:space="0" w:color="auto"/>
              <w:right w:val="single" w:sz="4" w:space="0" w:color="auto"/>
            </w:tcBorders>
            <w:shd w:val="clear" w:color="auto" w:fill="auto"/>
            <w:noWrap/>
            <w:vAlign w:val="bottom"/>
            <w:hideMark/>
          </w:tcPr>
          <w:p w14:paraId="4E01134D"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1A4E41AC" w14:textId="77777777" w:rsidR="0001255D" w:rsidRPr="0001255D" w:rsidRDefault="0001255D" w:rsidP="00447A5B">
            <w:pPr>
              <w:rPr>
                <w:i/>
                <w:iCs/>
                <w:color w:val="000000"/>
              </w:rPr>
            </w:pPr>
            <w:r w:rsidRPr="0001255D">
              <w:rPr>
                <w:i/>
                <w:iCs/>
                <w:color w:val="000000"/>
              </w:rPr>
              <w:t>4</w:t>
            </w:r>
          </w:p>
        </w:tc>
        <w:tc>
          <w:tcPr>
            <w:tcW w:w="660" w:type="dxa"/>
            <w:tcBorders>
              <w:top w:val="nil"/>
              <w:left w:val="nil"/>
              <w:bottom w:val="single" w:sz="4" w:space="0" w:color="auto"/>
              <w:right w:val="single" w:sz="4" w:space="0" w:color="auto"/>
            </w:tcBorders>
            <w:shd w:val="clear" w:color="auto" w:fill="auto"/>
            <w:noWrap/>
            <w:vAlign w:val="bottom"/>
            <w:hideMark/>
          </w:tcPr>
          <w:p w14:paraId="473A2F03"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1E2A6387"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B38F8EC"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3B26F7E"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F6C14F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06DC3B7" w14:textId="77777777" w:rsidR="0001255D" w:rsidRPr="0001255D" w:rsidRDefault="0001255D" w:rsidP="00447A5B">
            <w:pPr>
              <w:rPr>
                <w:i/>
                <w:iCs/>
              </w:rPr>
            </w:pPr>
          </w:p>
        </w:tc>
      </w:tr>
      <w:tr w:rsidR="0001255D" w:rsidRPr="0001255D" w14:paraId="6B19C618"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E71CDE7" w14:textId="77777777" w:rsidR="0001255D" w:rsidRPr="0001255D" w:rsidRDefault="0001255D" w:rsidP="00447A5B">
            <w:pPr>
              <w:rPr>
                <w:b/>
                <w:bCs/>
                <w:i/>
                <w:iCs/>
                <w:color w:val="000000"/>
              </w:rPr>
            </w:pPr>
            <w:r w:rsidRPr="0001255D">
              <w:rPr>
                <w:b/>
                <w:bCs/>
                <w:i/>
                <w:iCs/>
                <w:color w:val="000000"/>
              </w:rPr>
              <w:t>Durack</w:t>
            </w:r>
          </w:p>
        </w:tc>
        <w:tc>
          <w:tcPr>
            <w:tcW w:w="680" w:type="dxa"/>
            <w:tcBorders>
              <w:top w:val="nil"/>
              <w:left w:val="nil"/>
              <w:bottom w:val="single" w:sz="4" w:space="0" w:color="auto"/>
              <w:right w:val="single" w:sz="4" w:space="0" w:color="auto"/>
            </w:tcBorders>
            <w:shd w:val="clear" w:color="auto" w:fill="auto"/>
            <w:noWrap/>
            <w:vAlign w:val="bottom"/>
            <w:hideMark/>
          </w:tcPr>
          <w:p w14:paraId="0EF4EA3E"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64CAFF66"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5AB4D2B5"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66043DBF"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BC1B9FA"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20893BE"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E18DDC0"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B000703" w14:textId="77777777" w:rsidR="0001255D" w:rsidRPr="0001255D" w:rsidRDefault="0001255D" w:rsidP="00447A5B">
            <w:pPr>
              <w:rPr>
                <w:i/>
                <w:iCs/>
              </w:rPr>
            </w:pPr>
          </w:p>
        </w:tc>
      </w:tr>
      <w:tr w:rsidR="0001255D" w:rsidRPr="0001255D" w14:paraId="37C705FE"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6D175E9" w14:textId="77777777" w:rsidR="0001255D" w:rsidRPr="0001255D" w:rsidRDefault="0001255D" w:rsidP="00447A5B">
            <w:pPr>
              <w:rPr>
                <w:b/>
                <w:bCs/>
                <w:i/>
                <w:iCs/>
                <w:color w:val="000000"/>
              </w:rPr>
            </w:pPr>
            <w:r w:rsidRPr="0001255D">
              <w:rPr>
                <w:b/>
                <w:bCs/>
                <w:i/>
                <w:iCs/>
                <w:color w:val="000000"/>
              </w:rPr>
              <w:t>Dutton Park</w:t>
            </w:r>
          </w:p>
        </w:tc>
        <w:tc>
          <w:tcPr>
            <w:tcW w:w="680" w:type="dxa"/>
            <w:tcBorders>
              <w:top w:val="nil"/>
              <w:left w:val="nil"/>
              <w:bottom w:val="single" w:sz="4" w:space="0" w:color="auto"/>
              <w:right w:val="single" w:sz="4" w:space="0" w:color="auto"/>
            </w:tcBorders>
            <w:shd w:val="clear" w:color="auto" w:fill="auto"/>
            <w:noWrap/>
            <w:vAlign w:val="bottom"/>
            <w:hideMark/>
          </w:tcPr>
          <w:p w14:paraId="3CA55AC4"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2E97D2FE"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1186202F"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618D709B"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A25D9BB"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91E923A"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4DCBD38"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353FABD" w14:textId="77777777" w:rsidR="0001255D" w:rsidRPr="0001255D" w:rsidRDefault="0001255D" w:rsidP="00447A5B">
            <w:pPr>
              <w:rPr>
                <w:i/>
                <w:iCs/>
              </w:rPr>
            </w:pPr>
          </w:p>
        </w:tc>
      </w:tr>
      <w:tr w:rsidR="0001255D" w:rsidRPr="0001255D" w14:paraId="554A34EE"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93DB93D" w14:textId="77777777" w:rsidR="0001255D" w:rsidRPr="0001255D" w:rsidRDefault="0001255D" w:rsidP="00447A5B">
            <w:pPr>
              <w:rPr>
                <w:b/>
                <w:bCs/>
                <w:i/>
                <w:iCs/>
                <w:color w:val="000000"/>
              </w:rPr>
            </w:pPr>
            <w:r w:rsidRPr="0001255D">
              <w:rPr>
                <w:b/>
                <w:bCs/>
                <w:i/>
                <w:iCs/>
                <w:color w:val="000000"/>
              </w:rPr>
              <w:t>Eagle Farm</w:t>
            </w:r>
          </w:p>
        </w:tc>
        <w:tc>
          <w:tcPr>
            <w:tcW w:w="680" w:type="dxa"/>
            <w:tcBorders>
              <w:top w:val="nil"/>
              <w:left w:val="nil"/>
              <w:bottom w:val="single" w:sz="4" w:space="0" w:color="auto"/>
              <w:right w:val="single" w:sz="4" w:space="0" w:color="auto"/>
            </w:tcBorders>
            <w:shd w:val="clear" w:color="auto" w:fill="auto"/>
            <w:noWrap/>
            <w:vAlign w:val="bottom"/>
            <w:hideMark/>
          </w:tcPr>
          <w:p w14:paraId="7FF83C70"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71338860"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6103B618"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666DB439"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9A7D211"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632841B"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B02E6E8"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9615015" w14:textId="77777777" w:rsidR="0001255D" w:rsidRPr="0001255D" w:rsidRDefault="0001255D" w:rsidP="00447A5B">
            <w:pPr>
              <w:rPr>
                <w:i/>
                <w:iCs/>
              </w:rPr>
            </w:pPr>
          </w:p>
        </w:tc>
      </w:tr>
      <w:tr w:rsidR="0001255D" w:rsidRPr="0001255D" w14:paraId="397E10D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ADD7F9B" w14:textId="77777777" w:rsidR="0001255D" w:rsidRPr="0001255D" w:rsidRDefault="0001255D" w:rsidP="00447A5B">
            <w:pPr>
              <w:rPr>
                <w:b/>
                <w:bCs/>
                <w:i/>
                <w:iCs/>
                <w:color w:val="000000"/>
              </w:rPr>
            </w:pPr>
            <w:r w:rsidRPr="0001255D">
              <w:rPr>
                <w:b/>
                <w:bCs/>
                <w:i/>
                <w:iCs/>
                <w:color w:val="000000"/>
              </w:rPr>
              <w:t>East Brisbane</w:t>
            </w:r>
          </w:p>
        </w:tc>
        <w:tc>
          <w:tcPr>
            <w:tcW w:w="680" w:type="dxa"/>
            <w:tcBorders>
              <w:top w:val="nil"/>
              <w:left w:val="nil"/>
              <w:bottom w:val="single" w:sz="4" w:space="0" w:color="auto"/>
              <w:right w:val="single" w:sz="4" w:space="0" w:color="auto"/>
            </w:tcBorders>
            <w:shd w:val="clear" w:color="auto" w:fill="auto"/>
            <w:noWrap/>
            <w:vAlign w:val="bottom"/>
            <w:hideMark/>
          </w:tcPr>
          <w:p w14:paraId="3E751B6D"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2DA9EE54"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6B28DC29"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19931452"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A7F585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26CF78B"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9616596"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8832061" w14:textId="77777777" w:rsidR="0001255D" w:rsidRPr="0001255D" w:rsidRDefault="0001255D" w:rsidP="00447A5B">
            <w:pPr>
              <w:rPr>
                <w:i/>
                <w:iCs/>
              </w:rPr>
            </w:pPr>
          </w:p>
        </w:tc>
      </w:tr>
      <w:tr w:rsidR="0001255D" w:rsidRPr="0001255D" w14:paraId="5B06832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459D024" w14:textId="77777777" w:rsidR="0001255D" w:rsidRPr="0001255D" w:rsidRDefault="0001255D" w:rsidP="00447A5B">
            <w:pPr>
              <w:rPr>
                <w:b/>
                <w:bCs/>
                <w:i/>
                <w:iCs/>
                <w:color w:val="000000"/>
              </w:rPr>
            </w:pPr>
            <w:r w:rsidRPr="0001255D">
              <w:rPr>
                <w:b/>
                <w:bCs/>
                <w:i/>
                <w:iCs/>
                <w:color w:val="000000"/>
              </w:rPr>
              <w:t>Eight Mile Plains</w:t>
            </w:r>
          </w:p>
        </w:tc>
        <w:tc>
          <w:tcPr>
            <w:tcW w:w="680" w:type="dxa"/>
            <w:tcBorders>
              <w:top w:val="nil"/>
              <w:left w:val="nil"/>
              <w:bottom w:val="single" w:sz="4" w:space="0" w:color="auto"/>
              <w:right w:val="single" w:sz="4" w:space="0" w:color="auto"/>
            </w:tcBorders>
            <w:shd w:val="clear" w:color="auto" w:fill="auto"/>
            <w:noWrap/>
            <w:vAlign w:val="bottom"/>
            <w:hideMark/>
          </w:tcPr>
          <w:p w14:paraId="7492D775" w14:textId="77777777" w:rsidR="0001255D" w:rsidRPr="0001255D" w:rsidRDefault="0001255D" w:rsidP="00447A5B">
            <w:pPr>
              <w:rPr>
                <w:i/>
                <w:iCs/>
                <w:color w:val="000000"/>
              </w:rPr>
            </w:pPr>
            <w:r w:rsidRPr="0001255D">
              <w:rPr>
                <w:i/>
                <w:iCs/>
                <w:color w:val="000000"/>
              </w:rPr>
              <w:t>18</w:t>
            </w:r>
          </w:p>
        </w:tc>
        <w:tc>
          <w:tcPr>
            <w:tcW w:w="820" w:type="dxa"/>
            <w:tcBorders>
              <w:top w:val="nil"/>
              <w:left w:val="nil"/>
              <w:bottom w:val="single" w:sz="4" w:space="0" w:color="auto"/>
              <w:right w:val="single" w:sz="4" w:space="0" w:color="auto"/>
            </w:tcBorders>
            <w:shd w:val="clear" w:color="auto" w:fill="auto"/>
            <w:noWrap/>
            <w:vAlign w:val="bottom"/>
            <w:hideMark/>
          </w:tcPr>
          <w:p w14:paraId="4060904D" w14:textId="77777777" w:rsidR="0001255D" w:rsidRPr="0001255D" w:rsidRDefault="0001255D" w:rsidP="00447A5B">
            <w:pPr>
              <w:rPr>
                <w:i/>
                <w:iCs/>
                <w:color w:val="000000"/>
              </w:rPr>
            </w:pPr>
            <w:r w:rsidRPr="0001255D">
              <w:rPr>
                <w:i/>
                <w:iCs/>
                <w:color w:val="000000"/>
              </w:rPr>
              <w:t>7</w:t>
            </w:r>
          </w:p>
        </w:tc>
        <w:tc>
          <w:tcPr>
            <w:tcW w:w="660" w:type="dxa"/>
            <w:tcBorders>
              <w:top w:val="nil"/>
              <w:left w:val="nil"/>
              <w:bottom w:val="single" w:sz="4" w:space="0" w:color="auto"/>
              <w:right w:val="single" w:sz="4" w:space="0" w:color="auto"/>
            </w:tcBorders>
            <w:shd w:val="clear" w:color="auto" w:fill="auto"/>
            <w:noWrap/>
            <w:vAlign w:val="bottom"/>
            <w:hideMark/>
          </w:tcPr>
          <w:p w14:paraId="538CA9EC"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565F954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BEFB19F"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57DE3E6"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99CBECD"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D50ACEB" w14:textId="77777777" w:rsidR="0001255D" w:rsidRPr="0001255D" w:rsidRDefault="0001255D" w:rsidP="00447A5B">
            <w:pPr>
              <w:rPr>
                <w:i/>
                <w:iCs/>
              </w:rPr>
            </w:pPr>
          </w:p>
        </w:tc>
      </w:tr>
      <w:tr w:rsidR="0001255D" w:rsidRPr="0001255D" w14:paraId="2693FB7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3E2F39F" w14:textId="77777777" w:rsidR="0001255D" w:rsidRPr="0001255D" w:rsidRDefault="0001255D" w:rsidP="00447A5B">
            <w:pPr>
              <w:rPr>
                <w:b/>
                <w:bCs/>
                <w:i/>
                <w:iCs/>
                <w:color w:val="000000"/>
              </w:rPr>
            </w:pPr>
            <w:r w:rsidRPr="0001255D">
              <w:rPr>
                <w:b/>
                <w:bCs/>
                <w:i/>
                <w:iCs/>
                <w:color w:val="000000"/>
              </w:rPr>
              <w:t>Ellen Grove</w:t>
            </w:r>
          </w:p>
        </w:tc>
        <w:tc>
          <w:tcPr>
            <w:tcW w:w="680" w:type="dxa"/>
            <w:tcBorders>
              <w:top w:val="nil"/>
              <w:left w:val="nil"/>
              <w:bottom w:val="single" w:sz="4" w:space="0" w:color="auto"/>
              <w:right w:val="single" w:sz="4" w:space="0" w:color="auto"/>
            </w:tcBorders>
            <w:shd w:val="clear" w:color="auto" w:fill="auto"/>
            <w:noWrap/>
            <w:vAlign w:val="bottom"/>
            <w:hideMark/>
          </w:tcPr>
          <w:p w14:paraId="54A8DCEC"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6D30327B"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6D0D9656"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3D4D529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A66FDC4"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C2232E7"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7079493"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8DB77E9" w14:textId="77777777" w:rsidR="0001255D" w:rsidRPr="0001255D" w:rsidRDefault="0001255D" w:rsidP="00447A5B">
            <w:pPr>
              <w:rPr>
                <w:i/>
                <w:iCs/>
              </w:rPr>
            </w:pPr>
          </w:p>
        </w:tc>
      </w:tr>
      <w:tr w:rsidR="0001255D" w:rsidRPr="0001255D" w14:paraId="3BA7E23C"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621D0B5" w14:textId="77777777" w:rsidR="0001255D" w:rsidRPr="0001255D" w:rsidRDefault="0001255D" w:rsidP="00447A5B">
            <w:pPr>
              <w:rPr>
                <w:b/>
                <w:bCs/>
                <w:i/>
                <w:iCs/>
                <w:color w:val="000000"/>
              </w:rPr>
            </w:pPr>
            <w:r w:rsidRPr="0001255D">
              <w:rPr>
                <w:b/>
                <w:bCs/>
                <w:i/>
                <w:iCs/>
                <w:color w:val="000000"/>
              </w:rPr>
              <w:t>Enoggera</w:t>
            </w:r>
          </w:p>
        </w:tc>
        <w:tc>
          <w:tcPr>
            <w:tcW w:w="680" w:type="dxa"/>
            <w:tcBorders>
              <w:top w:val="nil"/>
              <w:left w:val="nil"/>
              <w:bottom w:val="single" w:sz="4" w:space="0" w:color="auto"/>
              <w:right w:val="single" w:sz="4" w:space="0" w:color="auto"/>
            </w:tcBorders>
            <w:shd w:val="clear" w:color="auto" w:fill="auto"/>
            <w:noWrap/>
            <w:vAlign w:val="bottom"/>
            <w:hideMark/>
          </w:tcPr>
          <w:p w14:paraId="2A505B24"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67C52E12" w14:textId="77777777" w:rsidR="0001255D" w:rsidRPr="0001255D" w:rsidRDefault="0001255D" w:rsidP="00447A5B">
            <w:pPr>
              <w:rPr>
                <w:i/>
                <w:iCs/>
                <w:color w:val="000000"/>
              </w:rPr>
            </w:pPr>
            <w:r w:rsidRPr="0001255D">
              <w:rPr>
                <w:i/>
                <w:iCs/>
                <w:color w:val="000000"/>
              </w:rPr>
              <w:t>4</w:t>
            </w:r>
          </w:p>
        </w:tc>
        <w:tc>
          <w:tcPr>
            <w:tcW w:w="660" w:type="dxa"/>
            <w:tcBorders>
              <w:top w:val="nil"/>
              <w:left w:val="nil"/>
              <w:bottom w:val="single" w:sz="4" w:space="0" w:color="auto"/>
              <w:right w:val="single" w:sz="4" w:space="0" w:color="auto"/>
            </w:tcBorders>
            <w:shd w:val="clear" w:color="auto" w:fill="auto"/>
            <w:noWrap/>
            <w:vAlign w:val="bottom"/>
            <w:hideMark/>
          </w:tcPr>
          <w:p w14:paraId="12855902"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20B46DDB"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4E73304"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49CECBA"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3329853"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70A92A1" w14:textId="77777777" w:rsidR="0001255D" w:rsidRPr="0001255D" w:rsidRDefault="0001255D" w:rsidP="00447A5B">
            <w:pPr>
              <w:rPr>
                <w:i/>
                <w:iCs/>
              </w:rPr>
            </w:pPr>
          </w:p>
        </w:tc>
      </w:tr>
      <w:tr w:rsidR="0001255D" w:rsidRPr="0001255D" w14:paraId="308C0563"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29EF708" w14:textId="77777777" w:rsidR="0001255D" w:rsidRPr="0001255D" w:rsidRDefault="0001255D" w:rsidP="00447A5B">
            <w:pPr>
              <w:rPr>
                <w:b/>
                <w:bCs/>
                <w:i/>
                <w:iCs/>
                <w:color w:val="000000"/>
              </w:rPr>
            </w:pPr>
            <w:r w:rsidRPr="0001255D">
              <w:rPr>
                <w:b/>
                <w:bCs/>
                <w:i/>
                <w:iCs/>
                <w:color w:val="000000"/>
              </w:rPr>
              <w:t>Everton Park</w:t>
            </w:r>
          </w:p>
        </w:tc>
        <w:tc>
          <w:tcPr>
            <w:tcW w:w="680" w:type="dxa"/>
            <w:tcBorders>
              <w:top w:val="nil"/>
              <w:left w:val="nil"/>
              <w:bottom w:val="single" w:sz="4" w:space="0" w:color="auto"/>
              <w:right w:val="single" w:sz="4" w:space="0" w:color="auto"/>
            </w:tcBorders>
            <w:shd w:val="clear" w:color="auto" w:fill="auto"/>
            <w:noWrap/>
            <w:vAlign w:val="bottom"/>
            <w:hideMark/>
          </w:tcPr>
          <w:p w14:paraId="1777C294" w14:textId="77777777" w:rsidR="0001255D" w:rsidRPr="0001255D" w:rsidRDefault="0001255D" w:rsidP="00447A5B">
            <w:pPr>
              <w:rPr>
                <w:i/>
                <w:iCs/>
                <w:color w:val="000000"/>
              </w:rPr>
            </w:pPr>
            <w:r w:rsidRPr="0001255D">
              <w:rPr>
                <w:i/>
                <w:iCs/>
                <w:color w:val="000000"/>
              </w:rPr>
              <w:t>9</w:t>
            </w:r>
          </w:p>
        </w:tc>
        <w:tc>
          <w:tcPr>
            <w:tcW w:w="820" w:type="dxa"/>
            <w:tcBorders>
              <w:top w:val="nil"/>
              <w:left w:val="nil"/>
              <w:bottom w:val="single" w:sz="4" w:space="0" w:color="auto"/>
              <w:right w:val="single" w:sz="4" w:space="0" w:color="auto"/>
            </w:tcBorders>
            <w:shd w:val="clear" w:color="auto" w:fill="auto"/>
            <w:noWrap/>
            <w:vAlign w:val="bottom"/>
            <w:hideMark/>
          </w:tcPr>
          <w:p w14:paraId="687064FB" w14:textId="77777777" w:rsidR="0001255D" w:rsidRPr="0001255D" w:rsidRDefault="0001255D" w:rsidP="00447A5B">
            <w:pPr>
              <w:rPr>
                <w:i/>
                <w:iCs/>
                <w:color w:val="000000"/>
              </w:rPr>
            </w:pPr>
            <w:r w:rsidRPr="0001255D">
              <w:rPr>
                <w:i/>
                <w:iCs/>
                <w:color w:val="000000"/>
              </w:rPr>
              <w:t>9</w:t>
            </w:r>
          </w:p>
        </w:tc>
        <w:tc>
          <w:tcPr>
            <w:tcW w:w="660" w:type="dxa"/>
            <w:tcBorders>
              <w:top w:val="nil"/>
              <w:left w:val="nil"/>
              <w:bottom w:val="single" w:sz="4" w:space="0" w:color="auto"/>
              <w:right w:val="single" w:sz="4" w:space="0" w:color="auto"/>
            </w:tcBorders>
            <w:shd w:val="clear" w:color="auto" w:fill="auto"/>
            <w:noWrap/>
            <w:vAlign w:val="bottom"/>
            <w:hideMark/>
          </w:tcPr>
          <w:p w14:paraId="3ADEDA62"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126CBC5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0822E2B"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D321C49"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673EF51"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8B0C53F" w14:textId="77777777" w:rsidR="0001255D" w:rsidRPr="0001255D" w:rsidRDefault="0001255D" w:rsidP="00447A5B">
            <w:pPr>
              <w:rPr>
                <w:i/>
                <w:iCs/>
              </w:rPr>
            </w:pPr>
          </w:p>
        </w:tc>
      </w:tr>
      <w:tr w:rsidR="0001255D" w:rsidRPr="0001255D" w14:paraId="3B631404"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6B7786A" w14:textId="77777777" w:rsidR="0001255D" w:rsidRPr="0001255D" w:rsidRDefault="0001255D" w:rsidP="00447A5B">
            <w:pPr>
              <w:rPr>
                <w:b/>
                <w:bCs/>
                <w:i/>
                <w:iCs/>
                <w:color w:val="000000"/>
              </w:rPr>
            </w:pPr>
            <w:r w:rsidRPr="0001255D">
              <w:rPr>
                <w:b/>
                <w:bCs/>
                <w:i/>
                <w:iCs/>
                <w:color w:val="000000"/>
              </w:rPr>
              <w:t>Fairfield</w:t>
            </w:r>
          </w:p>
        </w:tc>
        <w:tc>
          <w:tcPr>
            <w:tcW w:w="680" w:type="dxa"/>
            <w:tcBorders>
              <w:top w:val="nil"/>
              <w:left w:val="nil"/>
              <w:bottom w:val="single" w:sz="4" w:space="0" w:color="auto"/>
              <w:right w:val="single" w:sz="4" w:space="0" w:color="auto"/>
            </w:tcBorders>
            <w:shd w:val="clear" w:color="auto" w:fill="auto"/>
            <w:noWrap/>
            <w:vAlign w:val="bottom"/>
            <w:hideMark/>
          </w:tcPr>
          <w:p w14:paraId="47933EFE" w14:textId="77777777" w:rsidR="0001255D" w:rsidRPr="0001255D" w:rsidRDefault="0001255D" w:rsidP="00447A5B">
            <w:pPr>
              <w:rPr>
                <w:i/>
                <w:iCs/>
                <w:color w:val="000000"/>
              </w:rPr>
            </w:pPr>
            <w:r w:rsidRPr="0001255D">
              <w:rPr>
                <w:i/>
                <w:iCs/>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14:paraId="76E470DC"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34CA98EA"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5B591F8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51C363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657EB11"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5E1A8E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D1A0CA0" w14:textId="77777777" w:rsidR="0001255D" w:rsidRPr="0001255D" w:rsidRDefault="0001255D" w:rsidP="00447A5B">
            <w:pPr>
              <w:rPr>
                <w:i/>
                <w:iCs/>
              </w:rPr>
            </w:pPr>
          </w:p>
        </w:tc>
      </w:tr>
      <w:tr w:rsidR="0001255D" w:rsidRPr="0001255D" w14:paraId="0009061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303B8A4" w14:textId="77777777" w:rsidR="0001255D" w:rsidRPr="0001255D" w:rsidRDefault="0001255D" w:rsidP="00447A5B">
            <w:pPr>
              <w:rPr>
                <w:b/>
                <w:bCs/>
                <w:i/>
                <w:iCs/>
                <w:color w:val="000000"/>
              </w:rPr>
            </w:pPr>
            <w:r w:rsidRPr="0001255D">
              <w:rPr>
                <w:b/>
                <w:bCs/>
                <w:i/>
                <w:iCs/>
                <w:color w:val="000000"/>
              </w:rPr>
              <w:t>Ferny Grove</w:t>
            </w:r>
          </w:p>
        </w:tc>
        <w:tc>
          <w:tcPr>
            <w:tcW w:w="680" w:type="dxa"/>
            <w:tcBorders>
              <w:top w:val="nil"/>
              <w:left w:val="nil"/>
              <w:bottom w:val="single" w:sz="4" w:space="0" w:color="auto"/>
              <w:right w:val="single" w:sz="4" w:space="0" w:color="auto"/>
            </w:tcBorders>
            <w:shd w:val="clear" w:color="auto" w:fill="auto"/>
            <w:noWrap/>
            <w:vAlign w:val="bottom"/>
            <w:hideMark/>
          </w:tcPr>
          <w:p w14:paraId="20CF4798"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4AFA47CB"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7EA10BB6"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034B4493"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9926DD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18C413A"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CAF0524"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1652353" w14:textId="77777777" w:rsidR="0001255D" w:rsidRPr="0001255D" w:rsidRDefault="0001255D" w:rsidP="00447A5B">
            <w:pPr>
              <w:rPr>
                <w:i/>
                <w:iCs/>
              </w:rPr>
            </w:pPr>
          </w:p>
        </w:tc>
      </w:tr>
      <w:tr w:rsidR="0001255D" w:rsidRPr="0001255D" w14:paraId="179FF91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53B5926" w14:textId="77777777" w:rsidR="0001255D" w:rsidRPr="0001255D" w:rsidRDefault="0001255D" w:rsidP="00447A5B">
            <w:pPr>
              <w:rPr>
                <w:b/>
                <w:bCs/>
                <w:i/>
                <w:iCs/>
                <w:color w:val="000000"/>
              </w:rPr>
            </w:pPr>
            <w:r w:rsidRPr="0001255D">
              <w:rPr>
                <w:b/>
                <w:bCs/>
                <w:i/>
                <w:iCs/>
                <w:color w:val="000000"/>
              </w:rPr>
              <w:t>Fig Tree Pocket</w:t>
            </w:r>
          </w:p>
        </w:tc>
        <w:tc>
          <w:tcPr>
            <w:tcW w:w="680" w:type="dxa"/>
            <w:tcBorders>
              <w:top w:val="nil"/>
              <w:left w:val="nil"/>
              <w:bottom w:val="single" w:sz="4" w:space="0" w:color="auto"/>
              <w:right w:val="single" w:sz="4" w:space="0" w:color="auto"/>
            </w:tcBorders>
            <w:shd w:val="clear" w:color="auto" w:fill="auto"/>
            <w:noWrap/>
            <w:vAlign w:val="bottom"/>
            <w:hideMark/>
          </w:tcPr>
          <w:p w14:paraId="00D7FAE0"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78C00C0F"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7A9B8D7D"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3C8FEB52"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8438CD1"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27E1A9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ACE3B90"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4CFEC0F" w14:textId="77777777" w:rsidR="0001255D" w:rsidRPr="0001255D" w:rsidRDefault="0001255D" w:rsidP="00447A5B">
            <w:pPr>
              <w:rPr>
                <w:i/>
                <w:iCs/>
              </w:rPr>
            </w:pPr>
          </w:p>
        </w:tc>
      </w:tr>
      <w:tr w:rsidR="0001255D" w:rsidRPr="0001255D" w14:paraId="39CD4BF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F244BBC" w14:textId="77777777" w:rsidR="0001255D" w:rsidRPr="0001255D" w:rsidRDefault="0001255D" w:rsidP="00447A5B">
            <w:pPr>
              <w:rPr>
                <w:b/>
                <w:bCs/>
                <w:i/>
                <w:iCs/>
                <w:color w:val="000000"/>
              </w:rPr>
            </w:pPr>
            <w:r w:rsidRPr="0001255D">
              <w:rPr>
                <w:b/>
                <w:bCs/>
                <w:i/>
                <w:iCs/>
                <w:color w:val="000000"/>
              </w:rPr>
              <w:t>Fitzgibbon</w:t>
            </w:r>
          </w:p>
        </w:tc>
        <w:tc>
          <w:tcPr>
            <w:tcW w:w="680" w:type="dxa"/>
            <w:tcBorders>
              <w:top w:val="nil"/>
              <w:left w:val="nil"/>
              <w:bottom w:val="single" w:sz="4" w:space="0" w:color="auto"/>
              <w:right w:val="single" w:sz="4" w:space="0" w:color="auto"/>
            </w:tcBorders>
            <w:shd w:val="clear" w:color="auto" w:fill="auto"/>
            <w:noWrap/>
            <w:vAlign w:val="bottom"/>
            <w:hideMark/>
          </w:tcPr>
          <w:p w14:paraId="5E7A5DB6"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1769F70C"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5737385D"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7C7A19A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3381681"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9C43B17"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81BAE50"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8FAD515" w14:textId="77777777" w:rsidR="0001255D" w:rsidRPr="0001255D" w:rsidRDefault="0001255D" w:rsidP="00447A5B">
            <w:pPr>
              <w:rPr>
                <w:i/>
                <w:iCs/>
              </w:rPr>
            </w:pPr>
          </w:p>
        </w:tc>
      </w:tr>
      <w:tr w:rsidR="0001255D" w:rsidRPr="0001255D" w14:paraId="1EBC806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3E710B4" w14:textId="77777777" w:rsidR="0001255D" w:rsidRPr="0001255D" w:rsidRDefault="0001255D" w:rsidP="00447A5B">
            <w:pPr>
              <w:rPr>
                <w:b/>
                <w:bCs/>
                <w:i/>
                <w:iCs/>
                <w:color w:val="000000"/>
              </w:rPr>
            </w:pPr>
            <w:r w:rsidRPr="0001255D">
              <w:rPr>
                <w:b/>
                <w:bCs/>
                <w:i/>
                <w:iCs/>
                <w:color w:val="000000"/>
              </w:rPr>
              <w:t>Forest Lake</w:t>
            </w:r>
          </w:p>
        </w:tc>
        <w:tc>
          <w:tcPr>
            <w:tcW w:w="680" w:type="dxa"/>
            <w:tcBorders>
              <w:top w:val="nil"/>
              <w:left w:val="nil"/>
              <w:bottom w:val="single" w:sz="4" w:space="0" w:color="auto"/>
              <w:right w:val="single" w:sz="4" w:space="0" w:color="auto"/>
            </w:tcBorders>
            <w:shd w:val="clear" w:color="auto" w:fill="auto"/>
            <w:noWrap/>
            <w:vAlign w:val="bottom"/>
            <w:hideMark/>
          </w:tcPr>
          <w:p w14:paraId="22788D0E" w14:textId="77777777" w:rsidR="0001255D" w:rsidRPr="0001255D" w:rsidRDefault="0001255D" w:rsidP="00447A5B">
            <w:pPr>
              <w:rPr>
                <w:i/>
                <w:iCs/>
                <w:color w:val="000000"/>
              </w:rPr>
            </w:pPr>
            <w:r w:rsidRPr="0001255D">
              <w:rPr>
                <w:i/>
                <w:iCs/>
                <w:color w:val="000000"/>
              </w:rPr>
              <w:t>36</w:t>
            </w:r>
          </w:p>
        </w:tc>
        <w:tc>
          <w:tcPr>
            <w:tcW w:w="820" w:type="dxa"/>
            <w:tcBorders>
              <w:top w:val="nil"/>
              <w:left w:val="nil"/>
              <w:bottom w:val="single" w:sz="4" w:space="0" w:color="auto"/>
              <w:right w:val="single" w:sz="4" w:space="0" w:color="auto"/>
            </w:tcBorders>
            <w:shd w:val="clear" w:color="auto" w:fill="auto"/>
            <w:noWrap/>
            <w:vAlign w:val="bottom"/>
            <w:hideMark/>
          </w:tcPr>
          <w:p w14:paraId="05C80664" w14:textId="77777777" w:rsidR="0001255D" w:rsidRPr="0001255D" w:rsidRDefault="0001255D" w:rsidP="00447A5B">
            <w:pPr>
              <w:rPr>
                <w:i/>
                <w:iCs/>
                <w:color w:val="000000"/>
              </w:rPr>
            </w:pPr>
            <w:r w:rsidRPr="0001255D">
              <w:rPr>
                <w:i/>
                <w:iCs/>
                <w:color w:val="000000"/>
              </w:rPr>
              <w:t>39</w:t>
            </w:r>
          </w:p>
        </w:tc>
        <w:tc>
          <w:tcPr>
            <w:tcW w:w="660" w:type="dxa"/>
            <w:tcBorders>
              <w:top w:val="nil"/>
              <w:left w:val="nil"/>
              <w:bottom w:val="single" w:sz="4" w:space="0" w:color="auto"/>
              <w:right w:val="single" w:sz="4" w:space="0" w:color="auto"/>
            </w:tcBorders>
            <w:shd w:val="clear" w:color="auto" w:fill="auto"/>
            <w:noWrap/>
            <w:vAlign w:val="bottom"/>
            <w:hideMark/>
          </w:tcPr>
          <w:p w14:paraId="65A9D58F" w14:textId="77777777" w:rsidR="0001255D" w:rsidRPr="0001255D" w:rsidRDefault="0001255D" w:rsidP="00447A5B">
            <w:pPr>
              <w:rPr>
                <w:i/>
                <w:iCs/>
                <w:color w:val="000000"/>
              </w:rPr>
            </w:pPr>
            <w:r w:rsidRPr="0001255D">
              <w:rPr>
                <w:i/>
                <w:iCs/>
                <w:color w:val="000000"/>
              </w:rPr>
              <w:t>19</w:t>
            </w:r>
          </w:p>
        </w:tc>
        <w:tc>
          <w:tcPr>
            <w:tcW w:w="500" w:type="dxa"/>
            <w:tcBorders>
              <w:top w:val="nil"/>
              <w:left w:val="nil"/>
              <w:bottom w:val="nil"/>
              <w:right w:val="nil"/>
            </w:tcBorders>
            <w:shd w:val="clear" w:color="auto" w:fill="auto"/>
            <w:noWrap/>
            <w:vAlign w:val="bottom"/>
            <w:hideMark/>
          </w:tcPr>
          <w:p w14:paraId="3F72C7B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16549A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5C70A5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FE3BB4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E94D502" w14:textId="77777777" w:rsidR="0001255D" w:rsidRPr="0001255D" w:rsidRDefault="0001255D" w:rsidP="00447A5B">
            <w:pPr>
              <w:rPr>
                <w:i/>
                <w:iCs/>
              </w:rPr>
            </w:pPr>
          </w:p>
        </w:tc>
      </w:tr>
      <w:tr w:rsidR="0001255D" w:rsidRPr="0001255D" w14:paraId="5E7C27B8"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095A3C3" w14:textId="77777777" w:rsidR="0001255D" w:rsidRPr="0001255D" w:rsidRDefault="0001255D" w:rsidP="00447A5B">
            <w:pPr>
              <w:rPr>
                <w:b/>
                <w:bCs/>
                <w:i/>
                <w:iCs/>
                <w:color w:val="000000"/>
              </w:rPr>
            </w:pPr>
            <w:r w:rsidRPr="0001255D">
              <w:rPr>
                <w:b/>
                <w:bCs/>
                <w:i/>
                <w:iCs/>
                <w:color w:val="000000"/>
              </w:rPr>
              <w:t>Fortitude Valley</w:t>
            </w:r>
          </w:p>
        </w:tc>
        <w:tc>
          <w:tcPr>
            <w:tcW w:w="680" w:type="dxa"/>
            <w:tcBorders>
              <w:top w:val="nil"/>
              <w:left w:val="nil"/>
              <w:bottom w:val="single" w:sz="4" w:space="0" w:color="auto"/>
              <w:right w:val="single" w:sz="4" w:space="0" w:color="auto"/>
            </w:tcBorders>
            <w:shd w:val="clear" w:color="auto" w:fill="auto"/>
            <w:noWrap/>
            <w:vAlign w:val="bottom"/>
            <w:hideMark/>
          </w:tcPr>
          <w:p w14:paraId="47B85538"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05AA15F8"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69198FA7"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14A8DB3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CEF0694"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8DC32AE"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2913206"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738F0D6" w14:textId="77777777" w:rsidR="0001255D" w:rsidRPr="0001255D" w:rsidRDefault="0001255D" w:rsidP="00447A5B">
            <w:pPr>
              <w:rPr>
                <w:i/>
                <w:iCs/>
              </w:rPr>
            </w:pPr>
          </w:p>
        </w:tc>
      </w:tr>
      <w:tr w:rsidR="0001255D" w:rsidRPr="0001255D" w14:paraId="3C9FE9BA" w14:textId="77777777" w:rsidTr="00F314E6">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C0C9FEC" w14:textId="77777777" w:rsidR="0001255D" w:rsidRPr="0001255D" w:rsidRDefault="0001255D" w:rsidP="00447A5B">
            <w:pPr>
              <w:rPr>
                <w:b/>
                <w:bCs/>
                <w:i/>
                <w:iCs/>
                <w:color w:val="000000"/>
              </w:rPr>
            </w:pPr>
            <w:r w:rsidRPr="0001255D">
              <w:rPr>
                <w:b/>
                <w:bCs/>
                <w:i/>
                <w:iCs/>
                <w:color w:val="000000"/>
              </w:rPr>
              <w:t>Gaythorne</w:t>
            </w:r>
          </w:p>
        </w:tc>
        <w:tc>
          <w:tcPr>
            <w:tcW w:w="680" w:type="dxa"/>
            <w:tcBorders>
              <w:top w:val="nil"/>
              <w:left w:val="nil"/>
              <w:bottom w:val="single" w:sz="4" w:space="0" w:color="auto"/>
              <w:right w:val="single" w:sz="4" w:space="0" w:color="auto"/>
            </w:tcBorders>
            <w:shd w:val="clear" w:color="auto" w:fill="auto"/>
            <w:noWrap/>
            <w:vAlign w:val="bottom"/>
            <w:hideMark/>
          </w:tcPr>
          <w:p w14:paraId="6B601805"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6086583F"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1CF46066"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6622F807"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6920F9D"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C6DE988"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FA4C4A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F19D227" w14:textId="77777777" w:rsidR="0001255D" w:rsidRPr="0001255D" w:rsidRDefault="0001255D" w:rsidP="00447A5B">
            <w:pPr>
              <w:rPr>
                <w:i/>
                <w:iCs/>
              </w:rPr>
            </w:pPr>
          </w:p>
        </w:tc>
      </w:tr>
      <w:tr w:rsidR="003513E9" w:rsidRPr="0001255D" w14:paraId="7EA2C0D5" w14:textId="77777777" w:rsidTr="00F314E6">
        <w:trPr>
          <w:trHeight w:val="227"/>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9AEB1" w14:textId="0F7B30E1" w:rsidR="003513E9" w:rsidRPr="0001255D" w:rsidRDefault="003513E9" w:rsidP="003513E9">
            <w:pPr>
              <w:rPr>
                <w:b/>
                <w:bCs/>
                <w:i/>
                <w:iCs/>
                <w:color w:val="000000"/>
              </w:rPr>
            </w:pPr>
            <w:r w:rsidRPr="0001255D">
              <w:rPr>
                <w:b/>
                <w:bCs/>
                <w:i/>
                <w:iCs/>
              </w:rPr>
              <w:lastRenderedPageBreak/>
              <w:t>SUBURB</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FB217" w14:textId="040EE21D" w:rsidR="003513E9" w:rsidRPr="0001255D" w:rsidRDefault="003513E9" w:rsidP="003513E9">
            <w:pPr>
              <w:rPr>
                <w:i/>
                <w:iCs/>
                <w:color w:val="000000"/>
              </w:rPr>
            </w:pPr>
            <w:r w:rsidRPr="0001255D">
              <w:rPr>
                <w:b/>
                <w:bCs/>
                <w:i/>
                <w:iCs/>
              </w:rPr>
              <w:t>Mar</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FE482" w14:textId="4A0512C1" w:rsidR="003513E9" w:rsidRPr="0001255D" w:rsidRDefault="003513E9" w:rsidP="003513E9">
            <w:pPr>
              <w:rPr>
                <w:i/>
                <w:iCs/>
                <w:color w:val="000000"/>
              </w:rPr>
            </w:pPr>
            <w:r w:rsidRPr="0001255D">
              <w:rPr>
                <w:b/>
                <w:bCs/>
                <w:i/>
                <w:iCs/>
              </w:rPr>
              <w:t>Apr</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E4C5B" w14:textId="3FAD5400" w:rsidR="003513E9" w:rsidRPr="0001255D" w:rsidRDefault="003513E9" w:rsidP="003513E9">
            <w:pPr>
              <w:rPr>
                <w:i/>
                <w:iCs/>
                <w:color w:val="000000"/>
              </w:rPr>
            </w:pPr>
            <w:r w:rsidRPr="0001255D">
              <w:rPr>
                <w:b/>
                <w:bCs/>
                <w:i/>
                <w:iCs/>
              </w:rPr>
              <w:t>May</w:t>
            </w:r>
          </w:p>
        </w:tc>
        <w:tc>
          <w:tcPr>
            <w:tcW w:w="500" w:type="dxa"/>
            <w:tcBorders>
              <w:top w:val="nil"/>
              <w:left w:val="single" w:sz="4" w:space="0" w:color="auto"/>
              <w:bottom w:val="nil"/>
              <w:right w:val="nil"/>
            </w:tcBorders>
            <w:shd w:val="clear" w:color="auto" w:fill="auto"/>
            <w:noWrap/>
            <w:vAlign w:val="bottom"/>
          </w:tcPr>
          <w:p w14:paraId="5DB42615" w14:textId="77777777" w:rsidR="003513E9" w:rsidRPr="0001255D" w:rsidRDefault="003513E9" w:rsidP="003513E9">
            <w:pPr>
              <w:rPr>
                <w:i/>
                <w:iCs/>
                <w:color w:val="000000"/>
              </w:rPr>
            </w:pPr>
          </w:p>
        </w:tc>
        <w:tc>
          <w:tcPr>
            <w:tcW w:w="1980" w:type="dxa"/>
            <w:tcBorders>
              <w:top w:val="nil"/>
              <w:left w:val="nil"/>
              <w:bottom w:val="nil"/>
              <w:right w:val="nil"/>
            </w:tcBorders>
            <w:shd w:val="clear" w:color="auto" w:fill="auto"/>
            <w:noWrap/>
            <w:vAlign w:val="bottom"/>
          </w:tcPr>
          <w:p w14:paraId="6325EA8A" w14:textId="77777777" w:rsidR="003513E9" w:rsidRPr="0001255D" w:rsidRDefault="003513E9" w:rsidP="003513E9">
            <w:pPr>
              <w:rPr>
                <w:i/>
                <w:iCs/>
              </w:rPr>
            </w:pPr>
          </w:p>
        </w:tc>
        <w:tc>
          <w:tcPr>
            <w:tcW w:w="800" w:type="dxa"/>
            <w:tcBorders>
              <w:top w:val="nil"/>
              <w:left w:val="nil"/>
              <w:bottom w:val="nil"/>
              <w:right w:val="nil"/>
            </w:tcBorders>
            <w:shd w:val="clear" w:color="auto" w:fill="auto"/>
            <w:noWrap/>
            <w:vAlign w:val="bottom"/>
          </w:tcPr>
          <w:p w14:paraId="40A39416" w14:textId="77777777" w:rsidR="003513E9" w:rsidRPr="0001255D" w:rsidRDefault="003513E9" w:rsidP="003513E9">
            <w:pPr>
              <w:rPr>
                <w:i/>
                <w:iCs/>
              </w:rPr>
            </w:pPr>
          </w:p>
        </w:tc>
        <w:tc>
          <w:tcPr>
            <w:tcW w:w="720" w:type="dxa"/>
            <w:tcBorders>
              <w:top w:val="nil"/>
              <w:left w:val="nil"/>
              <w:bottom w:val="nil"/>
              <w:right w:val="nil"/>
            </w:tcBorders>
            <w:shd w:val="clear" w:color="auto" w:fill="auto"/>
            <w:noWrap/>
            <w:vAlign w:val="bottom"/>
          </w:tcPr>
          <w:p w14:paraId="5E74F5AB" w14:textId="77777777" w:rsidR="003513E9" w:rsidRPr="0001255D" w:rsidRDefault="003513E9" w:rsidP="003513E9">
            <w:pPr>
              <w:rPr>
                <w:i/>
                <w:iCs/>
              </w:rPr>
            </w:pPr>
          </w:p>
        </w:tc>
        <w:tc>
          <w:tcPr>
            <w:tcW w:w="740" w:type="dxa"/>
            <w:tcBorders>
              <w:top w:val="nil"/>
              <w:left w:val="nil"/>
              <w:bottom w:val="nil"/>
              <w:right w:val="nil"/>
            </w:tcBorders>
            <w:shd w:val="clear" w:color="auto" w:fill="auto"/>
            <w:noWrap/>
            <w:vAlign w:val="bottom"/>
          </w:tcPr>
          <w:p w14:paraId="48018D9E" w14:textId="77777777" w:rsidR="003513E9" w:rsidRPr="0001255D" w:rsidRDefault="003513E9" w:rsidP="003513E9">
            <w:pPr>
              <w:rPr>
                <w:i/>
                <w:iCs/>
              </w:rPr>
            </w:pPr>
          </w:p>
        </w:tc>
      </w:tr>
      <w:tr w:rsidR="0001255D" w:rsidRPr="0001255D" w14:paraId="2EB76A9D" w14:textId="77777777" w:rsidTr="00F314E6">
        <w:trPr>
          <w:trHeight w:val="227"/>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649F4" w14:textId="77777777" w:rsidR="0001255D" w:rsidRPr="0001255D" w:rsidRDefault="0001255D" w:rsidP="00447A5B">
            <w:pPr>
              <w:rPr>
                <w:b/>
                <w:bCs/>
                <w:i/>
                <w:iCs/>
                <w:color w:val="000000"/>
              </w:rPr>
            </w:pPr>
            <w:r w:rsidRPr="0001255D">
              <w:rPr>
                <w:b/>
                <w:bCs/>
                <w:i/>
                <w:iCs/>
                <w:color w:val="000000"/>
              </w:rPr>
              <w:t>Geebung</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0DFF720" w14:textId="77777777" w:rsidR="0001255D" w:rsidRPr="0001255D" w:rsidRDefault="0001255D" w:rsidP="00447A5B">
            <w:pPr>
              <w:rPr>
                <w:i/>
                <w:iCs/>
                <w:color w:val="000000"/>
              </w:rPr>
            </w:pPr>
            <w:r w:rsidRPr="0001255D">
              <w:rPr>
                <w:i/>
                <w:iCs/>
                <w:color w:val="000000"/>
              </w:rPr>
              <w:t>4</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2B18462A" w14:textId="77777777" w:rsidR="0001255D" w:rsidRPr="0001255D" w:rsidRDefault="0001255D" w:rsidP="00447A5B">
            <w:pPr>
              <w:rPr>
                <w:i/>
                <w:iCs/>
                <w:color w:val="000000"/>
              </w:rPr>
            </w:pPr>
            <w:r w:rsidRPr="0001255D">
              <w:rPr>
                <w:i/>
                <w:iCs/>
                <w:color w:val="000000"/>
              </w:rPr>
              <w:t>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5D48944C"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446E0130"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B305ADD"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91AB49E"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08FCD31"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7BFA8B2" w14:textId="77777777" w:rsidR="0001255D" w:rsidRPr="0001255D" w:rsidRDefault="0001255D" w:rsidP="00447A5B">
            <w:pPr>
              <w:rPr>
                <w:i/>
                <w:iCs/>
              </w:rPr>
            </w:pPr>
          </w:p>
        </w:tc>
      </w:tr>
      <w:tr w:rsidR="0001255D" w:rsidRPr="0001255D" w14:paraId="3CB5A6CE"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D81DA7B" w14:textId="77777777" w:rsidR="0001255D" w:rsidRPr="0001255D" w:rsidRDefault="0001255D" w:rsidP="00447A5B">
            <w:pPr>
              <w:rPr>
                <w:b/>
                <w:bCs/>
                <w:i/>
                <w:iCs/>
                <w:color w:val="000000"/>
              </w:rPr>
            </w:pPr>
            <w:r w:rsidRPr="0001255D">
              <w:rPr>
                <w:b/>
                <w:bCs/>
                <w:i/>
                <w:iCs/>
                <w:color w:val="000000"/>
              </w:rPr>
              <w:t>Gordon Park</w:t>
            </w:r>
          </w:p>
        </w:tc>
        <w:tc>
          <w:tcPr>
            <w:tcW w:w="680" w:type="dxa"/>
            <w:tcBorders>
              <w:top w:val="nil"/>
              <w:left w:val="nil"/>
              <w:bottom w:val="single" w:sz="4" w:space="0" w:color="auto"/>
              <w:right w:val="single" w:sz="4" w:space="0" w:color="auto"/>
            </w:tcBorders>
            <w:shd w:val="clear" w:color="auto" w:fill="auto"/>
            <w:noWrap/>
            <w:vAlign w:val="bottom"/>
            <w:hideMark/>
          </w:tcPr>
          <w:p w14:paraId="09A78B89"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7BA0BAFE"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60329343"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0F486E40"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8BA38DB"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B241ED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3BF4265"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B62E9F2" w14:textId="77777777" w:rsidR="0001255D" w:rsidRPr="0001255D" w:rsidRDefault="0001255D" w:rsidP="00447A5B">
            <w:pPr>
              <w:rPr>
                <w:i/>
                <w:iCs/>
              </w:rPr>
            </w:pPr>
          </w:p>
        </w:tc>
      </w:tr>
      <w:tr w:rsidR="0001255D" w:rsidRPr="0001255D" w14:paraId="3F08412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FCD0807" w14:textId="77777777" w:rsidR="0001255D" w:rsidRPr="0001255D" w:rsidRDefault="0001255D" w:rsidP="00447A5B">
            <w:pPr>
              <w:rPr>
                <w:b/>
                <w:bCs/>
                <w:i/>
                <w:iCs/>
                <w:color w:val="000000"/>
              </w:rPr>
            </w:pPr>
            <w:r w:rsidRPr="0001255D">
              <w:rPr>
                <w:b/>
                <w:bCs/>
                <w:i/>
                <w:iCs/>
                <w:color w:val="000000"/>
              </w:rPr>
              <w:t>Graceville</w:t>
            </w:r>
          </w:p>
        </w:tc>
        <w:tc>
          <w:tcPr>
            <w:tcW w:w="680" w:type="dxa"/>
            <w:tcBorders>
              <w:top w:val="nil"/>
              <w:left w:val="nil"/>
              <w:bottom w:val="single" w:sz="4" w:space="0" w:color="auto"/>
              <w:right w:val="single" w:sz="4" w:space="0" w:color="auto"/>
            </w:tcBorders>
            <w:shd w:val="clear" w:color="auto" w:fill="auto"/>
            <w:noWrap/>
            <w:vAlign w:val="bottom"/>
            <w:hideMark/>
          </w:tcPr>
          <w:p w14:paraId="17B9AA32"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48C2F5BD"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7A5A28A0"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6FD58193"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CD8E38E"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79EA1DD"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BB48F0C"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8E0B18D" w14:textId="77777777" w:rsidR="0001255D" w:rsidRPr="0001255D" w:rsidRDefault="0001255D" w:rsidP="00447A5B">
            <w:pPr>
              <w:rPr>
                <w:i/>
                <w:iCs/>
              </w:rPr>
            </w:pPr>
          </w:p>
        </w:tc>
      </w:tr>
      <w:tr w:rsidR="0001255D" w:rsidRPr="0001255D" w14:paraId="0254C80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AB8EB62" w14:textId="77777777" w:rsidR="0001255D" w:rsidRPr="0001255D" w:rsidRDefault="0001255D" w:rsidP="00447A5B">
            <w:pPr>
              <w:rPr>
                <w:b/>
                <w:bCs/>
                <w:i/>
                <w:iCs/>
                <w:color w:val="000000"/>
              </w:rPr>
            </w:pPr>
            <w:r w:rsidRPr="0001255D">
              <w:rPr>
                <w:b/>
                <w:bCs/>
                <w:i/>
                <w:iCs/>
                <w:color w:val="000000"/>
              </w:rPr>
              <w:t>Grange</w:t>
            </w:r>
          </w:p>
        </w:tc>
        <w:tc>
          <w:tcPr>
            <w:tcW w:w="680" w:type="dxa"/>
            <w:tcBorders>
              <w:top w:val="nil"/>
              <w:left w:val="nil"/>
              <w:bottom w:val="single" w:sz="4" w:space="0" w:color="auto"/>
              <w:right w:val="single" w:sz="4" w:space="0" w:color="auto"/>
            </w:tcBorders>
            <w:shd w:val="clear" w:color="auto" w:fill="auto"/>
            <w:noWrap/>
            <w:vAlign w:val="bottom"/>
            <w:hideMark/>
          </w:tcPr>
          <w:p w14:paraId="632AE37E"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7F665141" w14:textId="77777777" w:rsidR="0001255D" w:rsidRPr="0001255D" w:rsidRDefault="0001255D" w:rsidP="00447A5B">
            <w:pPr>
              <w:rPr>
                <w:i/>
                <w:iCs/>
                <w:color w:val="000000"/>
              </w:rPr>
            </w:pPr>
            <w:r w:rsidRPr="0001255D">
              <w:rPr>
                <w:i/>
                <w:iCs/>
                <w:color w:val="000000"/>
              </w:rPr>
              <w:t>12</w:t>
            </w:r>
          </w:p>
        </w:tc>
        <w:tc>
          <w:tcPr>
            <w:tcW w:w="660" w:type="dxa"/>
            <w:tcBorders>
              <w:top w:val="nil"/>
              <w:left w:val="nil"/>
              <w:bottom w:val="single" w:sz="4" w:space="0" w:color="auto"/>
              <w:right w:val="single" w:sz="4" w:space="0" w:color="auto"/>
            </w:tcBorders>
            <w:shd w:val="clear" w:color="auto" w:fill="auto"/>
            <w:noWrap/>
            <w:vAlign w:val="bottom"/>
            <w:hideMark/>
          </w:tcPr>
          <w:p w14:paraId="13482DD1"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53126080"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30CE379"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07F4BB0"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E87514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8467720" w14:textId="77777777" w:rsidR="0001255D" w:rsidRPr="0001255D" w:rsidRDefault="0001255D" w:rsidP="00447A5B">
            <w:pPr>
              <w:rPr>
                <w:i/>
                <w:iCs/>
              </w:rPr>
            </w:pPr>
          </w:p>
        </w:tc>
      </w:tr>
      <w:tr w:rsidR="0001255D" w:rsidRPr="0001255D" w14:paraId="7172C591"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98AF111" w14:textId="77777777" w:rsidR="0001255D" w:rsidRPr="0001255D" w:rsidRDefault="0001255D" w:rsidP="00447A5B">
            <w:pPr>
              <w:rPr>
                <w:b/>
                <w:bCs/>
                <w:i/>
                <w:iCs/>
                <w:color w:val="000000"/>
              </w:rPr>
            </w:pPr>
            <w:r w:rsidRPr="0001255D">
              <w:rPr>
                <w:b/>
                <w:bCs/>
                <w:i/>
                <w:iCs/>
                <w:color w:val="000000"/>
              </w:rPr>
              <w:t>Greenslopes</w:t>
            </w:r>
          </w:p>
        </w:tc>
        <w:tc>
          <w:tcPr>
            <w:tcW w:w="680" w:type="dxa"/>
            <w:tcBorders>
              <w:top w:val="nil"/>
              <w:left w:val="nil"/>
              <w:bottom w:val="single" w:sz="4" w:space="0" w:color="auto"/>
              <w:right w:val="single" w:sz="4" w:space="0" w:color="auto"/>
            </w:tcBorders>
            <w:shd w:val="clear" w:color="auto" w:fill="auto"/>
            <w:noWrap/>
            <w:vAlign w:val="bottom"/>
            <w:hideMark/>
          </w:tcPr>
          <w:p w14:paraId="324ECCF4" w14:textId="77777777" w:rsidR="0001255D" w:rsidRPr="0001255D" w:rsidRDefault="0001255D" w:rsidP="00447A5B">
            <w:pPr>
              <w:rPr>
                <w:i/>
                <w:iCs/>
                <w:color w:val="000000"/>
              </w:rPr>
            </w:pPr>
            <w:r w:rsidRPr="0001255D">
              <w:rPr>
                <w:i/>
                <w:iCs/>
                <w:color w:val="000000"/>
              </w:rPr>
              <w:t>9</w:t>
            </w:r>
          </w:p>
        </w:tc>
        <w:tc>
          <w:tcPr>
            <w:tcW w:w="820" w:type="dxa"/>
            <w:tcBorders>
              <w:top w:val="nil"/>
              <w:left w:val="nil"/>
              <w:bottom w:val="single" w:sz="4" w:space="0" w:color="auto"/>
              <w:right w:val="single" w:sz="4" w:space="0" w:color="auto"/>
            </w:tcBorders>
            <w:shd w:val="clear" w:color="auto" w:fill="auto"/>
            <w:noWrap/>
            <w:vAlign w:val="bottom"/>
            <w:hideMark/>
          </w:tcPr>
          <w:p w14:paraId="14198AD2"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32EF4AE2"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21187EDB"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3C762F9"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32CD09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94C43F7"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DD8639F" w14:textId="77777777" w:rsidR="0001255D" w:rsidRPr="0001255D" w:rsidRDefault="0001255D" w:rsidP="00447A5B">
            <w:pPr>
              <w:rPr>
                <w:i/>
                <w:iCs/>
              </w:rPr>
            </w:pPr>
          </w:p>
        </w:tc>
      </w:tr>
      <w:tr w:rsidR="0001255D" w:rsidRPr="0001255D" w14:paraId="015D7CC3"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B1240CA" w14:textId="77777777" w:rsidR="0001255D" w:rsidRPr="0001255D" w:rsidRDefault="0001255D" w:rsidP="00447A5B">
            <w:pPr>
              <w:rPr>
                <w:b/>
                <w:bCs/>
                <w:i/>
                <w:iCs/>
                <w:color w:val="000000"/>
              </w:rPr>
            </w:pPr>
            <w:r w:rsidRPr="0001255D">
              <w:rPr>
                <w:b/>
                <w:bCs/>
                <w:i/>
                <w:iCs/>
                <w:color w:val="000000"/>
              </w:rPr>
              <w:t>Gumdale</w:t>
            </w:r>
          </w:p>
        </w:tc>
        <w:tc>
          <w:tcPr>
            <w:tcW w:w="680" w:type="dxa"/>
            <w:tcBorders>
              <w:top w:val="nil"/>
              <w:left w:val="nil"/>
              <w:bottom w:val="single" w:sz="4" w:space="0" w:color="auto"/>
              <w:right w:val="single" w:sz="4" w:space="0" w:color="auto"/>
            </w:tcBorders>
            <w:shd w:val="clear" w:color="auto" w:fill="auto"/>
            <w:noWrap/>
            <w:vAlign w:val="bottom"/>
            <w:hideMark/>
          </w:tcPr>
          <w:p w14:paraId="664C5BA0"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1A63E597"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056B8AE1"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09BB95F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C75998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68F6D4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75F9D8D"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A2BE783" w14:textId="77777777" w:rsidR="0001255D" w:rsidRPr="0001255D" w:rsidRDefault="0001255D" w:rsidP="00447A5B">
            <w:pPr>
              <w:rPr>
                <w:i/>
                <w:iCs/>
              </w:rPr>
            </w:pPr>
          </w:p>
        </w:tc>
      </w:tr>
      <w:tr w:rsidR="0001255D" w:rsidRPr="0001255D" w14:paraId="748C266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A87F52A" w14:textId="77777777" w:rsidR="0001255D" w:rsidRPr="0001255D" w:rsidRDefault="0001255D" w:rsidP="00447A5B">
            <w:pPr>
              <w:rPr>
                <w:b/>
                <w:bCs/>
                <w:i/>
                <w:iCs/>
                <w:color w:val="000000"/>
              </w:rPr>
            </w:pPr>
            <w:r w:rsidRPr="0001255D">
              <w:rPr>
                <w:b/>
                <w:bCs/>
                <w:i/>
                <w:iCs/>
                <w:color w:val="000000"/>
              </w:rPr>
              <w:t>Hamilton</w:t>
            </w:r>
          </w:p>
        </w:tc>
        <w:tc>
          <w:tcPr>
            <w:tcW w:w="680" w:type="dxa"/>
            <w:tcBorders>
              <w:top w:val="nil"/>
              <w:left w:val="nil"/>
              <w:bottom w:val="single" w:sz="4" w:space="0" w:color="auto"/>
              <w:right w:val="single" w:sz="4" w:space="0" w:color="auto"/>
            </w:tcBorders>
            <w:shd w:val="clear" w:color="auto" w:fill="auto"/>
            <w:noWrap/>
            <w:vAlign w:val="bottom"/>
            <w:hideMark/>
          </w:tcPr>
          <w:p w14:paraId="4CD55288" w14:textId="77777777" w:rsidR="0001255D" w:rsidRPr="0001255D" w:rsidRDefault="0001255D" w:rsidP="00447A5B">
            <w:pPr>
              <w:rPr>
                <w:i/>
                <w:iCs/>
                <w:color w:val="000000"/>
              </w:rPr>
            </w:pPr>
            <w:r w:rsidRPr="0001255D">
              <w:rPr>
                <w:i/>
                <w:iCs/>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14:paraId="2ECBFD9B" w14:textId="77777777" w:rsidR="0001255D" w:rsidRPr="0001255D" w:rsidRDefault="0001255D" w:rsidP="00447A5B">
            <w:pPr>
              <w:rPr>
                <w:i/>
                <w:iCs/>
                <w:color w:val="000000"/>
              </w:rPr>
            </w:pPr>
            <w:r w:rsidRPr="0001255D">
              <w:rPr>
                <w:i/>
                <w:iCs/>
                <w:color w:val="000000"/>
              </w:rPr>
              <w:t>9</w:t>
            </w:r>
          </w:p>
        </w:tc>
        <w:tc>
          <w:tcPr>
            <w:tcW w:w="660" w:type="dxa"/>
            <w:tcBorders>
              <w:top w:val="nil"/>
              <w:left w:val="nil"/>
              <w:bottom w:val="single" w:sz="4" w:space="0" w:color="auto"/>
              <w:right w:val="single" w:sz="4" w:space="0" w:color="auto"/>
            </w:tcBorders>
            <w:shd w:val="clear" w:color="auto" w:fill="auto"/>
            <w:noWrap/>
            <w:vAlign w:val="bottom"/>
            <w:hideMark/>
          </w:tcPr>
          <w:p w14:paraId="62CCE0BF"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68D6FD7D"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AC79927"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64B207E"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B2A6BDF"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5792BA4" w14:textId="77777777" w:rsidR="0001255D" w:rsidRPr="0001255D" w:rsidRDefault="0001255D" w:rsidP="00447A5B">
            <w:pPr>
              <w:rPr>
                <w:i/>
                <w:iCs/>
              </w:rPr>
            </w:pPr>
          </w:p>
        </w:tc>
      </w:tr>
      <w:tr w:rsidR="0001255D" w:rsidRPr="0001255D" w14:paraId="315C8D0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FAAA9AB" w14:textId="77777777" w:rsidR="0001255D" w:rsidRPr="0001255D" w:rsidRDefault="0001255D" w:rsidP="00447A5B">
            <w:pPr>
              <w:rPr>
                <w:b/>
                <w:bCs/>
                <w:i/>
                <w:iCs/>
                <w:color w:val="000000"/>
              </w:rPr>
            </w:pPr>
            <w:r w:rsidRPr="0001255D">
              <w:rPr>
                <w:b/>
                <w:bCs/>
                <w:i/>
                <w:iCs/>
                <w:color w:val="000000"/>
              </w:rPr>
              <w:t>Hawthorne</w:t>
            </w:r>
          </w:p>
        </w:tc>
        <w:tc>
          <w:tcPr>
            <w:tcW w:w="680" w:type="dxa"/>
            <w:tcBorders>
              <w:top w:val="nil"/>
              <w:left w:val="nil"/>
              <w:bottom w:val="single" w:sz="4" w:space="0" w:color="auto"/>
              <w:right w:val="single" w:sz="4" w:space="0" w:color="auto"/>
            </w:tcBorders>
            <w:shd w:val="clear" w:color="auto" w:fill="auto"/>
            <w:noWrap/>
            <w:vAlign w:val="bottom"/>
            <w:hideMark/>
          </w:tcPr>
          <w:p w14:paraId="113BD406"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3F41A7EC"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54D3D5FC"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5DC508CD"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AEF7BA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067DE69"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BCC17B8"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FB6C2D0" w14:textId="77777777" w:rsidR="0001255D" w:rsidRPr="0001255D" w:rsidRDefault="0001255D" w:rsidP="00447A5B">
            <w:pPr>
              <w:rPr>
                <w:i/>
                <w:iCs/>
              </w:rPr>
            </w:pPr>
          </w:p>
        </w:tc>
      </w:tr>
      <w:tr w:rsidR="0001255D" w:rsidRPr="0001255D" w14:paraId="0D2BA3B5"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69B8C8D" w14:textId="77777777" w:rsidR="0001255D" w:rsidRPr="0001255D" w:rsidRDefault="0001255D" w:rsidP="00447A5B">
            <w:pPr>
              <w:rPr>
                <w:b/>
                <w:bCs/>
                <w:i/>
                <w:iCs/>
                <w:color w:val="000000"/>
              </w:rPr>
            </w:pPr>
            <w:r w:rsidRPr="0001255D">
              <w:rPr>
                <w:b/>
                <w:bCs/>
                <w:i/>
                <w:iCs/>
                <w:color w:val="000000"/>
              </w:rPr>
              <w:t>Heathwood</w:t>
            </w:r>
          </w:p>
        </w:tc>
        <w:tc>
          <w:tcPr>
            <w:tcW w:w="680" w:type="dxa"/>
            <w:tcBorders>
              <w:top w:val="nil"/>
              <w:left w:val="nil"/>
              <w:bottom w:val="single" w:sz="4" w:space="0" w:color="auto"/>
              <w:right w:val="single" w:sz="4" w:space="0" w:color="auto"/>
            </w:tcBorders>
            <w:shd w:val="clear" w:color="auto" w:fill="auto"/>
            <w:noWrap/>
            <w:vAlign w:val="bottom"/>
            <w:hideMark/>
          </w:tcPr>
          <w:p w14:paraId="586BE7D8" w14:textId="77777777" w:rsidR="0001255D" w:rsidRPr="0001255D" w:rsidRDefault="0001255D" w:rsidP="00447A5B">
            <w:pPr>
              <w:rPr>
                <w:i/>
                <w:iCs/>
                <w:color w:val="000000"/>
              </w:rPr>
            </w:pPr>
            <w:r w:rsidRPr="0001255D">
              <w:rPr>
                <w:i/>
                <w:iCs/>
                <w:color w:val="000000"/>
              </w:rPr>
              <w:t>15</w:t>
            </w:r>
          </w:p>
        </w:tc>
        <w:tc>
          <w:tcPr>
            <w:tcW w:w="820" w:type="dxa"/>
            <w:tcBorders>
              <w:top w:val="nil"/>
              <w:left w:val="nil"/>
              <w:bottom w:val="single" w:sz="4" w:space="0" w:color="auto"/>
              <w:right w:val="single" w:sz="4" w:space="0" w:color="auto"/>
            </w:tcBorders>
            <w:shd w:val="clear" w:color="auto" w:fill="auto"/>
            <w:noWrap/>
            <w:vAlign w:val="bottom"/>
            <w:hideMark/>
          </w:tcPr>
          <w:p w14:paraId="3EAA3584"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22D3DFF2"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35431C55"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AA2C56A"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17C59DD"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A902B69"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7DE107F" w14:textId="77777777" w:rsidR="0001255D" w:rsidRPr="0001255D" w:rsidRDefault="0001255D" w:rsidP="00447A5B">
            <w:pPr>
              <w:rPr>
                <w:i/>
                <w:iCs/>
              </w:rPr>
            </w:pPr>
          </w:p>
        </w:tc>
      </w:tr>
      <w:tr w:rsidR="0001255D" w:rsidRPr="0001255D" w14:paraId="28C0967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E33FE21" w14:textId="77777777" w:rsidR="0001255D" w:rsidRPr="0001255D" w:rsidRDefault="0001255D" w:rsidP="00447A5B">
            <w:pPr>
              <w:rPr>
                <w:b/>
                <w:bCs/>
                <w:i/>
                <w:iCs/>
                <w:color w:val="000000"/>
              </w:rPr>
            </w:pPr>
            <w:r w:rsidRPr="0001255D">
              <w:rPr>
                <w:b/>
                <w:bCs/>
                <w:i/>
                <w:iCs/>
                <w:color w:val="000000"/>
              </w:rPr>
              <w:t>Hemmant</w:t>
            </w:r>
          </w:p>
        </w:tc>
        <w:tc>
          <w:tcPr>
            <w:tcW w:w="680" w:type="dxa"/>
            <w:tcBorders>
              <w:top w:val="nil"/>
              <w:left w:val="nil"/>
              <w:bottom w:val="single" w:sz="4" w:space="0" w:color="auto"/>
              <w:right w:val="single" w:sz="4" w:space="0" w:color="auto"/>
            </w:tcBorders>
            <w:shd w:val="clear" w:color="auto" w:fill="auto"/>
            <w:noWrap/>
            <w:vAlign w:val="bottom"/>
            <w:hideMark/>
          </w:tcPr>
          <w:p w14:paraId="0BA90FFF" w14:textId="77777777" w:rsidR="0001255D" w:rsidRPr="0001255D" w:rsidRDefault="0001255D" w:rsidP="00447A5B">
            <w:pPr>
              <w:rPr>
                <w:i/>
                <w:iCs/>
                <w:color w:val="000000"/>
              </w:rPr>
            </w:pPr>
            <w:r w:rsidRPr="0001255D">
              <w:rPr>
                <w:i/>
                <w:iCs/>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14:paraId="6FD756E4" w14:textId="77777777" w:rsidR="0001255D" w:rsidRPr="0001255D" w:rsidRDefault="0001255D" w:rsidP="00447A5B">
            <w:pPr>
              <w:rPr>
                <w:i/>
                <w:iCs/>
                <w:color w:val="000000"/>
              </w:rPr>
            </w:pPr>
            <w:r w:rsidRPr="0001255D">
              <w:rPr>
                <w:i/>
                <w:iCs/>
                <w:color w:val="000000"/>
              </w:rPr>
              <w:t>10</w:t>
            </w:r>
          </w:p>
        </w:tc>
        <w:tc>
          <w:tcPr>
            <w:tcW w:w="660" w:type="dxa"/>
            <w:tcBorders>
              <w:top w:val="nil"/>
              <w:left w:val="nil"/>
              <w:bottom w:val="single" w:sz="4" w:space="0" w:color="auto"/>
              <w:right w:val="single" w:sz="4" w:space="0" w:color="auto"/>
            </w:tcBorders>
            <w:shd w:val="clear" w:color="auto" w:fill="auto"/>
            <w:noWrap/>
            <w:vAlign w:val="bottom"/>
            <w:hideMark/>
          </w:tcPr>
          <w:p w14:paraId="332D5DF1"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6E79BCC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F4C943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7DE94CA"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0FED390"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B070E69" w14:textId="77777777" w:rsidR="0001255D" w:rsidRPr="0001255D" w:rsidRDefault="0001255D" w:rsidP="00447A5B">
            <w:pPr>
              <w:rPr>
                <w:i/>
                <w:iCs/>
              </w:rPr>
            </w:pPr>
          </w:p>
        </w:tc>
      </w:tr>
      <w:tr w:rsidR="0001255D" w:rsidRPr="0001255D" w14:paraId="5C189A4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F59B955" w14:textId="77777777" w:rsidR="0001255D" w:rsidRPr="0001255D" w:rsidRDefault="0001255D" w:rsidP="00447A5B">
            <w:pPr>
              <w:rPr>
                <w:b/>
                <w:bCs/>
                <w:i/>
                <w:iCs/>
                <w:color w:val="000000"/>
              </w:rPr>
            </w:pPr>
            <w:r w:rsidRPr="0001255D">
              <w:rPr>
                <w:b/>
                <w:bCs/>
                <w:i/>
                <w:iCs/>
                <w:color w:val="000000"/>
              </w:rPr>
              <w:t>Hendra</w:t>
            </w:r>
          </w:p>
        </w:tc>
        <w:tc>
          <w:tcPr>
            <w:tcW w:w="680" w:type="dxa"/>
            <w:tcBorders>
              <w:top w:val="nil"/>
              <w:left w:val="nil"/>
              <w:bottom w:val="single" w:sz="4" w:space="0" w:color="auto"/>
              <w:right w:val="single" w:sz="4" w:space="0" w:color="auto"/>
            </w:tcBorders>
            <w:shd w:val="clear" w:color="auto" w:fill="auto"/>
            <w:noWrap/>
            <w:vAlign w:val="bottom"/>
            <w:hideMark/>
          </w:tcPr>
          <w:p w14:paraId="3027EB1D"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06738D7B" w14:textId="77777777" w:rsidR="0001255D" w:rsidRPr="0001255D" w:rsidRDefault="0001255D" w:rsidP="00447A5B">
            <w:pPr>
              <w:rPr>
                <w:i/>
                <w:iCs/>
                <w:color w:val="000000"/>
              </w:rPr>
            </w:pPr>
            <w:r w:rsidRPr="0001255D">
              <w:rPr>
                <w:i/>
                <w:iCs/>
                <w:color w:val="000000"/>
              </w:rPr>
              <w:t>8</w:t>
            </w:r>
          </w:p>
        </w:tc>
        <w:tc>
          <w:tcPr>
            <w:tcW w:w="660" w:type="dxa"/>
            <w:tcBorders>
              <w:top w:val="nil"/>
              <w:left w:val="nil"/>
              <w:bottom w:val="single" w:sz="4" w:space="0" w:color="auto"/>
              <w:right w:val="single" w:sz="4" w:space="0" w:color="auto"/>
            </w:tcBorders>
            <w:shd w:val="clear" w:color="auto" w:fill="auto"/>
            <w:noWrap/>
            <w:vAlign w:val="bottom"/>
            <w:hideMark/>
          </w:tcPr>
          <w:p w14:paraId="1A076846" w14:textId="77777777" w:rsidR="0001255D" w:rsidRPr="0001255D" w:rsidRDefault="0001255D" w:rsidP="00447A5B">
            <w:pPr>
              <w:rPr>
                <w:i/>
                <w:iCs/>
                <w:color w:val="000000"/>
              </w:rPr>
            </w:pPr>
            <w:r w:rsidRPr="0001255D">
              <w:rPr>
                <w:i/>
                <w:iCs/>
                <w:color w:val="000000"/>
              </w:rPr>
              <w:t>7</w:t>
            </w:r>
          </w:p>
        </w:tc>
        <w:tc>
          <w:tcPr>
            <w:tcW w:w="500" w:type="dxa"/>
            <w:tcBorders>
              <w:top w:val="nil"/>
              <w:left w:val="nil"/>
              <w:bottom w:val="nil"/>
              <w:right w:val="nil"/>
            </w:tcBorders>
            <w:shd w:val="clear" w:color="auto" w:fill="auto"/>
            <w:noWrap/>
            <w:vAlign w:val="bottom"/>
            <w:hideMark/>
          </w:tcPr>
          <w:p w14:paraId="29380EF0"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6A1C7EE"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77FDEE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F9673BF"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9E33297" w14:textId="77777777" w:rsidR="0001255D" w:rsidRPr="0001255D" w:rsidRDefault="0001255D" w:rsidP="00447A5B">
            <w:pPr>
              <w:rPr>
                <w:i/>
                <w:iCs/>
              </w:rPr>
            </w:pPr>
          </w:p>
        </w:tc>
      </w:tr>
      <w:tr w:rsidR="0001255D" w:rsidRPr="0001255D" w14:paraId="45E279FE"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6E38450" w14:textId="77777777" w:rsidR="0001255D" w:rsidRPr="0001255D" w:rsidRDefault="0001255D" w:rsidP="00447A5B">
            <w:pPr>
              <w:rPr>
                <w:b/>
                <w:bCs/>
                <w:i/>
                <w:iCs/>
                <w:color w:val="000000"/>
              </w:rPr>
            </w:pPr>
            <w:r w:rsidRPr="0001255D">
              <w:rPr>
                <w:b/>
                <w:bCs/>
                <w:i/>
                <w:iCs/>
                <w:color w:val="000000"/>
              </w:rPr>
              <w:t>Herston</w:t>
            </w:r>
          </w:p>
        </w:tc>
        <w:tc>
          <w:tcPr>
            <w:tcW w:w="680" w:type="dxa"/>
            <w:tcBorders>
              <w:top w:val="nil"/>
              <w:left w:val="nil"/>
              <w:bottom w:val="single" w:sz="4" w:space="0" w:color="auto"/>
              <w:right w:val="single" w:sz="4" w:space="0" w:color="auto"/>
            </w:tcBorders>
            <w:shd w:val="clear" w:color="auto" w:fill="auto"/>
            <w:noWrap/>
            <w:vAlign w:val="bottom"/>
            <w:hideMark/>
          </w:tcPr>
          <w:p w14:paraId="5157C7D4"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2F99F6E5"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40A171BA"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0C94D1CD"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4416829"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C45B9B3"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9F1C279"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ABE6983" w14:textId="77777777" w:rsidR="0001255D" w:rsidRPr="0001255D" w:rsidRDefault="0001255D" w:rsidP="00447A5B">
            <w:pPr>
              <w:rPr>
                <w:i/>
                <w:iCs/>
              </w:rPr>
            </w:pPr>
          </w:p>
        </w:tc>
      </w:tr>
      <w:tr w:rsidR="0001255D" w:rsidRPr="0001255D" w14:paraId="68936F9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C6ECFFB" w14:textId="77777777" w:rsidR="0001255D" w:rsidRPr="0001255D" w:rsidRDefault="0001255D" w:rsidP="00447A5B">
            <w:pPr>
              <w:rPr>
                <w:b/>
                <w:bCs/>
                <w:i/>
                <w:iCs/>
                <w:color w:val="000000"/>
              </w:rPr>
            </w:pPr>
            <w:r w:rsidRPr="0001255D">
              <w:rPr>
                <w:b/>
                <w:bCs/>
                <w:i/>
                <w:iCs/>
                <w:color w:val="000000"/>
              </w:rPr>
              <w:t>Highgate Hill</w:t>
            </w:r>
          </w:p>
        </w:tc>
        <w:tc>
          <w:tcPr>
            <w:tcW w:w="680" w:type="dxa"/>
            <w:tcBorders>
              <w:top w:val="nil"/>
              <w:left w:val="nil"/>
              <w:bottom w:val="single" w:sz="4" w:space="0" w:color="auto"/>
              <w:right w:val="single" w:sz="4" w:space="0" w:color="auto"/>
            </w:tcBorders>
            <w:shd w:val="clear" w:color="auto" w:fill="auto"/>
            <w:noWrap/>
            <w:vAlign w:val="bottom"/>
            <w:hideMark/>
          </w:tcPr>
          <w:p w14:paraId="622D8754"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07AD95BC"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2955F636"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61D32FD6"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DDF03BF"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F9FC2E0"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F03FB64"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6D01A73" w14:textId="77777777" w:rsidR="0001255D" w:rsidRPr="0001255D" w:rsidRDefault="0001255D" w:rsidP="00447A5B">
            <w:pPr>
              <w:rPr>
                <w:i/>
                <w:iCs/>
              </w:rPr>
            </w:pPr>
          </w:p>
        </w:tc>
      </w:tr>
      <w:tr w:rsidR="0001255D" w:rsidRPr="0001255D" w14:paraId="1B54096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B2BD395" w14:textId="77777777" w:rsidR="0001255D" w:rsidRPr="0001255D" w:rsidRDefault="0001255D" w:rsidP="00447A5B">
            <w:pPr>
              <w:rPr>
                <w:b/>
                <w:bCs/>
                <w:i/>
                <w:iCs/>
                <w:color w:val="000000"/>
              </w:rPr>
            </w:pPr>
            <w:r w:rsidRPr="0001255D">
              <w:rPr>
                <w:b/>
                <w:bCs/>
                <w:i/>
                <w:iCs/>
                <w:color w:val="000000"/>
              </w:rPr>
              <w:t>Holland Park</w:t>
            </w:r>
          </w:p>
        </w:tc>
        <w:tc>
          <w:tcPr>
            <w:tcW w:w="680" w:type="dxa"/>
            <w:tcBorders>
              <w:top w:val="nil"/>
              <w:left w:val="nil"/>
              <w:bottom w:val="single" w:sz="4" w:space="0" w:color="auto"/>
              <w:right w:val="single" w:sz="4" w:space="0" w:color="auto"/>
            </w:tcBorders>
            <w:shd w:val="clear" w:color="auto" w:fill="auto"/>
            <w:noWrap/>
            <w:vAlign w:val="bottom"/>
            <w:hideMark/>
          </w:tcPr>
          <w:p w14:paraId="5B60E706"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2F8BC099" w14:textId="77777777" w:rsidR="0001255D" w:rsidRPr="0001255D" w:rsidRDefault="0001255D" w:rsidP="00447A5B">
            <w:pPr>
              <w:rPr>
                <w:i/>
                <w:iCs/>
                <w:color w:val="000000"/>
              </w:rPr>
            </w:pPr>
            <w:r w:rsidRPr="0001255D">
              <w:rPr>
                <w:i/>
                <w:iCs/>
                <w:color w:val="000000"/>
              </w:rPr>
              <w:t>11</w:t>
            </w:r>
          </w:p>
        </w:tc>
        <w:tc>
          <w:tcPr>
            <w:tcW w:w="660" w:type="dxa"/>
            <w:tcBorders>
              <w:top w:val="nil"/>
              <w:left w:val="nil"/>
              <w:bottom w:val="single" w:sz="4" w:space="0" w:color="auto"/>
              <w:right w:val="single" w:sz="4" w:space="0" w:color="auto"/>
            </w:tcBorders>
            <w:shd w:val="clear" w:color="auto" w:fill="auto"/>
            <w:noWrap/>
            <w:vAlign w:val="bottom"/>
            <w:hideMark/>
          </w:tcPr>
          <w:p w14:paraId="1F688B3F" w14:textId="77777777" w:rsidR="0001255D" w:rsidRPr="0001255D" w:rsidRDefault="0001255D" w:rsidP="00447A5B">
            <w:pPr>
              <w:rPr>
                <w:i/>
                <w:iCs/>
                <w:color w:val="000000"/>
              </w:rPr>
            </w:pPr>
            <w:r w:rsidRPr="0001255D">
              <w:rPr>
                <w:i/>
                <w:iCs/>
                <w:color w:val="000000"/>
              </w:rPr>
              <w:t>11</w:t>
            </w:r>
          </w:p>
        </w:tc>
        <w:tc>
          <w:tcPr>
            <w:tcW w:w="500" w:type="dxa"/>
            <w:tcBorders>
              <w:top w:val="nil"/>
              <w:left w:val="nil"/>
              <w:bottom w:val="nil"/>
              <w:right w:val="nil"/>
            </w:tcBorders>
            <w:shd w:val="clear" w:color="auto" w:fill="auto"/>
            <w:noWrap/>
            <w:vAlign w:val="bottom"/>
            <w:hideMark/>
          </w:tcPr>
          <w:p w14:paraId="08B2A550"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87CB51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33C3B0C"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8B239B0"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85BF85F" w14:textId="77777777" w:rsidR="0001255D" w:rsidRPr="0001255D" w:rsidRDefault="0001255D" w:rsidP="00447A5B">
            <w:pPr>
              <w:rPr>
                <w:i/>
                <w:iCs/>
              </w:rPr>
            </w:pPr>
          </w:p>
        </w:tc>
      </w:tr>
      <w:tr w:rsidR="0001255D" w:rsidRPr="0001255D" w14:paraId="74E6135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1F9E421" w14:textId="77777777" w:rsidR="0001255D" w:rsidRPr="0001255D" w:rsidRDefault="0001255D" w:rsidP="00447A5B">
            <w:pPr>
              <w:rPr>
                <w:b/>
                <w:bCs/>
                <w:i/>
                <w:iCs/>
                <w:color w:val="000000"/>
              </w:rPr>
            </w:pPr>
            <w:r w:rsidRPr="0001255D">
              <w:rPr>
                <w:b/>
                <w:bCs/>
                <w:i/>
                <w:iCs/>
                <w:color w:val="000000"/>
              </w:rPr>
              <w:t>Holland Park West</w:t>
            </w:r>
          </w:p>
        </w:tc>
        <w:tc>
          <w:tcPr>
            <w:tcW w:w="680" w:type="dxa"/>
            <w:tcBorders>
              <w:top w:val="nil"/>
              <w:left w:val="nil"/>
              <w:bottom w:val="single" w:sz="4" w:space="0" w:color="auto"/>
              <w:right w:val="single" w:sz="4" w:space="0" w:color="auto"/>
            </w:tcBorders>
            <w:shd w:val="clear" w:color="auto" w:fill="auto"/>
            <w:noWrap/>
            <w:vAlign w:val="bottom"/>
            <w:hideMark/>
          </w:tcPr>
          <w:p w14:paraId="6AB17770"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353FFF66" w14:textId="77777777" w:rsidR="0001255D" w:rsidRPr="0001255D" w:rsidRDefault="0001255D" w:rsidP="00447A5B">
            <w:pPr>
              <w:rPr>
                <w:i/>
                <w:iCs/>
                <w:color w:val="000000"/>
              </w:rPr>
            </w:pPr>
            <w:r w:rsidRPr="0001255D">
              <w:rPr>
                <w:i/>
                <w:iCs/>
                <w:color w:val="000000"/>
              </w:rPr>
              <w:t>11</w:t>
            </w:r>
          </w:p>
        </w:tc>
        <w:tc>
          <w:tcPr>
            <w:tcW w:w="660" w:type="dxa"/>
            <w:tcBorders>
              <w:top w:val="nil"/>
              <w:left w:val="nil"/>
              <w:bottom w:val="single" w:sz="4" w:space="0" w:color="auto"/>
              <w:right w:val="single" w:sz="4" w:space="0" w:color="auto"/>
            </w:tcBorders>
            <w:shd w:val="clear" w:color="auto" w:fill="auto"/>
            <w:noWrap/>
            <w:vAlign w:val="bottom"/>
            <w:hideMark/>
          </w:tcPr>
          <w:p w14:paraId="7335B242" w14:textId="77777777" w:rsidR="0001255D" w:rsidRPr="0001255D" w:rsidRDefault="0001255D" w:rsidP="00447A5B">
            <w:pPr>
              <w:rPr>
                <w:i/>
                <w:iCs/>
                <w:color w:val="000000"/>
              </w:rPr>
            </w:pPr>
            <w:r w:rsidRPr="0001255D">
              <w:rPr>
                <w:i/>
                <w:iCs/>
                <w:color w:val="000000"/>
              </w:rPr>
              <w:t>9</w:t>
            </w:r>
          </w:p>
        </w:tc>
        <w:tc>
          <w:tcPr>
            <w:tcW w:w="500" w:type="dxa"/>
            <w:tcBorders>
              <w:top w:val="nil"/>
              <w:left w:val="nil"/>
              <w:bottom w:val="nil"/>
              <w:right w:val="nil"/>
            </w:tcBorders>
            <w:shd w:val="clear" w:color="auto" w:fill="auto"/>
            <w:noWrap/>
            <w:vAlign w:val="bottom"/>
            <w:hideMark/>
          </w:tcPr>
          <w:p w14:paraId="6E0495B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0F19F52"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079EC07"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06076DA"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FBC4668" w14:textId="77777777" w:rsidR="0001255D" w:rsidRPr="0001255D" w:rsidRDefault="0001255D" w:rsidP="00447A5B">
            <w:pPr>
              <w:rPr>
                <w:i/>
                <w:iCs/>
              </w:rPr>
            </w:pPr>
          </w:p>
        </w:tc>
      </w:tr>
      <w:tr w:rsidR="0001255D" w:rsidRPr="0001255D" w14:paraId="7F6B2108"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980F1B5" w14:textId="77777777" w:rsidR="0001255D" w:rsidRPr="0001255D" w:rsidRDefault="0001255D" w:rsidP="00447A5B">
            <w:pPr>
              <w:rPr>
                <w:b/>
                <w:bCs/>
                <w:i/>
                <w:iCs/>
                <w:color w:val="000000"/>
              </w:rPr>
            </w:pPr>
            <w:r w:rsidRPr="0001255D">
              <w:rPr>
                <w:b/>
                <w:bCs/>
                <w:i/>
                <w:iCs/>
                <w:color w:val="000000"/>
              </w:rPr>
              <w:t>Inala</w:t>
            </w:r>
          </w:p>
        </w:tc>
        <w:tc>
          <w:tcPr>
            <w:tcW w:w="680" w:type="dxa"/>
            <w:tcBorders>
              <w:top w:val="nil"/>
              <w:left w:val="nil"/>
              <w:bottom w:val="single" w:sz="4" w:space="0" w:color="auto"/>
              <w:right w:val="single" w:sz="4" w:space="0" w:color="auto"/>
            </w:tcBorders>
            <w:shd w:val="clear" w:color="auto" w:fill="auto"/>
            <w:noWrap/>
            <w:vAlign w:val="bottom"/>
            <w:hideMark/>
          </w:tcPr>
          <w:p w14:paraId="22C58565" w14:textId="77777777" w:rsidR="0001255D" w:rsidRPr="0001255D" w:rsidRDefault="0001255D" w:rsidP="00447A5B">
            <w:pPr>
              <w:rPr>
                <w:i/>
                <w:iCs/>
                <w:color w:val="000000"/>
              </w:rPr>
            </w:pPr>
            <w:r w:rsidRPr="0001255D">
              <w:rPr>
                <w:i/>
                <w:iCs/>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0E9B48F7" w14:textId="77777777" w:rsidR="0001255D" w:rsidRPr="0001255D" w:rsidRDefault="0001255D" w:rsidP="00447A5B">
            <w:pPr>
              <w:rPr>
                <w:i/>
                <w:iCs/>
                <w:color w:val="000000"/>
              </w:rPr>
            </w:pPr>
            <w:r w:rsidRPr="0001255D">
              <w:rPr>
                <w:i/>
                <w:iCs/>
                <w:color w:val="000000"/>
              </w:rPr>
              <w:t>26</w:t>
            </w:r>
          </w:p>
        </w:tc>
        <w:tc>
          <w:tcPr>
            <w:tcW w:w="660" w:type="dxa"/>
            <w:tcBorders>
              <w:top w:val="nil"/>
              <w:left w:val="nil"/>
              <w:bottom w:val="single" w:sz="4" w:space="0" w:color="auto"/>
              <w:right w:val="single" w:sz="4" w:space="0" w:color="auto"/>
            </w:tcBorders>
            <w:shd w:val="clear" w:color="auto" w:fill="auto"/>
            <w:noWrap/>
            <w:vAlign w:val="bottom"/>
            <w:hideMark/>
          </w:tcPr>
          <w:p w14:paraId="764AD3F7" w14:textId="77777777" w:rsidR="0001255D" w:rsidRPr="0001255D" w:rsidRDefault="0001255D" w:rsidP="00447A5B">
            <w:pPr>
              <w:rPr>
                <w:i/>
                <w:iCs/>
                <w:color w:val="000000"/>
              </w:rPr>
            </w:pPr>
            <w:r w:rsidRPr="0001255D">
              <w:rPr>
                <w:i/>
                <w:iCs/>
                <w:color w:val="000000"/>
              </w:rPr>
              <w:t>36</w:t>
            </w:r>
          </w:p>
        </w:tc>
        <w:tc>
          <w:tcPr>
            <w:tcW w:w="500" w:type="dxa"/>
            <w:tcBorders>
              <w:top w:val="nil"/>
              <w:left w:val="nil"/>
              <w:bottom w:val="nil"/>
              <w:right w:val="nil"/>
            </w:tcBorders>
            <w:shd w:val="clear" w:color="auto" w:fill="auto"/>
            <w:noWrap/>
            <w:vAlign w:val="bottom"/>
            <w:hideMark/>
          </w:tcPr>
          <w:p w14:paraId="2FB29953"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1B0E2E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9FD0139"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A24AAC4"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BB810D9" w14:textId="77777777" w:rsidR="0001255D" w:rsidRPr="0001255D" w:rsidRDefault="0001255D" w:rsidP="00447A5B">
            <w:pPr>
              <w:rPr>
                <w:i/>
                <w:iCs/>
              </w:rPr>
            </w:pPr>
          </w:p>
        </w:tc>
      </w:tr>
      <w:tr w:rsidR="0001255D" w:rsidRPr="0001255D" w14:paraId="2F4434C4"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BDF25B1" w14:textId="77777777" w:rsidR="0001255D" w:rsidRPr="0001255D" w:rsidRDefault="0001255D" w:rsidP="00447A5B">
            <w:pPr>
              <w:rPr>
                <w:b/>
                <w:bCs/>
                <w:i/>
                <w:iCs/>
                <w:color w:val="000000"/>
              </w:rPr>
            </w:pPr>
            <w:r w:rsidRPr="0001255D">
              <w:rPr>
                <w:b/>
                <w:bCs/>
                <w:i/>
                <w:iCs/>
                <w:color w:val="000000"/>
              </w:rPr>
              <w:t>Indooroopilly</w:t>
            </w:r>
          </w:p>
        </w:tc>
        <w:tc>
          <w:tcPr>
            <w:tcW w:w="680" w:type="dxa"/>
            <w:tcBorders>
              <w:top w:val="nil"/>
              <w:left w:val="nil"/>
              <w:bottom w:val="single" w:sz="4" w:space="0" w:color="auto"/>
              <w:right w:val="single" w:sz="4" w:space="0" w:color="auto"/>
            </w:tcBorders>
            <w:shd w:val="clear" w:color="auto" w:fill="auto"/>
            <w:noWrap/>
            <w:vAlign w:val="bottom"/>
            <w:hideMark/>
          </w:tcPr>
          <w:p w14:paraId="4AB5E5D2"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3F3E800E" w14:textId="77777777" w:rsidR="0001255D" w:rsidRPr="0001255D" w:rsidRDefault="0001255D" w:rsidP="00447A5B">
            <w:pPr>
              <w:rPr>
                <w:i/>
                <w:iCs/>
                <w:color w:val="000000"/>
              </w:rPr>
            </w:pPr>
            <w:r w:rsidRPr="0001255D">
              <w:rPr>
                <w:i/>
                <w:iCs/>
                <w:color w:val="000000"/>
              </w:rPr>
              <w:t>16</w:t>
            </w:r>
          </w:p>
        </w:tc>
        <w:tc>
          <w:tcPr>
            <w:tcW w:w="660" w:type="dxa"/>
            <w:tcBorders>
              <w:top w:val="nil"/>
              <w:left w:val="nil"/>
              <w:bottom w:val="single" w:sz="4" w:space="0" w:color="auto"/>
              <w:right w:val="single" w:sz="4" w:space="0" w:color="auto"/>
            </w:tcBorders>
            <w:shd w:val="clear" w:color="auto" w:fill="auto"/>
            <w:noWrap/>
            <w:vAlign w:val="bottom"/>
            <w:hideMark/>
          </w:tcPr>
          <w:p w14:paraId="5BC37FF6" w14:textId="77777777" w:rsidR="0001255D" w:rsidRPr="0001255D" w:rsidRDefault="0001255D" w:rsidP="00447A5B">
            <w:pPr>
              <w:rPr>
                <w:i/>
                <w:iCs/>
                <w:color w:val="000000"/>
              </w:rPr>
            </w:pPr>
            <w:r w:rsidRPr="0001255D">
              <w:rPr>
                <w:i/>
                <w:iCs/>
                <w:color w:val="000000"/>
              </w:rPr>
              <w:t>16</w:t>
            </w:r>
          </w:p>
        </w:tc>
        <w:tc>
          <w:tcPr>
            <w:tcW w:w="500" w:type="dxa"/>
            <w:tcBorders>
              <w:top w:val="nil"/>
              <w:left w:val="nil"/>
              <w:bottom w:val="nil"/>
              <w:right w:val="nil"/>
            </w:tcBorders>
            <w:shd w:val="clear" w:color="auto" w:fill="auto"/>
            <w:noWrap/>
            <w:vAlign w:val="bottom"/>
            <w:hideMark/>
          </w:tcPr>
          <w:p w14:paraId="7610E944"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1D1BAEF"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5FD2595"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B97BF44"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7916107" w14:textId="77777777" w:rsidR="0001255D" w:rsidRPr="0001255D" w:rsidRDefault="0001255D" w:rsidP="00447A5B">
            <w:pPr>
              <w:rPr>
                <w:i/>
                <w:iCs/>
              </w:rPr>
            </w:pPr>
          </w:p>
        </w:tc>
      </w:tr>
      <w:tr w:rsidR="0001255D" w:rsidRPr="0001255D" w14:paraId="5DD85A3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6A91A45" w14:textId="77777777" w:rsidR="0001255D" w:rsidRPr="0001255D" w:rsidRDefault="0001255D" w:rsidP="00447A5B">
            <w:pPr>
              <w:rPr>
                <w:b/>
                <w:bCs/>
                <w:i/>
                <w:iCs/>
                <w:color w:val="000000"/>
              </w:rPr>
            </w:pPr>
            <w:r w:rsidRPr="0001255D">
              <w:rPr>
                <w:b/>
                <w:bCs/>
                <w:i/>
                <w:iCs/>
                <w:color w:val="000000"/>
              </w:rPr>
              <w:t>Jamboree Heights</w:t>
            </w:r>
          </w:p>
        </w:tc>
        <w:tc>
          <w:tcPr>
            <w:tcW w:w="680" w:type="dxa"/>
            <w:tcBorders>
              <w:top w:val="nil"/>
              <w:left w:val="nil"/>
              <w:bottom w:val="single" w:sz="4" w:space="0" w:color="auto"/>
              <w:right w:val="single" w:sz="4" w:space="0" w:color="auto"/>
            </w:tcBorders>
            <w:shd w:val="clear" w:color="auto" w:fill="auto"/>
            <w:noWrap/>
            <w:vAlign w:val="bottom"/>
            <w:hideMark/>
          </w:tcPr>
          <w:p w14:paraId="0061A575"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3D152B8E"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7034CD50"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34B55F6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D1A27F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F7C335A"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ACAF0D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6874114" w14:textId="77777777" w:rsidR="0001255D" w:rsidRPr="0001255D" w:rsidRDefault="0001255D" w:rsidP="00447A5B">
            <w:pPr>
              <w:rPr>
                <w:i/>
                <w:iCs/>
              </w:rPr>
            </w:pPr>
          </w:p>
        </w:tc>
      </w:tr>
      <w:tr w:rsidR="0001255D" w:rsidRPr="0001255D" w14:paraId="48F206A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00A6B97" w14:textId="77777777" w:rsidR="0001255D" w:rsidRPr="0001255D" w:rsidRDefault="0001255D" w:rsidP="00447A5B">
            <w:pPr>
              <w:rPr>
                <w:b/>
                <w:bCs/>
                <w:i/>
                <w:iCs/>
                <w:color w:val="000000"/>
              </w:rPr>
            </w:pPr>
            <w:r w:rsidRPr="0001255D">
              <w:rPr>
                <w:b/>
                <w:bCs/>
                <w:i/>
                <w:iCs/>
                <w:color w:val="000000"/>
              </w:rPr>
              <w:t>Jindalee</w:t>
            </w:r>
          </w:p>
        </w:tc>
        <w:tc>
          <w:tcPr>
            <w:tcW w:w="680" w:type="dxa"/>
            <w:tcBorders>
              <w:top w:val="nil"/>
              <w:left w:val="nil"/>
              <w:bottom w:val="single" w:sz="4" w:space="0" w:color="auto"/>
              <w:right w:val="single" w:sz="4" w:space="0" w:color="auto"/>
            </w:tcBorders>
            <w:shd w:val="clear" w:color="auto" w:fill="auto"/>
            <w:noWrap/>
            <w:vAlign w:val="bottom"/>
            <w:hideMark/>
          </w:tcPr>
          <w:p w14:paraId="3ACE57BF"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190916B3"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0CB8A27A"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223DE6CF"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BCC476D"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6DCEB3A"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438E69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5F3E702" w14:textId="77777777" w:rsidR="0001255D" w:rsidRPr="0001255D" w:rsidRDefault="0001255D" w:rsidP="00447A5B">
            <w:pPr>
              <w:rPr>
                <w:i/>
                <w:iCs/>
              </w:rPr>
            </w:pPr>
          </w:p>
        </w:tc>
      </w:tr>
      <w:tr w:rsidR="0001255D" w:rsidRPr="0001255D" w14:paraId="24F53332"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7F50C3C" w14:textId="77777777" w:rsidR="0001255D" w:rsidRPr="0001255D" w:rsidRDefault="0001255D" w:rsidP="00447A5B">
            <w:pPr>
              <w:rPr>
                <w:b/>
                <w:bCs/>
                <w:i/>
                <w:iCs/>
                <w:color w:val="000000"/>
              </w:rPr>
            </w:pPr>
            <w:r w:rsidRPr="0001255D">
              <w:rPr>
                <w:b/>
                <w:bCs/>
                <w:i/>
                <w:iCs/>
                <w:color w:val="000000"/>
              </w:rPr>
              <w:t>Kalinga</w:t>
            </w:r>
          </w:p>
        </w:tc>
        <w:tc>
          <w:tcPr>
            <w:tcW w:w="680" w:type="dxa"/>
            <w:tcBorders>
              <w:top w:val="nil"/>
              <w:left w:val="nil"/>
              <w:bottom w:val="single" w:sz="4" w:space="0" w:color="auto"/>
              <w:right w:val="single" w:sz="4" w:space="0" w:color="auto"/>
            </w:tcBorders>
            <w:shd w:val="clear" w:color="auto" w:fill="auto"/>
            <w:noWrap/>
            <w:vAlign w:val="bottom"/>
            <w:hideMark/>
          </w:tcPr>
          <w:p w14:paraId="5EE300AF" w14:textId="77777777" w:rsidR="0001255D" w:rsidRPr="0001255D" w:rsidRDefault="0001255D" w:rsidP="00447A5B">
            <w:pPr>
              <w:rPr>
                <w:i/>
                <w:iCs/>
                <w:color w:val="000000"/>
              </w:rPr>
            </w:pPr>
            <w:r w:rsidRPr="0001255D">
              <w:rPr>
                <w:i/>
                <w:iCs/>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459E1DD4"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5DEB2934"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21988BE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43BF8DA"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BC6BE87"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2881A48"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A6522CF" w14:textId="77777777" w:rsidR="0001255D" w:rsidRPr="0001255D" w:rsidRDefault="0001255D" w:rsidP="00447A5B">
            <w:pPr>
              <w:rPr>
                <w:i/>
                <w:iCs/>
              </w:rPr>
            </w:pPr>
          </w:p>
        </w:tc>
      </w:tr>
      <w:tr w:rsidR="0001255D" w:rsidRPr="0001255D" w14:paraId="27B6BC75"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DB9D064" w14:textId="77777777" w:rsidR="0001255D" w:rsidRPr="0001255D" w:rsidRDefault="0001255D" w:rsidP="00447A5B">
            <w:pPr>
              <w:rPr>
                <w:b/>
                <w:bCs/>
                <w:i/>
                <w:iCs/>
                <w:color w:val="000000"/>
              </w:rPr>
            </w:pPr>
            <w:r w:rsidRPr="0001255D">
              <w:rPr>
                <w:b/>
                <w:bCs/>
                <w:i/>
                <w:iCs/>
                <w:color w:val="000000"/>
              </w:rPr>
              <w:t>Kangaroo Point</w:t>
            </w:r>
          </w:p>
        </w:tc>
        <w:tc>
          <w:tcPr>
            <w:tcW w:w="680" w:type="dxa"/>
            <w:tcBorders>
              <w:top w:val="nil"/>
              <w:left w:val="nil"/>
              <w:bottom w:val="single" w:sz="4" w:space="0" w:color="auto"/>
              <w:right w:val="single" w:sz="4" w:space="0" w:color="auto"/>
            </w:tcBorders>
            <w:shd w:val="clear" w:color="auto" w:fill="auto"/>
            <w:noWrap/>
            <w:vAlign w:val="bottom"/>
            <w:hideMark/>
          </w:tcPr>
          <w:p w14:paraId="0C7C7442"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1D84B90F"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07BC26F4"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582F2273"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3497E61"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5821898"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AF65263"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6C391A1" w14:textId="77777777" w:rsidR="0001255D" w:rsidRPr="0001255D" w:rsidRDefault="0001255D" w:rsidP="00447A5B">
            <w:pPr>
              <w:rPr>
                <w:i/>
                <w:iCs/>
              </w:rPr>
            </w:pPr>
          </w:p>
        </w:tc>
      </w:tr>
      <w:tr w:rsidR="0001255D" w:rsidRPr="0001255D" w14:paraId="1BD2B40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868AEB8" w14:textId="77777777" w:rsidR="0001255D" w:rsidRPr="0001255D" w:rsidRDefault="0001255D" w:rsidP="00447A5B">
            <w:pPr>
              <w:rPr>
                <w:b/>
                <w:bCs/>
                <w:i/>
                <w:iCs/>
                <w:color w:val="000000"/>
              </w:rPr>
            </w:pPr>
            <w:r w:rsidRPr="0001255D">
              <w:rPr>
                <w:b/>
                <w:bCs/>
                <w:i/>
                <w:iCs/>
                <w:color w:val="000000"/>
              </w:rPr>
              <w:t>Karana Downs</w:t>
            </w:r>
          </w:p>
        </w:tc>
        <w:tc>
          <w:tcPr>
            <w:tcW w:w="680" w:type="dxa"/>
            <w:tcBorders>
              <w:top w:val="nil"/>
              <w:left w:val="nil"/>
              <w:bottom w:val="single" w:sz="4" w:space="0" w:color="auto"/>
              <w:right w:val="single" w:sz="4" w:space="0" w:color="auto"/>
            </w:tcBorders>
            <w:shd w:val="clear" w:color="auto" w:fill="auto"/>
            <w:noWrap/>
            <w:vAlign w:val="bottom"/>
            <w:hideMark/>
          </w:tcPr>
          <w:p w14:paraId="530396FE"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4BC4796C"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4B72F455"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14144164"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81D4B01"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6D34F9D"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3A2033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96326C1" w14:textId="77777777" w:rsidR="0001255D" w:rsidRPr="0001255D" w:rsidRDefault="0001255D" w:rsidP="00447A5B">
            <w:pPr>
              <w:rPr>
                <w:i/>
                <w:iCs/>
              </w:rPr>
            </w:pPr>
          </w:p>
        </w:tc>
      </w:tr>
      <w:tr w:rsidR="0001255D" w:rsidRPr="0001255D" w14:paraId="48DBE8D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D5111F5" w14:textId="77777777" w:rsidR="0001255D" w:rsidRPr="0001255D" w:rsidRDefault="0001255D" w:rsidP="00447A5B">
            <w:pPr>
              <w:rPr>
                <w:b/>
                <w:bCs/>
                <w:i/>
                <w:iCs/>
                <w:color w:val="000000"/>
              </w:rPr>
            </w:pPr>
            <w:r w:rsidRPr="0001255D">
              <w:rPr>
                <w:b/>
                <w:bCs/>
                <w:i/>
                <w:iCs/>
                <w:color w:val="000000"/>
              </w:rPr>
              <w:t>Karawatha</w:t>
            </w:r>
          </w:p>
        </w:tc>
        <w:tc>
          <w:tcPr>
            <w:tcW w:w="680" w:type="dxa"/>
            <w:tcBorders>
              <w:top w:val="nil"/>
              <w:left w:val="nil"/>
              <w:bottom w:val="single" w:sz="4" w:space="0" w:color="auto"/>
              <w:right w:val="single" w:sz="4" w:space="0" w:color="auto"/>
            </w:tcBorders>
            <w:shd w:val="clear" w:color="auto" w:fill="auto"/>
            <w:noWrap/>
            <w:vAlign w:val="bottom"/>
            <w:hideMark/>
          </w:tcPr>
          <w:p w14:paraId="2A2AE4A8"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4A92D639"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7E3136B3"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410C63B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35B4D76"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0B76EC0"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8208F26"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4205EA6" w14:textId="77777777" w:rsidR="0001255D" w:rsidRPr="0001255D" w:rsidRDefault="0001255D" w:rsidP="00447A5B">
            <w:pPr>
              <w:rPr>
                <w:i/>
                <w:iCs/>
              </w:rPr>
            </w:pPr>
          </w:p>
        </w:tc>
      </w:tr>
      <w:tr w:rsidR="0001255D" w:rsidRPr="0001255D" w14:paraId="33B3F415"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7802E1D" w14:textId="77777777" w:rsidR="0001255D" w:rsidRPr="0001255D" w:rsidRDefault="0001255D" w:rsidP="00447A5B">
            <w:pPr>
              <w:rPr>
                <w:b/>
                <w:bCs/>
                <w:i/>
                <w:iCs/>
                <w:color w:val="000000"/>
              </w:rPr>
            </w:pPr>
            <w:r w:rsidRPr="0001255D">
              <w:rPr>
                <w:b/>
                <w:bCs/>
                <w:i/>
                <w:iCs/>
                <w:color w:val="000000"/>
              </w:rPr>
              <w:t>Kedron</w:t>
            </w:r>
          </w:p>
        </w:tc>
        <w:tc>
          <w:tcPr>
            <w:tcW w:w="680" w:type="dxa"/>
            <w:tcBorders>
              <w:top w:val="nil"/>
              <w:left w:val="nil"/>
              <w:bottom w:val="single" w:sz="4" w:space="0" w:color="auto"/>
              <w:right w:val="single" w:sz="4" w:space="0" w:color="auto"/>
            </w:tcBorders>
            <w:shd w:val="clear" w:color="auto" w:fill="auto"/>
            <w:noWrap/>
            <w:vAlign w:val="bottom"/>
            <w:hideMark/>
          </w:tcPr>
          <w:p w14:paraId="4B75D63E"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02A8DBD9"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2306C6B6"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5601F46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40A24C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431CED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5D810AC"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D049423" w14:textId="77777777" w:rsidR="0001255D" w:rsidRPr="0001255D" w:rsidRDefault="0001255D" w:rsidP="00447A5B">
            <w:pPr>
              <w:rPr>
                <w:i/>
                <w:iCs/>
              </w:rPr>
            </w:pPr>
          </w:p>
        </w:tc>
      </w:tr>
      <w:tr w:rsidR="0001255D" w:rsidRPr="0001255D" w14:paraId="6C4FCF8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9A79CBA" w14:textId="77777777" w:rsidR="0001255D" w:rsidRPr="0001255D" w:rsidRDefault="0001255D" w:rsidP="00447A5B">
            <w:pPr>
              <w:rPr>
                <w:b/>
                <w:bCs/>
                <w:i/>
                <w:iCs/>
                <w:color w:val="000000"/>
              </w:rPr>
            </w:pPr>
            <w:r w:rsidRPr="0001255D">
              <w:rPr>
                <w:b/>
                <w:bCs/>
                <w:i/>
                <w:iCs/>
                <w:color w:val="000000"/>
              </w:rPr>
              <w:t>Kelvin Grove</w:t>
            </w:r>
          </w:p>
        </w:tc>
        <w:tc>
          <w:tcPr>
            <w:tcW w:w="680" w:type="dxa"/>
            <w:tcBorders>
              <w:top w:val="nil"/>
              <w:left w:val="nil"/>
              <w:bottom w:val="single" w:sz="4" w:space="0" w:color="auto"/>
              <w:right w:val="single" w:sz="4" w:space="0" w:color="auto"/>
            </w:tcBorders>
            <w:shd w:val="clear" w:color="auto" w:fill="auto"/>
            <w:noWrap/>
            <w:vAlign w:val="bottom"/>
            <w:hideMark/>
          </w:tcPr>
          <w:p w14:paraId="4E344FE8"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47EA43EF"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013CFAB3"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1B6A5476"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936E58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A0FFC91"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2590F5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DAEF73D" w14:textId="77777777" w:rsidR="0001255D" w:rsidRPr="0001255D" w:rsidRDefault="0001255D" w:rsidP="00447A5B">
            <w:pPr>
              <w:rPr>
                <w:i/>
                <w:iCs/>
              </w:rPr>
            </w:pPr>
          </w:p>
        </w:tc>
      </w:tr>
      <w:tr w:rsidR="0001255D" w:rsidRPr="0001255D" w14:paraId="0118E789"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CDA3FBF" w14:textId="77777777" w:rsidR="0001255D" w:rsidRPr="0001255D" w:rsidRDefault="0001255D" w:rsidP="00447A5B">
            <w:pPr>
              <w:rPr>
                <w:b/>
                <w:bCs/>
                <w:i/>
                <w:iCs/>
                <w:color w:val="000000"/>
              </w:rPr>
            </w:pPr>
            <w:r w:rsidRPr="0001255D">
              <w:rPr>
                <w:b/>
                <w:bCs/>
                <w:i/>
                <w:iCs/>
                <w:color w:val="000000"/>
              </w:rPr>
              <w:t>Kenmore</w:t>
            </w:r>
          </w:p>
        </w:tc>
        <w:tc>
          <w:tcPr>
            <w:tcW w:w="680" w:type="dxa"/>
            <w:tcBorders>
              <w:top w:val="nil"/>
              <w:left w:val="nil"/>
              <w:bottom w:val="single" w:sz="4" w:space="0" w:color="auto"/>
              <w:right w:val="single" w:sz="4" w:space="0" w:color="auto"/>
            </w:tcBorders>
            <w:shd w:val="clear" w:color="auto" w:fill="auto"/>
            <w:noWrap/>
            <w:vAlign w:val="bottom"/>
            <w:hideMark/>
          </w:tcPr>
          <w:p w14:paraId="6BCC4F09" w14:textId="77777777" w:rsidR="0001255D" w:rsidRPr="0001255D" w:rsidRDefault="0001255D" w:rsidP="00447A5B">
            <w:pPr>
              <w:rPr>
                <w:i/>
                <w:iCs/>
                <w:color w:val="000000"/>
              </w:rPr>
            </w:pPr>
            <w:r w:rsidRPr="0001255D">
              <w:rPr>
                <w:i/>
                <w:iCs/>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18010582" w14:textId="77777777" w:rsidR="0001255D" w:rsidRPr="0001255D" w:rsidRDefault="0001255D" w:rsidP="00447A5B">
            <w:pPr>
              <w:rPr>
                <w:i/>
                <w:iCs/>
                <w:color w:val="000000"/>
              </w:rPr>
            </w:pPr>
            <w:r w:rsidRPr="0001255D">
              <w:rPr>
                <w:i/>
                <w:iCs/>
                <w:color w:val="000000"/>
              </w:rPr>
              <w:t>6</w:t>
            </w:r>
          </w:p>
        </w:tc>
        <w:tc>
          <w:tcPr>
            <w:tcW w:w="660" w:type="dxa"/>
            <w:tcBorders>
              <w:top w:val="nil"/>
              <w:left w:val="nil"/>
              <w:bottom w:val="single" w:sz="4" w:space="0" w:color="auto"/>
              <w:right w:val="single" w:sz="4" w:space="0" w:color="auto"/>
            </w:tcBorders>
            <w:shd w:val="clear" w:color="auto" w:fill="auto"/>
            <w:noWrap/>
            <w:vAlign w:val="bottom"/>
            <w:hideMark/>
          </w:tcPr>
          <w:p w14:paraId="7A3CFBCE" w14:textId="77777777" w:rsidR="0001255D" w:rsidRPr="0001255D" w:rsidRDefault="0001255D" w:rsidP="00447A5B">
            <w:pPr>
              <w:rPr>
                <w:i/>
                <w:iCs/>
                <w:color w:val="000000"/>
              </w:rPr>
            </w:pPr>
            <w:r w:rsidRPr="0001255D">
              <w:rPr>
                <w:i/>
                <w:iCs/>
                <w:color w:val="000000"/>
              </w:rPr>
              <w:t>11</w:t>
            </w:r>
          </w:p>
        </w:tc>
        <w:tc>
          <w:tcPr>
            <w:tcW w:w="500" w:type="dxa"/>
            <w:tcBorders>
              <w:top w:val="nil"/>
              <w:left w:val="nil"/>
              <w:bottom w:val="nil"/>
              <w:right w:val="nil"/>
            </w:tcBorders>
            <w:shd w:val="clear" w:color="auto" w:fill="auto"/>
            <w:noWrap/>
            <w:vAlign w:val="bottom"/>
            <w:hideMark/>
          </w:tcPr>
          <w:p w14:paraId="1094F4C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D7FB30A"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7044F50"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B63913F"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5C7E7EB" w14:textId="77777777" w:rsidR="0001255D" w:rsidRPr="0001255D" w:rsidRDefault="0001255D" w:rsidP="00447A5B">
            <w:pPr>
              <w:rPr>
                <w:i/>
                <w:iCs/>
              </w:rPr>
            </w:pPr>
          </w:p>
        </w:tc>
      </w:tr>
      <w:tr w:rsidR="0001255D" w:rsidRPr="0001255D" w14:paraId="20BAE945"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37718FC" w14:textId="77777777" w:rsidR="0001255D" w:rsidRPr="0001255D" w:rsidRDefault="0001255D" w:rsidP="00447A5B">
            <w:pPr>
              <w:rPr>
                <w:b/>
                <w:bCs/>
                <w:i/>
                <w:iCs/>
                <w:color w:val="000000"/>
              </w:rPr>
            </w:pPr>
            <w:r w:rsidRPr="0001255D">
              <w:rPr>
                <w:b/>
                <w:bCs/>
                <w:i/>
                <w:iCs/>
                <w:color w:val="000000"/>
              </w:rPr>
              <w:t>Kenmore Hills</w:t>
            </w:r>
          </w:p>
        </w:tc>
        <w:tc>
          <w:tcPr>
            <w:tcW w:w="680" w:type="dxa"/>
            <w:tcBorders>
              <w:top w:val="nil"/>
              <w:left w:val="nil"/>
              <w:bottom w:val="single" w:sz="4" w:space="0" w:color="auto"/>
              <w:right w:val="single" w:sz="4" w:space="0" w:color="auto"/>
            </w:tcBorders>
            <w:shd w:val="clear" w:color="auto" w:fill="auto"/>
            <w:noWrap/>
            <w:vAlign w:val="bottom"/>
            <w:hideMark/>
          </w:tcPr>
          <w:p w14:paraId="7B064772"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3AEFEC32"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2144FB21"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6E62E6F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343AAF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6026461"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4D19BE2"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855DAE2" w14:textId="77777777" w:rsidR="0001255D" w:rsidRPr="0001255D" w:rsidRDefault="0001255D" w:rsidP="00447A5B">
            <w:pPr>
              <w:rPr>
                <w:i/>
                <w:iCs/>
              </w:rPr>
            </w:pPr>
          </w:p>
        </w:tc>
      </w:tr>
      <w:tr w:rsidR="0001255D" w:rsidRPr="0001255D" w14:paraId="2181A29C"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D93B563" w14:textId="77777777" w:rsidR="0001255D" w:rsidRPr="0001255D" w:rsidRDefault="0001255D" w:rsidP="00447A5B">
            <w:pPr>
              <w:rPr>
                <w:b/>
                <w:bCs/>
                <w:i/>
                <w:iCs/>
                <w:color w:val="000000"/>
              </w:rPr>
            </w:pPr>
            <w:r w:rsidRPr="0001255D">
              <w:rPr>
                <w:b/>
                <w:bCs/>
                <w:i/>
                <w:iCs/>
                <w:color w:val="000000"/>
              </w:rPr>
              <w:t>Keperra</w:t>
            </w:r>
          </w:p>
        </w:tc>
        <w:tc>
          <w:tcPr>
            <w:tcW w:w="680" w:type="dxa"/>
            <w:tcBorders>
              <w:top w:val="nil"/>
              <w:left w:val="nil"/>
              <w:bottom w:val="single" w:sz="4" w:space="0" w:color="auto"/>
              <w:right w:val="single" w:sz="4" w:space="0" w:color="auto"/>
            </w:tcBorders>
            <w:shd w:val="clear" w:color="auto" w:fill="auto"/>
            <w:noWrap/>
            <w:vAlign w:val="bottom"/>
            <w:hideMark/>
          </w:tcPr>
          <w:p w14:paraId="66A26F14" w14:textId="77777777" w:rsidR="0001255D" w:rsidRPr="0001255D" w:rsidRDefault="0001255D" w:rsidP="00447A5B">
            <w:pPr>
              <w:rPr>
                <w:i/>
                <w:iCs/>
                <w:color w:val="000000"/>
              </w:rPr>
            </w:pPr>
            <w:r w:rsidRPr="0001255D">
              <w:rPr>
                <w:i/>
                <w:iCs/>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14:paraId="008C437D" w14:textId="77777777" w:rsidR="0001255D" w:rsidRPr="0001255D" w:rsidRDefault="0001255D" w:rsidP="00447A5B">
            <w:pPr>
              <w:rPr>
                <w:i/>
                <w:iCs/>
                <w:color w:val="000000"/>
              </w:rPr>
            </w:pPr>
            <w:r w:rsidRPr="0001255D">
              <w:rPr>
                <w:i/>
                <w:iCs/>
                <w:color w:val="000000"/>
              </w:rPr>
              <w:t>7</w:t>
            </w:r>
          </w:p>
        </w:tc>
        <w:tc>
          <w:tcPr>
            <w:tcW w:w="660" w:type="dxa"/>
            <w:tcBorders>
              <w:top w:val="nil"/>
              <w:left w:val="nil"/>
              <w:bottom w:val="single" w:sz="4" w:space="0" w:color="auto"/>
              <w:right w:val="single" w:sz="4" w:space="0" w:color="auto"/>
            </w:tcBorders>
            <w:shd w:val="clear" w:color="auto" w:fill="auto"/>
            <w:noWrap/>
            <w:vAlign w:val="bottom"/>
            <w:hideMark/>
          </w:tcPr>
          <w:p w14:paraId="2005B122"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15692AF7"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EA1FAE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722E505"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0B8A725"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6F0DE01" w14:textId="77777777" w:rsidR="0001255D" w:rsidRPr="0001255D" w:rsidRDefault="0001255D" w:rsidP="00447A5B">
            <w:pPr>
              <w:rPr>
                <w:i/>
                <w:iCs/>
              </w:rPr>
            </w:pPr>
          </w:p>
        </w:tc>
      </w:tr>
      <w:tr w:rsidR="0001255D" w:rsidRPr="0001255D" w14:paraId="1B30569C"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547FC3D" w14:textId="77777777" w:rsidR="0001255D" w:rsidRPr="0001255D" w:rsidRDefault="0001255D" w:rsidP="00447A5B">
            <w:pPr>
              <w:rPr>
                <w:b/>
                <w:bCs/>
                <w:i/>
                <w:iCs/>
                <w:color w:val="000000"/>
              </w:rPr>
            </w:pPr>
            <w:r w:rsidRPr="0001255D">
              <w:rPr>
                <w:b/>
                <w:bCs/>
                <w:i/>
                <w:iCs/>
                <w:color w:val="000000"/>
              </w:rPr>
              <w:t>Kholo</w:t>
            </w:r>
          </w:p>
        </w:tc>
        <w:tc>
          <w:tcPr>
            <w:tcW w:w="680" w:type="dxa"/>
            <w:tcBorders>
              <w:top w:val="nil"/>
              <w:left w:val="nil"/>
              <w:bottom w:val="single" w:sz="4" w:space="0" w:color="auto"/>
              <w:right w:val="single" w:sz="4" w:space="0" w:color="auto"/>
            </w:tcBorders>
            <w:shd w:val="clear" w:color="auto" w:fill="auto"/>
            <w:noWrap/>
            <w:vAlign w:val="bottom"/>
            <w:hideMark/>
          </w:tcPr>
          <w:p w14:paraId="35A4612A"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7E305A27" w14:textId="77777777" w:rsidR="0001255D" w:rsidRPr="0001255D" w:rsidRDefault="0001255D" w:rsidP="00447A5B">
            <w:pPr>
              <w:rPr>
                <w:i/>
                <w:iCs/>
                <w:color w:val="000000"/>
              </w:rPr>
            </w:pPr>
            <w:r w:rsidRPr="0001255D">
              <w:rPr>
                <w:i/>
                <w:iCs/>
                <w:color w:val="000000"/>
              </w:rPr>
              <w:t>6</w:t>
            </w:r>
          </w:p>
        </w:tc>
        <w:tc>
          <w:tcPr>
            <w:tcW w:w="660" w:type="dxa"/>
            <w:tcBorders>
              <w:top w:val="nil"/>
              <w:left w:val="nil"/>
              <w:bottom w:val="single" w:sz="4" w:space="0" w:color="auto"/>
              <w:right w:val="single" w:sz="4" w:space="0" w:color="auto"/>
            </w:tcBorders>
            <w:shd w:val="clear" w:color="auto" w:fill="auto"/>
            <w:noWrap/>
            <w:vAlign w:val="bottom"/>
            <w:hideMark/>
          </w:tcPr>
          <w:p w14:paraId="1FFF7877"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26BD2F1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2C4789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6534700"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3D76E11"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AA65C51" w14:textId="77777777" w:rsidR="0001255D" w:rsidRPr="0001255D" w:rsidRDefault="0001255D" w:rsidP="00447A5B">
            <w:pPr>
              <w:rPr>
                <w:i/>
                <w:iCs/>
              </w:rPr>
            </w:pPr>
          </w:p>
        </w:tc>
      </w:tr>
      <w:tr w:rsidR="0001255D" w:rsidRPr="0001255D" w14:paraId="0A3D976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8776794" w14:textId="77777777" w:rsidR="0001255D" w:rsidRPr="0001255D" w:rsidRDefault="0001255D" w:rsidP="00447A5B">
            <w:pPr>
              <w:rPr>
                <w:b/>
                <w:bCs/>
                <w:i/>
                <w:iCs/>
                <w:color w:val="000000"/>
              </w:rPr>
            </w:pPr>
            <w:r w:rsidRPr="0001255D">
              <w:rPr>
                <w:b/>
                <w:bCs/>
                <w:i/>
                <w:iCs/>
                <w:color w:val="000000"/>
              </w:rPr>
              <w:t>Kuraby</w:t>
            </w:r>
          </w:p>
        </w:tc>
        <w:tc>
          <w:tcPr>
            <w:tcW w:w="680" w:type="dxa"/>
            <w:tcBorders>
              <w:top w:val="nil"/>
              <w:left w:val="nil"/>
              <w:bottom w:val="single" w:sz="4" w:space="0" w:color="auto"/>
              <w:right w:val="single" w:sz="4" w:space="0" w:color="auto"/>
            </w:tcBorders>
            <w:shd w:val="clear" w:color="auto" w:fill="auto"/>
            <w:noWrap/>
            <w:vAlign w:val="bottom"/>
            <w:hideMark/>
          </w:tcPr>
          <w:p w14:paraId="07CD687E"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6E2E6770"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05432056"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7B3C4567"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23F692B"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5B26E0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93534A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932BB05" w14:textId="77777777" w:rsidR="0001255D" w:rsidRPr="0001255D" w:rsidRDefault="0001255D" w:rsidP="00447A5B">
            <w:pPr>
              <w:rPr>
                <w:i/>
                <w:iCs/>
              </w:rPr>
            </w:pPr>
          </w:p>
        </w:tc>
      </w:tr>
      <w:tr w:rsidR="0001255D" w:rsidRPr="0001255D" w14:paraId="665FF3F1"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7E6AD39" w14:textId="77777777" w:rsidR="0001255D" w:rsidRPr="0001255D" w:rsidRDefault="0001255D" w:rsidP="00447A5B">
            <w:pPr>
              <w:rPr>
                <w:b/>
                <w:bCs/>
                <w:i/>
                <w:iCs/>
                <w:color w:val="000000"/>
              </w:rPr>
            </w:pPr>
            <w:r w:rsidRPr="0001255D">
              <w:rPr>
                <w:b/>
                <w:bCs/>
                <w:i/>
                <w:iCs/>
                <w:color w:val="000000"/>
              </w:rPr>
              <w:t>Lota</w:t>
            </w:r>
          </w:p>
        </w:tc>
        <w:tc>
          <w:tcPr>
            <w:tcW w:w="680" w:type="dxa"/>
            <w:tcBorders>
              <w:top w:val="nil"/>
              <w:left w:val="nil"/>
              <w:bottom w:val="single" w:sz="4" w:space="0" w:color="auto"/>
              <w:right w:val="single" w:sz="4" w:space="0" w:color="auto"/>
            </w:tcBorders>
            <w:shd w:val="clear" w:color="auto" w:fill="auto"/>
            <w:noWrap/>
            <w:vAlign w:val="bottom"/>
            <w:hideMark/>
          </w:tcPr>
          <w:p w14:paraId="67905D3D"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2855DEFA"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0157F34B"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261D28E3"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7B65F7D"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A7A0747"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6760E40"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A0D96D3" w14:textId="77777777" w:rsidR="0001255D" w:rsidRPr="0001255D" w:rsidRDefault="0001255D" w:rsidP="00447A5B">
            <w:pPr>
              <w:rPr>
                <w:i/>
                <w:iCs/>
              </w:rPr>
            </w:pPr>
          </w:p>
        </w:tc>
      </w:tr>
      <w:tr w:rsidR="0001255D" w:rsidRPr="0001255D" w14:paraId="715D6F3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A1E55D9" w14:textId="77777777" w:rsidR="0001255D" w:rsidRPr="0001255D" w:rsidRDefault="0001255D" w:rsidP="00447A5B">
            <w:pPr>
              <w:rPr>
                <w:b/>
                <w:bCs/>
                <w:i/>
                <w:iCs/>
                <w:color w:val="000000"/>
              </w:rPr>
            </w:pPr>
            <w:r w:rsidRPr="0001255D">
              <w:rPr>
                <w:b/>
                <w:bCs/>
                <w:i/>
                <w:iCs/>
                <w:color w:val="000000"/>
              </w:rPr>
              <w:t>Lutwyche</w:t>
            </w:r>
          </w:p>
        </w:tc>
        <w:tc>
          <w:tcPr>
            <w:tcW w:w="680" w:type="dxa"/>
            <w:tcBorders>
              <w:top w:val="nil"/>
              <w:left w:val="nil"/>
              <w:bottom w:val="single" w:sz="4" w:space="0" w:color="auto"/>
              <w:right w:val="single" w:sz="4" w:space="0" w:color="auto"/>
            </w:tcBorders>
            <w:shd w:val="clear" w:color="auto" w:fill="auto"/>
            <w:noWrap/>
            <w:vAlign w:val="bottom"/>
            <w:hideMark/>
          </w:tcPr>
          <w:p w14:paraId="48D00B85"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7056D52A"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4E3CA305"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0746CCE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22FD52B"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011BA3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322E4BF"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CAE2F67" w14:textId="77777777" w:rsidR="0001255D" w:rsidRPr="0001255D" w:rsidRDefault="0001255D" w:rsidP="00447A5B">
            <w:pPr>
              <w:rPr>
                <w:i/>
                <w:iCs/>
              </w:rPr>
            </w:pPr>
          </w:p>
        </w:tc>
      </w:tr>
      <w:tr w:rsidR="0001255D" w:rsidRPr="0001255D" w14:paraId="6A3EA6AF"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8807802" w14:textId="77777777" w:rsidR="0001255D" w:rsidRPr="0001255D" w:rsidRDefault="0001255D" w:rsidP="00447A5B">
            <w:pPr>
              <w:rPr>
                <w:b/>
                <w:bCs/>
                <w:i/>
                <w:iCs/>
                <w:color w:val="000000"/>
              </w:rPr>
            </w:pPr>
            <w:r w:rsidRPr="0001255D">
              <w:rPr>
                <w:b/>
                <w:bCs/>
                <w:i/>
                <w:iCs/>
                <w:color w:val="000000"/>
              </w:rPr>
              <w:t>Lytton</w:t>
            </w:r>
          </w:p>
        </w:tc>
        <w:tc>
          <w:tcPr>
            <w:tcW w:w="680" w:type="dxa"/>
            <w:tcBorders>
              <w:top w:val="nil"/>
              <w:left w:val="nil"/>
              <w:bottom w:val="single" w:sz="4" w:space="0" w:color="auto"/>
              <w:right w:val="single" w:sz="4" w:space="0" w:color="auto"/>
            </w:tcBorders>
            <w:shd w:val="clear" w:color="auto" w:fill="auto"/>
            <w:noWrap/>
            <w:vAlign w:val="bottom"/>
            <w:hideMark/>
          </w:tcPr>
          <w:p w14:paraId="6388B546"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0E9F2263"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09F6EF48"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6146634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45BE852"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4EC74D8"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E4B6140"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CDECBD6" w14:textId="77777777" w:rsidR="0001255D" w:rsidRPr="0001255D" w:rsidRDefault="0001255D" w:rsidP="00447A5B">
            <w:pPr>
              <w:rPr>
                <w:i/>
                <w:iCs/>
              </w:rPr>
            </w:pPr>
          </w:p>
        </w:tc>
      </w:tr>
      <w:tr w:rsidR="0001255D" w:rsidRPr="0001255D" w14:paraId="50B3745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08D6E88" w14:textId="77777777" w:rsidR="0001255D" w:rsidRPr="0001255D" w:rsidRDefault="0001255D" w:rsidP="00447A5B">
            <w:pPr>
              <w:rPr>
                <w:b/>
                <w:bCs/>
                <w:i/>
                <w:iCs/>
                <w:color w:val="000000"/>
              </w:rPr>
            </w:pPr>
            <w:r w:rsidRPr="0001255D">
              <w:rPr>
                <w:b/>
                <w:bCs/>
                <w:i/>
                <w:iCs/>
                <w:color w:val="000000"/>
              </w:rPr>
              <w:t>Macgregor</w:t>
            </w:r>
          </w:p>
        </w:tc>
        <w:tc>
          <w:tcPr>
            <w:tcW w:w="680" w:type="dxa"/>
            <w:tcBorders>
              <w:top w:val="nil"/>
              <w:left w:val="nil"/>
              <w:bottom w:val="single" w:sz="4" w:space="0" w:color="auto"/>
              <w:right w:val="single" w:sz="4" w:space="0" w:color="auto"/>
            </w:tcBorders>
            <w:shd w:val="clear" w:color="auto" w:fill="auto"/>
            <w:noWrap/>
            <w:vAlign w:val="bottom"/>
            <w:hideMark/>
          </w:tcPr>
          <w:p w14:paraId="4CD5FA8C"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47F9ADF8"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5093D19E"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51DD8206"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9D20209"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8A4F5A6"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B70CE19"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19F8B65" w14:textId="77777777" w:rsidR="0001255D" w:rsidRPr="0001255D" w:rsidRDefault="0001255D" w:rsidP="00447A5B">
            <w:pPr>
              <w:rPr>
                <w:i/>
                <w:iCs/>
              </w:rPr>
            </w:pPr>
          </w:p>
        </w:tc>
      </w:tr>
      <w:tr w:rsidR="0001255D" w:rsidRPr="0001255D" w14:paraId="3201AD08"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F82EE7F" w14:textId="77777777" w:rsidR="0001255D" w:rsidRPr="0001255D" w:rsidRDefault="0001255D" w:rsidP="00447A5B">
            <w:pPr>
              <w:rPr>
                <w:b/>
                <w:bCs/>
                <w:i/>
                <w:iCs/>
                <w:color w:val="000000"/>
              </w:rPr>
            </w:pPr>
            <w:r w:rsidRPr="0001255D">
              <w:rPr>
                <w:b/>
                <w:bCs/>
                <w:i/>
                <w:iCs/>
                <w:color w:val="000000"/>
              </w:rPr>
              <w:t>Mackenzie</w:t>
            </w:r>
          </w:p>
        </w:tc>
        <w:tc>
          <w:tcPr>
            <w:tcW w:w="680" w:type="dxa"/>
            <w:tcBorders>
              <w:top w:val="nil"/>
              <w:left w:val="nil"/>
              <w:bottom w:val="single" w:sz="4" w:space="0" w:color="auto"/>
              <w:right w:val="single" w:sz="4" w:space="0" w:color="auto"/>
            </w:tcBorders>
            <w:shd w:val="clear" w:color="auto" w:fill="auto"/>
            <w:noWrap/>
            <w:vAlign w:val="bottom"/>
            <w:hideMark/>
          </w:tcPr>
          <w:p w14:paraId="2D043D27"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16AAD1CB"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323F1D4F"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3A541AE5"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79889B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1E76EF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698085D"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185B871" w14:textId="77777777" w:rsidR="0001255D" w:rsidRPr="0001255D" w:rsidRDefault="0001255D" w:rsidP="00447A5B">
            <w:pPr>
              <w:rPr>
                <w:i/>
                <w:iCs/>
              </w:rPr>
            </w:pPr>
          </w:p>
        </w:tc>
      </w:tr>
      <w:tr w:rsidR="0001255D" w:rsidRPr="0001255D" w14:paraId="60C0D3D3"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557C7A1" w14:textId="77777777" w:rsidR="0001255D" w:rsidRPr="0001255D" w:rsidRDefault="0001255D" w:rsidP="00447A5B">
            <w:pPr>
              <w:rPr>
                <w:b/>
                <w:bCs/>
                <w:i/>
                <w:iCs/>
                <w:color w:val="000000"/>
              </w:rPr>
            </w:pPr>
            <w:r w:rsidRPr="0001255D">
              <w:rPr>
                <w:b/>
                <w:bCs/>
                <w:i/>
                <w:iCs/>
                <w:color w:val="000000"/>
              </w:rPr>
              <w:t>Manly</w:t>
            </w:r>
          </w:p>
        </w:tc>
        <w:tc>
          <w:tcPr>
            <w:tcW w:w="680" w:type="dxa"/>
            <w:tcBorders>
              <w:top w:val="nil"/>
              <w:left w:val="nil"/>
              <w:bottom w:val="single" w:sz="4" w:space="0" w:color="auto"/>
              <w:right w:val="single" w:sz="4" w:space="0" w:color="auto"/>
            </w:tcBorders>
            <w:shd w:val="clear" w:color="auto" w:fill="auto"/>
            <w:noWrap/>
            <w:vAlign w:val="bottom"/>
            <w:hideMark/>
          </w:tcPr>
          <w:p w14:paraId="1392160D"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6664AACA" w14:textId="77777777" w:rsidR="0001255D" w:rsidRPr="0001255D" w:rsidRDefault="0001255D" w:rsidP="00447A5B">
            <w:pPr>
              <w:rPr>
                <w:i/>
                <w:iCs/>
                <w:color w:val="000000"/>
              </w:rPr>
            </w:pPr>
            <w:r w:rsidRPr="0001255D">
              <w:rPr>
                <w:i/>
                <w:iCs/>
                <w:color w:val="000000"/>
              </w:rPr>
              <w:t>4</w:t>
            </w:r>
          </w:p>
        </w:tc>
        <w:tc>
          <w:tcPr>
            <w:tcW w:w="660" w:type="dxa"/>
            <w:tcBorders>
              <w:top w:val="nil"/>
              <w:left w:val="nil"/>
              <w:bottom w:val="single" w:sz="4" w:space="0" w:color="auto"/>
              <w:right w:val="single" w:sz="4" w:space="0" w:color="auto"/>
            </w:tcBorders>
            <w:shd w:val="clear" w:color="auto" w:fill="auto"/>
            <w:noWrap/>
            <w:vAlign w:val="bottom"/>
            <w:hideMark/>
          </w:tcPr>
          <w:p w14:paraId="3EF8FED2"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7154864B"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2B0DA70"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5B8E9CE"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1EE6BF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2B18ED2" w14:textId="77777777" w:rsidR="0001255D" w:rsidRPr="0001255D" w:rsidRDefault="0001255D" w:rsidP="00447A5B">
            <w:pPr>
              <w:rPr>
                <w:i/>
                <w:iCs/>
              </w:rPr>
            </w:pPr>
          </w:p>
        </w:tc>
      </w:tr>
      <w:tr w:rsidR="0001255D" w:rsidRPr="0001255D" w14:paraId="13ECD0D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08B25B5" w14:textId="77777777" w:rsidR="0001255D" w:rsidRPr="0001255D" w:rsidRDefault="0001255D" w:rsidP="00447A5B">
            <w:pPr>
              <w:rPr>
                <w:b/>
                <w:bCs/>
                <w:i/>
                <w:iCs/>
                <w:color w:val="000000"/>
              </w:rPr>
            </w:pPr>
            <w:r w:rsidRPr="0001255D">
              <w:rPr>
                <w:b/>
                <w:bCs/>
                <w:i/>
                <w:iCs/>
                <w:color w:val="000000"/>
              </w:rPr>
              <w:t>Manly West</w:t>
            </w:r>
          </w:p>
        </w:tc>
        <w:tc>
          <w:tcPr>
            <w:tcW w:w="680" w:type="dxa"/>
            <w:tcBorders>
              <w:top w:val="nil"/>
              <w:left w:val="nil"/>
              <w:bottom w:val="single" w:sz="4" w:space="0" w:color="auto"/>
              <w:right w:val="single" w:sz="4" w:space="0" w:color="auto"/>
            </w:tcBorders>
            <w:shd w:val="clear" w:color="auto" w:fill="auto"/>
            <w:noWrap/>
            <w:vAlign w:val="bottom"/>
            <w:hideMark/>
          </w:tcPr>
          <w:p w14:paraId="55328BB6"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0F26A1BB" w14:textId="77777777" w:rsidR="0001255D" w:rsidRPr="0001255D" w:rsidRDefault="0001255D" w:rsidP="00447A5B">
            <w:pPr>
              <w:rPr>
                <w:i/>
                <w:iCs/>
                <w:color w:val="000000"/>
              </w:rPr>
            </w:pPr>
            <w:r w:rsidRPr="0001255D">
              <w:rPr>
                <w:i/>
                <w:iCs/>
                <w:color w:val="000000"/>
              </w:rPr>
              <w:t>6</w:t>
            </w:r>
          </w:p>
        </w:tc>
        <w:tc>
          <w:tcPr>
            <w:tcW w:w="660" w:type="dxa"/>
            <w:tcBorders>
              <w:top w:val="nil"/>
              <w:left w:val="nil"/>
              <w:bottom w:val="single" w:sz="4" w:space="0" w:color="auto"/>
              <w:right w:val="single" w:sz="4" w:space="0" w:color="auto"/>
            </w:tcBorders>
            <w:shd w:val="clear" w:color="auto" w:fill="auto"/>
            <w:noWrap/>
            <w:vAlign w:val="bottom"/>
            <w:hideMark/>
          </w:tcPr>
          <w:p w14:paraId="581749E4" w14:textId="77777777" w:rsidR="0001255D" w:rsidRPr="0001255D" w:rsidRDefault="0001255D" w:rsidP="00447A5B">
            <w:pPr>
              <w:rPr>
                <w:i/>
                <w:iCs/>
                <w:color w:val="000000"/>
              </w:rPr>
            </w:pPr>
            <w:r w:rsidRPr="0001255D">
              <w:rPr>
                <w:i/>
                <w:iCs/>
                <w:color w:val="000000"/>
              </w:rPr>
              <w:t>8</w:t>
            </w:r>
          </w:p>
        </w:tc>
        <w:tc>
          <w:tcPr>
            <w:tcW w:w="500" w:type="dxa"/>
            <w:tcBorders>
              <w:top w:val="nil"/>
              <w:left w:val="nil"/>
              <w:bottom w:val="nil"/>
              <w:right w:val="nil"/>
            </w:tcBorders>
            <w:shd w:val="clear" w:color="auto" w:fill="auto"/>
            <w:noWrap/>
            <w:vAlign w:val="bottom"/>
            <w:hideMark/>
          </w:tcPr>
          <w:p w14:paraId="107A8A32"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81455E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F2FC85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726B55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30863E3" w14:textId="77777777" w:rsidR="0001255D" w:rsidRPr="0001255D" w:rsidRDefault="0001255D" w:rsidP="00447A5B">
            <w:pPr>
              <w:rPr>
                <w:i/>
                <w:iCs/>
              </w:rPr>
            </w:pPr>
          </w:p>
        </w:tc>
      </w:tr>
      <w:tr w:rsidR="0001255D" w:rsidRPr="0001255D" w14:paraId="612F42D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F136AC4" w14:textId="77777777" w:rsidR="0001255D" w:rsidRPr="0001255D" w:rsidRDefault="0001255D" w:rsidP="00447A5B">
            <w:pPr>
              <w:rPr>
                <w:b/>
                <w:bCs/>
                <w:i/>
                <w:iCs/>
                <w:color w:val="000000"/>
              </w:rPr>
            </w:pPr>
            <w:r w:rsidRPr="0001255D">
              <w:rPr>
                <w:b/>
                <w:bCs/>
                <w:i/>
                <w:iCs/>
                <w:color w:val="000000"/>
              </w:rPr>
              <w:t>Mansfield</w:t>
            </w:r>
          </w:p>
        </w:tc>
        <w:tc>
          <w:tcPr>
            <w:tcW w:w="680" w:type="dxa"/>
            <w:tcBorders>
              <w:top w:val="nil"/>
              <w:left w:val="nil"/>
              <w:bottom w:val="single" w:sz="4" w:space="0" w:color="auto"/>
              <w:right w:val="single" w:sz="4" w:space="0" w:color="auto"/>
            </w:tcBorders>
            <w:shd w:val="clear" w:color="auto" w:fill="auto"/>
            <w:noWrap/>
            <w:vAlign w:val="bottom"/>
            <w:hideMark/>
          </w:tcPr>
          <w:p w14:paraId="26F3CBAE"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71D98A08"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41913B1C"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7B9571B7"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F3883CD"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6250EF0"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6BAE141"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A60732B" w14:textId="77777777" w:rsidR="0001255D" w:rsidRPr="0001255D" w:rsidRDefault="0001255D" w:rsidP="00447A5B">
            <w:pPr>
              <w:rPr>
                <w:i/>
                <w:iCs/>
              </w:rPr>
            </w:pPr>
          </w:p>
        </w:tc>
      </w:tr>
      <w:tr w:rsidR="0001255D" w:rsidRPr="0001255D" w14:paraId="39D88BF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D24F711" w14:textId="77777777" w:rsidR="0001255D" w:rsidRPr="0001255D" w:rsidRDefault="0001255D" w:rsidP="00447A5B">
            <w:pPr>
              <w:rPr>
                <w:b/>
                <w:bCs/>
                <w:i/>
                <w:iCs/>
                <w:color w:val="000000"/>
              </w:rPr>
            </w:pPr>
            <w:r w:rsidRPr="0001255D">
              <w:rPr>
                <w:b/>
                <w:bCs/>
                <w:i/>
                <w:iCs/>
                <w:color w:val="000000"/>
              </w:rPr>
              <w:t>Mcdowall</w:t>
            </w:r>
          </w:p>
        </w:tc>
        <w:tc>
          <w:tcPr>
            <w:tcW w:w="680" w:type="dxa"/>
            <w:tcBorders>
              <w:top w:val="nil"/>
              <w:left w:val="nil"/>
              <w:bottom w:val="single" w:sz="4" w:space="0" w:color="auto"/>
              <w:right w:val="single" w:sz="4" w:space="0" w:color="auto"/>
            </w:tcBorders>
            <w:shd w:val="clear" w:color="auto" w:fill="auto"/>
            <w:noWrap/>
            <w:vAlign w:val="bottom"/>
            <w:hideMark/>
          </w:tcPr>
          <w:p w14:paraId="3E273EC3"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029F94C9"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3F1BA39C"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2260612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67CF37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294AFDC"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D2B7B63"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8297776" w14:textId="77777777" w:rsidR="0001255D" w:rsidRPr="0001255D" w:rsidRDefault="0001255D" w:rsidP="00447A5B">
            <w:pPr>
              <w:rPr>
                <w:i/>
                <w:iCs/>
              </w:rPr>
            </w:pPr>
          </w:p>
        </w:tc>
      </w:tr>
      <w:tr w:rsidR="0001255D" w:rsidRPr="0001255D" w14:paraId="018DB282"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37E28A5" w14:textId="77777777" w:rsidR="0001255D" w:rsidRPr="0001255D" w:rsidRDefault="0001255D" w:rsidP="00447A5B">
            <w:pPr>
              <w:rPr>
                <w:b/>
                <w:bCs/>
                <w:i/>
                <w:iCs/>
                <w:color w:val="000000"/>
              </w:rPr>
            </w:pPr>
            <w:r w:rsidRPr="0001255D">
              <w:rPr>
                <w:b/>
                <w:bCs/>
                <w:i/>
                <w:iCs/>
                <w:color w:val="000000"/>
              </w:rPr>
              <w:t>Middle Park</w:t>
            </w:r>
          </w:p>
        </w:tc>
        <w:tc>
          <w:tcPr>
            <w:tcW w:w="680" w:type="dxa"/>
            <w:tcBorders>
              <w:top w:val="nil"/>
              <w:left w:val="nil"/>
              <w:bottom w:val="single" w:sz="4" w:space="0" w:color="auto"/>
              <w:right w:val="single" w:sz="4" w:space="0" w:color="auto"/>
            </w:tcBorders>
            <w:shd w:val="clear" w:color="auto" w:fill="auto"/>
            <w:noWrap/>
            <w:vAlign w:val="bottom"/>
            <w:hideMark/>
          </w:tcPr>
          <w:p w14:paraId="59EA1855"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04B45F48"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16B7FDF0"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2B959D2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5BBC202"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F0E8777"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B6FB7AC"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7E61A59" w14:textId="77777777" w:rsidR="0001255D" w:rsidRPr="0001255D" w:rsidRDefault="0001255D" w:rsidP="00447A5B">
            <w:pPr>
              <w:rPr>
                <w:i/>
                <w:iCs/>
              </w:rPr>
            </w:pPr>
          </w:p>
        </w:tc>
      </w:tr>
      <w:tr w:rsidR="0001255D" w:rsidRPr="0001255D" w14:paraId="1B7E8DFE"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405E777" w14:textId="77777777" w:rsidR="0001255D" w:rsidRPr="0001255D" w:rsidRDefault="0001255D" w:rsidP="00447A5B">
            <w:pPr>
              <w:rPr>
                <w:b/>
                <w:bCs/>
                <w:i/>
                <w:iCs/>
                <w:color w:val="000000"/>
              </w:rPr>
            </w:pPr>
            <w:r w:rsidRPr="0001255D">
              <w:rPr>
                <w:b/>
                <w:bCs/>
                <w:i/>
                <w:iCs/>
                <w:color w:val="000000"/>
              </w:rPr>
              <w:t>Milton</w:t>
            </w:r>
          </w:p>
        </w:tc>
        <w:tc>
          <w:tcPr>
            <w:tcW w:w="680" w:type="dxa"/>
            <w:tcBorders>
              <w:top w:val="nil"/>
              <w:left w:val="nil"/>
              <w:bottom w:val="single" w:sz="4" w:space="0" w:color="auto"/>
              <w:right w:val="single" w:sz="4" w:space="0" w:color="auto"/>
            </w:tcBorders>
            <w:shd w:val="clear" w:color="auto" w:fill="auto"/>
            <w:noWrap/>
            <w:vAlign w:val="bottom"/>
            <w:hideMark/>
          </w:tcPr>
          <w:p w14:paraId="618D8996"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0DE41E2B"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03660B2D"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7CC76F9F"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A122266"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4BE4B70"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3610438"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BEBADFC" w14:textId="77777777" w:rsidR="0001255D" w:rsidRPr="0001255D" w:rsidRDefault="0001255D" w:rsidP="00447A5B">
            <w:pPr>
              <w:rPr>
                <w:i/>
                <w:iCs/>
              </w:rPr>
            </w:pPr>
          </w:p>
        </w:tc>
      </w:tr>
      <w:tr w:rsidR="0001255D" w:rsidRPr="0001255D" w14:paraId="48289C3C"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119FD0C" w14:textId="77777777" w:rsidR="0001255D" w:rsidRPr="0001255D" w:rsidRDefault="0001255D" w:rsidP="00447A5B">
            <w:pPr>
              <w:rPr>
                <w:b/>
                <w:bCs/>
                <w:i/>
                <w:iCs/>
                <w:color w:val="000000"/>
              </w:rPr>
            </w:pPr>
            <w:r w:rsidRPr="0001255D">
              <w:rPr>
                <w:b/>
                <w:bCs/>
                <w:i/>
                <w:iCs/>
                <w:color w:val="000000"/>
              </w:rPr>
              <w:t>Mitchelton</w:t>
            </w:r>
          </w:p>
        </w:tc>
        <w:tc>
          <w:tcPr>
            <w:tcW w:w="680" w:type="dxa"/>
            <w:tcBorders>
              <w:top w:val="nil"/>
              <w:left w:val="nil"/>
              <w:bottom w:val="single" w:sz="4" w:space="0" w:color="auto"/>
              <w:right w:val="single" w:sz="4" w:space="0" w:color="auto"/>
            </w:tcBorders>
            <w:shd w:val="clear" w:color="auto" w:fill="auto"/>
            <w:noWrap/>
            <w:vAlign w:val="bottom"/>
            <w:hideMark/>
          </w:tcPr>
          <w:p w14:paraId="3D0DA2E8"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4F2F6730" w14:textId="77777777" w:rsidR="0001255D" w:rsidRPr="0001255D" w:rsidRDefault="0001255D" w:rsidP="00447A5B">
            <w:pPr>
              <w:rPr>
                <w:i/>
                <w:iCs/>
                <w:color w:val="000000"/>
              </w:rPr>
            </w:pPr>
            <w:r w:rsidRPr="0001255D">
              <w:rPr>
                <w:i/>
                <w:iCs/>
                <w:color w:val="000000"/>
              </w:rPr>
              <w:t>4</w:t>
            </w:r>
          </w:p>
        </w:tc>
        <w:tc>
          <w:tcPr>
            <w:tcW w:w="660" w:type="dxa"/>
            <w:tcBorders>
              <w:top w:val="nil"/>
              <w:left w:val="nil"/>
              <w:bottom w:val="single" w:sz="4" w:space="0" w:color="auto"/>
              <w:right w:val="single" w:sz="4" w:space="0" w:color="auto"/>
            </w:tcBorders>
            <w:shd w:val="clear" w:color="auto" w:fill="auto"/>
            <w:noWrap/>
            <w:vAlign w:val="bottom"/>
            <w:hideMark/>
          </w:tcPr>
          <w:p w14:paraId="68966C29" w14:textId="77777777" w:rsidR="0001255D" w:rsidRPr="0001255D" w:rsidRDefault="0001255D" w:rsidP="00447A5B">
            <w:pPr>
              <w:rPr>
                <w:i/>
                <w:iCs/>
                <w:color w:val="000000"/>
              </w:rPr>
            </w:pPr>
            <w:r w:rsidRPr="0001255D">
              <w:rPr>
                <w:i/>
                <w:iCs/>
                <w:color w:val="000000"/>
              </w:rPr>
              <w:t>7</w:t>
            </w:r>
          </w:p>
        </w:tc>
        <w:tc>
          <w:tcPr>
            <w:tcW w:w="500" w:type="dxa"/>
            <w:tcBorders>
              <w:top w:val="nil"/>
              <w:left w:val="nil"/>
              <w:bottom w:val="nil"/>
              <w:right w:val="nil"/>
            </w:tcBorders>
            <w:shd w:val="clear" w:color="auto" w:fill="auto"/>
            <w:noWrap/>
            <w:vAlign w:val="bottom"/>
            <w:hideMark/>
          </w:tcPr>
          <w:p w14:paraId="6DC044E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420FE62"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0CBB7C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2559C97"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9652426" w14:textId="77777777" w:rsidR="0001255D" w:rsidRPr="0001255D" w:rsidRDefault="0001255D" w:rsidP="00447A5B">
            <w:pPr>
              <w:rPr>
                <w:i/>
                <w:iCs/>
              </w:rPr>
            </w:pPr>
          </w:p>
        </w:tc>
      </w:tr>
      <w:tr w:rsidR="0001255D" w:rsidRPr="0001255D" w14:paraId="78402C7E"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8FE8475" w14:textId="77777777" w:rsidR="0001255D" w:rsidRPr="0001255D" w:rsidRDefault="0001255D" w:rsidP="00447A5B">
            <w:pPr>
              <w:rPr>
                <w:b/>
                <w:bCs/>
                <w:i/>
                <w:iCs/>
                <w:color w:val="000000"/>
              </w:rPr>
            </w:pPr>
            <w:r w:rsidRPr="0001255D">
              <w:rPr>
                <w:b/>
                <w:bCs/>
                <w:i/>
                <w:iCs/>
                <w:color w:val="000000"/>
              </w:rPr>
              <w:t>Moggill</w:t>
            </w:r>
          </w:p>
        </w:tc>
        <w:tc>
          <w:tcPr>
            <w:tcW w:w="680" w:type="dxa"/>
            <w:tcBorders>
              <w:top w:val="nil"/>
              <w:left w:val="nil"/>
              <w:bottom w:val="single" w:sz="4" w:space="0" w:color="auto"/>
              <w:right w:val="single" w:sz="4" w:space="0" w:color="auto"/>
            </w:tcBorders>
            <w:shd w:val="clear" w:color="auto" w:fill="auto"/>
            <w:noWrap/>
            <w:vAlign w:val="bottom"/>
            <w:hideMark/>
          </w:tcPr>
          <w:p w14:paraId="372C7477" w14:textId="77777777" w:rsidR="0001255D" w:rsidRPr="0001255D" w:rsidRDefault="0001255D" w:rsidP="00447A5B">
            <w:pPr>
              <w:rPr>
                <w:i/>
                <w:iCs/>
                <w:color w:val="000000"/>
              </w:rPr>
            </w:pPr>
            <w:r w:rsidRPr="0001255D">
              <w:rPr>
                <w:i/>
                <w:iCs/>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14:paraId="3F7CCBA7"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319D9804"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05DD9CD6"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1D666E1"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93594DD"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79CB4E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1D5F5B7" w14:textId="77777777" w:rsidR="0001255D" w:rsidRPr="0001255D" w:rsidRDefault="0001255D" w:rsidP="00447A5B">
            <w:pPr>
              <w:rPr>
                <w:i/>
                <w:iCs/>
              </w:rPr>
            </w:pPr>
          </w:p>
        </w:tc>
      </w:tr>
      <w:tr w:rsidR="0001255D" w:rsidRPr="0001255D" w14:paraId="1FFB2C41"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0F7D4C2" w14:textId="77777777" w:rsidR="0001255D" w:rsidRPr="0001255D" w:rsidRDefault="0001255D" w:rsidP="00447A5B">
            <w:pPr>
              <w:rPr>
                <w:b/>
                <w:bCs/>
                <w:i/>
                <w:iCs/>
                <w:color w:val="000000"/>
              </w:rPr>
            </w:pPr>
            <w:r w:rsidRPr="0001255D">
              <w:rPr>
                <w:b/>
                <w:bCs/>
                <w:i/>
                <w:iCs/>
                <w:color w:val="000000"/>
              </w:rPr>
              <w:t>Moorooka</w:t>
            </w:r>
          </w:p>
        </w:tc>
        <w:tc>
          <w:tcPr>
            <w:tcW w:w="680" w:type="dxa"/>
            <w:tcBorders>
              <w:top w:val="nil"/>
              <w:left w:val="nil"/>
              <w:bottom w:val="single" w:sz="4" w:space="0" w:color="auto"/>
              <w:right w:val="single" w:sz="4" w:space="0" w:color="auto"/>
            </w:tcBorders>
            <w:shd w:val="clear" w:color="auto" w:fill="auto"/>
            <w:noWrap/>
            <w:vAlign w:val="bottom"/>
            <w:hideMark/>
          </w:tcPr>
          <w:p w14:paraId="4EAA0166" w14:textId="77777777" w:rsidR="0001255D" w:rsidRPr="0001255D" w:rsidRDefault="0001255D" w:rsidP="00447A5B">
            <w:pPr>
              <w:rPr>
                <w:i/>
                <w:iCs/>
                <w:color w:val="000000"/>
              </w:rPr>
            </w:pPr>
            <w:r w:rsidRPr="0001255D">
              <w:rPr>
                <w:i/>
                <w:iCs/>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6B04879C" w14:textId="77777777" w:rsidR="0001255D" w:rsidRPr="0001255D" w:rsidRDefault="0001255D" w:rsidP="00447A5B">
            <w:pPr>
              <w:rPr>
                <w:i/>
                <w:iCs/>
                <w:color w:val="000000"/>
              </w:rPr>
            </w:pPr>
            <w:r w:rsidRPr="0001255D">
              <w:rPr>
                <w:i/>
                <w:iCs/>
                <w:color w:val="000000"/>
              </w:rPr>
              <w:t>7</w:t>
            </w:r>
          </w:p>
        </w:tc>
        <w:tc>
          <w:tcPr>
            <w:tcW w:w="660" w:type="dxa"/>
            <w:tcBorders>
              <w:top w:val="nil"/>
              <w:left w:val="nil"/>
              <w:bottom w:val="single" w:sz="4" w:space="0" w:color="auto"/>
              <w:right w:val="single" w:sz="4" w:space="0" w:color="auto"/>
            </w:tcBorders>
            <w:shd w:val="clear" w:color="auto" w:fill="auto"/>
            <w:noWrap/>
            <w:vAlign w:val="bottom"/>
            <w:hideMark/>
          </w:tcPr>
          <w:p w14:paraId="27D3588B"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71F8A37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AA4C7D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E92EC8D"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589C392"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120BCE3" w14:textId="77777777" w:rsidR="0001255D" w:rsidRPr="0001255D" w:rsidRDefault="0001255D" w:rsidP="00447A5B">
            <w:pPr>
              <w:rPr>
                <w:i/>
                <w:iCs/>
              </w:rPr>
            </w:pPr>
          </w:p>
        </w:tc>
      </w:tr>
      <w:tr w:rsidR="0001255D" w:rsidRPr="0001255D" w14:paraId="59392868"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1DD80A6" w14:textId="77777777" w:rsidR="0001255D" w:rsidRPr="0001255D" w:rsidRDefault="0001255D" w:rsidP="00447A5B">
            <w:pPr>
              <w:rPr>
                <w:b/>
                <w:bCs/>
                <w:i/>
                <w:iCs/>
                <w:color w:val="000000"/>
              </w:rPr>
            </w:pPr>
            <w:r w:rsidRPr="0001255D">
              <w:rPr>
                <w:b/>
                <w:bCs/>
                <w:i/>
                <w:iCs/>
                <w:color w:val="000000"/>
              </w:rPr>
              <w:t>Morningside</w:t>
            </w:r>
          </w:p>
        </w:tc>
        <w:tc>
          <w:tcPr>
            <w:tcW w:w="680" w:type="dxa"/>
            <w:tcBorders>
              <w:top w:val="nil"/>
              <w:left w:val="nil"/>
              <w:bottom w:val="single" w:sz="4" w:space="0" w:color="auto"/>
              <w:right w:val="single" w:sz="4" w:space="0" w:color="auto"/>
            </w:tcBorders>
            <w:shd w:val="clear" w:color="auto" w:fill="auto"/>
            <w:noWrap/>
            <w:vAlign w:val="bottom"/>
            <w:hideMark/>
          </w:tcPr>
          <w:p w14:paraId="299D1B46" w14:textId="77777777" w:rsidR="0001255D" w:rsidRPr="0001255D" w:rsidRDefault="0001255D" w:rsidP="00447A5B">
            <w:pPr>
              <w:rPr>
                <w:i/>
                <w:iCs/>
                <w:color w:val="000000"/>
              </w:rPr>
            </w:pPr>
            <w:r w:rsidRPr="0001255D">
              <w:rPr>
                <w:i/>
                <w:iCs/>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0B2C2467" w14:textId="77777777" w:rsidR="0001255D" w:rsidRPr="0001255D" w:rsidRDefault="0001255D" w:rsidP="00447A5B">
            <w:pPr>
              <w:rPr>
                <w:i/>
                <w:iCs/>
                <w:color w:val="000000"/>
              </w:rPr>
            </w:pPr>
            <w:r w:rsidRPr="0001255D">
              <w:rPr>
                <w:i/>
                <w:iCs/>
                <w:color w:val="000000"/>
              </w:rPr>
              <w:t>6</w:t>
            </w:r>
          </w:p>
        </w:tc>
        <w:tc>
          <w:tcPr>
            <w:tcW w:w="660" w:type="dxa"/>
            <w:tcBorders>
              <w:top w:val="nil"/>
              <w:left w:val="nil"/>
              <w:bottom w:val="single" w:sz="4" w:space="0" w:color="auto"/>
              <w:right w:val="single" w:sz="4" w:space="0" w:color="auto"/>
            </w:tcBorders>
            <w:shd w:val="clear" w:color="auto" w:fill="auto"/>
            <w:noWrap/>
            <w:vAlign w:val="bottom"/>
            <w:hideMark/>
          </w:tcPr>
          <w:p w14:paraId="377D30FA"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58CCAB14"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ECC0A50"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4B4760E"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A21CC82"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DAF4D66" w14:textId="77777777" w:rsidR="0001255D" w:rsidRPr="0001255D" w:rsidRDefault="0001255D" w:rsidP="00447A5B">
            <w:pPr>
              <w:rPr>
                <w:i/>
                <w:iCs/>
              </w:rPr>
            </w:pPr>
          </w:p>
        </w:tc>
      </w:tr>
      <w:tr w:rsidR="0001255D" w:rsidRPr="0001255D" w14:paraId="0F68026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0CFFC45" w14:textId="77777777" w:rsidR="0001255D" w:rsidRPr="0001255D" w:rsidRDefault="0001255D" w:rsidP="00447A5B">
            <w:pPr>
              <w:rPr>
                <w:b/>
                <w:bCs/>
                <w:i/>
                <w:iCs/>
                <w:color w:val="000000"/>
              </w:rPr>
            </w:pPr>
            <w:r w:rsidRPr="0001255D">
              <w:rPr>
                <w:b/>
                <w:bCs/>
                <w:i/>
                <w:iCs/>
                <w:color w:val="000000"/>
              </w:rPr>
              <w:t>Mount Coot-Tha</w:t>
            </w:r>
          </w:p>
        </w:tc>
        <w:tc>
          <w:tcPr>
            <w:tcW w:w="680" w:type="dxa"/>
            <w:tcBorders>
              <w:top w:val="nil"/>
              <w:left w:val="nil"/>
              <w:bottom w:val="single" w:sz="4" w:space="0" w:color="auto"/>
              <w:right w:val="single" w:sz="4" w:space="0" w:color="auto"/>
            </w:tcBorders>
            <w:shd w:val="clear" w:color="auto" w:fill="auto"/>
            <w:noWrap/>
            <w:vAlign w:val="bottom"/>
            <w:hideMark/>
          </w:tcPr>
          <w:p w14:paraId="460D986A"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129D00F0"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2C39C1BE"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3ECA6599"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5A874AC"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A90DF5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2D62724"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CA84B92" w14:textId="77777777" w:rsidR="0001255D" w:rsidRPr="0001255D" w:rsidRDefault="0001255D" w:rsidP="00447A5B">
            <w:pPr>
              <w:rPr>
                <w:i/>
                <w:iCs/>
              </w:rPr>
            </w:pPr>
          </w:p>
        </w:tc>
      </w:tr>
      <w:tr w:rsidR="0001255D" w:rsidRPr="0001255D" w14:paraId="0A8533C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431C6AC" w14:textId="77777777" w:rsidR="0001255D" w:rsidRPr="0001255D" w:rsidRDefault="0001255D" w:rsidP="00447A5B">
            <w:pPr>
              <w:rPr>
                <w:b/>
                <w:bCs/>
                <w:i/>
                <w:iCs/>
                <w:color w:val="000000"/>
              </w:rPr>
            </w:pPr>
            <w:r w:rsidRPr="0001255D">
              <w:rPr>
                <w:b/>
                <w:bCs/>
                <w:i/>
                <w:iCs/>
                <w:color w:val="000000"/>
              </w:rPr>
              <w:t>Mount Crosby</w:t>
            </w:r>
          </w:p>
        </w:tc>
        <w:tc>
          <w:tcPr>
            <w:tcW w:w="680" w:type="dxa"/>
            <w:tcBorders>
              <w:top w:val="nil"/>
              <w:left w:val="nil"/>
              <w:bottom w:val="single" w:sz="4" w:space="0" w:color="auto"/>
              <w:right w:val="single" w:sz="4" w:space="0" w:color="auto"/>
            </w:tcBorders>
            <w:shd w:val="clear" w:color="auto" w:fill="auto"/>
            <w:noWrap/>
            <w:vAlign w:val="bottom"/>
            <w:hideMark/>
          </w:tcPr>
          <w:p w14:paraId="249F7B5E"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154C988C"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3684ECB4"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247997E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7C60D1A"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3F18C8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4A87746"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DF491AB" w14:textId="77777777" w:rsidR="0001255D" w:rsidRPr="0001255D" w:rsidRDefault="0001255D" w:rsidP="00447A5B">
            <w:pPr>
              <w:rPr>
                <w:i/>
                <w:iCs/>
              </w:rPr>
            </w:pPr>
          </w:p>
        </w:tc>
      </w:tr>
      <w:tr w:rsidR="0001255D" w:rsidRPr="0001255D" w14:paraId="37ACFBF1"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32006ED" w14:textId="77777777" w:rsidR="0001255D" w:rsidRPr="0001255D" w:rsidRDefault="0001255D" w:rsidP="00447A5B">
            <w:pPr>
              <w:rPr>
                <w:b/>
                <w:bCs/>
                <w:i/>
                <w:iCs/>
                <w:color w:val="000000"/>
              </w:rPr>
            </w:pPr>
            <w:r w:rsidRPr="0001255D">
              <w:rPr>
                <w:b/>
                <w:bCs/>
                <w:i/>
                <w:iCs/>
                <w:color w:val="000000"/>
              </w:rPr>
              <w:t>Mount Gravatt</w:t>
            </w:r>
          </w:p>
        </w:tc>
        <w:tc>
          <w:tcPr>
            <w:tcW w:w="680" w:type="dxa"/>
            <w:tcBorders>
              <w:top w:val="nil"/>
              <w:left w:val="nil"/>
              <w:bottom w:val="single" w:sz="4" w:space="0" w:color="auto"/>
              <w:right w:val="single" w:sz="4" w:space="0" w:color="auto"/>
            </w:tcBorders>
            <w:shd w:val="clear" w:color="auto" w:fill="auto"/>
            <w:noWrap/>
            <w:vAlign w:val="bottom"/>
            <w:hideMark/>
          </w:tcPr>
          <w:p w14:paraId="6EB67D53"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69F2C113"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20E5F3B6"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30C33F9F"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D6C7A92"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5A71BA3"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6DC2BF0"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78E42FF" w14:textId="77777777" w:rsidR="0001255D" w:rsidRPr="0001255D" w:rsidRDefault="0001255D" w:rsidP="00447A5B">
            <w:pPr>
              <w:rPr>
                <w:i/>
                <w:iCs/>
              </w:rPr>
            </w:pPr>
          </w:p>
        </w:tc>
      </w:tr>
      <w:tr w:rsidR="0001255D" w:rsidRPr="0001255D" w14:paraId="0A72642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24A1516" w14:textId="77777777" w:rsidR="0001255D" w:rsidRPr="0001255D" w:rsidRDefault="0001255D" w:rsidP="00447A5B">
            <w:pPr>
              <w:rPr>
                <w:b/>
                <w:bCs/>
                <w:i/>
                <w:iCs/>
                <w:color w:val="000000"/>
              </w:rPr>
            </w:pPr>
            <w:r w:rsidRPr="0001255D">
              <w:rPr>
                <w:b/>
                <w:bCs/>
                <w:i/>
                <w:iCs/>
                <w:color w:val="000000"/>
              </w:rPr>
              <w:t>Mount Gravatt East</w:t>
            </w:r>
          </w:p>
        </w:tc>
        <w:tc>
          <w:tcPr>
            <w:tcW w:w="680" w:type="dxa"/>
            <w:tcBorders>
              <w:top w:val="nil"/>
              <w:left w:val="nil"/>
              <w:bottom w:val="single" w:sz="4" w:space="0" w:color="auto"/>
              <w:right w:val="single" w:sz="4" w:space="0" w:color="auto"/>
            </w:tcBorders>
            <w:shd w:val="clear" w:color="auto" w:fill="auto"/>
            <w:noWrap/>
            <w:vAlign w:val="bottom"/>
            <w:hideMark/>
          </w:tcPr>
          <w:p w14:paraId="6F1799DF" w14:textId="77777777" w:rsidR="0001255D" w:rsidRPr="0001255D" w:rsidRDefault="0001255D" w:rsidP="00447A5B">
            <w:pPr>
              <w:rPr>
                <w:i/>
                <w:iCs/>
                <w:color w:val="000000"/>
              </w:rPr>
            </w:pPr>
            <w:r w:rsidRPr="0001255D">
              <w:rPr>
                <w:i/>
                <w:iCs/>
                <w:color w:val="000000"/>
              </w:rPr>
              <w:t>29</w:t>
            </w:r>
          </w:p>
        </w:tc>
        <w:tc>
          <w:tcPr>
            <w:tcW w:w="820" w:type="dxa"/>
            <w:tcBorders>
              <w:top w:val="nil"/>
              <w:left w:val="nil"/>
              <w:bottom w:val="single" w:sz="4" w:space="0" w:color="auto"/>
              <w:right w:val="single" w:sz="4" w:space="0" w:color="auto"/>
            </w:tcBorders>
            <w:shd w:val="clear" w:color="auto" w:fill="auto"/>
            <w:noWrap/>
            <w:vAlign w:val="bottom"/>
            <w:hideMark/>
          </w:tcPr>
          <w:p w14:paraId="7776F8A5" w14:textId="77777777" w:rsidR="0001255D" w:rsidRPr="0001255D" w:rsidRDefault="0001255D" w:rsidP="00447A5B">
            <w:pPr>
              <w:rPr>
                <w:i/>
                <w:iCs/>
                <w:color w:val="000000"/>
              </w:rPr>
            </w:pPr>
            <w:r w:rsidRPr="0001255D">
              <w:rPr>
                <w:i/>
                <w:iCs/>
                <w:color w:val="000000"/>
              </w:rPr>
              <w:t>7</w:t>
            </w:r>
          </w:p>
        </w:tc>
        <w:tc>
          <w:tcPr>
            <w:tcW w:w="660" w:type="dxa"/>
            <w:tcBorders>
              <w:top w:val="nil"/>
              <w:left w:val="nil"/>
              <w:bottom w:val="single" w:sz="4" w:space="0" w:color="auto"/>
              <w:right w:val="single" w:sz="4" w:space="0" w:color="auto"/>
            </w:tcBorders>
            <w:shd w:val="clear" w:color="auto" w:fill="auto"/>
            <w:noWrap/>
            <w:vAlign w:val="bottom"/>
            <w:hideMark/>
          </w:tcPr>
          <w:p w14:paraId="2A2DD3CB" w14:textId="77777777" w:rsidR="0001255D" w:rsidRPr="0001255D" w:rsidRDefault="0001255D" w:rsidP="00447A5B">
            <w:pPr>
              <w:rPr>
                <w:i/>
                <w:iCs/>
                <w:color w:val="000000"/>
              </w:rPr>
            </w:pPr>
            <w:r w:rsidRPr="0001255D">
              <w:rPr>
                <w:i/>
                <w:iCs/>
                <w:color w:val="000000"/>
              </w:rPr>
              <w:t>14</w:t>
            </w:r>
          </w:p>
        </w:tc>
        <w:tc>
          <w:tcPr>
            <w:tcW w:w="500" w:type="dxa"/>
            <w:tcBorders>
              <w:top w:val="nil"/>
              <w:left w:val="nil"/>
              <w:bottom w:val="nil"/>
              <w:right w:val="nil"/>
            </w:tcBorders>
            <w:shd w:val="clear" w:color="auto" w:fill="auto"/>
            <w:noWrap/>
            <w:vAlign w:val="bottom"/>
            <w:hideMark/>
          </w:tcPr>
          <w:p w14:paraId="3B22E45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49ED664"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C938CAD"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3889439"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9AB4493" w14:textId="77777777" w:rsidR="0001255D" w:rsidRPr="0001255D" w:rsidRDefault="0001255D" w:rsidP="00447A5B">
            <w:pPr>
              <w:rPr>
                <w:i/>
                <w:iCs/>
              </w:rPr>
            </w:pPr>
          </w:p>
        </w:tc>
      </w:tr>
      <w:tr w:rsidR="0001255D" w:rsidRPr="0001255D" w14:paraId="0BBBA03F"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17971E7" w14:textId="77777777" w:rsidR="0001255D" w:rsidRPr="0001255D" w:rsidRDefault="0001255D" w:rsidP="00447A5B">
            <w:pPr>
              <w:rPr>
                <w:b/>
                <w:bCs/>
                <w:i/>
                <w:iCs/>
                <w:color w:val="000000"/>
              </w:rPr>
            </w:pPr>
            <w:r w:rsidRPr="0001255D">
              <w:rPr>
                <w:b/>
                <w:bCs/>
                <w:i/>
                <w:iCs/>
                <w:color w:val="000000"/>
              </w:rPr>
              <w:t>Mount Ommaney</w:t>
            </w:r>
          </w:p>
        </w:tc>
        <w:tc>
          <w:tcPr>
            <w:tcW w:w="680" w:type="dxa"/>
            <w:tcBorders>
              <w:top w:val="nil"/>
              <w:left w:val="nil"/>
              <w:bottom w:val="single" w:sz="4" w:space="0" w:color="auto"/>
              <w:right w:val="single" w:sz="4" w:space="0" w:color="auto"/>
            </w:tcBorders>
            <w:shd w:val="clear" w:color="auto" w:fill="auto"/>
            <w:noWrap/>
            <w:vAlign w:val="bottom"/>
            <w:hideMark/>
          </w:tcPr>
          <w:p w14:paraId="0B13922C"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08DB6101"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63250D9F"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1F8877B0"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1645621"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1491CDD"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CE4FAD7"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777D88E" w14:textId="77777777" w:rsidR="0001255D" w:rsidRPr="0001255D" w:rsidRDefault="0001255D" w:rsidP="00447A5B">
            <w:pPr>
              <w:rPr>
                <w:i/>
                <w:iCs/>
              </w:rPr>
            </w:pPr>
          </w:p>
        </w:tc>
      </w:tr>
      <w:tr w:rsidR="0001255D" w:rsidRPr="0001255D" w14:paraId="3230531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7FF5080" w14:textId="77777777" w:rsidR="0001255D" w:rsidRPr="0001255D" w:rsidRDefault="0001255D" w:rsidP="00447A5B">
            <w:pPr>
              <w:rPr>
                <w:b/>
                <w:bCs/>
                <w:i/>
                <w:iCs/>
                <w:color w:val="000000"/>
              </w:rPr>
            </w:pPr>
            <w:r w:rsidRPr="0001255D">
              <w:rPr>
                <w:b/>
                <w:bCs/>
                <w:i/>
                <w:iCs/>
                <w:color w:val="000000"/>
              </w:rPr>
              <w:t>Murarrie</w:t>
            </w:r>
          </w:p>
        </w:tc>
        <w:tc>
          <w:tcPr>
            <w:tcW w:w="680" w:type="dxa"/>
            <w:tcBorders>
              <w:top w:val="nil"/>
              <w:left w:val="nil"/>
              <w:bottom w:val="single" w:sz="4" w:space="0" w:color="auto"/>
              <w:right w:val="single" w:sz="4" w:space="0" w:color="auto"/>
            </w:tcBorders>
            <w:shd w:val="clear" w:color="auto" w:fill="auto"/>
            <w:noWrap/>
            <w:vAlign w:val="bottom"/>
            <w:hideMark/>
          </w:tcPr>
          <w:p w14:paraId="58C02081"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5DABE52E"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2683FA44"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3024D367"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FCEE1F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EBEDE5A"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B64E994"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961A628" w14:textId="77777777" w:rsidR="0001255D" w:rsidRPr="0001255D" w:rsidRDefault="0001255D" w:rsidP="00447A5B">
            <w:pPr>
              <w:rPr>
                <w:i/>
                <w:iCs/>
              </w:rPr>
            </w:pPr>
          </w:p>
        </w:tc>
      </w:tr>
      <w:tr w:rsidR="0001255D" w:rsidRPr="0001255D" w14:paraId="5CD834E3"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2F0EEFB" w14:textId="77777777" w:rsidR="0001255D" w:rsidRPr="0001255D" w:rsidRDefault="0001255D" w:rsidP="00447A5B">
            <w:pPr>
              <w:rPr>
                <w:b/>
                <w:bCs/>
                <w:i/>
                <w:iCs/>
                <w:color w:val="000000"/>
              </w:rPr>
            </w:pPr>
            <w:r w:rsidRPr="0001255D">
              <w:rPr>
                <w:b/>
                <w:bCs/>
                <w:i/>
                <w:iCs/>
                <w:color w:val="000000"/>
              </w:rPr>
              <w:t>Nathan</w:t>
            </w:r>
          </w:p>
        </w:tc>
        <w:tc>
          <w:tcPr>
            <w:tcW w:w="680" w:type="dxa"/>
            <w:tcBorders>
              <w:top w:val="nil"/>
              <w:left w:val="nil"/>
              <w:bottom w:val="single" w:sz="4" w:space="0" w:color="auto"/>
              <w:right w:val="single" w:sz="4" w:space="0" w:color="auto"/>
            </w:tcBorders>
            <w:shd w:val="clear" w:color="auto" w:fill="auto"/>
            <w:noWrap/>
            <w:vAlign w:val="bottom"/>
            <w:hideMark/>
          </w:tcPr>
          <w:p w14:paraId="700CC130"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345C3C83"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518A318D"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3D9BBE65"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AE4102C"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A4D158B"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A4039C2"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CF48D29" w14:textId="77777777" w:rsidR="0001255D" w:rsidRPr="0001255D" w:rsidRDefault="0001255D" w:rsidP="00447A5B">
            <w:pPr>
              <w:rPr>
                <w:i/>
                <w:iCs/>
              </w:rPr>
            </w:pPr>
          </w:p>
        </w:tc>
      </w:tr>
      <w:tr w:rsidR="0001255D" w:rsidRPr="0001255D" w14:paraId="11907B88"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D71BDE1" w14:textId="77777777" w:rsidR="0001255D" w:rsidRPr="0001255D" w:rsidRDefault="0001255D" w:rsidP="00447A5B">
            <w:pPr>
              <w:rPr>
                <w:b/>
                <w:bCs/>
                <w:i/>
                <w:iCs/>
                <w:color w:val="000000"/>
              </w:rPr>
            </w:pPr>
            <w:r w:rsidRPr="0001255D">
              <w:rPr>
                <w:b/>
                <w:bCs/>
                <w:i/>
                <w:iCs/>
                <w:color w:val="000000"/>
              </w:rPr>
              <w:t>New Farm</w:t>
            </w:r>
          </w:p>
        </w:tc>
        <w:tc>
          <w:tcPr>
            <w:tcW w:w="680" w:type="dxa"/>
            <w:tcBorders>
              <w:top w:val="nil"/>
              <w:left w:val="nil"/>
              <w:bottom w:val="single" w:sz="4" w:space="0" w:color="auto"/>
              <w:right w:val="single" w:sz="4" w:space="0" w:color="auto"/>
            </w:tcBorders>
            <w:shd w:val="clear" w:color="auto" w:fill="auto"/>
            <w:noWrap/>
            <w:vAlign w:val="bottom"/>
            <w:hideMark/>
          </w:tcPr>
          <w:p w14:paraId="3F8E63A3"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54914AA4"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64E95B07"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6756197F"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D1D03F0"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D2CF01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0049853"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B54716F" w14:textId="77777777" w:rsidR="0001255D" w:rsidRPr="0001255D" w:rsidRDefault="0001255D" w:rsidP="00447A5B">
            <w:pPr>
              <w:rPr>
                <w:i/>
                <w:iCs/>
              </w:rPr>
            </w:pPr>
          </w:p>
        </w:tc>
      </w:tr>
      <w:tr w:rsidR="0001255D" w:rsidRPr="0001255D" w14:paraId="269CD0DF"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EDFB977" w14:textId="77777777" w:rsidR="0001255D" w:rsidRPr="0001255D" w:rsidRDefault="0001255D" w:rsidP="00447A5B">
            <w:pPr>
              <w:rPr>
                <w:b/>
                <w:bCs/>
                <w:i/>
                <w:iCs/>
                <w:color w:val="000000"/>
              </w:rPr>
            </w:pPr>
            <w:r w:rsidRPr="0001255D">
              <w:rPr>
                <w:b/>
                <w:bCs/>
                <w:i/>
                <w:iCs/>
                <w:color w:val="000000"/>
              </w:rPr>
              <w:t>Newmarket</w:t>
            </w:r>
          </w:p>
        </w:tc>
        <w:tc>
          <w:tcPr>
            <w:tcW w:w="680" w:type="dxa"/>
            <w:tcBorders>
              <w:top w:val="nil"/>
              <w:left w:val="nil"/>
              <w:bottom w:val="single" w:sz="4" w:space="0" w:color="auto"/>
              <w:right w:val="single" w:sz="4" w:space="0" w:color="auto"/>
            </w:tcBorders>
            <w:shd w:val="clear" w:color="auto" w:fill="auto"/>
            <w:noWrap/>
            <w:vAlign w:val="bottom"/>
            <w:hideMark/>
          </w:tcPr>
          <w:p w14:paraId="17DAF8C1"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4685B498"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126DF2B4"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1F04A1CF"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FC04171"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D9B4B37"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9A15B8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E419FD1" w14:textId="77777777" w:rsidR="0001255D" w:rsidRPr="0001255D" w:rsidRDefault="0001255D" w:rsidP="00447A5B">
            <w:pPr>
              <w:rPr>
                <w:i/>
                <w:iCs/>
              </w:rPr>
            </w:pPr>
          </w:p>
        </w:tc>
      </w:tr>
      <w:tr w:rsidR="0001255D" w:rsidRPr="0001255D" w14:paraId="70FD8BC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905BA79" w14:textId="77777777" w:rsidR="0001255D" w:rsidRPr="0001255D" w:rsidRDefault="0001255D" w:rsidP="00447A5B">
            <w:pPr>
              <w:rPr>
                <w:b/>
                <w:bCs/>
                <w:i/>
                <w:iCs/>
                <w:color w:val="000000"/>
              </w:rPr>
            </w:pPr>
            <w:r w:rsidRPr="0001255D">
              <w:rPr>
                <w:b/>
                <w:bCs/>
                <w:i/>
                <w:iCs/>
                <w:color w:val="000000"/>
              </w:rPr>
              <w:t>Newstead</w:t>
            </w:r>
          </w:p>
        </w:tc>
        <w:tc>
          <w:tcPr>
            <w:tcW w:w="680" w:type="dxa"/>
            <w:tcBorders>
              <w:top w:val="nil"/>
              <w:left w:val="nil"/>
              <w:bottom w:val="single" w:sz="4" w:space="0" w:color="auto"/>
              <w:right w:val="single" w:sz="4" w:space="0" w:color="auto"/>
            </w:tcBorders>
            <w:shd w:val="clear" w:color="auto" w:fill="auto"/>
            <w:noWrap/>
            <w:vAlign w:val="bottom"/>
            <w:hideMark/>
          </w:tcPr>
          <w:p w14:paraId="1BCFAE64"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09620487"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10546C7D"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11D2A8CB"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9A21BC2"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B0FBB2B"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58C245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C5B98B1" w14:textId="77777777" w:rsidR="0001255D" w:rsidRPr="0001255D" w:rsidRDefault="0001255D" w:rsidP="00447A5B">
            <w:pPr>
              <w:rPr>
                <w:i/>
                <w:iCs/>
              </w:rPr>
            </w:pPr>
          </w:p>
        </w:tc>
      </w:tr>
      <w:tr w:rsidR="0001255D" w:rsidRPr="0001255D" w14:paraId="51B56589"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9E82417" w14:textId="77777777" w:rsidR="0001255D" w:rsidRPr="0001255D" w:rsidRDefault="0001255D" w:rsidP="00447A5B">
            <w:pPr>
              <w:rPr>
                <w:b/>
                <w:bCs/>
                <w:i/>
                <w:iCs/>
                <w:color w:val="000000"/>
              </w:rPr>
            </w:pPr>
            <w:r w:rsidRPr="0001255D">
              <w:rPr>
                <w:b/>
                <w:bCs/>
                <w:i/>
                <w:iCs/>
                <w:color w:val="000000"/>
              </w:rPr>
              <w:t>Norman Park</w:t>
            </w:r>
          </w:p>
        </w:tc>
        <w:tc>
          <w:tcPr>
            <w:tcW w:w="680" w:type="dxa"/>
            <w:tcBorders>
              <w:top w:val="nil"/>
              <w:left w:val="nil"/>
              <w:bottom w:val="single" w:sz="4" w:space="0" w:color="auto"/>
              <w:right w:val="single" w:sz="4" w:space="0" w:color="auto"/>
            </w:tcBorders>
            <w:shd w:val="clear" w:color="auto" w:fill="auto"/>
            <w:noWrap/>
            <w:vAlign w:val="bottom"/>
            <w:hideMark/>
          </w:tcPr>
          <w:p w14:paraId="69BD5541"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1F7C82B8"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06AF9A19"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19B76EF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D2921A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DFC92F5"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D9E7693"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337E0BC" w14:textId="77777777" w:rsidR="0001255D" w:rsidRPr="0001255D" w:rsidRDefault="0001255D" w:rsidP="00447A5B">
            <w:pPr>
              <w:rPr>
                <w:i/>
                <w:iCs/>
              </w:rPr>
            </w:pPr>
          </w:p>
        </w:tc>
      </w:tr>
      <w:tr w:rsidR="0001255D" w:rsidRPr="0001255D" w14:paraId="002AA02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7051F6C" w14:textId="77777777" w:rsidR="0001255D" w:rsidRPr="0001255D" w:rsidRDefault="0001255D" w:rsidP="00447A5B">
            <w:pPr>
              <w:rPr>
                <w:b/>
                <w:bCs/>
                <w:i/>
                <w:iCs/>
                <w:color w:val="000000"/>
              </w:rPr>
            </w:pPr>
            <w:r w:rsidRPr="0001255D">
              <w:rPr>
                <w:b/>
                <w:bCs/>
                <w:i/>
                <w:iCs/>
                <w:color w:val="000000"/>
              </w:rPr>
              <w:t>Northgate</w:t>
            </w:r>
          </w:p>
        </w:tc>
        <w:tc>
          <w:tcPr>
            <w:tcW w:w="680" w:type="dxa"/>
            <w:tcBorders>
              <w:top w:val="nil"/>
              <w:left w:val="nil"/>
              <w:bottom w:val="single" w:sz="4" w:space="0" w:color="auto"/>
              <w:right w:val="single" w:sz="4" w:space="0" w:color="auto"/>
            </w:tcBorders>
            <w:shd w:val="clear" w:color="auto" w:fill="auto"/>
            <w:noWrap/>
            <w:vAlign w:val="bottom"/>
            <w:hideMark/>
          </w:tcPr>
          <w:p w14:paraId="5A93463A"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5EFA10A9"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3A5E0B52"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44E5202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50F706E"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C58F3E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B915A0D"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23897F6" w14:textId="77777777" w:rsidR="0001255D" w:rsidRPr="0001255D" w:rsidRDefault="0001255D" w:rsidP="00447A5B">
            <w:pPr>
              <w:rPr>
                <w:i/>
                <w:iCs/>
              </w:rPr>
            </w:pPr>
          </w:p>
        </w:tc>
      </w:tr>
      <w:tr w:rsidR="0001255D" w:rsidRPr="0001255D" w14:paraId="7445BA8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E4E74F1" w14:textId="77777777" w:rsidR="0001255D" w:rsidRPr="0001255D" w:rsidRDefault="0001255D" w:rsidP="00447A5B">
            <w:pPr>
              <w:rPr>
                <w:b/>
                <w:bCs/>
                <w:i/>
                <w:iCs/>
                <w:color w:val="000000"/>
              </w:rPr>
            </w:pPr>
            <w:r w:rsidRPr="0001255D">
              <w:rPr>
                <w:b/>
                <w:bCs/>
                <w:i/>
                <w:iCs/>
                <w:color w:val="000000"/>
              </w:rPr>
              <w:t>Nudgee</w:t>
            </w:r>
          </w:p>
        </w:tc>
        <w:tc>
          <w:tcPr>
            <w:tcW w:w="680" w:type="dxa"/>
            <w:tcBorders>
              <w:top w:val="nil"/>
              <w:left w:val="nil"/>
              <w:bottom w:val="single" w:sz="4" w:space="0" w:color="auto"/>
              <w:right w:val="single" w:sz="4" w:space="0" w:color="auto"/>
            </w:tcBorders>
            <w:shd w:val="clear" w:color="auto" w:fill="auto"/>
            <w:noWrap/>
            <w:vAlign w:val="bottom"/>
            <w:hideMark/>
          </w:tcPr>
          <w:p w14:paraId="22E94906"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6AA33CA0"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1359B0FA"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72E71B0B"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70565FD"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5267175"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EDB411C"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C5DC46F" w14:textId="77777777" w:rsidR="0001255D" w:rsidRPr="0001255D" w:rsidRDefault="0001255D" w:rsidP="00447A5B">
            <w:pPr>
              <w:rPr>
                <w:i/>
                <w:iCs/>
              </w:rPr>
            </w:pPr>
          </w:p>
        </w:tc>
      </w:tr>
      <w:tr w:rsidR="0001255D" w:rsidRPr="0001255D" w14:paraId="2ABB11B6" w14:textId="77777777" w:rsidTr="00F314E6">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210BB15" w14:textId="77777777" w:rsidR="0001255D" w:rsidRPr="0001255D" w:rsidRDefault="0001255D" w:rsidP="00447A5B">
            <w:pPr>
              <w:rPr>
                <w:b/>
                <w:bCs/>
                <w:i/>
                <w:iCs/>
                <w:color w:val="000000"/>
              </w:rPr>
            </w:pPr>
            <w:r w:rsidRPr="0001255D">
              <w:rPr>
                <w:b/>
                <w:bCs/>
                <w:i/>
                <w:iCs/>
                <w:color w:val="000000"/>
              </w:rPr>
              <w:t>Nudgee Beach</w:t>
            </w:r>
          </w:p>
        </w:tc>
        <w:tc>
          <w:tcPr>
            <w:tcW w:w="680" w:type="dxa"/>
            <w:tcBorders>
              <w:top w:val="nil"/>
              <w:left w:val="nil"/>
              <w:bottom w:val="single" w:sz="4" w:space="0" w:color="auto"/>
              <w:right w:val="single" w:sz="4" w:space="0" w:color="auto"/>
            </w:tcBorders>
            <w:shd w:val="clear" w:color="auto" w:fill="auto"/>
            <w:noWrap/>
            <w:vAlign w:val="bottom"/>
            <w:hideMark/>
          </w:tcPr>
          <w:p w14:paraId="46E5F4C3"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7EEBB866"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340E1FE9"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1CEAF50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CC7D18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8BE382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47C2F37"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B2C3A08" w14:textId="77777777" w:rsidR="0001255D" w:rsidRPr="0001255D" w:rsidRDefault="0001255D" w:rsidP="00447A5B">
            <w:pPr>
              <w:rPr>
                <w:i/>
                <w:iCs/>
              </w:rPr>
            </w:pPr>
          </w:p>
        </w:tc>
      </w:tr>
      <w:tr w:rsidR="003513E9" w:rsidRPr="0001255D" w14:paraId="33515FB8" w14:textId="77777777" w:rsidTr="00F314E6">
        <w:trPr>
          <w:trHeight w:val="227"/>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EEB58" w14:textId="6D2CBA53" w:rsidR="003513E9" w:rsidRPr="0001255D" w:rsidRDefault="003513E9" w:rsidP="003513E9">
            <w:pPr>
              <w:rPr>
                <w:b/>
                <w:bCs/>
                <w:i/>
                <w:iCs/>
                <w:color w:val="000000"/>
              </w:rPr>
            </w:pPr>
            <w:r w:rsidRPr="0001255D">
              <w:rPr>
                <w:b/>
                <w:bCs/>
                <w:i/>
                <w:iCs/>
              </w:rPr>
              <w:lastRenderedPageBreak/>
              <w:t>SUBURB</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78788" w14:textId="67F4F2C4" w:rsidR="003513E9" w:rsidRPr="0001255D" w:rsidRDefault="003513E9" w:rsidP="003513E9">
            <w:pPr>
              <w:rPr>
                <w:i/>
                <w:iCs/>
                <w:color w:val="000000"/>
              </w:rPr>
            </w:pPr>
            <w:r w:rsidRPr="0001255D">
              <w:rPr>
                <w:b/>
                <w:bCs/>
                <w:i/>
                <w:iCs/>
              </w:rPr>
              <w:t>Mar</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729D8" w14:textId="3B1249B5" w:rsidR="003513E9" w:rsidRPr="0001255D" w:rsidRDefault="003513E9" w:rsidP="003513E9">
            <w:pPr>
              <w:rPr>
                <w:i/>
                <w:iCs/>
                <w:color w:val="000000"/>
              </w:rPr>
            </w:pPr>
            <w:r w:rsidRPr="0001255D">
              <w:rPr>
                <w:b/>
                <w:bCs/>
                <w:i/>
                <w:iCs/>
              </w:rPr>
              <w:t>Apr</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D4194" w14:textId="47A26BF0" w:rsidR="003513E9" w:rsidRPr="0001255D" w:rsidRDefault="003513E9" w:rsidP="003513E9">
            <w:pPr>
              <w:rPr>
                <w:i/>
                <w:iCs/>
                <w:color w:val="000000"/>
              </w:rPr>
            </w:pPr>
            <w:r w:rsidRPr="0001255D">
              <w:rPr>
                <w:b/>
                <w:bCs/>
                <w:i/>
                <w:iCs/>
              </w:rPr>
              <w:t>May</w:t>
            </w:r>
          </w:p>
        </w:tc>
        <w:tc>
          <w:tcPr>
            <w:tcW w:w="500" w:type="dxa"/>
            <w:tcBorders>
              <w:top w:val="nil"/>
              <w:left w:val="single" w:sz="4" w:space="0" w:color="auto"/>
              <w:bottom w:val="nil"/>
              <w:right w:val="nil"/>
            </w:tcBorders>
            <w:shd w:val="clear" w:color="auto" w:fill="auto"/>
            <w:noWrap/>
            <w:vAlign w:val="bottom"/>
          </w:tcPr>
          <w:p w14:paraId="053972C8" w14:textId="77777777" w:rsidR="003513E9" w:rsidRPr="0001255D" w:rsidRDefault="003513E9" w:rsidP="003513E9">
            <w:pPr>
              <w:rPr>
                <w:i/>
                <w:iCs/>
                <w:color w:val="000000"/>
              </w:rPr>
            </w:pPr>
          </w:p>
        </w:tc>
        <w:tc>
          <w:tcPr>
            <w:tcW w:w="1980" w:type="dxa"/>
            <w:tcBorders>
              <w:top w:val="nil"/>
              <w:left w:val="nil"/>
              <w:bottom w:val="nil"/>
              <w:right w:val="nil"/>
            </w:tcBorders>
            <w:shd w:val="clear" w:color="auto" w:fill="auto"/>
            <w:noWrap/>
            <w:vAlign w:val="bottom"/>
          </w:tcPr>
          <w:p w14:paraId="07F515FC" w14:textId="77777777" w:rsidR="003513E9" w:rsidRPr="0001255D" w:rsidRDefault="003513E9" w:rsidP="003513E9">
            <w:pPr>
              <w:rPr>
                <w:i/>
                <w:iCs/>
              </w:rPr>
            </w:pPr>
          </w:p>
        </w:tc>
        <w:tc>
          <w:tcPr>
            <w:tcW w:w="800" w:type="dxa"/>
            <w:tcBorders>
              <w:top w:val="nil"/>
              <w:left w:val="nil"/>
              <w:bottom w:val="nil"/>
              <w:right w:val="nil"/>
            </w:tcBorders>
            <w:shd w:val="clear" w:color="auto" w:fill="auto"/>
            <w:noWrap/>
            <w:vAlign w:val="bottom"/>
          </w:tcPr>
          <w:p w14:paraId="60592848" w14:textId="77777777" w:rsidR="003513E9" w:rsidRPr="0001255D" w:rsidRDefault="003513E9" w:rsidP="003513E9">
            <w:pPr>
              <w:rPr>
                <w:i/>
                <w:iCs/>
              </w:rPr>
            </w:pPr>
          </w:p>
        </w:tc>
        <w:tc>
          <w:tcPr>
            <w:tcW w:w="720" w:type="dxa"/>
            <w:tcBorders>
              <w:top w:val="nil"/>
              <w:left w:val="nil"/>
              <w:bottom w:val="nil"/>
              <w:right w:val="nil"/>
            </w:tcBorders>
            <w:shd w:val="clear" w:color="auto" w:fill="auto"/>
            <w:noWrap/>
            <w:vAlign w:val="bottom"/>
          </w:tcPr>
          <w:p w14:paraId="576B33C9" w14:textId="77777777" w:rsidR="003513E9" w:rsidRPr="0001255D" w:rsidRDefault="003513E9" w:rsidP="003513E9">
            <w:pPr>
              <w:rPr>
                <w:i/>
                <w:iCs/>
              </w:rPr>
            </w:pPr>
          </w:p>
        </w:tc>
        <w:tc>
          <w:tcPr>
            <w:tcW w:w="740" w:type="dxa"/>
            <w:tcBorders>
              <w:top w:val="nil"/>
              <w:left w:val="nil"/>
              <w:bottom w:val="nil"/>
              <w:right w:val="nil"/>
            </w:tcBorders>
            <w:shd w:val="clear" w:color="auto" w:fill="auto"/>
            <w:noWrap/>
            <w:vAlign w:val="bottom"/>
          </w:tcPr>
          <w:p w14:paraId="46AE99DC" w14:textId="77777777" w:rsidR="003513E9" w:rsidRPr="0001255D" w:rsidRDefault="003513E9" w:rsidP="003513E9">
            <w:pPr>
              <w:rPr>
                <w:i/>
                <w:iCs/>
              </w:rPr>
            </w:pPr>
          </w:p>
        </w:tc>
      </w:tr>
      <w:tr w:rsidR="0001255D" w:rsidRPr="0001255D" w14:paraId="2713B51C" w14:textId="77777777" w:rsidTr="00F314E6">
        <w:trPr>
          <w:trHeight w:val="227"/>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32D8F" w14:textId="77777777" w:rsidR="0001255D" w:rsidRPr="0001255D" w:rsidRDefault="0001255D" w:rsidP="00447A5B">
            <w:pPr>
              <w:rPr>
                <w:b/>
                <w:bCs/>
                <w:i/>
                <w:iCs/>
                <w:color w:val="000000"/>
              </w:rPr>
            </w:pPr>
            <w:r w:rsidRPr="0001255D">
              <w:rPr>
                <w:b/>
                <w:bCs/>
                <w:i/>
                <w:iCs/>
                <w:color w:val="000000"/>
              </w:rPr>
              <w:t>Nundah</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017BADD" w14:textId="77777777" w:rsidR="0001255D" w:rsidRPr="0001255D" w:rsidRDefault="0001255D" w:rsidP="00447A5B">
            <w:pPr>
              <w:rPr>
                <w:i/>
                <w:iCs/>
                <w:color w:val="000000"/>
              </w:rPr>
            </w:pPr>
            <w:r w:rsidRPr="0001255D">
              <w:rPr>
                <w:i/>
                <w:iCs/>
                <w:color w:val="000000"/>
              </w:rPr>
              <w:t>4</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9688A0C" w14:textId="77777777" w:rsidR="0001255D" w:rsidRPr="0001255D" w:rsidRDefault="0001255D" w:rsidP="00447A5B">
            <w:pPr>
              <w:rPr>
                <w:i/>
                <w:iCs/>
                <w:color w:val="000000"/>
              </w:rPr>
            </w:pPr>
            <w:r w:rsidRPr="0001255D">
              <w:rPr>
                <w:i/>
                <w:iCs/>
                <w:color w:val="000000"/>
              </w:rPr>
              <w:t>6</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6A84DF6D"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067C361D"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6349E0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B9F1B75"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1ED11B8"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ECDC538" w14:textId="77777777" w:rsidR="0001255D" w:rsidRPr="0001255D" w:rsidRDefault="0001255D" w:rsidP="00447A5B">
            <w:pPr>
              <w:rPr>
                <w:i/>
                <w:iCs/>
              </w:rPr>
            </w:pPr>
          </w:p>
        </w:tc>
      </w:tr>
      <w:tr w:rsidR="0001255D" w:rsidRPr="0001255D" w14:paraId="07D4342F"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A17BCC1" w14:textId="77777777" w:rsidR="0001255D" w:rsidRPr="0001255D" w:rsidRDefault="0001255D" w:rsidP="00447A5B">
            <w:pPr>
              <w:rPr>
                <w:b/>
                <w:bCs/>
                <w:i/>
                <w:iCs/>
                <w:color w:val="000000"/>
              </w:rPr>
            </w:pPr>
            <w:r w:rsidRPr="0001255D">
              <w:rPr>
                <w:b/>
                <w:bCs/>
                <w:i/>
                <w:iCs/>
                <w:color w:val="000000"/>
              </w:rPr>
              <w:t>Oxley</w:t>
            </w:r>
          </w:p>
        </w:tc>
        <w:tc>
          <w:tcPr>
            <w:tcW w:w="680" w:type="dxa"/>
            <w:tcBorders>
              <w:top w:val="nil"/>
              <w:left w:val="nil"/>
              <w:bottom w:val="single" w:sz="4" w:space="0" w:color="auto"/>
              <w:right w:val="single" w:sz="4" w:space="0" w:color="auto"/>
            </w:tcBorders>
            <w:shd w:val="clear" w:color="auto" w:fill="auto"/>
            <w:noWrap/>
            <w:vAlign w:val="bottom"/>
            <w:hideMark/>
          </w:tcPr>
          <w:p w14:paraId="3BB0F9D3" w14:textId="77777777" w:rsidR="0001255D" w:rsidRPr="0001255D" w:rsidRDefault="0001255D" w:rsidP="00447A5B">
            <w:pPr>
              <w:rPr>
                <w:i/>
                <w:iCs/>
                <w:color w:val="000000"/>
              </w:rPr>
            </w:pPr>
            <w:r w:rsidRPr="0001255D">
              <w:rPr>
                <w:i/>
                <w:iCs/>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0F6CF8F5" w14:textId="77777777" w:rsidR="0001255D" w:rsidRPr="0001255D" w:rsidRDefault="0001255D" w:rsidP="00447A5B">
            <w:pPr>
              <w:rPr>
                <w:i/>
                <w:iCs/>
                <w:color w:val="000000"/>
              </w:rPr>
            </w:pPr>
            <w:r w:rsidRPr="0001255D">
              <w:rPr>
                <w:i/>
                <w:iCs/>
                <w:color w:val="000000"/>
              </w:rPr>
              <w:t>14</w:t>
            </w:r>
          </w:p>
        </w:tc>
        <w:tc>
          <w:tcPr>
            <w:tcW w:w="660" w:type="dxa"/>
            <w:tcBorders>
              <w:top w:val="nil"/>
              <w:left w:val="nil"/>
              <w:bottom w:val="single" w:sz="4" w:space="0" w:color="auto"/>
              <w:right w:val="single" w:sz="4" w:space="0" w:color="auto"/>
            </w:tcBorders>
            <w:shd w:val="clear" w:color="auto" w:fill="auto"/>
            <w:noWrap/>
            <w:vAlign w:val="bottom"/>
            <w:hideMark/>
          </w:tcPr>
          <w:p w14:paraId="629798A8" w14:textId="77777777" w:rsidR="0001255D" w:rsidRPr="0001255D" w:rsidRDefault="0001255D" w:rsidP="00447A5B">
            <w:pPr>
              <w:rPr>
                <w:i/>
                <w:iCs/>
                <w:color w:val="000000"/>
              </w:rPr>
            </w:pPr>
            <w:r w:rsidRPr="0001255D">
              <w:rPr>
                <w:i/>
                <w:iCs/>
                <w:color w:val="000000"/>
              </w:rPr>
              <w:t>11</w:t>
            </w:r>
          </w:p>
        </w:tc>
        <w:tc>
          <w:tcPr>
            <w:tcW w:w="500" w:type="dxa"/>
            <w:tcBorders>
              <w:top w:val="nil"/>
              <w:left w:val="nil"/>
              <w:bottom w:val="nil"/>
              <w:right w:val="nil"/>
            </w:tcBorders>
            <w:shd w:val="clear" w:color="auto" w:fill="auto"/>
            <w:noWrap/>
            <w:vAlign w:val="bottom"/>
            <w:hideMark/>
          </w:tcPr>
          <w:p w14:paraId="6CC85413"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C4E3E1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0B09C19"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2613735"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68FDB12" w14:textId="77777777" w:rsidR="0001255D" w:rsidRPr="0001255D" w:rsidRDefault="0001255D" w:rsidP="00447A5B">
            <w:pPr>
              <w:rPr>
                <w:i/>
                <w:iCs/>
              </w:rPr>
            </w:pPr>
          </w:p>
        </w:tc>
      </w:tr>
      <w:tr w:rsidR="0001255D" w:rsidRPr="0001255D" w14:paraId="40340D6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2E29F40" w14:textId="77777777" w:rsidR="0001255D" w:rsidRPr="0001255D" w:rsidRDefault="0001255D" w:rsidP="00447A5B">
            <w:pPr>
              <w:rPr>
                <w:b/>
                <w:bCs/>
                <w:i/>
                <w:iCs/>
                <w:color w:val="000000"/>
              </w:rPr>
            </w:pPr>
            <w:r w:rsidRPr="0001255D">
              <w:rPr>
                <w:b/>
                <w:bCs/>
                <w:i/>
                <w:iCs/>
                <w:color w:val="000000"/>
              </w:rPr>
              <w:t>Paddington</w:t>
            </w:r>
          </w:p>
        </w:tc>
        <w:tc>
          <w:tcPr>
            <w:tcW w:w="680" w:type="dxa"/>
            <w:tcBorders>
              <w:top w:val="nil"/>
              <w:left w:val="nil"/>
              <w:bottom w:val="single" w:sz="4" w:space="0" w:color="auto"/>
              <w:right w:val="single" w:sz="4" w:space="0" w:color="auto"/>
            </w:tcBorders>
            <w:shd w:val="clear" w:color="auto" w:fill="auto"/>
            <w:noWrap/>
            <w:vAlign w:val="bottom"/>
            <w:hideMark/>
          </w:tcPr>
          <w:p w14:paraId="7B045295"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6FE1138A"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28B78740"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23CC6E4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4B067D2"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E8BDA0D"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638FAD1"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2FAF274" w14:textId="77777777" w:rsidR="0001255D" w:rsidRPr="0001255D" w:rsidRDefault="0001255D" w:rsidP="00447A5B">
            <w:pPr>
              <w:rPr>
                <w:i/>
                <w:iCs/>
              </w:rPr>
            </w:pPr>
          </w:p>
        </w:tc>
      </w:tr>
      <w:tr w:rsidR="0001255D" w:rsidRPr="0001255D" w14:paraId="725215C5"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7F30A47" w14:textId="77777777" w:rsidR="0001255D" w:rsidRPr="0001255D" w:rsidRDefault="0001255D" w:rsidP="00447A5B">
            <w:pPr>
              <w:rPr>
                <w:b/>
                <w:bCs/>
                <w:i/>
                <w:iCs/>
                <w:color w:val="000000"/>
              </w:rPr>
            </w:pPr>
            <w:r w:rsidRPr="0001255D">
              <w:rPr>
                <w:b/>
                <w:bCs/>
                <w:i/>
                <w:iCs/>
                <w:color w:val="000000"/>
              </w:rPr>
              <w:t>Pallara</w:t>
            </w:r>
          </w:p>
        </w:tc>
        <w:tc>
          <w:tcPr>
            <w:tcW w:w="680" w:type="dxa"/>
            <w:tcBorders>
              <w:top w:val="nil"/>
              <w:left w:val="nil"/>
              <w:bottom w:val="single" w:sz="4" w:space="0" w:color="auto"/>
              <w:right w:val="single" w:sz="4" w:space="0" w:color="auto"/>
            </w:tcBorders>
            <w:shd w:val="clear" w:color="auto" w:fill="auto"/>
            <w:noWrap/>
            <w:vAlign w:val="bottom"/>
            <w:hideMark/>
          </w:tcPr>
          <w:p w14:paraId="31DE01D0" w14:textId="77777777" w:rsidR="0001255D" w:rsidRPr="0001255D" w:rsidRDefault="0001255D" w:rsidP="00447A5B">
            <w:pPr>
              <w:rPr>
                <w:i/>
                <w:iCs/>
                <w:color w:val="000000"/>
              </w:rPr>
            </w:pPr>
            <w:r w:rsidRPr="0001255D">
              <w:rPr>
                <w:i/>
                <w:iCs/>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2CF84EFF" w14:textId="77777777" w:rsidR="0001255D" w:rsidRPr="0001255D" w:rsidRDefault="0001255D" w:rsidP="00447A5B">
            <w:pPr>
              <w:rPr>
                <w:i/>
                <w:iCs/>
                <w:color w:val="000000"/>
              </w:rPr>
            </w:pPr>
            <w:r w:rsidRPr="0001255D">
              <w:rPr>
                <w:i/>
                <w:iCs/>
                <w:color w:val="000000"/>
              </w:rPr>
              <w:t>11</w:t>
            </w:r>
          </w:p>
        </w:tc>
        <w:tc>
          <w:tcPr>
            <w:tcW w:w="660" w:type="dxa"/>
            <w:tcBorders>
              <w:top w:val="nil"/>
              <w:left w:val="nil"/>
              <w:bottom w:val="single" w:sz="4" w:space="0" w:color="auto"/>
              <w:right w:val="single" w:sz="4" w:space="0" w:color="auto"/>
            </w:tcBorders>
            <w:shd w:val="clear" w:color="auto" w:fill="auto"/>
            <w:noWrap/>
            <w:vAlign w:val="bottom"/>
            <w:hideMark/>
          </w:tcPr>
          <w:p w14:paraId="4CFB5C96" w14:textId="77777777" w:rsidR="0001255D" w:rsidRPr="0001255D" w:rsidRDefault="0001255D" w:rsidP="00447A5B">
            <w:pPr>
              <w:rPr>
                <w:i/>
                <w:iCs/>
                <w:color w:val="000000"/>
              </w:rPr>
            </w:pPr>
            <w:r w:rsidRPr="0001255D">
              <w:rPr>
                <w:i/>
                <w:iCs/>
                <w:color w:val="000000"/>
              </w:rPr>
              <w:t>13</w:t>
            </w:r>
          </w:p>
        </w:tc>
        <w:tc>
          <w:tcPr>
            <w:tcW w:w="500" w:type="dxa"/>
            <w:tcBorders>
              <w:top w:val="nil"/>
              <w:left w:val="nil"/>
              <w:bottom w:val="nil"/>
              <w:right w:val="nil"/>
            </w:tcBorders>
            <w:shd w:val="clear" w:color="auto" w:fill="auto"/>
            <w:noWrap/>
            <w:vAlign w:val="bottom"/>
            <w:hideMark/>
          </w:tcPr>
          <w:p w14:paraId="621BB910"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C977B1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A5A3138"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11F0198"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D8CEC4E" w14:textId="77777777" w:rsidR="0001255D" w:rsidRPr="0001255D" w:rsidRDefault="0001255D" w:rsidP="00447A5B">
            <w:pPr>
              <w:rPr>
                <w:i/>
                <w:iCs/>
              </w:rPr>
            </w:pPr>
          </w:p>
        </w:tc>
      </w:tr>
      <w:tr w:rsidR="0001255D" w:rsidRPr="0001255D" w14:paraId="0B9032F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21A1190" w14:textId="77777777" w:rsidR="0001255D" w:rsidRPr="0001255D" w:rsidRDefault="0001255D" w:rsidP="00447A5B">
            <w:pPr>
              <w:rPr>
                <w:b/>
                <w:bCs/>
                <w:i/>
                <w:iCs/>
                <w:color w:val="000000"/>
              </w:rPr>
            </w:pPr>
            <w:r w:rsidRPr="0001255D">
              <w:rPr>
                <w:b/>
                <w:bCs/>
                <w:i/>
                <w:iCs/>
                <w:color w:val="000000"/>
              </w:rPr>
              <w:t>Parkinson</w:t>
            </w:r>
          </w:p>
        </w:tc>
        <w:tc>
          <w:tcPr>
            <w:tcW w:w="680" w:type="dxa"/>
            <w:tcBorders>
              <w:top w:val="nil"/>
              <w:left w:val="nil"/>
              <w:bottom w:val="single" w:sz="4" w:space="0" w:color="auto"/>
              <w:right w:val="single" w:sz="4" w:space="0" w:color="auto"/>
            </w:tcBorders>
            <w:shd w:val="clear" w:color="auto" w:fill="auto"/>
            <w:noWrap/>
            <w:vAlign w:val="bottom"/>
            <w:hideMark/>
          </w:tcPr>
          <w:p w14:paraId="4D20A9D6"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79205F7D"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69FC3C10"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0C99232F"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9E76EBB"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E8FDFA9"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0844D88"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E9F2D0E" w14:textId="77777777" w:rsidR="0001255D" w:rsidRPr="0001255D" w:rsidRDefault="0001255D" w:rsidP="00447A5B">
            <w:pPr>
              <w:rPr>
                <w:i/>
                <w:iCs/>
              </w:rPr>
            </w:pPr>
          </w:p>
        </w:tc>
      </w:tr>
      <w:tr w:rsidR="0001255D" w:rsidRPr="0001255D" w14:paraId="14D19F0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6005FD6" w14:textId="77777777" w:rsidR="0001255D" w:rsidRPr="0001255D" w:rsidRDefault="0001255D" w:rsidP="00447A5B">
            <w:pPr>
              <w:rPr>
                <w:b/>
                <w:bCs/>
                <w:i/>
                <w:iCs/>
                <w:color w:val="000000"/>
              </w:rPr>
            </w:pPr>
            <w:r w:rsidRPr="0001255D">
              <w:rPr>
                <w:b/>
                <w:bCs/>
                <w:i/>
                <w:iCs/>
                <w:color w:val="000000"/>
              </w:rPr>
              <w:t>Petrie Terrace</w:t>
            </w:r>
          </w:p>
        </w:tc>
        <w:tc>
          <w:tcPr>
            <w:tcW w:w="680" w:type="dxa"/>
            <w:tcBorders>
              <w:top w:val="nil"/>
              <w:left w:val="nil"/>
              <w:bottom w:val="single" w:sz="4" w:space="0" w:color="auto"/>
              <w:right w:val="single" w:sz="4" w:space="0" w:color="auto"/>
            </w:tcBorders>
            <w:shd w:val="clear" w:color="auto" w:fill="auto"/>
            <w:noWrap/>
            <w:vAlign w:val="bottom"/>
            <w:hideMark/>
          </w:tcPr>
          <w:p w14:paraId="4769655D"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31628BB6"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2C968050"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24C54392"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EBE0EF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C509B75"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B6891CC"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5AE2516" w14:textId="77777777" w:rsidR="0001255D" w:rsidRPr="0001255D" w:rsidRDefault="0001255D" w:rsidP="00447A5B">
            <w:pPr>
              <w:rPr>
                <w:i/>
                <w:iCs/>
              </w:rPr>
            </w:pPr>
          </w:p>
        </w:tc>
      </w:tr>
      <w:tr w:rsidR="0001255D" w:rsidRPr="0001255D" w14:paraId="4132253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8CD8CF4" w14:textId="77777777" w:rsidR="0001255D" w:rsidRPr="0001255D" w:rsidRDefault="0001255D" w:rsidP="00447A5B">
            <w:pPr>
              <w:rPr>
                <w:b/>
                <w:bCs/>
                <w:i/>
                <w:iCs/>
                <w:color w:val="000000"/>
              </w:rPr>
            </w:pPr>
            <w:r w:rsidRPr="0001255D">
              <w:rPr>
                <w:b/>
                <w:bCs/>
                <w:i/>
                <w:iCs/>
                <w:color w:val="000000"/>
              </w:rPr>
              <w:t>Pinjarra Hills</w:t>
            </w:r>
          </w:p>
        </w:tc>
        <w:tc>
          <w:tcPr>
            <w:tcW w:w="680" w:type="dxa"/>
            <w:tcBorders>
              <w:top w:val="nil"/>
              <w:left w:val="nil"/>
              <w:bottom w:val="single" w:sz="4" w:space="0" w:color="auto"/>
              <w:right w:val="single" w:sz="4" w:space="0" w:color="auto"/>
            </w:tcBorders>
            <w:shd w:val="clear" w:color="auto" w:fill="auto"/>
            <w:noWrap/>
            <w:vAlign w:val="bottom"/>
            <w:hideMark/>
          </w:tcPr>
          <w:p w14:paraId="10A55133"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3128BBDD"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02BBD8D1"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7B7980FF"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F56A3E2"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9D9FF93"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B2E8895"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33AC8B2" w14:textId="77777777" w:rsidR="0001255D" w:rsidRPr="0001255D" w:rsidRDefault="0001255D" w:rsidP="00447A5B">
            <w:pPr>
              <w:rPr>
                <w:i/>
                <w:iCs/>
              </w:rPr>
            </w:pPr>
          </w:p>
        </w:tc>
      </w:tr>
      <w:tr w:rsidR="0001255D" w:rsidRPr="0001255D" w14:paraId="205762B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BCA6C92" w14:textId="77777777" w:rsidR="0001255D" w:rsidRPr="0001255D" w:rsidRDefault="0001255D" w:rsidP="00447A5B">
            <w:pPr>
              <w:rPr>
                <w:b/>
                <w:bCs/>
                <w:i/>
                <w:iCs/>
                <w:color w:val="000000"/>
              </w:rPr>
            </w:pPr>
            <w:r w:rsidRPr="0001255D">
              <w:rPr>
                <w:b/>
                <w:bCs/>
                <w:i/>
                <w:iCs/>
                <w:color w:val="000000"/>
              </w:rPr>
              <w:t>Pinkenba</w:t>
            </w:r>
          </w:p>
        </w:tc>
        <w:tc>
          <w:tcPr>
            <w:tcW w:w="680" w:type="dxa"/>
            <w:tcBorders>
              <w:top w:val="nil"/>
              <w:left w:val="nil"/>
              <w:bottom w:val="single" w:sz="4" w:space="0" w:color="auto"/>
              <w:right w:val="single" w:sz="4" w:space="0" w:color="auto"/>
            </w:tcBorders>
            <w:shd w:val="clear" w:color="auto" w:fill="auto"/>
            <w:noWrap/>
            <w:vAlign w:val="bottom"/>
            <w:hideMark/>
          </w:tcPr>
          <w:p w14:paraId="5FB402B7"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17D912FB"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7DB9DB41"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5E1D560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67A4FD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D55CA4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F3D6068"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0A8371F" w14:textId="77777777" w:rsidR="0001255D" w:rsidRPr="0001255D" w:rsidRDefault="0001255D" w:rsidP="00447A5B">
            <w:pPr>
              <w:rPr>
                <w:i/>
                <w:iCs/>
              </w:rPr>
            </w:pPr>
          </w:p>
        </w:tc>
      </w:tr>
      <w:tr w:rsidR="0001255D" w:rsidRPr="0001255D" w14:paraId="784693B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3733177" w14:textId="77777777" w:rsidR="0001255D" w:rsidRPr="0001255D" w:rsidRDefault="0001255D" w:rsidP="00447A5B">
            <w:pPr>
              <w:rPr>
                <w:b/>
                <w:bCs/>
                <w:i/>
                <w:iCs/>
                <w:color w:val="000000"/>
              </w:rPr>
            </w:pPr>
            <w:r w:rsidRPr="0001255D">
              <w:rPr>
                <w:b/>
                <w:bCs/>
                <w:i/>
                <w:iCs/>
                <w:color w:val="000000"/>
              </w:rPr>
              <w:t>Pullenvale</w:t>
            </w:r>
          </w:p>
        </w:tc>
        <w:tc>
          <w:tcPr>
            <w:tcW w:w="680" w:type="dxa"/>
            <w:tcBorders>
              <w:top w:val="nil"/>
              <w:left w:val="nil"/>
              <w:bottom w:val="single" w:sz="4" w:space="0" w:color="auto"/>
              <w:right w:val="single" w:sz="4" w:space="0" w:color="auto"/>
            </w:tcBorders>
            <w:shd w:val="clear" w:color="auto" w:fill="auto"/>
            <w:noWrap/>
            <w:vAlign w:val="bottom"/>
            <w:hideMark/>
          </w:tcPr>
          <w:p w14:paraId="053D8F68"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25B32ED9"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6618F8CC"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670D8C43"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DCAE499"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BB07788"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BE66DDA"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2112F0B" w14:textId="77777777" w:rsidR="0001255D" w:rsidRPr="0001255D" w:rsidRDefault="0001255D" w:rsidP="00447A5B">
            <w:pPr>
              <w:rPr>
                <w:i/>
                <w:iCs/>
              </w:rPr>
            </w:pPr>
          </w:p>
        </w:tc>
      </w:tr>
      <w:tr w:rsidR="0001255D" w:rsidRPr="0001255D" w14:paraId="5F289E4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69E6BDD" w14:textId="77777777" w:rsidR="0001255D" w:rsidRPr="0001255D" w:rsidRDefault="0001255D" w:rsidP="00447A5B">
            <w:pPr>
              <w:rPr>
                <w:b/>
                <w:bCs/>
                <w:i/>
                <w:iCs/>
                <w:color w:val="000000"/>
              </w:rPr>
            </w:pPr>
            <w:r w:rsidRPr="0001255D">
              <w:rPr>
                <w:b/>
                <w:bCs/>
                <w:i/>
                <w:iCs/>
                <w:color w:val="000000"/>
              </w:rPr>
              <w:t>Ransome</w:t>
            </w:r>
          </w:p>
        </w:tc>
        <w:tc>
          <w:tcPr>
            <w:tcW w:w="680" w:type="dxa"/>
            <w:tcBorders>
              <w:top w:val="nil"/>
              <w:left w:val="nil"/>
              <w:bottom w:val="single" w:sz="4" w:space="0" w:color="auto"/>
              <w:right w:val="single" w:sz="4" w:space="0" w:color="auto"/>
            </w:tcBorders>
            <w:shd w:val="clear" w:color="auto" w:fill="auto"/>
            <w:noWrap/>
            <w:vAlign w:val="bottom"/>
            <w:hideMark/>
          </w:tcPr>
          <w:p w14:paraId="469CCBBC"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0840CBF5"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38DD359E"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195ED06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56DEFBC"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592E3DA"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F3BF2E5"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9E206B9" w14:textId="77777777" w:rsidR="0001255D" w:rsidRPr="0001255D" w:rsidRDefault="0001255D" w:rsidP="00447A5B">
            <w:pPr>
              <w:rPr>
                <w:i/>
                <w:iCs/>
              </w:rPr>
            </w:pPr>
          </w:p>
        </w:tc>
      </w:tr>
      <w:tr w:rsidR="0001255D" w:rsidRPr="0001255D" w14:paraId="4A3588E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44CF70A" w14:textId="77777777" w:rsidR="0001255D" w:rsidRPr="0001255D" w:rsidRDefault="0001255D" w:rsidP="00447A5B">
            <w:pPr>
              <w:rPr>
                <w:b/>
                <w:bCs/>
                <w:i/>
                <w:iCs/>
                <w:color w:val="000000"/>
              </w:rPr>
            </w:pPr>
            <w:r w:rsidRPr="0001255D">
              <w:rPr>
                <w:b/>
                <w:bCs/>
                <w:i/>
                <w:iCs/>
                <w:color w:val="000000"/>
              </w:rPr>
              <w:t>Red Hill</w:t>
            </w:r>
          </w:p>
        </w:tc>
        <w:tc>
          <w:tcPr>
            <w:tcW w:w="680" w:type="dxa"/>
            <w:tcBorders>
              <w:top w:val="nil"/>
              <w:left w:val="nil"/>
              <w:bottom w:val="single" w:sz="4" w:space="0" w:color="auto"/>
              <w:right w:val="single" w:sz="4" w:space="0" w:color="auto"/>
            </w:tcBorders>
            <w:shd w:val="clear" w:color="auto" w:fill="auto"/>
            <w:noWrap/>
            <w:vAlign w:val="bottom"/>
            <w:hideMark/>
          </w:tcPr>
          <w:p w14:paraId="07AE0E08"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3B5D02C0"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7A3F6247"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6CAA3886"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9475AE6"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1770AE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EE97E6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EA4253F" w14:textId="77777777" w:rsidR="0001255D" w:rsidRPr="0001255D" w:rsidRDefault="0001255D" w:rsidP="00447A5B">
            <w:pPr>
              <w:rPr>
                <w:i/>
                <w:iCs/>
              </w:rPr>
            </w:pPr>
          </w:p>
        </w:tc>
      </w:tr>
      <w:tr w:rsidR="0001255D" w:rsidRPr="0001255D" w14:paraId="02338D62"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2D2B7EE" w14:textId="77777777" w:rsidR="0001255D" w:rsidRPr="0001255D" w:rsidRDefault="0001255D" w:rsidP="00447A5B">
            <w:pPr>
              <w:rPr>
                <w:b/>
                <w:bCs/>
                <w:i/>
                <w:iCs/>
                <w:color w:val="000000"/>
              </w:rPr>
            </w:pPr>
            <w:r w:rsidRPr="0001255D">
              <w:rPr>
                <w:b/>
                <w:bCs/>
                <w:i/>
                <w:iCs/>
                <w:color w:val="000000"/>
              </w:rPr>
              <w:t>Richlands</w:t>
            </w:r>
          </w:p>
        </w:tc>
        <w:tc>
          <w:tcPr>
            <w:tcW w:w="680" w:type="dxa"/>
            <w:tcBorders>
              <w:top w:val="nil"/>
              <w:left w:val="nil"/>
              <w:bottom w:val="single" w:sz="4" w:space="0" w:color="auto"/>
              <w:right w:val="single" w:sz="4" w:space="0" w:color="auto"/>
            </w:tcBorders>
            <w:shd w:val="clear" w:color="auto" w:fill="auto"/>
            <w:noWrap/>
            <w:vAlign w:val="bottom"/>
            <w:hideMark/>
          </w:tcPr>
          <w:p w14:paraId="68E6D20B" w14:textId="77777777" w:rsidR="0001255D" w:rsidRPr="0001255D" w:rsidRDefault="0001255D" w:rsidP="00447A5B">
            <w:pPr>
              <w:rPr>
                <w:i/>
                <w:iCs/>
                <w:color w:val="000000"/>
              </w:rPr>
            </w:pPr>
            <w:r w:rsidRPr="0001255D">
              <w:rPr>
                <w:i/>
                <w:iCs/>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7A14CCC2" w14:textId="77777777" w:rsidR="0001255D" w:rsidRPr="0001255D" w:rsidRDefault="0001255D" w:rsidP="00447A5B">
            <w:pPr>
              <w:rPr>
                <w:i/>
                <w:iCs/>
                <w:color w:val="000000"/>
              </w:rPr>
            </w:pPr>
            <w:r w:rsidRPr="0001255D">
              <w:rPr>
                <w:i/>
                <w:iCs/>
                <w:color w:val="000000"/>
              </w:rPr>
              <w:t>29</w:t>
            </w:r>
          </w:p>
        </w:tc>
        <w:tc>
          <w:tcPr>
            <w:tcW w:w="660" w:type="dxa"/>
            <w:tcBorders>
              <w:top w:val="nil"/>
              <w:left w:val="nil"/>
              <w:bottom w:val="single" w:sz="4" w:space="0" w:color="auto"/>
              <w:right w:val="single" w:sz="4" w:space="0" w:color="auto"/>
            </w:tcBorders>
            <w:shd w:val="clear" w:color="auto" w:fill="auto"/>
            <w:noWrap/>
            <w:vAlign w:val="bottom"/>
            <w:hideMark/>
          </w:tcPr>
          <w:p w14:paraId="0B001A60" w14:textId="77777777" w:rsidR="0001255D" w:rsidRPr="0001255D" w:rsidRDefault="0001255D" w:rsidP="00447A5B">
            <w:pPr>
              <w:rPr>
                <w:i/>
                <w:iCs/>
                <w:color w:val="000000"/>
              </w:rPr>
            </w:pPr>
            <w:r w:rsidRPr="0001255D">
              <w:rPr>
                <w:i/>
                <w:iCs/>
                <w:color w:val="000000"/>
              </w:rPr>
              <w:t>13</w:t>
            </w:r>
          </w:p>
        </w:tc>
        <w:tc>
          <w:tcPr>
            <w:tcW w:w="500" w:type="dxa"/>
            <w:tcBorders>
              <w:top w:val="nil"/>
              <w:left w:val="nil"/>
              <w:bottom w:val="nil"/>
              <w:right w:val="nil"/>
            </w:tcBorders>
            <w:shd w:val="clear" w:color="auto" w:fill="auto"/>
            <w:noWrap/>
            <w:vAlign w:val="bottom"/>
            <w:hideMark/>
          </w:tcPr>
          <w:p w14:paraId="1E009DEF"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8B79120"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5472E0C"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6BE6FC2"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2D22071" w14:textId="77777777" w:rsidR="0001255D" w:rsidRPr="0001255D" w:rsidRDefault="0001255D" w:rsidP="00447A5B">
            <w:pPr>
              <w:rPr>
                <w:i/>
                <w:iCs/>
              </w:rPr>
            </w:pPr>
          </w:p>
        </w:tc>
      </w:tr>
      <w:tr w:rsidR="0001255D" w:rsidRPr="0001255D" w14:paraId="047E430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EC3A5AC" w14:textId="77777777" w:rsidR="0001255D" w:rsidRPr="0001255D" w:rsidRDefault="0001255D" w:rsidP="00447A5B">
            <w:pPr>
              <w:rPr>
                <w:b/>
                <w:bCs/>
                <w:i/>
                <w:iCs/>
                <w:color w:val="000000"/>
              </w:rPr>
            </w:pPr>
            <w:r w:rsidRPr="0001255D">
              <w:rPr>
                <w:b/>
                <w:bCs/>
                <w:i/>
                <w:iCs/>
                <w:color w:val="000000"/>
              </w:rPr>
              <w:t>Riverhills</w:t>
            </w:r>
          </w:p>
        </w:tc>
        <w:tc>
          <w:tcPr>
            <w:tcW w:w="680" w:type="dxa"/>
            <w:tcBorders>
              <w:top w:val="nil"/>
              <w:left w:val="nil"/>
              <w:bottom w:val="single" w:sz="4" w:space="0" w:color="auto"/>
              <w:right w:val="single" w:sz="4" w:space="0" w:color="auto"/>
            </w:tcBorders>
            <w:shd w:val="clear" w:color="auto" w:fill="auto"/>
            <w:noWrap/>
            <w:vAlign w:val="bottom"/>
            <w:hideMark/>
          </w:tcPr>
          <w:p w14:paraId="02B76C64" w14:textId="77777777" w:rsidR="0001255D" w:rsidRPr="0001255D" w:rsidRDefault="0001255D" w:rsidP="00447A5B">
            <w:pPr>
              <w:rPr>
                <w:i/>
                <w:iCs/>
                <w:color w:val="000000"/>
              </w:rPr>
            </w:pPr>
            <w:r w:rsidRPr="0001255D">
              <w:rPr>
                <w:i/>
                <w:iCs/>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14:paraId="51C5E596"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30057A3F"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5D2F89B1"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3C23E1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DD4DCA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A2307BA"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CEC68D3" w14:textId="77777777" w:rsidR="0001255D" w:rsidRPr="0001255D" w:rsidRDefault="0001255D" w:rsidP="00447A5B">
            <w:pPr>
              <w:rPr>
                <w:i/>
                <w:iCs/>
              </w:rPr>
            </w:pPr>
          </w:p>
        </w:tc>
      </w:tr>
      <w:tr w:rsidR="0001255D" w:rsidRPr="0001255D" w14:paraId="569B41B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ADEAF0C" w14:textId="77777777" w:rsidR="0001255D" w:rsidRPr="0001255D" w:rsidRDefault="0001255D" w:rsidP="00447A5B">
            <w:pPr>
              <w:rPr>
                <w:b/>
                <w:bCs/>
                <w:i/>
                <w:iCs/>
                <w:color w:val="000000"/>
              </w:rPr>
            </w:pPr>
            <w:r w:rsidRPr="0001255D">
              <w:rPr>
                <w:b/>
                <w:bCs/>
                <w:i/>
                <w:iCs/>
                <w:color w:val="000000"/>
              </w:rPr>
              <w:t>Robertson</w:t>
            </w:r>
          </w:p>
        </w:tc>
        <w:tc>
          <w:tcPr>
            <w:tcW w:w="680" w:type="dxa"/>
            <w:tcBorders>
              <w:top w:val="nil"/>
              <w:left w:val="nil"/>
              <w:bottom w:val="single" w:sz="4" w:space="0" w:color="auto"/>
              <w:right w:val="single" w:sz="4" w:space="0" w:color="auto"/>
            </w:tcBorders>
            <w:shd w:val="clear" w:color="auto" w:fill="auto"/>
            <w:noWrap/>
            <w:vAlign w:val="bottom"/>
            <w:hideMark/>
          </w:tcPr>
          <w:p w14:paraId="4BEE4616"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0F039509"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177921FC"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1D197E5D"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6118A00"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9E82880"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A666BC5"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6416A63" w14:textId="77777777" w:rsidR="0001255D" w:rsidRPr="0001255D" w:rsidRDefault="0001255D" w:rsidP="00447A5B">
            <w:pPr>
              <w:rPr>
                <w:i/>
                <w:iCs/>
              </w:rPr>
            </w:pPr>
          </w:p>
        </w:tc>
      </w:tr>
      <w:tr w:rsidR="0001255D" w:rsidRPr="0001255D" w14:paraId="7D66F7A1"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D33E218" w14:textId="77777777" w:rsidR="0001255D" w:rsidRPr="0001255D" w:rsidRDefault="0001255D" w:rsidP="00447A5B">
            <w:pPr>
              <w:rPr>
                <w:b/>
                <w:bCs/>
                <w:i/>
                <w:iCs/>
                <w:color w:val="000000"/>
              </w:rPr>
            </w:pPr>
            <w:r w:rsidRPr="0001255D">
              <w:rPr>
                <w:b/>
                <w:bCs/>
                <w:i/>
                <w:iCs/>
                <w:color w:val="000000"/>
              </w:rPr>
              <w:t>Rochedale</w:t>
            </w:r>
          </w:p>
        </w:tc>
        <w:tc>
          <w:tcPr>
            <w:tcW w:w="680" w:type="dxa"/>
            <w:tcBorders>
              <w:top w:val="nil"/>
              <w:left w:val="nil"/>
              <w:bottom w:val="single" w:sz="4" w:space="0" w:color="auto"/>
              <w:right w:val="single" w:sz="4" w:space="0" w:color="auto"/>
            </w:tcBorders>
            <w:shd w:val="clear" w:color="auto" w:fill="auto"/>
            <w:noWrap/>
            <w:vAlign w:val="bottom"/>
            <w:hideMark/>
          </w:tcPr>
          <w:p w14:paraId="6A756E6F" w14:textId="77777777" w:rsidR="0001255D" w:rsidRPr="0001255D" w:rsidRDefault="0001255D" w:rsidP="00447A5B">
            <w:pPr>
              <w:rPr>
                <w:i/>
                <w:iCs/>
                <w:color w:val="000000"/>
              </w:rPr>
            </w:pPr>
            <w:r w:rsidRPr="0001255D">
              <w:rPr>
                <w:i/>
                <w:iCs/>
                <w:color w:val="000000"/>
              </w:rPr>
              <w:t>13</w:t>
            </w:r>
          </w:p>
        </w:tc>
        <w:tc>
          <w:tcPr>
            <w:tcW w:w="820" w:type="dxa"/>
            <w:tcBorders>
              <w:top w:val="nil"/>
              <w:left w:val="nil"/>
              <w:bottom w:val="single" w:sz="4" w:space="0" w:color="auto"/>
              <w:right w:val="single" w:sz="4" w:space="0" w:color="auto"/>
            </w:tcBorders>
            <w:shd w:val="clear" w:color="auto" w:fill="auto"/>
            <w:noWrap/>
            <w:vAlign w:val="bottom"/>
            <w:hideMark/>
          </w:tcPr>
          <w:p w14:paraId="361A8F9C" w14:textId="77777777" w:rsidR="0001255D" w:rsidRPr="0001255D" w:rsidRDefault="0001255D" w:rsidP="00447A5B">
            <w:pPr>
              <w:rPr>
                <w:i/>
                <w:iCs/>
                <w:color w:val="000000"/>
              </w:rPr>
            </w:pPr>
            <w:r w:rsidRPr="0001255D">
              <w:rPr>
                <w:i/>
                <w:iCs/>
                <w:color w:val="000000"/>
              </w:rPr>
              <w:t>12</w:t>
            </w:r>
          </w:p>
        </w:tc>
        <w:tc>
          <w:tcPr>
            <w:tcW w:w="660" w:type="dxa"/>
            <w:tcBorders>
              <w:top w:val="nil"/>
              <w:left w:val="nil"/>
              <w:bottom w:val="single" w:sz="4" w:space="0" w:color="auto"/>
              <w:right w:val="single" w:sz="4" w:space="0" w:color="auto"/>
            </w:tcBorders>
            <w:shd w:val="clear" w:color="auto" w:fill="auto"/>
            <w:noWrap/>
            <w:vAlign w:val="bottom"/>
            <w:hideMark/>
          </w:tcPr>
          <w:p w14:paraId="3404341B"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204FC0E2"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EA7661C"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7050900"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737341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BD74B0D" w14:textId="77777777" w:rsidR="0001255D" w:rsidRPr="0001255D" w:rsidRDefault="0001255D" w:rsidP="00447A5B">
            <w:pPr>
              <w:rPr>
                <w:i/>
                <w:iCs/>
              </w:rPr>
            </w:pPr>
          </w:p>
        </w:tc>
      </w:tr>
      <w:tr w:rsidR="0001255D" w:rsidRPr="0001255D" w14:paraId="7915EA2F"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236C762" w14:textId="77777777" w:rsidR="0001255D" w:rsidRPr="0001255D" w:rsidRDefault="0001255D" w:rsidP="00447A5B">
            <w:pPr>
              <w:rPr>
                <w:b/>
                <w:bCs/>
                <w:i/>
                <w:iCs/>
                <w:color w:val="000000"/>
              </w:rPr>
            </w:pPr>
            <w:r w:rsidRPr="0001255D">
              <w:rPr>
                <w:b/>
                <w:bCs/>
                <w:i/>
                <w:iCs/>
                <w:color w:val="000000"/>
              </w:rPr>
              <w:t>Rocklea</w:t>
            </w:r>
          </w:p>
        </w:tc>
        <w:tc>
          <w:tcPr>
            <w:tcW w:w="680" w:type="dxa"/>
            <w:tcBorders>
              <w:top w:val="nil"/>
              <w:left w:val="nil"/>
              <w:bottom w:val="single" w:sz="4" w:space="0" w:color="auto"/>
              <w:right w:val="single" w:sz="4" w:space="0" w:color="auto"/>
            </w:tcBorders>
            <w:shd w:val="clear" w:color="auto" w:fill="auto"/>
            <w:noWrap/>
            <w:vAlign w:val="bottom"/>
            <w:hideMark/>
          </w:tcPr>
          <w:p w14:paraId="3A8BEA05"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249D9F8E"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4DFEC6FA"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42244E1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5D4D06E"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04CBA0B"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A8A06AC"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C2EC3B0" w14:textId="77777777" w:rsidR="0001255D" w:rsidRPr="0001255D" w:rsidRDefault="0001255D" w:rsidP="00447A5B">
            <w:pPr>
              <w:rPr>
                <w:i/>
                <w:iCs/>
              </w:rPr>
            </w:pPr>
          </w:p>
        </w:tc>
      </w:tr>
      <w:tr w:rsidR="0001255D" w:rsidRPr="0001255D" w14:paraId="343C2C0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8C61691" w14:textId="77777777" w:rsidR="0001255D" w:rsidRPr="0001255D" w:rsidRDefault="0001255D" w:rsidP="00447A5B">
            <w:pPr>
              <w:rPr>
                <w:b/>
                <w:bCs/>
                <w:i/>
                <w:iCs/>
                <w:color w:val="000000"/>
              </w:rPr>
            </w:pPr>
            <w:r w:rsidRPr="0001255D">
              <w:rPr>
                <w:b/>
                <w:bCs/>
                <w:i/>
                <w:iCs/>
                <w:color w:val="000000"/>
              </w:rPr>
              <w:t>Runcorn</w:t>
            </w:r>
          </w:p>
        </w:tc>
        <w:tc>
          <w:tcPr>
            <w:tcW w:w="680" w:type="dxa"/>
            <w:tcBorders>
              <w:top w:val="nil"/>
              <w:left w:val="nil"/>
              <w:bottom w:val="single" w:sz="4" w:space="0" w:color="auto"/>
              <w:right w:val="single" w:sz="4" w:space="0" w:color="auto"/>
            </w:tcBorders>
            <w:shd w:val="clear" w:color="auto" w:fill="auto"/>
            <w:noWrap/>
            <w:vAlign w:val="bottom"/>
            <w:hideMark/>
          </w:tcPr>
          <w:p w14:paraId="425C9E81" w14:textId="77777777" w:rsidR="0001255D" w:rsidRPr="0001255D" w:rsidRDefault="0001255D" w:rsidP="00447A5B">
            <w:pPr>
              <w:rPr>
                <w:i/>
                <w:iCs/>
                <w:color w:val="000000"/>
              </w:rPr>
            </w:pPr>
            <w:r w:rsidRPr="0001255D">
              <w:rPr>
                <w:i/>
                <w:iCs/>
                <w:color w:val="000000"/>
              </w:rPr>
              <w:t>12</w:t>
            </w:r>
          </w:p>
        </w:tc>
        <w:tc>
          <w:tcPr>
            <w:tcW w:w="820" w:type="dxa"/>
            <w:tcBorders>
              <w:top w:val="nil"/>
              <w:left w:val="nil"/>
              <w:bottom w:val="single" w:sz="4" w:space="0" w:color="auto"/>
              <w:right w:val="single" w:sz="4" w:space="0" w:color="auto"/>
            </w:tcBorders>
            <w:shd w:val="clear" w:color="auto" w:fill="auto"/>
            <w:noWrap/>
            <w:vAlign w:val="bottom"/>
            <w:hideMark/>
          </w:tcPr>
          <w:p w14:paraId="76398EEE" w14:textId="77777777" w:rsidR="0001255D" w:rsidRPr="0001255D" w:rsidRDefault="0001255D" w:rsidP="00447A5B">
            <w:pPr>
              <w:rPr>
                <w:i/>
                <w:iCs/>
                <w:color w:val="000000"/>
              </w:rPr>
            </w:pPr>
            <w:r w:rsidRPr="0001255D">
              <w:rPr>
                <w:i/>
                <w:iCs/>
                <w:color w:val="000000"/>
              </w:rPr>
              <w:t>9</w:t>
            </w:r>
          </w:p>
        </w:tc>
        <w:tc>
          <w:tcPr>
            <w:tcW w:w="660" w:type="dxa"/>
            <w:tcBorders>
              <w:top w:val="nil"/>
              <w:left w:val="nil"/>
              <w:bottom w:val="single" w:sz="4" w:space="0" w:color="auto"/>
              <w:right w:val="single" w:sz="4" w:space="0" w:color="auto"/>
            </w:tcBorders>
            <w:shd w:val="clear" w:color="auto" w:fill="auto"/>
            <w:noWrap/>
            <w:vAlign w:val="bottom"/>
            <w:hideMark/>
          </w:tcPr>
          <w:p w14:paraId="192D3906"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76F158B1"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3E48360"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090C42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CC1000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32BD94D" w14:textId="77777777" w:rsidR="0001255D" w:rsidRPr="0001255D" w:rsidRDefault="0001255D" w:rsidP="00447A5B">
            <w:pPr>
              <w:rPr>
                <w:i/>
                <w:iCs/>
              </w:rPr>
            </w:pPr>
          </w:p>
        </w:tc>
      </w:tr>
      <w:tr w:rsidR="0001255D" w:rsidRPr="0001255D" w14:paraId="2F77941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370CB5A" w14:textId="77777777" w:rsidR="0001255D" w:rsidRPr="0001255D" w:rsidRDefault="0001255D" w:rsidP="00447A5B">
            <w:pPr>
              <w:rPr>
                <w:b/>
                <w:bCs/>
                <w:i/>
                <w:iCs/>
                <w:color w:val="000000"/>
              </w:rPr>
            </w:pPr>
            <w:r w:rsidRPr="0001255D">
              <w:rPr>
                <w:b/>
                <w:bCs/>
                <w:i/>
                <w:iCs/>
                <w:color w:val="000000"/>
              </w:rPr>
              <w:t>Salisbury</w:t>
            </w:r>
          </w:p>
        </w:tc>
        <w:tc>
          <w:tcPr>
            <w:tcW w:w="680" w:type="dxa"/>
            <w:tcBorders>
              <w:top w:val="nil"/>
              <w:left w:val="nil"/>
              <w:bottom w:val="single" w:sz="4" w:space="0" w:color="auto"/>
              <w:right w:val="single" w:sz="4" w:space="0" w:color="auto"/>
            </w:tcBorders>
            <w:shd w:val="clear" w:color="auto" w:fill="auto"/>
            <w:noWrap/>
            <w:vAlign w:val="bottom"/>
            <w:hideMark/>
          </w:tcPr>
          <w:p w14:paraId="1935FCE3" w14:textId="77777777" w:rsidR="0001255D" w:rsidRPr="0001255D" w:rsidRDefault="0001255D" w:rsidP="00447A5B">
            <w:pPr>
              <w:rPr>
                <w:i/>
                <w:iCs/>
                <w:color w:val="000000"/>
              </w:rPr>
            </w:pPr>
            <w:r w:rsidRPr="0001255D">
              <w:rPr>
                <w:i/>
                <w:iCs/>
                <w:color w:val="000000"/>
              </w:rPr>
              <w:t>9</w:t>
            </w:r>
          </w:p>
        </w:tc>
        <w:tc>
          <w:tcPr>
            <w:tcW w:w="820" w:type="dxa"/>
            <w:tcBorders>
              <w:top w:val="nil"/>
              <w:left w:val="nil"/>
              <w:bottom w:val="single" w:sz="4" w:space="0" w:color="auto"/>
              <w:right w:val="single" w:sz="4" w:space="0" w:color="auto"/>
            </w:tcBorders>
            <w:shd w:val="clear" w:color="auto" w:fill="auto"/>
            <w:noWrap/>
            <w:vAlign w:val="bottom"/>
            <w:hideMark/>
          </w:tcPr>
          <w:p w14:paraId="473344FD"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14EA846A"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03E69C92"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1113A2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CF0849E"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21C7FCF"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A5FFCF1" w14:textId="77777777" w:rsidR="0001255D" w:rsidRPr="0001255D" w:rsidRDefault="0001255D" w:rsidP="00447A5B">
            <w:pPr>
              <w:rPr>
                <w:i/>
                <w:iCs/>
              </w:rPr>
            </w:pPr>
          </w:p>
        </w:tc>
      </w:tr>
      <w:tr w:rsidR="0001255D" w:rsidRPr="0001255D" w14:paraId="7C472908"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979682A" w14:textId="77777777" w:rsidR="0001255D" w:rsidRPr="0001255D" w:rsidRDefault="0001255D" w:rsidP="00447A5B">
            <w:pPr>
              <w:rPr>
                <w:b/>
                <w:bCs/>
                <w:i/>
                <w:iCs/>
                <w:color w:val="000000"/>
              </w:rPr>
            </w:pPr>
            <w:r w:rsidRPr="0001255D">
              <w:rPr>
                <w:b/>
                <w:bCs/>
                <w:i/>
                <w:iCs/>
                <w:color w:val="000000"/>
              </w:rPr>
              <w:t>Sandgate</w:t>
            </w:r>
          </w:p>
        </w:tc>
        <w:tc>
          <w:tcPr>
            <w:tcW w:w="680" w:type="dxa"/>
            <w:tcBorders>
              <w:top w:val="nil"/>
              <w:left w:val="nil"/>
              <w:bottom w:val="single" w:sz="4" w:space="0" w:color="auto"/>
              <w:right w:val="single" w:sz="4" w:space="0" w:color="auto"/>
            </w:tcBorders>
            <w:shd w:val="clear" w:color="auto" w:fill="auto"/>
            <w:noWrap/>
            <w:vAlign w:val="bottom"/>
            <w:hideMark/>
          </w:tcPr>
          <w:p w14:paraId="619DC801" w14:textId="77777777" w:rsidR="0001255D" w:rsidRPr="0001255D" w:rsidRDefault="0001255D" w:rsidP="00447A5B">
            <w:pPr>
              <w:rPr>
                <w:i/>
                <w:iCs/>
                <w:color w:val="000000"/>
              </w:rPr>
            </w:pPr>
            <w:r w:rsidRPr="0001255D">
              <w:rPr>
                <w:i/>
                <w:iCs/>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14:paraId="7D0EC9C4"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3B5F6AA0"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568A50D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34D3F3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57E463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85993A3"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F81A943" w14:textId="77777777" w:rsidR="0001255D" w:rsidRPr="0001255D" w:rsidRDefault="0001255D" w:rsidP="00447A5B">
            <w:pPr>
              <w:rPr>
                <w:i/>
                <w:iCs/>
              </w:rPr>
            </w:pPr>
          </w:p>
        </w:tc>
      </w:tr>
      <w:tr w:rsidR="0001255D" w:rsidRPr="0001255D" w14:paraId="3CFA96B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0FE12DD" w14:textId="77777777" w:rsidR="0001255D" w:rsidRPr="0001255D" w:rsidRDefault="0001255D" w:rsidP="00447A5B">
            <w:pPr>
              <w:rPr>
                <w:b/>
                <w:bCs/>
                <w:i/>
                <w:iCs/>
                <w:color w:val="000000"/>
              </w:rPr>
            </w:pPr>
            <w:r w:rsidRPr="0001255D">
              <w:rPr>
                <w:b/>
                <w:bCs/>
                <w:i/>
                <w:iCs/>
                <w:color w:val="000000"/>
              </w:rPr>
              <w:t>Seven Hills</w:t>
            </w:r>
          </w:p>
        </w:tc>
        <w:tc>
          <w:tcPr>
            <w:tcW w:w="680" w:type="dxa"/>
            <w:tcBorders>
              <w:top w:val="nil"/>
              <w:left w:val="nil"/>
              <w:bottom w:val="single" w:sz="4" w:space="0" w:color="auto"/>
              <w:right w:val="single" w:sz="4" w:space="0" w:color="auto"/>
            </w:tcBorders>
            <w:shd w:val="clear" w:color="auto" w:fill="auto"/>
            <w:noWrap/>
            <w:vAlign w:val="bottom"/>
            <w:hideMark/>
          </w:tcPr>
          <w:p w14:paraId="3E2684F9"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66C81261" w14:textId="77777777" w:rsidR="0001255D" w:rsidRPr="0001255D" w:rsidRDefault="0001255D" w:rsidP="00447A5B">
            <w:pPr>
              <w:rPr>
                <w:i/>
                <w:iCs/>
                <w:color w:val="000000"/>
              </w:rPr>
            </w:pPr>
            <w:r w:rsidRPr="0001255D">
              <w:rPr>
                <w:i/>
                <w:iCs/>
                <w:color w:val="000000"/>
              </w:rPr>
              <w:t>6</w:t>
            </w:r>
          </w:p>
        </w:tc>
        <w:tc>
          <w:tcPr>
            <w:tcW w:w="660" w:type="dxa"/>
            <w:tcBorders>
              <w:top w:val="nil"/>
              <w:left w:val="nil"/>
              <w:bottom w:val="single" w:sz="4" w:space="0" w:color="auto"/>
              <w:right w:val="single" w:sz="4" w:space="0" w:color="auto"/>
            </w:tcBorders>
            <w:shd w:val="clear" w:color="auto" w:fill="auto"/>
            <w:noWrap/>
            <w:vAlign w:val="bottom"/>
            <w:hideMark/>
          </w:tcPr>
          <w:p w14:paraId="24760FD9"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604AADE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BFF62D9"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F7FDB1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704433D"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994652F" w14:textId="77777777" w:rsidR="0001255D" w:rsidRPr="0001255D" w:rsidRDefault="0001255D" w:rsidP="00447A5B">
            <w:pPr>
              <w:rPr>
                <w:i/>
                <w:iCs/>
              </w:rPr>
            </w:pPr>
          </w:p>
        </w:tc>
      </w:tr>
      <w:tr w:rsidR="0001255D" w:rsidRPr="0001255D" w14:paraId="44A93EB2"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475A241" w14:textId="77777777" w:rsidR="0001255D" w:rsidRPr="0001255D" w:rsidRDefault="0001255D" w:rsidP="00447A5B">
            <w:pPr>
              <w:rPr>
                <w:b/>
                <w:bCs/>
                <w:i/>
                <w:iCs/>
                <w:color w:val="000000"/>
              </w:rPr>
            </w:pPr>
            <w:r w:rsidRPr="0001255D">
              <w:rPr>
                <w:b/>
                <w:bCs/>
                <w:i/>
                <w:iCs/>
                <w:color w:val="000000"/>
              </w:rPr>
              <w:t>Seventeen Mile Rocks</w:t>
            </w:r>
          </w:p>
        </w:tc>
        <w:tc>
          <w:tcPr>
            <w:tcW w:w="680" w:type="dxa"/>
            <w:tcBorders>
              <w:top w:val="nil"/>
              <w:left w:val="nil"/>
              <w:bottom w:val="single" w:sz="4" w:space="0" w:color="auto"/>
              <w:right w:val="single" w:sz="4" w:space="0" w:color="auto"/>
            </w:tcBorders>
            <w:shd w:val="clear" w:color="auto" w:fill="auto"/>
            <w:noWrap/>
            <w:vAlign w:val="bottom"/>
            <w:hideMark/>
          </w:tcPr>
          <w:p w14:paraId="5FDE9065"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78566B66" w14:textId="77777777" w:rsidR="0001255D" w:rsidRPr="0001255D" w:rsidRDefault="0001255D" w:rsidP="00447A5B">
            <w:pPr>
              <w:rPr>
                <w:i/>
                <w:iCs/>
                <w:color w:val="000000"/>
              </w:rPr>
            </w:pPr>
            <w:r w:rsidRPr="0001255D">
              <w:rPr>
                <w:i/>
                <w:iCs/>
                <w:color w:val="000000"/>
              </w:rPr>
              <w:t>7</w:t>
            </w:r>
          </w:p>
        </w:tc>
        <w:tc>
          <w:tcPr>
            <w:tcW w:w="660" w:type="dxa"/>
            <w:tcBorders>
              <w:top w:val="nil"/>
              <w:left w:val="nil"/>
              <w:bottom w:val="single" w:sz="4" w:space="0" w:color="auto"/>
              <w:right w:val="single" w:sz="4" w:space="0" w:color="auto"/>
            </w:tcBorders>
            <w:shd w:val="clear" w:color="auto" w:fill="auto"/>
            <w:noWrap/>
            <w:vAlign w:val="bottom"/>
            <w:hideMark/>
          </w:tcPr>
          <w:p w14:paraId="266319CC"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42E176C2"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E95CD89"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3FAF18A"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D10FCC5"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FBDEFE7" w14:textId="77777777" w:rsidR="0001255D" w:rsidRPr="0001255D" w:rsidRDefault="0001255D" w:rsidP="00447A5B">
            <w:pPr>
              <w:rPr>
                <w:i/>
                <w:iCs/>
              </w:rPr>
            </w:pPr>
          </w:p>
        </w:tc>
      </w:tr>
      <w:tr w:rsidR="0001255D" w:rsidRPr="0001255D" w14:paraId="1D05C072"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BD6FAF9" w14:textId="77777777" w:rsidR="0001255D" w:rsidRPr="0001255D" w:rsidRDefault="0001255D" w:rsidP="00447A5B">
            <w:pPr>
              <w:rPr>
                <w:b/>
                <w:bCs/>
                <w:i/>
                <w:iCs/>
                <w:color w:val="000000"/>
              </w:rPr>
            </w:pPr>
            <w:r w:rsidRPr="0001255D">
              <w:rPr>
                <w:b/>
                <w:bCs/>
                <w:i/>
                <w:iCs/>
                <w:color w:val="000000"/>
              </w:rPr>
              <w:t>Sherwood</w:t>
            </w:r>
          </w:p>
        </w:tc>
        <w:tc>
          <w:tcPr>
            <w:tcW w:w="680" w:type="dxa"/>
            <w:tcBorders>
              <w:top w:val="nil"/>
              <w:left w:val="nil"/>
              <w:bottom w:val="single" w:sz="4" w:space="0" w:color="auto"/>
              <w:right w:val="single" w:sz="4" w:space="0" w:color="auto"/>
            </w:tcBorders>
            <w:shd w:val="clear" w:color="auto" w:fill="auto"/>
            <w:noWrap/>
            <w:vAlign w:val="bottom"/>
            <w:hideMark/>
          </w:tcPr>
          <w:p w14:paraId="7166E0CB"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12CAD0BF"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09B6F2C0"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4A8B6E8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21C8636"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B55BCE6"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33CCA5A"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E2BAFD7" w14:textId="77777777" w:rsidR="0001255D" w:rsidRPr="0001255D" w:rsidRDefault="0001255D" w:rsidP="00447A5B">
            <w:pPr>
              <w:rPr>
                <w:i/>
                <w:iCs/>
              </w:rPr>
            </w:pPr>
          </w:p>
        </w:tc>
      </w:tr>
      <w:tr w:rsidR="0001255D" w:rsidRPr="0001255D" w14:paraId="57CB8C14"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0B49A47" w14:textId="77777777" w:rsidR="0001255D" w:rsidRPr="0001255D" w:rsidRDefault="0001255D" w:rsidP="00447A5B">
            <w:pPr>
              <w:rPr>
                <w:b/>
                <w:bCs/>
                <w:i/>
                <w:iCs/>
                <w:color w:val="000000"/>
              </w:rPr>
            </w:pPr>
            <w:r w:rsidRPr="0001255D">
              <w:rPr>
                <w:b/>
                <w:bCs/>
                <w:i/>
                <w:iCs/>
                <w:color w:val="000000"/>
              </w:rPr>
              <w:t>Shorncliffe</w:t>
            </w:r>
          </w:p>
        </w:tc>
        <w:tc>
          <w:tcPr>
            <w:tcW w:w="680" w:type="dxa"/>
            <w:tcBorders>
              <w:top w:val="nil"/>
              <w:left w:val="nil"/>
              <w:bottom w:val="single" w:sz="4" w:space="0" w:color="auto"/>
              <w:right w:val="single" w:sz="4" w:space="0" w:color="auto"/>
            </w:tcBorders>
            <w:shd w:val="clear" w:color="auto" w:fill="auto"/>
            <w:noWrap/>
            <w:vAlign w:val="bottom"/>
            <w:hideMark/>
          </w:tcPr>
          <w:p w14:paraId="2B8F467F"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32905287"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65BAC298"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48C8369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3E340A2"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0335169"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BC6D25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580C328" w14:textId="77777777" w:rsidR="0001255D" w:rsidRPr="0001255D" w:rsidRDefault="0001255D" w:rsidP="00447A5B">
            <w:pPr>
              <w:rPr>
                <w:i/>
                <w:iCs/>
              </w:rPr>
            </w:pPr>
          </w:p>
        </w:tc>
      </w:tr>
      <w:tr w:rsidR="0001255D" w:rsidRPr="0001255D" w14:paraId="1BA96411"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6C9BE19" w14:textId="77777777" w:rsidR="0001255D" w:rsidRPr="0001255D" w:rsidRDefault="0001255D" w:rsidP="00447A5B">
            <w:pPr>
              <w:rPr>
                <w:b/>
                <w:bCs/>
                <w:i/>
                <w:iCs/>
                <w:color w:val="000000"/>
              </w:rPr>
            </w:pPr>
            <w:r w:rsidRPr="0001255D">
              <w:rPr>
                <w:b/>
                <w:bCs/>
                <w:i/>
                <w:iCs/>
                <w:color w:val="000000"/>
              </w:rPr>
              <w:t>Sinnamon Park</w:t>
            </w:r>
          </w:p>
        </w:tc>
        <w:tc>
          <w:tcPr>
            <w:tcW w:w="680" w:type="dxa"/>
            <w:tcBorders>
              <w:top w:val="nil"/>
              <w:left w:val="nil"/>
              <w:bottom w:val="single" w:sz="4" w:space="0" w:color="auto"/>
              <w:right w:val="single" w:sz="4" w:space="0" w:color="auto"/>
            </w:tcBorders>
            <w:shd w:val="clear" w:color="auto" w:fill="auto"/>
            <w:noWrap/>
            <w:vAlign w:val="bottom"/>
            <w:hideMark/>
          </w:tcPr>
          <w:p w14:paraId="748E8EF5"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1C0F50F5"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12A1758A"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5726DAE4"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8A839AB"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8B90A9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DD943C3"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3096D0E" w14:textId="77777777" w:rsidR="0001255D" w:rsidRPr="0001255D" w:rsidRDefault="0001255D" w:rsidP="00447A5B">
            <w:pPr>
              <w:rPr>
                <w:i/>
                <w:iCs/>
              </w:rPr>
            </w:pPr>
          </w:p>
        </w:tc>
      </w:tr>
      <w:tr w:rsidR="0001255D" w:rsidRPr="0001255D" w14:paraId="7636C885"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C709993" w14:textId="77777777" w:rsidR="0001255D" w:rsidRPr="0001255D" w:rsidRDefault="0001255D" w:rsidP="00447A5B">
            <w:pPr>
              <w:rPr>
                <w:b/>
                <w:bCs/>
                <w:i/>
                <w:iCs/>
                <w:color w:val="000000"/>
              </w:rPr>
            </w:pPr>
            <w:r w:rsidRPr="0001255D">
              <w:rPr>
                <w:b/>
                <w:bCs/>
                <w:i/>
                <w:iCs/>
                <w:color w:val="000000"/>
              </w:rPr>
              <w:t>South Brisbane</w:t>
            </w:r>
          </w:p>
        </w:tc>
        <w:tc>
          <w:tcPr>
            <w:tcW w:w="680" w:type="dxa"/>
            <w:tcBorders>
              <w:top w:val="nil"/>
              <w:left w:val="nil"/>
              <w:bottom w:val="single" w:sz="4" w:space="0" w:color="auto"/>
              <w:right w:val="single" w:sz="4" w:space="0" w:color="auto"/>
            </w:tcBorders>
            <w:shd w:val="clear" w:color="auto" w:fill="auto"/>
            <w:noWrap/>
            <w:vAlign w:val="bottom"/>
            <w:hideMark/>
          </w:tcPr>
          <w:p w14:paraId="16C06C21"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6F00EBA7"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115D5251"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442BAF96"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AFBF63E"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F227FD1"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98E3FD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134809D" w14:textId="77777777" w:rsidR="0001255D" w:rsidRPr="0001255D" w:rsidRDefault="0001255D" w:rsidP="00447A5B">
            <w:pPr>
              <w:rPr>
                <w:i/>
                <w:iCs/>
              </w:rPr>
            </w:pPr>
          </w:p>
        </w:tc>
      </w:tr>
      <w:tr w:rsidR="0001255D" w:rsidRPr="0001255D" w14:paraId="6D135DC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EB78D14" w14:textId="77777777" w:rsidR="0001255D" w:rsidRPr="0001255D" w:rsidRDefault="0001255D" w:rsidP="00447A5B">
            <w:pPr>
              <w:rPr>
                <w:b/>
                <w:bCs/>
                <w:i/>
                <w:iCs/>
                <w:color w:val="000000"/>
              </w:rPr>
            </w:pPr>
            <w:r w:rsidRPr="0001255D">
              <w:rPr>
                <w:b/>
                <w:bCs/>
                <w:i/>
                <w:iCs/>
                <w:color w:val="000000"/>
              </w:rPr>
              <w:t>Spring Hill</w:t>
            </w:r>
          </w:p>
        </w:tc>
        <w:tc>
          <w:tcPr>
            <w:tcW w:w="680" w:type="dxa"/>
            <w:tcBorders>
              <w:top w:val="nil"/>
              <w:left w:val="nil"/>
              <w:bottom w:val="single" w:sz="4" w:space="0" w:color="auto"/>
              <w:right w:val="single" w:sz="4" w:space="0" w:color="auto"/>
            </w:tcBorders>
            <w:shd w:val="clear" w:color="auto" w:fill="auto"/>
            <w:noWrap/>
            <w:vAlign w:val="bottom"/>
            <w:hideMark/>
          </w:tcPr>
          <w:p w14:paraId="52AC0E5B"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2DAFADF3"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47B1048A"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6D0803FD"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78DE34A"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9557AC1"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F531507"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15AA25B" w14:textId="77777777" w:rsidR="0001255D" w:rsidRPr="0001255D" w:rsidRDefault="0001255D" w:rsidP="00447A5B">
            <w:pPr>
              <w:rPr>
                <w:i/>
                <w:iCs/>
              </w:rPr>
            </w:pPr>
          </w:p>
        </w:tc>
      </w:tr>
      <w:tr w:rsidR="0001255D" w:rsidRPr="0001255D" w14:paraId="3ECC0955"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B01FB55" w14:textId="77777777" w:rsidR="0001255D" w:rsidRPr="0001255D" w:rsidRDefault="0001255D" w:rsidP="00447A5B">
            <w:pPr>
              <w:rPr>
                <w:b/>
                <w:bCs/>
                <w:i/>
                <w:iCs/>
                <w:color w:val="000000"/>
              </w:rPr>
            </w:pPr>
            <w:r w:rsidRPr="0001255D">
              <w:rPr>
                <w:b/>
                <w:bCs/>
                <w:i/>
                <w:iCs/>
                <w:color w:val="000000"/>
              </w:rPr>
              <w:t>St Lucia</w:t>
            </w:r>
          </w:p>
        </w:tc>
        <w:tc>
          <w:tcPr>
            <w:tcW w:w="680" w:type="dxa"/>
            <w:tcBorders>
              <w:top w:val="nil"/>
              <w:left w:val="nil"/>
              <w:bottom w:val="single" w:sz="4" w:space="0" w:color="auto"/>
              <w:right w:val="single" w:sz="4" w:space="0" w:color="auto"/>
            </w:tcBorders>
            <w:shd w:val="clear" w:color="auto" w:fill="auto"/>
            <w:noWrap/>
            <w:vAlign w:val="bottom"/>
            <w:hideMark/>
          </w:tcPr>
          <w:p w14:paraId="3613A38D"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2A76307D" w14:textId="77777777" w:rsidR="0001255D" w:rsidRPr="0001255D" w:rsidRDefault="0001255D" w:rsidP="00447A5B">
            <w:pPr>
              <w:rPr>
                <w:i/>
                <w:iCs/>
                <w:color w:val="000000"/>
              </w:rPr>
            </w:pPr>
            <w:r w:rsidRPr="0001255D">
              <w:rPr>
                <w:i/>
                <w:iCs/>
                <w:color w:val="000000"/>
              </w:rPr>
              <w:t>4</w:t>
            </w:r>
          </w:p>
        </w:tc>
        <w:tc>
          <w:tcPr>
            <w:tcW w:w="660" w:type="dxa"/>
            <w:tcBorders>
              <w:top w:val="nil"/>
              <w:left w:val="nil"/>
              <w:bottom w:val="single" w:sz="4" w:space="0" w:color="auto"/>
              <w:right w:val="single" w:sz="4" w:space="0" w:color="auto"/>
            </w:tcBorders>
            <w:shd w:val="clear" w:color="auto" w:fill="auto"/>
            <w:noWrap/>
            <w:vAlign w:val="bottom"/>
            <w:hideMark/>
          </w:tcPr>
          <w:p w14:paraId="132F0434" w14:textId="77777777" w:rsidR="0001255D" w:rsidRPr="0001255D" w:rsidRDefault="0001255D" w:rsidP="00447A5B">
            <w:pPr>
              <w:rPr>
                <w:i/>
                <w:iCs/>
                <w:color w:val="000000"/>
              </w:rPr>
            </w:pPr>
            <w:r w:rsidRPr="0001255D">
              <w:rPr>
                <w:i/>
                <w:iCs/>
                <w:color w:val="000000"/>
              </w:rPr>
              <w:t>7</w:t>
            </w:r>
          </w:p>
        </w:tc>
        <w:tc>
          <w:tcPr>
            <w:tcW w:w="500" w:type="dxa"/>
            <w:tcBorders>
              <w:top w:val="nil"/>
              <w:left w:val="nil"/>
              <w:bottom w:val="nil"/>
              <w:right w:val="nil"/>
            </w:tcBorders>
            <w:shd w:val="clear" w:color="auto" w:fill="auto"/>
            <w:noWrap/>
            <w:vAlign w:val="bottom"/>
            <w:hideMark/>
          </w:tcPr>
          <w:p w14:paraId="0DC0FBB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F8621A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7C5F30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00890C9"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3A72892" w14:textId="77777777" w:rsidR="0001255D" w:rsidRPr="0001255D" w:rsidRDefault="0001255D" w:rsidP="00447A5B">
            <w:pPr>
              <w:rPr>
                <w:i/>
                <w:iCs/>
              </w:rPr>
            </w:pPr>
          </w:p>
        </w:tc>
      </w:tr>
      <w:tr w:rsidR="0001255D" w:rsidRPr="0001255D" w14:paraId="3CD98A5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48EE6BC" w14:textId="77777777" w:rsidR="0001255D" w:rsidRPr="0001255D" w:rsidRDefault="0001255D" w:rsidP="00447A5B">
            <w:pPr>
              <w:rPr>
                <w:b/>
                <w:bCs/>
                <w:i/>
                <w:iCs/>
                <w:color w:val="000000"/>
              </w:rPr>
            </w:pPr>
            <w:r w:rsidRPr="0001255D">
              <w:rPr>
                <w:b/>
                <w:bCs/>
                <w:i/>
                <w:iCs/>
                <w:color w:val="000000"/>
              </w:rPr>
              <w:t>Stafford</w:t>
            </w:r>
          </w:p>
        </w:tc>
        <w:tc>
          <w:tcPr>
            <w:tcW w:w="680" w:type="dxa"/>
            <w:tcBorders>
              <w:top w:val="nil"/>
              <w:left w:val="nil"/>
              <w:bottom w:val="single" w:sz="4" w:space="0" w:color="auto"/>
              <w:right w:val="single" w:sz="4" w:space="0" w:color="auto"/>
            </w:tcBorders>
            <w:shd w:val="clear" w:color="auto" w:fill="auto"/>
            <w:noWrap/>
            <w:vAlign w:val="bottom"/>
            <w:hideMark/>
          </w:tcPr>
          <w:p w14:paraId="69368081"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6AECB645"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16195401"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64B8633B"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0C3C97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214BDC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0C29766"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436FECB" w14:textId="77777777" w:rsidR="0001255D" w:rsidRPr="0001255D" w:rsidRDefault="0001255D" w:rsidP="00447A5B">
            <w:pPr>
              <w:rPr>
                <w:i/>
                <w:iCs/>
              </w:rPr>
            </w:pPr>
          </w:p>
        </w:tc>
      </w:tr>
      <w:tr w:rsidR="0001255D" w:rsidRPr="0001255D" w14:paraId="57945C32"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09BED5E" w14:textId="77777777" w:rsidR="0001255D" w:rsidRPr="0001255D" w:rsidRDefault="0001255D" w:rsidP="00447A5B">
            <w:pPr>
              <w:rPr>
                <w:b/>
                <w:bCs/>
                <w:i/>
                <w:iCs/>
                <w:color w:val="000000"/>
              </w:rPr>
            </w:pPr>
            <w:r w:rsidRPr="0001255D">
              <w:rPr>
                <w:b/>
                <w:bCs/>
                <w:i/>
                <w:iCs/>
                <w:color w:val="000000"/>
              </w:rPr>
              <w:t>Stafford Heights</w:t>
            </w:r>
          </w:p>
        </w:tc>
        <w:tc>
          <w:tcPr>
            <w:tcW w:w="680" w:type="dxa"/>
            <w:tcBorders>
              <w:top w:val="nil"/>
              <w:left w:val="nil"/>
              <w:bottom w:val="single" w:sz="4" w:space="0" w:color="auto"/>
              <w:right w:val="single" w:sz="4" w:space="0" w:color="auto"/>
            </w:tcBorders>
            <w:shd w:val="clear" w:color="auto" w:fill="auto"/>
            <w:noWrap/>
            <w:vAlign w:val="bottom"/>
            <w:hideMark/>
          </w:tcPr>
          <w:p w14:paraId="78EDDB81"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580AD215" w14:textId="77777777" w:rsidR="0001255D" w:rsidRPr="0001255D" w:rsidRDefault="0001255D" w:rsidP="00447A5B">
            <w:pPr>
              <w:rPr>
                <w:i/>
                <w:iCs/>
                <w:color w:val="000000"/>
              </w:rPr>
            </w:pPr>
            <w:r w:rsidRPr="0001255D">
              <w:rPr>
                <w:i/>
                <w:iCs/>
                <w:color w:val="000000"/>
              </w:rPr>
              <w:t>7</w:t>
            </w:r>
          </w:p>
        </w:tc>
        <w:tc>
          <w:tcPr>
            <w:tcW w:w="660" w:type="dxa"/>
            <w:tcBorders>
              <w:top w:val="nil"/>
              <w:left w:val="nil"/>
              <w:bottom w:val="single" w:sz="4" w:space="0" w:color="auto"/>
              <w:right w:val="single" w:sz="4" w:space="0" w:color="auto"/>
            </w:tcBorders>
            <w:shd w:val="clear" w:color="auto" w:fill="auto"/>
            <w:noWrap/>
            <w:vAlign w:val="bottom"/>
            <w:hideMark/>
          </w:tcPr>
          <w:p w14:paraId="322A5C80"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1E2B716B"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3AAE45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E05FE7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6FF4164"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97C7B56" w14:textId="77777777" w:rsidR="0001255D" w:rsidRPr="0001255D" w:rsidRDefault="0001255D" w:rsidP="00447A5B">
            <w:pPr>
              <w:rPr>
                <w:i/>
                <w:iCs/>
              </w:rPr>
            </w:pPr>
          </w:p>
        </w:tc>
      </w:tr>
      <w:tr w:rsidR="0001255D" w:rsidRPr="0001255D" w14:paraId="2F1D862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1A1CEB7" w14:textId="77777777" w:rsidR="0001255D" w:rsidRPr="0001255D" w:rsidRDefault="0001255D" w:rsidP="00447A5B">
            <w:pPr>
              <w:rPr>
                <w:b/>
                <w:bCs/>
                <w:i/>
                <w:iCs/>
                <w:color w:val="000000"/>
              </w:rPr>
            </w:pPr>
            <w:r w:rsidRPr="0001255D">
              <w:rPr>
                <w:b/>
                <w:bCs/>
                <w:i/>
                <w:iCs/>
                <w:color w:val="000000"/>
              </w:rPr>
              <w:t>Stones Corner</w:t>
            </w:r>
          </w:p>
        </w:tc>
        <w:tc>
          <w:tcPr>
            <w:tcW w:w="680" w:type="dxa"/>
            <w:tcBorders>
              <w:top w:val="nil"/>
              <w:left w:val="nil"/>
              <w:bottom w:val="single" w:sz="4" w:space="0" w:color="auto"/>
              <w:right w:val="single" w:sz="4" w:space="0" w:color="auto"/>
            </w:tcBorders>
            <w:shd w:val="clear" w:color="auto" w:fill="auto"/>
            <w:noWrap/>
            <w:vAlign w:val="bottom"/>
            <w:hideMark/>
          </w:tcPr>
          <w:p w14:paraId="6784398A"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56A05519"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5FED847C"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3600722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A28D5C1"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B9D29CD"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7596B65"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C79FE4C" w14:textId="77777777" w:rsidR="0001255D" w:rsidRPr="0001255D" w:rsidRDefault="0001255D" w:rsidP="00447A5B">
            <w:pPr>
              <w:rPr>
                <w:i/>
                <w:iCs/>
              </w:rPr>
            </w:pPr>
          </w:p>
        </w:tc>
      </w:tr>
      <w:tr w:rsidR="0001255D" w:rsidRPr="0001255D" w14:paraId="592D926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AB01FCC" w14:textId="77777777" w:rsidR="0001255D" w:rsidRPr="0001255D" w:rsidRDefault="0001255D" w:rsidP="00447A5B">
            <w:pPr>
              <w:rPr>
                <w:b/>
                <w:bCs/>
                <w:i/>
                <w:iCs/>
                <w:color w:val="000000"/>
              </w:rPr>
            </w:pPr>
            <w:r w:rsidRPr="0001255D">
              <w:rPr>
                <w:b/>
                <w:bCs/>
                <w:i/>
                <w:iCs/>
                <w:color w:val="000000"/>
              </w:rPr>
              <w:t>Stretton</w:t>
            </w:r>
          </w:p>
        </w:tc>
        <w:tc>
          <w:tcPr>
            <w:tcW w:w="680" w:type="dxa"/>
            <w:tcBorders>
              <w:top w:val="nil"/>
              <w:left w:val="nil"/>
              <w:bottom w:val="single" w:sz="4" w:space="0" w:color="auto"/>
              <w:right w:val="single" w:sz="4" w:space="0" w:color="auto"/>
            </w:tcBorders>
            <w:shd w:val="clear" w:color="auto" w:fill="auto"/>
            <w:noWrap/>
            <w:vAlign w:val="bottom"/>
            <w:hideMark/>
          </w:tcPr>
          <w:p w14:paraId="71C08D3A" w14:textId="77777777" w:rsidR="0001255D" w:rsidRPr="0001255D" w:rsidRDefault="0001255D" w:rsidP="00447A5B">
            <w:pPr>
              <w:rPr>
                <w:i/>
                <w:iCs/>
                <w:color w:val="000000"/>
              </w:rPr>
            </w:pPr>
            <w:r w:rsidRPr="0001255D">
              <w:rPr>
                <w:i/>
                <w:iCs/>
                <w:color w:val="000000"/>
              </w:rPr>
              <w:t>3</w:t>
            </w:r>
          </w:p>
        </w:tc>
        <w:tc>
          <w:tcPr>
            <w:tcW w:w="820" w:type="dxa"/>
            <w:tcBorders>
              <w:top w:val="nil"/>
              <w:left w:val="nil"/>
              <w:bottom w:val="single" w:sz="4" w:space="0" w:color="auto"/>
              <w:right w:val="single" w:sz="4" w:space="0" w:color="auto"/>
            </w:tcBorders>
            <w:shd w:val="clear" w:color="auto" w:fill="auto"/>
            <w:noWrap/>
            <w:vAlign w:val="bottom"/>
            <w:hideMark/>
          </w:tcPr>
          <w:p w14:paraId="02F6EC26"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55CE2DDE"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61C2831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E2C6B09"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9133C5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1FFC4F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C349B11" w14:textId="77777777" w:rsidR="0001255D" w:rsidRPr="0001255D" w:rsidRDefault="0001255D" w:rsidP="00447A5B">
            <w:pPr>
              <w:rPr>
                <w:i/>
                <w:iCs/>
              </w:rPr>
            </w:pPr>
          </w:p>
        </w:tc>
      </w:tr>
      <w:tr w:rsidR="0001255D" w:rsidRPr="0001255D" w14:paraId="6AED9482"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45627E0" w14:textId="77777777" w:rsidR="0001255D" w:rsidRPr="0001255D" w:rsidRDefault="0001255D" w:rsidP="00447A5B">
            <w:pPr>
              <w:rPr>
                <w:b/>
                <w:bCs/>
                <w:i/>
                <w:iCs/>
                <w:color w:val="000000"/>
              </w:rPr>
            </w:pPr>
            <w:r w:rsidRPr="0001255D">
              <w:rPr>
                <w:b/>
                <w:bCs/>
                <w:i/>
                <w:iCs/>
                <w:color w:val="000000"/>
              </w:rPr>
              <w:t>Sumner</w:t>
            </w:r>
          </w:p>
        </w:tc>
        <w:tc>
          <w:tcPr>
            <w:tcW w:w="680" w:type="dxa"/>
            <w:tcBorders>
              <w:top w:val="nil"/>
              <w:left w:val="nil"/>
              <w:bottom w:val="single" w:sz="4" w:space="0" w:color="auto"/>
              <w:right w:val="single" w:sz="4" w:space="0" w:color="auto"/>
            </w:tcBorders>
            <w:shd w:val="clear" w:color="auto" w:fill="auto"/>
            <w:noWrap/>
            <w:vAlign w:val="bottom"/>
            <w:hideMark/>
          </w:tcPr>
          <w:p w14:paraId="38448787"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38102700"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5EB5067C"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61C6BAE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FFE2E47"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542304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7424559"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46B1411" w14:textId="77777777" w:rsidR="0001255D" w:rsidRPr="0001255D" w:rsidRDefault="0001255D" w:rsidP="00447A5B">
            <w:pPr>
              <w:rPr>
                <w:i/>
                <w:iCs/>
              </w:rPr>
            </w:pPr>
          </w:p>
        </w:tc>
      </w:tr>
      <w:tr w:rsidR="0001255D" w:rsidRPr="0001255D" w14:paraId="44ABEF83"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767323E" w14:textId="77777777" w:rsidR="0001255D" w:rsidRPr="0001255D" w:rsidRDefault="0001255D" w:rsidP="00447A5B">
            <w:pPr>
              <w:rPr>
                <w:b/>
                <w:bCs/>
                <w:i/>
                <w:iCs/>
                <w:color w:val="000000"/>
              </w:rPr>
            </w:pPr>
            <w:r w:rsidRPr="0001255D">
              <w:rPr>
                <w:b/>
                <w:bCs/>
                <w:i/>
                <w:iCs/>
                <w:color w:val="000000"/>
              </w:rPr>
              <w:t>Sunnybank</w:t>
            </w:r>
          </w:p>
        </w:tc>
        <w:tc>
          <w:tcPr>
            <w:tcW w:w="680" w:type="dxa"/>
            <w:tcBorders>
              <w:top w:val="nil"/>
              <w:left w:val="nil"/>
              <w:bottom w:val="single" w:sz="4" w:space="0" w:color="auto"/>
              <w:right w:val="single" w:sz="4" w:space="0" w:color="auto"/>
            </w:tcBorders>
            <w:shd w:val="clear" w:color="auto" w:fill="auto"/>
            <w:noWrap/>
            <w:vAlign w:val="bottom"/>
            <w:hideMark/>
          </w:tcPr>
          <w:p w14:paraId="0CFF4779" w14:textId="77777777" w:rsidR="0001255D" w:rsidRPr="0001255D" w:rsidRDefault="0001255D" w:rsidP="00447A5B">
            <w:pPr>
              <w:rPr>
                <w:i/>
                <w:iCs/>
                <w:color w:val="000000"/>
              </w:rPr>
            </w:pPr>
            <w:r w:rsidRPr="0001255D">
              <w:rPr>
                <w:i/>
                <w:iCs/>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14:paraId="3865A35B"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2E38AEF4"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4F9C98C3"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59D4DAD"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EB9C1B6"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749311D"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DEE291C" w14:textId="77777777" w:rsidR="0001255D" w:rsidRPr="0001255D" w:rsidRDefault="0001255D" w:rsidP="00447A5B">
            <w:pPr>
              <w:rPr>
                <w:i/>
                <w:iCs/>
              </w:rPr>
            </w:pPr>
          </w:p>
        </w:tc>
      </w:tr>
      <w:tr w:rsidR="0001255D" w:rsidRPr="0001255D" w14:paraId="6BB40A1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310545A" w14:textId="77777777" w:rsidR="0001255D" w:rsidRPr="0001255D" w:rsidRDefault="0001255D" w:rsidP="00447A5B">
            <w:pPr>
              <w:rPr>
                <w:b/>
                <w:bCs/>
                <w:i/>
                <w:iCs/>
                <w:color w:val="000000"/>
              </w:rPr>
            </w:pPr>
            <w:r w:rsidRPr="0001255D">
              <w:rPr>
                <w:b/>
                <w:bCs/>
                <w:i/>
                <w:iCs/>
                <w:color w:val="000000"/>
              </w:rPr>
              <w:t>Sunnybank Hills</w:t>
            </w:r>
          </w:p>
        </w:tc>
        <w:tc>
          <w:tcPr>
            <w:tcW w:w="680" w:type="dxa"/>
            <w:tcBorders>
              <w:top w:val="nil"/>
              <w:left w:val="nil"/>
              <w:bottom w:val="single" w:sz="4" w:space="0" w:color="auto"/>
              <w:right w:val="single" w:sz="4" w:space="0" w:color="auto"/>
            </w:tcBorders>
            <w:shd w:val="clear" w:color="auto" w:fill="auto"/>
            <w:noWrap/>
            <w:vAlign w:val="bottom"/>
            <w:hideMark/>
          </w:tcPr>
          <w:p w14:paraId="7480B96A" w14:textId="77777777" w:rsidR="0001255D" w:rsidRPr="0001255D" w:rsidRDefault="0001255D" w:rsidP="00447A5B">
            <w:pPr>
              <w:rPr>
                <w:i/>
                <w:iCs/>
                <w:color w:val="000000"/>
              </w:rPr>
            </w:pPr>
            <w:r w:rsidRPr="0001255D">
              <w:rPr>
                <w:i/>
                <w:iCs/>
                <w:color w:val="000000"/>
              </w:rPr>
              <w:t>10</w:t>
            </w:r>
          </w:p>
        </w:tc>
        <w:tc>
          <w:tcPr>
            <w:tcW w:w="820" w:type="dxa"/>
            <w:tcBorders>
              <w:top w:val="nil"/>
              <w:left w:val="nil"/>
              <w:bottom w:val="single" w:sz="4" w:space="0" w:color="auto"/>
              <w:right w:val="single" w:sz="4" w:space="0" w:color="auto"/>
            </w:tcBorders>
            <w:shd w:val="clear" w:color="auto" w:fill="auto"/>
            <w:noWrap/>
            <w:vAlign w:val="bottom"/>
            <w:hideMark/>
          </w:tcPr>
          <w:p w14:paraId="0956049B" w14:textId="77777777" w:rsidR="0001255D" w:rsidRPr="0001255D" w:rsidRDefault="0001255D" w:rsidP="00447A5B">
            <w:pPr>
              <w:rPr>
                <w:i/>
                <w:iCs/>
                <w:color w:val="000000"/>
              </w:rPr>
            </w:pPr>
            <w:r w:rsidRPr="0001255D">
              <w:rPr>
                <w:i/>
                <w:iCs/>
                <w:color w:val="000000"/>
              </w:rPr>
              <w:t>12</w:t>
            </w:r>
          </w:p>
        </w:tc>
        <w:tc>
          <w:tcPr>
            <w:tcW w:w="660" w:type="dxa"/>
            <w:tcBorders>
              <w:top w:val="nil"/>
              <w:left w:val="nil"/>
              <w:bottom w:val="single" w:sz="4" w:space="0" w:color="auto"/>
              <w:right w:val="single" w:sz="4" w:space="0" w:color="auto"/>
            </w:tcBorders>
            <w:shd w:val="clear" w:color="auto" w:fill="auto"/>
            <w:noWrap/>
            <w:vAlign w:val="bottom"/>
            <w:hideMark/>
          </w:tcPr>
          <w:p w14:paraId="43FB73C4"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20950EA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15FFE74"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AB15D31"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150EB5A"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861D1A2" w14:textId="77777777" w:rsidR="0001255D" w:rsidRPr="0001255D" w:rsidRDefault="0001255D" w:rsidP="00447A5B">
            <w:pPr>
              <w:rPr>
                <w:i/>
                <w:iCs/>
              </w:rPr>
            </w:pPr>
          </w:p>
        </w:tc>
      </w:tr>
      <w:tr w:rsidR="0001255D" w:rsidRPr="0001255D" w14:paraId="3CC2737A"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4F4172D" w14:textId="77777777" w:rsidR="0001255D" w:rsidRPr="0001255D" w:rsidRDefault="0001255D" w:rsidP="00447A5B">
            <w:pPr>
              <w:rPr>
                <w:b/>
                <w:bCs/>
                <w:i/>
                <w:iCs/>
                <w:color w:val="000000"/>
              </w:rPr>
            </w:pPr>
            <w:r w:rsidRPr="0001255D">
              <w:rPr>
                <w:b/>
                <w:bCs/>
                <w:i/>
                <w:iCs/>
                <w:color w:val="000000"/>
              </w:rPr>
              <w:t>Taigum</w:t>
            </w:r>
          </w:p>
        </w:tc>
        <w:tc>
          <w:tcPr>
            <w:tcW w:w="680" w:type="dxa"/>
            <w:tcBorders>
              <w:top w:val="nil"/>
              <w:left w:val="nil"/>
              <w:bottom w:val="single" w:sz="4" w:space="0" w:color="auto"/>
              <w:right w:val="single" w:sz="4" w:space="0" w:color="auto"/>
            </w:tcBorders>
            <w:shd w:val="clear" w:color="auto" w:fill="auto"/>
            <w:noWrap/>
            <w:vAlign w:val="bottom"/>
            <w:hideMark/>
          </w:tcPr>
          <w:p w14:paraId="532A1F3E"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11FD7E25" w14:textId="77777777" w:rsidR="0001255D" w:rsidRPr="0001255D" w:rsidRDefault="0001255D" w:rsidP="00447A5B">
            <w:pPr>
              <w:rPr>
                <w:i/>
                <w:iCs/>
                <w:color w:val="000000"/>
              </w:rPr>
            </w:pPr>
            <w:r w:rsidRPr="0001255D">
              <w:rPr>
                <w:i/>
                <w:iCs/>
                <w:color w:val="000000"/>
              </w:rPr>
              <w:t>5</w:t>
            </w:r>
          </w:p>
        </w:tc>
        <w:tc>
          <w:tcPr>
            <w:tcW w:w="660" w:type="dxa"/>
            <w:tcBorders>
              <w:top w:val="nil"/>
              <w:left w:val="nil"/>
              <w:bottom w:val="single" w:sz="4" w:space="0" w:color="auto"/>
              <w:right w:val="single" w:sz="4" w:space="0" w:color="auto"/>
            </w:tcBorders>
            <w:shd w:val="clear" w:color="auto" w:fill="auto"/>
            <w:noWrap/>
            <w:vAlign w:val="bottom"/>
            <w:hideMark/>
          </w:tcPr>
          <w:p w14:paraId="44DD0524"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6E1B1CA7"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127260F"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5EBDCCC"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48265A8"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982DF6F" w14:textId="77777777" w:rsidR="0001255D" w:rsidRPr="0001255D" w:rsidRDefault="0001255D" w:rsidP="00447A5B">
            <w:pPr>
              <w:rPr>
                <w:i/>
                <w:iCs/>
              </w:rPr>
            </w:pPr>
          </w:p>
        </w:tc>
      </w:tr>
      <w:tr w:rsidR="0001255D" w:rsidRPr="0001255D" w14:paraId="0E10645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AD4D41C" w14:textId="77777777" w:rsidR="0001255D" w:rsidRPr="0001255D" w:rsidRDefault="0001255D" w:rsidP="00447A5B">
            <w:pPr>
              <w:rPr>
                <w:b/>
                <w:bCs/>
                <w:i/>
                <w:iCs/>
                <w:color w:val="000000"/>
              </w:rPr>
            </w:pPr>
            <w:r w:rsidRPr="0001255D">
              <w:rPr>
                <w:b/>
                <w:bCs/>
                <w:i/>
                <w:iCs/>
                <w:color w:val="000000"/>
              </w:rPr>
              <w:t>Taringa</w:t>
            </w:r>
          </w:p>
        </w:tc>
        <w:tc>
          <w:tcPr>
            <w:tcW w:w="680" w:type="dxa"/>
            <w:tcBorders>
              <w:top w:val="nil"/>
              <w:left w:val="nil"/>
              <w:bottom w:val="single" w:sz="4" w:space="0" w:color="auto"/>
              <w:right w:val="single" w:sz="4" w:space="0" w:color="auto"/>
            </w:tcBorders>
            <w:shd w:val="clear" w:color="auto" w:fill="auto"/>
            <w:noWrap/>
            <w:vAlign w:val="bottom"/>
            <w:hideMark/>
          </w:tcPr>
          <w:p w14:paraId="21D9DFE9"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3E6FA7CA" w14:textId="77777777" w:rsidR="0001255D" w:rsidRPr="0001255D" w:rsidRDefault="0001255D" w:rsidP="00447A5B">
            <w:pPr>
              <w:rPr>
                <w:i/>
                <w:iCs/>
                <w:color w:val="000000"/>
              </w:rPr>
            </w:pPr>
            <w:r w:rsidRPr="0001255D">
              <w:rPr>
                <w:i/>
                <w:iCs/>
                <w:color w:val="000000"/>
              </w:rPr>
              <w:t>4</w:t>
            </w:r>
          </w:p>
        </w:tc>
        <w:tc>
          <w:tcPr>
            <w:tcW w:w="660" w:type="dxa"/>
            <w:tcBorders>
              <w:top w:val="nil"/>
              <w:left w:val="nil"/>
              <w:bottom w:val="single" w:sz="4" w:space="0" w:color="auto"/>
              <w:right w:val="single" w:sz="4" w:space="0" w:color="auto"/>
            </w:tcBorders>
            <w:shd w:val="clear" w:color="auto" w:fill="auto"/>
            <w:noWrap/>
            <w:vAlign w:val="bottom"/>
            <w:hideMark/>
          </w:tcPr>
          <w:p w14:paraId="5C84C86C"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6D09C17B"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A507B41"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C9531EB"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2A90540"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93B2BEA" w14:textId="77777777" w:rsidR="0001255D" w:rsidRPr="0001255D" w:rsidRDefault="0001255D" w:rsidP="00447A5B">
            <w:pPr>
              <w:rPr>
                <w:i/>
                <w:iCs/>
              </w:rPr>
            </w:pPr>
          </w:p>
        </w:tc>
      </w:tr>
      <w:tr w:rsidR="0001255D" w:rsidRPr="0001255D" w14:paraId="149F9FC4"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5E4FC4C" w14:textId="77777777" w:rsidR="0001255D" w:rsidRPr="0001255D" w:rsidRDefault="0001255D" w:rsidP="00447A5B">
            <w:pPr>
              <w:rPr>
                <w:b/>
                <w:bCs/>
                <w:i/>
                <w:iCs/>
                <w:color w:val="000000"/>
              </w:rPr>
            </w:pPr>
            <w:r w:rsidRPr="0001255D">
              <w:rPr>
                <w:b/>
                <w:bCs/>
                <w:i/>
                <w:iCs/>
                <w:color w:val="000000"/>
              </w:rPr>
              <w:t>Tarragindi</w:t>
            </w:r>
          </w:p>
        </w:tc>
        <w:tc>
          <w:tcPr>
            <w:tcW w:w="680" w:type="dxa"/>
            <w:tcBorders>
              <w:top w:val="nil"/>
              <w:left w:val="nil"/>
              <w:bottom w:val="single" w:sz="4" w:space="0" w:color="auto"/>
              <w:right w:val="single" w:sz="4" w:space="0" w:color="auto"/>
            </w:tcBorders>
            <w:shd w:val="clear" w:color="auto" w:fill="auto"/>
            <w:noWrap/>
            <w:vAlign w:val="bottom"/>
            <w:hideMark/>
          </w:tcPr>
          <w:p w14:paraId="5CAFC207"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5DB37F40" w14:textId="77777777" w:rsidR="0001255D" w:rsidRPr="0001255D" w:rsidRDefault="0001255D" w:rsidP="00447A5B">
            <w:pPr>
              <w:rPr>
                <w:i/>
                <w:iCs/>
                <w:color w:val="000000"/>
              </w:rPr>
            </w:pPr>
            <w:r w:rsidRPr="0001255D">
              <w:rPr>
                <w:i/>
                <w:iCs/>
                <w:color w:val="000000"/>
              </w:rPr>
              <w:t>15</w:t>
            </w:r>
          </w:p>
        </w:tc>
        <w:tc>
          <w:tcPr>
            <w:tcW w:w="660" w:type="dxa"/>
            <w:tcBorders>
              <w:top w:val="nil"/>
              <w:left w:val="nil"/>
              <w:bottom w:val="single" w:sz="4" w:space="0" w:color="auto"/>
              <w:right w:val="single" w:sz="4" w:space="0" w:color="auto"/>
            </w:tcBorders>
            <w:shd w:val="clear" w:color="auto" w:fill="auto"/>
            <w:noWrap/>
            <w:vAlign w:val="bottom"/>
            <w:hideMark/>
          </w:tcPr>
          <w:p w14:paraId="4A25ABFE"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2243FEC6"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591C10E"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3A808BB"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063D52F"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0F65174" w14:textId="77777777" w:rsidR="0001255D" w:rsidRPr="0001255D" w:rsidRDefault="0001255D" w:rsidP="00447A5B">
            <w:pPr>
              <w:rPr>
                <w:i/>
                <w:iCs/>
              </w:rPr>
            </w:pPr>
          </w:p>
        </w:tc>
      </w:tr>
      <w:tr w:rsidR="0001255D" w:rsidRPr="0001255D" w14:paraId="0A55F35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AC0E6C3" w14:textId="77777777" w:rsidR="0001255D" w:rsidRPr="0001255D" w:rsidRDefault="0001255D" w:rsidP="00447A5B">
            <w:pPr>
              <w:rPr>
                <w:b/>
                <w:bCs/>
                <w:i/>
                <w:iCs/>
                <w:color w:val="000000"/>
              </w:rPr>
            </w:pPr>
            <w:r w:rsidRPr="0001255D">
              <w:rPr>
                <w:b/>
                <w:bCs/>
                <w:i/>
                <w:iCs/>
                <w:color w:val="000000"/>
              </w:rPr>
              <w:t>Teneriffe</w:t>
            </w:r>
          </w:p>
        </w:tc>
        <w:tc>
          <w:tcPr>
            <w:tcW w:w="680" w:type="dxa"/>
            <w:tcBorders>
              <w:top w:val="nil"/>
              <w:left w:val="nil"/>
              <w:bottom w:val="single" w:sz="4" w:space="0" w:color="auto"/>
              <w:right w:val="single" w:sz="4" w:space="0" w:color="auto"/>
            </w:tcBorders>
            <w:shd w:val="clear" w:color="auto" w:fill="auto"/>
            <w:noWrap/>
            <w:vAlign w:val="bottom"/>
            <w:hideMark/>
          </w:tcPr>
          <w:p w14:paraId="6561A865"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6E86178F"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2942C63B"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01BB93E3"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42525C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026697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CA88027"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7491922" w14:textId="77777777" w:rsidR="0001255D" w:rsidRPr="0001255D" w:rsidRDefault="0001255D" w:rsidP="00447A5B">
            <w:pPr>
              <w:rPr>
                <w:i/>
                <w:iCs/>
              </w:rPr>
            </w:pPr>
          </w:p>
        </w:tc>
      </w:tr>
      <w:tr w:rsidR="0001255D" w:rsidRPr="0001255D" w14:paraId="68F9E811"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E64F6BF" w14:textId="77777777" w:rsidR="0001255D" w:rsidRPr="0001255D" w:rsidRDefault="0001255D" w:rsidP="00447A5B">
            <w:pPr>
              <w:rPr>
                <w:b/>
                <w:bCs/>
                <w:i/>
                <w:iCs/>
                <w:color w:val="000000"/>
              </w:rPr>
            </w:pPr>
            <w:r w:rsidRPr="0001255D">
              <w:rPr>
                <w:b/>
                <w:bCs/>
                <w:i/>
                <w:iCs/>
                <w:color w:val="000000"/>
              </w:rPr>
              <w:t>Tennyson</w:t>
            </w:r>
          </w:p>
        </w:tc>
        <w:tc>
          <w:tcPr>
            <w:tcW w:w="680" w:type="dxa"/>
            <w:tcBorders>
              <w:top w:val="nil"/>
              <w:left w:val="nil"/>
              <w:bottom w:val="single" w:sz="4" w:space="0" w:color="auto"/>
              <w:right w:val="single" w:sz="4" w:space="0" w:color="auto"/>
            </w:tcBorders>
            <w:shd w:val="clear" w:color="auto" w:fill="auto"/>
            <w:noWrap/>
            <w:vAlign w:val="bottom"/>
            <w:hideMark/>
          </w:tcPr>
          <w:p w14:paraId="225AC253"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0EDDA1D4"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6795F3EA"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7EBB5728"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40BA319"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D7CE2CD"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B15C1E4"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CBC2590" w14:textId="77777777" w:rsidR="0001255D" w:rsidRPr="0001255D" w:rsidRDefault="0001255D" w:rsidP="00447A5B">
            <w:pPr>
              <w:rPr>
                <w:i/>
                <w:iCs/>
              </w:rPr>
            </w:pPr>
          </w:p>
        </w:tc>
      </w:tr>
      <w:tr w:rsidR="0001255D" w:rsidRPr="0001255D" w14:paraId="32F83691"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648BD73" w14:textId="77777777" w:rsidR="0001255D" w:rsidRPr="0001255D" w:rsidRDefault="0001255D" w:rsidP="00447A5B">
            <w:pPr>
              <w:rPr>
                <w:b/>
                <w:bCs/>
                <w:i/>
                <w:iCs/>
                <w:color w:val="000000"/>
              </w:rPr>
            </w:pPr>
            <w:r w:rsidRPr="0001255D">
              <w:rPr>
                <w:b/>
                <w:bCs/>
                <w:i/>
                <w:iCs/>
                <w:color w:val="000000"/>
              </w:rPr>
              <w:t>The Gap</w:t>
            </w:r>
          </w:p>
        </w:tc>
        <w:tc>
          <w:tcPr>
            <w:tcW w:w="680" w:type="dxa"/>
            <w:tcBorders>
              <w:top w:val="nil"/>
              <w:left w:val="nil"/>
              <w:bottom w:val="single" w:sz="4" w:space="0" w:color="auto"/>
              <w:right w:val="single" w:sz="4" w:space="0" w:color="auto"/>
            </w:tcBorders>
            <w:shd w:val="clear" w:color="auto" w:fill="auto"/>
            <w:noWrap/>
            <w:vAlign w:val="bottom"/>
            <w:hideMark/>
          </w:tcPr>
          <w:p w14:paraId="3F98C67C" w14:textId="77777777" w:rsidR="0001255D" w:rsidRPr="0001255D" w:rsidRDefault="0001255D" w:rsidP="00447A5B">
            <w:pPr>
              <w:rPr>
                <w:i/>
                <w:iCs/>
                <w:color w:val="000000"/>
              </w:rPr>
            </w:pPr>
            <w:r w:rsidRPr="0001255D">
              <w:rPr>
                <w:i/>
                <w:iCs/>
                <w:color w:val="000000"/>
              </w:rPr>
              <w:t>14</w:t>
            </w:r>
          </w:p>
        </w:tc>
        <w:tc>
          <w:tcPr>
            <w:tcW w:w="820" w:type="dxa"/>
            <w:tcBorders>
              <w:top w:val="nil"/>
              <w:left w:val="nil"/>
              <w:bottom w:val="single" w:sz="4" w:space="0" w:color="auto"/>
              <w:right w:val="single" w:sz="4" w:space="0" w:color="auto"/>
            </w:tcBorders>
            <w:shd w:val="clear" w:color="auto" w:fill="auto"/>
            <w:noWrap/>
            <w:vAlign w:val="bottom"/>
            <w:hideMark/>
          </w:tcPr>
          <w:p w14:paraId="6303577D" w14:textId="77777777" w:rsidR="0001255D" w:rsidRPr="0001255D" w:rsidRDefault="0001255D" w:rsidP="00447A5B">
            <w:pPr>
              <w:rPr>
                <w:i/>
                <w:iCs/>
                <w:color w:val="000000"/>
              </w:rPr>
            </w:pPr>
            <w:r w:rsidRPr="0001255D">
              <w:rPr>
                <w:i/>
                <w:iCs/>
                <w:color w:val="000000"/>
              </w:rPr>
              <w:t>8</w:t>
            </w:r>
          </w:p>
        </w:tc>
        <w:tc>
          <w:tcPr>
            <w:tcW w:w="660" w:type="dxa"/>
            <w:tcBorders>
              <w:top w:val="nil"/>
              <w:left w:val="nil"/>
              <w:bottom w:val="single" w:sz="4" w:space="0" w:color="auto"/>
              <w:right w:val="single" w:sz="4" w:space="0" w:color="auto"/>
            </w:tcBorders>
            <w:shd w:val="clear" w:color="auto" w:fill="auto"/>
            <w:noWrap/>
            <w:vAlign w:val="bottom"/>
            <w:hideMark/>
          </w:tcPr>
          <w:p w14:paraId="12404B74"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479B49F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B71D570"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915E67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836D5E4"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1AB87F4C" w14:textId="77777777" w:rsidR="0001255D" w:rsidRPr="0001255D" w:rsidRDefault="0001255D" w:rsidP="00447A5B">
            <w:pPr>
              <w:rPr>
                <w:i/>
                <w:iCs/>
              </w:rPr>
            </w:pPr>
          </w:p>
        </w:tc>
      </w:tr>
      <w:tr w:rsidR="0001255D" w:rsidRPr="0001255D" w14:paraId="6CA14C2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75215BD" w14:textId="77777777" w:rsidR="0001255D" w:rsidRPr="0001255D" w:rsidRDefault="0001255D" w:rsidP="00447A5B">
            <w:pPr>
              <w:rPr>
                <w:b/>
                <w:bCs/>
                <w:i/>
                <w:iCs/>
                <w:color w:val="000000"/>
              </w:rPr>
            </w:pPr>
            <w:r w:rsidRPr="0001255D">
              <w:rPr>
                <w:b/>
                <w:bCs/>
                <w:i/>
                <w:iCs/>
                <w:color w:val="000000"/>
              </w:rPr>
              <w:t>Tingalpa</w:t>
            </w:r>
          </w:p>
        </w:tc>
        <w:tc>
          <w:tcPr>
            <w:tcW w:w="680" w:type="dxa"/>
            <w:tcBorders>
              <w:top w:val="nil"/>
              <w:left w:val="nil"/>
              <w:bottom w:val="single" w:sz="4" w:space="0" w:color="auto"/>
              <w:right w:val="single" w:sz="4" w:space="0" w:color="auto"/>
            </w:tcBorders>
            <w:shd w:val="clear" w:color="auto" w:fill="auto"/>
            <w:noWrap/>
            <w:vAlign w:val="bottom"/>
            <w:hideMark/>
          </w:tcPr>
          <w:p w14:paraId="2318F54A" w14:textId="77777777" w:rsidR="0001255D" w:rsidRPr="0001255D" w:rsidRDefault="0001255D" w:rsidP="00447A5B">
            <w:pPr>
              <w:rPr>
                <w:i/>
                <w:iCs/>
                <w:color w:val="000000"/>
              </w:rPr>
            </w:pPr>
            <w:r w:rsidRPr="0001255D">
              <w:rPr>
                <w:i/>
                <w:iCs/>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14:paraId="0F86D4A7" w14:textId="77777777" w:rsidR="0001255D" w:rsidRPr="0001255D" w:rsidRDefault="0001255D" w:rsidP="00447A5B">
            <w:pPr>
              <w:rPr>
                <w:i/>
                <w:iCs/>
                <w:color w:val="000000"/>
              </w:rPr>
            </w:pPr>
            <w:r w:rsidRPr="0001255D">
              <w:rPr>
                <w:i/>
                <w:iCs/>
                <w:color w:val="000000"/>
              </w:rPr>
              <w:t>6</w:t>
            </w:r>
          </w:p>
        </w:tc>
        <w:tc>
          <w:tcPr>
            <w:tcW w:w="660" w:type="dxa"/>
            <w:tcBorders>
              <w:top w:val="nil"/>
              <w:left w:val="nil"/>
              <w:bottom w:val="single" w:sz="4" w:space="0" w:color="auto"/>
              <w:right w:val="single" w:sz="4" w:space="0" w:color="auto"/>
            </w:tcBorders>
            <w:shd w:val="clear" w:color="auto" w:fill="auto"/>
            <w:noWrap/>
            <w:vAlign w:val="bottom"/>
            <w:hideMark/>
          </w:tcPr>
          <w:p w14:paraId="4298CA0F"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7A8C6E8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879ED89"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89AAA8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08E31A6"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A139754" w14:textId="77777777" w:rsidR="0001255D" w:rsidRPr="0001255D" w:rsidRDefault="0001255D" w:rsidP="00447A5B">
            <w:pPr>
              <w:rPr>
                <w:i/>
                <w:iCs/>
              </w:rPr>
            </w:pPr>
          </w:p>
        </w:tc>
      </w:tr>
      <w:tr w:rsidR="0001255D" w:rsidRPr="0001255D" w14:paraId="63902965"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2F45250" w14:textId="77777777" w:rsidR="0001255D" w:rsidRPr="0001255D" w:rsidRDefault="0001255D" w:rsidP="00447A5B">
            <w:pPr>
              <w:rPr>
                <w:b/>
                <w:bCs/>
                <w:i/>
                <w:iCs/>
                <w:color w:val="000000"/>
              </w:rPr>
            </w:pPr>
            <w:r w:rsidRPr="0001255D">
              <w:rPr>
                <w:b/>
                <w:bCs/>
                <w:i/>
                <w:iCs/>
                <w:color w:val="000000"/>
              </w:rPr>
              <w:t>Toowong</w:t>
            </w:r>
          </w:p>
        </w:tc>
        <w:tc>
          <w:tcPr>
            <w:tcW w:w="680" w:type="dxa"/>
            <w:tcBorders>
              <w:top w:val="nil"/>
              <w:left w:val="nil"/>
              <w:bottom w:val="single" w:sz="4" w:space="0" w:color="auto"/>
              <w:right w:val="single" w:sz="4" w:space="0" w:color="auto"/>
            </w:tcBorders>
            <w:shd w:val="clear" w:color="auto" w:fill="auto"/>
            <w:noWrap/>
            <w:vAlign w:val="bottom"/>
            <w:hideMark/>
          </w:tcPr>
          <w:p w14:paraId="72067331" w14:textId="77777777" w:rsidR="0001255D" w:rsidRPr="0001255D" w:rsidRDefault="0001255D" w:rsidP="00447A5B">
            <w:pPr>
              <w:rPr>
                <w:i/>
                <w:iCs/>
                <w:color w:val="000000"/>
              </w:rPr>
            </w:pPr>
            <w:r w:rsidRPr="0001255D">
              <w:rPr>
                <w:i/>
                <w:iCs/>
                <w:color w:val="000000"/>
              </w:rPr>
              <w:t>7</w:t>
            </w:r>
          </w:p>
        </w:tc>
        <w:tc>
          <w:tcPr>
            <w:tcW w:w="820" w:type="dxa"/>
            <w:tcBorders>
              <w:top w:val="nil"/>
              <w:left w:val="nil"/>
              <w:bottom w:val="single" w:sz="4" w:space="0" w:color="auto"/>
              <w:right w:val="single" w:sz="4" w:space="0" w:color="auto"/>
            </w:tcBorders>
            <w:shd w:val="clear" w:color="auto" w:fill="auto"/>
            <w:noWrap/>
            <w:vAlign w:val="bottom"/>
            <w:hideMark/>
          </w:tcPr>
          <w:p w14:paraId="7C7E1E7A" w14:textId="77777777" w:rsidR="0001255D" w:rsidRPr="0001255D" w:rsidRDefault="0001255D" w:rsidP="00447A5B">
            <w:pPr>
              <w:rPr>
                <w:i/>
                <w:iCs/>
                <w:color w:val="000000"/>
              </w:rPr>
            </w:pPr>
            <w:r w:rsidRPr="0001255D">
              <w:rPr>
                <w:i/>
                <w:iCs/>
                <w:color w:val="000000"/>
              </w:rPr>
              <w:t>8</w:t>
            </w:r>
          </w:p>
        </w:tc>
        <w:tc>
          <w:tcPr>
            <w:tcW w:w="660" w:type="dxa"/>
            <w:tcBorders>
              <w:top w:val="nil"/>
              <w:left w:val="nil"/>
              <w:bottom w:val="single" w:sz="4" w:space="0" w:color="auto"/>
              <w:right w:val="single" w:sz="4" w:space="0" w:color="auto"/>
            </w:tcBorders>
            <w:shd w:val="clear" w:color="auto" w:fill="auto"/>
            <w:noWrap/>
            <w:vAlign w:val="bottom"/>
            <w:hideMark/>
          </w:tcPr>
          <w:p w14:paraId="0D643306"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580614A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C53B364"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2160A46"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294FE84"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8F4D4AF" w14:textId="77777777" w:rsidR="0001255D" w:rsidRPr="0001255D" w:rsidRDefault="0001255D" w:rsidP="00447A5B">
            <w:pPr>
              <w:rPr>
                <w:i/>
                <w:iCs/>
              </w:rPr>
            </w:pPr>
          </w:p>
        </w:tc>
      </w:tr>
      <w:tr w:rsidR="0001255D" w:rsidRPr="0001255D" w14:paraId="09E5C144"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C90F038" w14:textId="77777777" w:rsidR="0001255D" w:rsidRPr="0001255D" w:rsidRDefault="0001255D" w:rsidP="00447A5B">
            <w:pPr>
              <w:rPr>
                <w:b/>
                <w:bCs/>
                <w:i/>
                <w:iCs/>
                <w:color w:val="000000"/>
              </w:rPr>
            </w:pPr>
            <w:r w:rsidRPr="0001255D">
              <w:rPr>
                <w:b/>
                <w:bCs/>
                <w:i/>
                <w:iCs/>
                <w:color w:val="000000"/>
              </w:rPr>
              <w:t>Upper Brookfield</w:t>
            </w:r>
          </w:p>
        </w:tc>
        <w:tc>
          <w:tcPr>
            <w:tcW w:w="680" w:type="dxa"/>
            <w:tcBorders>
              <w:top w:val="nil"/>
              <w:left w:val="nil"/>
              <w:bottom w:val="single" w:sz="4" w:space="0" w:color="auto"/>
              <w:right w:val="single" w:sz="4" w:space="0" w:color="auto"/>
            </w:tcBorders>
            <w:shd w:val="clear" w:color="auto" w:fill="auto"/>
            <w:noWrap/>
            <w:vAlign w:val="bottom"/>
            <w:hideMark/>
          </w:tcPr>
          <w:p w14:paraId="4F5C56BB"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24781B3A"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2EB94B00"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157F0B0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5D7D993"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4C2ACCE"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B6C0A7E"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ADB4B55" w14:textId="77777777" w:rsidR="0001255D" w:rsidRPr="0001255D" w:rsidRDefault="0001255D" w:rsidP="00447A5B">
            <w:pPr>
              <w:rPr>
                <w:i/>
                <w:iCs/>
              </w:rPr>
            </w:pPr>
          </w:p>
        </w:tc>
      </w:tr>
      <w:tr w:rsidR="0001255D" w:rsidRPr="0001255D" w14:paraId="3BE48800"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E3408D2" w14:textId="77777777" w:rsidR="0001255D" w:rsidRPr="0001255D" w:rsidRDefault="0001255D" w:rsidP="00447A5B">
            <w:pPr>
              <w:rPr>
                <w:b/>
                <w:bCs/>
                <w:i/>
                <w:iCs/>
                <w:color w:val="000000"/>
              </w:rPr>
            </w:pPr>
            <w:r w:rsidRPr="0001255D">
              <w:rPr>
                <w:b/>
                <w:bCs/>
                <w:i/>
                <w:iCs/>
                <w:color w:val="000000"/>
              </w:rPr>
              <w:t>Upper Kedron</w:t>
            </w:r>
          </w:p>
        </w:tc>
        <w:tc>
          <w:tcPr>
            <w:tcW w:w="680" w:type="dxa"/>
            <w:tcBorders>
              <w:top w:val="nil"/>
              <w:left w:val="nil"/>
              <w:bottom w:val="single" w:sz="4" w:space="0" w:color="auto"/>
              <w:right w:val="single" w:sz="4" w:space="0" w:color="auto"/>
            </w:tcBorders>
            <w:shd w:val="clear" w:color="auto" w:fill="auto"/>
            <w:noWrap/>
            <w:vAlign w:val="bottom"/>
            <w:hideMark/>
          </w:tcPr>
          <w:p w14:paraId="3D434631"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58E8A0D6"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6F6F262E"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161896E5"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8617D1F"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F09F55D"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1C16C83B"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10C31F0" w14:textId="77777777" w:rsidR="0001255D" w:rsidRPr="0001255D" w:rsidRDefault="0001255D" w:rsidP="00447A5B">
            <w:pPr>
              <w:rPr>
                <w:i/>
                <w:iCs/>
              </w:rPr>
            </w:pPr>
          </w:p>
        </w:tc>
      </w:tr>
      <w:tr w:rsidR="0001255D" w:rsidRPr="0001255D" w14:paraId="3F9888E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9422A3D" w14:textId="77777777" w:rsidR="0001255D" w:rsidRPr="0001255D" w:rsidRDefault="0001255D" w:rsidP="00447A5B">
            <w:pPr>
              <w:rPr>
                <w:b/>
                <w:bCs/>
                <w:i/>
                <w:iCs/>
                <w:color w:val="000000"/>
              </w:rPr>
            </w:pPr>
            <w:r w:rsidRPr="0001255D">
              <w:rPr>
                <w:b/>
                <w:bCs/>
                <w:i/>
                <w:iCs/>
                <w:color w:val="000000"/>
              </w:rPr>
              <w:t>Upper Mount Gravatt</w:t>
            </w:r>
          </w:p>
        </w:tc>
        <w:tc>
          <w:tcPr>
            <w:tcW w:w="680" w:type="dxa"/>
            <w:tcBorders>
              <w:top w:val="nil"/>
              <w:left w:val="nil"/>
              <w:bottom w:val="single" w:sz="4" w:space="0" w:color="auto"/>
              <w:right w:val="single" w:sz="4" w:space="0" w:color="auto"/>
            </w:tcBorders>
            <w:shd w:val="clear" w:color="auto" w:fill="auto"/>
            <w:noWrap/>
            <w:vAlign w:val="bottom"/>
            <w:hideMark/>
          </w:tcPr>
          <w:p w14:paraId="0A5B2F85" w14:textId="77777777" w:rsidR="0001255D" w:rsidRPr="0001255D" w:rsidRDefault="0001255D" w:rsidP="00447A5B">
            <w:pPr>
              <w:rPr>
                <w:i/>
                <w:iCs/>
                <w:color w:val="000000"/>
              </w:rPr>
            </w:pPr>
            <w:r w:rsidRPr="0001255D">
              <w:rPr>
                <w:i/>
                <w:iCs/>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673AAE1F" w14:textId="77777777" w:rsidR="0001255D" w:rsidRPr="0001255D" w:rsidRDefault="0001255D" w:rsidP="00447A5B">
            <w:pPr>
              <w:rPr>
                <w:i/>
                <w:iCs/>
                <w:color w:val="000000"/>
              </w:rPr>
            </w:pPr>
            <w:r w:rsidRPr="0001255D">
              <w:rPr>
                <w:i/>
                <w:iCs/>
                <w:color w:val="000000"/>
              </w:rPr>
              <w:t>11</w:t>
            </w:r>
          </w:p>
        </w:tc>
        <w:tc>
          <w:tcPr>
            <w:tcW w:w="660" w:type="dxa"/>
            <w:tcBorders>
              <w:top w:val="nil"/>
              <w:left w:val="nil"/>
              <w:bottom w:val="single" w:sz="4" w:space="0" w:color="auto"/>
              <w:right w:val="single" w:sz="4" w:space="0" w:color="auto"/>
            </w:tcBorders>
            <w:shd w:val="clear" w:color="auto" w:fill="auto"/>
            <w:noWrap/>
            <w:vAlign w:val="bottom"/>
            <w:hideMark/>
          </w:tcPr>
          <w:p w14:paraId="5136CCED"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3E608EFE"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195A798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EF4B597"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CE72644"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AB3D252" w14:textId="77777777" w:rsidR="0001255D" w:rsidRPr="0001255D" w:rsidRDefault="0001255D" w:rsidP="00447A5B">
            <w:pPr>
              <w:rPr>
                <w:i/>
                <w:iCs/>
              </w:rPr>
            </w:pPr>
          </w:p>
        </w:tc>
      </w:tr>
      <w:tr w:rsidR="0001255D" w:rsidRPr="0001255D" w14:paraId="0DD582F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9C8DC16" w14:textId="77777777" w:rsidR="0001255D" w:rsidRPr="0001255D" w:rsidRDefault="0001255D" w:rsidP="00447A5B">
            <w:pPr>
              <w:rPr>
                <w:b/>
                <w:bCs/>
                <w:i/>
                <w:iCs/>
                <w:color w:val="000000"/>
              </w:rPr>
            </w:pPr>
            <w:r w:rsidRPr="0001255D">
              <w:rPr>
                <w:b/>
                <w:bCs/>
                <w:i/>
                <w:iCs/>
                <w:color w:val="000000"/>
              </w:rPr>
              <w:t>Virginia</w:t>
            </w:r>
          </w:p>
        </w:tc>
        <w:tc>
          <w:tcPr>
            <w:tcW w:w="680" w:type="dxa"/>
            <w:tcBorders>
              <w:top w:val="nil"/>
              <w:left w:val="nil"/>
              <w:bottom w:val="single" w:sz="4" w:space="0" w:color="auto"/>
              <w:right w:val="single" w:sz="4" w:space="0" w:color="auto"/>
            </w:tcBorders>
            <w:shd w:val="clear" w:color="auto" w:fill="auto"/>
            <w:noWrap/>
            <w:vAlign w:val="bottom"/>
            <w:hideMark/>
          </w:tcPr>
          <w:p w14:paraId="09B00D7D"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4202318D"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6933D074"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03D0D101"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CEEC530"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F0FBA9F"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9774D16"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0D5316B" w14:textId="77777777" w:rsidR="0001255D" w:rsidRPr="0001255D" w:rsidRDefault="0001255D" w:rsidP="00447A5B">
            <w:pPr>
              <w:rPr>
                <w:i/>
                <w:iCs/>
              </w:rPr>
            </w:pPr>
          </w:p>
        </w:tc>
      </w:tr>
      <w:tr w:rsidR="0001255D" w:rsidRPr="0001255D" w14:paraId="1F6D28A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30E97FF" w14:textId="77777777" w:rsidR="0001255D" w:rsidRPr="0001255D" w:rsidRDefault="0001255D" w:rsidP="00447A5B">
            <w:pPr>
              <w:rPr>
                <w:b/>
                <w:bCs/>
                <w:i/>
                <w:iCs/>
                <w:color w:val="000000"/>
              </w:rPr>
            </w:pPr>
            <w:r w:rsidRPr="0001255D">
              <w:rPr>
                <w:b/>
                <w:bCs/>
                <w:i/>
                <w:iCs/>
                <w:color w:val="000000"/>
              </w:rPr>
              <w:t>Wacol</w:t>
            </w:r>
          </w:p>
        </w:tc>
        <w:tc>
          <w:tcPr>
            <w:tcW w:w="680" w:type="dxa"/>
            <w:tcBorders>
              <w:top w:val="nil"/>
              <w:left w:val="nil"/>
              <w:bottom w:val="single" w:sz="4" w:space="0" w:color="auto"/>
              <w:right w:val="single" w:sz="4" w:space="0" w:color="auto"/>
            </w:tcBorders>
            <w:shd w:val="clear" w:color="auto" w:fill="auto"/>
            <w:noWrap/>
            <w:vAlign w:val="bottom"/>
            <w:hideMark/>
          </w:tcPr>
          <w:p w14:paraId="71E9FB8C"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38640D37"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715BCB6C"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6997E345"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2F6C3C8"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4FC190D8"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4FDE895C"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27486591" w14:textId="77777777" w:rsidR="0001255D" w:rsidRPr="0001255D" w:rsidRDefault="0001255D" w:rsidP="00447A5B">
            <w:pPr>
              <w:rPr>
                <w:i/>
                <w:iCs/>
              </w:rPr>
            </w:pPr>
          </w:p>
        </w:tc>
      </w:tr>
      <w:tr w:rsidR="0001255D" w:rsidRPr="0001255D" w14:paraId="27983E9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9BDFC6B" w14:textId="77777777" w:rsidR="0001255D" w:rsidRPr="0001255D" w:rsidRDefault="0001255D" w:rsidP="00447A5B">
            <w:pPr>
              <w:rPr>
                <w:b/>
                <w:bCs/>
                <w:i/>
                <w:iCs/>
                <w:color w:val="000000"/>
              </w:rPr>
            </w:pPr>
            <w:r w:rsidRPr="0001255D">
              <w:rPr>
                <w:b/>
                <w:bCs/>
                <w:i/>
                <w:iCs/>
                <w:color w:val="000000"/>
              </w:rPr>
              <w:t>Wakerley</w:t>
            </w:r>
          </w:p>
        </w:tc>
        <w:tc>
          <w:tcPr>
            <w:tcW w:w="680" w:type="dxa"/>
            <w:tcBorders>
              <w:top w:val="nil"/>
              <w:left w:val="nil"/>
              <w:bottom w:val="single" w:sz="4" w:space="0" w:color="auto"/>
              <w:right w:val="single" w:sz="4" w:space="0" w:color="auto"/>
            </w:tcBorders>
            <w:shd w:val="clear" w:color="auto" w:fill="auto"/>
            <w:noWrap/>
            <w:vAlign w:val="bottom"/>
            <w:hideMark/>
          </w:tcPr>
          <w:p w14:paraId="4889559C" w14:textId="77777777" w:rsidR="0001255D" w:rsidRPr="0001255D" w:rsidRDefault="0001255D" w:rsidP="00447A5B">
            <w:pPr>
              <w:rPr>
                <w:i/>
                <w:iCs/>
                <w:color w:val="000000"/>
              </w:rPr>
            </w:pPr>
            <w:r w:rsidRPr="0001255D">
              <w:rPr>
                <w:i/>
                <w:iCs/>
                <w:color w:val="000000"/>
              </w:rPr>
              <w:t>5</w:t>
            </w:r>
          </w:p>
        </w:tc>
        <w:tc>
          <w:tcPr>
            <w:tcW w:w="820" w:type="dxa"/>
            <w:tcBorders>
              <w:top w:val="nil"/>
              <w:left w:val="nil"/>
              <w:bottom w:val="single" w:sz="4" w:space="0" w:color="auto"/>
              <w:right w:val="single" w:sz="4" w:space="0" w:color="auto"/>
            </w:tcBorders>
            <w:shd w:val="clear" w:color="auto" w:fill="auto"/>
            <w:noWrap/>
            <w:vAlign w:val="bottom"/>
            <w:hideMark/>
          </w:tcPr>
          <w:p w14:paraId="57A6191D" w14:textId="77777777" w:rsidR="0001255D" w:rsidRPr="0001255D" w:rsidRDefault="0001255D" w:rsidP="00447A5B">
            <w:pPr>
              <w:rPr>
                <w:i/>
                <w:iCs/>
                <w:color w:val="000000"/>
              </w:rPr>
            </w:pPr>
            <w:r w:rsidRPr="0001255D">
              <w:rPr>
                <w:i/>
                <w:iCs/>
                <w:color w:val="000000"/>
              </w:rPr>
              <w:t>9</w:t>
            </w:r>
          </w:p>
        </w:tc>
        <w:tc>
          <w:tcPr>
            <w:tcW w:w="660" w:type="dxa"/>
            <w:tcBorders>
              <w:top w:val="nil"/>
              <w:left w:val="nil"/>
              <w:bottom w:val="single" w:sz="4" w:space="0" w:color="auto"/>
              <w:right w:val="single" w:sz="4" w:space="0" w:color="auto"/>
            </w:tcBorders>
            <w:shd w:val="clear" w:color="auto" w:fill="auto"/>
            <w:noWrap/>
            <w:vAlign w:val="bottom"/>
            <w:hideMark/>
          </w:tcPr>
          <w:p w14:paraId="1A1E4667"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167FA13B"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95916AC"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9C78DD7"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7994446"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DDD2318" w14:textId="77777777" w:rsidR="0001255D" w:rsidRPr="0001255D" w:rsidRDefault="0001255D" w:rsidP="00447A5B">
            <w:pPr>
              <w:rPr>
                <w:i/>
                <w:iCs/>
              </w:rPr>
            </w:pPr>
          </w:p>
        </w:tc>
      </w:tr>
      <w:tr w:rsidR="0001255D" w:rsidRPr="0001255D" w14:paraId="76C3C63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6A6E049" w14:textId="77777777" w:rsidR="0001255D" w:rsidRPr="0001255D" w:rsidRDefault="0001255D" w:rsidP="00447A5B">
            <w:pPr>
              <w:rPr>
                <w:b/>
                <w:bCs/>
                <w:i/>
                <w:iCs/>
                <w:color w:val="000000"/>
              </w:rPr>
            </w:pPr>
            <w:r w:rsidRPr="0001255D">
              <w:rPr>
                <w:b/>
                <w:bCs/>
                <w:i/>
                <w:iCs/>
                <w:color w:val="000000"/>
              </w:rPr>
              <w:t>Wavell Heights</w:t>
            </w:r>
          </w:p>
        </w:tc>
        <w:tc>
          <w:tcPr>
            <w:tcW w:w="680" w:type="dxa"/>
            <w:tcBorders>
              <w:top w:val="nil"/>
              <w:left w:val="nil"/>
              <w:bottom w:val="single" w:sz="4" w:space="0" w:color="auto"/>
              <w:right w:val="single" w:sz="4" w:space="0" w:color="auto"/>
            </w:tcBorders>
            <w:shd w:val="clear" w:color="auto" w:fill="auto"/>
            <w:noWrap/>
            <w:vAlign w:val="bottom"/>
            <w:hideMark/>
          </w:tcPr>
          <w:p w14:paraId="1AF6FC6E" w14:textId="77777777" w:rsidR="0001255D" w:rsidRPr="0001255D" w:rsidRDefault="0001255D" w:rsidP="00447A5B">
            <w:pPr>
              <w:rPr>
                <w:i/>
                <w:iCs/>
                <w:color w:val="000000"/>
              </w:rPr>
            </w:pPr>
            <w:r w:rsidRPr="0001255D">
              <w:rPr>
                <w:i/>
                <w:iCs/>
                <w:color w:val="000000"/>
              </w:rPr>
              <w:t>11</w:t>
            </w:r>
          </w:p>
        </w:tc>
        <w:tc>
          <w:tcPr>
            <w:tcW w:w="820" w:type="dxa"/>
            <w:tcBorders>
              <w:top w:val="nil"/>
              <w:left w:val="nil"/>
              <w:bottom w:val="single" w:sz="4" w:space="0" w:color="auto"/>
              <w:right w:val="single" w:sz="4" w:space="0" w:color="auto"/>
            </w:tcBorders>
            <w:shd w:val="clear" w:color="auto" w:fill="auto"/>
            <w:noWrap/>
            <w:vAlign w:val="bottom"/>
            <w:hideMark/>
          </w:tcPr>
          <w:p w14:paraId="103ECC60" w14:textId="77777777" w:rsidR="0001255D" w:rsidRPr="0001255D" w:rsidRDefault="0001255D" w:rsidP="00447A5B">
            <w:pPr>
              <w:rPr>
                <w:i/>
                <w:iCs/>
                <w:color w:val="000000"/>
              </w:rPr>
            </w:pPr>
            <w:r w:rsidRPr="0001255D">
              <w:rPr>
                <w:i/>
                <w:iCs/>
                <w:color w:val="000000"/>
              </w:rPr>
              <w:t>10</w:t>
            </w:r>
          </w:p>
        </w:tc>
        <w:tc>
          <w:tcPr>
            <w:tcW w:w="660" w:type="dxa"/>
            <w:tcBorders>
              <w:top w:val="nil"/>
              <w:left w:val="nil"/>
              <w:bottom w:val="single" w:sz="4" w:space="0" w:color="auto"/>
              <w:right w:val="single" w:sz="4" w:space="0" w:color="auto"/>
            </w:tcBorders>
            <w:shd w:val="clear" w:color="auto" w:fill="auto"/>
            <w:noWrap/>
            <w:vAlign w:val="bottom"/>
            <w:hideMark/>
          </w:tcPr>
          <w:p w14:paraId="54332C21"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4A30E31A"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085329D"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0F38688"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97CCC8C"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03BFF918" w14:textId="77777777" w:rsidR="0001255D" w:rsidRPr="0001255D" w:rsidRDefault="0001255D" w:rsidP="00447A5B">
            <w:pPr>
              <w:rPr>
                <w:i/>
                <w:iCs/>
              </w:rPr>
            </w:pPr>
          </w:p>
        </w:tc>
      </w:tr>
      <w:tr w:rsidR="0001255D" w:rsidRPr="0001255D" w14:paraId="3F0EDE4B"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4F98042C" w14:textId="77777777" w:rsidR="0001255D" w:rsidRPr="0001255D" w:rsidRDefault="0001255D" w:rsidP="00447A5B">
            <w:pPr>
              <w:rPr>
                <w:b/>
                <w:bCs/>
                <w:i/>
                <w:iCs/>
                <w:color w:val="000000"/>
              </w:rPr>
            </w:pPr>
            <w:r w:rsidRPr="0001255D">
              <w:rPr>
                <w:b/>
                <w:bCs/>
                <w:i/>
                <w:iCs/>
                <w:color w:val="000000"/>
              </w:rPr>
              <w:t>West End</w:t>
            </w:r>
          </w:p>
        </w:tc>
        <w:tc>
          <w:tcPr>
            <w:tcW w:w="680" w:type="dxa"/>
            <w:tcBorders>
              <w:top w:val="nil"/>
              <w:left w:val="nil"/>
              <w:bottom w:val="single" w:sz="4" w:space="0" w:color="auto"/>
              <w:right w:val="single" w:sz="4" w:space="0" w:color="auto"/>
            </w:tcBorders>
            <w:shd w:val="clear" w:color="auto" w:fill="auto"/>
            <w:noWrap/>
            <w:vAlign w:val="bottom"/>
            <w:hideMark/>
          </w:tcPr>
          <w:p w14:paraId="15E4DDE2"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0820EF09"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727EEE21"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0A825B3B"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5F2A7FF"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923B902"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3A7D2D43"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F3E2B45" w14:textId="77777777" w:rsidR="0001255D" w:rsidRPr="0001255D" w:rsidRDefault="0001255D" w:rsidP="00447A5B">
            <w:pPr>
              <w:rPr>
                <w:i/>
                <w:iCs/>
              </w:rPr>
            </w:pPr>
          </w:p>
        </w:tc>
      </w:tr>
      <w:tr w:rsidR="0001255D" w:rsidRPr="0001255D" w14:paraId="1D2E56A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872B033" w14:textId="77777777" w:rsidR="0001255D" w:rsidRPr="0001255D" w:rsidRDefault="0001255D" w:rsidP="00447A5B">
            <w:pPr>
              <w:rPr>
                <w:b/>
                <w:bCs/>
                <w:i/>
                <w:iCs/>
                <w:color w:val="000000"/>
              </w:rPr>
            </w:pPr>
            <w:r w:rsidRPr="0001255D">
              <w:rPr>
                <w:b/>
                <w:bCs/>
                <w:i/>
                <w:iCs/>
                <w:color w:val="000000"/>
              </w:rPr>
              <w:t>Westlake</w:t>
            </w:r>
          </w:p>
        </w:tc>
        <w:tc>
          <w:tcPr>
            <w:tcW w:w="680" w:type="dxa"/>
            <w:tcBorders>
              <w:top w:val="nil"/>
              <w:left w:val="nil"/>
              <w:bottom w:val="single" w:sz="4" w:space="0" w:color="auto"/>
              <w:right w:val="single" w:sz="4" w:space="0" w:color="auto"/>
            </w:tcBorders>
            <w:shd w:val="clear" w:color="auto" w:fill="auto"/>
            <w:noWrap/>
            <w:vAlign w:val="bottom"/>
            <w:hideMark/>
          </w:tcPr>
          <w:p w14:paraId="22DE5CE9"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479F1BF4" w14:textId="77777777" w:rsidR="0001255D" w:rsidRPr="0001255D" w:rsidRDefault="0001255D" w:rsidP="00447A5B">
            <w:pPr>
              <w:rPr>
                <w:i/>
                <w:iCs/>
                <w:color w:val="000000"/>
              </w:rPr>
            </w:pPr>
            <w:r w:rsidRPr="0001255D">
              <w:rPr>
                <w:i/>
                <w:iCs/>
                <w:color w:val="000000"/>
              </w:rPr>
              <w:t>2</w:t>
            </w:r>
          </w:p>
        </w:tc>
        <w:tc>
          <w:tcPr>
            <w:tcW w:w="660" w:type="dxa"/>
            <w:tcBorders>
              <w:top w:val="nil"/>
              <w:left w:val="nil"/>
              <w:bottom w:val="single" w:sz="4" w:space="0" w:color="auto"/>
              <w:right w:val="single" w:sz="4" w:space="0" w:color="auto"/>
            </w:tcBorders>
            <w:shd w:val="clear" w:color="auto" w:fill="auto"/>
            <w:noWrap/>
            <w:vAlign w:val="bottom"/>
            <w:hideMark/>
          </w:tcPr>
          <w:p w14:paraId="3E003A28"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29C3D431"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8B03676"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B2644D3"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62B4B71"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5F9DA09" w14:textId="77777777" w:rsidR="0001255D" w:rsidRPr="0001255D" w:rsidRDefault="0001255D" w:rsidP="00447A5B">
            <w:pPr>
              <w:rPr>
                <w:i/>
                <w:iCs/>
              </w:rPr>
            </w:pPr>
          </w:p>
        </w:tc>
      </w:tr>
      <w:tr w:rsidR="0001255D" w:rsidRPr="0001255D" w14:paraId="642F2B7F"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5BEEDCE" w14:textId="77777777" w:rsidR="0001255D" w:rsidRPr="0001255D" w:rsidRDefault="0001255D" w:rsidP="00447A5B">
            <w:pPr>
              <w:rPr>
                <w:b/>
                <w:bCs/>
                <w:i/>
                <w:iCs/>
                <w:color w:val="000000"/>
              </w:rPr>
            </w:pPr>
            <w:r w:rsidRPr="0001255D">
              <w:rPr>
                <w:b/>
                <w:bCs/>
                <w:i/>
                <w:iCs/>
                <w:color w:val="000000"/>
              </w:rPr>
              <w:t>Willawong</w:t>
            </w:r>
          </w:p>
        </w:tc>
        <w:tc>
          <w:tcPr>
            <w:tcW w:w="680" w:type="dxa"/>
            <w:tcBorders>
              <w:top w:val="nil"/>
              <w:left w:val="nil"/>
              <w:bottom w:val="single" w:sz="4" w:space="0" w:color="auto"/>
              <w:right w:val="single" w:sz="4" w:space="0" w:color="auto"/>
            </w:tcBorders>
            <w:shd w:val="clear" w:color="auto" w:fill="auto"/>
            <w:noWrap/>
            <w:vAlign w:val="bottom"/>
            <w:hideMark/>
          </w:tcPr>
          <w:p w14:paraId="58B5C6F6" w14:textId="77777777" w:rsidR="0001255D" w:rsidRPr="0001255D" w:rsidRDefault="0001255D" w:rsidP="00447A5B">
            <w:pPr>
              <w:rPr>
                <w:i/>
                <w:iCs/>
                <w:color w:val="000000"/>
              </w:rPr>
            </w:pPr>
            <w:r w:rsidRPr="0001255D">
              <w:rPr>
                <w:i/>
                <w:iCs/>
                <w:color w:val="000000"/>
              </w:rPr>
              <w:t> </w:t>
            </w:r>
          </w:p>
        </w:tc>
        <w:tc>
          <w:tcPr>
            <w:tcW w:w="820" w:type="dxa"/>
            <w:tcBorders>
              <w:top w:val="nil"/>
              <w:left w:val="nil"/>
              <w:bottom w:val="single" w:sz="4" w:space="0" w:color="auto"/>
              <w:right w:val="single" w:sz="4" w:space="0" w:color="auto"/>
            </w:tcBorders>
            <w:shd w:val="clear" w:color="auto" w:fill="auto"/>
            <w:noWrap/>
            <w:vAlign w:val="bottom"/>
            <w:hideMark/>
          </w:tcPr>
          <w:p w14:paraId="509E9E03"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7020C057" w14:textId="77777777" w:rsidR="0001255D" w:rsidRPr="0001255D" w:rsidRDefault="0001255D" w:rsidP="00447A5B">
            <w:pPr>
              <w:rPr>
                <w:i/>
                <w:iCs/>
                <w:color w:val="000000"/>
              </w:rPr>
            </w:pPr>
            <w:r w:rsidRPr="0001255D">
              <w:rPr>
                <w:i/>
                <w:iCs/>
                <w:color w:val="000000"/>
              </w:rPr>
              <w:t> </w:t>
            </w:r>
          </w:p>
        </w:tc>
        <w:tc>
          <w:tcPr>
            <w:tcW w:w="500" w:type="dxa"/>
            <w:tcBorders>
              <w:top w:val="nil"/>
              <w:left w:val="nil"/>
              <w:bottom w:val="nil"/>
              <w:right w:val="nil"/>
            </w:tcBorders>
            <w:shd w:val="clear" w:color="auto" w:fill="auto"/>
            <w:noWrap/>
            <w:vAlign w:val="bottom"/>
            <w:hideMark/>
          </w:tcPr>
          <w:p w14:paraId="337FAEF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468CA3F"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3239E6B"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88125F2"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D997BCC" w14:textId="77777777" w:rsidR="0001255D" w:rsidRPr="0001255D" w:rsidRDefault="0001255D" w:rsidP="00447A5B">
            <w:pPr>
              <w:rPr>
                <w:i/>
                <w:iCs/>
              </w:rPr>
            </w:pPr>
          </w:p>
        </w:tc>
      </w:tr>
      <w:tr w:rsidR="0001255D" w:rsidRPr="0001255D" w14:paraId="478027E4"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0A4955C" w14:textId="77777777" w:rsidR="0001255D" w:rsidRPr="0001255D" w:rsidRDefault="0001255D" w:rsidP="00447A5B">
            <w:pPr>
              <w:rPr>
                <w:b/>
                <w:bCs/>
                <w:i/>
                <w:iCs/>
                <w:color w:val="000000"/>
              </w:rPr>
            </w:pPr>
            <w:r w:rsidRPr="0001255D">
              <w:rPr>
                <w:b/>
                <w:bCs/>
                <w:i/>
                <w:iCs/>
                <w:color w:val="000000"/>
              </w:rPr>
              <w:t>Wilston</w:t>
            </w:r>
          </w:p>
        </w:tc>
        <w:tc>
          <w:tcPr>
            <w:tcW w:w="680" w:type="dxa"/>
            <w:tcBorders>
              <w:top w:val="nil"/>
              <w:left w:val="nil"/>
              <w:bottom w:val="single" w:sz="4" w:space="0" w:color="auto"/>
              <w:right w:val="single" w:sz="4" w:space="0" w:color="auto"/>
            </w:tcBorders>
            <w:shd w:val="clear" w:color="auto" w:fill="auto"/>
            <w:noWrap/>
            <w:vAlign w:val="bottom"/>
            <w:hideMark/>
          </w:tcPr>
          <w:p w14:paraId="4502A551" w14:textId="77777777" w:rsidR="0001255D" w:rsidRPr="0001255D" w:rsidRDefault="0001255D" w:rsidP="00447A5B">
            <w:pPr>
              <w:rPr>
                <w:i/>
                <w:iCs/>
                <w:color w:val="000000"/>
              </w:rPr>
            </w:pPr>
            <w:r w:rsidRPr="0001255D">
              <w:rPr>
                <w:i/>
                <w:iCs/>
                <w:color w:val="000000"/>
              </w:rPr>
              <w:t>1</w:t>
            </w:r>
          </w:p>
        </w:tc>
        <w:tc>
          <w:tcPr>
            <w:tcW w:w="820" w:type="dxa"/>
            <w:tcBorders>
              <w:top w:val="nil"/>
              <w:left w:val="nil"/>
              <w:bottom w:val="single" w:sz="4" w:space="0" w:color="auto"/>
              <w:right w:val="single" w:sz="4" w:space="0" w:color="auto"/>
            </w:tcBorders>
            <w:shd w:val="clear" w:color="auto" w:fill="auto"/>
            <w:noWrap/>
            <w:vAlign w:val="bottom"/>
            <w:hideMark/>
          </w:tcPr>
          <w:p w14:paraId="118CE56D" w14:textId="77777777" w:rsidR="0001255D" w:rsidRPr="0001255D" w:rsidRDefault="0001255D" w:rsidP="00447A5B">
            <w:pPr>
              <w:rPr>
                <w:i/>
                <w:iCs/>
                <w:color w:val="000000"/>
              </w:rPr>
            </w:pPr>
            <w:r w:rsidRPr="0001255D">
              <w:rPr>
                <w:i/>
                <w:iCs/>
                <w:color w:val="000000"/>
              </w:rPr>
              <w:t> </w:t>
            </w:r>
          </w:p>
        </w:tc>
        <w:tc>
          <w:tcPr>
            <w:tcW w:w="660" w:type="dxa"/>
            <w:tcBorders>
              <w:top w:val="nil"/>
              <w:left w:val="nil"/>
              <w:bottom w:val="single" w:sz="4" w:space="0" w:color="auto"/>
              <w:right w:val="single" w:sz="4" w:space="0" w:color="auto"/>
            </w:tcBorders>
            <w:shd w:val="clear" w:color="auto" w:fill="auto"/>
            <w:noWrap/>
            <w:vAlign w:val="bottom"/>
            <w:hideMark/>
          </w:tcPr>
          <w:p w14:paraId="654A5319" w14:textId="77777777" w:rsidR="0001255D" w:rsidRPr="0001255D" w:rsidRDefault="0001255D" w:rsidP="00447A5B">
            <w:pPr>
              <w:rPr>
                <w:i/>
                <w:iCs/>
                <w:color w:val="000000"/>
              </w:rPr>
            </w:pPr>
            <w:r w:rsidRPr="0001255D">
              <w:rPr>
                <w:i/>
                <w:iCs/>
                <w:color w:val="000000"/>
              </w:rPr>
              <w:t>4</w:t>
            </w:r>
          </w:p>
        </w:tc>
        <w:tc>
          <w:tcPr>
            <w:tcW w:w="500" w:type="dxa"/>
            <w:tcBorders>
              <w:top w:val="nil"/>
              <w:left w:val="nil"/>
              <w:bottom w:val="nil"/>
              <w:right w:val="nil"/>
            </w:tcBorders>
            <w:shd w:val="clear" w:color="auto" w:fill="auto"/>
            <w:noWrap/>
            <w:vAlign w:val="bottom"/>
            <w:hideMark/>
          </w:tcPr>
          <w:p w14:paraId="6F62D160"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3D075446"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5D38D9C5"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9073A53"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555613C" w14:textId="77777777" w:rsidR="0001255D" w:rsidRPr="0001255D" w:rsidRDefault="0001255D" w:rsidP="00447A5B">
            <w:pPr>
              <w:rPr>
                <w:i/>
                <w:iCs/>
              </w:rPr>
            </w:pPr>
          </w:p>
        </w:tc>
      </w:tr>
      <w:tr w:rsidR="0001255D" w:rsidRPr="0001255D" w14:paraId="6416D545"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1A8741A7" w14:textId="77777777" w:rsidR="0001255D" w:rsidRPr="0001255D" w:rsidRDefault="0001255D" w:rsidP="00447A5B">
            <w:pPr>
              <w:rPr>
                <w:b/>
                <w:bCs/>
                <w:i/>
                <w:iCs/>
                <w:color w:val="000000"/>
              </w:rPr>
            </w:pPr>
            <w:r w:rsidRPr="0001255D">
              <w:rPr>
                <w:b/>
                <w:bCs/>
                <w:i/>
                <w:iCs/>
                <w:color w:val="000000"/>
              </w:rPr>
              <w:t>Windsor</w:t>
            </w:r>
          </w:p>
        </w:tc>
        <w:tc>
          <w:tcPr>
            <w:tcW w:w="680" w:type="dxa"/>
            <w:tcBorders>
              <w:top w:val="nil"/>
              <w:left w:val="nil"/>
              <w:bottom w:val="single" w:sz="4" w:space="0" w:color="auto"/>
              <w:right w:val="single" w:sz="4" w:space="0" w:color="auto"/>
            </w:tcBorders>
            <w:shd w:val="clear" w:color="auto" w:fill="auto"/>
            <w:noWrap/>
            <w:vAlign w:val="bottom"/>
            <w:hideMark/>
          </w:tcPr>
          <w:p w14:paraId="51EE65C1" w14:textId="77777777" w:rsidR="0001255D" w:rsidRPr="0001255D" w:rsidRDefault="0001255D" w:rsidP="00447A5B">
            <w:pPr>
              <w:rPr>
                <w:i/>
                <w:iCs/>
                <w:color w:val="000000"/>
              </w:rPr>
            </w:pPr>
            <w:r w:rsidRPr="0001255D">
              <w:rPr>
                <w:i/>
                <w:iCs/>
                <w:color w:val="000000"/>
              </w:rPr>
              <w:t>6</w:t>
            </w:r>
          </w:p>
        </w:tc>
        <w:tc>
          <w:tcPr>
            <w:tcW w:w="820" w:type="dxa"/>
            <w:tcBorders>
              <w:top w:val="nil"/>
              <w:left w:val="nil"/>
              <w:bottom w:val="single" w:sz="4" w:space="0" w:color="auto"/>
              <w:right w:val="single" w:sz="4" w:space="0" w:color="auto"/>
            </w:tcBorders>
            <w:shd w:val="clear" w:color="auto" w:fill="auto"/>
            <w:noWrap/>
            <w:vAlign w:val="bottom"/>
            <w:hideMark/>
          </w:tcPr>
          <w:p w14:paraId="41C27EE5" w14:textId="77777777" w:rsidR="0001255D" w:rsidRPr="0001255D" w:rsidRDefault="0001255D" w:rsidP="00447A5B">
            <w:pPr>
              <w:rPr>
                <w:i/>
                <w:iCs/>
                <w:color w:val="000000"/>
              </w:rPr>
            </w:pPr>
            <w:r w:rsidRPr="0001255D">
              <w:rPr>
                <w:i/>
                <w:iCs/>
                <w:color w:val="000000"/>
              </w:rPr>
              <w:t>6</w:t>
            </w:r>
          </w:p>
        </w:tc>
        <w:tc>
          <w:tcPr>
            <w:tcW w:w="660" w:type="dxa"/>
            <w:tcBorders>
              <w:top w:val="nil"/>
              <w:left w:val="nil"/>
              <w:bottom w:val="single" w:sz="4" w:space="0" w:color="auto"/>
              <w:right w:val="single" w:sz="4" w:space="0" w:color="auto"/>
            </w:tcBorders>
            <w:shd w:val="clear" w:color="auto" w:fill="auto"/>
            <w:noWrap/>
            <w:vAlign w:val="bottom"/>
            <w:hideMark/>
          </w:tcPr>
          <w:p w14:paraId="5D8AF29A"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3689EEDD"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649D63DB"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50CC505"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5EEF8FA"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BD27672" w14:textId="77777777" w:rsidR="0001255D" w:rsidRPr="0001255D" w:rsidRDefault="0001255D" w:rsidP="00447A5B">
            <w:pPr>
              <w:rPr>
                <w:i/>
                <w:iCs/>
              </w:rPr>
            </w:pPr>
          </w:p>
        </w:tc>
      </w:tr>
      <w:tr w:rsidR="0001255D" w:rsidRPr="0001255D" w14:paraId="46E07826"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B009A72" w14:textId="77777777" w:rsidR="0001255D" w:rsidRPr="0001255D" w:rsidRDefault="0001255D" w:rsidP="00447A5B">
            <w:pPr>
              <w:rPr>
                <w:b/>
                <w:bCs/>
                <w:i/>
                <w:iCs/>
                <w:color w:val="000000"/>
              </w:rPr>
            </w:pPr>
            <w:r w:rsidRPr="0001255D">
              <w:rPr>
                <w:b/>
                <w:bCs/>
                <w:i/>
                <w:iCs/>
                <w:color w:val="000000"/>
              </w:rPr>
              <w:t>Wishart</w:t>
            </w:r>
          </w:p>
        </w:tc>
        <w:tc>
          <w:tcPr>
            <w:tcW w:w="680" w:type="dxa"/>
            <w:tcBorders>
              <w:top w:val="nil"/>
              <w:left w:val="nil"/>
              <w:bottom w:val="single" w:sz="4" w:space="0" w:color="auto"/>
              <w:right w:val="single" w:sz="4" w:space="0" w:color="auto"/>
            </w:tcBorders>
            <w:shd w:val="clear" w:color="auto" w:fill="auto"/>
            <w:noWrap/>
            <w:vAlign w:val="bottom"/>
            <w:hideMark/>
          </w:tcPr>
          <w:p w14:paraId="4131F436" w14:textId="77777777" w:rsidR="0001255D" w:rsidRPr="0001255D" w:rsidRDefault="0001255D" w:rsidP="00447A5B">
            <w:pPr>
              <w:rPr>
                <w:i/>
                <w:iCs/>
                <w:color w:val="000000"/>
              </w:rPr>
            </w:pPr>
            <w:r w:rsidRPr="0001255D">
              <w:rPr>
                <w:i/>
                <w:iCs/>
                <w:color w:val="000000"/>
              </w:rPr>
              <w:t>8</w:t>
            </w:r>
          </w:p>
        </w:tc>
        <w:tc>
          <w:tcPr>
            <w:tcW w:w="820" w:type="dxa"/>
            <w:tcBorders>
              <w:top w:val="nil"/>
              <w:left w:val="nil"/>
              <w:bottom w:val="single" w:sz="4" w:space="0" w:color="auto"/>
              <w:right w:val="single" w:sz="4" w:space="0" w:color="auto"/>
            </w:tcBorders>
            <w:shd w:val="clear" w:color="auto" w:fill="auto"/>
            <w:noWrap/>
            <w:vAlign w:val="bottom"/>
            <w:hideMark/>
          </w:tcPr>
          <w:p w14:paraId="34728B91"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29610C40" w14:textId="77777777" w:rsidR="0001255D" w:rsidRPr="0001255D" w:rsidRDefault="0001255D" w:rsidP="00447A5B">
            <w:pPr>
              <w:rPr>
                <w:i/>
                <w:iCs/>
                <w:color w:val="000000"/>
              </w:rPr>
            </w:pPr>
            <w:r w:rsidRPr="0001255D">
              <w:rPr>
                <w:i/>
                <w:iCs/>
                <w:color w:val="000000"/>
              </w:rPr>
              <w:t>2</w:t>
            </w:r>
          </w:p>
        </w:tc>
        <w:tc>
          <w:tcPr>
            <w:tcW w:w="500" w:type="dxa"/>
            <w:tcBorders>
              <w:top w:val="nil"/>
              <w:left w:val="nil"/>
              <w:bottom w:val="nil"/>
              <w:right w:val="nil"/>
            </w:tcBorders>
            <w:shd w:val="clear" w:color="auto" w:fill="auto"/>
            <w:noWrap/>
            <w:vAlign w:val="bottom"/>
            <w:hideMark/>
          </w:tcPr>
          <w:p w14:paraId="0B1FAD2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5943341E"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233598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6FDBEAD"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F889C49" w14:textId="77777777" w:rsidR="0001255D" w:rsidRPr="0001255D" w:rsidRDefault="0001255D" w:rsidP="00447A5B">
            <w:pPr>
              <w:rPr>
                <w:i/>
                <w:iCs/>
              </w:rPr>
            </w:pPr>
          </w:p>
        </w:tc>
      </w:tr>
      <w:tr w:rsidR="0001255D" w:rsidRPr="0001255D" w14:paraId="34278AC9"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C6E19FB" w14:textId="77777777" w:rsidR="0001255D" w:rsidRPr="0001255D" w:rsidRDefault="0001255D" w:rsidP="00447A5B">
            <w:pPr>
              <w:rPr>
                <w:b/>
                <w:bCs/>
                <w:i/>
                <w:iCs/>
                <w:color w:val="000000"/>
              </w:rPr>
            </w:pPr>
            <w:r w:rsidRPr="0001255D">
              <w:rPr>
                <w:b/>
                <w:bCs/>
                <w:i/>
                <w:iCs/>
                <w:color w:val="000000"/>
              </w:rPr>
              <w:t>Woolloongabba</w:t>
            </w:r>
          </w:p>
        </w:tc>
        <w:tc>
          <w:tcPr>
            <w:tcW w:w="680" w:type="dxa"/>
            <w:tcBorders>
              <w:top w:val="nil"/>
              <w:left w:val="nil"/>
              <w:bottom w:val="single" w:sz="4" w:space="0" w:color="auto"/>
              <w:right w:val="single" w:sz="4" w:space="0" w:color="auto"/>
            </w:tcBorders>
            <w:shd w:val="clear" w:color="auto" w:fill="auto"/>
            <w:noWrap/>
            <w:vAlign w:val="bottom"/>
            <w:hideMark/>
          </w:tcPr>
          <w:p w14:paraId="16E7734D"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483EFE87" w14:textId="77777777" w:rsidR="0001255D" w:rsidRPr="0001255D" w:rsidRDefault="0001255D" w:rsidP="00447A5B">
            <w:pPr>
              <w:rPr>
                <w:i/>
                <w:iCs/>
                <w:color w:val="000000"/>
              </w:rPr>
            </w:pPr>
            <w:r w:rsidRPr="0001255D">
              <w:rPr>
                <w:i/>
                <w:iCs/>
                <w:color w:val="000000"/>
              </w:rPr>
              <w:t>4</w:t>
            </w:r>
          </w:p>
        </w:tc>
        <w:tc>
          <w:tcPr>
            <w:tcW w:w="660" w:type="dxa"/>
            <w:tcBorders>
              <w:top w:val="nil"/>
              <w:left w:val="nil"/>
              <w:bottom w:val="single" w:sz="4" w:space="0" w:color="auto"/>
              <w:right w:val="single" w:sz="4" w:space="0" w:color="auto"/>
            </w:tcBorders>
            <w:shd w:val="clear" w:color="auto" w:fill="auto"/>
            <w:noWrap/>
            <w:vAlign w:val="bottom"/>
            <w:hideMark/>
          </w:tcPr>
          <w:p w14:paraId="33B76BAB" w14:textId="77777777" w:rsidR="0001255D" w:rsidRPr="0001255D" w:rsidRDefault="0001255D" w:rsidP="00447A5B">
            <w:pPr>
              <w:rPr>
                <w:i/>
                <w:iCs/>
                <w:color w:val="000000"/>
              </w:rPr>
            </w:pPr>
            <w:r w:rsidRPr="0001255D">
              <w:rPr>
                <w:i/>
                <w:iCs/>
                <w:color w:val="000000"/>
              </w:rPr>
              <w:t>5</w:t>
            </w:r>
          </w:p>
        </w:tc>
        <w:tc>
          <w:tcPr>
            <w:tcW w:w="500" w:type="dxa"/>
            <w:tcBorders>
              <w:top w:val="nil"/>
              <w:left w:val="nil"/>
              <w:bottom w:val="nil"/>
              <w:right w:val="nil"/>
            </w:tcBorders>
            <w:shd w:val="clear" w:color="auto" w:fill="auto"/>
            <w:noWrap/>
            <w:vAlign w:val="bottom"/>
            <w:hideMark/>
          </w:tcPr>
          <w:p w14:paraId="1EAA44CF"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051E69D5"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ACEBF6E"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892E1DC"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5EF9B59" w14:textId="77777777" w:rsidR="0001255D" w:rsidRPr="0001255D" w:rsidRDefault="0001255D" w:rsidP="00447A5B">
            <w:pPr>
              <w:rPr>
                <w:i/>
                <w:iCs/>
              </w:rPr>
            </w:pPr>
          </w:p>
        </w:tc>
      </w:tr>
      <w:tr w:rsidR="0001255D" w:rsidRPr="0001255D" w14:paraId="6BD8DBF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C04189C" w14:textId="77777777" w:rsidR="0001255D" w:rsidRPr="0001255D" w:rsidRDefault="0001255D" w:rsidP="00447A5B">
            <w:pPr>
              <w:rPr>
                <w:b/>
                <w:bCs/>
                <w:i/>
                <w:iCs/>
                <w:color w:val="000000"/>
              </w:rPr>
            </w:pPr>
            <w:r w:rsidRPr="0001255D">
              <w:rPr>
                <w:b/>
                <w:bCs/>
                <w:i/>
                <w:iCs/>
                <w:color w:val="000000"/>
              </w:rPr>
              <w:t>Wooloowin</w:t>
            </w:r>
          </w:p>
        </w:tc>
        <w:tc>
          <w:tcPr>
            <w:tcW w:w="680" w:type="dxa"/>
            <w:tcBorders>
              <w:top w:val="nil"/>
              <w:left w:val="nil"/>
              <w:bottom w:val="single" w:sz="4" w:space="0" w:color="auto"/>
              <w:right w:val="single" w:sz="4" w:space="0" w:color="auto"/>
            </w:tcBorders>
            <w:shd w:val="clear" w:color="auto" w:fill="auto"/>
            <w:noWrap/>
            <w:vAlign w:val="bottom"/>
            <w:hideMark/>
          </w:tcPr>
          <w:p w14:paraId="7430FF78" w14:textId="77777777" w:rsidR="0001255D" w:rsidRPr="0001255D" w:rsidRDefault="0001255D" w:rsidP="00447A5B">
            <w:pPr>
              <w:rPr>
                <w:i/>
                <w:iCs/>
                <w:color w:val="000000"/>
              </w:rPr>
            </w:pPr>
            <w:r w:rsidRPr="0001255D">
              <w:rPr>
                <w:i/>
                <w:iCs/>
                <w:color w:val="000000"/>
              </w:rPr>
              <w:t>2</w:t>
            </w:r>
          </w:p>
        </w:tc>
        <w:tc>
          <w:tcPr>
            <w:tcW w:w="820" w:type="dxa"/>
            <w:tcBorders>
              <w:top w:val="nil"/>
              <w:left w:val="nil"/>
              <w:bottom w:val="single" w:sz="4" w:space="0" w:color="auto"/>
              <w:right w:val="single" w:sz="4" w:space="0" w:color="auto"/>
            </w:tcBorders>
            <w:shd w:val="clear" w:color="auto" w:fill="auto"/>
            <w:noWrap/>
            <w:vAlign w:val="bottom"/>
            <w:hideMark/>
          </w:tcPr>
          <w:p w14:paraId="16C5A6E4" w14:textId="77777777" w:rsidR="0001255D" w:rsidRPr="0001255D" w:rsidRDefault="0001255D" w:rsidP="00447A5B">
            <w:pPr>
              <w:rPr>
                <w:i/>
                <w:iCs/>
                <w:color w:val="000000"/>
              </w:rPr>
            </w:pPr>
            <w:r w:rsidRPr="0001255D">
              <w:rPr>
                <w:i/>
                <w:iCs/>
                <w:color w:val="000000"/>
              </w:rPr>
              <w:t>1</w:t>
            </w:r>
          </w:p>
        </w:tc>
        <w:tc>
          <w:tcPr>
            <w:tcW w:w="660" w:type="dxa"/>
            <w:tcBorders>
              <w:top w:val="nil"/>
              <w:left w:val="nil"/>
              <w:bottom w:val="single" w:sz="4" w:space="0" w:color="auto"/>
              <w:right w:val="single" w:sz="4" w:space="0" w:color="auto"/>
            </w:tcBorders>
            <w:shd w:val="clear" w:color="auto" w:fill="auto"/>
            <w:noWrap/>
            <w:vAlign w:val="bottom"/>
            <w:hideMark/>
          </w:tcPr>
          <w:p w14:paraId="37A03BE4"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1926631C"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0B4F55F"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6936334C"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5F5AD921"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3B489DC1" w14:textId="77777777" w:rsidR="0001255D" w:rsidRPr="0001255D" w:rsidRDefault="0001255D" w:rsidP="00447A5B">
            <w:pPr>
              <w:rPr>
                <w:i/>
                <w:iCs/>
              </w:rPr>
            </w:pPr>
          </w:p>
        </w:tc>
      </w:tr>
      <w:tr w:rsidR="0001255D" w:rsidRPr="0001255D" w14:paraId="101E5ECD"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97C61CE" w14:textId="77777777" w:rsidR="0001255D" w:rsidRPr="0001255D" w:rsidRDefault="0001255D" w:rsidP="00447A5B">
            <w:pPr>
              <w:rPr>
                <w:b/>
                <w:bCs/>
                <w:i/>
                <w:iCs/>
                <w:color w:val="000000"/>
              </w:rPr>
            </w:pPr>
            <w:r w:rsidRPr="0001255D">
              <w:rPr>
                <w:b/>
                <w:bCs/>
                <w:i/>
                <w:iCs/>
                <w:color w:val="000000"/>
              </w:rPr>
              <w:t>Wynnum</w:t>
            </w:r>
          </w:p>
        </w:tc>
        <w:tc>
          <w:tcPr>
            <w:tcW w:w="680" w:type="dxa"/>
            <w:tcBorders>
              <w:top w:val="nil"/>
              <w:left w:val="nil"/>
              <w:bottom w:val="single" w:sz="4" w:space="0" w:color="auto"/>
              <w:right w:val="single" w:sz="4" w:space="0" w:color="auto"/>
            </w:tcBorders>
            <w:shd w:val="clear" w:color="auto" w:fill="auto"/>
            <w:noWrap/>
            <w:vAlign w:val="bottom"/>
            <w:hideMark/>
          </w:tcPr>
          <w:p w14:paraId="33C1276E" w14:textId="77777777" w:rsidR="0001255D" w:rsidRPr="0001255D" w:rsidRDefault="0001255D" w:rsidP="00447A5B">
            <w:pPr>
              <w:rPr>
                <w:i/>
                <w:iCs/>
                <w:color w:val="000000"/>
              </w:rPr>
            </w:pPr>
            <w:r w:rsidRPr="0001255D">
              <w:rPr>
                <w:i/>
                <w:iCs/>
                <w:color w:val="000000"/>
              </w:rPr>
              <w:t>9</w:t>
            </w:r>
          </w:p>
        </w:tc>
        <w:tc>
          <w:tcPr>
            <w:tcW w:w="820" w:type="dxa"/>
            <w:tcBorders>
              <w:top w:val="nil"/>
              <w:left w:val="nil"/>
              <w:bottom w:val="single" w:sz="4" w:space="0" w:color="auto"/>
              <w:right w:val="single" w:sz="4" w:space="0" w:color="auto"/>
            </w:tcBorders>
            <w:shd w:val="clear" w:color="auto" w:fill="auto"/>
            <w:noWrap/>
            <w:vAlign w:val="bottom"/>
            <w:hideMark/>
          </w:tcPr>
          <w:p w14:paraId="141269BA" w14:textId="77777777" w:rsidR="0001255D" w:rsidRPr="0001255D" w:rsidRDefault="0001255D" w:rsidP="00447A5B">
            <w:pPr>
              <w:rPr>
                <w:i/>
                <w:iCs/>
                <w:color w:val="000000"/>
              </w:rPr>
            </w:pPr>
            <w:r w:rsidRPr="0001255D">
              <w:rPr>
                <w:i/>
                <w:iCs/>
                <w:color w:val="000000"/>
              </w:rPr>
              <w:t>7</w:t>
            </w:r>
          </w:p>
        </w:tc>
        <w:tc>
          <w:tcPr>
            <w:tcW w:w="660" w:type="dxa"/>
            <w:tcBorders>
              <w:top w:val="nil"/>
              <w:left w:val="nil"/>
              <w:bottom w:val="single" w:sz="4" w:space="0" w:color="auto"/>
              <w:right w:val="single" w:sz="4" w:space="0" w:color="auto"/>
            </w:tcBorders>
            <w:shd w:val="clear" w:color="auto" w:fill="auto"/>
            <w:noWrap/>
            <w:vAlign w:val="bottom"/>
            <w:hideMark/>
          </w:tcPr>
          <w:p w14:paraId="216EB1FB" w14:textId="77777777" w:rsidR="0001255D" w:rsidRPr="0001255D" w:rsidRDefault="0001255D" w:rsidP="00447A5B">
            <w:pPr>
              <w:rPr>
                <w:i/>
                <w:iCs/>
                <w:color w:val="000000"/>
              </w:rPr>
            </w:pPr>
            <w:r w:rsidRPr="0001255D">
              <w:rPr>
                <w:i/>
                <w:iCs/>
                <w:color w:val="000000"/>
              </w:rPr>
              <w:t>11</w:t>
            </w:r>
          </w:p>
        </w:tc>
        <w:tc>
          <w:tcPr>
            <w:tcW w:w="500" w:type="dxa"/>
            <w:tcBorders>
              <w:top w:val="nil"/>
              <w:left w:val="nil"/>
              <w:bottom w:val="nil"/>
              <w:right w:val="nil"/>
            </w:tcBorders>
            <w:shd w:val="clear" w:color="auto" w:fill="auto"/>
            <w:noWrap/>
            <w:vAlign w:val="bottom"/>
            <w:hideMark/>
          </w:tcPr>
          <w:p w14:paraId="2EAEA082"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C506926"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33DED369"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06613FAF"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BD4DC90" w14:textId="77777777" w:rsidR="0001255D" w:rsidRPr="0001255D" w:rsidRDefault="0001255D" w:rsidP="00447A5B">
            <w:pPr>
              <w:rPr>
                <w:i/>
                <w:iCs/>
              </w:rPr>
            </w:pPr>
          </w:p>
        </w:tc>
      </w:tr>
      <w:tr w:rsidR="0001255D" w:rsidRPr="0001255D" w14:paraId="7A508535" w14:textId="77777777" w:rsidTr="00F314E6">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82793D2" w14:textId="77777777" w:rsidR="0001255D" w:rsidRPr="0001255D" w:rsidRDefault="0001255D" w:rsidP="00447A5B">
            <w:pPr>
              <w:rPr>
                <w:b/>
                <w:bCs/>
                <w:i/>
                <w:iCs/>
                <w:color w:val="000000"/>
              </w:rPr>
            </w:pPr>
            <w:r w:rsidRPr="0001255D">
              <w:rPr>
                <w:b/>
                <w:bCs/>
                <w:i/>
                <w:iCs/>
                <w:color w:val="000000"/>
              </w:rPr>
              <w:t>Wynnum West</w:t>
            </w:r>
          </w:p>
        </w:tc>
        <w:tc>
          <w:tcPr>
            <w:tcW w:w="680" w:type="dxa"/>
            <w:tcBorders>
              <w:top w:val="nil"/>
              <w:left w:val="nil"/>
              <w:bottom w:val="single" w:sz="4" w:space="0" w:color="auto"/>
              <w:right w:val="single" w:sz="4" w:space="0" w:color="auto"/>
            </w:tcBorders>
            <w:shd w:val="clear" w:color="auto" w:fill="auto"/>
            <w:noWrap/>
            <w:vAlign w:val="bottom"/>
            <w:hideMark/>
          </w:tcPr>
          <w:p w14:paraId="215EC5B8" w14:textId="77777777" w:rsidR="0001255D" w:rsidRPr="0001255D" w:rsidRDefault="0001255D" w:rsidP="00447A5B">
            <w:pPr>
              <w:rPr>
                <w:i/>
                <w:iCs/>
                <w:color w:val="000000"/>
              </w:rPr>
            </w:pPr>
            <w:r w:rsidRPr="0001255D">
              <w:rPr>
                <w:i/>
                <w:iCs/>
                <w:color w:val="000000"/>
              </w:rPr>
              <w:t>4</w:t>
            </w:r>
          </w:p>
        </w:tc>
        <w:tc>
          <w:tcPr>
            <w:tcW w:w="820" w:type="dxa"/>
            <w:tcBorders>
              <w:top w:val="nil"/>
              <w:left w:val="nil"/>
              <w:bottom w:val="single" w:sz="4" w:space="0" w:color="auto"/>
              <w:right w:val="single" w:sz="4" w:space="0" w:color="auto"/>
            </w:tcBorders>
            <w:shd w:val="clear" w:color="auto" w:fill="auto"/>
            <w:noWrap/>
            <w:vAlign w:val="bottom"/>
            <w:hideMark/>
          </w:tcPr>
          <w:p w14:paraId="4BD3E302" w14:textId="77777777" w:rsidR="0001255D" w:rsidRPr="0001255D" w:rsidRDefault="0001255D" w:rsidP="00447A5B">
            <w:pPr>
              <w:rPr>
                <w:i/>
                <w:iCs/>
                <w:color w:val="000000"/>
              </w:rPr>
            </w:pPr>
            <w:r w:rsidRPr="0001255D">
              <w:rPr>
                <w:i/>
                <w:iCs/>
                <w:color w:val="000000"/>
              </w:rPr>
              <w:t>6</w:t>
            </w:r>
          </w:p>
        </w:tc>
        <w:tc>
          <w:tcPr>
            <w:tcW w:w="660" w:type="dxa"/>
            <w:tcBorders>
              <w:top w:val="nil"/>
              <w:left w:val="nil"/>
              <w:bottom w:val="single" w:sz="4" w:space="0" w:color="auto"/>
              <w:right w:val="single" w:sz="4" w:space="0" w:color="auto"/>
            </w:tcBorders>
            <w:shd w:val="clear" w:color="auto" w:fill="auto"/>
            <w:noWrap/>
            <w:vAlign w:val="bottom"/>
            <w:hideMark/>
          </w:tcPr>
          <w:p w14:paraId="1AB8A24A" w14:textId="77777777" w:rsidR="0001255D" w:rsidRPr="0001255D" w:rsidRDefault="0001255D" w:rsidP="00447A5B">
            <w:pPr>
              <w:rPr>
                <w:i/>
                <w:iCs/>
                <w:color w:val="000000"/>
              </w:rPr>
            </w:pPr>
            <w:r w:rsidRPr="0001255D">
              <w:rPr>
                <w:i/>
                <w:iCs/>
                <w:color w:val="000000"/>
              </w:rPr>
              <w:t>3</w:t>
            </w:r>
          </w:p>
        </w:tc>
        <w:tc>
          <w:tcPr>
            <w:tcW w:w="500" w:type="dxa"/>
            <w:tcBorders>
              <w:top w:val="nil"/>
              <w:left w:val="nil"/>
              <w:bottom w:val="nil"/>
              <w:right w:val="nil"/>
            </w:tcBorders>
            <w:shd w:val="clear" w:color="auto" w:fill="auto"/>
            <w:noWrap/>
            <w:vAlign w:val="bottom"/>
            <w:hideMark/>
          </w:tcPr>
          <w:p w14:paraId="3836AD33"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249F5FD6"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112C5436"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CA74952"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68B4C759" w14:textId="77777777" w:rsidR="0001255D" w:rsidRPr="0001255D" w:rsidRDefault="0001255D" w:rsidP="00447A5B">
            <w:pPr>
              <w:rPr>
                <w:i/>
                <w:iCs/>
              </w:rPr>
            </w:pPr>
          </w:p>
        </w:tc>
      </w:tr>
      <w:tr w:rsidR="00DC6F18" w:rsidRPr="0001255D" w14:paraId="71A91E20" w14:textId="77777777" w:rsidTr="00F314E6">
        <w:trPr>
          <w:trHeight w:val="227"/>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E7277" w14:textId="4847461B" w:rsidR="00DC6F18" w:rsidRPr="0001255D" w:rsidRDefault="00DC6F18" w:rsidP="00DC6F18">
            <w:pPr>
              <w:rPr>
                <w:b/>
                <w:bCs/>
                <w:i/>
                <w:iCs/>
                <w:color w:val="000000"/>
              </w:rPr>
            </w:pPr>
            <w:r w:rsidRPr="0001255D">
              <w:rPr>
                <w:b/>
                <w:bCs/>
                <w:i/>
                <w:iCs/>
              </w:rPr>
              <w:lastRenderedPageBreak/>
              <w:t>SUBURB</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A0FA0" w14:textId="7159627B" w:rsidR="00DC6F18" w:rsidRPr="0001255D" w:rsidRDefault="00DC6F18" w:rsidP="00DC6F18">
            <w:pPr>
              <w:rPr>
                <w:i/>
                <w:iCs/>
                <w:color w:val="000000"/>
              </w:rPr>
            </w:pPr>
            <w:r w:rsidRPr="0001255D">
              <w:rPr>
                <w:b/>
                <w:bCs/>
                <w:i/>
                <w:iCs/>
              </w:rPr>
              <w:t>Mar</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C66981" w14:textId="0D23FF60" w:rsidR="00DC6F18" w:rsidRPr="0001255D" w:rsidRDefault="00DC6F18" w:rsidP="00DC6F18">
            <w:pPr>
              <w:rPr>
                <w:i/>
                <w:iCs/>
                <w:color w:val="000000"/>
              </w:rPr>
            </w:pPr>
            <w:r w:rsidRPr="0001255D">
              <w:rPr>
                <w:b/>
                <w:bCs/>
                <w:i/>
                <w:iCs/>
              </w:rPr>
              <w:t>Apr</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A67C8" w14:textId="3908AE90" w:rsidR="00DC6F18" w:rsidRPr="0001255D" w:rsidRDefault="00DC6F18" w:rsidP="00DC6F18">
            <w:pPr>
              <w:rPr>
                <w:i/>
                <w:iCs/>
                <w:color w:val="000000"/>
              </w:rPr>
            </w:pPr>
            <w:r w:rsidRPr="0001255D">
              <w:rPr>
                <w:b/>
                <w:bCs/>
                <w:i/>
                <w:iCs/>
              </w:rPr>
              <w:t>May</w:t>
            </w:r>
          </w:p>
        </w:tc>
        <w:tc>
          <w:tcPr>
            <w:tcW w:w="500" w:type="dxa"/>
            <w:tcBorders>
              <w:top w:val="nil"/>
              <w:left w:val="single" w:sz="4" w:space="0" w:color="auto"/>
              <w:bottom w:val="nil"/>
              <w:right w:val="nil"/>
            </w:tcBorders>
            <w:shd w:val="clear" w:color="auto" w:fill="auto"/>
            <w:noWrap/>
            <w:vAlign w:val="bottom"/>
          </w:tcPr>
          <w:p w14:paraId="7CFC4F66" w14:textId="77777777" w:rsidR="00DC6F18" w:rsidRPr="0001255D" w:rsidRDefault="00DC6F18" w:rsidP="00DC6F18">
            <w:pPr>
              <w:rPr>
                <w:i/>
                <w:iCs/>
                <w:color w:val="000000"/>
              </w:rPr>
            </w:pPr>
          </w:p>
        </w:tc>
        <w:tc>
          <w:tcPr>
            <w:tcW w:w="1980" w:type="dxa"/>
            <w:tcBorders>
              <w:top w:val="nil"/>
              <w:left w:val="nil"/>
              <w:bottom w:val="nil"/>
              <w:right w:val="nil"/>
            </w:tcBorders>
            <w:shd w:val="clear" w:color="auto" w:fill="auto"/>
            <w:noWrap/>
            <w:vAlign w:val="bottom"/>
          </w:tcPr>
          <w:p w14:paraId="767F040C" w14:textId="77777777" w:rsidR="00DC6F18" w:rsidRPr="0001255D" w:rsidRDefault="00DC6F18" w:rsidP="00DC6F18">
            <w:pPr>
              <w:rPr>
                <w:i/>
                <w:iCs/>
              </w:rPr>
            </w:pPr>
          </w:p>
        </w:tc>
        <w:tc>
          <w:tcPr>
            <w:tcW w:w="800" w:type="dxa"/>
            <w:tcBorders>
              <w:top w:val="nil"/>
              <w:left w:val="nil"/>
              <w:bottom w:val="nil"/>
              <w:right w:val="nil"/>
            </w:tcBorders>
            <w:shd w:val="clear" w:color="auto" w:fill="auto"/>
            <w:noWrap/>
            <w:vAlign w:val="bottom"/>
          </w:tcPr>
          <w:p w14:paraId="01CB3447" w14:textId="77777777" w:rsidR="00DC6F18" w:rsidRPr="0001255D" w:rsidRDefault="00DC6F18" w:rsidP="00DC6F18">
            <w:pPr>
              <w:rPr>
                <w:i/>
                <w:iCs/>
              </w:rPr>
            </w:pPr>
          </w:p>
        </w:tc>
        <w:tc>
          <w:tcPr>
            <w:tcW w:w="720" w:type="dxa"/>
            <w:tcBorders>
              <w:top w:val="nil"/>
              <w:left w:val="nil"/>
              <w:bottom w:val="nil"/>
              <w:right w:val="nil"/>
            </w:tcBorders>
            <w:shd w:val="clear" w:color="auto" w:fill="auto"/>
            <w:noWrap/>
            <w:vAlign w:val="bottom"/>
          </w:tcPr>
          <w:p w14:paraId="6BA13B44" w14:textId="77777777" w:rsidR="00DC6F18" w:rsidRPr="0001255D" w:rsidRDefault="00DC6F18" w:rsidP="00DC6F18">
            <w:pPr>
              <w:rPr>
                <w:i/>
                <w:iCs/>
              </w:rPr>
            </w:pPr>
          </w:p>
        </w:tc>
        <w:tc>
          <w:tcPr>
            <w:tcW w:w="740" w:type="dxa"/>
            <w:tcBorders>
              <w:top w:val="nil"/>
              <w:left w:val="nil"/>
              <w:bottom w:val="nil"/>
              <w:right w:val="nil"/>
            </w:tcBorders>
            <w:shd w:val="clear" w:color="auto" w:fill="auto"/>
            <w:noWrap/>
            <w:vAlign w:val="bottom"/>
          </w:tcPr>
          <w:p w14:paraId="236B97BE" w14:textId="77777777" w:rsidR="00DC6F18" w:rsidRPr="0001255D" w:rsidRDefault="00DC6F18" w:rsidP="00DC6F18">
            <w:pPr>
              <w:rPr>
                <w:i/>
                <w:iCs/>
              </w:rPr>
            </w:pPr>
          </w:p>
        </w:tc>
      </w:tr>
      <w:tr w:rsidR="0001255D" w:rsidRPr="0001255D" w14:paraId="4AD46917" w14:textId="77777777" w:rsidTr="00F314E6">
        <w:trPr>
          <w:trHeight w:val="227"/>
        </w:trPr>
        <w:tc>
          <w:tcPr>
            <w:tcW w:w="2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34753" w14:textId="77777777" w:rsidR="0001255D" w:rsidRPr="0001255D" w:rsidRDefault="0001255D" w:rsidP="00447A5B">
            <w:pPr>
              <w:rPr>
                <w:b/>
                <w:bCs/>
                <w:i/>
                <w:iCs/>
                <w:color w:val="000000"/>
              </w:rPr>
            </w:pPr>
            <w:r w:rsidRPr="0001255D">
              <w:rPr>
                <w:b/>
                <w:bCs/>
                <w:i/>
                <w:iCs/>
                <w:color w:val="000000"/>
              </w:rPr>
              <w:t>Yeerongpilly</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4A42BC5" w14:textId="77777777" w:rsidR="0001255D" w:rsidRPr="0001255D" w:rsidRDefault="0001255D" w:rsidP="00447A5B">
            <w:pPr>
              <w:rPr>
                <w:i/>
                <w:iCs/>
                <w:color w:val="000000"/>
              </w:rPr>
            </w:pPr>
            <w:r w:rsidRPr="0001255D">
              <w:rPr>
                <w:i/>
                <w:iCs/>
                <w:color w:val="000000"/>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92FFEB4" w14:textId="77777777" w:rsidR="0001255D" w:rsidRPr="0001255D" w:rsidRDefault="0001255D" w:rsidP="00447A5B">
            <w:pPr>
              <w:rPr>
                <w:i/>
                <w:iCs/>
                <w:color w:val="000000"/>
              </w:rPr>
            </w:pPr>
            <w:r w:rsidRPr="0001255D">
              <w:rPr>
                <w:i/>
                <w:iCs/>
                <w:color w:val="000000"/>
              </w:rPr>
              <w:t>3</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14:paraId="714B2CEF" w14:textId="77777777" w:rsidR="0001255D" w:rsidRPr="0001255D" w:rsidRDefault="0001255D" w:rsidP="00447A5B">
            <w:pPr>
              <w:rPr>
                <w:i/>
                <w:iCs/>
                <w:color w:val="000000"/>
              </w:rPr>
            </w:pPr>
            <w:r w:rsidRPr="0001255D">
              <w:rPr>
                <w:i/>
                <w:iCs/>
                <w:color w:val="000000"/>
              </w:rPr>
              <w:t>1</w:t>
            </w:r>
          </w:p>
        </w:tc>
        <w:tc>
          <w:tcPr>
            <w:tcW w:w="500" w:type="dxa"/>
            <w:tcBorders>
              <w:top w:val="nil"/>
              <w:left w:val="nil"/>
              <w:bottom w:val="nil"/>
              <w:right w:val="nil"/>
            </w:tcBorders>
            <w:shd w:val="clear" w:color="auto" w:fill="auto"/>
            <w:noWrap/>
            <w:vAlign w:val="bottom"/>
            <w:hideMark/>
          </w:tcPr>
          <w:p w14:paraId="6C07BC17"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FC7B484"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2B651707"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603130BF"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5A27FAFC" w14:textId="77777777" w:rsidR="0001255D" w:rsidRPr="0001255D" w:rsidRDefault="0001255D" w:rsidP="00447A5B">
            <w:pPr>
              <w:rPr>
                <w:i/>
                <w:iCs/>
              </w:rPr>
            </w:pPr>
          </w:p>
        </w:tc>
      </w:tr>
      <w:tr w:rsidR="0001255D" w:rsidRPr="0001255D" w14:paraId="3E719EDF"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1D08580" w14:textId="77777777" w:rsidR="0001255D" w:rsidRPr="0001255D" w:rsidRDefault="0001255D" w:rsidP="00447A5B">
            <w:pPr>
              <w:rPr>
                <w:b/>
                <w:bCs/>
                <w:i/>
                <w:iCs/>
                <w:color w:val="000000"/>
              </w:rPr>
            </w:pPr>
            <w:r w:rsidRPr="0001255D">
              <w:rPr>
                <w:b/>
                <w:bCs/>
                <w:i/>
                <w:iCs/>
                <w:color w:val="000000"/>
              </w:rPr>
              <w:t>Yeronga</w:t>
            </w:r>
          </w:p>
        </w:tc>
        <w:tc>
          <w:tcPr>
            <w:tcW w:w="680" w:type="dxa"/>
            <w:tcBorders>
              <w:top w:val="nil"/>
              <w:left w:val="nil"/>
              <w:bottom w:val="single" w:sz="4" w:space="0" w:color="auto"/>
              <w:right w:val="single" w:sz="4" w:space="0" w:color="auto"/>
            </w:tcBorders>
            <w:shd w:val="clear" w:color="auto" w:fill="auto"/>
            <w:noWrap/>
            <w:vAlign w:val="bottom"/>
            <w:hideMark/>
          </w:tcPr>
          <w:p w14:paraId="479E59CA" w14:textId="77777777" w:rsidR="0001255D" w:rsidRPr="0001255D" w:rsidRDefault="0001255D" w:rsidP="00447A5B">
            <w:pPr>
              <w:rPr>
                <w:i/>
                <w:iCs/>
                <w:color w:val="000000"/>
              </w:rPr>
            </w:pPr>
            <w:r w:rsidRPr="0001255D">
              <w:rPr>
                <w:i/>
                <w:iCs/>
                <w:color w:val="000000"/>
              </w:rPr>
              <w:t>17</w:t>
            </w:r>
          </w:p>
        </w:tc>
        <w:tc>
          <w:tcPr>
            <w:tcW w:w="820" w:type="dxa"/>
            <w:tcBorders>
              <w:top w:val="nil"/>
              <w:left w:val="nil"/>
              <w:bottom w:val="single" w:sz="4" w:space="0" w:color="auto"/>
              <w:right w:val="single" w:sz="4" w:space="0" w:color="auto"/>
            </w:tcBorders>
            <w:shd w:val="clear" w:color="auto" w:fill="auto"/>
            <w:noWrap/>
            <w:vAlign w:val="bottom"/>
            <w:hideMark/>
          </w:tcPr>
          <w:p w14:paraId="20E76F81" w14:textId="77777777" w:rsidR="0001255D" w:rsidRPr="0001255D" w:rsidRDefault="0001255D" w:rsidP="00447A5B">
            <w:pPr>
              <w:rPr>
                <w:i/>
                <w:iCs/>
                <w:color w:val="000000"/>
              </w:rPr>
            </w:pPr>
            <w:r w:rsidRPr="0001255D">
              <w:rPr>
                <w:i/>
                <w:iCs/>
                <w:color w:val="000000"/>
              </w:rPr>
              <w:t>11</w:t>
            </w:r>
          </w:p>
        </w:tc>
        <w:tc>
          <w:tcPr>
            <w:tcW w:w="660" w:type="dxa"/>
            <w:tcBorders>
              <w:top w:val="nil"/>
              <w:left w:val="nil"/>
              <w:bottom w:val="single" w:sz="4" w:space="0" w:color="auto"/>
              <w:right w:val="single" w:sz="4" w:space="0" w:color="auto"/>
            </w:tcBorders>
            <w:shd w:val="clear" w:color="auto" w:fill="auto"/>
            <w:noWrap/>
            <w:vAlign w:val="bottom"/>
            <w:hideMark/>
          </w:tcPr>
          <w:p w14:paraId="69AD6886"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3C8FD384"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74B24BF0"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77181FFC"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738FF2AA"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745D6827" w14:textId="77777777" w:rsidR="0001255D" w:rsidRPr="0001255D" w:rsidRDefault="0001255D" w:rsidP="00447A5B">
            <w:pPr>
              <w:rPr>
                <w:i/>
                <w:iCs/>
              </w:rPr>
            </w:pPr>
          </w:p>
        </w:tc>
      </w:tr>
      <w:tr w:rsidR="0001255D" w:rsidRPr="0001255D" w14:paraId="1059EE87" w14:textId="77777777" w:rsidTr="00AA4D67">
        <w:trPr>
          <w:trHeight w:val="227"/>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27E8B0D9" w14:textId="77777777" w:rsidR="0001255D" w:rsidRPr="0001255D" w:rsidRDefault="0001255D" w:rsidP="00447A5B">
            <w:pPr>
              <w:rPr>
                <w:b/>
                <w:bCs/>
                <w:i/>
                <w:iCs/>
                <w:color w:val="000000"/>
              </w:rPr>
            </w:pPr>
            <w:r w:rsidRPr="0001255D">
              <w:rPr>
                <w:b/>
                <w:bCs/>
                <w:i/>
                <w:iCs/>
                <w:color w:val="000000"/>
              </w:rPr>
              <w:t>Zillmere</w:t>
            </w:r>
          </w:p>
        </w:tc>
        <w:tc>
          <w:tcPr>
            <w:tcW w:w="680" w:type="dxa"/>
            <w:tcBorders>
              <w:top w:val="nil"/>
              <w:left w:val="nil"/>
              <w:bottom w:val="single" w:sz="4" w:space="0" w:color="auto"/>
              <w:right w:val="single" w:sz="4" w:space="0" w:color="auto"/>
            </w:tcBorders>
            <w:shd w:val="clear" w:color="auto" w:fill="auto"/>
            <w:noWrap/>
            <w:vAlign w:val="bottom"/>
            <w:hideMark/>
          </w:tcPr>
          <w:p w14:paraId="24D53486" w14:textId="77777777" w:rsidR="0001255D" w:rsidRPr="0001255D" w:rsidRDefault="0001255D" w:rsidP="00447A5B">
            <w:pPr>
              <w:rPr>
                <w:i/>
                <w:iCs/>
                <w:color w:val="000000"/>
              </w:rPr>
            </w:pPr>
            <w:r w:rsidRPr="0001255D">
              <w:rPr>
                <w:i/>
                <w:iCs/>
                <w:color w:val="000000"/>
              </w:rPr>
              <w:t>9</w:t>
            </w:r>
          </w:p>
        </w:tc>
        <w:tc>
          <w:tcPr>
            <w:tcW w:w="820" w:type="dxa"/>
            <w:tcBorders>
              <w:top w:val="nil"/>
              <w:left w:val="nil"/>
              <w:bottom w:val="single" w:sz="4" w:space="0" w:color="auto"/>
              <w:right w:val="single" w:sz="4" w:space="0" w:color="auto"/>
            </w:tcBorders>
            <w:shd w:val="clear" w:color="auto" w:fill="auto"/>
            <w:noWrap/>
            <w:vAlign w:val="bottom"/>
            <w:hideMark/>
          </w:tcPr>
          <w:p w14:paraId="224CBB4B" w14:textId="77777777" w:rsidR="0001255D" w:rsidRPr="0001255D" w:rsidRDefault="0001255D" w:rsidP="00447A5B">
            <w:pPr>
              <w:rPr>
                <w:i/>
                <w:iCs/>
                <w:color w:val="000000"/>
              </w:rPr>
            </w:pPr>
            <w:r w:rsidRPr="0001255D">
              <w:rPr>
                <w:i/>
                <w:iCs/>
                <w:color w:val="000000"/>
              </w:rPr>
              <w:t>3</w:t>
            </w:r>
          </w:p>
        </w:tc>
        <w:tc>
          <w:tcPr>
            <w:tcW w:w="660" w:type="dxa"/>
            <w:tcBorders>
              <w:top w:val="nil"/>
              <w:left w:val="nil"/>
              <w:bottom w:val="single" w:sz="4" w:space="0" w:color="auto"/>
              <w:right w:val="single" w:sz="4" w:space="0" w:color="auto"/>
            </w:tcBorders>
            <w:shd w:val="clear" w:color="auto" w:fill="auto"/>
            <w:noWrap/>
            <w:vAlign w:val="bottom"/>
            <w:hideMark/>
          </w:tcPr>
          <w:p w14:paraId="74B9F214" w14:textId="77777777" w:rsidR="0001255D" w:rsidRPr="0001255D" w:rsidRDefault="0001255D" w:rsidP="00447A5B">
            <w:pPr>
              <w:rPr>
                <w:i/>
                <w:iCs/>
                <w:color w:val="000000"/>
              </w:rPr>
            </w:pPr>
            <w:r w:rsidRPr="0001255D">
              <w:rPr>
                <w:i/>
                <w:iCs/>
                <w:color w:val="000000"/>
              </w:rPr>
              <w:t>6</w:t>
            </w:r>
          </w:p>
        </w:tc>
        <w:tc>
          <w:tcPr>
            <w:tcW w:w="500" w:type="dxa"/>
            <w:tcBorders>
              <w:top w:val="nil"/>
              <w:left w:val="nil"/>
              <w:bottom w:val="nil"/>
              <w:right w:val="nil"/>
            </w:tcBorders>
            <w:shd w:val="clear" w:color="auto" w:fill="auto"/>
            <w:noWrap/>
            <w:vAlign w:val="bottom"/>
            <w:hideMark/>
          </w:tcPr>
          <w:p w14:paraId="1C88CE32" w14:textId="77777777" w:rsidR="0001255D" w:rsidRPr="0001255D" w:rsidRDefault="0001255D" w:rsidP="00447A5B">
            <w:pPr>
              <w:rPr>
                <w:i/>
                <w:iCs/>
                <w:color w:val="000000"/>
              </w:rPr>
            </w:pPr>
          </w:p>
        </w:tc>
        <w:tc>
          <w:tcPr>
            <w:tcW w:w="1980" w:type="dxa"/>
            <w:tcBorders>
              <w:top w:val="nil"/>
              <w:left w:val="nil"/>
              <w:bottom w:val="nil"/>
              <w:right w:val="nil"/>
            </w:tcBorders>
            <w:shd w:val="clear" w:color="auto" w:fill="auto"/>
            <w:noWrap/>
            <w:vAlign w:val="bottom"/>
            <w:hideMark/>
          </w:tcPr>
          <w:p w14:paraId="475B216A" w14:textId="77777777" w:rsidR="0001255D" w:rsidRPr="0001255D" w:rsidRDefault="0001255D" w:rsidP="00447A5B">
            <w:pPr>
              <w:rPr>
                <w:i/>
                <w:iCs/>
              </w:rPr>
            </w:pPr>
          </w:p>
        </w:tc>
        <w:tc>
          <w:tcPr>
            <w:tcW w:w="800" w:type="dxa"/>
            <w:tcBorders>
              <w:top w:val="nil"/>
              <w:left w:val="nil"/>
              <w:bottom w:val="nil"/>
              <w:right w:val="nil"/>
            </w:tcBorders>
            <w:shd w:val="clear" w:color="auto" w:fill="auto"/>
            <w:noWrap/>
            <w:vAlign w:val="bottom"/>
            <w:hideMark/>
          </w:tcPr>
          <w:p w14:paraId="0E1DC3C4" w14:textId="77777777" w:rsidR="0001255D" w:rsidRPr="0001255D" w:rsidRDefault="0001255D" w:rsidP="00447A5B">
            <w:pPr>
              <w:rPr>
                <w:i/>
                <w:iCs/>
              </w:rPr>
            </w:pPr>
          </w:p>
        </w:tc>
        <w:tc>
          <w:tcPr>
            <w:tcW w:w="720" w:type="dxa"/>
            <w:tcBorders>
              <w:top w:val="nil"/>
              <w:left w:val="nil"/>
              <w:bottom w:val="nil"/>
              <w:right w:val="nil"/>
            </w:tcBorders>
            <w:shd w:val="clear" w:color="auto" w:fill="auto"/>
            <w:noWrap/>
            <w:vAlign w:val="bottom"/>
            <w:hideMark/>
          </w:tcPr>
          <w:p w14:paraId="26EBEB08" w14:textId="77777777" w:rsidR="0001255D" w:rsidRPr="0001255D" w:rsidRDefault="0001255D" w:rsidP="00447A5B">
            <w:pPr>
              <w:rPr>
                <w:i/>
                <w:iCs/>
              </w:rPr>
            </w:pPr>
          </w:p>
        </w:tc>
        <w:tc>
          <w:tcPr>
            <w:tcW w:w="740" w:type="dxa"/>
            <w:tcBorders>
              <w:top w:val="nil"/>
              <w:left w:val="nil"/>
              <w:bottom w:val="nil"/>
              <w:right w:val="nil"/>
            </w:tcBorders>
            <w:shd w:val="clear" w:color="auto" w:fill="auto"/>
            <w:noWrap/>
            <w:vAlign w:val="bottom"/>
            <w:hideMark/>
          </w:tcPr>
          <w:p w14:paraId="43A4478E" w14:textId="77777777" w:rsidR="0001255D" w:rsidRPr="0001255D" w:rsidRDefault="0001255D" w:rsidP="00447A5B">
            <w:pPr>
              <w:rPr>
                <w:i/>
                <w:iCs/>
              </w:rPr>
            </w:pPr>
          </w:p>
        </w:tc>
      </w:tr>
    </w:tbl>
    <w:p w14:paraId="65205FA5" w14:textId="77777777" w:rsidR="0001255D" w:rsidRPr="0001255D" w:rsidRDefault="0001255D" w:rsidP="00447A5B">
      <w:pPr>
        <w:rPr>
          <w:bCs/>
          <w:i/>
          <w:iCs/>
          <w:snapToGrid w:val="0"/>
          <w:lang w:eastAsia="en-US"/>
        </w:rPr>
      </w:pPr>
    </w:p>
    <w:p w14:paraId="3ED3C768" w14:textId="77777777" w:rsidR="0001255D" w:rsidRPr="0001255D" w:rsidRDefault="0001255D" w:rsidP="00447A5B">
      <w:pPr>
        <w:numPr>
          <w:ilvl w:val="0"/>
          <w:numId w:val="15"/>
        </w:numPr>
        <w:ind w:left="720" w:hanging="720"/>
        <w:contextualSpacing/>
        <w:rPr>
          <w:bCs/>
          <w:iCs/>
          <w:snapToGrid w:val="0"/>
          <w:lang w:eastAsia="en-US"/>
        </w:rPr>
      </w:pPr>
      <w:r w:rsidRPr="0001255D">
        <w:rPr>
          <w:bCs/>
          <w:iCs/>
          <w:snapToGrid w:val="0"/>
          <w:lang w:eastAsia="en-US"/>
        </w:rPr>
        <w:t>Provide the total number of flood resilience projects listed in the forward schedules from the 2021-2022 Council Budget proposed for the 2022-2023, 2023-2024 and 2024-2025 financial years, as well as the estimated total value of capital and expense:</w:t>
      </w:r>
    </w:p>
    <w:p w14:paraId="5D95BD04" w14:textId="77777777" w:rsidR="0001255D" w:rsidRPr="0001255D" w:rsidRDefault="0001255D" w:rsidP="00447A5B">
      <w:pPr>
        <w:contextualSpacing/>
        <w:rPr>
          <w:snapToGrid w:val="0"/>
          <w:color w:val="000000"/>
        </w:rPr>
      </w:pPr>
    </w:p>
    <w:tbl>
      <w:tblPr>
        <w:tblW w:w="10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4"/>
        <w:gridCol w:w="1012"/>
        <w:gridCol w:w="1012"/>
        <w:gridCol w:w="1012"/>
        <w:gridCol w:w="1012"/>
        <w:gridCol w:w="1012"/>
        <w:gridCol w:w="1012"/>
        <w:gridCol w:w="1012"/>
        <w:gridCol w:w="1012"/>
        <w:gridCol w:w="1013"/>
      </w:tblGrid>
      <w:tr w:rsidR="0001255D" w:rsidRPr="0001255D" w14:paraId="59218DF9" w14:textId="77777777" w:rsidTr="00A07FDE">
        <w:trPr>
          <w:jc w:val="center"/>
        </w:trPr>
        <w:tc>
          <w:tcPr>
            <w:tcW w:w="1454" w:type="dxa"/>
            <w:tcMar>
              <w:top w:w="0" w:type="dxa"/>
              <w:left w:w="108" w:type="dxa"/>
              <w:bottom w:w="0" w:type="dxa"/>
              <w:right w:w="108" w:type="dxa"/>
            </w:tcMar>
            <w:hideMark/>
          </w:tcPr>
          <w:p w14:paraId="5481334B" w14:textId="77777777" w:rsidR="0001255D" w:rsidRPr="0001255D" w:rsidRDefault="0001255D" w:rsidP="00447A5B">
            <w:pPr>
              <w:rPr>
                <w:b/>
                <w:bCs/>
                <w:snapToGrid w:val="0"/>
                <w:lang w:eastAsia="en-US"/>
              </w:rPr>
            </w:pPr>
            <w:r w:rsidRPr="0001255D">
              <w:rPr>
                <w:b/>
                <w:bCs/>
                <w:snapToGrid w:val="0"/>
                <w:lang w:eastAsia="en-US"/>
              </w:rPr>
              <w:t>SERVICE</w:t>
            </w:r>
          </w:p>
        </w:tc>
        <w:tc>
          <w:tcPr>
            <w:tcW w:w="1012" w:type="dxa"/>
            <w:tcMar>
              <w:top w:w="0" w:type="dxa"/>
              <w:left w:w="108" w:type="dxa"/>
              <w:bottom w:w="0" w:type="dxa"/>
              <w:right w:w="108" w:type="dxa"/>
            </w:tcMar>
            <w:hideMark/>
          </w:tcPr>
          <w:p w14:paraId="7B99B336" w14:textId="77777777" w:rsidR="0001255D" w:rsidRPr="0001255D" w:rsidRDefault="0001255D" w:rsidP="00447A5B">
            <w:pPr>
              <w:ind w:left="-24" w:right="-193"/>
              <w:rPr>
                <w:b/>
                <w:bCs/>
                <w:snapToGrid w:val="0"/>
                <w:lang w:eastAsia="en-US"/>
              </w:rPr>
            </w:pPr>
            <w:r w:rsidRPr="0001255D">
              <w:rPr>
                <w:b/>
                <w:bCs/>
                <w:snapToGrid w:val="0"/>
                <w:lang w:eastAsia="en-US"/>
              </w:rPr>
              <w:t>2022-2023</w:t>
            </w:r>
          </w:p>
          <w:p w14:paraId="527D1F31" w14:textId="77777777" w:rsidR="0001255D" w:rsidRPr="0001255D" w:rsidRDefault="0001255D" w:rsidP="00447A5B">
            <w:pPr>
              <w:ind w:left="-24" w:right="-193"/>
              <w:rPr>
                <w:b/>
                <w:bCs/>
                <w:snapToGrid w:val="0"/>
                <w:lang w:eastAsia="en-US"/>
              </w:rPr>
            </w:pPr>
            <w:r w:rsidRPr="0001255D">
              <w:rPr>
                <w:b/>
                <w:bCs/>
                <w:snapToGrid w:val="0"/>
                <w:lang w:eastAsia="en-US"/>
              </w:rPr>
              <w:t>TOTAL NUMBER</w:t>
            </w:r>
          </w:p>
        </w:tc>
        <w:tc>
          <w:tcPr>
            <w:tcW w:w="1012" w:type="dxa"/>
            <w:tcMar>
              <w:top w:w="0" w:type="dxa"/>
              <w:left w:w="108" w:type="dxa"/>
              <w:bottom w:w="0" w:type="dxa"/>
              <w:right w:w="108" w:type="dxa"/>
            </w:tcMar>
            <w:hideMark/>
          </w:tcPr>
          <w:p w14:paraId="25228F51" w14:textId="77777777" w:rsidR="0001255D" w:rsidRPr="0001255D" w:rsidRDefault="0001255D" w:rsidP="00447A5B">
            <w:pPr>
              <w:ind w:left="-27" w:right="-169"/>
              <w:rPr>
                <w:b/>
                <w:bCs/>
                <w:snapToGrid w:val="0"/>
                <w:lang w:eastAsia="en-US"/>
              </w:rPr>
            </w:pPr>
            <w:r w:rsidRPr="0001255D">
              <w:rPr>
                <w:b/>
                <w:bCs/>
                <w:snapToGrid w:val="0"/>
                <w:lang w:eastAsia="en-US"/>
              </w:rPr>
              <w:t>2022-2023</w:t>
            </w:r>
          </w:p>
          <w:p w14:paraId="39E0DB36" w14:textId="77777777" w:rsidR="0001255D" w:rsidRPr="0001255D" w:rsidRDefault="0001255D" w:rsidP="00447A5B">
            <w:pPr>
              <w:ind w:left="-27" w:right="-169"/>
              <w:rPr>
                <w:b/>
                <w:bCs/>
                <w:snapToGrid w:val="0"/>
                <w:lang w:eastAsia="en-US"/>
              </w:rPr>
            </w:pPr>
            <w:r w:rsidRPr="0001255D">
              <w:rPr>
                <w:b/>
                <w:bCs/>
                <w:snapToGrid w:val="0"/>
                <w:lang w:eastAsia="en-US"/>
              </w:rPr>
              <w:t>TOTAL CAPITAL</w:t>
            </w:r>
          </w:p>
        </w:tc>
        <w:tc>
          <w:tcPr>
            <w:tcW w:w="1012" w:type="dxa"/>
            <w:tcMar>
              <w:top w:w="0" w:type="dxa"/>
              <w:left w:w="108" w:type="dxa"/>
              <w:bottom w:w="0" w:type="dxa"/>
              <w:right w:w="108" w:type="dxa"/>
            </w:tcMar>
            <w:hideMark/>
          </w:tcPr>
          <w:p w14:paraId="024676B8" w14:textId="77777777" w:rsidR="0001255D" w:rsidRPr="0001255D" w:rsidRDefault="0001255D" w:rsidP="00447A5B">
            <w:pPr>
              <w:ind w:left="-42" w:right="-145"/>
              <w:rPr>
                <w:b/>
                <w:bCs/>
                <w:snapToGrid w:val="0"/>
                <w:lang w:eastAsia="en-US"/>
              </w:rPr>
            </w:pPr>
            <w:r w:rsidRPr="0001255D">
              <w:rPr>
                <w:b/>
                <w:bCs/>
                <w:snapToGrid w:val="0"/>
                <w:lang w:eastAsia="en-US"/>
              </w:rPr>
              <w:t>2022-2023</w:t>
            </w:r>
          </w:p>
          <w:p w14:paraId="64452AFC" w14:textId="77777777" w:rsidR="0001255D" w:rsidRPr="0001255D" w:rsidRDefault="0001255D" w:rsidP="00447A5B">
            <w:pPr>
              <w:ind w:left="-42" w:right="-145" w:hanging="15"/>
              <w:rPr>
                <w:b/>
                <w:bCs/>
                <w:snapToGrid w:val="0"/>
                <w:lang w:eastAsia="en-US"/>
              </w:rPr>
            </w:pPr>
            <w:r w:rsidRPr="0001255D">
              <w:rPr>
                <w:b/>
                <w:bCs/>
                <w:snapToGrid w:val="0"/>
                <w:lang w:eastAsia="en-US"/>
              </w:rPr>
              <w:t>TOTAL EXPENSE</w:t>
            </w:r>
          </w:p>
        </w:tc>
        <w:tc>
          <w:tcPr>
            <w:tcW w:w="1012" w:type="dxa"/>
            <w:hideMark/>
          </w:tcPr>
          <w:p w14:paraId="4C8F03F4" w14:textId="77777777" w:rsidR="0001255D" w:rsidRPr="0001255D" w:rsidRDefault="0001255D" w:rsidP="00447A5B">
            <w:pPr>
              <w:rPr>
                <w:b/>
                <w:bCs/>
                <w:snapToGrid w:val="0"/>
                <w:lang w:eastAsia="en-US"/>
              </w:rPr>
            </w:pPr>
            <w:r w:rsidRPr="0001255D">
              <w:rPr>
                <w:b/>
                <w:bCs/>
                <w:snapToGrid w:val="0"/>
                <w:lang w:eastAsia="en-US"/>
              </w:rPr>
              <w:t xml:space="preserve">2023-2024 </w:t>
            </w:r>
          </w:p>
          <w:p w14:paraId="25978288" w14:textId="77777777" w:rsidR="0001255D" w:rsidRPr="0001255D" w:rsidRDefault="0001255D" w:rsidP="00447A5B">
            <w:pPr>
              <w:rPr>
                <w:b/>
                <w:bCs/>
                <w:snapToGrid w:val="0"/>
                <w:lang w:eastAsia="en-US"/>
              </w:rPr>
            </w:pPr>
            <w:r w:rsidRPr="0001255D">
              <w:rPr>
                <w:b/>
                <w:bCs/>
                <w:snapToGrid w:val="0"/>
                <w:lang w:eastAsia="en-US"/>
              </w:rPr>
              <w:t>TOTAL NUMBER</w:t>
            </w:r>
          </w:p>
        </w:tc>
        <w:tc>
          <w:tcPr>
            <w:tcW w:w="1012" w:type="dxa"/>
            <w:hideMark/>
          </w:tcPr>
          <w:p w14:paraId="40775B8C" w14:textId="77777777" w:rsidR="0001255D" w:rsidRPr="0001255D" w:rsidRDefault="0001255D" w:rsidP="00447A5B">
            <w:pPr>
              <w:rPr>
                <w:b/>
                <w:bCs/>
                <w:snapToGrid w:val="0"/>
                <w:lang w:eastAsia="en-US"/>
              </w:rPr>
            </w:pPr>
            <w:r w:rsidRPr="0001255D">
              <w:rPr>
                <w:b/>
                <w:bCs/>
                <w:snapToGrid w:val="0"/>
                <w:lang w:eastAsia="en-US"/>
              </w:rPr>
              <w:t xml:space="preserve">2023-2024 </w:t>
            </w:r>
          </w:p>
          <w:p w14:paraId="3DFFCFEB" w14:textId="77777777" w:rsidR="0001255D" w:rsidRPr="0001255D" w:rsidRDefault="0001255D" w:rsidP="00447A5B">
            <w:pPr>
              <w:rPr>
                <w:b/>
                <w:bCs/>
                <w:snapToGrid w:val="0"/>
                <w:lang w:eastAsia="en-US"/>
              </w:rPr>
            </w:pPr>
            <w:r w:rsidRPr="0001255D">
              <w:rPr>
                <w:b/>
                <w:bCs/>
                <w:snapToGrid w:val="0"/>
                <w:lang w:eastAsia="en-US"/>
              </w:rPr>
              <w:t>TOTAL CAPITAL</w:t>
            </w:r>
          </w:p>
        </w:tc>
        <w:tc>
          <w:tcPr>
            <w:tcW w:w="1012" w:type="dxa"/>
            <w:hideMark/>
          </w:tcPr>
          <w:p w14:paraId="19D83DD8" w14:textId="77777777" w:rsidR="0001255D" w:rsidRPr="0001255D" w:rsidRDefault="0001255D" w:rsidP="00447A5B">
            <w:pPr>
              <w:rPr>
                <w:b/>
                <w:bCs/>
                <w:snapToGrid w:val="0"/>
                <w:lang w:eastAsia="en-US"/>
              </w:rPr>
            </w:pPr>
            <w:r w:rsidRPr="0001255D">
              <w:rPr>
                <w:b/>
                <w:bCs/>
                <w:snapToGrid w:val="0"/>
                <w:lang w:eastAsia="en-US"/>
              </w:rPr>
              <w:t xml:space="preserve">2023-2024 </w:t>
            </w:r>
          </w:p>
          <w:p w14:paraId="17C94849" w14:textId="77777777" w:rsidR="0001255D" w:rsidRPr="0001255D" w:rsidRDefault="0001255D" w:rsidP="00447A5B">
            <w:pPr>
              <w:rPr>
                <w:b/>
                <w:bCs/>
                <w:snapToGrid w:val="0"/>
                <w:lang w:eastAsia="en-US"/>
              </w:rPr>
            </w:pPr>
            <w:r w:rsidRPr="0001255D">
              <w:rPr>
                <w:b/>
                <w:bCs/>
                <w:snapToGrid w:val="0"/>
                <w:lang w:eastAsia="en-US"/>
              </w:rPr>
              <w:t>TOTAL EXPENSE</w:t>
            </w:r>
          </w:p>
        </w:tc>
        <w:tc>
          <w:tcPr>
            <w:tcW w:w="1012" w:type="dxa"/>
            <w:hideMark/>
          </w:tcPr>
          <w:p w14:paraId="1FE6D091" w14:textId="77777777" w:rsidR="0001255D" w:rsidRPr="0001255D" w:rsidRDefault="0001255D" w:rsidP="00447A5B">
            <w:pPr>
              <w:rPr>
                <w:b/>
                <w:bCs/>
                <w:snapToGrid w:val="0"/>
                <w:lang w:eastAsia="en-US"/>
              </w:rPr>
            </w:pPr>
            <w:r w:rsidRPr="0001255D">
              <w:rPr>
                <w:b/>
                <w:bCs/>
                <w:snapToGrid w:val="0"/>
                <w:lang w:eastAsia="en-US"/>
              </w:rPr>
              <w:t>2024-2025</w:t>
            </w:r>
          </w:p>
          <w:p w14:paraId="74DC1F6B" w14:textId="77777777" w:rsidR="0001255D" w:rsidRPr="0001255D" w:rsidRDefault="0001255D" w:rsidP="00447A5B">
            <w:pPr>
              <w:rPr>
                <w:b/>
                <w:bCs/>
                <w:snapToGrid w:val="0"/>
                <w:lang w:eastAsia="en-US"/>
              </w:rPr>
            </w:pPr>
            <w:r w:rsidRPr="0001255D">
              <w:rPr>
                <w:b/>
                <w:bCs/>
                <w:snapToGrid w:val="0"/>
                <w:lang w:eastAsia="en-US"/>
              </w:rPr>
              <w:t>TOTAL NUMBER</w:t>
            </w:r>
          </w:p>
        </w:tc>
        <w:tc>
          <w:tcPr>
            <w:tcW w:w="1012" w:type="dxa"/>
            <w:hideMark/>
          </w:tcPr>
          <w:p w14:paraId="3BAE366B" w14:textId="77777777" w:rsidR="0001255D" w:rsidRPr="0001255D" w:rsidRDefault="0001255D" w:rsidP="00447A5B">
            <w:pPr>
              <w:rPr>
                <w:b/>
                <w:bCs/>
                <w:snapToGrid w:val="0"/>
                <w:lang w:eastAsia="en-US"/>
              </w:rPr>
            </w:pPr>
            <w:r w:rsidRPr="0001255D">
              <w:rPr>
                <w:b/>
                <w:bCs/>
                <w:snapToGrid w:val="0"/>
                <w:lang w:eastAsia="en-US"/>
              </w:rPr>
              <w:t>2024-2025</w:t>
            </w:r>
          </w:p>
          <w:p w14:paraId="256A8C1A" w14:textId="77777777" w:rsidR="0001255D" w:rsidRPr="0001255D" w:rsidRDefault="0001255D" w:rsidP="00447A5B">
            <w:pPr>
              <w:rPr>
                <w:b/>
                <w:bCs/>
                <w:snapToGrid w:val="0"/>
                <w:lang w:eastAsia="en-US"/>
              </w:rPr>
            </w:pPr>
            <w:r w:rsidRPr="0001255D">
              <w:rPr>
                <w:b/>
                <w:bCs/>
                <w:snapToGrid w:val="0"/>
                <w:lang w:eastAsia="en-US"/>
              </w:rPr>
              <w:t>TOTAL CAPITAL</w:t>
            </w:r>
          </w:p>
        </w:tc>
        <w:tc>
          <w:tcPr>
            <w:tcW w:w="1013" w:type="dxa"/>
            <w:hideMark/>
          </w:tcPr>
          <w:p w14:paraId="038D8423" w14:textId="77777777" w:rsidR="0001255D" w:rsidRPr="0001255D" w:rsidRDefault="0001255D" w:rsidP="00447A5B">
            <w:pPr>
              <w:rPr>
                <w:b/>
                <w:bCs/>
                <w:snapToGrid w:val="0"/>
                <w:lang w:eastAsia="en-US"/>
              </w:rPr>
            </w:pPr>
            <w:r w:rsidRPr="0001255D">
              <w:rPr>
                <w:b/>
                <w:bCs/>
                <w:snapToGrid w:val="0"/>
                <w:lang w:eastAsia="en-US"/>
              </w:rPr>
              <w:t>2024-2025</w:t>
            </w:r>
          </w:p>
          <w:p w14:paraId="6712D927" w14:textId="77777777" w:rsidR="0001255D" w:rsidRPr="0001255D" w:rsidRDefault="0001255D" w:rsidP="00447A5B">
            <w:pPr>
              <w:rPr>
                <w:b/>
                <w:bCs/>
                <w:snapToGrid w:val="0"/>
                <w:lang w:eastAsia="en-US"/>
              </w:rPr>
            </w:pPr>
            <w:r w:rsidRPr="0001255D">
              <w:rPr>
                <w:b/>
                <w:bCs/>
                <w:snapToGrid w:val="0"/>
                <w:lang w:eastAsia="en-US"/>
              </w:rPr>
              <w:t>TOTAL EXPENSE</w:t>
            </w:r>
          </w:p>
        </w:tc>
      </w:tr>
      <w:tr w:rsidR="0001255D" w:rsidRPr="0001255D" w14:paraId="5E83F2BD" w14:textId="77777777" w:rsidTr="00A07FDE">
        <w:trPr>
          <w:jc w:val="center"/>
        </w:trPr>
        <w:tc>
          <w:tcPr>
            <w:tcW w:w="1454" w:type="dxa"/>
            <w:tcMar>
              <w:top w:w="0" w:type="dxa"/>
              <w:left w:w="108" w:type="dxa"/>
              <w:bottom w:w="0" w:type="dxa"/>
              <w:right w:w="108" w:type="dxa"/>
            </w:tcMar>
            <w:hideMark/>
          </w:tcPr>
          <w:p w14:paraId="77507D5E" w14:textId="77777777" w:rsidR="0001255D" w:rsidRPr="0001255D" w:rsidRDefault="0001255D" w:rsidP="00447A5B">
            <w:pPr>
              <w:rPr>
                <w:snapToGrid w:val="0"/>
                <w:lang w:eastAsia="en-US"/>
              </w:rPr>
            </w:pPr>
            <w:r w:rsidRPr="0001255D">
              <w:rPr>
                <w:snapToGrid w:val="0"/>
                <w:lang w:eastAsia="en-US"/>
              </w:rPr>
              <w:t>Drainage Construction and Resilience</w:t>
            </w:r>
          </w:p>
        </w:tc>
        <w:tc>
          <w:tcPr>
            <w:tcW w:w="1012" w:type="dxa"/>
            <w:tcMar>
              <w:top w:w="0" w:type="dxa"/>
              <w:left w:w="108" w:type="dxa"/>
              <w:bottom w:w="0" w:type="dxa"/>
              <w:right w:w="108" w:type="dxa"/>
            </w:tcMar>
          </w:tcPr>
          <w:p w14:paraId="65E67F46" w14:textId="77777777" w:rsidR="0001255D" w:rsidRPr="0001255D" w:rsidRDefault="0001255D" w:rsidP="00447A5B">
            <w:pPr>
              <w:rPr>
                <w:snapToGrid w:val="0"/>
                <w:lang w:eastAsia="en-US"/>
              </w:rPr>
            </w:pPr>
          </w:p>
        </w:tc>
        <w:tc>
          <w:tcPr>
            <w:tcW w:w="1012" w:type="dxa"/>
            <w:tcMar>
              <w:top w:w="0" w:type="dxa"/>
              <w:left w:w="108" w:type="dxa"/>
              <w:bottom w:w="0" w:type="dxa"/>
              <w:right w:w="108" w:type="dxa"/>
            </w:tcMar>
          </w:tcPr>
          <w:p w14:paraId="56AD91A5" w14:textId="77777777" w:rsidR="0001255D" w:rsidRPr="0001255D" w:rsidRDefault="0001255D" w:rsidP="00447A5B">
            <w:pPr>
              <w:rPr>
                <w:snapToGrid w:val="0"/>
                <w:lang w:eastAsia="en-US"/>
              </w:rPr>
            </w:pPr>
          </w:p>
        </w:tc>
        <w:tc>
          <w:tcPr>
            <w:tcW w:w="1012" w:type="dxa"/>
            <w:tcMar>
              <w:top w:w="0" w:type="dxa"/>
              <w:left w:w="108" w:type="dxa"/>
              <w:bottom w:w="0" w:type="dxa"/>
              <w:right w:w="108" w:type="dxa"/>
            </w:tcMar>
          </w:tcPr>
          <w:p w14:paraId="5BB95263" w14:textId="77777777" w:rsidR="0001255D" w:rsidRPr="0001255D" w:rsidRDefault="0001255D" w:rsidP="00447A5B">
            <w:pPr>
              <w:rPr>
                <w:snapToGrid w:val="0"/>
                <w:lang w:eastAsia="en-US"/>
              </w:rPr>
            </w:pPr>
          </w:p>
        </w:tc>
        <w:tc>
          <w:tcPr>
            <w:tcW w:w="1012" w:type="dxa"/>
          </w:tcPr>
          <w:p w14:paraId="6F9A8BEF" w14:textId="77777777" w:rsidR="0001255D" w:rsidRPr="0001255D" w:rsidRDefault="0001255D" w:rsidP="00447A5B">
            <w:pPr>
              <w:rPr>
                <w:snapToGrid w:val="0"/>
                <w:lang w:eastAsia="en-US"/>
              </w:rPr>
            </w:pPr>
          </w:p>
        </w:tc>
        <w:tc>
          <w:tcPr>
            <w:tcW w:w="1012" w:type="dxa"/>
          </w:tcPr>
          <w:p w14:paraId="16F74637" w14:textId="77777777" w:rsidR="0001255D" w:rsidRPr="0001255D" w:rsidRDefault="0001255D" w:rsidP="00447A5B">
            <w:pPr>
              <w:rPr>
                <w:snapToGrid w:val="0"/>
                <w:lang w:eastAsia="en-US"/>
              </w:rPr>
            </w:pPr>
          </w:p>
        </w:tc>
        <w:tc>
          <w:tcPr>
            <w:tcW w:w="1012" w:type="dxa"/>
          </w:tcPr>
          <w:p w14:paraId="274D5F29" w14:textId="77777777" w:rsidR="0001255D" w:rsidRPr="0001255D" w:rsidRDefault="0001255D" w:rsidP="00447A5B">
            <w:pPr>
              <w:rPr>
                <w:snapToGrid w:val="0"/>
                <w:lang w:eastAsia="en-US"/>
              </w:rPr>
            </w:pPr>
          </w:p>
        </w:tc>
        <w:tc>
          <w:tcPr>
            <w:tcW w:w="1012" w:type="dxa"/>
          </w:tcPr>
          <w:p w14:paraId="5E485DB1" w14:textId="77777777" w:rsidR="0001255D" w:rsidRPr="0001255D" w:rsidRDefault="0001255D" w:rsidP="00447A5B">
            <w:pPr>
              <w:rPr>
                <w:snapToGrid w:val="0"/>
                <w:lang w:eastAsia="en-US"/>
              </w:rPr>
            </w:pPr>
          </w:p>
        </w:tc>
        <w:tc>
          <w:tcPr>
            <w:tcW w:w="1012" w:type="dxa"/>
          </w:tcPr>
          <w:p w14:paraId="193F392D" w14:textId="77777777" w:rsidR="0001255D" w:rsidRPr="0001255D" w:rsidRDefault="0001255D" w:rsidP="00447A5B">
            <w:pPr>
              <w:rPr>
                <w:snapToGrid w:val="0"/>
                <w:lang w:eastAsia="en-US"/>
              </w:rPr>
            </w:pPr>
          </w:p>
        </w:tc>
        <w:tc>
          <w:tcPr>
            <w:tcW w:w="1013" w:type="dxa"/>
          </w:tcPr>
          <w:p w14:paraId="29814013" w14:textId="77777777" w:rsidR="0001255D" w:rsidRPr="0001255D" w:rsidRDefault="0001255D" w:rsidP="00447A5B">
            <w:pPr>
              <w:rPr>
                <w:snapToGrid w:val="0"/>
                <w:lang w:eastAsia="en-US"/>
              </w:rPr>
            </w:pPr>
          </w:p>
        </w:tc>
      </w:tr>
      <w:tr w:rsidR="0001255D" w:rsidRPr="0001255D" w14:paraId="3721FA2E" w14:textId="77777777" w:rsidTr="00A07FDE">
        <w:trPr>
          <w:jc w:val="center"/>
        </w:trPr>
        <w:tc>
          <w:tcPr>
            <w:tcW w:w="1454" w:type="dxa"/>
            <w:tcMar>
              <w:top w:w="0" w:type="dxa"/>
              <w:left w:w="108" w:type="dxa"/>
              <w:bottom w:w="0" w:type="dxa"/>
              <w:right w:w="108" w:type="dxa"/>
            </w:tcMar>
            <w:hideMark/>
          </w:tcPr>
          <w:p w14:paraId="070434B3" w14:textId="77777777" w:rsidR="0001255D" w:rsidRPr="0001255D" w:rsidRDefault="0001255D" w:rsidP="00447A5B">
            <w:pPr>
              <w:rPr>
                <w:snapToGrid w:val="0"/>
                <w:lang w:eastAsia="en-US"/>
              </w:rPr>
            </w:pPr>
            <w:r w:rsidRPr="0001255D">
              <w:rPr>
                <w:snapToGrid w:val="0"/>
                <w:lang w:eastAsia="en-US"/>
              </w:rPr>
              <w:t>Stormwater Infrastructure</w:t>
            </w:r>
          </w:p>
        </w:tc>
        <w:tc>
          <w:tcPr>
            <w:tcW w:w="1012" w:type="dxa"/>
            <w:tcMar>
              <w:top w:w="0" w:type="dxa"/>
              <w:left w:w="108" w:type="dxa"/>
              <w:bottom w:w="0" w:type="dxa"/>
              <w:right w:w="108" w:type="dxa"/>
            </w:tcMar>
          </w:tcPr>
          <w:p w14:paraId="47666A0E" w14:textId="77777777" w:rsidR="0001255D" w:rsidRPr="0001255D" w:rsidRDefault="0001255D" w:rsidP="00447A5B">
            <w:pPr>
              <w:rPr>
                <w:snapToGrid w:val="0"/>
                <w:lang w:eastAsia="en-US"/>
              </w:rPr>
            </w:pPr>
          </w:p>
        </w:tc>
        <w:tc>
          <w:tcPr>
            <w:tcW w:w="1012" w:type="dxa"/>
            <w:tcMar>
              <w:top w:w="0" w:type="dxa"/>
              <w:left w:w="108" w:type="dxa"/>
              <w:bottom w:w="0" w:type="dxa"/>
              <w:right w:w="108" w:type="dxa"/>
            </w:tcMar>
          </w:tcPr>
          <w:p w14:paraId="3EFF6950" w14:textId="77777777" w:rsidR="0001255D" w:rsidRPr="0001255D" w:rsidRDefault="0001255D" w:rsidP="00447A5B">
            <w:pPr>
              <w:rPr>
                <w:snapToGrid w:val="0"/>
                <w:lang w:eastAsia="en-US"/>
              </w:rPr>
            </w:pPr>
          </w:p>
        </w:tc>
        <w:tc>
          <w:tcPr>
            <w:tcW w:w="1012" w:type="dxa"/>
            <w:tcMar>
              <w:top w:w="0" w:type="dxa"/>
              <w:left w:w="108" w:type="dxa"/>
              <w:bottom w:w="0" w:type="dxa"/>
              <w:right w:w="108" w:type="dxa"/>
            </w:tcMar>
          </w:tcPr>
          <w:p w14:paraId="6777EDD0" w14:textId="77777777" w:rsidR="0001255D" w:rsidRPr="0001255D" w:rsidRDefault="0001255D" w:rsidP="00447A5B">
            <w:pPr>
              <w:rPr>
                <w:snapToGrid w:val="0"/>
                <w:lang w:eastAsia="en-US"/>
              </w:rPr>
            </w:pPr>
          </w:p>
        </w:tc>
        <w:tc>
          <w:tcPr>
            <w:tcW w:w="1012" w:type="dxa"/>
          </w:tcPr>
          <w:p w14:paraId="7EEB36E6" w14:textId="77777777" w:rsidR="0001255D" w:rsidRPr="0001255D" w:rsidRDefault="0001255D" w:rsidP="00447A5B">
            <w:pPr>
              <w:rPr>
                <w:snapToGrid w:val="0"/>
                <w:lang w:eastAsia="en-US"/>
              </w:rPr>
            </w:pPr>
          </w:p>
        </w:tc>
        <w:tc>
          <w:tcPr>
            <w:tcW w:w="1012" w:type="dxa"/>
          </w:tcPr>
          <w:p w14:paraId="20A61CCD" w14:textId="77777777" w:rsidR="0001255D" w:rsidRPr="0001255D" w:rsidRDefault="0001255D" w:rsidP="00447A5B">
            <w:pPr>
              <w:rPr>
                <w:snapToGrid w:val="0"/>
                <w:lang w:eastAsia="en-US"/>
              </w:rPr>
            </w:pPr>
          </w:p>
        </w:tc>
        <w:tc>
          <w:tcPr>
            <w:tcW w:w="1012" w:type="dxa"/>
          </w:tcPr>
          <w:p w14:paraId="1FABB912" w14:textId="77777777" w:rsidR="0001255D" w:rsidRPr="0001255D" w:rsidRDefault="0001255D" w:rsidP="00447A5B">
            <w:pPr>
              <w:rPr>
                <w:snapToGrid w:val="0"/>
                <w:lang w:eastAsia="en-US"/>
              </w:rPr>
            </w:pPr>
          </w:p>
        </w:tc>
        <w:tc>
          <w:tcPr>
            <w:tcW w:w="1012" w:type="dxa"/>
          </w:tcPr>
          <w:p w14:paraId="19E79DCA" w14:textId="77777777" w:rsidR="0001255D" w:rsidRPr="0001255D" w:rsidRDefault="0001255D" w:rsidP="00447A5B">
            <w:pPr>
              <w:rPr>
                <w:snapToGrid w:val="0"/>
                <w:lang w:eastAsia="en-US"/>
              </w:rPr>
            </w:pPr>
          </w:p>
        </w:tc>
        <w:tc>
          <w:tcPr>
            <w:tcW w:w="1012" w:type="dxa"/>
          </w:tcPr>
          <w:p w14:paraId="659D1557" w14:textId="77777777" w:rsidR="0001255D" w:rsidRPr="0001255D" w:rsidRDefault="0001255D" w:rsidP="00447A5B">
            <w:pPr>
              <w:rPr>
                <w:snapToGrid w:val="0"/>
                <w:lang w:eastAsia="en-US"/>
              </w:rPr>
            </w:pPr>
          </w:p>
        </w:tc>
        <w:tc>
          <w:tcPr>
            <w:tcW w:w="1013" w:type="dxa"/>
          </w:tcPr>
          <w:p w14:paraId="564884F8" w14:textId="77777777" w:rsidR="0001255D" w:rsidRPr="0001255D" w:rsidRDefault="0001255D" w:rsidP="00447A5B">
            <w:pPr>
              <w:rPr>
                <w:snapToGrid w:val="0"/>
                <w:lang w:eastAsia="en-US"/>
              </w:rPr>
            </w:pPr>
          </w:p>
        </w:tc>
      </w:tr>
      <w:tr w:rsidR="0001255D" w:rsidRPr="0001255D" w14:paraId="5D707D69" w14:textId="77777777" w:rsidTr="00A07FDE">
        <w:trPr>
          <w:jc w:val="center"/>
        </w:trPr>
        <w:tc>
          <w:tcPr>
            <w:tcW w:w="1454" w:type="dxa"/>
            <w:tcMar>
              <w:top w:w="0" w:type="dxa"/>
              <w:left w:w="108" w:type="dxa"/>
              <w:bottom w:w="0" w:type="dxa"/>
              <w:right w:w="108" w:type="dxa"/>
            </w:tcMar>
            <w:hideMark/>
          </w:tcPr>
          <w:p w14:paraId="2D87999E" w14:textId="77777777" w:rsidR="0001255D" w:rsidRPr="0001255D" w:rsidRDefault="0001255D" w:rsidP="00447A5B">
            <w:pPr>
              <w:rPr>
                <w:snapToGrid w:val="0"/>
                <w:lang w:eastAsia="en-US"/>
              </w:rPr>
            </w:pPr>
            <w:r w:rsidRPr="0001255D">
              <w:rPr>
                <w:snapToGrid w:val="0"/>
                <w:lang w:eastAsia="en-US"/>
              </w:rPr>
              <w:t>Stormwater Drainage Rehabilitation</w:t>
            </w:r>
          </w:p>
        </w:tc>
        <w:tc>
          <w:tcPr>
            <w:tcW w:w="1012" w:type="dxa"/>
            <w:tcMar>
              <w:top w:w="0" w:type="dxa"/>
              <w:left w:w="108" w:type="dxa"/>
              <w:bottom w:w="0" w:type="dxa"/>
              <w:right w:w="108" w:type="dxa"/>
            </w:tcMar>
          </w:tcPr>
          <w:p w14:paraId="461D133F" w14:textId="77777777" w:rsidR="0001255D" w:rsidRPr="0001255D" w:rsidRDefault="0001255D" w:rsidP="00447A5B">
            <w:pPr>
              <w:rPr>
                <w:snapToGrid w:val="0"/>
                <w:lang w:eastAsia="en-US"/>
              </w:rPr>
            </w:pPr>
          </w:p>
        </w:tc>
        <w:tc>
          <w:tcPr>
            <w:tcW w:w="1012" w:type="dxa"/>
            <w:tcMar>
              <w:top w:w="0" w:type="dxa"/>
              <w:left w:w="108" w:type="dxa"/>
              <w:bottom w:w="0" w:type="dxa"/>
              <w:right w:w="108" w:type="dxa"/>
            </w:tcMar>
          </w:tcPr>
          <w:p w14:paraId="64783159" w14:textId="77777777" w:rsidR="0001255D" w:rsidRPr="0001255D" w:rsidRDefault="0001255D" w:rsidP="00447A5B">
            <w:pPr>
              <w:rPr>
                <w:snapToGrid w:val="0"/>
                <w:lang w:eastAsia="en-US"/>
              </w:rPr>
            </w:pPr>
          </w:p>
        </w:tc>
        <w:tc>
          <w:tcPr>
            <w:tcW w:w="1012" w:type="dxa"/>
            <w:tcMar>
              <w:top w:w="0" w:type="dxa"/>
              <w:left w:w="108" w:type="dxa"/>
              <w:bottom w:w="0" w:type="dxa"/>
              <w:right w:w="108" w:type="dxa"/>
            </w:tcMar>
          </w:tcPr>
          <w:p w14:paraId="720A1EE3" w14:textId="77777777" w:rsidR="0001255D" w:rsidRPr="0001255D" w:rsidRDefault="0001255D" w:rsidP="00447A5B">
            <w:pPr>
              <w:rPr>
                <w:snapToGrid w:val="0"/>
                <w:lang w:eastAsia="en-US"/>
              </w:rPr>
            </w:pPr>
          </w:p>
        </w:tc>
        <w:tc>
          <w:tcPr>
            <w:tcW w:w="1012" w:type="dxa"/>
          </w:tcPr>
          <w:p w14:paraId="094FD877" w14:textId="77777777" w:rsidR="0001255D" w:rsidRPr="0001255D" w:rsidRDefault="0001255D" w:rsidP="00447A5B">
            <w:pPr>
              <w:rPr>
                <w:snapToGrid w:val="0"/>
                <w:lang w:eastAsia="en-US"/>
              </w:rPr>
            </w:pPr>
          </w:p>
        </w:tc>
        <w:tc>
          <w:tcPr>
            <w:tcW w:w="1012" w:type="dxa"/>
          </w:tcPr>
          <w:p w14:paraId="572FF338" w14:textId="77777777" w:rsidR="0001255D" w:rsidRPr="0001255D" w:rsidRDefault="0001255D" w:rsidP="00447A5B">
            <w:pPr>
              <w:rPr>
                <w:snapToGrid w:val="0"/>
                <w:lang w:eastAsia="en-US"/>
              </w:rPr>
            </w:pPr>
          </w:p>
        </w:tc>
        <w:tc>
          <w:tcPr>
            <w:tcW w:w="1012" w:type="dxa"/>
          </w:tcPr>
          <w:p w14:paraId="659288B4" w14:textId="77777777" w:rsidR="0001255D" w:rsidRPr="0001255D" w:rsidRDefault="0001255D" w:rsidP="00447A5B">
            <w:pPr>
              <w:rPr>
                <w:snapToGrid w:val="0"/>
                <w:lang w:eastAsia="en-US"/>
              </w:rPr>
            </w:pPr>
          </w:p>
        </w:tc>
        <w:tc>
          <w:tcPr>
            <w:tcW w:w="1012" w:type="dxa"/>
          </w:tcPr>
          <w:p w14:paraId="419347AB" w14:textId="77777777" w:rsidR="0001255D" w:rsidRPr="0001255D" w:rsidRDefault="0001255D" w:rsidP="00447A5B">
            <w:pPr>
              <w:rPr>
                <w:snapToGrid w:val="0"/>
                <w:lang w:eastAsia="en-US"/>
              </w:rPr>
            </w:pPr>
          </w:p>
        </w:tc>
        <w:tc>
          <w:tcPr>
            <w:tcW w:w="1012" w:type="dxa"/>
          </w:tcPr>
          <w:p w14:paraId="4A3142A3" w14:textId="77777777" w:rsidR="0001255D" w:rsidRPr="0001255D" w:rsidRDefault="0001255D" w:rsidP="00447A5B">
            <w:pPr>
              <w:rPr>
                <w:snapToGrid w:val="0"/>
                <w:lang w:eastAsia="en-US"/>
              </w:rPr>
            </w:pPr>
          </w:p>
        </w:tc>
        <w:tc>
          <w:tcPr>
            <w:tcW w:w="1013" w:type="dxa"/>
          </w:tcPr>
          <w:p w14:paraId="5ED6470C" w14:textId="77777777" w:rsidR="0001255D" w:rsidRPr="0001255D" w:rsidRDefault="0001255D" w:rsidP="00447A5B">
            <w:pPr>
              <w:rPr>
                <w:snapToGrid w:val="0"/>
                <w:lang w:eastAsia="en-US"/>
              </w:rPr>
            </w:pPr>
          </w:p>
        </w:tc>
      </w:tr>
      <w:tr w:rsidR="0001255D" w:rsidRPr="0001255D" w14:paraId="7DE49FA3" w14:textId="77777777" w:rsidTr="00A07FDE">
        <w:trPr>
          <w:jc w:val="center"/>
        </w:trPr>
        <w:tc>
          <w:tcPr>
            <w:tcW w:w="1454" w:type="dxa"/>
            <w:tcMar>
              <w:top w:w="0" w:type="dxa"/>
              <w:left w:w="108" w:type="dxa"/>
              <w:bottom w:w="0" w:type="dxa"/>
              <w:right w:w="108" w:type="dxa"/>
            </w:tcMar>
            <w:hideMark/>
          </w:tcPr>
          <w:p w14:paraId="3F880E1F" w14:textId="77777777" w:rsidR="0001255D" w:rsidRPr="0001255D" w:rsidRDefault="0001255D" w:rsidP="00447A5B">
            <w:pPr>
              <w:rPr>
                <w:snapToGrid w:val="0"/>
                <w:lang w:eastAsia="en-US"/>
              </w:rPr>
            </w:pPr>
            <w:r w:rsidRPr="0001255D">
              <w:rPr>
                <w:snapToGrid w:val="0"/>
                <w:lang w:eastAsia="en-US"/>
              </w:rPr>
              <w:t>Citywide Gully Reconstruction</w:t>
            </w:r>
          </w:p>
        </w:tc>
        <w:tc>
          <w:tcPr>
            <w:tcW w:w="1012" w:type="dxa"/>
            <w:tcMar>
              <w:top w:w="0" w:type="dxa"/>
              <w:left w:w="108" w:type="dxa"/>
              <w:bottom w:w="0" w:type="dxa"/>
              <w:right w:w="108" w:type="dxa"/>
            </w:tcMar>
          </w:tcPr>
          <w:p w14:paraId="61928118" w14:textId="77777777" w:rsidR="0001255D" w:rsidRPr="0001255D" w:rsidRDefault="0001255D" w:rsidP="00447A5B">
            <w:pPr>
              <w:rPr>
                <w:snapToGrid w:val="0"/>
                <w:lang w:eastAsia="en-US"/>
              </w:rPr>
            </w:pPr>
          </w:p>
        </w:tc>
        <w:tc>
          <w:tcPr>
            <w:tcW w:w="1012" w:type="dxa"/>
            <w:tcMar>
              <w:top w:w="0" w:type="dxa"/>
              <w:left w:w="108" w:type="dxa"/>
              <w:bottom w:w="0" w:type="dxa"/>
              <w:right w:w="108" w:type="dxa"/>
            </w:tcMar>
          </w:tcPr>
          <w:p w14:paraId="4C6F5AA6" w14:textId="77777777" w:rsidR="0001255D" w:rsidRPr="0001255D" w:rsidRDefault="0001255D" w:rsidP="00447A5B">
            <w:pPr>
              <w:rPr>
                <w:snapToGrid w:val="0"/>
                <w:lang w:eastAsia="en-US"/>
              </w:rPr>
            </w:pPr>
          </w:p>
        </w:tc>
        <w:tc>
          <w:tcPr>
            <w:tcW w:w="1012" w:type="dxa"/>
            <w:tcMar>
              <w:top w:w="0" w:type="dxa"/>
              <w:left w:w="108" w:type="dxa"/>
              <w:bottom w:w="0" w:type="dxa"/>
              <w:right w:w="108" w:type="dxa"/>
            </w:tcMar>
          </w:tcPr>
          <w:p w14:paraId="66F55F7B" w14:textId="77777777" w:rsidR="0001255D" w:rsidRPr="0001255D" w:rsidRDefault="0001255D" w:rsidP="00447A5B">
            <w:pPr>
              <w:rPr>
                <w:snapToGrid w:val="0"/>
                <w:lang w:eastAsia="en-US"/>
              </w:rPr>
            </w:pPr>
          </w:p>
        </w:tc>
        <w:tc>
          <w:tcPr>
            <w:tcW w:w="1012" w:type="dxa"/>
          </w:tcPr>
          <w:p w14:paraId="6E5CCEF8" w14:textId="77777777" w:rsidR="0001255D" w:rsidRPr="0001255D" w:rsidRDefault="0001255D" w:rsidP="00447A5B">
            <w:pPr>
              <w:rPr>
                <w:snapToGrid w:val="0"/>
                <w:lang w:eastAsia="en-US"/>
              </w:rPr>
            </w:pPr>
          </w:p>
        </w:tc>
        <w:tc>
          <w:tcPr>
            <w:tcW w:w="1012" w:type="dxa"/>
          </w:tcPr>
          <w:p w14:paraId="797CDF66" w14:textId="77777777" w:rsidR="0001255D" w:rsidRPr="0001255D" w:rsidRDefault="0001255D" w:rsidP="00447A5B">
            <w:pPr>
              <w:rPr>
                <w:snapToGrid w:val="0"/>
                <w:lang w:eastAsia="en-US"/>
              </w:rPr>
            </w:pPr>
          </w:p>
        </w:tc>
        <w:tc>
          <w:tcPr>
            <w:tcW w:w="1012" w:type="dxa"/>
          </w:tcPr>
          <w:p w14:paraId="46934E0E" w14:textId="77777777" w:rsidR="0001255D" w:rsidRPr="0001255D" w:rsidRDefault="0001255D" w:rsidP="00447A5B">
            <w:pPr>
              <w:rPr>
                <w:snapToGrid w:val="0"/>
                <w:lang w:eastAsia="en-US"/>
              </w:rPr>
            </w:pPr>
          </w:p>
        </w:tc>
        <w:tc>
          <w:tcPr>
            <w:tcW w:w="1012" w:type="dxa"/>
          </w:tcPr>
          <w:p w14:paraId="1C264E9F" w14:textId="77777777" w:rsidR="0001255D" w:rsidRPr="0001255D" w:rsidRDefault="0001255D" w:rsidP="00447A5B">
            <w:pPr>
              <w:rPr>
                <w:snapToGrid w:val="0"/>
                <w:lang w:eastAsia="en-US"/>
              </w:rPr>
            </w:pPr>
          </w:p>
        </w:tc>
        <w:tc>
          <w:tcPr>
            <w:tcW w:w="1012" w:type="dxa"/>
          </w:tcPr>
          <w:p w14:paraId="04A2F3F2" w14:textId="77777777" w:rsidR="0001255D" w:rsidRPr="0001255D" w:rsidRDefault="0001255D" w:rsidP="00447A5B">
            <w:pPr>
              <w:rPr>
                <w:snapToGrid w:val="0"/>
                <w:lang w:eastAsia="en-US"/>
              </w:rPr>
            </w:pPr>
          </w:p>
        </w:tc>
        <w:tc>
          <w:tcPr>
            <w:tcW w:w="1013" w:type="dxa"/>
          </w:tcPr>
          <w:p w14:paraId="7A7537A5" w14:textId="77777777" w:rsidR="0001255D" w:rsidRPr="0001255D" w:rsidRDefault="0001255D" w:rsidP="00447A5B">
            <w:pPr>
              <w:rPr>
                <w:snapToGrid w:val="0"/>
                <w:lang w:eastAsia="en-US"/>
              </w:rPr>
            </w:pPr>
          </w:p>
        </w:tc>
      </w:tr>
    </w:tbl>
    <w:p w14:paraId="46CD233B" w14:textId="77777777" w:rsidR="0001255D" w:rsidRPr="0001255D" w:rsidRDefault="0001255D" w:rsidP="00447A5B">
      <w:pPr>
        <w:contextualSpacing/>
        <w:rPr>
          <w:bCs/>
          <w:snapToGrid w:val="0"/>
          <w:color w:val="000000"/>
        </w:rPr>
      </w:pPr>
    </w:p>
    <w:p w14:paraId="46CD6161" w14:textId="09BAF26C" w:rsidR="0001255D" w:rsidRPr="0001255D" w:rsidRDefault="0001255D" w:rsidP="00447A5B">
      <w:pPr>
        <w:ind w:left="720" w:hanging="720"/>
        <w:contextualSpacing/>
        <w:rPr>
          <w:bCs/>
          <w:i/>
          <w:iCs/>
          <w:snapToGrid w:val="0"/>
          <w:color w:val="000000"/>
        </w:rPr>
      </w:pPr>
      <w:r w:rsidRPr="0001255D">
        <w:rPr>
          <w:b/>
          <w:i/>
          <w:iCs/>
          <w:snapToGrid w:val="0"/>
          <w:color w:val="000000"/>
        </w:rPr>
        <w:t>A46.</w:t>
      </w:r>
      <w:r w:rsidRPr="0001255D">
        <w:rPr>
          <w:b/>
          <w:i/>
          <w:iCs/>
          <w:snapToGrid w:val="0"/>
          <w:color w:val="000000"/>
        </w:rPr>
        <w:tab/>
      </w:r>
      <w:r w:rsidRPr="0001255D">
        <w:rPr>
          <w:i/>
          <w:iCs/>
          <w:snapToGrid w:val="0"/>
        </w:rPr>
        <w:t>The forward schedules for these services will be decided on as part of the formation of future Council budgets.</w:t>
      </w:r>
      <w:r w:rsidR="00FF3F1B">
        <w:rPr>
          <w:i/>
          <w:iCs/>
          <w:snapToGrid w:val="0"/>
        </w:rPr>
        <w:t xml:space="preserve"> </w:t>
      </w:r>
    </w:p>
    <w:p w14:paraId="501DA300" w14:textId="77777777" w:rsidR="0001255D" w:rsidRPr="0001255D" w:rsidRDefault="0001255D" w:rsidP="00447A5B">
      <w:pPr>
        <w:contextualSpacing/>
        <w:rPr>
          <w:snapToGrid w:val="0"/>
          <w:color w:val="000000"/>
        </w:rPr>
      </w:pPr>
    </w:p>
    <w:p w14:paraId="1C030BE5" w14:textId="77777777" w:rsidR="0001255D" w:rsidRPr="0001255D" w:rsidRDefault="0001255D" w:rsidP="00447A5B">
      <w:pPr>
        <w:ind w:left="720" w:hanging="720"/>
        <w:contextualSpacing/>
        <w:rPr>
          <w:snapToGrid w:val="0"/>
          <w:color w:val="000000"/>
        </w:rPr>
      </w:pPr>
      <w:r w:rsidRPr="0001255D">
        <w:rPr>
          <w:b/>
          <w:bCs/>
          <w:snapToGrid w:val="0"/>
          <w:color w:val="000000"/>
        </w:rPr>
        <w:t>Q47.</w:t>
      </w:r>
      <w:r w:rsidRPr="0001255D">
        <w:rPr>
          <w:b/>
          <w:bCs/>
          <w:snapToGrid w:val="0"/>
          <w:color w:val="000000"/>
        </w:rPr>
        <w:tab/>
      </w:r>
      <w:r w:rsidRPr="0001255D">
        <w:rPr>
          <w:snapToGrid w:val="0"/>
          <w:color w:val="000000"/>
        </w:rPr>
        <w:t>How many reports about broken or damaged footpaths has Council received for the 2021-2022 financial year to date (broken down by suburb):</w:t>
      </w:r>
    </w:p>
    <w:p w14:paraId="3BEC2250" w14:textId="77777777" w:rsidR="0001255D" w:rsidRPr="0001255D" w:rsidRDefault="0001255D" w:rsidP="00447A5B">
      <w:pPr>
        <w:ind w:left="720" w:hanging="720"/>
        <w:contextualSpacing/>
        <w:rPr>
          <w:snapToGrid w:val="0"/>
          <w:color w:val="000000"/>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4"/>
        <w:gridCol w:w="4185"/>
      </w:tblGrid>
      <w:tr w:rsidR="0001255D" w:rsidRPr="0001255D" w14:paraId="33840906" w14:textId="77777777" w:rsidTr="00AA4D67">
        <w:tc>
          <w:tcPr>
            <w:tcW w:w="4184" w:type="dxa"/>
            <w:tcMar>
              <w:top w:w="0" w:type="dxa"/>
              <w:left w:w="108" w:type="dxa"/>
              <w:bottom w:w="0" w:type="dxa"/>
              <w:right w:w="108" w:type="dxa"/>
            </w:tcMar>
            <w:hideMark/>
          </w:tcPr>
          <w:p w14:paraId="6CED33E5" w14:textId="77777777" w:rsidR="0001255D" w:rsidRPr="0001255D" w:rsidRDefault="0001255D" w:rsidP="00447A5B">
            <w:pPr>
              <w:rPr>
                <w:b/>
                <w:bCs/>
                <w:snapToGrid w:val="0"/>
                <w:lang w:eastAsia="en-US"/>
              </w:rPr>
            </w:pPr>
            <w:r w:rsidRPr="0001255D">
              <w:rPr>
                <w:b/>
                <w:bCs/>
                <w:snapToGrid w:val="0"/>
                <w:lang w:eastAsia="en-US"/>
              </w:rPr>
              <w:t>SUBURB</w:t>
            </w:r>
          </w:p>
        </w:tc>
        <w:tc>
          <w:tcPr>
            <w:tcW w:w="4185" w:type="dxa"/>
            <w:tcMar>
              <w:top w:w="0" w:type="dxa"/>
              <w:left w:w="108" w:type="dxa"/>
              <w:bottom w:w="0" w:type="dxa"/>
              <w:right w:w="108" w:type="dxa"/>
            </w:tcMar>
            <w:hideMark/>
          </w:tcPr>
          <w:p w14:paraId="62ECDA6A" w14:textId="77777777" w:rsidR="0001255D" w:rsidRPr="0001255D" w:rsidRDefault="0001255D" w:rsidP="00447A5B">
            <w:pPr>
              <w:rPr>
                <w:b/>
                <w:bCs/>
                <w:snapToGrid w:val="0"/>
                <w:lang w:eastAsia="en-US"/>
              </w:rPr>
            </w:pPr>
            <w:r w:rsidRPr="0001255D">
              <w:rPr>
                <w:b/>
                <w:bCs/>
                <w:snapToGrid w:val="0"/>
                <w:lang w:eastAsia="en-US"/>
              </w:rPr>
              <w:t>REPORTS</w:t>
            </w:r>
          </w:p>
        </w:tc>
      </w:tr>
      <w:tr w:rsidR="0001255D" w:rsidRPr="0001255D" w14:paraId="1F70F39A" w14:textId="77777777" w:rsidTr="00AA4D67">
        <w:tc>
          <w:tcPr>
            <w:tcW w:w="4184" w:type="dxa"/>
            <w:tcMar>
              <w:top w:w="0" w:type="dxa"/>
              <w:left w:w="108" w:type="dxa"/>
              <w:bottom w:w="0" w:type="dxa"/>
              <w:right w:w="108" w:type="dxa"/>
            </w:tcMar>
          </w:tcPr>
          <w:p w14:paraId="6B5AEFF6" w14:textId="77777777" w:rsidR="0001255D" w:rsidRPr="0001255D" w:rsidRDefault="0001255D" w:rsidP="00447A5B">
            <w:pPr>
              <w:rPr>
                <w:snapToGrid w:val="0"/>
                <w:lang w:eastAsia="en-US"/>
              </w:rPr>
            </w:pPr>
          </w:p>
        </w:tc>
        <w:tc>
          <w:tcPr>
            <w:tcW w:w="4185" w:type="dxa"/>
            <w:tcMar>
              <w:top w:w="0" w:type="dxa"/>
              <w:left w:w="108" w:type="dxa"/>
              <w:bottom w:w="0" w:type="dxa"/>
              <w:right w:w="108" w:type="dxa"/>
            </w:tcMar>
          </w:tcPr>
          <w:p w14:paraId="1AB4A6D5" w14:textId="77777777" w:rsidR="0001255D" w:rsidRPr="0001255D" w:rsidRDefault="0001255D" w:rsidP="00447A5B">
            <w:pPr>
              <w:rPr>
                <w:snapToGrid w:val="0"/>
                <w:lang w:eastAsia="en-US"/>
              </w:rPr>
            </w:pPr>
          </w:p>
        </w:tc>
      </w:tr>
    </w:tbl>
    <w:p w14:paraId="4B3E1397" w14:textId="77777777" w:rsidR="0001255D" w:rsidRPr="0001255D" w:rsidRDefault="0001255D" w:rsidP="00447A5B">
      <w:pPr>
        <w:ind w:left="720" w:hanging="720"/>
        <w:contextualSpacing/>
        <w:rPr>
          <w:bCs/>
          <w:snapToGrid w:val="0"/>
          <w:color w:val="000000"/>
        </w:rPr>
      </w:pPr>
    </w:p>
    <w:p w14:paraId="27826DFC" w14:textId="77777777" w:rsidR="0001255D" w:rsidRPr="0001255D" w:rsidRDefault="0001255D" w:rsidP="00447A5B">
      <w:pPr>
        <w:ind w:left="720" w:hanging="720"/>
        <w:contextualSpacing/>
        <w:rPr>
          <w:bCs/>
          <w:i/>
          <w:iCs/>
          <w:snapToGrid w:val="0"/>
          <w:color w:val="000000"/>
        </w:rPr>
      </w:pPr>
      <w:r w:rsidRPr="0001255D">
        <w:rPr>
          <w:b/>
          <w:i/>
          <w:iCs/>
          <w:snapToGrid w:val="0"/>
          <w:color w:val="000000"/>
        </w:rPr>
        <w:t>A47.</w:t>
      </w:r>
      <w:r w:rsidRPr="0001255D">
        <w:rPr>
          <w:b/>
          <w:i/>
          <w:iCs/>
          <w:snapToGrid w:val="0"/>
          <w:color w:val="000000"/>
        </w:rPr>
        <w:tab/>
      </w:r>
    </w:p>
    <w:tbl>
      <w:tblPr>
        <w:tblW w:w="837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7"/>
        <w:gridCol w:w="4187"/>
      </w:tblGrid>
      <w:tr w:rsidR="0001255D" w:rsidRPr="0001255D" w14:paraId="72A59554" w14:textId="77777777" w:rsidTr="00AA4D67">
        <w:trPr>
          <w:trHeight w:val="20"/>
          <w:tblHeader/>
        </w:trPr>
        <w:tc>
          <w:tcPr>
            <w:tcW w:w="4187" w:type="dxa"/>
            <w:hideMark/>
          </w:tcPr>
          <w:p w14:paraId="51C22620" w14:textId="77777777" w:rsidR="0001255D" w:rsidRPr="0001255D" w:rsidRDefault="0001255D" w:rsidP="00447A5B">
            <w:pPr>
              <w:rPr>
                <w:b/>
                <w:bCs/>
                <w:i/>
                <w:iCs/>
                <w:snapToGrid w:val="0"/>
              </w:rPr>
            </w:pPr>
            <w:r w:rsidRPr="0001255D">
              <w:rPr>
                <w:b/>
                <w:bCs/>
                <w:i/>
                <w:iCs/>
                <w:snapToGrid w:val="0"/>
              </w:rPr>
              <w:t>SUBURB</w:t>
            </w:r>
          </w:p>
        </w:tc>
        <w:tc>
          <w:tcPr>
            <w:tcW w:w="4187" w:type="dxa"/>
            <w:hideMark/>
          </w:tcPr>
          <w:p w14:paraId="203D81B4" w14:textId="77777777" w:rsidR="0001255D" w:rsidRPr="0001255D" w:rsidRDefault="0001255D" w:rsidP="00447A5B">
            <w:pPr>
              <w:rPr>
                <w:b/>
                <w:bCs/>
                <w:i/>
                <w:iCs/>
                <w:snapToGrid w:val="0"/>
              </w:rPr>
            </w:pPr>
            <w:r w:rsidRPr="0001255D">
              <w:rPr>
                <w:b/>
                <w:bCs/>
                <w:i/>
                <w:iCs/>
                <w:snapToGrid w:val="0"/>
              </w:rPr>
              <w:t>REPORTS</w:t>
            </w:r>
          </w:p>
        </w:tc>
      </w:tr>
      <w:tr w:rsidR="0001255D" w:rsidRPr="0001255D" w14:paraId="69B72BD4" w14:textId="77777777" w:rsidTr="00AA4D67">
        <w:trPr>
          <w:trHeight w:val="20"/>
        </w:trPr>
        <w:tc>
          <w:tcPr>
            <w:tcW w:w="4187" w:type="dxa"/>
            <w:noWrap/>
            <w:hideMark/>
          </w:tcPr>
          <w:p w14:paraId="555EA788" w14:textId="77777777" w:rsidR="0001255D" w:rsidRPr="0001255D" w:rsidRDefault="0001255D" w:rsidP="00447A5B">
            <w:pPr>
              <w:rPr>
                <w:i/>
                <w:iCs/>
                <w:snapToGrid w:val="0"/>
              </w:rPr>
            </w:pPr>
            <w:r w:rsidRPr="0001255D">
              <w:rPr>
                <w:i/>
                <w:iCs/>
                <w:snapToGrid w:val="0"/>
              </w:rPr>
              <w:t>ACACIA RIDGE</w:t>
            </w:r>
          </w:p>
        </w:tc>
        <w:tc>
          <w:tcPr>
            <w:tcW w:w="4187" w:type="dxa"/>
            <w:noWrap/>
            <w:hideMark/>
          </w:tcPr>
          <w:p w14:paraId="2B4DFB87" w14:textId="77777777" w:rsidR="0001255D" w:rsidRPr="0001255D" w:rsidRDefault="0001255D" w:rsidP="00447A5B">
            <w:pPr>
              <w:rPr>
                <w:i/>
                <w:iCs/>
                <w:snapToGrid w:val="0"/>
              </w:rPr>
            </w:pPr>
            <w:r w:rsidRPr="0001255D">
              <w:rPr>
                <w:i/>
                <w:iCs/>
                <w:snapToGrid w:val="0"/>
              </w:rPr>
              <w:t>54</w:t>
            </w:r>
          </w:p>
        </w:tc>
      </w:tr>
      <w:tr w:rsidR="0001255D" w:rsidRPr="0001255D" w14:paraId="7C5F8DEC" w14:textId="77777777" w:rsidTr="00AA4D67">
        <w:trPr>
          <w:trHeight w:val="20"/>
        </w:trPr>
        <w:tc>
          <w:tcPr>
            <w:tcW w:w="4187" w:type="dxa"/>
            <w:noWrap/>
            <w:hideMark/>
          </w:tcPr>
          <w:p w14:paraId="3319504A" w14:textId="77777777" w:rsidR="0001255D" w:rsidRPr="0001255D" w:rsidRDefault="0001255D" w:rsidP="00447A5B">
            <w:pPr>
              <w:rPr>
                <w:i/>
                <w:iCs/>
                <w:snapToGrid w:val="0"/>
              </w:rPr>
            </w:pPr>
            <w:r w:rsidRPr="0001255D">
              <w:rPr>
                <w:i/>
                <w:iCs/>
                <w:snapToGrid w:val="0"/>
              </w:rPr>
              <w:t>ALBION</w:t>
            </w:r>
          </w:p>
        </w:tc>
        <w:tc>
          <w:tcPr>
            <w:tcW w:w="4187" w:type="dxa"/>
            <w:noWrap/>
            <w:hideMark/>
          </w:tcPr>
          <w:p w14:paraId="6D29EC6A" w14:textId="77777777" w:rsidR="0001255D" w:rsidRPr="0001255D" w:rsidRDefault="0001255D" w:rsidP="00447A5B">
            <w:pPr>
              <w:rPr>
                <w:i/>
                <w:iCs/>
                <w:snapToGrid w:val="0"/>
              </w:rPr>
            </w:pPr>
            <w:r w:rsidRPr="0001255D">
              <w:rPr>
                <w:i/>
                <w:iCs/>
                <w:snapToGrid w:val="0"/>
              </w:rPr>
              <w:t>17</w:t>
            </w:r>
          </w:p>
        </w:tc>
      </w:tr>
      <w:tr w:rsidR="0001255D" w:rsidRPr="0001255D" w14:paraId="5B8EA192" w14:textId="77777777" w:rsidTr="00AA4D67">
        <w:trPr>
          <w:trHeight w:val="20"/>
        </w:trPr>
        <w:tc>
          <w:tcPr>
            <w:tcW w:w="4187" w:type="dxa"/>
            <w:noWrap/>
            <w:hideMark/>
          </w:tcPr>
          <w:p w14:paraId="78D49AD4" w14:textId="77777777" w:rsidR="0001255D" w:rsidRPr="0001255D" w:rsidRDefault="0001255D" w:rsidP="00447A5B">
            <w:pPr>
              <w:rPr>
                <w:i/>
                <w:iCs/>
                <w:snapToGrid w:val="0"/>
              </w:rPr>
            </w:pPr>
            <w:r w:rsidRPr="0001255D">
              <w:rPr>
                <w:i/>
                <w:iCs/>
                <w:snapToGrid w:val="0"/>
              </w:rPr>
              <w:t>ALDERLEY</w:t>
            </w:r>
          </w:p>
        </w:tc>
        <w:tc>
          <w:tcPr>
            <w:tcW w:w="4187" w:type="dxa"/>
            <w:noWrap/>
            <w:hideMark/>
          </w:tcPr>
          <w:p w14:paraId="0F44C036" w14:textId="77777777" w:rsidR="0001255D" w:rsidRPr="0001255D" w:rsidRDefault="0001255D" w:rsidP="00447A5B">
            <w:pPr>
              <w:rPr>
                <w:i/>
                <w:iCs/>
                <w:snapToGrid w:val="0"/>
              </w:rPr>
            </w:pPr>
            <w:r w:rsidRPr="0001255D">
              <w:rPr>
                <w:i/>
                <w:iCs/>
                <w:snapToGrid w:val="0"/>
              </w:rPr>
              <w:t>24</w:t>
            </w:r>
          </w:p>
        </w:tc>
      </w:tr>
      <w:tr w:rsidR="0001255D" w:rsidRPr="0001255D" w14:paraId="1ED6AFE7" w14:textId="77777777" w:rsidTr="00AA4D67">
        <w:trPr>
          <w:trHeight w:val="20"/>
        </w:trPr>
        <w:tc>
          <w:tcPr>
            <w:tcW w:w="4187" w:type="dxa"/>
            <w:noWrap/>
            <w:hideMark/>
          </w:tcPr>
          <w:p w14:paraId="09D94299" w14:textId="77777777" w:rsidR="0001255D" w:rsidRPr="0001255D" w:rsidRDefault="0001255D" w:rsidP="00447A5B">
            <w:pPr>
              <w:rPr>
                <w:i/>
                <w:iCs/>
                <w:snapToGrid w:val="0"/>
              </w:rPr>
            </w:pPr>
            <w:r w:rsidRPr="0001255D">
              <w:rPr>
                <w:i/>
                <w:iCs/>
                <w:snapToGrid w:val="0"/>
              </w:rPr>
              <w:t>ALGESTER</w:t>
            </w:r>
          </w:p>
        </w:tc>
        <w:tc>
          <w:tcPr>
            <w:tcW w:w="4187" w:type="dxa"/>
            <w:noWrap/>
            <w:hideMark/>
          </w:tcPr>
          <w:p w14:paraId="6EDC91EA" w14:textId="77777777" w:rsidR="0001255D" w:rsidRPr="0001255D" w:rsidRDefault="0001255D" w:rsidP="00447A5B">
            <w:pPr>
              <w:rPr>
                <w:i/>
                <w:iCs/>
                <w:snapToGrid w:val="0"/>
              </w:rPr>
            </w:pPr>
            <w:r w:rsidRPr="0001255D">
              <w:rPr>
                <w:i/>
                <w:iCs/>
                <w:snapToGrid w:val="0"/>
              </w:rPr>
              <w:t>30</w:t>
            </w:r>
          </w:p>
        </w:tc>
      </w:tr>
      <w:tr w:rsidR="0001255D" w:rsidRPr="0001255D" w14:paraId="0D8B4BEE" w14:textId="77777777" w:rsidTr="00AA4D67">
        <w:trPr>
          <w:trHeight w:val="20"/>
        </w:trPr>
        <w:tc>
          <w:tcPr>
            <w:tcW w:w="4187" w:type="dxa"/>
            <w:noWrap/>
            <w:hideMark/>
          </w:tcPr>
          <w:p w14:paraId="2D26E7FE" w14:textId="77777777" w:rsidR="0001255D" w:rsidRPr="0001255D" w:rsidRDefault="0001255D" w:rsidP="00447A5B">
            <w:pPr>
              <w:rPr>
                <w:i/>
                <w:iCs/>
                <w:snapToGrid w:val="0"/>
              </w:rPr>
            </w:pPr>
            <w:r w:rsidRPr="0001255D">
              <w:rPr>
                <w:i/>
                <w:iCs/>
                <w:snapToGrid w:val="0"/>
              </w:rPr>
              <w:t>ANNERLEY</w:t>
            </w:r>
          </w:p>
        </w:tc>
        <w:tc>
          <w:tcPr>
            <w:tcW w:w="4187" w:type="dxa"/>
            <w:noWrap/>
            <w:hideMark/>
          </w:tcPr>
          <w:p w14:paraId="489EC228" w14:textId="77777777" w:rsidR="0001255D" w:rsidRPr="0001255D" w:rsidRDefault="0001255D" w:rsidP="00447A5B">
            <w:pPr>
              <w:rPr>
                <w:i/>
                <w:iCs/>
                <w:snapToGrid w:val="0"/>
              </w:rPr>
            </w:pPr>
            <w:r w:rsidRPr="0001255D">
              <w:rPr>
                <w:i/>
                <w:iCs/>
                <w:snapToGrid w:val="0"/>
              </w:rPr>
              <w:t>88</w:t>
            </w:r>
          </w:p>
        </w:tc>
      </w:tr>
      <w:tr w:rsidR="0001255D" w:rsidRPr="0001255D" w14:paraId="2EEA1E05" w14:textId="77777777" w:rsidTr="00AA4D67">
        <w:trPr>
          <w:trHeight w:val="20"/>
        </w:trPr>
        <w:tc>
          <w:tcPr>
            <w:tcW w:w="4187" w:type="dxa"/>
            <w:noWrap/>
            <w:hideMark/>
          </w:tcPr>
          <w:p w14:paraId="33ECA34F" w14:textId="77777777" w:rsidR="0001255D" w:rsidRPr="0001255D" w:rsidRDefault="0001255D" w:rsidP="00447A5B">
            <w:pPr>
              <w:rPr>
                <w:i/>
                <w:iCs/>
                <w:snapToGrid w:val="0"/>
              </w:rPr>
            </w:pPr>
            <w:r w:rsidRPr="0001255D">
              <w:rPr>
                <w:i/>
                <w:iCs/>
                <w:snapToGrid w:val="0"/>
              </w:rPr>
              <w:t>ANSTEAD</w:t>
            </w:r>
          </w:p>
        </w:tc>
        <w:tc>
          <w:tcPr>
            <w:tcW w:w="4187" w:type="dxa"/>
            <w:noWrap/>
            <w:hideMark/>
          </w:tcPr>
          <w:p w14:paraId="1841C9DF" w14:textId="77777777" w:rsidR="0001255D" w:rsidRPr="0001255D" w:rsidRDefault="0001255D" w:rsidP="00447A5B">
            <w:pPr>
              <w:rPr>
                <w:i/>
                <w:iCs/>
                <w:snapToGrid w:val="0"/>
              </w:rPr>
            </w:pPr>
            <w:r w:rsidRPr="0001255D">
              <w:rPr>
                <w:i/>
                <w:iCs/>
                <w:snapToGrid w:val="0"/>
              </w:rPr>
              <w:t>6</w:t>
            </w:r>
          </w:p>
        </w:tc>
      </w:tr>
      <w:tr w:rsidR="0001255D" w:rsidRPr="0001255D" w14:paraId="57BDB63D" w14:textId="77777777" w:rsidTr="00AA4D67">
        <w:trPr>
          <w:trHeight w:val="20"/>
        </w:trPr>
        <w:tc>
          <w:tcPr>
            <w:tcW w:w="4187" w:type="dxa"/>
            <w:noWrap/>
            <w:hideMark/>
          </w:tcPr>
          <w:p w14:paraId="668E6D85" w14:textId="77777777" w:rsidR="0001255D" w:rsidRPr="0001255D" w:rsidRDefault="0001255D" w:rsidP="00447A5B">
            <w:pPr>
              <w:rPr>
                <w:i/>
                <w:iCs/>
                <w:snapToGrid w:val="0"/>
              </w:rPr>
            </w:pPr>
            <w:r w:rsidRPr="0001255D">
              <w:rPr>
                <w:i/>
                <w:iCs/>
                <w:snapToGrid w:val="0"/>
              </w:rPr>
              <w:t>ARCHERFIELD</w:t>
            </w:r>
          </w:p>
        </w:tc>
        <w:tc>
          <w:tcPr>
            <w:tcW w:w="4187" w:type="dxa"/>
            <w:noWrap/>
            <w:hideMark/>
          </w:tcPr>
          <w:p w14:paraId="010C8101" w14:textId="77777777" w:rsidR="0001255D" w:rsidRPr="0001255D" w:rsidRDefault="0001255D" w:rsidP="00447A5B">
            <w:pPr>
              <w:rPr>
                <w:i/>
                <w:iCs/>
                <w:snapToGrid w:val="0"/>
              </w:rPr>
            </w:pPr>
            <w:r w:rsidRPr="0001255D">
              <w:rPr>
                <w:i/>
                <w:iCs/>
                <w:snapToGrid w:val="0"/>
              </w:rPr>
              <w:t>10</w:t>
            </w:r>
          </w:p>
        </w:tc>
      </w:tr>
      <w:tr w:rsidR="0001255D" w:rsidRPr="0001255D" w14:paraId="72441063" w14:textId="77777777" w:rsidTr="00AA4D67">
        <w:trPr>
          <w:trHeight w:val="20"/>
        </w:trPr>
        <w:tc>
          <w:tcPr>
            <w:tcW w:w="4187" w:type="dxa"/>
            <w:noWrap/>
            <w:hideMark/>
          </w:tcPr>
          <w:p w14:paraId="240528D1" w14:textId="77777777" w:rsidR="0001255D" w:rsidRPr="0001255D" w:rsidRDefault="0001255D" w:rsidP="00447A5B">
            <w:pPr>
              <w:rPr>
                <w:i/>
                <w:iCs/>
                <w:snapToGrid w:val="0"/>
              </w:rPr>
            </w:pPr>
            <w:r w:rsidRPr="0001255D">
              <w:rPr>
                <w:i/>
                <w:iCs/>
                <w:snapToGrid w:val="0"/>
              </w:rPr>
              <w:t>ASCOT</w:t>
            </w:r>
          </w:p>
        </w:tc>
        <w:tc>
          <w:tcPr>
            <w:tcW w:w="4187" w:type="dxa"/>
            <w:noWrap/>
            <w:hideMark/>
          </w:tcPr>
          <w:p w14:paraId="74FB9305" w14:textId="77777777" w:rsidR="0001255D" w:rsidRPr="0001255D" w:rsidRDefault="0001255D" w:rsidP="00447A5B">
            <w:pPr>
              <w:rPr>
                <w:i/>
                <w:iCs/>
                <w:snapToGrid w:val="0"/>
              </w:rPr>
            </w:pPr>
            <w:r w:rsidRPr="0001255D">
              <w:rPr>
                <w:i/>
                <w:iCs/>
                <w:snapToGrid w:val="0"/>
              </w:rPr>
              <w:t>50</w:t>
            </w:r>
          </w:p>
        </w:tc>
      </w:tr>
      <w:tr w:rsidR="0001255D" w:rsidRPr="0001255D" w14:paraId="3F5F9339" w14:textId="77777777" w:rsidTr="00AA4D67">
        <w:trPr>
          <w:trHeight w:val="20"/>
        </w:trPr>
        <w:tc>
          <w:tcPr>
            <w:tcW w:w="4187" w:type="dxa"/>
            <w:noWrap/>
            <w:hideMark/>
          </w:tcPr>
          <w:p w14:paraId="3835A39F" w14:textId="77777777" w:rsidR="0001255D" w:rsidRPr="0001255D" w:rsidRDefault="0001255D" w:rsidP="00447A5B">
            <w:pPr>
              <w:rPr>
                <w:i/>
                <w:iCs/>
                <w:snapToGrid w:val="0"/>
              </w:rPr>
            </w:pPr>
            <w:r w:rsidRPr="0001255D">
              <w:rPr>
                <w:i/>
                <w:iCs/>
                <w:snapToGrid w:val="0"/>
              </w:rPr>
              <w:t>ASHGROVE</w:t>
            </w:r>
          </w:p>
        </w:tc>
        <w:tc>
          <w:tcPr>
            <w:tcW w:w="4187" w:type="dxa"/>
            <w:noWrap/>
            <w:hideMark/>
          </w:tcPr>
          <w:p w14:paraId="7CD2D5C3" w14:textId="77777777" w:rsidR="0001255D" w:rsidRPr="0001255D" w:rsidRDefault="0001255D" w:rsidP="00447A5B">
            <w:pPr>
              <w:rPr>
                <w:i/>
                <w:iCs/>
                <w:snapToGrid w:val="0"/>
              </w:rPr>
            </w:pPr>
            <w:r w:rsidRPr="0001255D">
              <w:rPr>
                <w:i/>
                <w:iCs/>
                <w:snapToGrid w:val="0"/>
              </w:rPr>
              <w:t>61</w:t>
            </w:r>
          </w:p>
        </w:tc>
      </w:tr>
      <w:tr w:rsidR="0001255D" w:rsidRPr="0001255D" w14:paraId="1254535E" w14:textId="77777777" w:rsidTr="00AA4D67">
        <w:trPr>
          <w:trHeight w:val="20"/>
        </w:trPr>
        <w:tc>
          <w:tcPr>
            <w:tcW w:w="4187" w:type="dxa"/>
            <w:noWrap/>
            <w:hideMark/>
          </w:tcPr>
          <w:p w14:paraId="509FD570" w14:textId="77777777" w:rsidR="0001255D" w:rsidRPr="0001255D" w:rsidRDefault="0001255D" w:rsidP="00447A5B">
            <w:pPr>
              <w:rPr>
                <w:i/>
                <w:iCs/>
                <w:snapToGrid w:val="0"/>
              </w:rPr>
            </w:pPr>
            <w:r w:rsidRPr="0001255D">
              <w:rPr>
                <w:i/>
                <w:iCs/>
                <w:snapToGrid w:val="0"/>
              </w:rPr>
              <w:t>ASPLEY</w:t>
            </w:r>
          </w:p>
        </w:tc>
        <w:tc>
          <w:tcPr>
            <w:tcW w:w="4187" w:type="dxa"/>
            <w:noWrap/>
            <w:hideMark/>
          </w:tcPr>
          <w:p w14:paraId="1ECBFA76" w14:textId="77777777" w:rsidR="0001255D" w:rsidRPr="0001255D" w:rsidRDefault="0001255D" w:rsidP="00447A5B">
            <w:pPr>
              <w:rPr>
                <w:i/>
                <w:iCs/>
                <w:snapToGrid w:val="0"/>
              </w:rPr>
            </w:pPr>
            <w:r w:rsidRPr="0001255D">
              <w:rPr>
                <w:i/>
                <w:iCs/>
                <w:snapToGrid w:val="0"/>
              </w:rPr>
              <w:t>74</w:t>
            </w:r>
          </w:p>
        </w:tc>
      </w:tr>
      <w:tr w:rsidR="0001255D" w:rsidRPr="0001255D" w14:paraId="14A8B544" w14:textId="77777777" w:rsidTr="00AA4D67">
        <w:trPr>
          <w:trHeight w:val="20"/>
        </w:trPr>
        <w:tc>
          <w:tcPr>
            <w:tcW w:w="4187" w:type="dxa"/>
            <w:noWrap/>
            <w:hideMark/>
          </w:tcPr>
          <w:p w14:paraId="480EF019" w14:textId="77777777" w:rsidR="0001255D" w:rsidRPr="0001255D" w:rsidRDefault="0001255D" w:rsidP="00447A5B">
            <w:pPr>
              <w:rPr>
                <w:i/>
                <w:iCs/>
                <w:snapToGrid w:val="0"/>
              </w:rPr>
            </w:pPr>
            <w:r w:rsidRPr="0001255D">
              <w:rPr>
                <w:i/>
                <w:iCs/>
                <w:snapToGrid w:val="0"/>
              </w:rPr>
              <w:t>AUCHENFLOWER</w:t>
            </w:r>
          </w:p>
        </w:tc>
        <w:tc>
          <w:tcPr>
            <w:tcW w:w="4187" w:type="dxa"/>
            <w:noWrap/>
            <w:hideMark/>
          </w:tcPr>
          <w:p w14:paraId="001DDCB5" w14:textId="77777777" w:rsidR="0001255D" w:rsidRPr="0001255D" w:rsidRDefault="0001255D" w:rsidP="00447A5B">
            <w:pPr>
              <w:rPr>
                <w:i/>
                <w:iCs/>
                <w:snapToGrid w:val="0"/>
              </w:rPr>
            </w:pPr>
            <w:r w:rsidRPr="0001255D">
              <w:rPr>
                <w:i/>
                <w:iCs/>
                <w:snapToGrid w:val="0"/>
              </w:rPr>
              <w:t>37</w:t>
            </w:r>
          </w:p>
        </w:tc>
      </w:tr>
      <w:tr w:rsidR="0001255D" w:rsidRPr="0001255D" w14:paraId="40019401" w14:textId="77777777" w:rsidTr="00AA4D67">
        <w:trPr>
          <w:trHeight w:val="20"/>
        </w:trPr>
        <w:tc>
          <w:tcPr>
            <w:tcW w:w="4187" w:type="dxa"/>
            <w:noWrap/>
            <w:hideMark/>
          </w:tcPr>
          <w:p w14:paraId="273EBD4F" w14:textId="77777777" w:rsidR="0001255D" w:rsidRPr="0001255D" w:rsidRDefault="0001255D" w:rsidP="00447A5B">
            <w:pPr>
              <w:rPr>
                <w:i/>
                <w:iCs/>
                <w:snapToGrid w:val="0"/>
              </w:rPr>
            </w:pPr>
            <w:r w:rsidRPr="0001255D">
              <w:rPr>
                <w:i/>
                <w:iCs/>
                <w:snapToGrid w:val="0"/>
              </w:rPr>
              <w:t>BALD HILLS</w:t>
            </w:r>
          </w:p>
        </w:tc>
        <w:tc>
          <w:tcPr>
            <w:tcW w:w="4187" w:type="dxa"/>
            <w:noWrap/>
            <w:hideMark/>
          </w:tcPr>
          <w:p w14:paraId="2CF14C1C" w14:textId="77777777" w:rsidR="0001255D" w:rsidRPr="0001255D" w:rsidRDefault="0001255D" w:rsidP="00447A5B">
            <w:pPr>
              <w:rPr>
                <w:i/>
                <w:iCs/>
                <w:snapToGrid w:val="0"/>
              </w:rPr>
            </w:pPr>
            <w:r w:rsidRPr="0001255D">
              <w:rPr>
                <w:i/>
                <w:iCs/>
                <w:snapToGrid w:val="0"/>
              </w:rPr>
              <w:t>21</w:t>
            </w:r>
          </w:p>
        </w:tc>
      </w:tr>
      <w:tr w:rsidR="0001255D" w:rsidRPr="0001255D" w14:paraId="0F593586" w14:textId="77777777" w:rsidTr="00AA4D67">
        <w:trPr>
          <w:trHeight w:val="20"/>
        </w:trPr>
        <w:tc>
          <w:tcPr>
            <w:tcW w:w="4187" w:type="dxa"/>
            <w:noWrap/>
            <w:hideMark/>
          </w:tcPr>
          <w:p w14:paraId="1797CF4B" w14:textId="77777777" w:rsidR="0001255D" w:rsidRPr="0001255D" w:rsidRDefault="0001255D" w:rsidP="00447A5B">
            <w:pPr>
              <w:rPr>
                <w:i/>
                <w:iCs/>
                <w:snapToGrid w:val="0"/>
              </w:rPr>
            </w:pPr>
            <w:r w:rsidRPr="0001255D">
              <w:rPr>
                <w:i/>
                <w:iCs/>
                <w:snapToGrid w:val="0"/>
              </w:rPr>
              <w:t>BALMORAL</w:t>
            </w:r>
          </w:p>
        </w:tc>
        <w:tc>
          <w:tcPr>
            <w:tcW w:w="4187" w:type="dxa"/>
            <w:noWrap/>
            <w:hideMark/>
          </w:tcPr>
          <w:p w14:paraId="35F83D6C" w14:textId="77777777" w:rsidR="0001255D" w:rsidRPr="0001255D" w:rsidRDefault="0001255D" w:rsidP="00447A5B">
            <w:pPr>
              <w:rPr>
                <w:i/>
                <w:iCs/>
                <w:snapToGrid w:val="0"/>
              </w:rPr>
            </w:pPr>
            <w:r w:rsidRPr="0001255D">
              <w:rPr>
                <w:i/>
                <w:iCs/>
                <w:snapToGrid w:val="0"/>
              </w:rPr>
              <w:t>17</w:t>
            </w:r>
          </w:p>
        </w:tc>
      </w:tr>
      <w:tr w:rsidR="0001255D" w:rsidRPr="0001255D" w14:paraId="13697760" w14:textId="77777777" w:rsidTr="00AA4D67">
        <w:trPr>
          <w:trHeight w:val="20"/>
        </w:trPr>
        <w:tc>
          <w:tcPr>
            <w:tcW w:w="4187" w:type="dxa"/>
            <w:noWrap/>
            <w:hideMark/>
          </w:tcPr>
          <w:p w14:paraId="6C670E9F" w14:textId="77777777" w:rsidR="0001255D" w:rsidRPr="0001255D" w:rsidRDefault="0001255D" w:rsidP="00447A5B">
            <w:pPr>
              <w:rPr>
                <w:i/>
                <w:iCs/>
                <w:snapToGrid w:val="0"/>
              </w:rPr>
            </w:pPr>
            <w:r w:rsidRPr="0001255D">
              <w:rPr>
                <w:i/>
                <w:iCs/>
                <w:snapToGrid w:val="0"/>
              </w:rPr>
              <w:t>BANYO</w:t>
            </w:r>
          </w:p>
        </w:tc>
        <w:tc>
          <w:tcPr>
            <w:tcW w:w="4187" w:type="dxa"/>
            <w:noWrap/>
            <w:hideMark/>
          </w:tcPr>
          <w:p w14:paraId="48A8EBC3" w14:textId="77777777" w:rsidR="0001255D" w:rsidRPr="0001255D" w:rsidRDefault="0001255D" w:rsidP="00447A5B">
            <w:pPr>
              <w:rPr>
                <w:i/>
                <w:iCs/>
                <w:snapToGrid w:val="0"/>
              </w:rPr>
            </w:pPr>
            <w:r w:rsidRPr="0001255D">
              <w:rPr>
                <w:i/>
                <w:iCs/>
                <w:snapToGrid w:val="0"/>
              </w:rPr>
              <w:t>29</w:t>
            </w:r>
          </w:p>
        </w:tc>
      </w:tr>
      <w:tr w:rsidR="0001255D" w:rsidRPr="0001255D" w14:paraId="6D1E3368" w14:textId="77777777" w:rsidTr="00AA4D67">
        <w:trPr>
          <w:trHeight w:val="20"/>
        </w:trPr>
        <w:tc>
          <w:tcPr>
            <w:tcW w:w="4187" w:type="dxa"/>
            <w:noWrap/>
            <w:hideMark/>
          </w:tcPr>
          <w:p w14:paraId="5015680E" w14:textId="77777777" w:rsidR="0001255D" w:rsidRPr="0001255D" w:rsidRDefault="0001255D" w:rsidP="00447A5B">
            <w:pPr>
              <w:rPr>
                <w:i/>
                <w:iCs/>
                <w:snapToGrid w:val="0"/>
              </w:rPr>
            </w:pPr>
            <w:r w:rsidRPr="0001255D">
              <w:rPr>
                <w:i/>
                <w:iCs/>
                <w:snapToGrid w:val="0"/>
              </w:rPr>
              <w:t>BARDON</w:t>
            </w:r>
          </w:p>
        </w:tc>
        <w:tc>
          <w:tcPr>
            <w:tcW w:w="4187" w:type="dxa"/>
            <w:noWrap/>
            <w:hideMark/>
          </w:tcPr>
          <w:p w14:paraId="6045B42E" w14:textId="77777777" w:rsidR="0001255D" w:rsidRPr="0001255D" w:rsidRDefault="0001255D" w:rsidP="00447A5B">
            <w:pPr>
              <w:rPr>
                <w:i/>
                <w:iCs/>
                <w:snapToGrid w:val="0"/>
              </w:rPr>
            </w:pPr>
            <w:r w:rsidRPr="0001255D">
              <w:rPr>
                <w:i/>
                <w:iCs/>
                <w:snapToGrid w:val="0"/>
              </w:rPr>
              <w:t>43</w:t>
            </w:r>
          </w:p>
        </w:tc>
      </w:tr>
      <w:tr w:rsidR="0001255D" w:rsidRPr="0001255D" w14:paraId="7F0E6DD8" w14:textId="77777777" w:rsidTr="00AA4D67">
        <w:trPr>
          <w:trHeight w:val="20"/>
        </w:trPr>
        <w:tc>
          <w:tcPr>
            <w:tcW w:w="4187" w:type="dxa"/>
            <w:noWrap/>
            <w:hideMark/>
          </w:tcPr>
          <w:p w14:paraId="3AA70FCC" w14:textId="77777777" w:rsidR="0001255D" w:rsidRPr="0001255D" w:rsidRDefault="0001255D" w:rsidP="00447A5B">
            <w:pPr>
              <w:rPr>
                <w:i/>
                <w:iCs/>
                <w:snapToGrid w:val="0"/>
              </w:rPr>
            </w:pPr>
            <w:r w:rsidRPr="0001255D">
              <w:rPr>
                <w:i/>
                <w:iCs/>
                <w:snapToGrid w:val="0"/>
              </w:rPr>
              <w:t>BELLBOWRIE</w:t>
            </w:r>
          </w:p>
        </w:tc>
        <w:tc>
          <w:tcPr>
            <w:tcW w:w="4187" w:type="dxa"/>
            <w:noWrap/>
            <w:hideMark/>
          </w:tcPr>
          <w:p w14:paraId="3615D80E" w14:textId="77777777" w:rsidR="0001255D" w:rsidRPr="0001255D" w:rsidRDefault="0001255D" w:rsidP="00447A5B">
            <w:pPr>
              <w:rPr>
                <w:i/>
                <w:iCs/>
                <w:snapToGrid w:val="0"/>
              </w:rPr>
            </w:pPr>
            <w:r w:rsidRPr="0001255D">
              <w:rPr>
                <w:i/>
                <w:iCs/>
                <w:snapToGrid w:val="0"/>
              </w:rPr>
              <w:t>22</w:t>
            </w:r>
          </w:p>
        </w:tc>
      </w:tr>
      <w:tr w:rsidR="0001255D" w:rsidRPr="0001255D" w14:paraId="52F89202" w14:textId="77777777" w:rsidTr="00AA4D67">
        <w:trPr>
          <w:trHeight w:val="20"/>
        </w:trPr>
        <w:tc>
          <w:tcPr>
            <w:tcW w:w="4187" w:type="dxa"/>
            <w:noWrap/>
            <w:hideMark/>
          </w:tcPr>
          <w:p w14:paraId="6798F2B9" w14:textId="77777777" w:rsidR="0001255D" w:rsidRPr="0001255D" w:rsidRDefault="0001255D" w:rsidP="00447A5B">
            <w:pPr>
              <w:rPr>
                <w:i/>
                <w:iCs/>
                <w:snapToGrid w:val="0"/>
              </w:rPr>
            </w:pPr>
            <w:r w:rsidRPr="0001255D">
              <w:rPr>
                <w:i/>
                <w:iCs/>
                <w:snapToGrid w:val="0"/>
              </w:rPr>
              <w:t>BELMONT</w:t>
            </w:r>
          </w:p>
        </w:tc>
        <w:tc>
          <w:tcPr>
            <w:tcW w:w="4187" w:type="dxa"/>
            <w:noWrap/>
            <w:hideMark/>
          </w:tcPr>
          <w:p w14:paraId="71A49BC4" w14:textId="77777777" w:rsidR="0001255D" w:rsidRPr="0001255D" w:rsidRDefault="0001255D" w:rsidP="00447A5B">
            <w:pPr>
              <w:rPr>
                <w:i/>
                <w:iCs/>
                <w:snapToGrid w:val="0"/>
              </w:rPr>
            </w:pPr>
            <w:r w:rsidRPr="0001255D">
              <w:rPr>
                <w:i/>
                <w:iCs/>
                <w:snapToGrid w:val="0"/>
              </w:rPr>
              <w:t>17</w:t>
            </w:r>
          </w:p>
        </w:tc>
      </w:tr>
      <w:tr w:rsidR="0001255D" w:rsidRPr="0001255D" w14:paraId="7B0726C8" w14:textId="77777777" w:rsidTr="00AA4D67">
        <w:trPr>
          <w:trHeight w:val="20"/>
        </w:trPr>
        <w:tc>
          <w:tcPr>
            <w:tcW w:w="4187" w:type="dxa"/>
            <w:noWrap/>
            <w:hideMark/>
          </w:tcPr>
          <w:p w14:paraId="25062E78" w14:textId="77777777" w:rsidR="0001255D" w:rsidRPr="0001255D" w:rsidRDefault="0001255D" w:rsidP="00447A5B">
            <w:pPr>
              <w:rPr>
                <w:i/>
                <w:iCs/>
                <w:snapToGrid w:val="0"/>
              </w:rPr>
            </w:pPr>
            <w:r w:rsidRPr="0001255D">
              <w:rPr>
                <w:i/>
                <w:iCs/>
                <w:snapToGrid w:val="0"/>
              </w:rPr>
              <w:t>BOONDALL</w:t>
            </w:r>
          </w:p>
        </w:tc>
        <w:tc>
          <w:tcPr>
            <w:tcW w:w="4187" w:type="dxa"/>
            <w:noWrap/>
            <w:hideMark/>
          </w:tcPr>
          <w:p w14:paraId="79317FF7" w14:textId="77777777" w:rsidR="0001255D" w:rsidRPr="0001255D" w:rsidRDefault="0001255D" w:rsidP="00447A5B">
            <w:pPr>
              <w:rPr>
                <w:i/>
                <w:iCs/>
                <w:snapToGrid w:val="0"/>
              </w:rPr>
            </w:pPr>
            <w:r w:rsidRPr="0001255D">
              <w:rPr>
                <w:i/>
                <w:iCs/>
                <w:snapToGrid w:val="0"/>
              </w:rPr>
              <w:t>45</w:t>
            </w:r>
          </w:p>
        </w:tc>
      </w:tr>
      <w:tr w:rsidR="0001255D" w:rsidRPr="0001255D" w14:paraId="06695FA1" w14:textId="77777777" w:rsidTr="00AA4D67">
        <w:trPr>
          <w:trHeight w:val="20"/>
        </w:trPr>
        <w:tc>
          <w:tcPr>
            <w:tcW w:w="4187" w:type="dxa"/>
            <w:noWrap/>
            <w:hideMark/>
          </w:tcPr>
          <w:p w14:paraId="5C67B0D4" w14:textId="77777777" w:rsidR="0001255D" w:rsidRPr="0001255D" w:rsidRDefault="0001255D" w:rsidP="00447A5B">
            <w:pPr>
              <w:rPr>
                <w:i/>
                <w:iCs/>
                <w:snapToGrid w:val="0"/>
              </w:rPr>
            </w:pPr>
            <w:r w:rsidRPr="0001255D">
              <w:rPr>
                <w:i/>
                <w:iCs/>
                <w:snapToGrid w:val="0"/>
              </w:rPr>
              <w:t>BOWEN HILLS</w:t>
            </w:r>
          </w:p>
        </w:tc>
        <w:tc>
          <w:tcPr>
            <w:tcW w:w="4187" w:type="dxa"/>
            <w:noWrap/>
            <w:hideMark/>
          </w:tcPr>
          <w:p w14:paraId="10F79DB2" w14:textId="77777777" w:rsidR="0001255D" w:rsidRPr="0001255D" w:rsidRDefault="0001255D" w:rsidP="00447A5B">
            <w:pPr>
              <w:rPr>
                <w:i/>
                <w:iCs/>
                <w:snapToGrid w:val="0"/>
              </w:rPr>
            </w:pPr>
            <w:r w:rsidRPr="0001255D">
              <w:rPr>
                <w:i/>
                <w:iCs/>
                <w:snapToGrid w:val="0"/>
              </w:rPr>
              <w:t>22</w:t>
            </w:r>
          </w:p>
        </w:tc>
      </w:tr>
      <w:tr w:rsidR="0001255D" w:rsidRPr="0001255D" w14:paraId="06309F8E" w14:textId="77777777" w:rsidTr="00AA4D67">
        <w:trPr>
          <w:trHeight w:val="20"/>
        </w:trPr>
        <w:tc>
          <w:tcPr>
            <w:tcW w:w="4187" w:type="dxa"/>
            <w:noWrap/>
            <w:hideMark/>
          </w:tcPr>
          <w:p w14:paraId="13864C2D" w14:textId="77777777" w:rsidR="0001255D" w:rsidRPr="0001255D" w:rsidRDefault="0001255D" w:rsidP="00447A5B">
            <w:pPr>
              <w:rPr>
                <w:i/>
                <w:iCs/>
                <w:snapToGrid w:val="0"/>
              </w:rPr>
            </w:pPr>
            <w:r w:rsidRPr="0001255D">
              <w:rPr>
                <w:i/>
                <w:iCs/>
                <w:snapToGrid w:val="0"/>
              </w:rPr>
              <w:t>BRACKEN RIDGE</w:t>
            </w:r>
          </w:p>
        </w:tc>
        <w:tc>
          <w:tcPr>
            <w:tcW w:w="4187" w:type="dxa"/>
            <w:noWrap/>
            <w:hideMark/>
          </w:tcPr>
          <w:p w14:paraId="22252607" w14:textId="77777777" w:rsidR="0001255D" w:rsidRPr="0001255D" w:rsidRDefault="0001255D" w:rsidP="00447A5B">
            <w:pPr>
              <w:rPr>
                <w:i/>
                <w:iCs/>
                <w:snapToGrid w:val="0"/>
              </w:rPr>
            </w:pPr>
            <w:r w:rsidRPr="0001255D">
              <w:rPr>
                <w:i/>
                <w:iCs/>
                <w:snapToGrid w:val="0"/>
              </w:rPr>
              <w:t>61</w:t>
            </w:r>
          </w:p>
        </w:tc>
      </w:tr>
      <w:tr w:rsidR="0001255D" w:rsidRPr="0001255D" w14:paraId="31F43925" w14:textId="77777777" w:rsidTr="00AA4D67">
        <w:trPr>
          <w:trHeight w:val="20"/>
        </w:trPr>
        <w:tc>
          <w:tcPr>
            <w:tcW w:w="4187" w:type="dxa"/>
            <w:noWrap/>
            <w:hideMark/>
          </w:tcPr>
          <w:p w14:paraId="1265C93B" w14:textId="77777777" w:rsidR="0001255D" w:rsidRPr="0001255D" w:rsidRDefault="0001255D" w:rsidP="00447A5B">
            <w:pPr>
              <w:rPr>
                <w:i/>
                <w:iCs/>
                <w:snapToGrid w:val="0"/>
              </w:rPr>
            </w:pPr>
            <w:r w:rsidRPr="0001255D">
              <w:rPr>
                <w:i/>
                <w:iCs/>
                <w:snapToGrid w:val="0"/>
              </w:rPr>
              <w:t>BRIDGEMAN DOWNS</w:t>
            </w:r>
          </w:p>
        </w:tc>
        <w:tc>
          <w:tcPr>
            <w:tcW w:w="4187" w:type="dxa"/>
            <w:noWrap/>
            <w:hideMark/>
          </w:tcPr>
          <w:p w14:paraId="65E58A36" w14:textId="77777777" w:rsidR="0001255D" w:rsidRPr="0001255D" w:rsidRDefault="0001255D" w:rsidP="00447A5B">
            <w:pPr>
              <w:rPr>
                <w:i/>
                <w:iCs/>
                <w:snapToGrid w:val="0"/>
              </w:rPr>
            </w:pPr>
            <w:r w:rsidRPr="0001255D">
              <w:rPr>
                <w:i/>
                <w:iCs/>
                <w:snapToGrid w:val="0"/>
              </w:rPr>
              <w:t>31</w:t>
            </w:r>
          </w:p>
        </w:tc>
      </w:tr>
      <w:tr w:rsidR="0001255D" w:rsidRPr="0001255D" w14:paraId="7F859AE0" w14:textId="77777777" w:rsidTr="00AA4D67">
        <w:trPr>
          <w:trHeight w:val="20"/>
        </w:trPr>
        <w:tc>
          <w:tcPr>
            <w:tcW w:w="4187" w:type="dxa"/>
            <w:noWrap/>
            <w:hideMark/>
          </w:tcPr>
          <w:p w14:paraId="01412021" w14:textId="77777777" w:rsidR="0001255D" w:rsidRPr="0001255D" w:rsidRDefault="0001255D" w:rsidP="00447A5B">
            <w:pPr>
              <w:rPr>
                <w:i/>
                <w:iCs/>
                <w:snapToGrid w:val="0"/>
              </w:rPr>
            </w:pPr>
            <w:r w:rsidRPr="0001255D">
              <w:rPr>
                <w:i/>
                <w:iCs/>
                <w:snapToGrid w:val="0"/>
              </w:rPr>
              <w:t>BRIGHTON</w:t>
            </w:r>
          </w:p>
        </w:tc>
        <w:tc>
          <w:tcPr>
            <w:tcW w:w="4187" w:type="dxa"/>
            <w:noWrap/>
            <w:hideMark/>
          </w:tcPr>
          <w:p w14:paraId="3A7A43BE" w14:textId="77777777" w:rsidR="0001255D" w:rsidRPr="0001255D" w:rsidRDefault="0001255D" w:rsidP="00447A5B">
            <w:pPr>
              <w:rPr>
                <w:i/>
                <w:iCs/>
                <w:snapToGrid w:val="0"/>
              </w:rPr>
            </w:pPr>
            <w:r w:rsidRPr="0001255D">
              <w:rPr>
                <w:i/>
                <w:iCs/>
                <w:snapToGrid w:val="0"/>
              </w:rPr>
              <w:t>49</w:t>
            </w:r>
          </w:p>
        </w:tc>
      </w:tr>
      <w:tr w:rsidR="0001255D" w:rsidRPr="0001255D" w14:paraId="721EB581" w14:textId="77777777" w:rsidTr="00AA4D67">
        <w:trPr>
          <w:trHeight w:val="20"/>
        </w:trPr>
        <w:tc>
          <w:tcPr>
            <w:tcW w:w="4187" w:type="dxa"/>
            <w:noWrap/>
            <w:hideMark/>
          </w:tcPr>
          <w:p w14:paraId="43937A49" w14:textId="77777777" w:rsidR="0001255D" w:rsidRPr="0001255D" w:rsidRDefault="0001255D" w:rsidP="00447A5B">
            <w:pPr>
              <w:rPr>
                <w:i/>
                <w:iCs/>
                <w:snapToGrid w:val="0"/>
              </w:rPr>
            </w:pPr>
            <w:r w:rsidRPr="0001255D">
              <w:rPr>
                <w:i/>
                <w:iCs/>
                <w:snapToGrid w:val="0"/>
              </w:rPr>
              <w:t>BRISBANE CITY</w:t>
            </w:r>
          </w:p>
        </w:tc>
        <w:tc>
          <w:tcPr>
            <w:tcW w:w="4187" w:type="dxa"/>
            <w:noWrap/>
            <w:hideMark/>
          </w:tcPr>
          <w:p w14:paraId="0BC7268D" w14:textId="77777777" w:rsidR="0001255D" w:rsidRPr="0001255D" w:rsidRDefault="0001255D" w:rsidP="00447A5B">
            <w:pPr>
              <w:rPr>
                <w:i/>
                <w:iCs/>
                <w:snapToGrid w:val="0"/>
              </w:rPr>
            </w:pPr>
            <w:r w:rsidRPr="0001255D">
              <w:rPr>
                <w:i/>
                <w:iCs/>
                <w:snapToGrid w:val="0"/>
              </w:rPr>
              <w:t>162</w:t>
            </w:r>
          </w:p>
        </w:tc>
      </w:tr>
      <w:tr w:rsidR="0001255D" w:rsidRPr="0001255D" w14:paraId="3940C3DD" w14:textId="77777777" w:rsidTr="00AA4D67">
        <w:trPr>
          <w:trHeight w:val="20"/>
        </w:trPr>
        <w:tc>
          <w:tcPr>
            <w:tcW w:w="4187" w:type="dxa"/>
            <w:noWrap/>
            <w:hideMark/>
          </w:tcPr>
          <w:p w14:paraId="1F25FE3E" w14:textId="77777777" w:rsidR="0001255D" w:rsidRPr="0001255D" w:rsidRDefault="0001255D" w:rsidP="00447A5B">
            <w:pPr>
              <w:rPr>
                <w:i/>
                <w:iCs/>
                <w:snapToGrid w:val="0"/>
              </w:rPr>
            </w:pPr>
            <w:r w:rsidRPr="0001255D">
              <w:rPr>
                <w:i/>
                <w:iCs/>
                <w:snapToGrid w:val="0"/>
              </w:rPr>
              <w:t>BROOKFIELD</w:t>
            </w:r>
          </w:p>
        </w:tc>
        <w:tc>
          <w:tcPr>
            <w:tcW w:w="4187" w:type="dxa"/>
            <w:noWrap/>
            <w:hideMark/>
          </w:tcPr>
          <w:p w14:paraId="0F97450D" w14:textId="77777777" w:rsidR="0001255D" w:rsidRPr="0001255D" w:rsidRDefault="0001255D" w:rsidP="00447A5B">
            <w:pPr>
              <w:rPr>
                <w:i/>
                <w:iCs/>
                <w:snapToGrid w:val="0"/>
              </w:rPr>
            </w:pPr>
            <w:r w:rsidRPr="0001255D">
              <w:rPr>
                <w:i/>
                <w:iCs/>
                <w:snapToGrid w:val="0"/>
              </w:rPr>
              <w:t>13</w:t>
            </w:r>
          </w:p>
        </w:tc>
      </w:tr>
      <w:tr w:rsidR="0001255D" w:rsidRPr="0001255D" w14:paraId="13FA99DE" w14:textId="77777777" w:rsidTr="00AA4D67">
        <w:trPr>
          <w:trHeight w:val="20"/>
        </w:trPr>
        <w:tc>
          <w:tcPr>
            <w:tcW w:w="4187" w:type="dxa"/>
            <w:noWrap/>
            <w:hideMark/>
          </w:tcPr>
          <w:p w14:paraId="04A6BB59" w14:textId="77777777" w:rsidR="0001255D" w:rsidRPr="0001255D" w:rsidRDefault="0001255D" w:rsidP="00447A5B">
            <w:pPr>
              <w:rPr>
                <w:i/>
                <w:iCs/>
                <w:snapToGrid w:val="0"/>
              </w:rPr>
            </w:pPr>
            <w:r w:rsidRPr="0001255D">
              <w:rPr>
                <w:i/>
                <w:iCs/>
                <w:snapToGrid w:val="0"/>
              </w:rPr>
              <w:t>BULIMBA</w:t>
            </w:r>
          </w:p>
        </w:tc>
        <w:tc>
          <w:tcPr>
            <w:tcW w:w="4187" w:type="dxa"/>
            <w:noWrap/>
            <w:hideMark/>
          </w:tcPr>
          <w:p w14:paraId="0B6DF271" w14:textId="77777777" w:rsidR="0001255D" w:rsidRPr="0001255D" w:rsidRDefault="0001255D" w:rsidP="00447A5B">
            <w:pPr>
              <w:rPr>
                <w:i/>
                <w:iCs/>
                <w:snapToGrid w:val="0"/>
              </w:rPr>
            </w:pPr>
            <w:r w:rsidRPr="0001255D">
              <w:rPr>
                <w:i/>
                <w:iCs/>
                <w:snapToGrid w:val="0"/>
              </w:rPr>
              <w:t>46</w:t>
            </w:r>
          </w:p>
        </w:tc>
      </w:tr>
      <w:tr w:rsidR="0001255D" w:rsidRPr="0001255D" w14:paraId="6A303654" w14:textId="77777777" w:rsidTr="00AA4D67">
        <w:trPr>
          <w:trHeight w:val="20"/>
        </w:trPr>
        <w:tc>
          <w:tcPr>
            <w:tcW w:w="4187" w:type="dxa"/>
            <w:noWrap/>
            <w:hideMark/>
          </w:tcPr>
          <w:p w14:paraId="0FED91B3" w14:textId="77777777" w:rsidR="0001255D" w:rsidRPr="0001255D" w:rsidRDefault="0001255D" w:rsidP="00447A5B">
            <w:pPr>
              <w:rPr>
                <w:i/>
                <w:iCs/>
                <w:snapToGrid w:val="0"/>
              </w:rPr>
            </w:pPr>
            <w:r w:rsidRPr="0001255D">
              <w:rPr>
                <w:i/>
                <w:iCs/>
                <w:snapToGrid w:val="0"/>
              </w:rPr>
              <w:t>BURBANK</w:t>
            </w:r>
          </w:p>
        </w:tc>
        <w:tc>
          <w:tcPr>
            <w:tcW w:w="4187" w:type="dxa"/>
            <w:noWrap/>
            <w:hideMark/>
          </w:tcPr>
          <w:p w14:paraId="27FB2E69" w14:textId="77777777" w:rsidR="0001255D" w:rsidRPr="0001255D" w:rsidRDefault="0001255D" w:rsidP="00447A5B">
            <w:pPr>
              <w:rPr>
                <w:i/>
                <w:iCs/>
                <w:snapToGrid w:val="0"/>
              </w:rPr>
            </w:pPr>
            <w:r w:rsidRPr="0001255D">
              <w:rPr>
                <w:i/>
                <w:iCs/>
                <w:snapToGrid w:val="0"/>
              </w:rPr>
              <w:t>2</w:t>
            </w:r>
          </w:p>
        </w:tc>
      </w:tr>
      <w:tr w:rsidR="0001255D" w:rsidRPr="0001255D" w14:paraId="5C090CEC" w14:textId="77777777" w:rsidTr="00AA4D67">
        <w:trPr>
          <w:trHeight w:val="20"/>
        </w:trPr>
        <w:tc>
          <w:tcPr>
            <w:tcW w:w="4187" w:type="dxa"/>
            <w:noWrap/>
            <w:hideMark/>
          </w:tcPr>
          <w:p w14:paraId="56A11998" w14:textId="77777777" w:rsidR="0001255D" w:rsidRPr="0001255D" w:rsidRDefault="0001255D" w:rsidP="00447A5B">
            <w:pPr>
              <w:rPr>
                <w:i/>
                <w:iCs/>
                <w:snapToGrid w:val="0"/>
              </w:rPr>
            </w:pPr>
            <w:r w:rsidRPr="0001255D">
              <w:rPr>
                <w:i/>
                <w:iCs/>
                <w:snapToGrid w:val="0"/>
              </w:rPr>
              <w:t>CALAMVALE</w:t>
            </w:r>
          </w:p>
        </w:tc>
        <w:tc>
          <w:tcPr>
            <w:tcW w:w="4187" w:type="dxa"/>
            <w:noWrap/>
            <w:hideMark/>
          </w:tcPr>
          <w:p w14:paraId="7D5FB754" w14:textId="77777777" w:rsidR="0001255D" w:rsidRPr="0001255D" w:rsidRDefault="0001255D" w:rsidP="00447A5B">
            <w:pPr>
              <w:rPr>
                <w:i/>
                <w:iCs/>
                <w:snapToGrid w:val="0"/>
              </w:rPr>
            </w:pPr>
            <w:r w:rsidRPr="0001255D">
              <w:rPr>
                <w:i/>
                <w:iCs/>
                <w:snapToGrid w:val="0"/>
              </w:rPr>
              <w:t>37</w:t>
            </w:r>
          </w:p>
        </w:tc>
      </w:tr>
      <w:tr w:rsidR="0001255D" w:rsidRPr="0001255D" w14:paraId="0E0CB11C" w14:textId="77777777" w:rsidTr="00AA4D67">
        <w:trPr>
          <w:trHeight w:val="20"/>
        </w:trPr>
        <w:tc>
          <w:tcPr>
            <w:tcW w:w="4187" w:type="dxa"/>
            <w:noWrap/>
            <w:hideMark/>
          </w:tcPr>
          <w:p w14:paraId="624199DE" w14:textId="77777777" w:rsidR="0001255D" w:rsidRPr="0001255D" w:rsidRDefault="0001255D" w:rsidP="00447A5B">
            <w:pPr>
              <w:rPr>
                <w:i/>
                <w:iCs/>
                <w:snapToGrid w:val="0"/>
              </w:rPr>
            </w:pPr>
            <w:r w:rsidRPr="0001255D">
              <w:rPr>
                <w:i/>
                <w:iCs/>
                <w:snapToGrid w:val="0"/>
              </w:rPr>
              <w:lastRenderedPageBreak/>
              <w:t>CAMP HILL</w:t>
            </w:r>
          </w:p>
        </w:tc>
        <w:tc>
          <w:tcPr>
            <w:tcW w:w="4187" w:type="dxa"/>
            <w:noWrap/>
            <w:hideMark/>
          </w:tcPr>
          <w:p w14:paraId="09B8B537" w14:textId="77777777" w:rsidR="0001255D" w:rsidRPr="0001255D" w:rsidRDefault="0001255D" w:rsidP="00447A5B">
            <w:pPr>
              <w:rPr>
                <w:i/>
                <w:iCs/>
                <w:snapToGrid w:val="0"/>
              </w:rPr>
            </w:pPr>
            <w:r w:rsidRPr="0001255D">
              <w:rPr>
                <w:i/>
                <w:iCs/>
                <w:snapToGrid w:val="0"/>
              </w:rPr>
              <w:t>70</w:t>
            </w:r>
          </w:p>
        </w:tc>
      </w:tr>
      <w:tr w:rsidR="0001255D" w:rsidRPr="0001255D" w14:paraId="5EE97C3C" w14:textId="77777777" w:rsidTr="00AA4D67">
        <w:trPr>
          <w:trHeight w:val="20"/>
        </w:trPr>
        <w:tc>
          <w:tcPr>
            <w:tcW w:w="4187" w:type="dxa"/>
            <w:noWrap/>
            <w:hideMark/>
          </w:tcPr>
          <w:p w14:paraId="17F34682" w14:textId="77777777" w:rsidR="0001255D" w:rsidRPr="0001255D" w:rsidRDefault="0001255D" w:rsidP="00447A5B">
            <w:pPr>
              <w:rPr>
                <w:i/>
                <w:iCs/>
                <w:snapToGrid w:val="0"/>
              </w:rPr>
            </w:pPr>
            <w:r w:rsidRPr="0001255D">
              <w:rPr>
                <w:i/>
                <w:iCs/>
                <w:snapToGrid w:val="0"/>
              </w:rPr>
              <w:t>CANNON HILL</w:t>
            </w:r>
          </w:p>
        </w:tc>
        <w:tc>
          <w:tcPr>
            <w:tcW w:w="4187" w:type="dxa"/>
            <w:noWrap/>
            <w:hideMark/>
          </w:tcPr>
          <w:p w14:paraId="6AE499B4" w14:textId="77777777" w:rsidR="0001255D" w:rsidRPr="0001255D" w:rsidRDefault="0001255D" w:rsidP="00447A5B">
            <w:pPr>
              <w:rPr>
                <w:i/>
                <w:iCs/>
                <w:snapToGrid w:val="0"/>
              </w:rPr>
            </w:pPr>
            <w:r w:rsidRPr="0001255D">
              <w:rPr>
                <w:i/>
                <w:iCs/>
                <w:snapToGrid w:val="0"/>
              </w:rPr>
              <w:t>45</w:t>
            </w:r>
          </w:p>
        </w:tc>
      </w:tr>
      <w:tr w:rsidR="0001255D" w:rsidRPr="0001255D" w14:paraId="03EFD6AD" w14:textId="77777777" w:rsidTr="00AA4D67">
        <w:trPr>
          <w:trHeight w:val="20"/>
        </w:trPr>
        <w:tc>
          <w:tcPr>
            <w:tcW w:w="4187" w:type="dxa"/>
            <w:noWrap/>
            <w:hideMark/>
          </w:tcPr>
          <w:p w14:paraId="3E4FEEBA" w14:textId="77777777" w:rsidR="0001255D" w:rsidRPr="0001255D" w:rsidRDefault="0001255D" w:rsidP="00447A5B">
            <w:pPr>
              <w:rPr>
                <w:i/>
                <w:iCs/>
                <w:snapToGrid w:val="0"/>
              </w:rPr>
            </w:pPr>
            <w:r w:rsidRPr="0001255D">
              <w:rPr>
                <w:i/>
                <w:iCs/>
                <w:snapToGrid w:val="0"/>
              </w:rPr>
              <w:t>CARINA</w:t>
            </w:r>
          </w:p>
        </w:tc>
        <w:tc>
          <w:tcPr>
            <w:tcW w:w="4187" w:type="dxa"/>
            <w:noWrap/>
            <w:hideMark/>
          </w:tcPr>
          <w:p w14:paraId="1B8622C0" w14:textId="77777777" w:rsidR="0001255D" w:rsidRPr="0001255D" w:rsidRDefault="0001255D" w:rsidP="00447A5B">
            <w:pPr>
              <w:rPr>
                <w:i/>
                <w:iCs/>
                <w:snapToGrid w:val="0"/>
              </w:rPr>
            </w:pPr>
            <w:r w:rsidRPr="0001255D">
              <w:rPr>
                <w:i/>
                <w:iCs/>
                <w:snapToGrid w:val="0"/>
              </w:rPr>
              <w:t>56</w:t>
            </w:r>
          </w:p>
        </w:tc>
      </w:tr>
      <w:tr w:rsidR="0001255D" w:rsidRPr="0001255D" w14:paraId="2F661510" w14:textId="77777777" w:rsidTr="00AA4D67">
        <w:trPr>
          <w:trHeight w:val="20"/>
        </w:trPr>
        <w:tc>
          <w:tcPr>
            <w:tcW w:w="4187" w:type="dxa"/>
            <w:noWrap/>
            <w:hideMark/>
          </w:tcPr>
          <w:p w14:paraId="230B63CC" w14:textId="77777777" w:rsidR="0001255D" w:rsidRPr="0001255D" w:rsidRDefault="0001255D" w:rsidP="00447A5B">
            <w:pPr>
              <w:rPr>
                <w:i/>
                <w:iCs/>
                <w:snapToGrid w:val="0"/>
              </w:rPr>
            </w:pPr>
            <w:r w:rsidRPr="0001255D">
              <w:rPr>
                <w:i/>
                <w:iCs/>
                <w:snapToGrid w:val="0"/>
              </w:rPr>
              <w:t>CARINA HEIGHTS</w:t>
            </w:r>
          </w:p>
        </w:tc>
        <w:tc>
          <w:tcPr>
            <w:tcW w:w="4187" w:type="dxa"/>
            <w:noWrap/>
            <w:hideMark/>
          </w:tcPr>
          <w:p w14:paraId="07003E63" w14:textId="77777777" w:rsidR="0001255D" w:rsidRPr="0001255D" w:rsidRDefault="0001255D" w:rsidP="00447A5B">
            <w:pPr>
              <w:rPr>
                <w:i/>
                <w:iCs/>
                <w:snapToGrid w:val="0"/>
              </w:rPr>
            </w:pPr>
            <w:r w:rsidRPr="0001255D">
              <w:rPr>
                <w:i/>
                <w:iCs/>
                <w:snapToGrid w:val="0"/>
              </w:rPr>
              <w:t>33</w:t>
            </w:r>
          </w:p>
        </w:tc>
      </w:tr>
      <w:tr w:rsidR="0001255D" w:rsidRPr="0001255D" w14:paraId="7CBA5003" w14:textId="77777777" w:rsidTr="00AA4D67">
        <w:trPr>
          <w:trHeight w:val="20"/>
        </w:trPr>
        <w:tc>
          <w:tcPr>
            <w:tcW w:w="4187" w:type="dxa"/>
            <w:noWrap/>
            <w:hideMark/>
          </w:tcPr>
          <w:p w14:paraId="7A42CA05" w14:textId="77777777" w:rsidR="0001255D" w:rsidRPr="0001255D" w:rsidRDefault="0001255D" w:rsidP="00447A5B">
            <w:pPr>
              <w:rPr>
                <w:i/>
                <w:iCs/>
                <w:snapToGrid w:val="0"/>
              </w:rPr>
            </w:pPr>
            <w:r w:rsidRPr="0001255D">
              <w:rPr>
                <w:i/>
                <w:iCs/>
                <w:snapToGrid w:val="0"/>
              </w:rPr>
              <w:t>CARINDALE</w:t>
            </w:r>
          </w:p>
        </w:tc>
        <w:tc>
          <w:tcPr>
            <w:tcW w:w="4187" w:type="dxa"/>
            <w:noWrap/>
            <w:hideMark/>
          </w:tcPr>
          <w:p w14:paraId="6F4D1F65" w14:textId="77777777" w:rsidR="0001255D" w:rsidRPr="0001255D" w:rsidRDefault="0001255D" w:rsidP="00447A5B">
            <w:pPr>
              <w:rPr>
                <w:i/>
                <w:iCs/>
                <w:snapToGrid w:val="0"/>
              </w:rPr>
            </w:pPr>
            <w:r w:rsidRPr="0001255D">
              <w:rPr>
                <w:i/>
                <w:iCs/>
                <w:snapToGrid w:val="0"/>
              </w:rPr>
              <w:t>69</w:t>
            </w:r>
          </w:p>
        </w:tc>
      </w:tr>
      <w:tr w:rsidR="0001255D" w:rsidRPr="0001255D" w14:paraId="4868EFA0" w14:textId="77777777" w:rsidTr="00AA4D67">
        <w:trPr>
          <w:trHeight w:val="20"/>
        </w:trPr>
        <w:tc>
          <w:tcPr>
            <w:tcW w:w="4187" w:type="dxa"/>
            <w:noWrap/>
            <w:hideMark/>
          </w:tcPr>
          <w:p w14:paraId="129C79B4" w14:textId="77777777" w:rsidR="0001255D" w:rsidRPr="0001255D" w:rsidRDefault="0001255D" w:rsidP="00447A5B">
            <w:pPr>
              <w:rPr>
                <w:i/>
                <w:iCs/>
                <w:snapToGrid w:val="0"/>
              </w:rPr>
            </w:pPr>
            <w:r w:rsidRPr="0001255D">
              <w:rPr>
                <w:i/>
                <w:iCs/>
                <w:snapToGrid w:val="0"/>
              </w:rPr>
              <w:t>CARSELDINE</w:t>
            </w:r>
          </w:p>
        </w:tc>
        <w:tc>
          <w:tcPr>
            <w:tcW w:w="4187" w:type="dxa"/>
            <w:noWrap/>
            <w:hideMark/>
          </w:tcPr>
          <w:p w14:paraId="17F5B68D" w14:textId="77777777" w:rsidR="0001255D" w:rsidRPr="0001255D" w:rsidRDefault="0001255D" w:rsidP="00447A5B">
            <w:pPr>
              <w:rPr>
                <w:i/>
                <w:iCs/>
                <w:snapToGrid w:val="0"/>
              </w:rPr>
            </w:pPr>
            <w:r w:rsidRPr="0001255D">
              <w:rPr>
                <w:i/>
                <w:iCs/>
                <w:snapToGrid w:val="0"/>
              </w:rPr>
              <w:t>33</w:t>
            </w:r>
          </w:p>
        </w:tc>
      </w:tr>
      <w:tr w:rsidR="0001255D" w:rsidRPr="0001255D" w14:paraId="2425F8C9" w14:textId="77777777" w:rsidTr="00AA4D67">
        <w:trPr>
          <w:trHeight w:val="20"/>
        </w:trPr>
        <w:tc>
          <w:tcPr>
            <w:tcW w:w="4187" w:type="dxa"/>
            <w:noWrap/>
            <w:hideMark/>
          </w:tcPr>
          <w:p w14:paraId="7CBDB400" w14:textId="77777777" w:rsidR="0001255D" w:rsidRPr="0001255D" w:rsidRDefault="0001255D" w:rsidP="00447A5B">
            <w:pPr>
              <w:rPr>
                <w:i/>
                <w:iCs/>
                <w:snapToGrid w:val="0"/>
              </w:rPr>
            </w:pPr>
            <w:r w:rsidRPr="0001255D">
              <w:rPr>
                <w:i/>
                <w:iCs/>
                <w:snapToGrid w:val="0"/>
              </w:rPr>
              <w:t>CHANDLER</w:t>
            </w:r>
          </w:p>
        </w:tc>
        <w:tc>
          <w:tcPr>
            <w:tcW w:w="4187" w:type="dxa"/>
            <w:noWrap/>
            <w:hideMark/>
          </w:tcPr>
          <w:p w14:paraId="14AF4CE7" w14:textId="77777777" w:rsidR="0001255D" w:rsidRPr="0001255D" w:rsidRDefault="0001255D" w:rsidP="00447A5B">
            <w:pPr>
              <w:rPr>
                <w:i/>
                <w:iCs/>
                <w:snapToGrid w:val="0"/>
              </w:rPr>
            </w:pPr>
            <w:r w:rsidRPr="0001255D">
              <w:rPr>
                <w:i/>
                <w:iCs/>
                <w:snapToGrid w:val="0"/>
              </w:rPr>
              <w:t>5</w:t>
            </w:r>
          </w:p>
        </w:tc>
      </w:tr>
      <w:tr w:rsidR="0001255D" w:rsidRPr="0001255D" w14:paraId="07F06566" w14:textId="77777777" w:rsidTr="00AA4D67">
        <w:trPr>
          <w:trHeight w:val="20"/>
        </w:trPr>
        <w:tc>
          <w:tcPr>
            <w:tcW w:w="4187" w:type="dxa"/>
            <w:noWrap/>
            <w:hideMark/>
          </w:tcPr>
          <w:p w14:paraId="5FC5F9B4" w14:textId="77777777" w:rsidR="0001255D" w:rsidRPr="0001255D" w:rsidRDefault="0001255D" w:rsidP="00447A5B">
            <w:pPr>
              <w:rPr>
                <w:i/>
                <w:iCs/>
                <w:snapToGrid w:val="0"/>
              </w:rPr>
            </w:pPr>
            <w:r w:rsidRPr="0001255D">
              <w:rPr>
                <w:i/>
                <w:iCs/>
                <w:snapToGrid w:val="0"/>
              </w:rPr>
              <w:t>CHAPEL HILL</w:t>
            </w:r>
          </w:p>
        </w:tc>
        <w:tc>
          <w:tcPr>
            <w:tcW w:w="4187" w:type="dxa"/>
            <w:noWrap/>
            <w:hideMark/>
          </w:tcPr>
          <w:p w14:paraId="4909618E" w14:textId="77777777" w:rsidR="0001255D" w:rsidRPr="0001255D" w:rsidRDefault="0001255D" w:rsidP="00447A5B">
            <w:pPr>
              <w:rPr>
                <w:i/>
                <w:iCs/>
                <w:snapToGrid w:val="0"/>
              </w:rPr>
            </w:pPr>
            <w:r w:rsidRPr="0001255D">
              <w:rPr>
                <w:i/>
                <w:iCs/>
                <w:snapToGrid w:val="0"/>
              </w:rPr>
              <w:t>35</w:t>
            </w:r>
          </w:p>
        </w:tc>
      </w:tr>
      <w:tr w:rsidR="0001255D" w:rsidRPr="0001255D" w14:paraId="6A345E96" w14:textId="77777777" w:rsidTr="00AA4D67">
        <w:trPr>
          <w:trHeight w:val="20"/>
        </w:trPr>
        <w:tc>
          <w:tcPr>
            <w:tcW w:w="4187" w:type="dxa"/>
            <w:noWrap/>
            <w:hideMark/>
          </w:tcPr>
          <w:p w14:paraId="2C6EA13E" w14:textId="77777777" w:rsidR="0001255D" w:rsidRPr="0001255D" w:rsidRDefault="0001255D" w:rsidP="00447A5B">
            <w:pPr>
              <w:rPr>
                <w:i/>
                <w:iCs/>
                <w:snapToGrid w:val="0"/>
              </w:rPr>
            </w:pPr>
            <w:r w:rsidRPr="0001255D">
              <w:rPr>
                <w:i/>
                <w:iCs/>
                <w:snapToGrid w:val="0"/>
              </w:rPr>
              <w:t>CHELMER</w:t>
            </w:r>
          </w:p>
        </w:tc>
        <w:tc>
          <w:tcPr>
            <w:tcW w:w="4187" w:type="dxa"/>
            <w:noWrap/>
            <w:hideMark/>
          </w:tcPr>
          <w:p w14:paraId="2B2CA14A" w14:textId="77777777" w:rsidR="0001255D" w:rsidRPr="0001255D" w:rsidRDefault="0001255D" w:rsidP="00447A5B">
            <w:pPr>
              <w:rPr>
                <w:i/>
                <w:iCs/>
                <w:snapToGrid w:val="0"/>
              </w:rPr>
            </w:pPr>
            <w:r w:rsidRPr="0001255D">
              <w:rPr>
                <w:i/>
                <w:iCs/>
                <w:snapToGrid w:val="0"/>
              </w:rPr>
              <w:t>34</w:t>
            </w:r>
          </w:p>
        </w:tc>
      </w:tr>
      <w:tr w:rsidR="0001255D" w:rsidRPr="0001255D" w14:paraId="602F9F54" w14:textId="77777777" w:rsidTr="00AA4D67">
        <w:trPr>
          <w:trHeight w:val="20"/>
        </w:trPr>
        <w:tc>
          <w:tcPr>
            <w:tcW w:w="4187" w:type="dxa"/>
            <w:noWrap/>
            <w:hideMark/>
          </w:tcPr>
          <w:p w14:paraId="761D7E00" w14:textId="77777777" w:rsidR="0001255D" w:rsidRPr="0001255D" w:rsidRDefault="0001255D" w:rsidP="00447A5B">
            <w:pPr>
              <w:rPr>
                <w:i/>
                <w:iCs/>
                <w:snapToGrid w:val="0"/>
              </w:rPr>
            </w:pPr>
            <w:r w:rsidRPr="0001255D">
              <w:rPr>
                <w:i/>
                <w:iCs/>
                <w:snapToGrid w:val="0"/>
              </w:rPr>
              <w:t>CHERMSIDE</w:t>
            </w:r>
          </w:p>
        </w:tc>
        <w:tc>
          <w:tcPr>
            <w:tcW w:w="4187" w:type="dxa"/>
            <w:noWrap/>
            <w:hideMark/>
          </w:tcPr>
          <w:p w14:paraId="6477BA36" w14:textId="77777777" w:rsidR="0001255D" w:rsidRPr="0001255D" w:rsidRDefault="0001255D" w:rsidP="00447A5B">
            <w:pPr>
              <w:rPr>
                <w:i/>
                <w:iCs/>
                <w:snapToGrid w:val="0"/>
              </w:rPr>
            </w:pPr>
            <w:r w:rsidRPr="0001255D">
              <w:rPr>
                <w:i/>
                <w:iCs/>
                <w:snapToGrid w:val="0"/>
              </w:rPr>
              <w:t>51</w:t>
            </w:r>
          </w:p>
        </w:tc>
      </w:tr>
      <w:tr w:rsidR="0001255D" w:rsidRPr="0001255D" w14:paraId="7621C050" w14:textId="77777777" w:rsidTr="00AA4D67">
        <w:trPr>
          <w:trHeight w:val="20"/>
        </w:trPr>
        <w:tc>
          <w:tcPr>
            <w:tcW w:w="4187" w:type="dxa"/>
            <w:noWrap/>
            <w:hideMark/>
          </w:tcPr>
          <w:p w14:paraId="1E004112" w14:textId="77777777" w:rsidR="0001255D" w:rsidRPr="0001255D" w:rsidRDefault="0001255D" w:rsidP="00447A5B">
            <w:pPr>
              <w:rPr>
                <w:i/>
                <w:iCs/>
                <w:snapToGrid w:val="0"/>
              </w:rPr>
            </w:pPr>
            <w:r w:rsidRPr="0001255D">
              <w:rPr>
                <w:i/>
                <w:iCs/>
                <w:snapToGrid w:val="0"/>
              </w:rPr>
              <w:t>CHERMSIDE WEST</w:t>
            </w:r>
          </w:p>
        </w:tc>
        <w:tc>
          <w:tcPr>
            <w:tcW w:w="4187" w:type="dxa"/>
            <w:noWrap/>
            <w:hideMark/>
          </w:tcPr>
          <w:p w14:paraId="0ACD0411" w14:textId="77777777" w:rsidR="0001255D" w:rsidRPr="0001255D" w:rsidRDefault="0001255D" w:rsidP="00447A5B">
            <w:pPr>
              <w:rPr>
                <w:i/>
                <w:iCs/>
                <w:snapToGrid w:val="0"/>
              </w:rPr>
            </w:pPr>
            <w:r w:rsidRPr="0001255D">
              <w:rPr>
                <w:i/>
                <w:iCs/>
                <w:snapToGrid w:val="0"/>
              </w:rPr>
              <w:t>29</w:t>
            </w:r>
          </w:p>
        </w:tc>
      </w:tr>
      <w:tr w:rsidR="0001255D" w:rsidRPr="0001255D" w14:paraId="0D390801" w14:textId="77777777" w:rsidTr="00AA4D67">
        <w:trPr>
          <w:trHeight w:val="20"/>
        </w:trPr>
        <w:tc>
          <w:tcPr>
            <w:tcW w:w="4187" w:type="dxa"/>
            <w:noWrap/>
            <w:hideMark/>
          </w:tcPr>
          <w:p w14:paraId="07DBA97D" w14:textId="77777777" w:rsidR="0001255D" w:rsidRPr="0001255D" w:rsidRDefault="0001255D" w:rsidP="00447A5B">
            <w:pPr>
              <w:rPr>
                <w:i/>
                <w:iCs/>
                <w:snapToGrid w:val="0"/>
              </w:rPr>
            </w:pPr>
            <w:r w:rsidRPr="0001255D">
              <w:rPr>
                <w:i/>
                <w:iCs/>
                <w:snapToGrid w:val="0"/>
              </w:rPr>
              <w:t>CLAYFIELD</w:t>
            </w:r>
          </w:p>
        </w:tc>
        <w:tc>
          <w:tcPr>
            <w:tcW w:w="4187" w:type="dxa"/>
            <w:noWrap/>
            <w:hideMark/>
          </w:tcPr>
          <w:p w14:paraId="1101CD98" w14:textId="77777777" w:rsidR="0001255D" w:rsidRPr="0001255D" w:rsidRDefault="0001255D" w:rsidP="00447A5B">
            <w:pPr>
              <w:rPr>
                <w:i/>
                <w:iCs/>
                <w:snapToGrid w:val="0"/>
              </w:rPr>
            </w:pPr>
            <w:r w:rsidRPr="0001255D">
              <w:rPr>
                <w:i/>
                <w:iCs/>
                <w:snapToGrid w:val="0"/>
              </w:rPr>
              <w:t>45</w:t>
            </w:r>
          </w:p>
        </w:tc>
      </w:tr>
      <w:tr w:rsidR="0001255D" w:rsidRPr="0001255D" w14:paraId="482BF507" w14:textId="77777777" w:rsidTr="00AA4D67">
        <w:trPr>
          <w:trHeight w:val="20"/>
        </w:trPr>
        <w:tc>
          <w:tcPr>
            <w:tcW w:w="4187" w:type="dxa"/>
            <w:noWrap/>
            <w:hideMark/>
          </w:tcPr>
          <w:p w14:paraId="5FF4C249" w14:textId="77777777" w:rsidR="0001255D" w:rsidRPr="0001255D" w:rsidRDefault="0001255D" w:rsidP="00447A5B">
            <w:pPr>
              <w:rPr>
                <w:i/>
                <w:iCs/>
                <w:snapToGrid w:val="0"/>
              </w:rPr>
            </w:pPr>
            <w:r w:rsidRPr="0001255D">
              <w:rPr>
                <w:i/>
                <w:iCs/>
                <w:snapToGrid w:val="0"/>
              </w:rPr>
              <w:t>COOPERS PLAINS</w:t>
            </w:r>
          </w:p>
        </w:tc>
        <w:tc>
          <w:tcPr>
            <w:tcW w:w="4187" w:type="dxa"/>
            <w:noWrap/>
            <w:hideMark/>
          </w:tcPr>
          <w:p w14:paraId="4BCE6600" w14:textId="77777777" w:rsidR="0001255D" w:rsidRPr="0001255D" w:rsidRDefault="0001255D" w:rsidP="00447A5B">
            <w:pPr>
              <w:rPr>
                <w:i/>
                <w:iCs/>
                <w:snapToGrid w:val="0"/>
              </w:rPr>
            </w:pPr>
            <w:r w:rsidRPr="0001255D">
              <w:rPr>
                <w:i/>
                <w:iCs/>
                <w:snapToGrid w:val="0"/>
              </w:rPr>
              <w:t>41</w:t>
            </w:r>
          </w:p>
        </w:tc>
      </w:tr>
      <w:tr w:rsidR="0001255D" w:rsidRPr="0001255D" w14:paraId="7AD4DE7C" w14:textId="77777777" w:rsidTr="00AA4D67">
        <w:trPr>
          <w:trHeight w:val="20"/>
        </w:trPr>
        <w:tc>
          <w:tcPr>
            <w:tcW w:w="4187" w:type="dxa"/>
            <w:noWrap/>
            <w:hideMark/>
          </w:tcPr>
          <w:p w14:paraId="5963DE04" w14:textId="77777777" w:rsidR="0001255D" w:rsidRPr="0001255D" w:rsidRDefault="0001255D" w:rsidP="00447A5B">
            <w:pPr>
              <w:rPr>
                <w:i/>
                <w:iCs/>
                <w:snapToGrid w:val="0"/>
              </w:rPr>
            </w:pPr>
            <w:r w:rsidRPr="0001255D">
              <w:rPr>
                <w:i/>
                <w:iCs/>
                <w:snapToGrid w:val="0"/>
              </w:rPr>
              <w:t>COORPAROO</w:t>
            </w:r>
          </w:p>
        </w:tc>
        <w:tc>
          <w:tcPr>
            <w:tcW w:w="4187" w:type="dxa"/>
            <w:noWrap/>
            <w:hideMark/>
          </w:tcPr>
          <w:p w14:paraId="67491C70" w14:textId="77777777" w:rsidR="0001255D" w:rsidRPr="0001255D" w:rsidRDefault="0001255D" w:rsidP="00447A5B">
            <w:pPr>
              <w:rPr>
                <w:i/>
                <w:iCs/>
                <w:snapToGrid w:val="0"/>
              </w:rPr>
            </w:pPr>
            <w:r w:rsidRPr="0001255D">
              <w:rPr>
                <w:i/>
                <w:iCs/>
                <w:snapToGrid w:val="0"/>
              </w:rPr>
              <w:t>119</w:t>
            </w:r>
          </w:p>
        </w:tc>
      </w:tr>
      <w:tr w:rsidR="0001255D" w:rsidRPr="0001255D" w14:paraId="4975574C" w14:textId="77777777" w:rsidTr="00AA4D67">
        <w:trPr>
          <w:trHeight w:val="20"/>
        </w:trPr>
        <w:tc>
          <w:tcPr>
            <w:tcW w:w="4187" w:type="dxa"/>
            <w:noWrap/>
            <w:hideMark/>
          </w:tcPr>
          <w:p w14:paraId="5368272B" w14:textId="77777777" w:rsidR="0001255D" w:rsidRPr="0001255D" w:rsidRDefault="0001255D" w:rsidP="00447A5B">
            <w:pPr>
              <w:rPr>
                <w:i/>
                <w:iCs/>
                <w:snapToGrid w:val="0"/>
              </w:rPr>
            </w:pPr>
            <w:r w:rsidRPr="0001255D">
              <w:rPr>
                <w:i/>
                <w:iCs/>
                <w:snapToGrid w:val="0"/>
              </w:rPr>
              <w:t>CORINDA</w:t>
            </w:r>
          </w:p>
        </w:tc>
        <w:tc>
          <w:tcPr>
            <w:tcW w:w="4187" w:type="dxa"/>
            <w:noWrap/>
            <w:hideMark/>
          </w:tcPr>
          <w:p w14:paraId="5DB37AA8" w14:textId="77777777" w:rsidR="0001255D" w:rsidRPr="0001255D" w:rsidRDefault="0001255D" w:rsidP="00447A5B">
            <w:pPr>
              <w:rPr>
                <w:i/>
                <w:iCs/>
                <w:snapToGrid w:val="0"/>
              </w:rPr>
            </w:pPr>
            <w:r w:rsidRPr="0001255D">
              <w:rPr>
                <w:i/>
                <w:iCs/>
                <w:snapToGrid w:val="0"/>
              </w:rPr>
              <w:t>44</w:t>
            </w:r>
          </w:p>
        </w:tc>
      </w:tr>
      <w:tr w:rsidR="0001255D" w:rsidRPr="0001255D" w14:paraId="61709BB2" w14:textId="77777777" w:rsidTr="00AA4D67">
        <w:trPr>
          <w:trHeight w:val="20"/>
        </w:trPr>
        <w:tc>
          <w:tcPr>
            <w:tcW w:w="4187" w:type="dxa"/>
            <w:noWrap/>
            <w:hideMark/>
          </w:tcPr>
          <w:p w14:paraId="35A2D766" w14:textId="77777777" w:rsidR="0001255D" w:rsidRPr="0001255D" w:rsidRDefault="0001255D" w:rsidP="00447A5B">
            <w:pPr>
              <w:rPr>
                <w:i/>
                <w:iCs/>
                <w:snapToGrid w:val="0"/>
              </w:rPr>
            </w:pPr>
            <w:r w:rsidRPr="0001255D">
              <w:rPr>
                <w:i/>
                <w:iCs/>
                <w:snapToGrid w:val="0"/>
              </w:rPr>
              <w:t>DARRA</w:t>
            </w:r>
          </w:p>
        </w:tc>
        <w:tc>
          <w:tcPr>
            <w:tcW w:w="4187" w:type="dxa"/>
            <w:noWrap/>
            <w:hideMark/>
          </w:tcPr>
          <w:p w14:paraId="432E4743" w14:textId="77777777" w:rsidR="0001255D" w:rsidRPr="0001255D" w:rsidRDefault="0001255D" w:rsidP="00447A5B">
            <w:pPr>
              <w:rPr>
                <w:i/>
                <w:iCs/>
                <w:snapToGrid w:val="0"/>
              </w:rPr>
            </w:pPr>
            <w:r w:rsidRPr="0001255D">
              <w:rPr>
                <w:i/>
                <w:iCs/>
                <w:snapToGrid w:val="0"/>
              </w:rPr>
              <w:t>40</w:t>
            </w:r>
          </w:p>
        </w:tc>
      </w:tr>
      <w:tr w:rsidR="0001255D" w:rsidRPr="0001255D" w14:paraId="77A522C7" w14:textId="77777777" w:rsidTr="00AA4D67">
        <w:trPr>
          <w:trHeight w:val="20"/>
        </w:trPr>
        <w:tc>
          <w:tcPr>
            <w:tcW w:w="4187" w:type="dxa"/>
            <w:noWrap/>
            <w:hideMark/>
          </w:tcPr>
          <w:p w14:paraId="3811EB02" w14:textId="77777777" w:rsidR="0001255D" w:rsidRPr="0001255D" w:rsidRDefault="0001255D" w:rsidP="00447A5B">
            <w:pPr>
              <w:rPr>
                <w:i/>
                <w:iCs/>
                <w:snapToGrid w:val="0"/>
              </w:rPr>
            </w:pPr>
            <w:r w:rsidRPr="0001255D">
              <w:rPr>
                <w:i/>
                <w:iCs/>
                <w:snapToGrid w:val="0"/>
              </w:rPr>
              <w:t>DEAGON</w:t>
            </w:r>
          </w:p>
        </w:tc>
        <w:tc>
          <w:tcPr>
            <w:tcW w:w="4187" w:type="dxa"/>
            <w:noWrap/>
            <w:hideMark/>
          </w:tcPr>
          <w:p w14:paraId="2271826C" w14:textId="77777777" w:rsidR="0001255D" w:rsidRPr="0001255D" w:rsidRDefault="0001255D" w:rsidP="00447A5B">
            <w:pPr>
              <w:rPr>
                <w:i/>
                <w:iCs/>
                <w:snapToGrid w:val="0"/>
              </w:rPr>
            </w:pPr>
            <w:r w:rsidRPr="0001255D">
              <w:rPr>
                <w:i/>
                <w:iCs/>
                <w:snapToGrid w:val="0"/>
              </w:rPr>
              <w:t>26</w:t>
            </w:r>
          </w:p>
        </w:tc>
      </w:tr>
      <w:tr w:rsidR="0001255D" w:rsidRPr="0001255D" w14:paraId="67FF3B73" w14:textId="77777777" w:rsidTr="00AA4D67">
        <w:trPr>
          <w:trHeight w:val="20"/>
        </w:trPr>
        <w:tc>
          <w:tcPr>
            <w:tcW w:w="4187" w:type="dxa"/>
            <w:noWrap/>
            <w:hideMark/>
          </w:tcPr>
          <w:p w14:paraId="15341951" w14:textId="77777777" w:rsidR="0001255D" w:rsidRPr="0001255D" w:rsidRDefault="0001255D" w:rsidP="00447A5B">
            <w:pPr>
              <w:rPr>
                <w:i/>
                <w:iCs/>
                <w:snapToGrid w:val="0"/>
              </w:rPr>
            </w:pPr>
            <w:r w:rsidRPr="0001255D">
              <w:rPr>
                <w:i/>
                <w:iCs/>
                <w:snapToGrid w:val="0"/>
              </w:rPr>
              <w:t>DOOLANDELLA</w:t>
            </w:r>
          </w:p>
        </w:tc>
        <w:tc>
          <w:tcPr>
            <w:tcW w:w="4187" w:type="dxa"/>
            <w:noWrap/>
            <w:hideMark/>
          </w:tcPr>
          <w:p w14:paraId="0ABBF6FF" w14:textId="77777777" w:rsidR="0001255D" w:rsidRPr="0001255D" w:rsidRDefault="0001255D" w:rsidP="00447A5B">
            <w:pPr>
              <w:rPr>
                <w:i/>
                <w:iCs/>
                <w:snapToGrid w:val="0"/>
              </w:rPr>
            </w:pPr>
            <w:r w:rsidRPr="0001255D">
              <w:rPr>
                <w:i/>
                <w:iCs/>
                <w:snapToGrid w:val="0"/>
              </w:rPr>
              <w:t>8</w:t>
            </w:r>
          </w:p>
        </w:tc>
      </w:tr>
      <w:tr w:rsidR="0001255D" w:rsidRPr="0001255D" w14:paraId="6D0659E6" w14:textId="77777777" w:rsidTr="00AA4D67">
        <w:trPr>
          <w:trHeight w:val="20"/>
        </w:trPr>
        <w:tc>
          <w:tcPr>
            <w:tcW w:w="4187" w:type="dxa"/>
            <w:noWrap/>
            <w:hideMark/>
          </w:tcPr>
          <w:p w14:paraId="45988810" w14:textId="77777777" w:rsidR="0001255D" w:rsidRPr="0001255D" w:rsidRDefault="0001255D" w:rsidP="00447A5B">
            <w:pPr>
              <w:rPr>
                <w:i/>
                <w:iCs/>
                <w:snapToGrid w:val="0"/>
              </w:rPr>
            </w:pPr>
            <w:r w:rsidRPr="0001255D">
              <w:rPr>
                <w:i/>
                <w:iCs/>
                <w:snapToGrid w:val="0"/>
              </w:rPr>
              <w:t>DREWVALE</w:t>
            </w:r>
          </w:p>
        </w:tc>
        <w:tc>
          <w:tcPr>
            <w:tcW w:w="4187" w:type="dxa"/>
            <w:noWrap/>
            <w:hideMark/>
          </w:tcPr>
          <w:p w14:paraId="07A8AD20" w14:textId="77777777" w:rsidR="0001255D" w:rsidRPr="0001255D" w:rsidRDefault="0001255D" w:rsidP="00447A5B">
            <w:pPr>
              <w:rPr>
                <w:i/>
                <w:iCs/>
                <w:snapToGrid w:val="0"/>
              </w:rPr>
            </w:pPr>
            <w:r w:rsidRPr="0001255D">
              <w:rPr>
                <w:i/>
                <w:iCs/>
                <w:snapToGrid w:val="0"/>
              </w:rPr>
              <w:t>6</w:t>
            </w:r>
          </w:p>
        </w:tc>
      </w:tr>
      <w:tr w:rsidR="0001255D" w:rsidRPr="0001255D" w14:paraId="10BC88B8" w14:textId="77777777" w:rsidTr="00AA4D67">
        <w:trPr>
          <w:trHeight w:val="20"/>
        </w:trPr>
        <w:tc>
          <w:tcPr>
            <w:tcW w:w="4187" w:type="dxa"/>
            <w:noWrap/>
            <w:hideMark/>
          </w:tcPr>
          <w:p w14:paraId="27B3AC04" w14:textId="77777777" w:rsidR="0001255D" w:rsidRPr="0001255D" w:rsidRDefault="0001255D" w:rsidP="00447A5B">
            <w:pPr>
              <w:rPr>
                <w:i/>
                <w:iCs/>
                <w:snapToGrid w:val="0"/>
              </w:rPr>
            </w:pPr>
            <w:r w:rsidRPr="0001255D">
              <w:rPr>
                <w:i/>
                <w:iCs/>
                <w:snapToGrid w:val="0"/>
              </w:rPr>
              <w:t>DURACK</w:t>
            </w:r>
          </w:p>
        </w:tc>
        <w:tc>
          <w:tcPr>
            <w:tcW w:w="4187" w:type="dxa"/>
            <w:noWrap/>
            <w:hideMark/>
          </w:tcPr>
          <w:p w14:paraId="32DAD8D1" w14:textId="77777777" w:rsidR="0001255D" w:rsidRPr="0001255D" w:rsidRDefault="0001255D" w:rsidP="00447A5B">
            <w:pPr>
              <w:rPr>
                <w:i/>
                <w:iCs/>
                <w:snapToGrid w:val="0"/>
              </w:rPr>
            </w:pPr>
            <w:r w:rsidRPr="0001255D">
              <w:rPr>
                <w:i/>
                <w:iCs/>
                <w:snapToGrid w:val="0"/>
              </w:rPr>
              <w:t>16</w:t>
            </w:r>
          </w:p>
        </w:tc>
      </w:tr>
      <w:tr w:rsidR="0001255D" w:rsidRPr="0001255D" w14:paraId="0DBC753C" w14:textId="77777777" w:rsidTr="00AA4D67">
        <w:trPr>
          <w:trHeight w:val="20"/>
        </w:trPr>
        <w:tc>
          <w:tcPr>
            <w:tcW w:w="4187" w:type="dxa"/>
            <w:noWrap/>
            <w:hideMark/>
          </w:tcPr>
          <w:p w14:paraId="2BD5B690" w14:textId="77777777" w:rsidR="0001255D" w:rsidRPr="0001255D" w:rsidRDefault="0001255D" w:rsidP="00447A5B">
            <w:pPr>
              <w:rPr>
                <w:i/>
                <w:iCs/>
                <w:snapToGrid w:val="0"/>
              </w:rPr>
            </w:pPr>
            <w:r w:rsidRPr="0001255D">
              <w:rPr>
                <w:i/>
                <w:iCs/>
                <w:snapToGrid w:val="0"/>
              </w:rPr>
              <w:t>DUTTON PARK</w:t>
            </w:r>
          </w:p>
        </w:tc>
        <w:tc>
          <w:tcPr>
            <w:tcW w:w="4187" w:type="dxa"/>
            <w:noWrap/>
            <w:hideMark/>
          </w:tcPr>
          <w:p w14:paraId="40C9833C" w14:textId="77777777" w:rsidR="0001255D" w:rsidRPr="0001255D" w:rsidRDefault="0001255D" w:rsidP="00447A5B">
            <w:pPr>
              <w:rPr>
                <w:i/>
                <w:iCs/>
                <w:snapToGrid w:val="0"/>
              </w:rPr>
            </w:pPr>
            <w:r w:rsidRPr="0001255D">
              <w:rPr>
                <w:i/>
                <w:iCs/>
                <w:snapToGrid w:val="0"/>
              </w:rPr>
              <w:t>9</w:t>
            </w:r>
          </w:p>
        </w:tc>
      </w:tr>
      <w:tr w:rsidR="0001255D" w:rsidRPr="0001255D" w14:paraId="47DF4EA1" w14:textId="77777777" w:rsidTr="00AA4D67">
        <w:trPr>
          <w:trHeight w:val="20"/>
        </w:trPr>
        <w:tc>
          <w:tcPr>
            <w:tcW w:w="4187" w:type="dxa"/>
            <w:noWrap/>
            <w:hideMark/>
          </w:tcPr>
          <w:p w14:paraId="11EA2982" w14:textId="77777777" w:rsidR="0001255D" w:rsidRPr="0001255D" w:rsidRDefault="0001255D" w:rsidP="00447A5B">
            <w:pPr>
              <w:rPr>
                <w:i/>
                <w:iCs/>
                <w:snapToGrid w:val="0"/>
              </w:rPr>
            </w:pPr>
            <w:r w:rsidRPr="0001255D">
              <w:rPr>
                <w:i/>
                <w:iCs/>
                <w:snapToGrid w:val="0"/>
              </w:rPr>
              <w:t>EAGLE FARM</w:t>
            </w:r>
          </w:p>
        </w:tc>
        <w:tc>
          <w:tcPr>
            <w:tcW w:w="4187" w:type="dxa"/>
            <w:noWrap/>
            <w:hideMark/>
          </w:tcPr>
          <w:p w14:paraId="5F47283B" w14:textId="77777777" w:rsidR="0001255D" w:rsidRPr="0001255D" w:rsidRDefault="0001255D" w:rsidP="00447A5B">
            <w:pPr>
              <w:rPr>
                <w:i/>
                <w:iCs/>
                <w:snapToGrid w:val="0"/>
              </w:rPr>
            </w:pPr>
            <w:r w:rsidRPr="0001255D">
              <w:rPr>
                <w:i/>
                <w:iCs/>
                <w:snapToGrid w:val="0"/>
              </w:rPr>
              <w:t>11</w:t>
            </w:r>
          </w:p>
        </w:tc>
      </w:tr>
      <w:tr w:rsidR="0001255D" w:rsidRPr="0001255D" w14:paraId="4AEF53C1" w14:textId="77777777" w:rsidTr="00AA4D67">
        <w:trPr>
          <w:trHeight w:val="20"/>
        </w:trPr>
        <w:tc>
          <w:tcPr>
            <w:tcW w:w="4187" w:type="dxa"/>
            <w:noWrap/>
            <w:hideMark/>
          </w:tcPr>
          <w:p w14:paraId="5CD83F3E" w14:textId="77777777" w:rsidR="0001255D" w:rsidRPr="0001255D" w:rsidRDefault="0001255D" w:rsidP="00447A5B">
            <w:pPr>
              <w:rPr>
                <w:i/>
                <w:iCs/>
                <w:snapToGrid w:val="0"/>
              </w:rPr>
            </w:pPr>
            <w:r w:rsidRPr="0001255D">
              <w:rPr>
                <w:i/>
                <w:iCs/>
                <w:snapToGrid w:val="0"/>
              </w:rPr>
              <w:t>EAST BRISBANE</w:t>
            </w:r>
          </w:p>
        </w:tc>
        <w:tc>
          <w:tcPr>
            <w:tcW w:w="4187" w:type="dxa"/>
            <w:noWrap/>
            <w:hideMark/>
          </w:tcPr>
          <w:p w14:paraId="6EFF15AC" w14:textId="77777777" w:rsidR="0001255D" w:rsidRPr="0001255D" w:rsidRDefault="0001255D" w:rsidP="00447A5B">
            <w:pPr>
              <w:rPr>
                <w:i/>
                <w:iCs/>
                <w:snapToGrid w:val="0"/>
              </w:rPr>
            </w:pPr>
            <w:r w:rsidRPr="0001255D">
              <w:rPr>
                <w:i/>
                <w:iCs/>
                <w:snapToGrid w:val="0"/>
              </w:rPr>
              <w:t>42</w:t>
            </w:r>
          </w:p>
        </w:tc>
      </w:tr>
      <w:tr w:rsidR="0001255D" w:rsidRPr="0001255D" w14:paraId="0CE6D5FF" w14:textId="77777777" w:rsidTr="00AA4D67">
        <w:trPr>
          <w:trHeight w:val="20"/>
        </w:trPr>
        <w:tc>
          <w:tcPr>
            <w:tcW w:w="4187" w:type="dxa"/>
            <w:noWrap/>
            <w:hideMark/>
          </w:tcPr>
          <w:p w14:paraId="5A6CFF15" w14:textId="77777777" w:rsidR="0001255D" w:rsidRPr="0001255D" w:rsidRDefault="0001255D" w:rsidP="00447A5B">
            <w:pPr>
              <w:rPr>
                <w:i/>
                <w:iCs/>
                <w:snapToGrid w:val="0"/>
              </w:rPr>
            </w:pPr>
            <w:r w:rsidRPr="0001255D">
              <w:rPr>
                <w:i/>
                <w:iCs/>
                <w:snapToGrid w:val="0"/>
              </w:rPr>
              <w:t>EIGHT MILE PLAINS</w:t>
            </w:r>
          </w:p>
        </w:tc>
        <w:tc>
          <w:tcPr>
            <w:tcW w:w="4187" w:type="dxa"/>
            <w:noWrap/>
            <w:hideMark/>
          </w:tcPr>
          <w:p w14:paraId="2282BF05" w14:textId="77777777" w:rsidR="0001255D" w:rsidRPr="0001255D" w:rsidRDefault="0001255D" w:rsidP="00447A5B">
            <w:pPr>
              <w:rPr>
                <w:i/>
                <w:iCs/>
                <w:snapToGrid w:val="0"/>
              </w:rPr>
            </w:pPr>
            <w:r w:rsidRPr="0001255D">
              <w:rPr>
                <w:i/>
                <w:iCs/>
                <w:snapToGrid w:val="0"/>
              </w:rPr>
              <w:t>39</w:t>
            </w:r>
          </w:p>
        </w:tc>
      </w:tr>
      <w:tr w:rsidR="0001255D" w:rsidRPr="0001255D" w14:paraId="04B9C242" w14:textId="77777777" w:rsidTr="00AA4D67">
        <w:trPr>
          <w:trHeight w:val="20"/>
        </w:trPr>
        <w:tc>
          <w:tcPr>
            <w:tcW w:w="4187" w:type="dxa"/>
            <w:noWrap/>
            <w:hideMark/>
          </w:tcPr>
          <w:p w14:paraId="0EAC4D70" w14:textId="77777777" w:rsidR="0001255D" w:rsidRPr="0001255D" w:rsidRDefault="0001255D" w:rsidP="00447A5B">
            <w:pPr>
              <w:rPr>
                <w:i/>
                <w:iCs/>
                <w:snapToGrid w:val="0"/>
              </w:rPr>
            </w:pPr>
            <w:r w:rsidRPr="0001255D">
              <w:rPr>
                <w:i/>
                <w:iCs/>
                <w:snapToGrid w:val="0"/>
              </w:rPr>
              <w:t>ELLEN GROVE</w:t>
            </w:r>
          </w:p>
        </w:tc>
        <w:tc>
          <w:tcPr>
            <w:tcW w:w="4187" w:type="dxa"/>
            <w:noWrap/>
            <w:hideMark/>
          </w:tcPr>
          <w:p w14:paraId="03238534" w14:textId="77777777" w:rsidR="0001255D" w:rsidRPr="0001255D" w:rsidRDefault="0001255D" w:rsidP="00447A5B">
            <w:pPr>
              <w:rPr>
                <w:i/>
                <w:iCs/>
                <w:snapToGrid w:val="0"/>
              </w:rPr>
            </w:pPr>
            <w:r w:rsidRPr="0001255D">
              <w:rPr>
                <w:i/>
                <w:iCs/>
                <w:snapToGrid w:val="0"/>
              </w:rPr>
              <w:t>10</w:t>
            </w:r>
          </w:p>
        </w:tc>
      </w:tr>
      <w:tr w:rsidR="0001255D" w:rsidRPr="0001255D" w14:paraId="2C91013D" w14:textId="77777777" w:rsidTr="00AA4D67">
        <w:trPr>
          <w:trHeight w:val="20"/>
        </w:trPr>
        <w:tc>
          <w:tcPr>
            <w:tcW w:w="4187" w:type="dxa"/>
            <w:noWrap/>
            <w:hideMark/>
          </w:tcPr>
          <w:p w14:paraId="655E1174" w14:textId="77777777" w:rsidR="0001255D" w:rsidRPr="0001255D" w:rsidRDefault="0001255D" w:rsidP="00447A5B">
            <w:pPr>
              <w:rPr>
                <w:i/>
                <w:iCs/>
                <w:snapToGrid w:val="0"/>
              </w:rPr>
            </w:pPr>
            <w:r w:rsidRPr="0001255D">
              <w:rPr>
                <w:i/>
                <w:iCs/>
                <w:snapToGrid w:val="0"/>
              </w:rPr>
              <w:t>ENOGGERA</w:t>
            </w:r>
          </w:p>
        </w:tc>
        <w:tc>
          <w:tcPr>
            <w:tcW w:w="4187" w:type="dxa"/>
            <w:noWrap/>
            <w:hideMark/>
          </w:tcPr>
          <w:p w14:paraId="64D077CE" w14:textId="77777777" w:rsidR="0001255D" w:rsidRPr="0001255D" w:rsidRDefault="0001255D" w:rsidP="00447A5B">
            <w:pPr>
              <w:rPr>
                <w:i/>
                <w:iCs/>
                <w:snapToGrid w:val="0"/>
              </w:rPr>
            </w:pPr>
            <w:r w:rsidRPr="0001255D">
              <w:rPr>
                <w:i/>
                <w:iCs/>
                <w:snapToGrid w:val="0"/>
              </w:rPr>
              <w:t>23</w:t>
            </w:r>
          </w:p>
        </w:tc>
      </w:tr>
      <w:tr w:rsidR="0001255D" w:rsidRPr="0001255D" w14:paraId="3BECDAAE" w14:textId="77777777" w:rsidTr="00AA4D67">
        <w:trPr>
          <w:trHeight w:val="20"/>
        </w:trPr>
        <w:tc>
          <w:tcPr>
            <w:tcW w:w="4187" w:type="dxa"/>
            <w:noWrap/>
            <w:hideMark/>
          </w:tcPr>
          <w:p w14:paraId="51E94E1C" w14:textId="77777777" w:rsidR="0001255D" w:rsidRPr="0001255D" w:rsidRDefault="0001255D" w:rsidP="00447A5B">
            <w:pPr>
              <w:rPr>
                <w:i/>
                <w:iCs/>
                <w:snapToGrid w:val="0"/>
              </w:rPr>
            </w:pPr>
            <w:r w:rsidRPr="0001255D">
              <w:rPr>
                <w:i/>
                <w:iCs/>
                <w:snapToGrid w:val="0"/>
              </w:rPr>
              <w:t>EVERTON PARK</w:t>
            </w:r>
          </w:p>
        </w:tc>
        <w:tc>
          <w:tcPr>
            <w:tcW w:w="4187" w:type="dxa"/>
            <w:noWrap/>
            <w:hideMark/>
          </w:tcPr>
          <w:p w14:paraId="7E6676EA" w14:textId="77777777" w:rsidR="0001255D" w:rsidRPr="0001255D" w:rsidRDefault="0001255D" w:rsidP="00447A5B">
            <w:pPr>
              <w:rPr>
                <w:i/>
                <w:iCs/>
                <w:snapToGrid w:val="0"/>
              </w:rPr>
            </w:pPr>
            <w:r w:rsidRPr="0001255D">
              <w:rPr>
                <w:i/>
                <w:iCs/>
                <w:snapToGrid w:val="0"/>
              </w:rPr>
              <w:t>42</w:t>
            </w:r>
          </w:p>
        </w:tc>
      </w:tr>
      <w:tr w:rsidR="0001255D" w:rsidRPr="0001255D" w14:paraId="34CAA9FD" w14:textId="77777777" w:rsidTr="00AA4D67">
        <w:trPr>
          <w:trHeight w:val="20"/>
        </w:trPr>
        <w:tc>
          <w:tcPr>
            <w:tcW w:w="4187" w:type="dxa"/>
            <w:noWrap/>
            <w:hideMark/>
          </w:tcPr>
          <w:p w14:paraId="088E1FCE" w14:textId="77777777" w:rsidR="0001255D" w:rsidRPr="0001255D" w:rsidRDefault="0001255D" w:rsidP="00447A5B">
            <w:pPr>
              <w:rPr>
                <w:i/>
                <w:iCs/>
                <w:snapToGrid w:val="0"/>
              </w:rPr>
            </w:pPr>
            <w:r w:rsidRPr="0001255D">
              <w:rPr>
                <w:i/>
                <w:iCs/>
                <w:snapToGrid w:val="0"/>
              </w:rPr>
              <w:t>FAIRFIELD</w:t>
            </w:r>
          </w:p>
        </w:tc>
        <w:tc>
          <w:tcPr>
            <w:tcW w:w="4187" w:type="dxa"/>
            <w:noWrap/>
            <w:hideMark/>
          </w:tcPr>
          <w:p w14:paraId="4F66C61A" w14:textId="77777777" w:rsidR="0001255D" w:rsidRPr="0001255D" w:rsidRDefault="0001255D" w:rsidP="00447A5B">
            <w:pPr>
              <w:rPr>
                <w:i/>
                <w:iCs/>
                <w:snapToGrid w:val="0"/>
              </w:rPr>
            </w:pPr>
            <w:r w:rsidRPr="0001255D">
              <w:rPr>
                <w:i/>
                <w:iCs/>
                <w:snapToGrid w:val="0"/>
              </w:rPr>
              <w:t>38</w:t>
            </w:r>
          </w:p>
        </w:tc>
      </w:tr>
      <w:tr w:rsidR="0001255D" w:rsidRPr="0001255D" w14:paraId="6390DD1A" w14:textId="77777777" w:rsidTr="00AA4D67">
        <w:trPr>
          <w:trHeight w:val="20"/>
        </w:trPr>
        <w:tc>
          <w:tcPr>
            <w:tcW w:w="4187" w:type="dxa"/>
            <w:noWrap/>
            <w:hideMark/>
          </w:tcPr>
          <w:p w14:paraId="5DE820E1" w14:textId="77777777" w:rsidR="0001255D" w:rsidRPr="0001255D" w:rsidRDefault="0001255D" w:rsidP="00447A5B">
            <w:pPr>
              <w:rPr>
                <w:i/>
                <w:iCs/>
                <w:snapToGrid w:val="0"/>
              </w:rPr>
            </w:pPr>
            <w:r w:rsidRPr="0001255D">
              <w:rPr>
                <w:i/>
                <w:iCs/>
                <w:snapToGrid w:val="0"/>
              </w:rPr>
              <w:t>FERNY GROVE</w:t>
            </w:r>
          </w:p>
        </w:tc>
        <w:tc>
          <w:tcPr>
            <w:tcW w:w="4187" w:type="dxa"/>
            <w:noWrap/>
            <w:hideMark/>
          </w:tcPr>
          <w:p w14:paraId="2D424D01" w14:textId="77777777" w:rsidR="0001255D" w:rsidRPr="0001255D" w:rsidRDefault="0001255D" w:rsidP="00447A5B">
            <w:pPr>
              <w:rPr>
                <w:i/>
                <w:iCs/>
                <w:snapToGrid w:val="0"/>
              </w:rPr>
            </w:pPr>
            <w:r w:rsidRPr="0001255D">
              <w:rPr>
                <w:i/>
                <w:iCs/>
                <w:snapToGrid w:val="0"/>
              </w:rPr>
              <w:t>14</w:t>
            </w:r>
          </w:p>
        </w:tc>
      </w:tr>
      <w:tr w:rsidR="0001255D" w:rsidRPr="0001255D" w14:paraId="0BC53D95" w14:textId="77777777" w:rsidTr="00AA4D67">
        <w:trPr>
          <w:trHeight w:val="20"/>
        </w:trPr>
        <w:tc>
          <w:tcPr>
            <w:tcW w:w="4187" w:type="dxa"/>
            <w:noWrap/>
            <w:hideMark/>
          </w:tcPr>
          <w:p w14:paraId="477F220F" w14:textId="77777777" w:rsidR="0001255D" w:rsidRPr="0001255D" w:rsidRDefault="0001255D" w:rsidP="00447A5B">
            <w:pPr>
              <w:rPr>
                <w:i/>
                <w:iCs/>
                <w:snapToGrid w:val="0"/>
              </w:rPr>
            </w:pPr>
            <w:r w:rsidRPr="0001255D">
              <w:rPr>
                <w:i/>
                <w:iCs/>
                <w:snapToGrid w:val="0"/>
              </w:rPr>
              <w:t>FIG TREE POCKET</w:t>
            </w:r>
          </w:p>
        </w:tc>
        <w:tc>
          <w:tcPr>
            <w:tcW w:w="4187" w:type="dxa"/>
            <w:noWrap/>
            <w:hideMark/>
          </w:tcPr>
          <w:p w14:paraId="734A7DB3" w14:textId="77777777" w:rsidR="0001255D" w:rsidRPr="0001255D" w:rsidRDefault="0001255D" w:rsidP="00447A5B">
            <w:pPr>
              <w:rPr>
                <w:i/>
                <w:iCs/>
                <w:snapToGrid w:val="0"/>
              </w:rPr>
            </w:pPr>
            <w:r w:rsidRPr="0001255D">
              <w:rPr>
                <w:i/>
                <w:iCs/>
                <w:snapToGrid w:val="0"/>
              </w:rPr>
              <w:t>22</w:t>
            </w:r>
          </w:p>
        </w:tc>
      </w:tr>
      <w:tr w:rsidR="0001255D" w:rsidRPr="0001255D" w14:paraId="3A5A8E4B" w14:textId="77777777" w:rsidTr="00AA4D67">
        <w:trPr>
          <w:trHeight w:val="20"/>
        </w:trPr>
        <w:tc>
          <w:tcPr>
            <w:tcW w:w="4187" w:type="dxa"/>
            <w:noWrap/>
            <w:hideMark/>
          </w:tcPr>
          <w:p w14:paraId="28D832DB" w14:textId="77777777" w:rsidR="0001255D" w:rsidRPr="0001255D" w:rsidRDefault="0001255D" w:rsidP="00447A5B">
            <w:pPr>
              <w:rPr>
                <w:i/>
                <w:iCs/>
                <w:snapToGrid w:val="0"/>
              </w:rPr>
            </w:pPr>
            <w:r w:rsidRPr="0001255D">
              <w:rPr>
                <w:i/>
                <w:iCs/>
                <w:snapToGrid w:val="0"/>
              </w:rPr>
              <w:t>FITZGIBBON</w:t>
            </w:r>
          </w:p>
        </w:tc>
        <w:tc>
          <w:tcPr>
            <w:tcW w:w="4187" w:type="dxa"/>
            <w:noWrap/>
            <w:hideMark/>
          </w:tcPr>
          <w:p w14:paraId="0923B81B" w14:textId="77777777" w:rsidR="0001255D" w:rsidRPr="0001255D" w:rsidRDefault="0001255D" w:rsidP="00447A5B">
            <w:pPr>
              <w:rPr>
                <w:i/>
                <w:iCs/>
                <w:snapToGrid w:val="0"/>
              </w:rPr>
            </w:pPr>
            <w:r w:rsidRPr="0001255D">
              <w:rPr>
                <w:i/>
                <w:iCs/>
                <w:snapToGrid w:val="0"/>
              </w:rPr>
              <w:t>21</w:t>
            </w:r>
          </w:p>
        </w:tc>
      </w:tr>
      <w:tr w:rsidR="0001255D" w:rsidRPr="0001255D" w14:paraId="51889FB1" w14:textId="77777777" w:rsidTr="00AA4D67">
        <w:trPr>
          <w:trHeight w:val="20"/>
        </w:trPr>
        <w:tc>
          <w:tcPr>
            <w:tcW w:w="4187" w:type="dxa"/>
            <w:noWrap/>
            <w:hideMark/>
          </w:tcPr>
          <w:p w14:paraId="3F11ACB6" w14:textId="77777777" w:rsidR="0001255D" w:rsidRPr="0001255D" w:rsidRDefault="0001255D" w:rsidP="00447A5B">
            <w:pPr>
              <w:rPr>
                <w:i/>
                <w:iCs/>
                <w:snapToGrid w:val="0"/>
              </w:rPr>
            </w:pPr>
            <w:r w:rsidRPr="0001255D">
              <w:rPr>
                <w:i/>
                <w:iCs/>
                <w:snapToGrid w:val="0"/>
              </w:rPr>
              <w:t>FOREST LAKE</w:t>
            </w:r>
          </w:p>
        </w:tc>
        <w:tc>
          <w:tcPr>
            <w:tcW w:w="4187" w:type="dxa"/>
            <w:noWrap/>
            <w:hideMark/>
          </w:tcPr>
          <w:p w14:paraId="241B9750" w14:textId="77777777" w:rsidR="0001255D" w:rsidRPr="0001255D" w:rsidRDefault="0001255D" w:rsidP="00447A5B">
            <w:pPr>
              <w:rPr>
                <w:i/>
                <w:iCs/>
                <w:snapToGrid w:val="0"/>
              </w:rPr>
            </w:pPr>
            <w:r w:rsidRPr="0001255D">
              <w:rPr>
                <w:i/>
                <w:iCs/>
                <w:snapToGrid w:val="0"/>
              </w:rPr>
              <w:t>73</w:t>
            </w:r>
          </w:p>
        </w:tc>
      </w:tr>
      <w:tr w:rsidR="0001255D" w:rsidRPr="0001255D" w14:paraId="0CCA0BD8" w14:textId="77777777" w:rsidTr="00AA4D67">
        <w:trPr>
          <w:trHeight w:val="20"/>
        </w:trPr>
        <w:tc>
          <w:tcPr>
            <w:tcW w:w="4187" w:type="dxa"/>
            <w:noWrap/>
            <w:hideMark/>
          </w:tcPr>
          <w:p w14:paraId="01633C05" w14:textId="77777777" w:rsidR="0001255D" w:rsidRPr="0001255D" w:rsidRDefault="0001255D" w:rsidP="00447A5B">
            <w:pPr>
              <w:rPr>
                <w:i/>
                <w:iCs/>
                <w:snapToGrid w:val="0"/>
              </w:rPr>
            </w:pPr>
            <w:r w:rsidRPr="0001255D">
              <w:rPr>
                <w:i/>
                <w:iCs/>
                <w:snapToGrid w:val="0"/>
              </w:rPr>
              <w:t>FORTITUDE VALLEY</w:t>
            </w:r>
          </w:p>
        </w:tc>
        <w:tc>
          <w:tcPr>
            <w:tcW w:w="4187" w:type="dxa"/>
            <w:noWrap/>
            <w:hideMark/>
          </w:tcPr>
          <w:p w14:paraId="570242D0" w14:textId="77777777" w:rsidR="0001255D" w:rsidRPr="0001255D" w:rsidRDefault="0001255D" w:rsidP="00447A5B">
            <w:pPr>
              <w:rPr>
                <w:i/>
                <w:iCs/>
                <w:snapToGrid w:val="0"/>
              </w:rPr>
            </w:pPr>
            <w:r w:rsidRPr="0001255D">
              <w:rPr>
                <w:i/>
                <w:iCs/>
                <w:snapToGrid w:val="0"/>
              </w:rPr>
              <w:t>88</w:t>
            </w:r>
          </w:p>
        </w:tc>
      </w:tr>
      <w:tr w:rsidR="0001255D" w:rsidRPr="0001255D" w14:paraId="471DFB8B" w14:textId="77777777" w:rsidTr="00AA4D67">
        <w:trPr>
          <w:trHeight w:val="20"/>
        </w:trPr>
        <w:tc>
          <w:tcPr>
            <w:tcW w:w="4187" w:type="dxa"/>
            <w:noWrap/>
            <w:hideMark/>
          </w:tcPr>
          <w:p w14:paraId="3E351A16" w14:textId="77777777" w:rsidR="0001255D" w:rsidRPr="0001255D" w:rsidRDefault="0001255D" w:rsidP="00447A5B">
            <w:pPr>
              <w:rPr>
                <w:i/>
                <w:iCs/>
                <w:snapToGrid w:val="0"/>
              </w:rPr>
            </w:pPr>
            <w:r w:rsidRPr="0001255D">
              <w:rPr>
                <w:i/>
                <w:iCs/>
                <w:snapToGrid w:val="0"/>
              </w:rPr>
              <w:t>GAYTHORNE</w:t>
            </w:r>
          </w:p>
        </w:tc>
        <w:tc>
          <w:tcPr>
            <w:tcW w:w="4187" w:type="dxa"/>
            <w:noWrap/>
            <w:hideMark/>
          </w:tcPr>
          <w:p w14:paraId="163695D0" w14:textId="77777777" w:rsidR="0001255D" w:rsidRPr="0001255D" w:rsidRDefault="0001255D" w:rsidP="00447A5B">
            <w:pPr>
              <w:rPr>
                <w:i/>
                <w:iCs/>
                <w:snapToGrid w:val="0"/>
              </w:rPr>
            </w:pPr>
            <w:r w:rsidRPr="0001255D">
              <w:rPr>
                <w:i/>
                <w:iCs/>
                <w:snapToGrid w:val="0"/>
              </w:rPr>
              <w:t>13</w:t>
            </w:r>
          </w:p>
        </w:tc>
      </w:tr>
      <w:tr w:rsidR="0001255D" w:rsidRPr="0001255D" w14:paraId="64263FA1" w14:textId="77777777" w:rsidTr="00AA4D67">
        <w:trPr>
          <w:trHeight w:val="20"/>
        </w:trPr>
        <w:tc>
          <w:tcPr>
            <w:tcW w:w="4187" w:type="dxa"/>
            <w:noWrap/>
            <w:hideMark/>
          </w:tcPr>
          <w:p w14:paraId="6447D910" w14:textId="77777777" w:rsidR="0001255D" w:rsidRPr="0001255D" w:rsidRDefault="0001255D" w:rsidP="00447A5B">
            <w:pPr>
              <w:rPr>
                <w:i/>
                <w:iCs/>
                <w:snapToGrid w:val="0"/>
              </w:rPr>
            </w:pPr>
            <w:r w:rsidRPr="0001255D">
              <w:rPr>
                <w:i/>
                <w:iCs/>
                <w:snapToGrid w:val="0"/>
              </w:rPr>
              <w:t>GEEBUNG</w:t>
            </w:r>
          </w:p>
        </w:tc>
        <w:tc>
          <w:tcPr>
            <w:tcW w:w="4187" w:type="dxa"/>
            <w:noWrap/>
            <w:hideMark/>
          </w:tcPr>
          <w:p w14:paraId="335F2549" w14:textId="77777777" w:rsidR="0001255D" w:rsidRPr="0001255D" w:rsidRDefault="0001255D" w:rsidP="00447A5B">
            <w:pPr>
              <w:rPr>
                <w:i/>
                <w:iCs/>
                <w:snapToGrid w:val="0"/>
              </w:rPr>
            </w:pPr>
            <w:r w:rsidRPr="0001255D">
              <w:rPr>
                <w:i/>
                <w:iCs/>
                <w:snapToGrid w:val="0"/>
              </w:rPr>
              <w:t>28</w:t>
            </w:r>
          </w:p>
        </w:tc>
      </w:tr>
      <w:tr w:rsidR="0001255D" w:rsidRPr="0001255D" w14:paraId="221E1FF5" w14:textId="77777777" w:rsidTr="00AA4D67">
        <w:trPr>
          <w:trHeight w:val="20"/>
        </w:trPr>
        <w:tc>
          <w:tcPr>
            <w:tcW w:w="4187" w:type="dxa"/>
            <w:noWrap/>
            <w:hideMark/>
          </w:tcPr>
          <w:p w14:paraId="2A63E2B9" w14:textId="77777777" w:rsidR="0001255D" w:rsidRPr="0001255D" w:rsidRDefault="0001255D" w:rsidP="00447A5B">
            <w:pPr>
              <w:rPr>
                <w:i/>
                <w:iCs/>
                <w:snapToGrid w:val="0"/>
              </w:rPr>
            </w:pPr>
            <w:r w:rsidRPr="0001255D">
              <w:rPr>
                <w:i/>
                <w:iCs/>
                <w:snapToGrid w:val="0"/>
              </w:rPr>
              <w:t>GORDON PARK</w:t>
            </w:r>
          </w:p>
        </w:tc>
        <w:tc>
          <w:tcPr>
            <w:tcW w:w="4187" w:type="dxa"/>
            <w:noWrap/>
            <w:hideMark/>
          </w:tcPr>
          <w:p w14:paraId="54FDA7E0" w14:textId="77777777" w:rsidR="0001255D" w:rsidRPr="0001255D" w:rsidRDefault="0001255D" w:rsidP="00447A5B">
            <w:pPr>
              <w:rPr>
                <w:i/>
                <w:iCs/>
                <w:snapToGrid w:val="0"/>
              </w:rPr>
            </w:pPr>
            <w:r w:rsidRPr="0001255D">
              <w:rPr>
                <w:i/>
                <w:iCs/>
                <w:snapToGrid w:val="0"/>
              </w:rPr>
              <w:t>15</w:t>
            </w:r>
          </w:p>
        </w:tc>
      </w:tr>
      <w:tr w:rsidR="0001255D" w:rsidRPr="0001255D" w14:paraId="12345D1D" w14:textId="77777777" w:rsidTr="00AA4D67">
        <w:trPr>
          <w:trHeight w:val="20"/>
        </w:trPr>
        <w:tc>
          <w:tcPr>
            <w:tcW w:w="4187" w:type="dxa"/>
            <w:noWrap/>
            <w:hideMark/>
          </w:tcPr>
          <w:p w14:paraId="78BCBCD6" w14:textId="77777777" w:rsidR="0001255D" w:rsidRPr="0001255D" w:rsidRDefault="0001255D" w:rsidP="00447A5B">
            <w:pPr>
              <w:rPr>
                <w:i/>
                <w:iCs/>
                <w:snapToGrid w:val="0"/>
              </w:rPr>
            </w:pPr>
            <w:r w:rsidRPr="0001255D">
              <w:rPr>
                <w:i/>
                <w:iCs/>
                <w:snapToGrid w:val="0"/>
              </w:rPr>
              <w:t>GRACEVILLE</w:t>
            </w:r>
          </w:p>
        </w:tc>
        <w:tc>
          <w:tcPr>
            <w:tcW w:w="4187" w:type="dxa"/>
            <w:noWrap/>
            <w:hideMark/>
          </w:tcPr>
          <w:p w14:paraId="7BA55ED7" w14:textId="77777777" w:rsidR="0001255D" w:rsidRPr="0001255D" w:rsidRDefault="0001255D" w:rsidP="00447A5B">
            <w:pPr>
              <w:rPr>
                <w:i/>
                <w:iCs/>
                <w:snapToGrid w:val="0"/>
              </w:rPr>
            </w:pPr>
            <w:r w:rsidRPr="0001255D">
              <w:rPr>
                <w:i/>
                <w:iCs/>
                <w:snapToGrid w:val="0"/>
              </w:rPr>
              <w:t>38</w:t>
            </w:r>
          </w:p>
        </w:tc>
      </w:tr>
      <w:tr w:rsidR="0001255D" w:rsidRPr="0001255D" w14:paraId="437F31F1" w14:textId="77777777" w:rsidTr="00AA4D67">
        <w:trPr>
          <w:trHeight w:val="20"/>
        </w:trPr>
        <w:tc>
          <w:tcPr>
            <w:tcW w:w="4187" w:type="dxa"/>
            <w:noWrap/>
            <w:hideMark/>
          </w:tcPr>
          <w:p w14:paraId="7DE4D083" w14:textId="77777777" w:rsidR="0001255D" w:rsidRPr="0001255D" w:rsidRDefault="0001255D" w:rsidP="00447A5B">
            <w:pPr>
              <w:rPr>
                <w:i/>
                <w:iCs/>
                <w:snapToGrid w:val="0"/>
              </w:rPr>
            </w:pPr>
            <w:r w:rsidRPr="0001255D">
              <w:rPr>
                <w:i/>
                <w:iCs/>
                <w:snapToGrid w:val="0"/>
              </w:rPr>
              <w:t>GRANGE</w:t>
            </w:r>
          </w:p>
        </w:tc>
        <w:tc>
          <w:tcPr>
            <w:tcW w:w="4187" w:type="dxa"/>
            <w:noWrap/>
            <w:hideMark/>
          </w:tcPr>
          <w:p w14:paraId="4E202D85" w14:textId="77777777" w:rsidR="0001255D" w:rsidRPr="0001255D" w:rsidRDefault="0001255D" w:rsidP="00447A5B">
            <w:pPr>
              <w:rPr>
                <w:i/>
                <w:iCs/>
                <w:snapToGrid w:val="0"/>
              </w:rPr>
            </w:pPr>
            <w:r w:rsidRPr="0001255D">
              <w:rPr>
                <w:i/>
                <w:iCs/>
                <w:snapToGrid w:val="0"/>
              </w:rPr>
              <w:t>22</w:t>
            </w:r>
          </w:p>
        </w:tc>
      </w:tr>
      <w:tr w:rsidR="0001255D" w:rsidRPr="0001255D" w14:paraId="104E4ECF" w14:textId="77777777" w:rsidTr="00AA4D67">
        <w:trPr>
          <w:trHeight w:val="20"/>
        </w:trPr>
        <w:tc>
          <w:tcPr>
            <w:tcW w:w="4187" w:type="dxa"/>
            <w:noWrap/>
            <w:hideMark/>
          </w:tcPr>
          <w:p w14:paraId="01ABB03D" w14:textId="77777777" w:rsidR="0001255D" w:rsidRPr="0001255D" w:rsidRDefault="0001255D" w:rsidP="00447A5B">
            <w:pPr>
              <w:rPr>
                <w:i/>
                <w:iCs/>
                <w:snapToGrid w:val="0"/>
              </w:rPr>
            </w:pPr>
            <w:r w:rsidRPr="0001255D">
              <w:rPr>
                <w:i/>
                <w:iCs/>
                <w:snapToGrid w:val="0"/>
              </w:rPr>
              <w:t>GREENSLOPES</w:t>
            </w:r>
          </w:p>
        </w:tc>
        <w:tc>
          <w:tcPr>
            <w:tcW w:w="4187" w:type="dxa"/>
            <w:noWrap/>
            <w:hideMark/>
          </w:tcPr>
          <w:p w14:paraId="3294C4CA" w14:textId="77777777" w:rsidR="0001255D" w:rsidRPr="0001255D" w:rsidRDefault="0001255D" w:rsidP="00447A5B">
            <w:pPr>
              <w:rPr>
                <w:i/>
                <w:iCs/>
                <w:snapToGrid w:val="0"/>
              </w:rPr>
            </w:pPr>
            <w:r w:rsidRPr="0001255D">
              <w:rPr>
                <w:i/>
                <w:iCs/>
                <w:snapToGrid w:val="0"/>
              </w:rPr>
              <w:t>52</w:t>
            </w:r>
          </w:p>
        </w:tc>
      </w:tr>
      <w:tr w:rsidR="0001255D" w:rsidRPr="0001255D" w14:paraId="188EE430" w14:textId="77777777" w:rsidTr="00AA4D67">
        <w:trPr>
          <w:trHeight w:val="20"/>
        </w:trPr>
        <w:tc>
          <w:tcPr>
            <w:tcW w:w="4187" w:type="dxa"/>
            <w:noWrap/>
            <w:hideMark/>
          </w:tcPr>
          <w:p w14:paraId="27320204" w14:textId="77777777" w:rsidR="0001255D" w:rsidRPr="0001255D" w:rsidRDefault="0001255D" w:rsidP="00447A5B">
            <w:pPr>
              <w:rPr>
                <w:i/>
                <w:iCs/>
                <w:snapToGrid w:val="0"/>
              </w:rPr>
            </w:pPr>
            <w:r w:rsidRPr="0001255D">
              <w:rPr>
                <w:i/>
                <w:iCs/>
                <w:snapToGrid w:val="0"/>
              </w:rPr>
              <w:t>GUMDALE</w:t>
            </w:r>
          </w:p>
        </w:tc>
        <w:tc>
          <w:tcPr>
            <w:tcW w:w="4187" w:type="dxa"/>
            <w:noWrap/>
            <w:hideMark/>
          </w:tcPr>
          <w:p w14:paraId="44840A60" w14:textId="77777777" w:rsidR="0001255D" w:rsidRPr="0001255D" w:rsidRDefault="0001255D" w:rsidP="00447A5B">
            <w:pPr>
              <w:rPr>
                <w:i/>
                <w:iCs/>
                <w:snapToGrid w:val="0"/>
              </w:rPr>
            </w:pPr>
            <w:r w:rsidRPr="0001255D">
              <w:rPr>
                <w:i/>
                <w:iCs/>
                <w:snapToGrid w:val="0"/>
              </w:rPr>
              <w:t>11</w:t>
            </w:r>
          </w:p>
        </w:tc>
      </w:tr>
      <w:tr w:rsidR="0001255D" w:rsidRPr="0001255D" w14:paraId="048E6BFB" w14:textId="77777777" w:rsidTr="00AA4D67">
        <w:trPr>
          <w:trHeight w:val="20"/>
        </w:trPr>
        <w:tc>
          <w:tcPr>
            <w:tcW w:w="4187" w:type="dxa"/>
            <w:noWrap/>
            <w:hideMark/>
          </w:tcPr>
          <w:p w14:paraId="3CD4BAB6" w14:textId="77777777" w:rsidR="0001255D" w:rsidRPr="0001255D" w:rsidRDefault="0001255D" w:rsidP="00447A5B">
            <w:pPr>
              <w:rPr>
                <w:i/>
                <w:iCs/>
                <w:snapToGrid w:val="0"/>
              </w:rPr>
            </w:pPr>
            <w:r w:rsidRPr="0001255D">
              <w:rPr>
                <w:i/>
                <w:iCs/>
                <w:snapToGrid w:val="0"/>
              </w:rPr>
              <w:t>HAMILTON</w:t>
            </w:r>
          </w:p>
        </w:tc>
        <w:tc>
          <w:tcPr>
            <w:tcW w:w="4187" w:type="dxa"/>
            <w:noWrap/>
            <w:hideMark/>
          </w:tcPr>
          <w:p w14:paraId="480BB793" w14:textId="77777777" w:rsidR="0001255D" w:rsidRPr="0001255D" w:rsidRDefault="0001255D" w:rsidP="00447A5B">
            <w:pPr>
              <w:rPr>
                <w:i/>
                <w:iCs/>
                <w:snapToGrid w:val="0"/>
              </w:rPr>
            </w:pPr>
            <w:r w:rsidRPr="0001255D">
              <w:rPr>
                <w:i/>
                <w:iCs/>
                <w:snapToGrid w:val="0"/>
              </w:rPr>
              <w:t>51</w:t>
            </w:r>
          </w:p>
        </w:tc>
      </w:tr>
      <w:tr w:rsidR="0001255D" w:rsidRPr="0001255D" w14:paraId="48B94364" w14:textId="77777777" w:rsidTr="00AA4D67">
        <w:trPr>
          <w:trHeight w:val="20"/>
        </w:trPr>
        <w:tc>
          <w:tcPr>
            <w:tcW w:w="4187" w:type="dxa"/>
            <w:noWrap/>
            <w:hideMark/>
          </w:tcPr>
          <w:p w14:paraId="66D12D09" w14:textId="77777777" w:rsidR="0001255D" w:rsidRPr="0001255D" w:rsidRDefault="0001255D" w:rsidP="00447A5B">
            <w:pPr>
              <w:rPr>
                <w:i/>
                <w:iCs/>
                <w:snapToGrid w:val="0"/>
              </w:rPr>
            </w:pPr>
            <w:r w:rsidRPr="0001255D">
              <w:rPr>
                <w:i/>
                <w:iCs/>
                <w:snapToGrid w:val="0"/>
              </w:rPr>
              <w:t>HAWTHORNE</w:t>
            </w:r>
          </w:p>
        </w:tc>
        <w:tc>
          <w:tcPr>
            <w:tcW w:w="4187" w:type="dxa"/>
            <w:noWrap/>
            <w:hideMark/>
          </w:tcPr>
          <w:p w14:paraId="01B99C99" w14:textId="77777777" w:rsidR="0001255D" w:rsidRPr="0001255D" w:rsidRDefault="0001255D" w:rsidP="00447A5B">
            <w:pPr>
              <w:rPr>
                <w:i/>
                <w:iCs/>
                <w:snapToGrid w:val="0"/>
              </w:rPr>
            </w:pPr>
            <w:r w:rsidRPr="0001255D">
              <w:rPr>
                <w:i/>
                <w:iCs/>
                <w:snapToGrid w:val="0"/>
              </w:rPr>
              <w:t>39</w:t>
            </w:r>
          </w:p>
        </w:tc>
      </w:tr>
      <w:tr w:rsidR="0001255D" w:rsidRPr="0001255D" w14:paraId="175A8309" w14:textId="77777777" w:rsidTr="00AA4D67">
        <w:trPr>
          <w:trHeight w:val="20"/>
        </w:trPr>
        <w:tc>
          <w:tcPr>
            <w:tcW w:w="4187" w:type="dxa"/>
            <w:noWrap/>
            <w:hideMark/>
          </w:tcPr>
          <w:p w14:paraId="065B3ACF" w14:textId="77777777" w:rsidR="0001255D" w:rsidRPr="0001255D" w:rsidRDefault="0001255D" w:rsidP="00447A5B">
            <w:pPr>
              <w:rPr>
                <w:i/>
                <w:iCs/>
                <w:snapToGrid w:val="0"/>
              </w:rPr>
            </w:pPr>
            <w:r w:rsidRPr="0001255D">
              <w:rPr>
                <w:i/>
                <w:iCs/>
                <w:snapToGrid w:val="0"/>
              </w:rPr>
              <w:t>HEATHWOOD</w:t>
            </w:r>
          </w:p>
        </w:tc>
        <w:tc>
          <w:tcPr>
            <w:tcW w:w="4187" w:type="dxa"/>
            <w:noWrap/>
            <w:hideMark/>
          </w:tcPr>
          <w:p w14:paraId="74EBDBC1" w14:textId="77777777" w:rsidR="0001255D" w:rsidRPr="0001255D" w:rsidRDefault="0001255D" w:rsidP="00447A5B">
            <w:pPr>
              <w:rPr>
                <w:i/>
                <w:iCs/>
                <w:snapToGrid w:val="0"/>
              </w:rPr>
            </w:pPr>
            <w:r w:rsidRPr="0001255D">
              <w:rPr>
                <w:i/>
                <w:iCs/>
                <w:snapToGrid w:val="0"/>
              </w:rPr>
              <w:t>10</w:t>
            </w:r>
          </w:p>
        </w:tc>
      </w:tr>
      <w:tr w:rsidR="0001255D" w:rsidRPr="0001255D" w14:paraId="1B4D04DA" w14:textId="77777777" w:rsidTr="00AA4D67">
        <w:trPr>
          <w:trHeight w:val="20"/>
        </w:trPr>
        <w:tc>
          <w:tcPr>
            <w:tcW w:w="4187" w:type="dxa"/>
            <w:noWrap/>
            <w:hideMark/>
          </w:tcPr>
          <w:p w14:paraId="0661B6EE" w14:textId="77777777" w:rsidR="0001255D" w:rsidRPr="0001255D" w:rsidRDefault="0001255D" w:rsidP="00447A5B">
            <w:pPr>
              <w:rPr>
                <w:i/>
                <w:iCs/>
                <w:snapToGrid w:val="0"/>
              </w:rPr>
            </w:pPr>
            <w:r w:rsidRPr="0001255D">
              <w:rPr>
                <w:i/>
                <w:iCs/>
                <w:snapToGrid w:val="0"/>
              </w:rPr>
              <w:t>HEMMANT</w:t>
            </w:r>
          </w:p>
        </w:tc>
        <w:tc>
          <w:tcPr>
            <w:tcW w:w="4187" w:type="dxa"/>
            <w:noWrap/>
            <w:hideMark/>
          </w:tcPr>
          <w:p w14:paraId="6DB386F3" w14:textId="77777777" w:rsidR="0001255D" w:rsidRPr="0001255D" w:rsidRDefault="0001255D" w:rsidP="00447A5B">
            <w:pPr>
              <w:rPr>
                <w:i/>
                <w:iCs/>
                <w:snapToGrid w:val="0"/>
              </w:rPr>
            </w:pPr>
            <w:r w:rsidRPr="0001255D">
              <w:rPr>
                <w:i/>
                <w:iCs/>
                <w:snapToGrid w:val="0"/>
              </w:rPr>
              <w:t>12</w:t>
            </w:r>
          </w:p>
        </w:tc>
      </w:tr>
      <w:tr w:rsidR="0001255D" w:rsidRPr="0001255D" w14:paraId="195C22C5" w14:textId="77777777" w:rsidTr="00AA4D67">
        <w:trPr>
          <w:trHeight w:val="20"/>
        </w:trPr>
        <w:tc>
          <w:tcPr>
            <w:tcW w:w="4187" w:type="dxa"/>
            <w:noWrap/>
            <w:hideMark/>
          </w:tcPr>
          <w:p w14:paraId="74BFDA50" w14:textId="77777777" w:rsidR="0001255D" w:rsidRPr="0001255D" w:rsidRDefault="0001255D" w:rsidP="00447A5B">
            <w:pPr>
              <w:rPr>
                <w:i/>
                <w:iCs/>
                <w:snapToGrid w:val="0"/>
              </w:rPr>
            </w:pPr>
            <w:r w:rsidRPr="0001255D">
              <w:rPr>
                <w:i/>
                <w:iCs/>
                <w:snapToGrid w:val="0"/>
              </w:rPr>
              <w:t>HENDRA</w:t>
            </w:r>
          </w:p>
        </w:tc>
        <w:tc>
          <w:tcPr>
            <w:tcW w:w="4187" w:type="dxa"/>
            <w:noWrap/>
            <w:hideMark/>
          </w:tcPr>
          <w:p w14:paraId="7F2714F6" w14:textId="77777777" w:rsidR="0001255D" w:rsidRPr="0001255D" w:rsidRDefault="0001255D" w:rsidP="00447A5B">
            <w:pPr>
              <w:rPr>
                <w:i/>
                <w:iCs/>
                <w:snapToGrid w:val="0"/>
              </w:rPr>
            </w:pPr>
            <w:r w:rsidRPr="0001255D">
              <w:rPr>
                <w:i/>
                <w:iCs/>
                <w:snapToGrid w:val="0"/>
              </w:rPr>
              <w:t>26</w:t>
            </w:r>
          </w:p>
        </w:tc>
      </w:tr>
      <w:tr w:rsidR="0001255D" w:rsidRPr="0001255D" w14:paraId="759560BC" w14:textId="77777777" w:rsidTr="00AA4D67">
        <w:trPr>
          <w:trHeight w:val="20"/>
        </w:trPr>
        <w:tc>
          <w:tcPr>
            <w:tcW w:w="4187" w:type="dxa"/>
            <w:noWrap/>
            <w:hideMark/>
          </w:tcPr>
          <w:p w14:paraId="7EAEADB7" w14:textId="77777777" w:rsidR="0001255D" w:rsidRPr="0001255D" w:rsidRDefault="0001255D" w:rsidP="00447A5B">
            <w:pPr>
              <w:rPr>
                <w:i/>
                <w:iCs/>
                <w:snapToGrid w:val="0"/>
              </w:rPr>
            </w:pPr>
            <w:r w:rsidRPr="0001255D">
              <w:rPr>
                <w:i/>
                <w:iCs/>
                <w:snapToGrid w:val="0"/>
              </w:rPr>
              <w:t>HERSTON</w:t>
            </w:r>
          </w:p>
        </w:tc>
        <w:tc>
          <w:tcPr>
            <w:tcW w:w="4187" w:type="dxa"/>
            <w:noWrap/>
            <w:hideMark/>
          </w:tcPr>
          <w:p w14:paraId="0E4B30A2" w14:textId="77777777" w:rsidR="0001255D" w:rsidRPr="0001255D" w:rsidRDefault="0001255D" w:rsidP="00447A5B">
            <w:pPr>
              <w:rPr>
                <w:i/>
                <w:iCs/>
                <w:snapToGrid w:val="0"/>
              </w:rPr>
            </w:pPr>
            <w:r w:rsidRPr="0001255D">
              <w:rPr>
                <w:i/>
                <w:iCs/>
                <w:snapToGrid w:val="0"/>
              </w:rPr>
              <w:t>12</w:t>
            </w:r>
          </w:p>
        </w:tc>
      </w:tr>
      <w:tr w:rsidR="0001255D" w:rsidRPr="0001255D" w14:paraId="4A43951A" w14:textId="77777777" w:rsidTr="00AA4D67">
        <w:trPr>
          <w:trHeight w:val="20"/>
        </w:trPr>
        <w:tc>
          <w:tcPr>
            <w:tcW w:w="4187" w:type="dxa"/>
            <w:noWrap/>
            <w:hideMark/>
          </w:tcPr>
          <w:p w14:paraId="7EACFABD" w14:textId="77777777" w:rsidR="0001255D" w:rsidRPr="0001255D" w:rsidRDefault="0001255D" w:rsidP="00447A5B">
            <w:pPr>
              <w:rPr>
                <w:i/>
                <w:iCs/>
                <w:snapToGrid w:val="0"/>
              </w:rPr>
            </w:pPr>
            <w:r w:rsidRPr="0001255D">
              <w:rPr>
                <w:i/>
                <w:iCs/>
                <w:snapToGrid w:val="0"/>
              </w:rPr>
              <w:t>HIGHGATE HILL</w:t>
            </w:r>
          </w:p>
        </w:tc>
        <w:tc>
          <w:tcPr>
            <w:tcW w:w="4187" w:type="dxa"/>
            <w:noWrap/>
            <w:hideMark/>
          </w:tcPr>
          <w:p w14:paraId="4D1C1AF9" w14:textId="77777777" w:rsidR="0001255D" w:rsidRPr="0001255D" w:rsidRDefault="0001255D" w:rsidP="00447A5B">
            <w:pPr>
              <w:rPr>
                <w:i/>
                <w:iCs/>
                <w:snapToGrid w:val="0"/>
              </w:rPr>
            </w:pPr>
            <w:r w:rsidRPr="0001255D">
              <w:rPr>
                <w:i/>
                <w:iCs/>
                <w:snapToGrid w:val="0"/>
              </w:rPr>
              <w:t>21</w:t>
            </w:r>
          </w:p>
        </w:tc>
      </w:tr>
      <w:tr w:rsidR="0001255D" w:rsidRPr="0001255D" w14:paraId="41A0959F" w14:textId="77777777" w:rsidTr="00AA4D67">
        <w:trPr>
          <w:trHeight w:val="20"/>
        </w:trPr>
        <w:tc>
          <w:tcPr>
            <w:tcW w:w="4187" w:type="dxa"/>
            <w:noWrap/>
            <w:hideMark/>
          </w:tcPr>
          <w:p w14:paraId="1DBBEDB3" w14:textId="77777777" w:rsidR="0001255D" w:rsidRPr="0001255D" w:rsidRDefault="0001255D" w:rsidP="00447A5B">
            <w:pPr>
              <w:rPr>
                <w:i/>
                <w:iCs/>
                <w:snapToGrid w:val="0"/>
              </w:rPr>
            </w:pPr>
            <w:r w:rsidRPr="0001255D">
              <w:rPr>
                <w:i/>
                <w:iCs/>
                <w:snapToGrid w:val="0"/>
              </w:rPr>
              <w:t>HOLLAND PARK</w:t>
            </w:r>
          </w:p>
        </w:tc>
        <w:tc>
          <w:tcPr>
            <w:tcW w:w="4187" w:type="dxa"/>
            <w:noWrap/>
            <w:hideMark/>
          </w:tcPr>
          <w:p w14:paraId="4D9AAB0B" w14:textId="77777777" w:rsidR="0001255D" w:rsidRPr="0001255D" w:rsidRDefault="0001255D" w:rsidP="00447A5B">
            <w:pPr>
              <w:rPr>
                <w:i/>
                <w:iCs/>
                <w:snapToGrid w:val="0"/>
              </w:rPr>
            </w:pPr>
            <w:r w:rsidRPr="0001255D">
              <w:rPr>
                <w:i/>
                <w:iCs/>
                <w:snapToGrid w:val="0"/>
              </w:rPr>
              <w:t>36</w:t>
            </w:r>
          </w:p>
        </w:tc>
      </w:tr>
      <w:tr w:rsidR="0001255D" w:rsidRPr="0001255D" w14:paraId="771EFCD6" w14:textId="77777777" w:rsidTr="00AA4D67">
        <w:trPr>
          <w:trHeight w:val="20"/>
        </w:trPr>
        <w:tc>
          <w:tcPr>
            <w:tcW w:w="4187" w:type="dxa"/>
            <w:noWrap/>
            <w:hideMark/>
          </w:tcPr>
          <w:p w14:paraId="4898B952" w14:textId="77777777" w:rsidR="0001255D" w:rsidRPr="0001255D" w:rsidRDefault="0001255D" w:rsidP="00447A5B">
            <w:pPr>
              <w:rPr>
                <w:i/>
                <w:iCs/>
                <w:snapToGrid w:val="0"/>
              </w:rPr>
            </w:pPr>
            <w:r w:rsidRPr="0001255D">
              <w:rPr>
                <w:i/>
                <w:iCs/>
                <w:snapToGrid w:val="0"/>
              </w:rPr>
              <w:t>HOLLAND PARK WEST</w:t>
            </w:r>
          </w:p>
        </w:tc>
        <w:tc>
          <w:tcPr>
            <w:tcW w:w="4187" w:type="dxa"/>
            <w:noWrap/>
            <w:hideMark/>
          </w:tcPr>
          <w:p w14:paraId="260A6059" w14:textId="77777777" w:rsidR="0001255D" w:rsidRPr="0001255D" w:rsidRDefault="0001255D" w:rsidP="00447A5B">
            <w:pPr>
              <w:rPr>
                <w:i/>
                <w:iCs/>
                <w:snapToGrid w:val="0"/>
              </w:rPr>
            </w:pPr>
            <w:r w:rsidRPr="0001255D">
              <w:rPr>
                <w:i/>
                <w:iCs/>
                <w:snapToGrid w:val="0"/>
              </w:rPr>
              <w:t>43</w:t>
            </w:r>
          </w:p>
        </w:tc>
      </w:tr>
      <w:tr w:rsidR="0001255D" w:rsidRPr="0001255D" w14:paraId="7FC61838" w14:textId="77777777" w:rsidTr="00AA4D67">
        <w:trPr>
          <w:trHeight w:val="20"/>
        </w:trPr>
        <w:tc>
          <w:tcPr>
            <w:tcW w:w="4187" w:type="dxa"/>
            <w:noWrap/>
            <w:hideMark/>
          </w:tcPr>
          <w:p w14:paraId="7AD69B05" w14:textId="77777777" w:rsidR="0001255D" w:rsidRPr="0001255D" w:rsidRDefault="0001255D" w:rsidP="00447A5B">
            <w:pPr>
              <w:rPr>
                <w:i/>
                <w:iCs/>
                <w:snapToGrid w:val="0"/>
              </w:rPr>
            </w:pPr>
            <w:r w:rsidRPr="0001255D">
              <w:rPr>
                <w:i/>
                <w:iCs/>
                <w:snapToGrid w:val="0"/>
              </w:rPr>
              <w:t>INALA</w:t>
            </w:r>
          </w:p>
        </w:tc>
        <w:tc>
          <w:tcPr>
            <w:tcW w:w="4187" w:type="dxa"/>
            <w:noWrap/>
            <w:hideMark/>
          </w:tcPr>
          <w:p w14:paraId="160603A2" w14:textId="77777777" w:rsidR="0001255D" w:rsidRPr="0001255D" w:rsidRDefault="0001255D" w:rsidP="00447A5B">
            <w:pPr>
              <w:rPr>
                <w:i/>
                <w:iCs/>
                <w:snapToGrid w:val="0"/>
              </w:rPr>
            </w:pPr>
            <w:r w:rsidRPr="0001255D">
              <w:rPr>
                <w:i/>
                <w:iCs/>
                <w:snapToGrid w:val="0"/>
              </w:rPr>
              <w:t>67</w:t>
            </w:r>
          </w:p>
        </w:tc>
      </w:tr>
      <w:tr w:rsidR="0001255D" w:rsidRPr="0001255D" w14:paraId="7A43C4B5" w14:textId="77777777" w:rsidTr="00AA4D67">
        <w:trPr>
          <w:trHeight w:val="20"/>
        </w:trPr>
        <w:tc>
          <w:tcPr>
            <w:tcW w:w="4187" w:type="dxa"/>
            <w:noWrap/>
            <w:hideMark/>
          </w:tcPr>
          <w:p w14:paraId="6D9C0949" w14:textId="77777777" w:rsidR="0001255D" w:rsidRPr="0001255D" w:rsidRDefault="0001255D" w:rsidP="00447A5B">
            <w:pPr>
              <w:rPr>
                <w:i/>
                <w:iCs/>
                <w:snapToGrid w:val="0"/>
              </w:rPr>
            </w:pPr>
            <w:r w:rsidRPr="0001255D">
              <w:rPr>
                <w:i/>
                <w:iCs/>
                <w:snapToGrid w:val="0"/>
              </w:rPr>
              <w:t>INDOOROOPILLY</w:t>
            </w:r>
          </w:p>
        </w:tc>
        <w:tc>
          <w:tcPr>
            <w:tcW w:w="4187" w:type="dxa"/>
            <w:noWrap/>
            <w:hideMark/>
          </w:tcPr>
          <w:p w14:paraId="161D39EC" w14:textId="77777777" w:rsidR="0001255D" w:rsidRPr="0001255D" w:rsidRDefault="0001255D" w:rsidP="00447A5B">
            <w:pPr>
              <w:rPr>
                <w:i/>
                <w:iCs/>
                <w:snapToGrid w:val="0"/>
              </w:rPr>
            </w:pPr>
            <w:r w:rsidRPr="0001255D">
              <w:rPr>
                <w:i/>
                <w:iCs/>
                <w:snapToGrid w:val="0"/>
              </w:rPr>
              <w:t>55</w:t>
            </w:r>
          </w:p>
        </w:tc>
      </w:tr>
      <w:tr w:rsidR="0001255D" w:rsidRPr="0001255D" w14:paraId="50EBC657" w14:textId="77777777" w:rsidTr="00AA4D67">
        <w:trPr>
          <w:trHeight w:val="20"/>
        </w:trPr>
        <w:tc>
          <w:tcPr>
            <w:tcW w:w="4187" w:type="dxa"/>
            <w:noWrap/>
            <w:hideMark/>
          </w:tcPr>
          <w:p w14:paraId="14DE59E1" w14:textId="77777777" w:rsidR="0001255D" w:rsidRPr="0001255D" w:rsidRDefault="0001255D" w:rsidP="00447A5B">
            <w:pPr>
              <w:rPr>
                <w:i/>
                <w:iCs/>
                <w:snapToGrid w:val="0"/>
              </w:rPr>
            </w:pPr>
            <w:r w:rsidRPr="0001255D">
              <w:rPr>
                <w:i/>
                <w:iCs/>
                <w:snapToGrid w:val="0"/>
              </w:rPr>
              <w:t>JAMBOREE HEIGHTS</w:t>
            </w:r>
          </w:p>
        </w:tc>
        <w:tc>
          <w:tcPr>
            <w:tcW w:w="4187" w:type="dxa"/>
            <w:noWrap/>
            <w:hideMark/>
          </w:tcPr>
          <w:p w14:paraId="312AC59C" w14:textId="77777777" w:rsidR="0001255D" w:rsidRPr="0001255D" w:rsidRDefault="0001255D" w:rsidP="00447A5B">
            <w:pPr>
              <w:rPr>
                <w:i/>
                <w:iCs/>
                <w:snapToGrid w:val="0"/>
              </w:rPr>
            </w:pPr>
            <w:r w:rsidRPr="0001255D">
              <w:rPr>
                <w:i/>
                <w:iCs/>
                <w:snapToGrid w:val="0"/>
              </w:rPr>
              <w:t>13</w:t>
            </w:r>
          </w:p>
        </w:tc>
      </w:tr>
      <w:tr w:rsidR="0001255D" w:rsidRPr="0001255D" w14:paraId="1F2DEF2C" w14:textId="77777777" w:rsidTr="00AA4D67">
        <w:trPr>
          <w:trHeight w:val="20"/>
        </w:trPr>
        <w:tc>
          <w:tcPr>
            <w:tcW w:w="4187" w:type="dxa"/>
            <w:noWrap/>
            <w:hideMark/>
          </w:tcPr>
          <w:p w14:paraId="0024DB30" w14:textId="77777777" w:rsidR="0001255D" w:rsidRPr="0001255D" w:rsidRDefault="0001255D" w:rsidP="00447A5B">
            <w:pPr>
              <w:rPr>
                <w:i/>
                <w:iCs/>
                <w:snapToGrid w:val="0"/>
              </w:rPr>
            </w:pPr>
            <w:r w:rsidRPr="0001255D">
              <w:rPr>
                <w:i/>
                <w:iCs/>
                <w:snapToGrid w:val="0"/>
              </w:rPr>
              <w:t>JINDALEE</w:t>
            </w:r>
          </w:p>
        </w:tc>
        <w:tc>
          <w:tcPr>
            <w:tcW w:w="4187" w:type="dxa"/>
            <w:noWrap/>
            <w:hideMark/>
          </w:tcPr>
          <w:p w14:paraId="20F98347" w14:textId="77777777" w:rsidR="0001255D" w:rsidRPr="0001255D" w:rsidRDefault="0001255D" w:rsidP="00447A5B">
            <w:pPr>
              <w:rPr>
                <w:i/>
                <w:iCs/>
                <w:snapToGrid w:val="0"/>
              </w:rPr>
            </w:pPr>
            <w:r w:rsidRPr="0001255D">
              <w:rPr>
                <w:i/>
                <w:iCs/>
                <w:snapToGrid w:val="0"/>
              </w:rPr>
              <w:t>42</w:t>
            </w:r>
          </w:p>
        </w:tc>
      </w:tr>
      <w:tr w:rsidR="0001255D" w:rsidRPr="0001255D" w14:paraId="4F7AF863" w14:textId="77777777" w:rsidTr="00AA4D67">
        <w:trPr>
          <w:trHeight w:val="20"/>
        </w:trPr>
        <w:tc>
          <w:tcPr>
            <w:tcW w:w="4187" w:type="dxa"/>
            <w:noWrap/>
            <w:hideMark/>
          </w:tcPr>
          <w:p w14:paraId="403D2B93" w14:textId="77777777" w:rsidR="0001255D" w:rsidRPr="0001255D" w:rsidRDefault="0001255D" w:rsidP="00447A5B">
            <w:pPr>
              <w:rPr>
                <w:i/>
                <w:iCs/>
                <w:snapToGrid w:val="0"/>
              </w:rPr>
            </w:pPr>
            <w:r w:rsidRPr="0001255D">
              <w:rPr>
                <w:i/>
                <w:iCs/>
                <w:snapToGrid w:val="0"/>
              </w:rPr>
              <w:t>KALINGA</w:t>
            </w:r>
          </w:p>
        </w:tc>
        <w:tc>
          <w:tcPr>
            <w:tcW w:w="4187" w:type="dxa"/>
            <w:noWrap/>
            <w:hideMark/>
          </w:tcPr>
          <w:p w14:paraId="05BD6FE9" w14:textId="77777777" w:rsidR="0001255D" w:rsidRPr="0001255D" w:rsidRDefault="0001255D" w:rsidP="00447A5B">
            <w:pPr>
              <w:rPr>
                <w:i/>
                <w:iCs/>
                <w:snapToGrid w:val="0"/>
              </w:rPr>
            </w:pPr>
            <w:r w:rsidRPr="0001255D">
              <w:rPr>
                <w:i/>
                <w:iCs/>
                <w:snapToGrid w:val="0"/>
              </w:rPr>
              <w:t>12</w:t>
            </w:r>
          </w:p>
        </w:tc>
      </w:tr>
      <w:tr w:rsidR="0001255D" w:rsidRPr="0001255D" w14:paraId="606B8CDF" w14:textId="77777777" w:rsidTr="00AA4D67">
        <w:trPr>
          <w:trHeight w:val="20"/>
        </w:trPr>
        <w:tc>
          <w:tcPr>
            <w:tcW w:w="4187" w:type="dxa"/>
            <w:noWrap/>
            <w:hideMark/>
          </w:tcPr>
          <w:p w14:paraId="3B97D764" w14:textId="77777777" w:rsidR="0001255D" w:rsidRPr="0001255D" w:rsidRDefault="0001255D" w:rsidP="00447A5B">
            <w:pPr>
              <w:rPr>
                <w:i/>
                <w:iCs/>
                <w:snapToGrid w:val="0"/>
              </w:rPr>
            </w:pPr>
            <w:r w:rsidRPr="0001255D">
              <w:rPr>
                <w:i/>
                <w:iCs/>
                <w:snapToGrid w:val="0"/>
              </w:rPr>
              <w:t>KANGAROO POINT</w:t>
            </w:r>
          </w:p>
        </w:tc>
        <w:tc>
          <w:tcPr>
            <w:tcW w:w="4187" w:type="dxa"/>
            <w:noWrap/>
            <w:hideMark/>
          </w:tcPr>
          <w:p w14:paraId="4B2EE09C" w14:textId="77777777" w:rsidR="0001255D" w:rsidRPr="0001255D" w:rsidRDefault="0001255D" w:rsidP="00447A5B">
            <w:pPr>
              <w:rPr>
                <w:i/>
                <w:iCs/>
                <w:snapToGrid w:val="0"/>
              </w:rPr>
            </w:pPr>
            <w:r w:rsidRPr="0001255D">
              <w:rPr>
                <w:i/>
                <w:iCs/>
                <w:snapToGrid w:val="0"/>
              </w:rPr>
              <w:t>51</w:t>
            </w:r>
          </w:p>
        </w:tc>
      </w:tr>
      <w:tr w:rsidR="0001255D" w:rsidRPr="0001255D" w14:paraId="6EB59341" w14:textId="77777777" w:rsidTr="00AA4D67">
        <w:trPr>
          <w:trHeight w:val="20"/>
        </w:trPr>
        <w:tc>
          <w:tcPr>
            <w:tcW w:w="4187" w:type="dxa"/>
            <w:noWrap/>
            <w:hideMark/>
          </w:tcPr>
          <w:p w14:paraId="19083CCD" w14:textId="77777777" w:rsidR="0001255D" w:rsidRPr="0001255D" w:rsidRDefault="0001255D" w:rsidP="00447A5B">
            <w:pPr>
              <w:rPr>
                <w:i/>
                <w:iCs/>
                <w:snapToGrid w:val="0"/>
              </w:rPr>
            </w:pPr>
            <w:r w:rsidRPr="0001255D">
              <w:rPr>
                <w:i/>
                <w:iCs/>
                <w:snapToGrid w:val="0"/>
              </w:rPr>
              <w:t>KARANA DOWNS</w:t>
            </w:r>
          </w:p>
        </w:tc>
        <w:tc>
          <w:tcPr>
            <w:tcW w:w="4187" w:type="dxa"/>
            <w:noWrap/>
            <w:hideMark/>
          </w:tcPr>
          <w:p w14:paraId="6C114CA0" w14:textId="77777777" w:rsidR="0001255D" w:rsidRPr="0001255D" w:rsidRDefault="0001255D" w:rsidP="00447A5B">
            <w:pPr>
              <w:rPr>
                <w:i/>
                <w:iCs/>
                <w:snapToGrid w:val="0"/>
              </w:rPr>
            </w:pPr>
            <w:r w:rsidRPr="0001255D">
              <w:rPr>
                <w:i/>
                <w:iCs/>
                <w:snapToGrid w:val="0"/>
              </w:rPr>
              <w:t>4</w:t>
            </w:r>
          </w:p>
        </w:tc>
      </w:tr>
      <w:tr w:rsidR="0001255D" w:rsidRPr="0001255D" w14:paraId="09BDA695" w14:textId="77777777" w:rsidTr="00AA4D67">
        <w:trPr>
          <w:trHeight w:val="20"/>
        </w:trPr>
        <w:tc>
          <w:tcPr>
            <w:tcW w:w="4187" w:type="dxa"/>
            <w:noWrap/>
            <w:hideMark/>
          </w:tcPr>
          <w:p w14:paraId="46DF0BA4" w14:textId="77777777" w:rsidR="0001255D" w:rsidRPr="0001255D" w:rsidRDefault="0001255D" w:rsidP="00447A5B">
            <w:pPr>
              <w:rPr>
                <w:i/>
                <w:iCs/>
                <w:snapToGrid w:val="0"/>
              </w:rPr>
            </w:pPr>
            <w:r w:rsidRPr="0001255D">
              <w:rPr>
                <w:i/>
                <w:iCs/>
                <w:snapToGrid w:val="0"/>
              </w:rPr>
              <w:t>KARAWATHA</w:t>
            </w:r>
          </w:p>
        </w:tc>
        <w:tc>
          <w:tcPr>
            <w:tcW w:w="4187" w:type="dxa"/>
            <w:noWrap/>
            <w:hideMark/>
          </w:tcPr>
          <w:p w14:paraId="75CE6320" w14:textId="77777777" w:rsidR="0001255D" w:rsidRPr="0001255D" w:rsidRDefault="0001255D" w:rsidP="00447A5B">
            <w:pPr>
              <w:rPr>
                <w:i/>
                <w:iCs/>
                <w:snapToGrid w:val="0"/>
              </w:rPr>
            </w:pPr>
            <w:r w:rsidRPr="0001255D">
              <w:rPr>
                <w:i/>
                <w:iCs/>
                <w:snapToGrid w:val="0"/>
              </w:rPr>
              <w:t>1</w:t>
            </w:r>
          </w:p>
        </w:tc>
      </w:tr>
      <w:tr w:rsidR="0001255D" w:rsidRPr="0001255D" w14:paraId="4CFE6114" w14:textId="77777777" w:rsidTr="00AA4D67">
        <w:trPr>
          <w:trHeight w:val="20"/>
        </w:trPr>
        <w:tc>
          <w:tcPr>
            <w:tcW w:w="4187" w:type="dxa"/>
            <w:noWrap/>
            <w:hideMark/>
          </w:tcPr>
          <w:p w14:paraId="4BAC6198" w14:textId="77777777" w:rsidR="0001255D" w:rsidRPr="0001255D" w:rsidRDefault="0001255D" w:rsidP="00447A5B">
            <w:pPr>
              <w:rPr>
                <w:i/>
                <w:iCs/>
                <w:snapToGrid w:val="0"/>
              </w:rPr>
            </w:pPr>
            <w:r w:rsidRPr="0001255D">
              <w:rPr>
                <w:i/>
                <w:iCs/>
                <w:snapToGrid w:val="0"/>
              </w:rPr>
              <w:t>KEDRON</w:t>
            </w:r>
          </w:p>
        </w:tc>
        <w:tc>
          <w:tcPr>
            <w:tcW w:w="4187" w:type="dxa"/>
            <w:noWrap/>
            <w:hideMark/>
          </w:tcPr>
          <w:p w14:paraId="2F28D84A" w14:textId="77777777" w:rsidR="0001255D" w:rsidRPr="0001255D" w:rsidRDefault="0001255D" w:rsidP="00447A5B">
            <w:pPr>
              <w:rPr>
                <w:i/>
                <w:iCs/>
                <w:snapToGrid w:val="0"/>
              </w:rPr>
            </w:pPr>
            <w:r w:rsidRPr="0001255D">
              <w:rPr>
                <w:i/>
                <w:iCs/>
                <w:snapToGrid w:val="0"/>
              </w:rPr>
              <w:t>63</w:t>
            </w:r>
          </w:p>
        </w:tc>
      </w:tr>
      <w:tr w:rsidR="0001255D" w:rsidRPr="0001255D" w14:paraId="4508DA88" w14:textId="77777777" w:rsidTr="00AA4D67">
        <w:trPr>
          <w:trHeight w:val="20"/>
        </w:trPr>
        <w:tc>
          <w:tcPr>
            <w:tcW w:w="4187" w:type="dxa"/>
            <w:noWrap/>
            <w:hideMark/>
          </w:tcPr>
          <w:p w14:paraId="55DF2012" w14:textId="77777777" w:rsidR="0001255D" w:rsidRPr="0001255D" w:rsidRDefault="0001255D" w:rsidP="00447A5B">
            <w:pPr>
              <w:rPr>
                <w:i/>
                <w:iCs/>
                <w:snapToGrid w:val="0"/>
              </w:rPr>
            </w:pPr>
            <w:r w:rsidRPr="0001255D">
              <w:rPr>
                <w:i/>
                <w:iCs/>
                <w:snapToGrid w:val="0"/>
              </w:rPr>
              <w:t>KELVIN GROVE</w:t>
            </w:r>
          </w:p>
        </w:tc>
        <w:tc>
          <w:tcPr>
            <w:tcW w:w="4187" w:type="dxa"/>
            <w:noWrap/>
            <w:hideMark/>
          </w:tcPr>
          <w:p w14:paraId="6BDE2A47" w14:textId="77777777" w:rsidR="0001255D" w:rsidRPr="0001255D" w:rsidRDefault="0001255D" w:rsidP="00447A5B">
            <w:pPr>
              <w:rPr>
                <w:i/>
                <w:iCs/>
                <w:snapToGrid w:val="0"/>
              </w:rPr>
            </w:pPr>
            <w:r w:rsidRPr="0001255D">
              <w:rPr>
                <w:i/>
                <w:iCs/>
                <w:snapToGrid w:val="0"/>
              </w:rPr>
              <w:t>35</w:t>
            </w:r>
          </w:p>
        </w:tc>
      </w:tr>
      <w:tr w:rsidR="0001255D" w:rsidRPr="0001255D" w14:paraId="0C26D67E" w14:textId="77777777" w:rsidTr="00AA4D67">
        <w:trPr>
          <w:trHeight w:val="20"/>
        </w:trPr>
        <w:tc>
          <w:tcPr>
            <w:tcW w:w="4187" w:type="dxa"/>
            <w:noWrap/>
            <w:hideMark/>
          </w:tcPr>
          <w:p w14:paraId="7FB46D3E" w14:textId="77777777" w:rsidR="0001255D" w:rsidRPr="0001255D" w:rsidRDefault="0001255D" w:rsidP="00447A5B">
            <w:pPr>
              <w:rPr>
                <w:i/>
                <w:iCs/>
                <w:snapToGrid w:val="0"/>
              </w:rPr>
            </w:pPr>
            <w:r w:rsidRPr="0001255D">
              <w:rPr>
                <w:i/>
                <w:iCs/>
                <w:snapToGrid w:val="0"/>
              </w:rPr>
              <w:lastRenderedPageBreak/>
              <w:t>KENMORE</w:t>
            </w:r>
          </w:p>
        </w:tc>
        <w:tc>
          <w:tcPr>
            <w:tcW w:w="4187" w:type="dxa"/>
            <w:noWrap/>
            <w:hideMark/>
          </w:tcPr>
          <w:p w14:paraId="47CFDB8F" w14:textId="77777777" w:rsidR="0001255D" w:rsidRPr="0001255D" w:rsidRDefault="0001255D" w:rsidP="00447A5B">
            <w:pPr>
              <w:rPr>
                <w:i/>
                <w:iCs/>
                <w:snapToGrid w:val="0"/>
              </w:rPr>
            </w:pPr>
            <w:r w:rsidRPr="0001255D">
              <w:rPr>
                <w:i/>
                <w:iCs/>
                <w:snapToGrid w:val="0"/>
              </w:rPr>
              <w:t>34</w:t>
            </w:r>
          </w:p>
        </w:tc>
      </w:tr>
      <w:tr w:rsidR="0001255D" w:rsidRPr="0001255D" w14:paraId="5E09FCBC" w14:textId="77777777" w:rsidTr="00AA4D67">
        <w:trPr>
          <w:trHeight w:val="20"/>
        </w:trPr>
        <w:tc>
          <w:tcPr>
            <w:tcW w:w="4187" w:type="dxa"/>
            <w:noWrap/>
            <w:hideMark/>
          </w:tcPr>
          <w:p w14:paraId="48FF5592" w14:textId="77777777" w:rsidR="0001255D" w:rsidRPr="0001255D" w:rsidRDefault="0001255D" w:rsidP="00447A5B">
            <w:pPr>
              <w:rPr>
                <w:i/>
                <w:iCs/>
                <w:snapToGrid w:val="0"/>
              </w:rPr>
            </w:pPr>
            <w:r w:rsidRPr="0001255D">
              <w:rPr>
                <w:i/>
                <w:iCs/>
                <w:snapToGrid w:val="0"/>
              </w:rPr>
              <w:t>KENMORE HILLS</w:t>
            </w:r>
          </w:p>
        </w:tc>
        <w:tc>
          <w:tcPr>
            <w:tcW w:w="4187" w:type="dxa"/>
            <w:noWrap/>
            <w:hideMark/>
          </w:tcPr>
          <w:p w14:paraId="0682ABEB" w14:textId="77777777" w:rsidR="0001255D" w:rsidRPr="0001255D" w:rsidRDefault="0001255D" w:rsidP="00447A5B">
            <w:pPr>
              <w:rPr>
                <w:i/>
                <w:iCs/>
                <w:snapToGrid w:val="0"/>
              </w:rPr>
            </w:pPr>
            <w:r w:rsidRPr="0001255D">
              <w:rPr>
                <w:i/>
                <w:iCs/>
                <w:snapToGrid w:val="0"/>
              </w:rPr>
              <w:t>15</w:t>
            </w:r>
          </w:p>
        </w:tc>
      </w:tr>
      <w:tr w:rsidR="0001255D" w:rsidRPr="0001255D" w14:paraId="0CC1215C" w14:textId="77777777" w:rsidTr="00AA4D67">
        <w:trPr>
          <w:trHeight w:val="20"/>
        </w:trPr>
        <w:tc>
          <w:tcPr>
            <w:tcW w:w="4187" w:type="dxa"/>
            <w:noWrap/>
            <w:hideMark/>
          </w:tcPr>
          <w:p w14:paraId="40319223" w14:textId="77777777" w:rsidR="0001255D" w:rsidRPr="0001255D" w:rsidRDefault="0001255D" w:rsidP="00447A5B">
            <w:pPr>
              <w:rPr>
                <w:i/>
                <w:iCs/>
                <w:snapToGrid w:val="0"/>
              </w:rPr>
            </w:pPr>
            <w:r w:rsidRPr="0001255D">
              <w:rPr>
                <w:i/>
                <w:iCs/>
                <w:snapToGrid w:val="0"/>
              </w:rPr>
              <w:t>KEPERRA</w:t>
            </w:r>
          </w:p>
        </w:tc>
        <w:tc>
          <w:tcPr>
            <w:tcW w:w="4187" w:type="dxa"/>
            <w:noWrap/>
            <w:hideMark/>
          </w:tcPr>
          <w:p w14:paraId="48C01A63" w14:textId="77777777" w:rsidR="0001255D" w:rsidRPr="0001255D" w:rsidRDefault="0001255D" w:rsidP="00447A5B">
            <w:pPr>
              <w:rPr>
                <w:i/>
                <w:iCs/>
                <w:snapToGrid w:val="0"/>
              </w:rPr>
            </w:pPr>
            <w:r w:rsidRPr="0001255D">
              <w:rPr>
                <w:i/>
                <w:iCs/>
                <w:snapToGrid w:val="0"/>
              </w:rPr>
              <w:t>23</w:t>
            </w:r>
          </w:p>
        </w:tc>
      </w:tr>
      <w:tr w:rsidR="0001255D" w:rsidRPr="0001255D" w14:paraId="695BF368" w14:textId="77777777" w:rsidTr="00AA4D67">
        <w:trPr>
          <w:trHeight w:val="20"/>
        </w:trPr>
        <w:tc>
          <w:tcPr>
            <w:tcW w:w="4187" w:type="dxa"/>
            <w:noWrap/>
            <w:hideMark/>
          </w:tcPr>
          <w:p w14:paraId="68296E48" w14:textId="77777777" w:rsidR="0001255D" w:rsidRPr="0001255D" w:rsidRDefault="0001255D" w:rsidP="00447A5B">
            <w:pPr>
              <w:rPr>
                <w:i/>
                <w:iCs/>
                <w:snapToGrid w:val="0"/>
              </w:rPr>
            </w:pPr>
            <w:r w:rsidRPr="0001255D">
              <w:rPr>
                <w:i/>
                <w:iCs/>
                <w:snapToGrid w:val="0"/>
              </w:rPr>
              <w:t>KHOLO</w:t>
            </w:r>
          </w:p>
        </w:tc>
        <w:tc>
          <w:tcPr>
            <w:tcW w:w="4187" w:type="dxa"/>
            <w:noWrap/>
            <w:hideMark/>
          </w:tcPr>
          <w:p w14:paraId="1878B246" w14:textId="77777777" w:rsidR="0001255D" w:rsidRPr="0001255D" w:rsidRDefault="0001255D" w:rsidP="00447A5B">
            <w:pPr>
              <w:rPr>
                <w:i/>
                <w:iCs/>
                <w:snapToGrid w:val="0"/>
              </w:rPr>
            </w:pPr>
            <w:r w:rsidRPr="0001255D">
              <w:rPr>
                <w:i/>
                <w:iCs/>
                <w:snapToGrid w:val="0"/>
              </w:rPr>
              <w:t>2</w:t>
            </w:r>
          </w:p>
        </w:tc>
      </w:tr>
      <w:tr w:rsidR="0001255D" w:rsidRPr="0001255D" w14:paraId="2BB03470" w14:textId="77777777" w:rsidTr="00AA4D67">
        <w:trPr>
          <w:trHeight w:val="20"/>
        </w:trPr>
        <w:tc>
          <w:tcPr>
            <w:tcW w:w="4187" w:type="dxa"/>
            <w:noWrap/>
            <w:hideMark/>
          </w:tcPr>
          <w:p w14:paraId="0795BDAB" w14:textId="77777777" w:rsidR="0001255D" w:rsidRPr="0001255D" w:rsidRDefault="0001255D" w:rsidP="00447A5B">
            <w:pPr>
              <w:rPr>
                <w:i/>
                <w:iCs/>
                <w:snapToGrid w:val="0"/>
              </w:rPr>
            </w:pPr>
            <w:r w:rsidRPr="0001255D">
              <w:rPr>
                <w:i/>
                <w:iCs/>
                <w:snapToGrid w:val="0"/>
              </w:rPr>
              <w:t>KURABY</w:t>
            </w:r>
          </w:p>
        </w:tc>
        <w:tc>
          <w:tcPr>
            <w:tcW w:w="4187" w:type="dxa"/>
            <w:noWrap/>
            <w:hideMark/>
          </w:tcPr>
          <w:p w14:paraId="1699F748" w14:textId="77777777" w:rsidR="0001255D" w:rsidRPr="0001255D" w:rsidRDefault="0001255D" w:rsidP="00447A5B">
            <w:pPr>
              <w:rPr>
                <w:i/>
                <w:iCs/>
                <w:snapToGrid w:val="0"/>
              </w:rPr>
            </w:pPr>
            <w:r w:rsidRPr="0001255D">
              <w:rPr>
                <w:i/>
                <w:iCs/>
                <w:snapToGrid w:val="0"/>
              </w:rPr>
              <w:t>20</w:t>
            </w:r>
          </w:p>
        </w:tc>
      </w:tr>
      <w:tr w:rsidR="0001255D" w:rsidRPr="0001255D" w14:paraId="69B15B68" w14:textId="77777777" w:rsidTr="00AA4D67">
        <w:trPr>
          <w:trHeight w:val="20"/>
        </w:trPr>
        <w:tc>
          <w:tcPr>
            <w:tcW w:w="4187" w:type="dxa"/>
            <w:noWrap/>
            <w:hideMark/>
          </w:tcPr>
          <w:p w14:paraId="21D877C5" w14:textId="77777777" w:rsidR="0001255D" w:rsidRPr="0001255D" w:rsidRDefault="0001255D" w:rsidP="00447A5B">
            <w:pPr>
              <w:rPr>
                <w:i/>
                <w:iCs/>
                <w:snapToGrid w:val="0"/>
              </w:rPr>
            </w:pPr>
            <w:r w:rsidRPr="0001255D">
              <w:rPr>
                <w:i/>
                <w:iCs/>
                <w:snapToGrid w:val="0"/>
              </w:rPr>
              <w:t>LARAPINTA</w:t>
            </w:r>
          </w:p>
        </w:tc>
        <w:tc>
          <w:tcPr>
            <w:tcW w:w="4187" w:type="dxa"/>
            <w:noWrap/>
            <w:hideMark/>
          </w:tcPr>
          <w:p w14:paraId="08777432" w14:textId="77777777" w:rsidR="0001255D" w:rsidRPr="0001255D" w:rsidRDefault="0001255D" w:rsidP="00447A5B">
            <w:pPr>
              <w:rPr>
                <w:i/>
                <w:iCs/>
                <w:snapToGrid w:val="0"/>
              </w:rPr>
            </w:pPr>
            <w:r w:rsidRPr="0001255D">
              <w:rPr>
                <w:i/>
                <w:iCs/>
                <w:snapToGrid w:val="0"/>
              </w:rPr>
              <w:t>2</w:t>
            </w:r>
          </w:p>
        </w:tc>
      </w:tr>
      <w:tr w:rsidR="0001255D" w:rsidRPr="0001255D" w14:paraId="35AC276B" w14:textId="77777777" w:rsidTr="00AA4D67">
        <w:trPr>
          <w:trHeight w:val="20"/>
        </w:trPr>
        <w:tc>
          <w:tcPr>
            <w:tcW w:w="4187" w:type="dxa"/>
            <w:noWrap/>
            <w:hideMark/>
          </w:tcPr>
          <w:p w14:paraId="540C9C4A" w14:textId="77777777" w:rsidR="0001255D" w:rsidRPr="0001255D" w:rsidRDefault="0001255D" w:rsidP="00447A5B">
            <w:pPr>
              <w:rPr>
                <w:i/>
                <w:iCs/>
                <w:snapToGrid w:val="0"/>
              </w:rPr>
            </w:pPr>
            <w:r w:rsidRPr="0001255D">
              <w:rPr>
                <w:i/>
                <w:iCs/>
                <w:snapToGrid w:val="0"/>
              </w:rPr>
              <w:t>LOTA</w:t>
            </w:r>
          </w:p>
        </w:tc>
        <w:tc>
          <w:tcPr>
            <w:tcW w:w="4187" w:type="dxa"/>
            <w:noWrap/>
            <w:hideMark/>
          </w:tcPr>
          <w:p w14:paraId="02D4B839" w14:textId="77777777" w:rsidR="0001255D" w:rsidRPr="0001255D" w:rsidRDefault="0001255D" w:rsidP="00447A5B">
            <w:pPr>
              <w:rPr>
                <w:i/>
                <w:iCs/>
                <w:snapToGrid w:val="0"/>
              </w:rPr>
            </w:pPr>
            <w:r w:rsidRPr="0001255D">
              <w:rPr>
                <w:i/>
                <w:iCs/>
                <w:snapToGrid w:val="0"/>
              </w:rPr>
              <w:t>16</w:t>
            </w:r>
          </w:p>
        </w:tc>
      </w:tr>
      <w:tr w:rsidR="0001255D" w:rsidRPr="0001255D" w14:paraId="4A9DE973" w14:textId="77777777" w:rsidTr="00AA4D67">
        <w:trPr>
          <w:trHeight w:val="20"/>
        </w:trPr>
        <w:tc>
          <w:tcPr>
            <w:tcW w:w="4187" w:type="dxa"/>
            <w:noWrap/>
            <w:hideMark/>
          </w:tcPr>
          <w:p w14:paraId="2870FD01" w14:textId="77777777" w:rsidR="0001255D" w:rsidRPr="0001255D" w:rsidRDefault="0001255D" w:rsidP="00447A5B">
            <w:pPr>
              <w:rPr>
                <w:i/>
                <w:iCs/>
                <w:snapToGrid w:val="0"/>
              </w:rPr>
            </w:pPr>
            <w:r w:rsidRPr="0001255D">
              <w:rPr>
                <w:i/>
                <w:iCs/>
                <w:snapToGrid w:val="0"/>
              </w:rPr>
              <w:t>LUTWYCHE</w:t>
            </w:r>
          </w:p>
        </w:tc>
        <w:tc>
          <w:tcPr>
            <w:tcW w:w="4187" w:type="dxa"/>
            <w:noWrap/>
            <w:hideMark/>
          </w:tcPr>
          <w:p w14:paraId="11A6E4A3" w14:textId="77777777" w:rsidR="0001255D" w:rsidRPr="0001255D" w:rsidRDefault="0001255D" w:rsidP="00447A5B">
            <w:pPr>
              <w:rPr>
                <w:i/>
                <w:iCs/>
                <w:snapToGrid w:val="0"/>
              </w:rPr>
            </w:pPr>
            <w:r w:rsidRPr="0001255D">
              <w:rPr>
                <w:i/>
                <w:iCs/>
                <w:snapToGrid w:val="0"/>
              </w:rPr>
              <w:t>23</w:t>
            </w:r>
          </w:p>
        </w:tc>
      </w:tr>
      <w:tr w:rsidR="0001255D" w:rsidRPr="0001255D" w14:paraId="3D994CA5" w14:textId="77777777" w:rsidTr="00AA4D67">
        <w:trPr>
          <w:trHeight w:val="20"/>
        </w:trPr>
        <w:tc>
          <w:tcPr>
            <w:tcW w:w="4187" w:type="dxa"/>
            <w:noWrap/>
            <w:hideMark/>
          </w:tcPr>
          <w:p w14:paraId="2711CF60" w14:textId="77777777" w:rsidR="0001255D" w:rsidRPr="0001255D" w:rsidRDefault="0001255D" w:rsidP="00447A5B">
            <w:pPr>
              <w:rPr>
                <w:i/>
                <w:iCs/>
                <w:snapToGrid w:val="0"/>
              </w:rPr>
            </w:pPr>
            <w:r w:rsidRPr="0001255D">
              <w:rPr>
                <w:i/>
                <w:iCs/>
                <w:snapToGrid w:val="0"/>
              </w:rPr>
              <w:t>LYTTON</w:t>
            </w:r>
          </w:p>
        </w:tc>
        <w:tc>
          <w:tcPr>
            <w:tcW w:w="4187" w:type="dxa"/>
            <w:noWrap/>
            <w:hideMark/>
          </w:tcPr>
          <w:p w14:paraId="714D4D3F" w14:textId="77777777" w:rsidR="0001255D" w:rsidRPr="0001255D" w:rsidRDefault="0001255D" w:rsidP="00447A5B">
            <w:pPr>
              <w:rPr>
                <w:i/>
                <w:iCs/>
                <w:snapToGrid w:val="0"/>
              </w:rPr>
            </w:pPr>
            <w:r w:rsidRPr="0001255D">
              <w:rPr>
                <w:i/>
                <w:iCs/>
                <w:snapToGrid w:val="0"/>
              </w:rPr>
              <w:t>1</w:t>
            </w:r>
          </w:p>
        </w:tc>
      </w:tr>
      <w:tr w:rsidR="0001255D" w:rsidRPr="0001255D" w14:paraId="3668FA25" w14:textId="77777777" w:rsidTr="00AA4D67">
        <w:trPr>
          <w:trHeight w:val="20"/>
        </w:trPr>
        <w:tc>
          <w:tcPr>
            <w:tcW w:w="4187" w:type="dxa"/>
            <w:noWrap/>
            <w:hideMark/>
          </w:tcPr>
          <w:p w14:paraId="3D1E1901" w14:textId="77777777" w:rsidR="0001255D" w:rsidRPr="0001255D" w:rsidRDefault="0001255D" w:rsidP="00447A5B">
            <w:pPr>
              <w:rPr>
                <w:i/>
                <w:iCs/>
                <w:snapToGrid w:val="0"/>
              </w:rPr>
            </w:pPr>
            <w:r w:rsidRPr="0001255D">
              <w:rPr>
                <w:i/>
                <w:iCs/>
                <w:snapToGrid w:val="0"/>
              </w:rPr>
              <w:t>MACGREGOR</w:t>
            </w:r>
          </w:p>
        </w:tc>
        <w:tc>
          <w:tcPr>
            <w:tcW w:w="4187" w:type="dxa"/>
            <w:noWrap/>
            <w:hideMark/>
          </w:tcPr>
          <w:p w14:paraId="46B204A5" w14:textId="77777777" w:rsidR="0001255D" w:rsidRPr="0001255D" w:rsidRDefault="0001255D" w:rsidP="00447A5B">
            <w:pPr>
              <w:rPr>
                <w:i/>
                <w:iCs/>
                <w:snapToGrid w:val="0"/>
              </w:rPr>
            </w:pPr>
            <w:r w:rsidRPr="0001255D">
              <w:rPr>
                <w:i/>
                <w:iCs/>
                <w:snapToGrid w:val="0"/>
              </w:rPr>
              <w:t>17</w:t>
            </w:r>
          </w:p>
        </w:tc>
      </w:tr>
      <w:tr w:rsidR="0001255D" w:rsidRPr="0001255D" w14:paraId="65E59DAD" w14:textId="77777777" w:rsidTr="00AA4D67">
        <w:trPr>
          <w:trHeight w:val="20"/>
        </w:trPr>
        <w:tc>
          <w:tcPr>
            <w:tcW w:w="4187" w:type="dxa"/>
            <w:noWrap/>
            <w:hideMark/>
          </w:tcPr>
          <w:p w14:paraId="74512CDD" w14:textId="77777777" w:rsidR="0001255D" w:rsidRPr="0001255D" w:rsidRDefault="0001255D" w:rsidP="00447A5B">
            <w:pPr>
              <w:rPr>
                <w:i/>
                <w:iCs/>
                <w:snapToGrid w:val="0"/>
              </w:rPr>
            </w:pPr>
            <w:r w:rsidRPr="0001255D">
              <w:rPr>
                <w:i/>
                <w:iCs/>
                <w:snapToGrid w:val="0"/>
              </w:rPr>
              <w:t>MACKENZIE</w:t>
            </w:r>
          </w:p>
        </w:tc>
        <w:tc>
          <w:tcPr>
            <w:tcW w:w="4187" w:type="dxa"/>
            <w:noWrap/>
            <w:hideMark/>
          </w:tcPr>
          <w:p w14:paraId="693308CD" w14:textId="77777777" w:rsidR="0001255D" w:rsidRPr="0001255D" w:rsidRDefault="0001255D" w:rsidP="00447A5B">
            <w:pPr>
              <w:rPr>
                <w:i/>
                <w:iCs/>
                <w:snapToGrid w:val="0"/>
              </w:rPr>
            </w:pPr>
            <w:r w:rsidRPr="0001255D">
              <w:rPr>
                <w:i/>
                <w:iCs/>
                <w:snapToGrid w:val="0"/>
              </w:rPr>
              <w:t>2</w:t>
            </w:r>
          </w:p>
        </w:tc>
      </w:tr>
      <w:tr w:rsidR="0001255D" w:rsidRPr="0001255D" w14:paraId="3FDAFEDE" w14:textId="77777777" w:rsidTr="00AA4D67">
        <w:trPr>
          <w:trHeight w:val="20"/>
        </w:trPr>
        <w:tc>
          <w:tcPr>
            <w:tcW w:w="4187" w:type="dxa"/>
            <w:noWrap/>
            <w:hideMark/>
          </w:tcPr>
          <w:p w14:paraId="34DEE3B2" w14:textId="77777777" w:rsidR="0001255D" w:rsidRPr="0001255D" w:rsidRDefault="0001255D" w:rsidP="00447A5B">
            <w:pPr>
              <w:rPr>
                <w:i/>
                <w:iCs/>
                <w:snapToGrid w:val="0"/>
              </w:rPr>
            </w:pPr>
            <w:r w:rsidRPr="0001255D">
              <w:rPr>
                <w:i/>
                <w:iCs/>
                <w:snapToGrid w:val="0"/>
              </w:rPr>
              <w:t>MANLY</w:t>
            </w:r>
          </w:p>
        </w:tc>
        <w:tc>
          <w:tcPr>
            <w:tcW w:w="4187" w:type="dxa"/>
            <w:noWrap/>
            <w:hideMark/>
          </w:tcPr>
          <w:p w14:paraId="65D1E214" w14:textId="77777777" w:rsidR="0001255D" w:rsidRPr="0001255D" w:rsidRDefault="0001255D" w:rsidP="00447A5B">
            <w:pPr>
              <w:rPr>
                <w:i/>
                <w:iCs/>
                <w:snapToGrid w:val="0"/>
              </w:rPr>
            </w:pPr>
            <w:r w:rsidRPr="0001255D">
              <w:rPr>
                <w:i/>
                <w:iCs/>
                <w:snapToGrid w:val="0"/>
              </w:rPr>
              <w:t>41</w:t>
            </w:r>
          </w:p>
        </w:tc>
      </w:tr>
      <w:tr w:rsidR="0001255D" w:rsidRPr="0001255D" w14:paraId="4C6F42F6" w14:textId="77777777" w:rsidTr="00AA4D67">
        <w:trPr>
          <w:trHeight w:val="20"/>
        </w:trPr>
        <w:tc>
          <w:tcPr>
            <w:tcW w:w="4187" w:type="dxa"/>
            <w:noWrap/>
            <w:hideMark/>
          </w:tcPr>
          <w:p w14:paraId="4F70702D" w14:textId="77777777" w:rsidR="0001255D" w:rsidRPr="0001255D" w:rsidRDefault="0001255D" w:rsidP="00447A5B">
            <w:pPr>
              <w:rPr>
                <w:i/>
                <w:iCs/>
                <w:snapToGrid w:val="0"/>
              </w:rPr>
            </w:pPr>
            <w:r w:rsidRPr="0001255D">
              <w:rPr>
                <w:i/>
                <w:iCs/>
                <w:snapToGrid w:val="0"/>
              </w:rPr>
              <w:t>MANLY WEST</w:t>
            </w:r>
          </w:p>
        </w:tc>
        <w:tc>
          <w:tcPr>
            <w:tcW w:w="4187" w:type="dxa"/>
            <w:noWrap/>
            <w:hideMark/>
          </w:tcPr>
          <w:p w14:paraId="278C4CE9" w14:textId="77777777" w:rsidR="0001255D" w:rsidRPr="0001255D" w:rsidRDefault="0001255D" w:rsidP="00447A5B">
            <w:pPr>
              <w:rPr>
                <w:i/>
                <w:iCs/>
                <w:snapToGrid w:val="0"/>
              </w:rPr>
            </w:pPr>
            <w:r w:rsidRPr="0001255D">
              <w:rPr>
                <w:i/>
                <w:iCs/>
                <w:snapToGrid w:val="0"/>
              </w:rPr>
              <w:t>56</w:t>
            </w:r>
          </w:p>
        </w:tc>
      </w:tr>
      <w:tr w:rsidR="0001255D" w:rsidRPr="0001255D" w14:paraId="1A7B8E22" w14:textId="77777777" w:rsidTr="00AA4D67">
        <w:trPr>
          <w:trHeight w:val="20"/>
        </w:trPr>
        <w:tc>
          <w:tcPr>
            <w:tcW w:w="4187" w:type="dxa"/>
            <w:noWrap/>
            <w:hideMark/>
          </w:tcPr>
          <w:p w14:paraId="6368B9AC" w14:textId="77777777" w:rsidR="0001255D" w:rsidRPr="0001255D" w:rsidRDefault="0001255D" w:rsidP="00447A5B">
            <w:pPr>
              <w:rPr>
                <w:i/>
                <w:iCs/>
                <w:snapToGrid w:val="0"/>
              </w:rPr>
            </w:pPr>
            <w:r w:rsidRPr="0001255D">
              <w:rPr>
                <w:i/>
                <w:iCs/>
                <w:snapToGrid w:val="0"/>
              </w:rPr>
              <w:t>MANSFIELD</w:t>
            </w:r>
          </w:p>
        </w:tc>
        <w:tc>
          <w:tcPr>
            <w:tcW w:w="4187" w:type="dxa"/>
            <w:noWrap/>
            <w:hideMark/>
          </w:tcPr>
          <w:p w14:paraId="43A7E150" w14:textId="77777777" w:rsidR="0001255D" w:rsidRPr="0001255D" w:rsidRDefault="0001255D" w:rsidP="00447A5B">
            <w:pPr>
              <w:rPr>
                <w:i/>
                <w:iCs/>
                <w:snapToGrid w:val="0"/>
              </w:rPr>
            </w:pPr>
            <w:r w:rsidRPr="0001255D">
              <w:rPr>
                <w:i/>
                <w:iCs/>
                <w:snapToGrid w:val="0"/>
              </w:rPr>
              <w:t>101</w:t>
            </w:r>
          </w:p>
        </w:tc>
      </w:tr>
      <w:tr w:rsidR="0001255D" w:rsidRPr="0001255D" w14:paraId="23947780" w14:textId="77777777" w:rsidTr="00AA4D67">
        <w:trPr>
          <w:trHeight w:val="20"/>
        </w:trPr>
        <w:tc>
          <w:tcPr>
            <w:tcW w:w="4187" w:type="dxa"/>
            <w:noWrap/>
            <w:hideMark/>
          </w:tcPr>
          <w:p w14:paraId="1108808D" w14:textId="77777777" w:rsidR="0001255D" w:rsidRPr="0001255D" w:rsidRDefault="0001255D" w:rsidP="00447A5B">
            <w:pPr>
              <w:rPr>
                <w:i/>
                <w:iCs/>
                <w:snapToGrid w:val="0"/>
              </w:rPr>
            </w:pPr>
            <w:r w:rsidRPr="0001255D">
              <w:rPr>
                <w:i/>
                <w:iCs/>
                <w:snapToGrid w:val="0"/>
              </w:rPr>
              <w:t>MCDOWALL</w:t>
            </w:r>
          </w:p>
        </w:tc>
        <w:tc>
          <w:tcPr>
            <w:tcW w:w="4187" w:type="dxa"/>
            <w:noWrap/>
            <w:hideMark/>
          </w:tcPr>
          <w:p w14:paraId="0E385EAB" w14:textId="77777777" w:rsidR="0001255D" w:rsidRPr="0001255D" w:rsidRDefault="0001255D" w:rsidP="00447A5B">
            <w:pPr>
              <w:rPr>
                <w:i/>
                <w:iCs/>
                <w:snapToGrid w:val="0"/>
              </w:rPr>
            </w:pPr>
            <w:r w:rsidRPr="0001255D">
              <w:rPr>
                <w:i/>
                <w:iCs/>
                <w:snapToGrid w:val="0"/>
              </w:rPr>
              <w:t>26</w:t>
            </w:r>
          </w:p>
        </w:tc>
      </w:tr>
      <w:tr w:rsidR="0001255D" w:rsidRPr="0001255D" w14:paraId="0FD55DEA" w14:textId="77777777" w:rsidTr="00AA4D67">
        <w:trPr>
          <w:trHeight w:val="20"/>
        </w:trPr>
        <w:tc>
          <w:tcPr>
            <w:tcW w:w="4187" w:type="dxa"/>
            <w:noWrap/>
            <w:hideMark/>
          </w:tcPr>
          <w:p w14:paraId="11B937E1" w14:textId="77777777" w:rsidR="0001255D" w:rsidRPr="0001255D" w:rsidRDefault="0001255D" w:rsidP="00447A5B">
            <w:pPr>
              <w:rPr>
                <w:i/>
                <w:iCs/>
                <w:snapToGrid w:val="0"/>
              </w:rPr>
            </w:pPr>
            <w:r w:rsidRPr="0001255D">
              <w:rPr>
                <w:i/>
                <w:iCs/>
                <w:snapToGrid w:val="0"/>
              </w:rPr>
              <w:t>MIDDLE PARK</w:t>
            </w:r>
          </w:p>
        </w:tc>
        <w:tc>
          <w:tcPr>
            <w:tcW w:w="4187" w:type="dxa"/>
            <w:noWrap/>
            <w:hideMark/>
          </w:tcPr>
          <w:p w14:paraId="09A16611" w14:textId="77777777" w:rsidR="0001255D" w:rsidRPr="0001255D" w:rsidRDefault="0001255D" w:rsidP="00447A5B">
            <w:pPr>
              <w:rPr>
                <w:i/>
                <w:iCs/>
                <w:snapToGrid w:val="0"/>
              </w:rPr>
            </w:pPr>
            <w:r w:rsidRPr="0001255D">
              <w:rPr>
                <w:i/>
                <w:iCs/>
                <w:snapToGrid w:val="0"/>
              </w:rPr>
              <w:t>15</w:t>
            </w:r>
          </w:p>
        </w:tc>
      </w:tr>
      <w:tr w:rsidR="0001255D" w:rsidRPr="0001255D" w14:paraId="6A5733DC" w14:textId="77777777" w:rsidTr="00AA4D67">
        <w:trPr>
          <w:trHeight w:val="20"/>
        </w:trPr>
        <w:tc>
          <w:tcPr>
            <w:tcW w:w="4187" w:type="dxa"/>
            <w:noWrap/>
            <w:hideMark/>
          </w:tcPr>
          <w:p w14:paraId="07809548" w14:textId="77777777" w:rsidR="0001255D" w:rsidRPr="0001255D" w:rsidRDefault="0001255D" w:rsidP="00447A5B">
            <w:pPr>
              <w:rPr>
                <w:i/>
                <w:iCs/>
                <w:snapToGrid w:val="0"/>
              </w:rPr>
            </w:pPr>
            <w:r w:rsidRPr="0001255D">
              <w:rPr>
                <w:i/>
                <w:iCs/>
                <w:snapToGrid w:val="0"/>
              </w:rPr>
              <w:t>MILTON</w:t>
            </w:r>
          </w:p>
        </w:tc>
        <w:tc>
          <w:tcPr>
            <w:tcW w:w="4187" w:type="dxa"/>
            <w:noWrap/>
            <w:hideMark/>
          </w:tcPr>
          <w:p w14:paraId="6AEB9244" w14:textId="77777777" w:rsidR="0001255D" w:rsidRPr="0001255D" w:rsidRDefault="0001255D" w:rsidP="00447A5B">
            <w:pPr>
              <w:rPr>
                <w:i/>
                <w:iCs/>
                <w:snapToGrid w:val="0"/>
              </w:rPr>
            </w:pPr>
            <w:r w:rsidRPr="0001255D">
              <w:rPr>
                <w:i/>
                <w:iCs/>
                <w:snapToGrid w:val="0"/>
              </w:rPr>
              <w:t>35</w:t>
            </w:r>
          </w:p>
        </w:tc>
      </w:tr>
      <w:tr w:rsidR="0001255D" w:rsidRPr="0001255D" w14:paraId="355F98F7" w14:textId="77777777" w:rsidTr="00AA4D67">
        <w:trPr>
          <w:trHeight w:val="20"/>
        </w:trPr>
        <w:tc>
          <w:tcPr>
            <w:tcW w:w="4187" w:type="dxa"/>
            <w:noWrap/>
            <w:hideMark/>
          </w:tcPr>
          <w:p w14:paraId="2E6D7430" w14:textId="77777777" w:rsidR="0001255D" w:rsidRPr="0001255D" w:rsidRDefault="0001255D" w:rsidP="00447A5B">
            <w:pPr>
              <w:rPr>
                <w:i/>
                <w:iCs/>
                <w:snapToGrid w:val="0"/>
              </w:rPr>
            </w:pPr>
            <w:r w:rsidRPr="0001255D">
              <w:rPr>
                <w:i/>
                <w:iCs/>
                <w:snapToGrid w:val="0"/>
              </w:rPr>
              <w:t>MITCHELTON</w:t>
            </w:r>
          </w:p>
        </w:tc>
        <w:tc>
          <w:tcPr>
            <w:tcW w:w="4187" w:type="dxa"/>
            <w:noWrap/>
            <w:hideMark/>
          </w:tcPr>
          <w:p w14:paraId="380F132E" w14:textId="77777777" w:rsidR="0001255D" w:rsidRPr="0001255D" w:rsidRDefault="0001255D" w:rsidP="00447A5B">
            <w:pPr>
              <w:rPr>
                <w:i/>
                <w:iCs/>
                <w:snapToGrid w:val="0"/>
              </w:rPr>
            </w:pPr>
            <w:r w:rsidRPr="0001255D">
              <w:rPr>
                <w:i/>
                <w:iCs/>
                <w:snapToGrid w:val="0"/>
              </w:rPr>
              <w:t>43</w:t>
            </w:r>
          </w:p>
        </w:tc>
      </w:tr>
      <w:tr w:rsidR="0001255D" w:rsidRPr="0001255D" w14:paraId="7F83FD49" w14:textId="77777777" w:rsidTr="00AA4D67">
        <w:trPr>
          <w:trHeight w:val="20"/>
        </w:trPr>
        <w:tc>
          <w:tcPr>
            <w:tcW w:w="4187" w:type="dxa"/>
            <w:noWrap/>
            <w:hideMark/>
          </w:tcPr>
          <w:p w14:paraId="2F7BF99F" w14:textId="77777777" w:rsidR="0001255D" w:rsidRPr="0001255D" w:rsidRDefault="0001255D" w:rsidP="00447A5B">
            <w:pPr>
              <w:rPr>
                <w:i/>
                <w:iCs/>
                <w:snapToGrid w:val="0"/>
              </w:rPr>
            </w:pPr>
            <w:r w:rsidRPr="0001255D">
              <w:rPr>
                <w:i/>
                <w:iCs/>
                <w:snapToGrid w:val="0"/>
              </w:rPr>
              <w:t>MOGGILL</w:t>
            </w:r>
          </w:p>
        </w:tc>
        <w:tc>
          <w:tcPr>
            <w:tcW w:w="4187" w:type="dxa"/>
            <w:noWrap/>
            <w:hideMark/>
          </w:tcPr>
          <w:p w14:paraId="422423F3" w14:textId="77777777" w:rsidR="0001255D" w:rsidRPr="0001255D" w:rsidRDefault="0001255D" w:rsidP="00447A5B">
            <w:pPr>
              <w:rPr>
                <w:i/>
                <w:iCs/>
                <w:snapToGrid w:val="0"/>
              </w:rPr>
            </w:pPr>
            <w:r w:rsidRPr="0001255D">
              <w:rPr>
                <w:i/>
                <w:iCs/>
                <w:snapToGrid w:val="0"/>
              </w:rPr>
              <w:t>14</w:t>
            </w:r>
          </w:p>
        </w:tc>
      </w:tr>
      <w:tr w:rsidR="0001255D" w:rsidRPr="0001255D" w14:paraId="315288F0" w14:textId="77777777" w:rsidTr="00AA4D67">
        <w:trPr>
          <w:trHeight w:val="20"/>
        </w:trPr>
        <w:tc>
          <w:tcPr>
            <w:tcW w:w="4187" w:type="dxa"/>
            <w:noWrap/>
            <w:hideMark/>
          </w:tcPr>
          <w:p w14:paraId="0598DBD3" w14:textId="77777777" w:rsidR="0001255D" w:rsidRPr="0001255D" w:rsidRDefault="0001255D" w:rsidP="00447A5B">
            <w:pPr>
              <w:rPr>
                <w:i/>
                <w:iCs/>
                <w:snapToGrid w:val="0"/>
              </w:rPr>
            </w:pPr>
            <w:r w:rsidRPr="0001255D">
              <w:rPr>
                <w:i/>
                <w:iCs/>
                <w:snapToGrid w:val="0"/>
              </w:rPr>
              <w:t>MOOROOKA</w:t>
            </w:r>
          </w:p>
        </w:tc>
        <w:tc>
          <w:tcPr>
            <w:tcW w:w="4187" w:type="dxa"/>
            <w:noWrap/>
            <w:hideMark/>
          </w:tcPr>
          <w:p w14:paraId="5435DC55" w14:textId="77777777" w:rsidR="0001255D" w:rsidRPr="0001255D" w:rsidRDefault="0001255D" w:rsidP="00447A5B">
            <w:pPr>
              <w:rPr>
                <w:i/>
                <w:iCs/>
                <w:snapToGrid w:val="0"/>
              </w:rPr>
            </w:pPr>
            <w:r w:rsidRPr="0001255D">
              <w:rPr>
                <w:i/>
                <w:iCs/>
                <w:snapToGrid w:val="0"/>
              </w:rPr>
              <w:t>100</w:t>
            </w:r>
          </w:p>
        </w:tc>
      </w:tr>
      <w:tr w:rsidR="0001255D" w:rsidRPr="0001255D" w14:paraId="324F8A06" w14:textId="77777777" w:rsidTr="00AA4D67">
        <w:trPr>
          <w:trHeight w:val="20"/>
        </w:trPr>
        <w:tc>
          <w:tcPr>
            <w:tcW w:w="4187" w:type="dxa"/>
            <w:noWrap/>
            <w:hideMark/>
          </w:tcPr>
          <w:p w14:paraId="465C33C8" w14:textId="77777777" w:rsidR="0001255D" w:rsidRPr="0001255D" w:rsidRDefault="0001255D" w:rsidP="00447A5B">
            <w:pPr>
              <w:rPr>
                <w:i/>
                <w:iCs/>
                <w:snapToGrid w:val="0"/>
              </w:rPr>
            </w:pPr>
            <w:r w:rsidRPr="0001255D">
              <w:rPr>
                <w:i/>
                <w:iCs/>
                <w:snapToGrid w:val="0"/>
              </w:rPr>
              <w:t>MORNINGSIDE</w:t>
            </w:r>
          </w:p>
        </w:tc>
        <w:tc>
          <w:tcPr>
            <w:tcW w:w="4187" w:type="dxa"/>
            <w:noWrap/>
            <w:hideMark/>
          </w:tcPr>
          <w:p w14:paraId="5A3B5C44" w14:textId="77777777" w:rsidR="0001255D" w:rsidRPr="0001255D" w:rsidRDefault="0001255D" w:rsidP="00447A5B">
            <w:pPr>
              <w:rPr>
                <w:i/>
                <w:iCs/>
                <w:snapToGrid w:val="0"/>
              </w:rPr>
            </w:pPr>
            <w:r w:rsidRPr="0001255D">
              <w:rPr>
                <w:i/>
                <w:iCs/>
                <w:snapToGrid w:val="0"/>
              </w:rPr>
              <w:t>70</w:t>
            </w:r>
          </w:p>
        </w:tc>
      </w:tr>
      <w:tr w:rsidR="0001255D" w:rsidRPr="0001255D" w14:paraId="78699908" w14:textId="77777777" w:rsidTr="00AA4D67">
        <w:trPr>
          <w:trHeight w:val="20"/>
        </w:trPr>
        <w:tc>
          <w:tcPr>
            <w:tcW w:w="4187" w:type="dxa"/>
            <w:noWrap/>
            <w:hideMark/>
          </w:tcPr>
          <w:p w14:paraId="306EE28B" w14:textId="77777777" w:rsidR="0001255D" w:rsidRPr="0001255D" w:rsidRDefault="0001255D" w:rsidP="00447A5B">
            <w:pPr>
              <w:rPr>
                <w:i/>
                <w:iCs/>
                <w:snapToGrid w:val="0"/>
              </w:rPr>
            </w:pPr>
            <w:r w:rsidRPr="0001255D">
              <w:rPr>
                <w:i/>
                <w:iCs/>
                <w:snapToGrid w:val="0"/>
              </w:rPr>
              <w:t>MOUNT COOT-THA</w:t>
            </w:r>
          </w:p>
        </w:tc>
        <w:tc>
          <w:tcPr>
            <w:tcW w:w="4187" w:type="dxa"/>
            <w:noWrap/>
            <w:hideMark/>
          </w:tcPr>
          <w:p w14:paraId="28F5CA96" w14:textId="77777777" w:rsidR="0001255D" w:rsidRPr="0001255D" w:rsidRDefault="0001255D" w:rsidP="00447A5B">
            <w:pPr>
              <w:rPr>
                <w:i/>
                <w:iCs/>
                <w:snapToGrid w:val="0"/>
              </w:rPr>
            </w:pPr>
            <w:r w:rsidRPr="0001255D">
              <w:rPr>
                <w:i/>
                <w:iCs/>
                <w:snapToGrid w:val="0"/>
              </w:rPr>
              <w:t>1</w:t>
            </w:r>
          </w:p>
        </w:tc>
      </w:tr>
      <w:tr w:rsidR="0001255D" w:rsidRPr="0001255D" w14:paraId="013393DA" w14:textId="77777777" w:rsidTr="00AA4D67">
        <w:trPr>
          <w:trHeight w:val="20"/>
        </w:trPr>
        <w:tc>
          <w:tcPr>
            <w:tcW w:w="4187" w:type="dxa"/>
            <w:noWrap/>
            <w:hideMark/>
          </w:tcPr>
          <w:p w14:paraId="0620BF1F" w14:textId="77777777" w:rsidR="0001255D" w:rsidRPr="0001255D" w:rsidRDefault="0001255D" w:rsidP="00447A5B">
            <w:pPr>
              <w:rPr>
                <w:i/>
                <w:iCs/>
                <w:snapToGrid w:val="0"/>
              </w:rPr>
            </w:pPr>
            <w:r w:rsidRPr="0001255D">
              <w:rPr>
                <w:i/>
                <w:iCs/>
                <w:snapToGrid w:val="0"/>
              </w:rPr>
              <w:t>MOUNT CROSBY</w:t>
            </w:r>
          </w:p>
        </w:tc>
        <w:tc>
          <w:tcPr>
            <w:tcW w:w="4187" w:type="dxa"/>
            <w:noWrap/>
            <w:hideMark/>
          </w:tcPr>
          <w:p w14:paraId="3150BB70" w14:textId="77777777" w:rsidR="0001255D" w:rsidRPr="0001255D" w:rsidRDefault="0001255D" w:rsidP="00447A5B">
            <w:pPr>
              <w:rPr>
                <w:i/>
                <w:iCs/>
                <w:snapToGrid w:val="0"/>
              </w:rPr>
            </w:pPr>
            <w:r w:rsidRPr="0001255D">
              <w:rPr>
                <w:i/>
                <w:iCs/>
                <w:snapToGrid w:val="0"/>
              </w:rPr>
              <w:t>2</w:t>
            </w:r>
          </w:p>
        </w:tc>
      </w:tr>
      <w:tr w:rsidR="0001255D" w:rsidRPr="0001255D" w14:paraId="52634D06" w14:textId="77777777" w:rsidTr="00AA4D67">
        <w:trPr>
          <w:trHeight w:val="20"/>
        </w:trPr>
        <w:tc>
          <w:tcPr>
            <w:tcW w:w="4187" w:type="dxa"/>
            <w:noWrap/>
            <w:hideMark/>
          </w:tcPr>
          <w:p w14:paraId="32BBD5B5" w14:textId="77777777" w:rsidR="0001255D" w:rsidRPr="0001255D" w:rsidRDefault="0001255D" w:rsidP="00447A5B">
            <w:pPr>
              <w:rPr>
                <w:i/>
                <w:iCs/>
                <w:snapToGrid w:val="0"/>
              </w:rPr>
            </w:pPr>
            <w:r w:rsidRPr="0001255D">
              <w:rPr>
                <w:i/>
                <w:iCs/>
                <w:snapToGrid w:val="0"/>
              </w:rPr>
              <w:t>MOUNT GRAVATT</w:t>
            </w:r>
          </w:p>
        </w:tc>
        <w:tc>
          <w:tcPr>
            <w:tcW w:w="4187" w:type="dxa"/>
            <w:noWrap/>
            <w:hideMark/>
          </w:tcPr>
          <w:p w14:paraId="6B024D7B" w14:textId="77777777" w:rsidR="0001255D" w:rsidRPr="0001255D" w:rsidRDefault="0001255D" w:rsidP="00447A5B">
            <w:pPr>
              <w:rPr>
                <w:i/>
                <w:iCs/>
                <w:snapToGrid w:val="0"/>
              </w:rPr>
            </w:pPr>
            <w:r w:rsidRPr="0001255D">
              <w:rPr>
                <w:i/>
                <w:iCs/>
                <w:snapToGrid w:val="0"/>
              </w:rPr>
              <w:t>28</w:t>
            </w:r>
          </w:p>
        </w:tc>
      </w:tr>
      <w:tr w:rsidR="0001255D" w:rsidRPr="0001255D" w14:paraId="266BE92E" w14:textId="77777777" w:rsidTr="00AA4D67">
        <w:trPr>
          <w:trHeight w:val="20"/>
        </w:trPr>
        <w:tc>
          <w:tcPr>
            <w:tcW w:w="4187" w:type="dxa"/>
            <w:noWrap/>
            <w:hideMark/>
          </w:tcPr>
          <w:p w14:paraId="468EBF9D" w14:textId="77777777" w:rsidR="0001255D" w:rsidRPr="0001255D" w:rsidRDefault="0001255D" w:rsidP="00447A5B">
            <w:pPr>
              <w:rPr>
                <w:i/>
                <w:iCs/>
                <w:snapToGrid w:val="0"/>
              </w:rPr>
            </w:pPr>
            <w:r w:rsidRPr="0001255D">
              <w:rPr>
                <w:i/>
                <w:iCs/>
                <w:snapToGrid w:val="0"/>
              </w:rPr>
              <w:t>MOUNT GRAVATT EAST</w:t>
            </w:r>
          </w:p>
        </w:tc>
        <w:tc>
          <w:tcPr>
            <w:tcW w:w="4187" w:type="dxa"/>
            <w:noWrap/>
            <w:hideMark/>
          </w:tcPr>
          <w:p w14:paraId="6D59BB1B" w14:textId="77777777" w:rsidR="0001255D" w:rsidRPr="0001255D" w:rsidRDefault="0001255D" w:rsidP="00447A5B">
            <w:pPr>
              <w:rPr>
                <w:i/>
                <w:iCs/>
                <w:snapToGrid w:val="0"/>
              </w:rPr>
            </w:pPr>
            <w:r w:rsidRPr="0001255D">
              <w:rPr>
                <w:i/>
                <w:iCs/>
                <w:snapToGrid w:val="0"/>
              </w:rPr>
              <w:t>79</w:t>
            </w:r>
          </w:p>
        </w:tc>
      </w:tr>
      <w:tr w:rsidR="0001255D" w:rsidRPr="0001255D" w14:paraId="5730544A" w14:textId="77777777" w:rsidTr="00AA4D67">
        <w:trPr>
          <w:trHeight w:val="20"/>
        </w:trPr>
        <w:tc>
          <w:tcPr>
            <w:tcW w:w="4187" w:type="dxa"/>
            <w:noWrap/>
            <w:hideMark/>
          </w:tcPr>
          <w:p w14:paraId="14DD529E" w14:textId="77777777" w:rsidR="0001255D" w:rsidRPr="0001255D" w:rsidRDefault="0001255D" w:rsidP="00447A5B">
            <w:pPr>
              <w:rPr>
                <w:i/>
                <w:iCs/>
                <w:snapToGrid w:val="0"/>
              </w:rPr>
            </w:pPr>
            <w:r w:rsidRPr="0001255D">
              <w:rPr>
                <w:i/>
                <w:iCs/>
                <w:snapToGrid w:val="0"/>
              </w:rPr>
              <w:t>MOUNT OMMANEY</w:t>
            </w:r>
          </w:p>
        </w:tc>
        <w:tc>
          <w:tcPr>
            <w:tcW w:w="4187" w:type="dxa"/>
            <w:noWrap/>
            <w:hideMark/>
          </w:tcPr>
          <w:p w14:paraId="09B74720" w14:textId="77777777" w:rsidR="0001255D" w:rsidRPr="0001255D" w:rsidRDefault="0001255D" w:rsidP="00447A5B">
            <w:pPr>
              <w:rPr>
                <w:i/>
                <w:iCs/>
                <w:snapToGrid w:val="0"/>
              </w:rPr>
            </w:pPr>
            <w:r w:rsidRPr="0001255D">
              <w:rPr>
                <w:i/>
                <w:iCs/>
                <w:snapToGrid w:val="0"/>
              </w:rPr>
              <w:t>11</w:t>
            </w:r>
          </w:p>
        </w:tc>
      </w:tr>
      <w:tr w:rsidR="0001255D" w:rsidRPr="0001255D" w14:paraId="4FFB99C2" w14:textId="77777777" w:rsidTr="00AA4D67">
        <w:trPr>
          <w:trHeight w:val="20"/>
        </w:trPr>
        <w:tc>
          <w:tcPr>
            <w:tcW w:w="4187" w:type="dxa"/>
            <w:noWrap/>
            <w:hideMark/>
          </w:tcPr>
          <w:p w14:paraId="741E8787" w14:textId="77777777" w:rsidR="0001255D" w:rsidRPr="0001255D" w:rsidRDefault="0001255D" w:rsidP="00447A5B">
            <w:pPr>
              <w:rPr>
                <w:i/>
                <w:iCs/>
                <w:snapToGrid w:val="0"/>
              </w:rPr>
            </w:pPr>
            <w:r w:rsidRPr="0001255D">
              <w:rPr>
                <w:i/>
                <w:iCs/>
                <w:snapToGrid w:val="0"/>
              </w:rPr>
              <w:t>MURARRIE</w:t>
            </w:r>
          </w:p>
        </w:tc>
        <w:tc>
          <w:tcPr>
            <w:tcW w:w="4187" w:type="dxa"/>
            <w:noWrap/>
            <w:hideMark/>
          </w:tcPr>
          <w:p w14:paraId="52422E6B" w14:textId="77777777" w:rsidR="0001255D" w:rsidRPr="0001255D" w:rsidRDefault="0001255D" w:rsidP="00447A5B">
            <w:pPr>
              <w:rPr>
                <w:i/>
                <w:iCs/>
                <w:snapToGrid w:val="0"/>
              </w:rPr>
            </w:pPr>
            <w:r w:rsidRPr="0001255D">
              <w:rPr>
                <w:i/>
                <w:iCs/>
                <w:snapToGrid w:val="0"/>
              </w:rPr>
              <w:t>37</w:t>
            </w:r>
          </w:p>
        </w:tc>
      </w:tr>
      <w:tr w:rsidR="0001255D" w:rsidRPr="0001255D" w14:paraId="0993CA00" w14:textId="77777777" w:rsidTr="00AA4D67">
        <w:trPr>
          <w:trHeight w:val="20"/>
        </w:trPr>
        <w:tc>
          <w:tcPr>
            <w:tcW w:w="4187" w:type="dxa"/>
            <w:noWrap/>
            <w:hideMark/>
          </w:tcPr>
          <w:p w14:paraId="02468DFC" w14:textId="77777777" w:rsidR="0001255D" w:rsidRPr="0001255D" w:rsidRDefault="0001255D" w:rsidP="00447A5B">
            <w:pPr>
              <w:rPr>
                <w:i/>
                <w:iCs/>
                <w:snapToGrid w:val="0"/>
              </w:rPr>
            </w:pPr>
            <w:r w:rsidRPr="0001255D">
              <w:rPr>
                <w:i/>
                <w:iCs/>
                <w:snapToGrid w:val="0"/>
              </w:rPr>
              <w:t>NATHAN</w:t>
            </w:r>
          </w:p>
        </w:tc>
        <w:tc>
          <w:tcPr>
            <w:tcW w:w="4187" w:type="dxa"/>
            <w:noWrap/>
            <w:hideMark/>
          </w:tcPr>
          <w:p w14:paraId="67C19C3D" w14:textId="77777777" w:rsidR="0001255D" w:rsidRPr="0001255D" w:rsidRDefault="0001255D" w:rsidP="00447A5B">
            <w:pPr>
              <w:rPr>
                <w:i/>
                <w:iCs/>
                <w:snapToGrid w:val="0"/>
              </w:rPr>
            </w:pPr>
            <w:r w:rsidRPr="0001255D">
              <w:rPr>
                <w:i/>
                <w:iCs/>
                <w:snapToGrid w:val="0"/>
              </w:rPr>
              <w:t>6</w:t>
            </w:r>
          </w:p>
        </w:tc>
      </w:tr>
      <w:tr w:rsidR="0001255D" w:rsidRPr="0001255D" w14:paraId="3F9A509E" w14:textId="77777777" w:rsidTr="00AA4D67">
        <w:trPr>
          <w:trHeight w:val="20"/>
        </w:trPr>
        <w:tc>
          <w:tcPr>
            <w:tcW w:w="4187" w:type="dxa"/>
            <w:noWrap/>
            <w:hideMark/>
          </w:tcPr>
          <w:p w14:paraId="05B91375" w14:textId="77777777" w:rsidR="0001255D" w:rsidRPr="0001255D" w:rsidRDefault="0001255D" w:rsidP="00447A5B">
            <w:pPr>
              <w:rPr>
                <w:i/>
                <w:iCs/>
                <w:snapToGrid w:val="0"/>
              </w:rPr>
            </w:pPr>
            <w:r w:rsidRPr="0001255D">
              <w:rPr>
                <w:i/>
                <w:iCs/>
                <w:snapToGrid w:val="0"/>
              </w:rPr>
              <w:t>NEW FARM</w:t>
            </w:r>
          </w:p>
        </w:tc>
        <w:tc>
          <w:tcPr>
            <w:tcW w:w="4187" w:type="dxa"/>
            <w:noWrap/>
            <w:hideMark/>
          </w:tcPr>
          <w:p w14:paraId="282C1E7C" w14:textId="77777777" w:rsidR="0001255D" w:rsidRPr="0001255D" w:rsidRDefault="0001255D" w:rsidP="00447A5B">
            <w:pPr>
              <w:rPr>
                <w:i/>
                <w:iCs/>
                <w:snapToGrid w:val="0"/>
              </w:rPr>
            </w:pPr>
            <w:r w:rsidRPr="0001255D">
              <w:rPr>
                <w:i/>
                <w:iCs/>
                <w:snapToGrid w:val="0"/>
              </w:rPr>
              <w:t>94</w:t>
            </w:r>
          </w:p>
        </w:tc>
      </w:tr>
      <w:tr w:rsidR="0001255D" w:rsidRPr="0001255D" w14:paraId="059D607B" w14:textId="77777777" w:rsidTr="00AA4D67">
        <w:trPr>
          <w:trHeight w:val="20"/>
        </w:trPr>
        <w:tc>
          <w:tcPr>
            <w:tcW w:w="4187" w:type="dxa"/>
            <w:noWrap/>
            <w:hideMark/>
          </w:tcPr>
          <w:p w14:paraId="1E138183" w14:textId="77777777" w:rsidR="0001255D" w:rsidRPr="0001255D" w:rsidRDefault="0001255D" w:rsidP="00447A5B">
            <w:pPr>
              <w:rPr>
                <w:i/>
                <w:iCs/>
                <w:snapToGrid w:val="0"/>
              </w:rPr>
            </w:pPr>
            <w:r w:rsidRPr="0001255D">
              <w:rPr>
                <w:i/>
                <w:iCs/>
                <w:snapToGrid w:val="0"/>
              </w:rPr>
              <w:t>NEWMARKET</w:t>
            </w:r>
          </w:p>
        </w:tc>
        <w:tc>
          <w:tcPr>
            <w:tcW w:w="4187" w:type="dxa"/>
            <w:noWrap/>
            <w:hideMark/>
          </w:tcPr>
          <w:p w14:paraId="6D5C3656" w14:textId="77777777" w:rsidR="0001255D" w:rsidRPr="0001255D" w:rsidRDefault="0001255D" w:rsidP="00447A5B">
            <w:pPr>
              <w:rPr>
                <w:i/>
                <w:iCs/>
                <w:snapToGrid w:val="0"/>
              </w:rPr>
            </w:pPr>
            <w:r w:rsidRPr="0001255D">
              <w:rPr>
                <w:i/>
                <w:iCs/>
                <w:snapToGrid w:val="0"/>
              </w:rPr>
              <w:t>27</w:t>
            </w:r>
          </w:p>
        </w:tc>
      </w:tr>
      <w:tr w:rsidR="0001255D" w:rsidRPr="0001255D" w14:paraId="4B746380" w14:textId="77777777" w:rsidTr="00AA4D67">
        <w:trPr>
          <w:trHeight w:val="20"/>
        </w:trPr>
        <w:tc>
          <w:tcPr>
            <w:tcW w:w="4187" w:type="dxa"/>
            <w:noWrap/>
            <w:hideMark/>
          </w:tcPr>
          <w:p w14:paraId="018AFD11" w14:textId="77777777" w:rsidR="0001255D" w:rsidRPr="0001255D" w:rsidRDefault="0001255D" w:rsidP="00447A5B">
            <w:pPr>
              <w:rPr>
                <w:i/>
                <w:iCs/>
                <w:snapToGrid w:val="0"/>
              </w:rPr>
            </w:pPr>
            <w:r w:rsidRPr="0001255D">
              <w:rPr>
                <w:i/>
                <w:iCs/>
                <w:snapToGrid w:val="0"/>
              </w:rPr>
              <w:t>NEWSTEAD</w:t>
            </w:r>
          </w:p>
        </w:tc>
        <w:tc>
          <w:tcPr>
            <w:tcW w:w="4187" w:type="dxa"/>
            <w:noWrap/>
            <w:hideMark/>
          </w:tcPr>
          <w:p w14:paraId="4C1B395C" w14:textId="77777777" w:rsidR="0001255D" w:rsidRPr="0001255D" w:rsidRDefault="0001255D" w:rsidP="00447A5B">
            <w:pPr>
              <w:rPr>
                <w:i/>
                <w:iCs/>
                <w:snapToGrid w:val="0"/>
              </w:rPr>
            </w:pPr>
            <w:r w:rsidRPr="0001255D">
              <w:rPr>
                <w:i/>
                <w:iCs/>
                <w:snapToGrid w:val="0"/>
              </w:rPr>
              <w:t>34</w:t>
            </w:r>
          </w:p>
        </w:tc>
      </w:tr>
      <w:tr w:rsidR="0001255D" w:rsidRPr="0001255D" w14:paraId="6E6C9498" w14:textId="77777777" w:rsidTr="00AA4D67">
        <w:trPr>
          <w:trHeight w:val="20"/>
        </w:trPr>
        <w:tc>
          <w:tcPr>
            <w:tcW w:w="4187" w:type="dxa"/>
            <w:noWrap/>
            <w:hideMark/>
          </w:tcPr>
          <w:p w14:paraId="4B1A0C14" w14:textId="77777777" w:rsidR="0001255D" w:rsidRPr="0001255D" w:rsidRDefault="0001255D" w:rsidP="00447A5B">
            <w:pPr>
              <w:rPr>
                <w:i/>
                <w:iCs/>
                <w:snapToGrid w:val="0"/>
              </w:rPr>
            </w:pPr>
            <w:r w:rsidRPr="0001255D">
              <w:rPr>
                <w:i/>
                <w:iCs/>
                <w:snapToGrid w:val="0"/>
              </w:rPr>
              <w:t>NORMAN PARK</w:t>
            </w:r>
          </w:p>
        </w:tc>
        <w:tc>
          <w:tcPr>
            <w:tcW w:w="4187" w:type="dxa"/>
            <w:noWrap/>
            <w:hideMark/>
          </w:tcPr>
          <w:p w14:paraId="414E284B" w14:textId="77777777" w:rsidR="0001255D" w:rsidRPr="0001255D" w:rsidRDefault="0001255D" w:rsidP="00447A5B">
            <w:pPr>
              <w:rPr>
                <w:i/>
                <w:iCs/>
                <w:snapToGrid w:val="0"/>
              </w:rPr>
            </w:pPr>
            <w:r w:rsidRPr="0001255D">
              <w:rPr>
                <w:i/>
                <w:iCs/>
                <w:snapToGrid w:val="0"/>
              </w:rPr>
              <w:t>36</w:t>
            </w:r>
          </w:p>
        </w:tc>
      </w:tr>
      <w:tr w:rsidR="0001255D" w:rsidRPr="0001255D" w14:paraId="34016A63" w14:textId="77777777" w:rsidTr="00AA4D67">
        <w:trPr>
          <w:trHeight w:val="20"/>
        </w:trPr>
        <w:tc>
          <w:tcPr>
            <w:tcW w:w="4187" w:type="dxa"/>
            <w:noWrap/>
            <w:hideMark/>
          </w:tcPr>
          <w:p w14:paraId="568D72C5" w14:textId="77777777" w:rsidR="0001255D" w:rsidRPr="0001255D" w:rsidRDefault="0001255D" w:rsidP="00447A5B">
            <w:pPr>
              <w:rPr>
                <w:i/>
                <w:iCs/>
                <w:snapToGrid w:val="0"/>
              </w:rPr>
            </w:pPr>
            <w:r w:rsidRPr="0001255D">
              <w:rPr>
                <w:i/>
                <w:iCs/>
                <w:snapToGrid w:val="0"/>
              </w:rPr>
              <w:t>NORTHGATE</w:t>
            </w:r>
          </w:p>
        </w:tc>
        <w:tc>
          <w:tcPr>
            <w:tcW w:w="4187" w:type="dxa"/>
            <w:noWrap/>
            <w:hideMark/>
          </w:tcPr>
          <w:p w14:paraId="0B78CA9C" w14:textId="77777777" w:rsidR="0001255D" w:rsidRPr="0001255D" w:rsidRDefault="0001255D" w:rsidP="00447A5B">
            <w:pPr>
              <w:rPr>
                <w:i/>
                <w:iCs/>
                <w:snapToGrid w:val="0"/>
              </w:rPr>
            </w:pPr>
            <w:r w:rsidRPr="0001255D">
              <w:rPr>
                <w:i/>
                <w:iCs/>
                <w:snapToGrid w:val="0"/>
              </w:rPr>
              <w:t>23</w:t>
            </w:r>
          </w:p>
        </w:tc>
      </w:tr>
      <w:tr w:rsidR="0001255D" w:rsidRPr="0001255D" w14:paraId="22070A83" w14:textId="77777777" w:rsidTr="00AA4D67">
        <w:trPr>
          <w:trHeight w:val="20"/>
        </w:trPr>
        <w:tc>
          <w:tcPr>
            <w:tcW w:w="4187" w:type="dxa"/>
            <w:noWrap/>
            <w:hideMark/>
          </w:tcPr>
          <w:p w14:paraId="355B15C8" w14:textId="77777777" w:rsidR="0001255D" w:rsidRPr="0001255D" w:rsidRDefault="0001255D" w:rsidP="00447A5B">
            <w:pPr>
              <w:rPr>
                <w:i/>
                <w:iCs/>
                <w:snapToGrid w:val="0"/>
              </w:rPr>
            </w:pPr>
            <w:r w:rsidRPr="0001255D">
              <w:rPr>
                <w:i/>
                <w:iCs/>
                <w:snapToGrid w:val="0"/>
              </w:rPr>
              <w:t>NUDGEE</w:t>
            </w:r>
          </w:p>
        </w:tc>
        <w:tc>
          <w:tcPr>
            <w:tcW w:w="4187" w:type="dxa"/>
            <w:noWrap/>
            <w:hideMark/>
          </w:tcPr>
          <w:p w14:paraId="025F6DE1" w14:textId="77777777" w:rsidR="0001255D" w:rsidRPr="0001255D" w:rsidRDefault="0001255D" w:rsidP="00447A5B">
            <w:pPr>
              <w:rPr>
                <w:i/>
                <w:iCs/>
                <w:snapToGrid w:val="0"/>
              </w:rPr>
            </w:pPr>
            <w:r w:rsidRPr="0001255D">
              <w:rPr>
                <w:i/>
                <w:iCs/>
                <w:snapToGrid w:val="0"/>
              </w:rPr>
              <w:t>11</w:t>
            </w:r>
          </w:p>
        </w:tc>
      </w:tr>
      <w:tr w:rsidR="0001255D" w:rsidRPr="0001255D" w14:paraId="216D1202" w14:textId="77777777" w:rsidTr="00AA4D67">
        <w:trPr>
          <w:trHeight w:val="20"/>
        </w:trPr>
        <w:tc>
          <w:tcPr>
            <w:tcW w:w="4187" w:type="dxa"/>
            <w:noWrap/>
            <w:hideMark/>
          </w:tcPr>
          <w:p w14:paraId="032AF8CC" w14:textId="77777777" w:rsidR="0001255D" w:rsidRPr="0001255D" w:rsidRDefault="0001255D" w:rsidP="00447A5B">
            <w:pPr>
              <w:rPr>
                <w:i/>
                <w:iCs/>
                <w:snapToGrid w:val="0"/>
              </w:rPr>
            </w:pPr>
            <w:r w:rsidRPr="0001255D">
              <w:rPr>
                <w:i/>
                <w:iCs/>
                <w:snapToGrid w:val="0"/>
              </w:rPr>
              <w:t>NUDGEE BEACH</w:t>
            </w:r>
          </w:p>
        </w:tc>
        <w:tc>
          <w:tcPr>
            <w:tcW w:w="4187" w:type="dxa"/>
            <w:noWrap/>
            <w:hideMark/>
          </w:tcPr>
          <w:p w14:paraId="22974CE1" w14:textId="77777777" w:rsidR="0001255D" w:rsidRPr="0001255D" w:rsidRDefault="0001255D" w:rsidP="00447A5B">
            <w:pPr>
              <w:rPr>
                <w:i/>
                <w:iCs/>
                <w:snapToGrid w:val="0"/>
              </w:rPr>
            </w:pPr>
            <w:r w:rsidRPr="0001255D">
              <w:rPr>
                <w:i/>
                <w:iCs/>
                <w:snapToGrid w:val="0"/>
              </w:rPr>
              <w:t>1</w:t>
            </w:r>
          </w:p>
        </w:tc>
      </w:tr>
      <w:tr w:rsidR="0001255D" w:rsidRPr="0001255D" w14:paraId="4AA4714E" w14:textId="77777777" w:rsidTr="00AA4D67">
        <w:trPr>
          <w:trHeight w:val="20"/>
        </w:trPr>
        <w:tc>
          <w:tcPr>
            <w:tcW w:w="4187" w:type="dxa"/>
            <w:noWrap/>
            <w:hideMark/>
          </w:tcPr>
          <w:p w14:paraId="70589F08" w14:textId="77777777" w:rsidR="0001255D" w:rsidRPr="0001255D" w:rsidRDefault="0001255D" w:rsidP="00447A5B">
            <w:pPr>
              <w:rPr>
                <w:i/>
                <w:iCs/>
                <w:snapToGrid w:val="0"/>
              </w:rPr>
            </w:pPr>
            <w:r w:rsidRPr="0001255D">
              <w:rPr>
                <w:i/>
                <w:iCs/>
                <w:snapToGrid w:val="0"/>
              </w:rPr>
              <w:t>NUNDAH</w:t>
            </w:r>
          </w:p>
        </w:tc>
        <w:tc>
          <w:tcPr>
            <w:tcW w:w="4187" w:type="dxa"/>
            <w:noWrap/>
            <w:hideMark/>
          </w:tcPr>
          <w:p w14:paraId="12D9DA9D" w14:textId="77777777" w:rsidR="0001255D" w:rsidRPr="0001255D" w:rsidRDefault="0001255D" w:rsidP="00447A5B">
            <w:pPr>
              <w:rPr>
                <w:i/>
                <w:iCs/>
                <w:snapToGrid w:val="0"/>
              </w:rPr>
            </w:pPr>
            <w:r w:rsidRPr="0001255D">
              <w:rPr>
                <w:i/>
                <w:iCs/>
                <w:snapToGrid w:val="0"/>
              </w:rPr>
              <w:t>73</w:t>
            </w:r>
          </w:p>
        </w:tc>
      </w:tr>
      <w:tr w:rsidR="0001255D" w:rsidRPr="0001255D" w14:paraId="2736BF23" w14:textId="77777777" w:rsidTr="00AA4D67">
        <w:trPr>
          <w:trHeight w:val="20"/>
        </w:trPr>
        <w:tc>
          <w:tcPr>
            <w:tcW w:w="4187" w:type="dxa"/>
            <w:noWrap/>
            <w:hideMark/>
          </w:tcPr>
          <w:p w14:paraId="219BA6FD" w14:textId="77777777" w:rsidR="0001255D" w:rsidRPr="0001255D" w:rsidRDefault="0001255D" w:rsidP="00447A5B">
            <w:pPr>
              <w:rPr>
                <w:i/>
                <w:iCs/>
                <w:snapToGrid w:val="0"/>
              </w:rPr>
            </w:pPr>
            <w:r w:rsidRPr="0001255D">
              <w:rPr>
                <w:i/>
                <w:iCs/>
                <w:snapToGrid w:val="0"/>
              </w:rPr>
              <w:t>OXLEY</w:t>
            </w:r>
          </w:p>
        </w:tc>
        <w:tc>
          <w:tcPr>
            <w:tcW w:w="4187" w:type="dxa"/>
            <w:noWrap/>
            <w:hideMark/>
          </w:tcPr>
          <w:p w14:paraId="6B61EFBB" w14:textId="77777777" w:rsidR="0001255D" w:rsidRPr="0001255D" w:rsidRDefault="0001255D" w:rsidP="00447A5B">
            <w:pPr>
              <w:rPr>
                <w:i/>
                <w:iCs/>
                <w:snapToGrid w:val="0"/>
              </w:rPr>
            </w:pPr>
            <w:r w:rsidRPr="0001255D">
              <w:rPr>
                <w:i/>
                <w:iCs/>
                <w:snapToGrid w:val="0"/>
              </w:rPr>
              <w:t>68</w:t>
            </w:r>
          </w:p>
        </w:tc>
      </w:tr>
      <w:tr w:rsidR="0001255D" w:rsidRPr="0001255D" w14:paraId="174B1B14" w14:textId="77777777" w:rsidTr="00AA4D67">
        <w:trPr>
          <w:trHeight w:val="20"/>
        </w:trPr>
        <w:tc>
          <w:tcPr>
            <w:tcW w:w="4187" w:type="dxa"/>
            <w:noWrap/>
            <w:hideMark/>
          </w:tcPr>
          <w:p w14:paraId="7A4F7242" w14:textId="77777777" w:rsidR="0001255D" w:rsidRPr="0001255D" w:rsidRDefault="0001255D" w:rsidP="00447A5B">
            <w:pPr>
              <w:rPr>
                <w:i/>
                <w:iCs/>
                <w:snapToGrid w:val="0"/>
              </w:rPr>
            </w:pPr>
            <w:r w:rsidRPr="0001255D">
              <w:rPr>
                <w:i/>
                <w:iCs/>
                <w:snapToGrid w:val="0"/>
              </w:rPr>
              <w:t>PADDINGTON</w:t>
            </w:r>
          </w:p>
        </w:tc>
        <w:tc>
          <w:tcPr>
            <w:tcW w:w="4187" w:type="dxa"/>
            <w:noWrap/>
            <w:hideMark/>
          </w:tcPr>
          <w:p w14:paraId="54DF584B" w14:textId="77777777" w:rsidR="0001255D" w:rsidRPr="0001255D" w:rsidRDefault="0001255D" w:rsidP="00447A5B">
            <w:pPr>
              <w:rPr>
                <w:i/>
                <w:iCs/>
                <w:snapToGrid w:val="0"/>
              </w:rPr>
            </w:pPr>
            <w:r w:rsidRPr="0001255D">
              <w:rPr>
                <w:i/>
                <w:iCs/>
                <w:snapToGrid w:val="0"/>
              </w:rPr>
              <w:t>62</w:t>
            </w:r>
          </w:p>
        </w:tc>
      </w:tr>
      <w:tr w:rsidR="0001255D" w:rsidRPr="0001255D" w14:paraId="7541D778" w14:textId="77777777" w:rsidTr="00AA4D67">
        <w:trPr>
          <w:trHeight w:val="20"/>
        </w:trPr>
        <w:tc>
          <w:tcPr>
            <w:tcW w:w="4187" w:type="dxa"/>
            <w:noWrap/>
            <w:hideMark/>
          </w:tcPr>
          <w:p w14:paraId="375A7BF9" w14:textId="77777777" w:rsidR="0001255D" w:rsidRPr="0001255D" w:rsidRDefault="0001255D" w:rsidP="00447A5B">
            <w:pPr>
              <w:rPr>
                <w:i/>
                <w:iCs/>
                <w:snapToGrid w:val="0"/>
              </w:rPr>
            </w:pPr>
            <w:r w:rsidRPr="0001255D">
              <w:rPr>
                <w:i/>
                <w:iCs/>
                <w:snapToGrid w:val="0"/>
              </w:rPr>
              <w:t>PALLARA</w:t>
            </w:r>
          </w:p>
        </w:tc>
        <w:tc>
          <w:tcPr>
            <w:tcW w:w="4187" w:type="dxa"/>
            <w:noWrap/>
            <w:hideMark/>
          </w:tcPr>
          <w:p w14:paraId="2552D1A8" w14:textId="77777777" w:rsidR="0001255D" w:rsidRPr="0001255D" w:rsidRDefault="0001255D" w:rsidP="00447A5B">
            <w:pPr>
              <w:rPr>
                <w:i/>
                <w:iCs/>
                <w:snapToGrid w:val="0"/>
              </w:rPr>
            </w:pPr>
            <w:r w:rsidRPr="0001255D">
              <w:rPr>
                <w:i/>
                <w:iCs/>
                <w:snapToGrid w:val="0"/>
              </w:rPr>
              <w:t>3</w:t>
            </w:r>
          </w:p>
        </w:tc>
      </w:tr>
      <w:tr w:rsidR="0001255D" w:rsidRPr="0001255D" w14:paraId="39D25A0E" w14:textId="77777777" w:rsidTr="00AA4D67">
        <w:trPr>
          <w:trHeight w:val="20"/>
        </w:trPr>
        <w:tc>
          <w:tcPr>
            <w:tcW w:w="4187" w:type="dxa"/>
            <w:noWrap/>
            <w:hideMark/>
          </w:tcPr>
          <w:p w14:paraId="79F414B2" w14:textId="77777777" w:rsidR="0001255D" w:rsidRPr="0001255D" w:rsidRDefault="0001255D" w:rsidP="00447A5B">
            <w:pPr>
              <w:rPr>
                <w:i/>
                <w:iCs/>
                <w:snapToGrid w:val="0"/>
              </w:rPr>
            </w:pPr>
            <w:r w:rsidRPr="0001255D">
              <w:rPr>
                <w:i/>
                <w:iCs/>
                <w:snapToGrid w:val="0"/>
              </w:rPr>
              <w:t>PARKINSON</w:t>
            </w:r>
          </w:p>
        </w:tc>
        <w:tc>
          <w:tcPr>
            <w:tcW w:w="4187" w:type="dxa"/>
            <w:noWrap/>
            <w:hideMark/>
          </w:tcPr>
          <w:p w14:paraId="23CAE57B" w14:textId="77777777" w:rsidR="0001255D" w:rsidRPr="0001255D" w:rsidRDefault="0001255D" w:rsidP="00447A5B">
            <w:pPr>
              <w:rPr>
                <w:i/>
                <w:iCs/>
                <w:snapToGrid w:val="0"/>
              </w:rPr>
            </w:pPr>
            <w:r w:rsidRPr="0001255D">
              <w:rPr>
                <w:i/>
                <w:iCs/>
                <w:snapToGrid w:val="0"/>
              </w:rPr>
              <w:t>34</w:t>
            </w:r>
          </w:p>
        </w:tc>
      </w:tr>
      <w:tr w:rsidR="0001255D" w:rsidRPr="0001255D" w14:paraId="6E78B60E" w14:textId="77777777" w:rsidTr="00AA4D67">
        <w:trPr>
          <w:trHeight w:val="20"/>
        </w:trPr>
        <w:tc>
          <w:tcPr>
            <w:tcW w:w="4187" w:type="dxa"/>
            <w:noWrap/>
            <w:hideMark/>
          </w:tcPr>
          <w:p w14:paraId="55D591AB" w14:textId="77777777" w:rsidR="0001255D" w:rsidRPr="0001255D" w:rsidRDefault="0001255D" w:rsidP="00447A5B">
            <w:pPr>
              <w:rPr>
                <w:i/>
                <w:iCs/>
                <w:snapToGrid w:val="0"/>
              </w:rPr>
            </w:pPr>
            <w:r w:rsidRPr="0001255D">
              <w:rPr>
                <w:i/>
                <w:iCs/>
                <w:snapToGrid w:val="0"/>
              </w:rPr>
              <w:t>PETRIE TERRACE</w:t>
            </w:r>
          </w:p>
        </w:tc>
        <w:tc>
          <w:tcPr>
            <w:tcW w:w="4187" w:type="dxa"/>
            <w:noWrap/>
            <w:hideMark/>
          </w:tcPr>
          <w:p w14:paraId="7D422B01" w14:textId="77777777" w:rsidR="0001255D" w:rsidRPr="0001255D" w:rsidRDefault="0001255D" w:rsidP="00447A5B">
            <w:pPr>
              <w:rPr>
                <w:i/>
                <w:iCs/>
                <w:snapToGrid w:val="0"/>
              </w:rPr>
            </w:pPr>
            <w:r w:rsidRPr="0001255D">
              <w:rPr>
                <w:i/>
                <w:iCs/>
                <w:snapToGrid w:val="0"/>
              </w:rPr>
              <w:t>13</w:t>
            </w:r>
          </w:p>
        </w:tc>
      </w:tr>
      <w:tr w:rsidR="0001255D" w:rsidRPr="0001255D" w14:paraId="50B36554" w14:textId="77777777" w:rsidTr="00AA4D67">
        <w:trPr>
          <w:trHeight w:val="20"/>
        </w:trPr>
        <w:tc>
          <w:tcPr>
            <w:tcW w:w="4187" w:type="dxa"/>
            <w:noWrap/>
            <w:hideMark/>
          </w:tcPr>
          <w:p w14:paraId="27ED181F" w14:textId="77777777" w:rsidR="0001255D" w:rsidRPr="0001255D" w:rsidRDefault="0001255D" w:rsidP="00447A5B">
            <w:pPr>
              <w:rPr>
                <w:i/>
                <w:iCs/>
                <w:snapToGrid w:val="0"/>
              </w:rPr>
            </w:pPr>
            <w:r w:rsidRPr="0001255D">
              <w:rPr>
                <w:i/>
                <w:iCs/>
                <w:snapToGrid w:val="0"/>
              </w:rPr>
              <w:t>PINKENBA</w:t>
            </w:r>
          </w:p>
        </w:tc>
        <w:tc>
          <w:tcPr>
            <w:tcW w:w="4187" w:type="dxa"/>
            <w:noWrap/>
            <w:hideMark/>
          </w:tcPr>
          <w:p w14:paraId="4DC3196E" w14:textId="77777777" w:rsidR="0001255D" w:rsidRPr="0001255D" w:rsidRDefault="0001255D" w:rsidP="00447A5B">
            <w:pPr>
              <w:rPr>
                <w:i/>
                <w:iCs/>
                <w:snapToGrid w:val="0"/>
              </w:rPr>
            </w:pPr>
            <w:r w:rsidRPr="0001255D">
              <w:rPr>
                <w:i/>
                <w:iCs/>
                <w:snapToGrid w:val="0"/>
              </w:rPr>
              <w:t>5</w:t>
            </w:r>
          </w:p>
        </w:tc>
      </w:tr>
      <w:tr w:rsidR="0001255D" w:rsidRPr="0001255D" w14:paraId="47529ACD" w14:textId="77777777" w:rsidTr="00AA4D67">
        <w:trPr>
          <w:trHeight w:val="20"/>
        </w:trPr>
        <w:tc>
          <w:tcPr>
            <w:tcW w:w="4187" w:type="dxa"/>
            <w:noWrap/>
            <w:hideMark/>
          </w:tcPr>
          <w:p w14:paraId="0D433597" w14:textId="77777777" w:rsidR="0001255D" w:rsidRPr="0001255D" w:rsidRDefault="0001255D" w:rsidP="00447A5B">
            <w:pPr>
              <w:rPr>
                <w:i/>
                <w:iCs/>
                <w:snapToGrid w:val="0"/>
              </w:rPr>
            </w:pPr>
            <w:r w:rsidRPr="0001255D">
              <w:rPr>
                <w:i/>
                <w:iCs/>
                <w:snapToGrid w:val="0"/>
              </w:rPr>
              <w:t>PULLENVALE</w:t>
            </w:r>
          </w:p>
        </w:tc>
        <w:tc>
          <w:tcPr>
            <w:tcW w:w="4187" w:type="dxa"/>
            <w:noWrap/>
            <w:hideMark/>
          </w:tcPr>
          <w:p w14:paraId="666B8ECF" w14:textId="77777777" w:rsidR="0001255D" w:rsidRPr="0001255D" w:rsidRDefault="0001255D" w:rsidP="00447A5B">
            <w:pPr>
              <w:rPr>
                <w:i/>
                <w:iCs/>
                <w:snapToGrid w:val="0"/>
              </w:rPr>
            </w:pPr>
            <w:r w:rsidRPr="0001255D">
              <w:rPr>
                <w:i/>
                <w:iCs/>
                <w:snapToGrid w:val="0"/>
              </w:rPr>
              <w:t>6</w:t>
            </w:r>
          </w:p>
        </w:tc>
      </w:tr>
      <w:tr w:rsidR="0001255D" w:rsidRPr="0001255D" w14:paraId="13B53AFE" w14:textId="77777777" w:rsidTr="00AA4D67">
        <w:trPr>
          <w:trHeight w:val="20"/>
        </w:trPr>
        <w:tc>
          <w:tcPr>
            <w:tcW w:w="4187" w:type="dxa"/>
            <w:noWrap/>
            <w:hideMark/>
          </w:tcPr>
          <w:p w14:paraId="47099120" w14:textId="77777777" w:rsidR="0001255D" w:rsidRPr="0001255D" w:rsidRDefault="0001255D" w:rsidP="00447A5B">
            <w:pPr>
              <w:rPr>
                <w:i/>
                <w:iCs/>
                <w:snapToGrid w:val="0"/>
              </w:rPr>
            </w:pPr>
            <w:r w:rsidRPr="0001255D">
              <w:rPr>
                <w:i/>
                <w:iCs/>
                <w:snapToGrid w:val="0"/>
              </w:rPr>
              <w:t>RED HILL</w:t>
            </w:r>
          </w:p>
        </w:tc>
        <w:tc>
          <w:tcPr>
            <w:tcW w:w="4187" w:type="dxa"/>
            <w:noWrap/>
            <w:hideMark/>
          </w:tcPr>
          <w:p w14:paraId="55114C9E" w14:textId="77777777" w:rsidR="0001255D" w:rsidRPr="0001255D" w:rsidRDefault="0001255D" w:rsidP="00447A5B">
            <w:pPr>
              <w:rPr>
                <w:i/>
                <w:iCs/>
                <w:snapToGrid w:val="0"/>
              </w:rPr>
            </w:pPr>
            <w:r w:rsidRPr="0001255D">
              <w:rPr>
                <w:i/>
                <w:iCs/>
                <w:snapToGrid w:val="0"/>
              </w:rPr>
              <w:t>38</w:t>
            </w:r>
          </w:p>
        </w:tc>
      </w:tr>
      <w:tr w:rsidR="0001255D" w:rsidRPr="0001255D" w14:paraId="3904E412" w14:textId="77777777" w:rsidTr="00AA4D67">
        <w:trPr>
          <w:trHeight w:val="20"/>
        </w:trPr>
        <w:tc>
          <w:tcPr>
            <w:tcW w:w="4187" w:type="dxa"/>
            <w:noWrap/>
            <w:hideMark/>
          </w:tcPr>
          <w:p w14:paraId="2AA4E3D6" w14:textId="77777777" w:rsidR="0001255D" w:rsidRPr="0001255D" w:rsidRDefault="0001255D" w:rsidP="00447A5B">
            <w:pPr>
              <w:rPr>
                <w:i/>
                <w:iCs/>
                <w:snapToGrid w:val="0"/>
              </w:rPr>
            </w:pPr>
            <w:r w:rsidRPr="0001255D">
              <w:rPr>
                <w:i/>
                <w:iCs/>
                <w:snapToGrid w:val="0"/>
              </w:rPr>
              <w:t>RICHLANDS</w:t>
            </w:r>
          </w:p>
        </w:tc>
        <w:tc>
          <w:tcPr>
            <w:tcW w:w="4187" w:type="dxa"/>
            <w:noWrap/>
            <w:hideMark/>
          </w:tcPr>
          <w:p w14:paraId="12C5601D" w14:textId="77777777" w:rsidR="0001255D" w:rsidRPr="0001255D" w:rsidRDefault="0001255D" w:rsidP="00447A5B">
            <w:pPr>
              <w:rPr>
                <w:i/>
                <w:iCs/>
                <w:snapToGrid w:val="0"/>
              </w:rPr>
            </w:pPr>
            <w:r w:rsidRPr="0001255D">
              <w:rPr>
                <w:i/>
                <w:iCs/>
                <w:snapToGrid w:val="0"/>
              </w:rPr>
              <w:t>11</w:t>
            </w:r>
          </w:p>
        </w:tc>
      </w:tr>
      <w:tr w:rsidR="0001255D" w:rsidRPr="0001255D" w14:paraId="1887FA2B" w14:textId="77777777" w:rsidTr="00AA4D67">
        <w:trPr>
          <w:trHeight w:val="20"/>
        </w:trPr>
        <w:tc>
          <w:tcPr>
            <w:tcW w:w="4187" w:type="dxa"/>
            <w:noWrap/>
            <w:hideMark/>
          </w:tcPr>
          <w:p w14:paraId="0BAE4E79" w14:textId="77777777" w:rsidR="0001255D" w:rsidRPr="0001255D" w:rsidRDefault="0001255D" w:rsidP="00447A5B">
            <w:pPr>
              <w:rPr>
                <w:i/>
                <w:iCs/>
                <w:snapToGrid w:val="0"/>
              </w:rPr>
            </w:pPr>
            <w:r w:rsidRPr="0001255D">
              <w:rPr>
                <w:i/>
                <w:iCs/>
                <w:snapToGrid w:val="0"/>
              </w:rPr>
              <w:t>RIVERHILLS</w:t>
            </w:r>
          </w:p>
        </w:tc>
        <w:tc>
          <w:tcPr>
            <w:tcW w:w="4187" w:type="dxa"/>
            <w:noWrap/>
            <w:hideMark/>
          </w:tcPr>
          <w:p w14:paraId="390539D2" w14:textId="77777777" w:rsidR="0001255D" w:rsidRPr="0001255D" w:rsidRDefault="0001255D" w:rsidP="00447A5B">
            <w:pPr>
              <w:rPr>
                <w:i/>
                <w:iCs/>
                <w:snapToGrid w:val="0"/>
              </w:rPr>
            </w:pPr>
            <w:r w:rsidRPr="0001255D">
              <w:rPr>
                <w:i/>
                <w:iCs/>
                <w:snapToGrid w:val="0"/>
              </w:rPr>
              <w:t>33</w:t>
            </w:r>
          </w:p>
        </w:tc>
      </w:tr>
      <w:tr w:rsidR="0001255D" w:rsidRPr="0001255D" w14:paraId="4807F42A" w14:textId="77777777" w:rsidTr="00AA4D67">
        <w:trPr>
          <w:trHeight w:val="20"/>
        </w:trPr>
        <w:tc>
          <w:tcPr>
            <w:tcW w:w="4187" w:type="dxa"/>
            <w:noWrap/>
            <w:hideMark/>
          </w:tcPr>
          <w:p w14:paraId="33950509" w14:textId="77777777" w:rsidR="0001255D" w:rsidRPr="0001255D" w:rsidRDefault="0001255D" w:rsidP="00447A5B">
            <w:pPr>
              <w:rPr>
                <w:i/>
                <w:iCs/>
                <w:snapToGrid w:val="0"/>
              </w:rPr>
            </w:pPr>
            <w:r w:rsidRPr="0001255D">
              <w:rPr>
                <w:i/>
                <w:iCs/>
                <w:snapToGrid w:val="0"/>
              </w:rPr>
              <w:t>ROBERTSON</w:t>
            </w:r>
          </w:p>
        </w:tc>
        <w:tc>
          <w:tcPr>
            <w:tcW w:w="4187" w:type="dxa"/>
            <w:noWrap/>
            <w:hideMark/>
          </w:tcPr>
          <w:p w14:paraId="76EEF3B2" w14:textId="77777777" w:rsidR="0001255D" w:rsidRPr="0001255D" w:rsidRDefault="0001255D" w:rsidP="00447A5B">
            <w:pPr>
              <w:rPr>
                <w:i/>
                <w:iCs/>
                <w:snapToGrid w:val="0"/>
              </w:rPr>
            </w:pPr>
            <w:r w:rsidRPr="0001255D">
              <w:rPr>
                <w:i/>
                <w:iCs/>
                <w:snapToGrid w:val="0"/>
              </w:rPr>
              <w:t>16</w:t>
            </w:r>
          </w:p>
        </w:tc>
      </w:tr>
      <w:tr w:rsidR="0001255D" w:rsidRPr="0001255D" w14:paraId="584C19C9" w14:textId="77777777" w:rsidTr="00AA4D67">
        <w:trPr>
          <w:trHeight w:val="20"/>
        </w:trPr>
        <w:tc>
          <w:tcPr>
            <w:tcW w:w="4187" w:type="dxa"/>
            <w:noWrap/>
            <w:hideMark/>
          </w:tcPr>
          <w:p w14:paraId="742EDCE0" w14:textId="77777777" w:rsidR="0001255D" w:rsidRPr="0001255D" w:rsidRDefault="0001255D" w:rsidP="00447A5B">
            <w:pPr>
              <w:rPr>
                <w:i/>
                <w:iCs/>
                <w:snapToGrid w:val="0"/>
              </w:rPr>
            </w:pPr>
            <w:r w:rsidRPr="0001255D">
              <w:rPr>
                <w:i/>
                <w:iCs/>
                <w:snapToGrid w:val="0"/>
              </w:rPr>
              <w:t>ROCHEDALE</w:t>
            </w:r>
          </w:p>
        </w:tc>
        <w:tc>
          <w:tcPr>
            <w:tcW w:w="4187" w:type="dxa"/>
            <w:noWrap/>
            <w:hideMark/>
          </w:tcPr>
          <w:p w14:paraId="44DC739D" w14:textId="77777777" w:rsidR="0001255D" w:rsidRPr="0001255D" w:rsidRDefault="0001255D" w:rsidP="00447A5B">
            <w:pPr>
              <w:rPr>
                <w:i/>
                <w:iCs/>
                <w:snapToGrid w:val="0"/>
              </w:rPr>
            </w:pPr>
            <w:r w:rsidRPr="0001255D">
              <w:rPr>
                <w:i/>
                <w:iCs/>
                <w:snapToGrid w:val="0"/>
              </w:rPr>
              <w:t>18</w:t>
            </w:r>
          </w:p>
        </w:tc>
      </w:tr>
      <w:tr w:rsidR="0001255D" w:rsidRPr="0001255D" w14:paraId="00661CEF" w14:textId="77777777" w:rsidTr="00AA4D67">
        <w:trPr>
          <w:trHeight w:val="20"/>
        </w:trPr>
        <w:tc>
          <w:tcPr>
            <w:tcW w:w="4187" w:type="dxa"/>
            <w:noWrap/>
            <w:hideMark/>
          </w:tcPr>
          <w:p w14:paraId="7A86265B" w14:textId="77777777" w:rsidR="0001255D" w:rsidRPr="0001255D" w:rsidRDefault="0001255D" w:rsidP="00447A5B">
            <w:pPr>
              <w:rPr>
                <w:i/>
                <w:iCs/>
                <w:snapToGrid w:val="0"/>
              </w:rPr>
            </w:pPr>
            <w:r w:rsidRPr="0001255D">
              <w:rPr>
                <w:i/>
                <w:iCs/>
                <w:snapToGrid w:val="0"/>
              </w:rPr>
              <w:t>ROCKLEA</w:t>
            </w:r>
          </w:p>
        </w:tc>
        <w:tc>
          <w:tcPr>
            <w:tcW w:w="4187" w:type="dxa"/>
            <w:noWrap/>
            <w:hideMark/>
          </w:tcPr>
          <w:p w14:paraId="077A784F" w14:textId="77777777" w:rsidR="0001255D" w:rsidRPr="0001255D" w:rsidRDefault="0001255D" w:rsidP="00447A5B">
            <w:pPr>
              <w:rPr>
                <w:i/>
                <w:iCs/>
                <w:snapToGrid w:val="0"/>
              </w:rPr>
            </w:pPr>
            <w:r w:rsidRPr="0001255D">
              <w:rPr>
                <w:i/>
                <w:iCs/>
                <w:snapToGrid w:val="0"/>
              </w:rPr>
              <w:t>21</w:t>
            </w:r>
          </w:p>
        </w:tc>
      </w:tr>
      <w:tr w:rsidR="0001255D" w:rsidRPr="0001255D" w14:paraId="03182EAD" w14:textId="77777777" w:rsidTr="00AA4D67">
        <w:trPr>
          <w:trHeight w:val="20"/>
        </w:trPr>
        <w:tc>
          <w:tcPr>
            <w:tcW w:w="4187" w:type="dxa"/>
            <w:noWrap/>
            <w:hideMark/>
          </w:tcPr>
          <w:p w14:paraId="6870B312" w14:textId="77777777" w:rsidR="0001255D" w:rsidRPr="0001255D" w:rsidRDefault="0001255D" w:rsidP="00447A5B">
            <w:pPr>
              <w:rPr>
                <w:i/>
                <w:iCs/>
                <w:snapToGrid w:val="0"/>
              </w:rPr>
            </w:pPr>
            <w:r w:rsidRPr="0001255D">
              <w:rPr>
                <w:i/>
                <w:iCs/>
                <w:snapToGrid w:val="0"/>
              </w:rPr>
              <w:t>RUNCORN</w:t>
            </w:r>
          </w:p>
        </w:tc>
        <w:tc>
          <w:tcPr>
            <w:tcW w:w="4187" w:type="dxa"/>
            <w:noWrap/>
            <w:hideMark/>
          </w:tcPr>
          <w:p w14:paraId="4692A6DC" w14:textId="77777777" w:rsidR="0001255D" w:rsidRPr="0001255D" w:rsidRDefault="0001255D" w:rsidP="00447A5B">
            <w:pPr>
              <w:rPr>
                <w:i/>
                <w:iCs/>
                <w:snapToGrid w:val="0"/>
              </w:rPr>
            </w:pPr>
            <w:r w:rsidRPr="0001255D">
              <w:rPr>
                <w:i/>
                <w:iCs/>
                <w:snapToGrid w:val="0"/>
              </w:rPr>
              <w:t>38</w:t>
            </w:r>
          </w:p>
        </w:tc>
      </w:tr>
      <w:tr w:rsidR="0001255D" w:rsidRPr="0001255D" w14:paraId="2081A1C4" w14:textId="77777777" w:rsidTr="00AA4D67">
        <w:trPr>
          <w:trHeight w:val="20"/>
        </w:trPr>
        <w:tc>
          <w:tcPr>
            <w:tcW w:w="4187" w:type="dxa"/>
            <w:noWrap/>
            <w:hideMark/>
          </w:tcPr>
          <w:p w14:paraId="51C353C6" w14:textId="77777777" w:rsidR="0001255D" w:rsidRPr="0001255D" w:rsidRDefault="0001255D" w:rsidP="00447A5B">
            <w:pPr>
              <w:rPr>
                <w:i/>
                <w:iCs/>
                <w:snapToGrid w:val="0"/>
              </w:rPr>
            </w:pPr>
            <w:r w:rsidRPr="0001255D">
              <w:rPr>
                <w:i/>
                <w:iCs/>
                <w:snapToGrid w:val="0"/>
              </w:rPr>
              <w:t>SALISBURY</w:t>
            </w:r>
          </w:p>
        </w:tc>
        <w:tc>
          <w:tcPr>
            <w:tcW w:w="4187" w:type="dxa"/>
            <w:noWrap/>
            <w:hideMark/>
          </w:tcPr>
          <w:p w14:paraId="4D71C439" w14:textId="77777777" w:rsidR="0001255D" w:rsidRPr="0001255D" w:rsidRDefault="0001255D" w:rsidP="00447A5B">
            <w:pPr>
              <w:rPr>
                <w:i/>
                <w:iCs/>
                <w:snapToGrid w:val="0"/>
              </w:rPr>
            </w:pPr>
            <w:r w:rsidRPr="0001255D">
              <w:rPr>
                <w:i/>
                <w:iCs/>
                <w:snapToGrid w:val="0"/>
              </w:rPr>
              <w:t>49</w:t>
            </w:r>
          </w:p>
        </w:tc>
      </w:tr>
      <w:tr w:rsidR="0001255D" w:rsidRPr="0001255D" w14:paraId="18F11F47" w14:textId="77777777" w:rsidTr="00AA4D67">
        <w:trPr>
          <w:trHeight w:val="20"/>
        </w:trPr>
        <w:tc>
          <w:tcPr>
            <w:tcW w:w="4187" w:type="dxa"/>
            <w:noWrap/>
            <w:hideMark/>
          </w:tcPr>
          <w:p w14:paraId="282794A0" w14:textId="77777777" w:rsidR="0001255D" w:rsidRPr="0001255D" w:rsidRDefault="0001255D" w:rsidP="00447A5B">
            <w:pPr>
              <w:rPr>
                <w:i/>
                <w:iCs/>
                <w:snapToGrid w:val="0"/>
              </w:rPr>
            </w:pPr>
            <w:r w:rsidRPr="0001255D">
              <w:rPr>
                <w:i/>
                <w:iCs/>
                <w:snapToGrid w:val="0"/>
              </w:rPr>
              <w:t>SANDGATE</w:t>
            </w:r>
          </w:p>
        </w:tc>
        <w:tc>
          <w:tcPr>
            <w:tcW w:w="4187" w:type="dxa"/>
            <w:noWrap/>
            <w:hideMark/>
          </w:tcPr>
          <w:p w14:paraId="117D8F5A" w14:textId="77777777" w:rsidR="0001255D" w:rsidRPr="0001255D" w:rsidRDefault="0001255D" w:rsidP="00447A5B">
            <w:pPr>
              <w:rPr>
                <w:i/>
                <w:iCs/>
                <w:snapToGrid w:val="0"/>
              </w:rPr>
            </w:pPr>
            <w:r w:rsidRPr="0001255D">
              <w:rPr>
                <w:i/>
                <w:iCs/>
                <w:snapToGrid w:val="0"/>
              </w:rPr>
              <w:t>44</w:t>
            </w:r>
          </w:p>
        </w:tc>
      </w:tr>
      <w:tr w:rsidR="0001255D" w:rsidRPr="0001255D" w14:paraId="182100FE" w14:textId="77777777" w:rsidTr="00AA4D67">
        <w:trPr>
          <w:trHeight w:val="20"/>
        </w:trPr>
        <w:tc>
          <w:tcPr>
            <w:tcW w:w="4187" w:type="dxa"/>
            <w:noWrap/>
            <w:hideMark/>
          </w:tcPr>
          <w:p w14:paraId="7549A761" w14:textId="77777777" w:rsidR="0001255D" w:rsidRPr="0001255D" w:rsidRDefault="0001255D" w:rsidP="00447A5B">
            <w:pPr>
              <w:rPr>
                <w:i/>
                <w:iCs/>
                <w:snapToGrid w:val="0"/>
              </w:rPr>
            </w:pPr>
            <w:r w:rsidRPr="0001255D">
              <w:rPr>
                <w:i/>
                <w:iCs/>
                <w:snapToGrid w:val="0"/>
              </w:rPr>
              <w:t>SEVEN HILLS</w:t>
            </w:r>
          </w:p>
        </w:tc>
        <w:tc>
          <w:tcPr>
            <w:tcW w:w="4187" w:type="dxa"/>
            <w:noWrap/>
            <w:hideMark/>
          </w:tcPr>
          <w:p w14:paraId="25A7241C" w14:textId="77777777" w:rsidR="0001255D" w:rsidRPr="0001255D" w:rsidRDefault="0001255D" w:rsidP="00447A5B">
            <w:pPr>
              <w:rPr>
                <w:i/>
                <w:iCs/>
                <w:snapToGrid w:val="0"/>
              </w:rPr>
            </w:pPr>
            <w:r w:rsidRPr="0001255D">
              <w:rPr>
                <w:i/>
                <w:iCs/>
                <w:snapToGrid w:val="0"/>
              </w:rPr>
              <w:t>23</w:t>
            </w:r>
          </w:p>
        </w:tc>
      </w:tr>
      <w:tr w:rsidR="0001255D" w:rsidRPr="0001255D" w14:paraId="60E47FB6" w14:textId="77777777" w:rsidTr="00AA4D67">
        <w:trPr>
          <w:trHeight w:val="20"/>
        </w:trPr>
        <w:tc>
          <w:tcPr>
            <w:tcW w:w="4187" w:type="dxa"/>
            <w:noWrap/>
            <w:hideMark/>
          </w:tcPr>
          <w:p w14:paraId="452FDA4D" w14:textId="77777777" w:rsidR="0001255D" w:rsidRPr="0001255D" w:rsidRDefault="0001255D" w:rsidP="00447A5B">
            <w:pPr>
              <w:rPr>
                <w:i/>
                <w:iCs/>
                <w:snapToGrid w:val="0"/>
              </w:rPr>
            </w:pPr>
            <w:r w:rsidRPr="0001255D">
              <w:rPr>
                <w:i/>
                <w:iCs/>
                <w:snapToGrid w:val="0"/>
              </w:rPr>
              <w:t>SEVENTEEN MILE ROCKS</w:t>
            </w:r>
          </w:p>
        </w:tc>
        <w:tc>
          <w:tcPr>
            <w:tcW w:w="4187" w:type="dxa"/>
            <w:noWrap/>
            <w:hideMark/>
          </w:tcPr>
          <w:p w14:paraId="57D6A77E" w14:textId="77777777" w:rsidR="0001255D" w:rsidRPr="0001255D" w:rsidRDefault="0001255D" w:rsidP="00447A5B">
            <w:pPr>
              <w:rPr>
                <w:i/>
                <w:iCs/>
                <w:snapToGrid w:val="0"/>
              </w:rPr>
            </w:pPr>
            <w:r w:rsidRPr="0001255D">
              <w:rPr>
                <w:i/>
                <w:iCs/>
                <w:snapToGrid w:val="0"/>
              </w:rPr>
              <w:t>16</w:t>
            </w:r>
          </w:p>
        </w:tc>
      </w:tr>
      <w:tr w:rsidR="0001255D" w:rsidRPr="0001255D" w14:paraId="6B11D897" w14:textId="77777777" w:rsidTr="00AA4D67">
        <w:trPr>
          <w:trHeight w:val="20"/>
        </w:trPr>
        <w:tc>
          <w:tcPr>
            <w:tcW w:w="4187" w:type="dxa"/>
            <w:noWrap/>
            <w:hideMark/>
          </w:tcPr>
          <w:p w14:paraId="39045B62" w14:textId="77777777" w:rsidR="0001255D" w:rsidRPr="0001255D" w:rsidRDefault="0001255D" w:rsidP="00447A5B">
            <w:pPr>
              <w:rPr>
                <w:i/>
                <w:iCs/>
                <w:snapToGrid w:val="0"/>
              </w:rPr>
            </w:pPr>
            <w:r w:rsidRPr="0001255D">
              <w:rPr>
                <w:i/>
                <w:iCs/>
                <w:snapToGrid w:val="0"/>
              </w:rPr>
              <w:t>SHERWOOD</w:t>
            </w:r>
          </w:p>
        </w:tc>
        <w:tc>
          <w:tcPr>
            <w:tcW w:w="4187" w:type="dxa"/>
            <w:noWrap/>
            <w:hideMark/>
          </w:tcPr>
          <w:p w14:paraId="77329883" w14:textId="77777777" w:rsidR="0001255D" w:rsidRPr="0001255D" w:rsidRDefault="0001255D" w:rsidP="00447A5B">
            <w:pPr>
              <w:rPr>
                <w:i/>
                <w:iCs/>
                <w:snapToGrid w:val="0"/>
              </w:rPr>
            </w:pPr>
            <w:r w:rsidRPr="0001255D">
              <w:rPr>
                <w:i/>
                <w:iCs/>
                <w:snapToGrid w:val="0"/>
              </w:rPr>
              <w:t>49</w:t>
            </w:r>
          </w:p>
        </w:tc>
      </w:tr>
      <w:tr w:rsidR="0001255D" w:rsidRPr="0001255D" w14:paraId="1F825B16" w14:textId="77777777" w:rsidTr="00AA4D67">
        <w:trPr>
          <w:trHeight w:val="20"/>
        </w:trPr>
        <w:tc>
          <w:tcPr>
            <w:tcW w:w="4187" w:type="dxa"/>
            <w:noWrap/>
            <w:hideMark/>
          </w:tcPr>
          <w:p w14:paraId="26AF1490" w14:textId="77777777" w:rsidR="0001255D" w:rsidRPr="0001255D" w:rsidRDefault="0001255D" w:rsidP="00447A5B">
            <w:pPr>
              <w:rPr>
                <w:i/>
                <w:iCs/>
                <w:snapToGrid w:val="0"/>
              </w:rPr>
            </w:pPr>
            <w:r w:rsidRPr="0001255D">
              <w:rPr>
                <w:i/>
                <w:iCs/>
                <w:snapToGrid w:val="0"/>
              </w:rPr>
              <w:t>SHORNCLIFFE</w:t>
            </w:r>
          </w:p>
        </w:tc>
        <w:tc>
          <w:tcPr>
            <w:tcW w:w="4187" w:type="dxa"/>
            <w:noWrap/>
            <w:hideMark/>
          </w:tcPr>
          <w:p w14:paraId="25B4ADF5" w14:textId="77777777" w:rsidR="0001255D" w:rsidRPr="0001255D" w:rsidRDefault="0001255D" w:rsidP="00447A5B">
            <w:pPr>
              <w:rPr>
                <w:i/>
                <w:iCs/>
                <w:snapToGrid w:val="0"/>
              </w:rPr>
            </w:pPr>
            <w:r w:rsidRPr="0001255D">
              <w:rPr>
                <w:i/>
                <w:iCs/>
                <w:snapToGrid w:val="0"/>
              </w:rPr>
              <w:t>12</w:t>
            </w:r>
          </w:p>
        </w:tc>
      </w:tr>
      <w:tr w:rsidR="0001255D" w:rsidRPr="0001255D" w14:paraId="29B854E0" w14:textId="77777777" w:rsidTr="00AA4D67">
        <w:trPr>
          <w:trHeight w:val="20"/>
        </w:trPr>
        <w:tc>
          <w:tcPr>
            <w:tcW w:w="4187" w:type="dxa"/>
            <w:noWrap/>
            <w:hideMark/>
          </w:tcPr>
          <w:p w14:paraId="66ED0E9E" w14:textId="77777777" w:rsidR="0001255D" w:rsidRPr="0001255D" w:rsidRDefault="0001255D" w:rsidP="00447A5B">
            <w:pPr>
              <w:rPr>
                <w:i/>
                <w:iCs/>
                <w:snapToGrid w:val="0"/>
              </w:rPr>
            </w:pPr>
            <w:r w:rsidRPr="0001255D">
              <w:rPr>
                <w:i/>
                <w:iCs/>
                <w:snapToGrid w:val="0"/>
              </w:rPr>
              <w:t>SINNAMON PARK</w:t>
            </w:r>
          </w:p>
        </w:tc>
        <w:tc>
          <w:tcPr>
            <w:tcW w:w="4187" w:type="dxa"/>
            <w:noWrap/>
            <w:hideMark/>
          </w:tcPr>
          <w:p w14:paraId="2F56A302" w14:textId="77777777" w:rsidR="0001255D" w:rsidRPr="0001255D" w:rsidRDefault="0001255D" w:rsidP="00447A5B">
            <w:pPr>
              <w:rPr>
                <w:i/>
                <w:iCs/>
                <w:snapToGrid w:val="0"/>
              </w:rPr>
            </w:pPr>
            <w:r w:rsidRPr="0001255D">
              <w:rPr>
                <w:i/>
                <w:iCs/>
                <w:snapToGrid w:val="0"/>
              </w:rPr>
              <w:t>27</w:t>
            </w:r>
          </w:p>
        </w:tc>
      </w:tr>
      <w:tr w:rsidR="0001255D" w:rsidRPr="0001255D" w14:paraId="1BCEFFEA" w14:textId="77777777" w:rsidTr="00AA4D67">
        <w:trPr>
          <w:trHeight w:val="20"/>
        </w:trPr>
        <w:tc>
          <w:tcPr>
            <w:tcW w:w="4187" w:type="dxa"/>
            <w:noWrap/>
            <w:hideMark/>
          </w:tcPr>
          <w:p w14:paraId="1F9CE45A" w14:textId="77777777" w:rsidR="0001255D" w:rsidRPr="0001255D" w:rsidRDefault="0001255D" w:rsidP="00447A5B">
            <w:pPr>
              <w:rPr>
                <w:i/>
                <w:iCs/>
                <w:snapToGrid w:val="0"/>
              </w:rPr>
            </w:pPr>
            <w:r w:rsidRPr="0001255D">
              <w:rPr>
                <w:i/>
                <w:iCs/>
                <w:snapToGrid w:val="0"/>
              </w:rPr>
              <w:t>SOUTH BRISBANE</w:t>
            </w:r>
          </w:p>
        </w:tc>
        <w:tc>
          <w:tcPr>
            <w:tcW w:w="4187" w:type="dxa"/>
            <w:noWrap/>
            <w:hideMark/>
          </w:tcPr>
          <w:p w14:paraId="60F11567" w14:textId="77777777" w:rsidR="0001255D" w:rsidRPr="0001255D" w:rsidRDefault="0001255D" w:rsidP="00447A5B">
            <w:pPr>
              <w:rPr>
                <w:i/>
                <w:iCs/>
                <w:snapToGrid w:val="0"/>
              </w:rPr>
            </w:pPr>
            <w:r w:rsidRPr="0001255D">
              <w:rPr>
                <w:i/>
                <w:iCs/>
                <w:snapToGrid w:val="0"/>
              </w:rPr>
              <w:t>86</w:t>
            </w:r>
          </w:p>
        </w:tc>
      </w:tr>
      <w:tr w:rsidR="0001255D" w:rsidRPr="0001255D" w14:paraId="6DC7E9A3" w14:textId="77777777" w:rsidTr="00AA4D67">
        <w:trPr>
          <w:trHeight w:val="20"/>
        </w:trPr>
        <w:tc>
          <w:tcPr>
            <w:tcW w:w="4187" w:type="dxa"/>
            <w:noWrap/>
            <w:hideMark/>
          </w:tcPr>
          <w:p w14:paraId="6F3C7245" w14:textId="77777777" w:rsidR="0001255D" w:rsidRPr="0001255D" w:rsidRDefault="0001255D" w:rsidP="00447A5B">
            <w:pPr>
              <w:rPr>
                <w:i/>
                <w:iCs/>
                <w:snapToGrid w:val="0"/>
              </w:rPr>
            </w:pPr>
            <w:r w:rsidRPr="0001255D">
              <w:rPr>
                <w:i/>
                <w:iCs/>
                <w:snapToGrid w:val="0"/>
              </w:rPr>
              <w:t>SPRING HILL</w:t>
            </w:r>
          </w:p>
        </w:tc>
        <w:tc>
          <w:tcPr>
            <w:tcW w:w="4187" w:type="dxa"/>
            <w:noWrap/>
            <w:hideMark/>
          </w:tcPr>
          <w:p w14:paraId="7CF8BF18" w14:textId="77777777" w:rsidR="0001255D" w:rsidRPr="0001255D" w:rsidRDefault="0001255D" w:rsidP="00447A5B">
            <w:pPr>
              <w:rPr>
                <w:i/>
                <w:iCs/>
                <w:snapToGrid w:val="0"/>
              </w:rPr>
            </w:pPr>
            <w:r w:rsidRPr="0001255D">
              <w:rPr>
                <w:i/>
                <w:iCs/>
                <w:snapToGrid w:val="0"/>
              </w:rPr>
              <w:t>43</w:t>
            </w:r>
          </w:p>
        </w:tc>
      </w:tr>
      <w:tr w:rsidR="0001255D" w:rsidRPr="0001255D" w14:paraId="34F65F7F" w14:textId="77777777" w:rsidTr="00AA4D67">
        <w:trPr>
          <w:trHeight w:val="20"/>
        </w:trPr>
        <w:tc>
          <w:tcPr>
            <w:tcW w:w="4187" w:type="dxa"/>
            <w:noWrap/>
            <w:hideMark/>
          </w:tcPr>
          <w:p w14:paraId="295AFE0A" w14:textId="77777777" w:rsidR="0001255D" w:rsidRPr="0001255D" w:rsidRDefault="0001255D" w:rsidP="00447A5B">
            <w:pPr>
              <w:rPr>
                <w:i/>
                <w:iCs/>
                <w:snapToGrid w:val="0"/>
              </w:rPr>
            </w:pPr>
            <w:r w:rsidRPr="0001255D">
              <w:rPr>
                <w:i/>
                <w:iCs/>
                <w:snapToGrid w:val="0"/>
              </w:rPr>
              <w:lastRenderedPageBreak/>
              <w:t>ST LUCIA</w:t>
            </w:r>
          </w:p>
        </w:tc>
        <w:tc>
          <w:tcPr>
            <w:tcW w:w="4187" w:type="dxa"/>
            <w:noWrap/>
            <w:hideMark/>
          </w:tcPr>
          <w:p w14:paraId="22D087CC" w14:textId="77777777" w:rsidR="0001255D" w:rsidRPr="0001255D" w:rsidRDefault="0001255D" w:rsidP="00447A5B">
            <w:pPr>
              <w:rPr>
                <w:i/>
                <w:iCs/>
                <w:snapToGrid w:val="0"/>
              </w:rPr>
            </w:pPr>
            <w:r w:rsidRPr="0001255D">
              <w:rPr>
                <w:i/>
                <w:iCs/>
                <w:snapToGrid w:val="0"/>
              </w:rPr>
              <w:t>87</w:t>
            </w:r>
          </w:p>
        </w:tc>
      </w:tr>
      <w:tr w:rsidR="0001255D" w:rsidRPr="0001255D" w14:paraId="51E656E1" w14:textId="77777777" w:rsidTr="00AA4D67">
        <w:trPr>
          <w:trHeight w:val="20"/>
        </w:trPr>
        <w:tc>
          <w:tcPr>
            <w:tcW w:w="4187" w:type="dxa"/>
            <w:noWrap/>
            <w:hideMark/>
          </w:tcPr>
          <w:p w14:paraId="6ABA626D" w14:textId="77777777" w:rsidR="0001255D" w:rsidRPr="0001255D" w:rsidRDefault="0001255D" w:rsidP="00447A5B">
            <w:pPr>
              <w:rPr>
                <w:i/>
                <w:iCs/>
                <w:snapToGrid w:val="0"/>
              </w:rPr>
            </w:pPr>
            <w:r w:rsidRPr="0001255D">
              <w:rPr>
                <w:i/>
                <w:iCs/>
                <w:snapToGrid w:val="0"/>
              </w:rPr>
              <w:t>STAFFORD</w:t>
            </w:r>
          </w:p>
        </w:tc>
        <w:tc>
          <w:tcPr>
            <w:tcW w:w="4187" w:type="dxa"/>
            <w:noWrap/>
            <w:hideMark/>
          </w:tcPr>
          <w:p w14:paraId="0B5EE0E5" w14:textId="77777777" w:rsidR="0001255D" w:rsidRPr="0001255D" w:rsidRDefault="0001255D" w:rsidP="00447A5B">
            <w:pPr>
              <w:rPr>
                <w:i/>
                <w:iCs/>
                <w:snapToGrid w:val="0"/>
              </w:rPr>
            </w:pPr>
            <w:r w:rsidRPr="0001255D">
              <w:rPr>
                <w:i/>
                <w:iCs/>
                <w:snapToGrid w:val="0"/>
              </w:rPr>
              <w:t>51</w:t>
            </w:r>
          </w:p>
        </w:tc>
      </w:tr>
      <w:tr w:rsidR="0001255D" w:rsidRPr="0001255D" w14:paraId="0C6A25A2" w14:textId="77777777" w:rsidTr="00AA4D67">
        <w:trPr>
          <w:trHeight w:val="20"/>
        </w:trPr>
        <w:tc>
          <w:tcPr>
            <w:tcW w:w="4187" w:type="dxa"/>
            <w:noWrap/>
            <w:hideMark/>
          </w:tcPr>
          <w:p w14:paraId="0C9FDD98" w14:textId="77777777" w:rsidR="0001255D" w:rsidRPr="0001255D" w:rsidRDefault="0001255D" w:rsidP="00447A5B">
            <w:pPr>
              <w:rPr>
                <w:i/>
                <w:iCs/>
                <w:snapToGrid w:val="0"/>
              </w:rPr>
            </w:pPr>
            <w:r w:rsidRPr="0001255D">
              <w:rPr>
                <w:i/>
                <w:iCs/>
                <w:snapToGrid w:val="0"/>
              </w:rPr>
              <w:t>STAFFORD HEIGHTS</w:t>
            </w:r>
          </w:p>
        </w:tc>
        <w:tc>
          <w:tcPr>
            <w:tcW w:w="4187" w:type="dxa"/>
            <w:noWrap/>
            <w:hideMark/>
          </w:tcPr>
          <w:p w14:paraId="6C04BA40" w14:textId="77777777" w:rsidR="0001255D" w:rsidRPr="0001255D" w:rsidRDefault="0001255D" w:rsidP="00447A5B">
            <w:pPr>
              <w:rPr>
                <w:i/>
                <w:iCs/>
                <w:snapToGrid w:val="0"/>
              </w:rPr>
            </w:pPr>
            <w:r w:rsidRPr="0001255D">
              <w:rPr>
                <w:i/>
                <w:iCs/>
                <w:snapToGrid w:val="0"/>
              </w:rPr>
              <w:t>40</w:t>
            </w:r>
          </w:p>
        </w:tc>
      </w:tr>
      <w:tr w:rsidR="0001255D" w:rsidRPr="0001255D" w14:paraId="770AB086" w14:textId="77777777" w:rsidTr="00AA4D67">
        <w:trPr>
          <w:trHeight w:val="20"/>
        </w:trPr>
        <w:tc>
          <w:tcPr>
            <w:tcW w:w="4187" w:type="dxa"/>
            <w:noWrap/>
            <w:hideMark/>
          </w:tcPr>
          <w:p w14:paraId="5F327F68" w14:textId="77777777" w:rsidR="0001255D" w:rsidRPr="0001255D" w:rsidRDefault="0001255D" w:rsidP="00447A5B">
            <w:pPr>
              <w:rPr>
                <w:i/>
                <w:iCs/>
                <w:snapToGrid w:val="0"/>
              </w:rPr>
            </w:pPr>
            <w:r w:rsidRPr="0001255D">
              <w:rPr>
                <w:i/>
                <w:iCs/>
                <w:snapToGrid w:val="0"/>
              </w:rPr>
              <w:t>STONES CORNER</w:t>
            </w:r>
          </w:p>
        </w:tc>
        <w:tc>
          <w:tcPr>
            <w:tcW w:w="4187" w:type="dxa"/>
            <w:noWrap/>
            <w:hideMark/>
          </w:tcPr>
          <w:p w14:paraId="2F4EA488" w14:textId="77777777" w:rsidR="0001255D" w:rsidRPr="0001255D" w:rsidRDefault="0001255D" w:rsidP="00447A5B">
            <w:pPr>
              <w:rPr>
                <w:i/>
                <w:iCs/>
                <w:snapToGrid w:val="0"/>
              </w:rPr>
            </w:pPr>
            <w:r w:rsidRPr="0001255D">
              <w:rPr>
                <w:i/>
                <w:iCs/>
                <w:snapToGrid w:val="0"/>
              </w:rPr>
              <w:t>30</w:t>
            </w:r>
          </w:p>
        </w:tc>
      </w:tr>
      <w:tr w:rsidR="0001255D" w:rsidRPr="0001255D" w14:paraId="18010CC6" w14:textId="77777777" w:rsidTr="00AA4D67">
        <w:trPr>
          <w:trHeight w:val="20"/>
        </w:trPr>
        <w:tc>
          <w:tcPr>
            <w:tcW w:w="4187" w:type="dxa"/>
            <w:noWrap/>
            <w:hideMark/>
          </w:tcPr>
          <w:p w14:paraId="7022EA94" w14:textId="77777777" w:rsidR="0001255D" w:rsidRPr="0001255D" w:rsidRDefault="0001255D" w:rsidP="00447A5B">
            <w:pPr>
              <w:rPr>
                <w:i/>
                <w:iCs/>
                <w:snapToGrid w:val="0"/>
              </w:rPr>
            </w:pPr>
            <w:r w:rsidRPr="0001255D">
              <w:rPr>
                <w:i/>
                <w:iCs/>
                <w:snapToGrid w:val="0"/>
              </w:rPr>
              <w:t>STRETTON</w:t>
            </w:r>
          </w:p>
        </w:tc>
        <w:tc>
          <w:tcPr>
            <w:tcW w:w="4187" w:type="dxa"/>
            <w:noWrap/>
            <w:hideMark/>
          </w:tcPr>
          <w:p w14:paraId="068E312C" w14:textId="77777777" w:rsidR="0001255D" w:rsidRPr="0001255D" w:rsidRDefault="0001255D" w:rsidP="00447A5B">
            <w:pPr>
              <w:rPr>
                <w:i/>
                <w:iCs/>
                <w:snapToGrid w:val="0"/>
              </w:rPr>
            </w:pPr>
            <w:r w:rsidRPr="0001255D">
              <w:rPr>
                <w:i/>
                <w:iCs/>
                <w:snapToGrid w:val="0"/>
              </w:rPr>
              <w:t>15</w:t>
            </w:r>
          </w:p>
        </w:tc>
      </w:tr>
      <w:tr w:rsidR="0001255D" w:rsidRPr="0001255D" w14:paraId="58100659" w14:textId="77777777" w:rsidTr="00AA4D67">
        <w:trPr>
          <w:trHeight w:val="20"/>
        </w:trPr>
        <w:tc>
          <w:tcPr>
            <w:tcW w:w="4187" w:type="dxa"/>
            <w:noWrap/>
            <w:hideMark/>
          </w:tcPr>
          <w:p w14:paraId="7B53CCB6" w14:textId="77777777" w:rsidR="0001255D" w:rsidRPr="0001255D" w:rsidRDefault="0001255D" w:rsidP="00447A5B">
            <w:pPr>
              <w:rPr>
                <w:i/>
                <w:iCs/>
                <w:snapToGrid w:val="0"/>
              </w:rPr>
            </w:pPr>
            <w:r w:rsidRPr="0001255D">
              <w:rPr>
                <w:i/>
                <w:iCs/>
                <w:snapToGrid w:val="0"/>
              </w:rPr>
              <w:t>SUMNER</w:t>
            </w:r>
          </w:p>
        </w:tc>
        <w:tc>
          <w:tcPr>
            <w:tcW w:w="4187" w:type="dxa"/>
            <w:noWrap/>
            <w:hideMark/>
          </w:tcPr>
          <w:p w14:paraId="58E15894" w14:textId="77777777" w:rsidR="0001255D" w:rsidRPr="0001255D" w:rsidRDefault="0001255D" w:rsidP="00447A5B">
            <w:pPr>
              <w:rPr>
                <w:i/>
                <w:iCs/>
                <w:snapToGrid w:val="0"/>
              </w:rPr>
            </w:pPr>
            <w:r w:rsidRPr="0001255D">
              <w:rPr>
                <w:i/>
                <w:iCs/>
                <w:snapToGrid w:val="0"/>
              </w:rPr>
              <w:t>10</w:t>
            </w:r>
          </w:p>
        </w:tc>
      </w:tr>
      <w:tr w:rsidR="0001255D" w:rsidRPr="0001255D" w14:paraId="27C383F4" w14:textId="77777777" w:rsidTr="00AA4D67">
        <w:trPr>
          <w:trHeight w:val="20"/>
        </w:trPr>
        <w:tc>
          <w:tcPr>
            <w:tcW w:w="4187" w:type="dxa"/>
            <w:noWrap/>
            <w:hideMark/>
          </w:tcPr>
          <w:p w14:paraId="79D06357" w14:textId="77777777" w:rsidR="0001255D" w:rsidRPr="0001255D" w:rsidRDefault="0001255D" w:rsidP="00447A5B">
            <w:pPr>
              <w:rPr>
                <w:i/>
                <w:iCs/>
                <w:snapToGrid w:val="0"/>
              </w:rPr>
            </w:pPr>
            <w:r w:rsidRPr="0001255D">
              <w:rPr>
                <w:i/>
                <w:iCs/>
                <w:snapToGrid w:val="0"/>
              </w:rPr>
              <w:t>SUNNYBANK</w:t>
            </w:r>
          </w:p>
        </w:tc>
        <w:tc>
          <w:tcPr>
            <w:tcW w:w="4187" w:type="dxa"/>
            <w:noWrap/>
            <w:hideMark/>
          </w:tcPr>
          <w:p w14:paraId="4A7FE6BC" w14:textId="77777777" w:rsidR="0001255D" w:rsidRPr="0001255D" w:rsidRDefault="0001255D" w:rsidP="00447A5B">
            <w:pPr>
              <w:rPr>
                <w:i/>
                <w:iCs/>
                <w:snapToGrid w:val="0"/>
              </w:rPr>
            </w:pPr>
            <w:r w:rsidRPr="0001255D">
              <w:rPr>
                <w:i/>
                <w:iCs/>
                <w:snapToGrid w:val="0"/>
              </w:rPr>
              <w:t>51</w:t>
            </w:r>
          </w:p>
        </w:tc>
      </w:tr>
      <w:tr w:rsidR="0001255D" w:rsidRPr="0001255D" w14:paraId="5D2FCC7C" w14:textId="77777777" w:rsidTr="00AA4D67">
        <w:trPr>
          <w:trHeight w:val="20"/>
        </w:trPr>
        <w:tc>
          <w:tcPr>
            <w:tcW w:w="4187" w:type="dxa"/>
            <w:noWrap/>
            <w:hideMark/>
          </w:tcPr>
          <w:p w14:paraId="12A9F053" w14:textId="77777777" w:rsidR="0001255D" w:rsidRPr="0001255D" w:rsidRDefault="0001255D" w:rsidP="00447A5B">
            <w:pPr>
              <w:rPr>
                <w:i/>
                <w:iCs/>
                <w:snapToGrid w:val="0"/>
              </w:rPr>
            </w:pPr>
            <w:r w:rsidRPr="0001255D">
              <w:rPr>
                <w:i/>
                <w:iCs/>
                <w:snapToGrid w:val="0"/>
              </w:rPr>
              <w:t>SUNNYBANK HILLS</w:t>
            </w:r>
          </w:p>
        </w:tc>
        <w:tc>
          <w:tcPr>
            <w:tcW w:w="4187" w:type="dxa"/>
            <w:noWrap/>
            <w:hideMark/>
          </w:tcPr>
          <w:p w14:paraId="1C755AF9" w14:textId="77777777" w:rsidR="0001255D" w:rsidRPr="0001255D" w:rsidRDefault="0001255D" w:rsidP="00447A5B">
            <w:pPr>
              <w:rPr>
                <w:i/>
                <w:iCs/>
                <w:snapToGrid w:val="0"/>
              </w:rPr>
            </w:pPr>
            <w:r w:rsidRPr="0001255D">
              <w:rPr>
                <w:i/>
                <w:iCs/>
                <w:snapToGrid w:val="0"/>
              </w:rPr>
              <w:t>65</w:t>
            </w:r>
          </w:p>
        </w:tc>
      </w:tr>
      <w:tr w:rsidR="0001255D" w:rsidRPr="0001255D" w14:paraId="76F5CE4C" w14:textId="77777777" w:rsidTr="00AA4D67">
        <w:trPr>
          <w:trHeight w:val="20"/>
        </w:trPr>
        <w:tc>
          <w:tcPr>
            <w:tcW w:w="4187" w:type="dxa"/>
            <w:noWrap/>
            <w:hideMark/>
          </w:tcPr>
          <w:p w14:paraId="0DC49C93" w14:textId="77777777" w:rsidR="0001255D" w:rsidRPr="0001255D" w:rsidRDefault="0001255D" w:rsidP="00447A5B">
            <w:pPr>
              <w:rPr>
                <w:i/>
                <w:iCs/>
                <w:snapToGrid w:val="0"/>
              </w:rPr>
            </w:pPr>
            <w:r w:rsidRPr="0001255D">
              <w:rPr>
                <w:i/>
                <w:iCs/>
                <w:snapToGrid w:val="0"/>
              </w:rPr>
              <w:t>TAIGUM</w:t>
            </w:r>
          </w:p>
        </w:tc>
        <w:tc>
          <w:tcPr>
            <w:tcW w:w="4187" w:type="dxa"/>
            <w:noWrap/>
            <w:hideMark/>
          </w:tcPr>
          <w:p w14:paraId="4AB7599E" w14:textId="77777777" w:rsidR="0001255D" w:rsidRPr="0001255D" w:rsidRDefault="0001255D" w:rsidP="00447A5B">
            <w:pPr>
              <w:rPr>
                <w:i/>
                <w:iCs/>
                <w:snapToGrid w:val="0"/>
              </w:rPr>
            </w:pPr>
            <w:r w:rsidRPr="0001255D">
              <w:rPr>
                <w:i/>
                <w:iCs/>
                <w:snapToGrid w:val="0"/>
              </w:rPr>
              <w:t>22</w:t>
            </w:r>
          </w:p>
        </w:tc>
      </w:tr>
      <w:tr w:rsidR="0001255D" w:rsidRPr="0001255D" w14:paraId="39DEEB14" w14:textId="77777777" w:rsidTr="00AA4D67">
        <w:trPr>
          <w:trHeight w:val="20"/>
        </w:trPr>
        <w:tc>
          <w:tcPr>
            <w:tcW w:w="4187" w:type="dxa"/>
            <w:noWrap/>
            <w:hideMark/>
          </w:tcPr>
          <w:p w14:paraId="4EF839E3" w14:textId="77777777" w:rsidR="0001255D" w:rsidRPr="0001255D" w:rsidRDefault="0001255D" w:rsidP="00447A5B">
            <w:pPr>
              <w:rPr>
                <w:i/>
                <w:iCs/>
                <w:snapToGrid w:val="0"/>
              </w:rPr>
            </w:pPr>
            <w:r w:rsidRPr="0001255D">
              <w:rPr>
                <w:i/>
                <w:iCs/>
                <w:snapToGrid w:val="0"/>
              </w:rPr>
              <w:t>TARINGA</w:t>
            </w:r>
          </w:p>
        </w:tc>
        <w:tc>
          <w:tcPr>
            <w:tcW w:w="4187" w:type="dxa"/>
            <w:noWrap/>
            <w:hideMark/>
          </w:tcPr>
          <w:p w14:paraId="23D1921B" w14:textId="77777777" w:rsidR="0001255D" w:rsidRPr="0001255D" w:rsidRDefault="0001255D" w:rsidP="00447A5B">
            <w:pPr>
              <w:rPr>
                <w:i/>
                <w:iCs/>
                <w:snapToGrid w:val="0"/>
              </w:rPr>
            </w:pPr>
            <w:r w:rsidRPr="0001255D">
              <w:rPr>
                <w:i/>
                <w:iCs/>
                <w:snapToGrid w:val="0"/>
              </w:rPr>
              <w:t>63</w:t>
            </w:r>
          </w:p>
        </w:tc>
      </w:tr>
      <w:tr w:rsidR="0001255D" w:rsidRPr="0001255D" w14:paraId="27647D7A" w14:textId="77777777" w:rsidTr="00AA4D67">
        <w:trPr>
          <w:trHeight w:val="20"/>
        </w:trPr>
        <w:tc>
          <w:tcPr>
            <w:tcW w:w="4187" w:type="dxa"/>
            <w:noWrap/>
            <w:hideMark/>
          </w:tcPr>
          <w:p w14:paraId="37ED2CDE" w14:textId="77777777" w:rsidR="0001255D" w:rsidRPr="0001255D" w:rsidRDefault="0001255D" w:rsidP="00447A5B">
            <w:pPr>
              <w:rPr>
                <w:i/>
                <w:iCs/>
                <w:snapToGrid w:val="0"/>
              </w:rPr>
            </w:pPr>
            <w:r w:rsidRPr="0001255D">
              <w:rPr>
                <w:i/>
                <w:iCs/>
                <w:snapToGrid w:val="0"/>
              </w:rPr>
              <w:t>TARRAGINDI</w:t>
            </w:r>
          </w:p>
        </w:tc>
        <w:tc>
          <w:tcPr>
            <w:tcW w:w="4187" w:type="dxa"/>
            <w:noWrap/>
            <w:hideMark/>
          </w:tcPr>
          <w:p w14:paraId="20DF08E2" w14:textId="77777777" w:rsidR="0001255D" w:rsidRPr="0001255D" w:rsidRDefault="0001255D" w:rsidP="00447A5B">
            <w:pPr>
              <w:rPr>
                <w:i/>
                <w:iCs/>
                <w:snapToGrid w:val="0"/>
              </w:rPr>
            </w:pPr>
            <w:r w:rsidRPr="0001255D">
              <w:rPr>
                <w:i/>
                <w:iCs/>
                <w:snapToGrid w:val="0"/>
              </w:rPr>
              <w:t>63</w:t>
            </w:r>
          </w:p>
        </w:tc>
      </w:tr>
      <w:tr w:rsidR="0001255D" w:rsidRPr="0001255D" w14:paraId="6A9B8608" w14:textId="77777777" w:rsidTr="00AA4D67">
        <w:trPr>
          <w:trHeight w:val="20"/>
        </w:trPr>
        <w:tc>
          <w:tcPr>
            <w:tcW w:w="4187" w:type="dxa"/>
            <w:noWrap/>
            <w:hideMark/>
          </w:tcPr>
          <w:p w14:paraId="552E6DB6" w14:textId="77777777" w:rsidR="0001255D" w:rsidRPr="0001255D" w:rsidRDefault="0001255D" w:rsidP="00447A5B">
            <w:pPr>
              <w:rPr>
                <w:i/>
                <w:iCs/>
                <w:snapToGrid w:val="0"/>
              </w:rPr>
            </w:pPr>
            <w:r w:rsidRPr="0001255D">
              <w:rPr>
                <w:i/>
                <w:iCs/>
                <w:snapToGrid w:val="0"/>
              </w:rPr>
              <w:t>TENERIFFE</w:t>
            </w:r>
          </w:p>
        </w:tc>
        <w:tc>
          <w:tcPr>
            <w:tcW w:w="4187" w:type="dxa"/>
            <w:noWrap/>
            <w:hideMark/>
          </w:tcPr>
          <w:p w14:paraId="7133C864" w14:textId="77777777" w:rsidR="0001255D" w:rsidRPr="0001255D" w:rsidRDefault="0001255D" w:rsidP="00447A5B">
            <w:pPr>
              <w:rPr>
                <w:i/>
                <w:iCs/>
                <w:snapToGrid w:val="0"/>
              </w:rPr>
            </w:pPr>
            <w:r w:rsidRPr="0001255D">
              <w:rPr>
                <w:i/>
                <w:iCs/>
                <w:snapToGrid w:val="0"/>
              </w:rPr>
              <w:t>37</w:t>
            </w:r>
          </w:p>
        </w:tc>
      </w:tr>
      <w:tr w:rsidR="0001255D" w:rsidRPr="0001255D" w14:paraId="41862FE1" w14:textId="77777777" w:rsidTr="00AA4D67">
        <w:trPr>
          <w:trHeight w:val="20"/>
        </w:trPr>
        <w:tc>
          <w:tcPr>
            <w:tcW w:w="4187" w:type="dxa"/>
            <w:noWrap/>
            <w:hideMark/>
          </w:tcPr>
          <w:p w14:paraId="6B71DBB6" w14:textId="77777777" w:rsidR="0001255D" w:rsidRPr="0001255D" w:rsidRDefault="0001255D" w:rsidP="00447A5B">
            <w:pPr>
              <w:rPr>
                <w:i/>
                <w:iCs/>
                <w:snapToGrid w:val="0"/>
              </w:rPr>
            </w:pPr>
            <w:r w:rsidRPr="0001255D">
              <w:rPr>
                <w:i/>
                <w:iCs/>
                <w:snapToGrid w:val="0"/>
              </w:rPr>
              <w:t>TENNYSON</w:t>
            </w:r>
          </w:p>
        </w:tc>
        <w:tc>
          <w:tcPr>
            <w:tcW w:w="4187" w:type="dxa"/>
            <w:noWrap/>
            <w:hideMark/>
          </w:tcPr>
          <w:p w14:paraId="0A06CA29" w14:textId="77777777" w:rsidR="0001255D" w:rsidRPr="0001255D" w:rsidRDefault="0001255D" w:rsidP="00447A5B">
            <w:pPr>
              <w:rPr>
                <w:i/>
                <w:iCs/>
                <w:snapToGrid w:val="0"/>
              </w:rPr>
            </w:pPr>
            <w:r w:rsidRPr="0001255D">
              <w:rPr>
                <w:i/>
                <w:iCs/>
                <w:snapToGrid w:val="0"/>
              </w:rPr>
              <w:t>11</w:t>
            </w:r>
          </w:p>
        </w:tc>
      </w:tr>
      <w:tr w:rsidR="0001255D" w:rsidRPr="0001255D" w14:paraId="3DF7BB12" w14:textId="77777777" w:rsidTr="00AA4D67">
        <w:trPr>
          <w:trHeight w:val="20"/>
        </w:trPr>
        <w:tc>
          <w:tcPr>
            <w:tcW w:w="4187" w:type="dxa"/>
            <w:noWrap/>
            <w:hideMark/>
          </w:tcPr>
          <w:p w14:paraId="53E7B24A" w14:textId="77777777" w:rsidR="0001255D" w:rsidRPr="0001255D" w:rsidRDefault="0001255D" w:rsidP="00447A5B">
            <w:pPr>
              <w:rPr>
                <w:i/>
                <w:iCs/>
                <w:snapToGrid w:val="0"/>
              </w:rPr>
            </w:pPr>
            <w:r w:rsidRPr="0001255D">
              <w:rPr>
                <w:i/>
                <w:iCs/>
                <w:snapToGrid w:val="0"/>
              </w:rPr>
              <w:t>THE GAP</w:t>
            </w:r>
          </w:p>
        </w:tc>
        <w:tc>
          <w:tcPr>
            <w:tcW w:w="4187" w:type="dxa"/>
            <w:noWrap/>
            <w:hideMark/>
          </w:tcPr>
          <w:p w14:paraId="7AAF9BC4" w14:textId="77777777" w:rsidR="0001255D" w:rsidRPr="0001255D" w:rsidRDefault="0001255D" w:rsidP="00447A5B">
            <w:pPr>
              <w:rPr>
                <w:i/>
                <w:iCs/>
                <w:snapToGrid w:val="0"/>
              </w:rPr>
            </w:pPr>
            <w:r w:rsidRPr="0001255D">
              <w:rPr>
                <w:i/>
                <w:iCs/>
                <w:snapToGrid w:val="0"/>
              </w:rPr>
              <w:t>53</w:t>
            </w:r>
          </w:p>
        </w:tc>
      </w:tr>
      <w:tr w:rsidR="0001255D" w:rsidRPr="0001255D" w14:paraId="595DD5E6" w14:textId="77777777" w:rsidTr="00AA4D67">
        <w:trPr>
          <w:trHeight w:val="20"/>
        </w:trPr>
        <w:tc>
          <w:tcPr>
            <w:tcW w:w="4187" w:type="dxa"/>
            <w:noWrap/>
            <w:hideMark/>
          </w:tcPr>
          <w:p w14:paraId="63D06798" w14:textId="77777777" w:rsidR="0001255D" w:rsidRPr="0001255D" w:rsidRDefault="0001255D" w:rsidP="00447A5B">
            <w:pPr>
              <w:rPr>
                <w:i/>
                <w:iCs/>
                <w:snapToGrid w:val="0"/>
              </w:rPr>
            </w:pPr>
            <w:r w:rsidRPr="0001255D">
              <w:rPr>
                <w:i/>
                <w:iCs/>
                <w:snapToGrid w:val="0"/>
              </w:rPr>
              <w:t>TINGALPA</w:t>
            </w:r>
          </w:p>
        </w:tc>
        <w:tc>
          <w:tcPr>
            <w:tcW w:w="4187" w:type="dxa"/>
            <w:noWrap/>
            <w:hideMark/>
          </w:tcPr>
          <w:p w14:paraId="4D232C0D" w14:textId="77777777" w:rsidR="0001255D" w:rsidRPr="0001255D" w:rsidRDefault="0001255D" w:rsidP="00447A5B">
            <w:pPr>
              <w:rPr>
                <w:i/>
                <w:iCs/>
                <w:snapToGrid w:val="0"/>
              </w:rPr>
            </w:pPr>
            <w:r w:rsidRPr="0001255D">
              <w:rPr>
                <w:i/>
                <w:iCs/>
                <w:snapToGrid w:val="0"/>
              </w:rPr>
              <w:t>31</w:t>
            </w:r>
          </w:p>
        </w:tc>
      </w:tr>
      <w:tr w:rsidR="0001255D" w:rsidRPr="0001255D" w14:paraId="33726A95" w14:textId="77777777" w:rsidTr="00AA4D67">
        <w:trPr>
          <w:trHeight w:val="20"/>
        </w:trPr>
        <w:tc>
          <w:tcPr>
            <w:tcW w:w="4187" w:type="dxa"/>
            <w:noWrap/>
            <w:hideMark/>
          </w:tcPr>
          <w:p w14:paraId="7FE3B6F6" w14:textId="77777777" w:rsidR="0001255D" w:rsidRPr="0001255D" w:rsidRDefault="0001255D" w:rsidP="00447A5B">
            <w:pPr>
              <w:rPr>
                <w:i/>
                <w:iCs/>
                <w:snapToGrid w:val="0"/>
              </w:rPr>
            </w:pPr>
            <w:r w:rsidRPr="0001255D">
              <w:rPr>
                <w:i/>
                <w:iCs/>
                <w:snapToGrid w:val="0"/>
              </w:rPr>
              <w:t>TOOWONG</w:t>
            </w:r>
          </w:p>
        </w:tc>
        <w:tc>
          <w:tcPr>
            <w:tcW w:w="4187" w:type="dxa"/>
            <w:noWrap/>
            <w:hideMark/>
          </w:tcPr>
          <w:p w14:paraId="5DEEF679" w14:textId="77777777" w:rsidR="0001255D" w:rsidRPr="0001255D" w:rsidRDefault="0001255D" w:rsidP="00447A5B">
            <w:pPr>
              <w:rPr>
                <w:i/>
                <w:iCs/>
                <w:snapToGrid w:val="0"/>
              </w:rPr>
            </w:pPr>
            <w:r w:rsidRPr="0001255D">
              <w:rPr>
                <w:i/>
                <w:iCs/>
                <w:snapToGrid w:val="0"/>
              </w:rPr>
              <w:t>138</w:t>
            </w:r>
          </w:p>
        </w:tc>
      </w:tr>
      <w:tr w:rsidR="0001255D" w:rsidRPr="0001255D" w14:paraId="237A8A02" w14:textId="77777777" w:rsidTr="00AA4D67">
        <w:trPr>
          <w:trHeight w:val="20"/>
        </w:trPr>
        <w:tc>
          <w:tcPr>
            <w:tcW w:w="4187" w:type="dxa"/>
            <w:noWrap/>
            <w:hideMark/>
          </w:tcPr>
          <w:p w14:paraId="476F9BD0" w14:textId="77777777" w:rsidR="0001255D" w:rsidRPr="0001255D" w:rsidRDefault="0001255D" w:rsidP="00447A5B">
            <w:pPr>
              <w:rPr>
                <w:i/>
                <w:iCs/>
                <w:snapToGrid w:val="0"/>
              </w:rPr>
            </w:pPr>
            <w:r w:rsidRPr="0001255D">
              <w:rPr>
                <w:i/>
                <w:iCs/>
                <w:snapToGrid w:val="0"/>
              </w:rPr>
              <w:t>UPPER KEDRON</w:t>
            </w:r>
          </w:p>
        </w:tc>
        <w:tc>
          <w:tcPr>
            <w:tcW w:w="4187" w:type="dxa"/>
            <w:noWrap/>
            <w:hideMark/>
          </w:tcPr>
          <w:p w14:paraId="1FB9518E" w14:textId="77777777" w:rsidR="0001255D" w:rsidRPr="0001255D" w:rsidRDefault="0001255D" w:rsidP="00447A5B">
            <w:pPr>
              <w:rPr>
                <w:i/>
                <w:iCs/>
                <w:snapToGrid w:val="0"/>
              </w:rPr>
            </w:pPr>
            <w:r w:rsidRPr="0001255D">
              <w:rPr>
                <w:i/>
                <w:iCs/>
                <w:snapToGrid w:val="0"/>
              </w:rPr>
              <w:t>8</w:t>
            </w:r>
          </w:p>
        </w:tc>
      </w:tr>
      <w:tr w:rsidR="0001255D" w:rsidRPr="0001255D" w14:paraId="0417AFC5" w14:textId="77777777" w:rsidTr="00AA4D67">
        <w:trPr>
          <w:trHeight w:val="20"/>
        </w:trPr>
        <w:tc>
          <w:tcPr>
            <w:tcW w:w="4187" w:type="dxa"/>
            <w:noWrap/>
            <w:hideMark/>
          </w:tcPr>
          <w:p w14:paraId="2F0D24E7" w14:textId="77777777" w:rsidR="0001255D" w:rsidRPr="0001255D" w:rsidRDefault="0001255D" w:rsidP="00447A5B">
            <w:pPr>
              <w:rPr>
                <w:i/>
                <w:iCs/>
                <w:snapToGrid w:val="0"/>
              </w:rPr>
            </w:pPr>
            <w:r w:rsidRPr="0001255D">
              <w:rPr>
                <w:i/>
                <w:iCs/>
                <w:snapToGrid w:val="0"/>
              </w:rPr>
              <w:t>UPPER MOUNT GRAVATT</w:t>
            </w:r>
          </w:p>
        </w:tc>
        <w:tc>
          <w:tcPr>
            <w:tcW w:w="4187" w:type="dxa"/>
            <w:noWrap/>
            <w:hideMark/>
          </w:tcPr>
          <w:p w14:paraId="264D71E9" w14:textId="77777777" w:rsidR="0001255D" w:rsidRPr="0001255D" w:rsidRDefault="0001255D" w:rsidP="00447A5B">
            <w:pPr>
              <w:rPr>
                <w:i/>
                <w:iCs/>
                <w:snapToGrid w:val="0"/>
              </w:rPr>
            </w:pPr>
            <w:r w:rsidRPr="0001255D">
              <w:rPr>
                <w:i/>
                <w:iCs/>
                <w:snapToGrid w:val="0"/>
              </w:rPr>
              <w:t>44</w:t>
            </w:r>
          </w:p>
        </w:tc>
      </w:tr>
      <w:tr w:rsidR="0001255D" w:rsidRPr="0001255D" w14:paraId="335C37C7" w14:textId="77777777" w:rsidTr="00AA4D67">
        <w:trPr>
          <w:trHeight w:val="20"/>
        </w:trPr>
        <w:tc>
          <w:tcPr>
            <w:tcW w:w="4187" w:type="dxa"/>
            <w:noWrap/>
            <w:hideMark/>
          </w:tcPr>
          <w:p w14:paraId="1BBECDEB" w14:textId="77777777" w:rsidR="0001255D" w:rsidRPr="0001255D" w:rsidRDefault="0001255D" w:rsidP="00447A5B">
            <w:pPr>
              <w:rPr>
                <w:i/>
                <w:iCs/>
                <w:snapToGrid w:val="0"/>
              </w:rPr>
            </w:pPr>
            <w:r w:rsidRPr="0001255D">
              <w:rPr>
                <w:i/>
                <w:iCs/>
                <w:snapToGrid w:val="0"/>
              </w:rPr>
              <w:t>VIRGINIA</w:t>
            </w:r>
          </w:p>
        </w:tc>
        <w:tc>
          <w:tcPr>
            <w:tcW w:w="4187" w:type="dxa"/>
            <w:noWrap/>
            <w:hideMark/>
          </w:tcPr>
          <w:p w14:paraId="01EE7070" w14:textId="77777777" w:rsidR="0001255D" w:rsidRPr="0001255D" w:rsidRDefault="0001255D" w:rsidP="00447A5B">
            <w:pPr>
              <w:rPr>
                <w:i/>
                <w:iCs/>
                <w:snapToGrid w:val="0"/>
              </w:rPr>
            </w:pPr>
            <w:r w:rsidRPr="0001255D">
              <w:rPr>
                <w:i/>
                <w:iCs/>
                <w:snapToGrid w:val="0"/>
              </w:rPr>
              <w:t>17</w:t>
            </w:r>
          </w:p>
        </w:tc>
      </w:tr>
      <w:tr w:rsidR="0001255D" w:rsidRPr="0001255D" w14:paraId="3ABFF039" w14:textId="77777777" w:rsidTr="00AA4D67">
        <w:trPr>
          <w:trHeight w:val="20"/>
        </w:trPr>
        <w:tc>
          <w:tcPr>
            <w:tcW w:w="4187" w:type="dxa"/>
            <w:noWrap/>
            <w:hideMark/>
          </w:tcPr>
          <w:p w14:paraId="73D4A4E2" w14:textId="77777777" w:rsidR="0001255D" w:rsidRPr="0001255D" w:rsidRDefault="0001255D" w:rsidP="00447A5B">
            <w:pPr>
              <w:rPr>
                <w:i/>
                <w:iCs/>
                <w:snapToGrid w:val="0"/>
              </w:rPr>
            </w:pPr>
            <w:r w:rsidRPr="0001255D">
              <w:rPr>
                <w:i/>
                <w:iCs/>
                <w:snapToGrid w:val="0"/>
              </w:rPr>
              <w:t>WACOL</w:t>
            </w:r>
          </w:p>
        </w:tc>
        <w:tc>
          <w:tcPr>
            <w:tcW w:w="4187" w:type="dxa"/>
            <w:noWrap/>
            <w:hideMark/>
          </w:tcPr>
          <w:p w14:paraId="3FC66FE8" w14:textId="77777777" w:rsidR="0001255D" w:rsidRPr="0001255D" w:rsidRDefault="0001255D" w:rsidP="00447A5B">
            <w:pPr>
              <w:rPr>
                <w:i/>
                <w:iCs/>
                <w:snapToGrid w:val="0"/>
              </w:rPr>
            </w:pPr>
            <w:r w:rsidRPr="0001255D">
              <w:rPr>
                <w:i/>
                <w:iCs/>
                <w:snapToGrid w:val="0"/>
              </w:rPr>
              <w:t>7</w:t>
            </w:r>
          </w:p>
        </w:tc>
      </w:tr>
      <w:tr w:rsidR="0001255D" w:rsidRPr="0001255D" w14:paraId="794666D8" w14:textId="77777777" w:rsidTr="00AA4D67">
        <w:trPr>
          <w:trHeight w:val="20"/>
        </w:trPr>
        <w:tc>
          <w:tcPr>
            <w:tcW w:w="4187" w:type="dxa"/>
            <w:noWrap/>
            <w:hideMark/>
          </w:tcPr>
          <w:p w14:paraId="706F857C" w14:textId="77777777" w:rsidR="0001255D" w:rsidRPr="0001255D" w:rsidRDefault="0001255D" w:rsidP="00447A5B">
            <w:pPr>
              <w:rPr>
                <w:i/>
                <w:iCs/>
                <w:snapToGrid w:val="0"/>
              </w:rPr>
            </w:pPr>
            <w:r w:rsidRPr="0001255D">
              <w:rPr>
                <w:i/>
                <w:iCs/>
                <w:snapToGrid w:val="0"/>
              </w:rPr>
              <w:t>WAKERLEY</w:t>
            </w:r>
          </w:p>
        </w:tc>
        <w:tc>
          <w:tcPr>
            <w:tcW w:w="4187" w:type="dxa"/>
            <w:noWrap/>
            <w:hideMark/>
          </w:tcPr>
          <w:p w14:paraId="0160CA88" w14:textId="77777777" w:rsidR="0001255D" w:rsidRPr="0001255D" w:rsidRDefault="0001255D" w:rsidP="00447A5B">
            <w:pPr>
              <w:rPr>
                <w:i/>
                <w:iCs/>
                <w:snapToGrid w:val="0"/>
              </w:rPr>
            </w:pPr>
            <w:r w:rsidRPr="0001255D">
              <w:rPr>
                <w:i/>
                <w:iCs/>
                <w:snapToGrid w:val="0"/>
              </w:rPr>
              <w:t>31</w:t>
            </w:r>
          </w:p>
        </w:tc>
      </w:tr>
      <w:tr w:rsidR="0001255D" w:rsidRPr="0001255D" w14:paraId="15A3BEB5" w14:textId="77777777" w:rsidTr="00AA4D67">
        <w:trPr>
          <w:trHeight w:val="20"/>
        </w:trPr>
        <w:tc>
          <w:tcPr>
            <w:tcW w:w="4187" w:type="dxa"/>
            <w:noWrap/>
            <w:hideMark/>
          </w:tcPr>
          <w:p w14:paraId="1CE46974" w14:textId="77777777" w:rsidR="0001255D" w:rsidRPr="0001255D" w:rsidRDefault="0001255D" w:rsidP="00447A5B">
            <w:pPr>
              <w:rPr>
                <w:i/>
                <w:iCs/>
                <w:snapToGrid w:val="0"/>
              </w:rPr>
            </w:pPr>
            <w:r w:rsidRPr="0001255D">
              <w:rPr>
                <w:i/>
                <w:iCs/>
                <w:snapToGrid w:val="0"/>
              </w:rPr>
              <w:t>WAVELL HEIGHTS</w:t>
            </w:r>
          </w:p>
        </w:tc>
        <w:tc>
          <w:tcPr>
            <w:tcW w:w="4187" w:type="dxa"/>
            <w:noWrap/>
            <w:hideMark/>
          </w:tcPr>
          <w:p w14:paraId="01AE4543" w14:textId="77777777" w:rsidR="0001255D" w:rsidRPr="0001255D" w:rsidRDefault="0001255D" w:rsidP="00447A5B">
            <w:pPr>
              <w:rPr>
                <w:i/>
                <w:iCs/>
                <w:snapToGrid w:val="0"/>
              </w:rPr>
            </w:pPr>
            <w:r w:rsidRPr="0001255D">
              <w:rPr>
                <w:i/>
                <w:iCs/>
                <w:snapToGrid w:val="0"/>
              </w:rPr>
              <w:t>52</w:t>
            </w:r>
          </w:p>
        </w:tc>
      </w:tr>
      <w:tr w:rsidR="0001255D" w:rsidRPr="0001255D" w14:paraId="3C91AA63" w14:textId="77777777" w:rsidTr="00AA4D67">
        <w:trPr>
          <w:trHeight w:val="20"/>
        </w:trPr>
        <w:tc>
          <w:tcPr>
            <w:tcW w:w="4187" w:type="dxa"/>
            <w:noWrap/>
            <w:hideMark/>
          </w:tcPr>
          <w:p w14:paraId="45D7F568" w14:textId="77777777" w:rsidR="0001255D" w:rsidRPr="0001255D" w:rsidRDefault="0001255D" w:rsidP="00447A5B">
            <w:pPr>
              <w:rPr>
                <w:i/>
                <w:iCs/>
                <w:snapToGrid w:val="0"/>
              </w:rPr>
            </w:pPr>
            <w:r w:rsidRPr="0001255D">
              <w:rPr>
                <w:i/>
                <w:iCs/>
                <w:snapToGrid w:val="0"/>
              </w:rPr>
              <w:t>WEST END</w:t>
            </w:r>
          </w:p>
        </w:tc>
        <w:tc>
          <w:tcPr>
            <w:tcW w:w="4187" w:type="dxa"/>
            <w:noWrap/>
            <w:hideMark/>
          </w:tcPr>
          <w:p w14:paraId="08EE647C" w14:textId="77777777" w:rsidR="0001255D" w:rsidRPr="0001255D" w:rsidRDefault="0001255D" w:rsidP="00447A5B">
            <w:pPr>
              <w:rPr>
                <w:i/>
                <w:iCs/>
                <w:snapToGrid w:val="0"/>
              </w:rPr>
            </w:pPr>
            <w:r w:rsidRPr="0001255D">
              <w:rPr>
                <w:i/>
                <w:iCs/>
                <w:snapToGrid w:val="0"/>
              </w:rPr>
              <w:t>69</w:t>
            </w:r>
          </w:p>
        </w:tc>
      </w:tr>
      <w:tr w:rsidR="0001255D" w:rsidRPr="0001255D" w14:paraId="73E5EFBA" w14:textId="77777777" w:rsidTr="00AA4D67">
        <w:trPr>
          <w:trHeight w:val="20"/>
        </w:trPr>
        <w:tc>
          <w:tcPr>
            <w:tcW w:w="4187" w:type="dxa"/>
            <w:noWrap/>
            <w:hideMark/>
          </w:tcPr>
          <w:p w14:paraId="3B425A6D" w14:textId="77777777" w:rsidR="0001255D" w:rsidRPr="0001255D" w:rsidRDefault="0001255D" w:rsidP="00447A5B">
            <w:pPr>
              <w:rPr>
                <w:i/>
                <w:iCs/>
                <w:snapToGrid w:val="0"/>
              </w:rPr>
            </w:pPr>
            <w:r w:rsidRPr="0001255D">
              <w:rPr>
                <w:i/>
                <w:iCs/>
                <w:snapToGrid w:val="0"/>
              </w:rPr>
              <w:t>WESTLAKE</w:t>
            </w:r>
          </w:p>
        </w:tc>
        <w:tc>
          <w:tcPr>
            <w:tcW w:w="4187" w:type="dxa"/>
            <w:noWrap/>
            <w:hideMark/>
          </w:tcPr>
          <w:p w14:paraId="7B93E5DB" w14:textId="77777777" w:rsidR="0001255D" w:rsidRPr="0001255D" w:rsidRDefault="0001255D" w:rsidP="00447A5B">
            <w:pPr>
              <w:rPr>
                <w:i/>
                <w:iCs/>
                <w:snapToGrid w:val="0"/>
              </w:rPr>
            </w:pPr>
            <w:r w:rsidRPr="0001255D">
              <w:rPr>
                <w:i/>
                <w:iCs/>
                <w:snapToGrid w:val="0"/>
              </w:rPr>
              <w:t>13</w:t>
            </w:r>
          </w:p>
        </w:tc>
      </w:tr>
      <w:tr w:rsidR="0001255D" w:rsidRPr="0001255D" w14:paraId="5F1E57AA" w14:textId="77777777" w:rsidTr="00AA4D67">
        <w:trPr>
          <w:trHeight w:val="20"/>
        </w:trPr>
        <w:tc>
          <w:tcPr>
            <w:tcW w:w="4187" w:type="dxa"/>
            <w:noWrap/>
            <w:hideMark/>
          </w:tcPr>
          <w:p w14:paraId="572AA56F" w14:textId="77777777" w:rsidR="0001255D" w:rsidRPr="0001255D" w:rsidRDefault="0001255D" w:rsidP="00447A5B">
            <w:pPr>
              <w:rPr>
                <w:i/>
                <w:iCs/>
                <w:snapToGrid w:val="0"/>
              </w:rPr>
            </w:pPr>
            <w:r w:rsidRPr="0001255D">
              <w:rPr>
                <w:i/>
                <w:iCs/>
                <w:snapToGrid w:val="0"/>
              </w:rPr>
              <w:t>WILLAWONG</w:t>
            </w:r>
          </w:p>
        </w:tc>
        <w:tc>
          <w:tcPr>
            <w:tcW w:w="4187" w:type="dxa"/>
            <w:noWrap/>
            <w:hideMark/>
          </w:tcPr>
          <w:p w14:paraId="1A197EB3" w14:textId="77777777" w:rsidR="0001255D" w:rsidRPr="0001255D" w:rsidRDefault="0001255D" w:rsidP="00447A5B">
            <w:pPr>
              <w:rPr>
                <w:i/>
                <w:iCs/>
                <w:snapToGrid w:val="0"/>
              </w:rPr>
            </w:pPr>
            <w:r w:rsidRPr="0001255D">
              <w:rPr>
                <w:i/>
                <w:iCs/>
                <w:snapToGrid w:val="0"/>
              </w:rPr>
              <w:t>1</w:t>
            </w:r>
          </w:p>
        </w:tc>
      </w:tr>
      <w:tr w:rsidR="0001255D" w:rsidRPr="0001255D" w14:paraId="63473054" w14:textId="77777777" w:rsidTr="00AA4D67">
        <w:trPr>
          <w:trHeight w:val="20"/>
        </w:trPr>
        <w:tc>
          <w:tcPr>
            <w:tcW w:w="4187" w:type="dxa"/>
            <w:noWrap/>
            <w:hideMark/>
          </w:tcPr>
          <w:p w14:paraId="2A160F44" w14:textId="77777777" w:rsidR="0001255D" w:rsidRPr="0001255D" w:rsidRDefault="0001255D" w:rsidP="00447A5B">
            <w:pPr>
              <w:rPr>
                <w:i/>
                <w:iCs/>
                <w:snapToGrid w:val="0"/>
              </w:rPr>
            </w:pPr>
            <w:r w:rsidRPr="0001255D">
              <w:rPr>
                <w:i/>
                <w:iCs/>
                <w:snapToGrid w:val="0"/>
              </w:rPr>
              <w:t>WILSTON</w:t>
            </w:r>
          </w:p>
        </w:tc>
        <w:tc>
          <w:tcPr>
            <w:tcW w:w="4187" w:type="dxa"/>
            <w:noWrap/>
            <w:hideMark/>
          </w:tcPr>
          <w:p w14:paraId="2B547CDF" w14:textId="77777777" w:rsidR="0001255D" w:rsidRPr="0001255D" w:rsidRDefault="0001255D" w:rsidP="00447A5B">
            <w:pPr>
              <w:rPr>
                <w:i/>
                <w:iCs/>
                <w:snapToGrid w:val="0"/>
              </w:rPr>
            </w:pPr>
            <w:r w:rsidRPr="0001255D">
              <w:rPr>
                <w:i/>
                <w:iCs/>
                <w:snapToGrid w:val="0"/>
              </w:rPr>
              <w:t>12</w:t>
            </w:r>
          </w:p>
        </w:tc>
      </w:tr>
      <w:tr w:rsidR="0001255D" w:rsidRPr="0001255D" w14:paraId="420A27DC" w14:textId="77777777" w:rsidTr="00AA4D67">
        <w:trPr>
          <w:trHeight w:val="20"/>
        </w:trPr>
        <w:tc>
          <w:tcPr>
            <w:tcW w:w="4187" w:type="dxa"/>
            <w:noWrap/>
            <w:hideMark/>
          </w:tcPr>
          <w:p w14:paraId="3D1604FF" w14:textId="77777777" w:rsidR="0001255D" w:rsidRPr="0001255D" w:rsidRDefault="0001255D" w:rsidP="00447A5B">
            <w:pPr>
              <w:rPr>
                <w:i/>
                <w:iCs/>
                <w:snapToGrid w:val="0"/>
              </w:rPr>
            </w:pPr>
            <w:r w:rsidRPr="0001255D">
              <w:rPr>
                <w:i/>
                <w:iCs/>
                <w:snapToGrid w:val="0"/>
              </w:rPr>
              <w:t>WINDSOR</w:t>
            </w:r>
          </w:p>
        </w:tc>
        <w:tc>
          <w:tcPr>
            <w:tcW w:w="4187" w:type="dxa"/>
            <w:noWrap/>
            <w:hideMark/>
          </w:tcPr>
          <w:p w14:paraId="10CA757E" w14:textId="77777777" w:rsidR="0001255D" w:rsidRPr="0001255D" w:rsidRDefault="0001255D" w:rsidP="00447A5B">
            <w:pPr>
              <w:rPr>
                <w:i/>
                <w:iCs/>
                <w:snapToGrid w:val="0"/>
              </w:rPr>
            </w:pPr>
            <w:r w:rsidRPr="0001255D">
              <w:rPr>
                <w:i/>
                <w:iCs/>
                <w:snapToGrid w:val="0"/>
              </w:rPr>
              <w:t>30</w:t>
            </w:r>
          </w:p>
        </w:tc>
      </w:tr>
      <w:tr w:rsidR="0001255D" w:rsidRPr="0001255D" w14:paraId="5F8F4A80" w14:textId="77777777" w:rsidTr="00AA4D67">
        <w:trPr>
          <w:trHeight w:val="20"/>
        </w:trPr>
        <w:tc>
          <w:tcPr>
            <w:tcW w:w="4187" w:type="dxa"/>
            <w:noWrap/>
            <w:hideMark/>
          </w:tcPr>
          <w:p w14:paraId="1AA7E888" w14:textId="77777777" w:rsidR="0001255D" w:rsidRPr="0001255D" w:rsidRDefault="0001255D" w:rsidP="00447A5B">
            <w:pPr>
              <w:rPr>
                <w:i/>
                <w:iCs/>
                <w:snapToGrid w:val="0"/>
              </w:rPr>
            </w:pPr>
            <w:r w:rsidRPr="0001255D">
              <w:rPr>
                <w:i/>
                <w:iCs/>
                <w:snapToGrid w:val="0"/>
              </w:rPr>
              <w:t>WISHART</w:t>
            </w:r>
          </w:p>
        </w:tc>
        <w:tc>
          <w:tcPr>
            <w:tcW w:w="4187" w:type="dxa"/>
            <w:noWrap/>
            <w:hideMark/>
          </w:tcPr>
          <w:p w14:paraId="3690796E" w14:textId="77777777" w:rsidR="0001255D" w:rsidRPr="0001255D" w:rsidRDefault="0001255D" w:rsidP="00447A5B">
            <w:pPr>
              <w:rPr>
                <w:i/>
                <w:iCs/>
                <w:snapToGrid w:val="0"/>
              </w:rPr>
            </w:pPr>
            <w:r w:rsidRPr="0001255D">
              <w:rPr>
                <w:i/>
                <w:iCs/>
                <w:snapToGrid w:val="0"/>
              </w:rPr>
              <w:t>39</w:t>
            </w:r>
          </w:p>
        </w:tc>
      </w:tr>
      <w:tr w:rsidR="0001255D" w:rsidRPr="0001255D" w14:paraId="5C2F98CB" w14:textId="77777777" w:rsidTr="00AA4D67">
        <w:trPr>
          <w:trHeight w:val="20"/>
        </w:trPr>
        <w:tc>
          <w:tcPr>
            <w:tcW w:w="4187" w:type="dxa"/>
            <w:noWrap/>
            <w:hideMark/>
          </w:tcPr>
          <w:p w14:paraId="1729ECAA" w14:textId="77777777" w:rsidR="0001255D" w:rsidRPr="0001255D" w:rsidRDefault="0001255D" w:rsidP="00447A5B">
            <w:pPr>
              <w:rPr>
                <w:i/>
                <w:iCs/>
                <w:snapToGrid w:val="0"/>
              </w:rPr>
            </w:pPr>
            <w:r w:rsidRPr="0001255D">
              <w:rPr>
                <w:i/>
                <w:iCs/>
                <w:snapToGrid w:val="0"/>
              </w:rPr>
              <w:t>WOOLLOONGABBA</w:t>
            </w:r>
          </w:p>
        </w:tc>
        <w:tc>
          <w:tcPr>
            <w:tcW w:w="4187" w:type="dxa"/>
            <w:noWrap/>
            <w:hideMark/>
          </w:tcPr>
          <w:p w14:paraId="3E68F945" w14:textId="77777777" w:rsidR="0001255D" w:rsidRPr="0001255D" w:rsidRDefault="0001255D" w:rsidP="00447A5B">
            <w:pPr>
              <w:rPr>
                <w:i/>
                <w:iCs/>
                <w:snapToGrid w:val="0"/>
              </w:rPr>
            </w:pPr>
            <w:r w:rsidRPr="0001255D">
              <w:rPr>
                <w:i/>
                <w:iCs/>
                <w:snapToGrid w:val="0"/>
              </w:rPr>
              <w:t>66</w:t>
            </w:r>
          </w:p>
        </w:tc>
      </w:tr>
      <w:tr w:rsidR="0001255D" w:rsidRPr="0001255D" w14:paraId="39C5E5A6" w14:textId="77777777" w:rsidTr="00AA4D67">
        <w:trPr>
          <w:trHeight w:val="20"/>
        </w:trPr>
        <w:tc>
          <w:tcPr>
            <w:tcW w:w="4187" w:type="dxa"/>
            <w:noWrap/>
            <w:hideMark/>
          </w:tcPr>
          <w:p w14:paraId="29057D96" w14:textId="77777777" w:rsidR="0001255D" w:rsidRPr="0001255D" w:rsidRDefault="0001255D" w:rsidP="00447A5B">
            <w:pPr>
              <w:rPr>
                <w:i/>
                <w:iCs/>
                <w:snapToGrid w:val="0"/>
              </w:rPr>
            </w:pPr>
            <w:r w:rsidRPr="0001255D">
              <w:rPr>
                <w:i/>
                <w:iCs/>
                <w:snapToGrid w:val="0"/>
              </w:rPr>
              <w:t>WOOLOOWIN</w:t>
            </w:r>
          </w:p>
        </w:tc>
        <w:tc>
          <w:tcPr>
            <w:tcW w:w="4187" w:type="dxa"/>
            <w:noWrap/>
            <w:hideMark/>
          </w:tcPr>
          <w:p w14:paraId="52AFB52A" w14:textId="77777777" w:rsidR="0001255D" w:rsidRPr="0001255D" w:rsidRDefault="0001255D" w:rsidP="00447A5B">
            <w:pPr>
              <w:rPr>
                <w:i/>
                <w:iCs/>
                <w:snapToGrid w:val="0"/>
              </w:rPr>
            </w:pPr>
            <w:r w:rsidRPr="0001255D">
              <w:rPr>
                <w:i/>
                <w:iCs/>
                <w:snapToGrid w:val="0"/>
              </w:rPr>
              <w:t>20</w:t>
            </w:r>
          </w:p>
        </w:tc>
      </w:tr>
      <w:tr w:rsidR="0001255D" w:rsidRPr="0001255D" w14:paraId="519F60F2" w14:textId="77777777" w:rsidTr="00AA4D67">
        <w:trPr>
          <w:trHeight w:val="20"/>
        </w:trPr>
        <w:tc>
          <w:tcPr>
            <w:tcW w:w="4187" w:type="dxa"/>
            <w:noWrap/>
            <w:hideMark/>
          </w:tcPr>
          <w:p w14:paraId="7807DF87" w14:textId="77777777" w:rsidR="0001255D" w:rsidRPr="0001255D" w:rsidRDefault="0001255D" w:rsidP="00447A5B">
            <w:pPr>
              <w:rPr>
                <w:i/>
                <w:iCs/>
                <w:snapToGrid w:val="0"/>
              </w:rPr>
            </w:pPr>
            <w:r w:rsidRPr="0001255D">
              <w:rPr>
                <w:i/>
                <w:iCs/>
                <w:snapToGrid w:val="0"/>
              </w:rPr>
              <w:t>WYNNUM</w:t>
            </w:r>
          </w:p>
        </w:tc>
        <w:tc>
          <w:tcPr>
            <w:tcW w:w="4187" w:type="dxa"/>
            <w:noWrap/>
            <w:hideMark/>
          </w:tcPr>
          <w:p w14:paraId="61173028" w14:textId="77777777" w:rsidR="0001255D" w:rsidRPr="0001255D" w:rsidRDefault="0001255D" w:rsidP="00447A5B">
            <w:pPr>
              <w:rPr>
                <w:i/>
                <w:iCs/>
                <w:snapToGrid w:val="0"/>
              </w:rPr>
            </w:pPr>
            <w:r w:rsidRPr="0001255D">
              <w:rPr>
                <w:i/>
                <w:iCs/>
                <w:snapToGrid w:val="0"/>
              </w:rPr>
              <w:t>95</w:t>
            </w:r>
          </w:p>
        </w:tc>
      </w:tr>
      <w:tr w:rsidR="0001255D" w:rsidRPr="0001255D" w14:paraId="32E79FF7" w14:textId="77777777" w:rsidTr="00AA4D67">
        <w:trPr>
          <w:trHeight w:val="20"/>
        </w:trPr>
        <w:tc>
          <w:tcPr>
            <w:tcW w:w="4187" w:type="dxa"/>
            <w:noWrap/>
            <w:hideMark/>
          </w:tcPr>
          <w:p w14:paraId="6A570BC3" w14:textId="77777777" w:rsidR="0001255D" w:rsidRPr="0001255D" w:rsidRDefault="0001255D" w:rsidP="00447A5B">
            <w:pPr>
              <w:rPr>
                <w:i/>
                <w:iCs/>
                <w:snapToGrid w:val="0"/>
              </w:rPr>
            </w:pPr>
            <w:r w:rsidRPr="0001255D">
              <w:rPr>
                <w:i/>
                <w:iCs/>
                <w:snapToGrid w:val="0"/>
              </w:rPr>
              <w:t>WYNNUM WEST</w:t>
            </w:r>
          </w:p>
        </w:tc>
        <w:tc>
          <w:tcPr>
            <w:tcW w:w="4187" w:type="dxa"/>
            <w:noWrap/>
            <w:hideMark/>
          </w:tcPr>
          <w:p w14:paraId="286B2E9A" w14:textId="77777777" w:rsidR="0001255D" w:rsidRPr="0001255D" w:rsidRDefault="0001255D" w:rsidP="00447A5B">
            <w:pPr>
              <w:rPr>
                <w:i/>
                <w:iCs/>
                <w:snapToGrid w:val="0"/>
              </w:rPr>
            </w:pPr>
            <w:r w:rsidRPr="0001255D">
              <w:rPr>
                <w:i/>
                <w:iCs/>
                <w:snapToGrid w:val="0"/>
              </w:rPr>
              <w:t>73</w:t>
            </w:r>
          </w:p>
        </w:tc>
      </w:tr>
      <w:tr w:rsidR="0001255D" w:rsidRPr="0001255D" w14:paraId="0F1F7C57" w14:textId="77777777" w:rsidTr="00AA4D67">
        <w:trPr>
          <w:trHeight w:val="20"/>
        </w:trPr>
        <w:tc>
          <w:tcPr>
            <w:tcW w:w="4187" w:type="dxa"/>
            <w:noWrap/>
            <w:hideMark/>
          </w:tcPr>
          <w:p w14:paraId="7AF08E49" w14:textId="77777777" w:rsidR="0001255D" w:rsidRPr="0001255D" w:rsidRDefault="0001255D" w:rsidP="00447A5B">
            <w:pPr>
              <w:rPr>
                <w:i/>
                <w:iCs/>
                <w:snapToGrid w:val="0"/>
              </w:rPr>
            </w:pPr>
            <w:r w:rsidRPr="0001255D">
              <w:rPr>
                <w:i/>
                <w:iCs/>
                <w:snapToGrid w:val="0"/>
              </w:rPr>
              <w:t>YEERONGPILLY</w:t>
            </w:r>
          </w:p>
        </w:tc>
        <w:tc>
          <w:tcPr>
            <w:tcW w:w="4187" w:type="dxa"/>
            <w:noWrap/>
            <w:hideMark/>
          </w:tcPr>
          <w:p w14:paraId="798F7243" w14:textId="77777777" w:rsidR="0001255D" w:rsidRPr="0001255D" w:rsidRDefault="0001255D" w:rsidP="00447A5B">
            <w:pPr>
              <w:rPr>
                <w:i/>
                <w:iCs/>
                <w:snapToGrid w:val="0"/>
              </w:rPr>
            </w:pPr>
            <w:r w:rsidRPr="0001255D">
              <w:rPr>
                <w:i/>
                <w:iCs/>
                <w:snapToGrid w:val="0"/>
              </w:rPr>
              <w:t>15</w:t>
            </w:r>
          </w:p>
        </w:tc>
      </w:tr>
      <w:tr w:rsidR="0001255D" w:rsidRPr="0001255D" w14:paraId="0CAF194C" w14:textId="77777777" w:rsidTr="00AA4D67">
        <w:trPr>
          <w:trHeight w:val="20"/>
        </w:trPr>
        <w:tc>
          <w:tcPr>
            <w:tcW w:w="4187" w:type="dxa"/>
            <w:noWrap/>
            <w:hideMark/>
          </w:tcPr>
          <w:p w14:paraId="45F1BCCB" w14:textId="77777777" w:rsidR="0001255D" w:rsidRPr="0001255D" w:rsidRDefault="0001255D" w:rsidP="00447A5B">
            <w:pPr>
              <w:rPr>
                <w:i/>
                <w:iCs/>
                <w:snapToGrid w:val="0"/>
              </w:rPr>
            </w:pPr>
            <w:r w:rsidRPr="0001255D">
              <w:rPr>
                <w:i/>
                <w:iCs/>
                <w:snapToGrid w:val="0"/>
              </w:rPr>
              <w:t>YERONGA</w:t>
            </w:r>
          </w:p>
        </w:tc>
        <w:tc>
          <w:tcPr>
            <w:tcW w:w="4187" w:type="dxa"/>
            <w:noWrap/>
            <w:hideMark/>
          </w:tcPr>
          <w:p w14:paraId="65E49182" w14:textId="77777777" w:rsidR="0001255D" w:rsidRPr="0001255D" w:rsidRDefault="0001255D" w:rsidP="00447A5B">
            <w:pPr>
              <w:rPr>
                <w:i/>
                <w:iCs/>
                <w:snapToGrid w:val="0"/>
              </w:rPr>
            </w:pPr>
            <w:r w:rsidRPr="0001255D">
              <w:rPr>
                <w:i/>
                <w:iCs/>
                <w:snapToGrid w:val="0"/>
              </w:rPr>
              <w:t>25</w:t>
            </w:r>
          </w:p>
        </w:tc>
      </w:tr>
      <w:tr w:rsidR="0001255D" w:rsidRPr="0001255D" w14:paraId="4DA1ACCA" w14:textId="77777777" w:rsidTr="00AA4D67">
        <w:trPr>
          <w:trHeight w:val="20"/>
        </w:trPr>
        <w:tc>
          <w:tcPr>
            <w:tcW w:w="4187" w:type="dxa"/>
            <w:noWrap/>
            <w:hideMark/>
          </w:tcPr>
          <w:p w14:paraId="346A2FC2" w14:textId="77777777" w:rsidR="0001255D" w:rsidRPr="0001255D" w:rsidRDefault="0001255D" w:rsidP="00447A5B">
            <w:pPr>
              <w:rPr>
                <w:i/>
                <w:iCs/>
                <w:snapToGrid w:val="0"/>
              </w:rPr>
            </w:pPr>
            <w:r w:rsidRPr="0001255D">
              <w:rPr>
                <w:i/>
                <w:iCs/>
                <w:snapToGrid w:val="0"/>
              </w:rPr>
              <w:t>ZILLMERE</w:t>
            </w:r>
          </w:p>
        </w:tc>
        <w:tc>
          <w:tcPr>
            <w:tcW w:w="4187" w:type="dxa"/>
            <w:noWrap/>
            <w:hideMark/>
          </w:tcPr>
          <w:p w14:paraId="68B6F353" w14:textId="77777777" w:rsidR="0001255D" w:rsidRPr="0001255D" w:rsidRDefault="0001255D" w:rsidP="00447A5B">
            <w:pPr>
              <w:rPr>
                <w:i/>
                <w:iCs/>
                <w:snapToGrid w:val="0"/>
              </w:rPr>
            </w:pPr>
            <w:r w:rsidRPr="0001255D">
              <w:rPr>
                <w:i/>
                <w:iCs/>
                <w:snapToGrid w:val="0"/>
              </w:rPr>
              <w:t>42</w:t>
            </w:r>
          </w:p>
        </w:tc>
      </w:tr>
    </w:tbl>
    <w:p w14:paraId="4E6EA1F7" w14:textId="77777777" w:rsidR="0001255D" w:rsidRPr="0001255D" w:rsidRDefault="0001255D" w:rsidP="00447A5B">
      <w:pPr>
        <w:contextualSpacing/>
        <w:rPr>
          <w:snapToGrid w:val="0"/>
          <w:color w:val="000000"/>
        </w:rPr>
      </w:pPr>
    </w:p>
    <w:p w14:paraId="05485FBE" w14:textId="77777777" w:rsidR="0001255D" w:rsidRPr="0001255D" w:rsidRDefault="0001255D" w:rsidP="00447A5B">
      <w:pPr>
        <w:ind w:left="720" w:hanging="720"/>
        <w:contextualSpacing/>
        <w:rPr>
          <w:snapToGrid w:val="0"/>
          <w:color w:val="000000"/>
        </w:rPr>
      </w:pPr>
      <w:r w:rsidRPr="0001255D">
        <w:rPr>
          <w:b/>
          <w:bCs/>
          <w:snapToGrid w:val="0"/>
          <w:color w:val="000000"/>
        </w:rPr>
        <w:t>Q48.</w:t>
      </w:r>
      <w:r w:rsidRPr="0001255D">
        <w:rPr>
          <w:snapToGrid w:val="0"/>
          <w:color w:val="000000"/>
        </w:rPr>
        <w:tab/>
        <w:t>Advise the average annual rates bill and average annual percentage increase for owner-occupied properties in the 2003-2004 budget:</w:t>
      </w:r>
    </w:p>
    <w:p w14:paraId="448DBBCA" w14:textId="77777777" w:rsidR="0001255D" w:rsidRPr="0001255D" w:rsidRDefault="0001255D" w:rsidP="00447A5B">
      <w:pPr>
        <w:ind w:left="720" w:hanging="720"/>
        <w:contextualSpacing/>
        <w:rPr>
          <w:snapToGrid w:val="0"/>
          <w:color w:val="000000"/>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4"/>
        <w:gridCol w:w="4185"/>
      </w:tblGrid>
      <w:tr w:rsidR="0001255D" w:rsidRPr="0001255D" w14:paraId="21710A5B" w14:textId="77777777" w:rsidTr="00AA4D67">
        <w:trPr>
          <w:trHeight w:val="20"/>
        </w:trPr>
        <w:tc>
          <w:tcPr>
            <w:tcW w:w="4184" w:type="dxa"/>
            <w:tcMar>
              <w:top w:w="0" w:type="dxa"/>
              <w:left w:w="108" w:type="dxa"/>
              <w:bottom w:w="0" w:type="dxa"/>
              <w:right w:w="108" w:type="dxa"/>
            </w:tcMar>
            <w:hideMark/>
          </w:tcPr>
          <w:p w14:paraId="0C69FDF7" w14:textId="77777777" w:rsidR="0001255D" w:rsidRPr="0001255D" w:rsidRDefault="0001255D" w:rsidP="00447A5B">
            <w:pPr>
              <w:rPr>
                <w:b/>
                <w:bCs/>
                <w:snapToGrid w:val="0"/>
              </w:rPr>
            </w:pPr>
            <w:r w:rsidRPr="0001255D">
              <w:rPr>
                <w:b/>
                <w:bCs/>
                <w:snapToGrid w:val="0"/>
              </w:rPr>
              <w:t>AVERAGE ANNUAL RATES BILL</w:t>
            </w:r>
          </w:p>
        </w:tc>
        <w:tc>
          <w:tcPr>
            <w:tcW w:w="4185" w:type="dxa"/>
            <w:tcMar>
              <w:top w:w="0" w:type="dxa"/>
              <w:left w:w="108" w:type="dxa"/>
              <w:bottom w:w="0" w:type="dxa"/>
              <w:right w:w="108" w:type="dxa"/>
            </w:tcMar>
            <w:hideMark/>
          </w:tcPr>
          <w:p w14:paraId="5940AE71" w14:textId="77777777" w:rsidR="0001255D" w:rsidRPr="0001255D" w:rsidRDefault="0001255D" w:rsidP="00447A5B">
            <w:pPr>
              <w:rPr>
                <w:b/>
                <w:bCs/>
                <w:snapToGrid w:val="0"/>
              </w:rPr>
            </w:pPr>
            <w:r w:rsidRPr="0001255D">
              <w:rPr>
                <w:b/>
                <w:bCs/>
                <w:snapToGrid w:val="0"/>
              </w:rPr>
              <w:t>AVERAGE ANNUAL % INCREASE</w:t>
            </w:r>
          </w:p>
        </w:tc>
      </w:tr>
      <w:tr w:rsidR="0001255D" w:rsidRPr="0001255D" w14:paraId="030C4515" w14:textId="77777777" w:rsidTr="00AA4D67">
        <w:trPr>
          <w:trHeight w:val="20"/>
        </w:trPr>
        <w:tc>
          <w:tcPr>
            <w:tcW w:w="4184" w:type="dxa"/>
            <w:noWrap/>
            <w:tcMar>
              <w:top w:w="0" w:type="dxa"/>
              <w:left w:w="108" w:type="dxa"/>
              <w:bottom w:w="0" w:type="dxa"/>
              <w:right w:w="108" w:type="dxa"/>
            </w:tcMar>
            <w:vAlign w:val="bottom"/>
          </w:tcPr>
          <w:p w14:paraId="08A70EB8" w14:textId="77777777" w:rsidR="0001255D" w:rsidRPr="0001255D" w:rsidRDefault="0001255D" w:rsidP="00447A5B">
            <w:pPr>
              <w:rPr>
                <w:snapToGrid w:val="0"/>
              </w:rPr>
            </w:pPr>
          </w:p>
        </w:tc>
        <w:tc>
          <w:tcPr>
            <w:tcW w:w="4185" w:type="dxa"/>
            <w:noWrap/>
            <w:tcMar>
              <w:top w:w="0" w:type="dxa"/>
              <w:left w:w="108" w:type="dxa"/>
              <w:bottom w:w="0" w:type="dxa"/>
              <w:right w:w="108" w:type="dxa"/>
            </w:tcMar>
            <w:vAlign w:val="bottom"/>
          </w:tcPr>
          <w:p w14:paraId="0BEC4B2A" w14:textId="77777777" w:rsidR="0001255D" w:rsidRPr="0001255D" w:rsidRDefault="0001255D" w:rsidP="00447A5B">
            <w:pPr>
              <w:rPr>
                <w:snapToGrid w:val="0"/>
              </w:rPr>
            </w:pPr>
          </w:p>
        </w:tc>
      </w:tr>
    </w:tbl>
    <w:p w14:paraId="08C2DA4C" w14:textId="77777777" w:rsidR="0001255D" w:rsidRPr="0001255D" w:rsidRDefault="0001255D" w:rsidP="00447A5B">
      <w:pPr>
        <w:ind w:left="720" w:hanging="720"/>
        <w:contextualSpacing/>
        <w:rPr>
          <w:bCs/>
          <w:snapToGrid w:val="0"/>
          <w:color w:val="000000"/>
        </w:rPr>
      </w:pPr>
    </w:p>
    <w:p w14:paraId="363D5AC5" w14:textId="77777777" w:rsidR="0001255D" w:rsidRPr="0001255D" w:rsidRDefault="0001255D" w:rsidP="00447A5B">
      <w:pPr>
        <w:ind w:left="720" w:hanging="720"/>
        <w:contextualSpacing/>
        <w:rPr>
          <w:bCs/>
          <w:i/>
          <w:iCs/>
          <w:snapToGrid w:val="0"/>
          <w:color w:val="000000"/>
        </w:rPr>
      </w:pPr>
      <w:r w:rsidRPr="0001255D">
        <w:rPr>
          <w:b/>
          <w:i/>
          <w:iCs/>
          <w:snapToGrid w:val="0"/>
          <w:color w:val="000000"/>
        </w:rPr>
        <w:t>A48.</w:t>
      </w:r>
      <w:r w:rsidRPr="0001255D">
        <w:rPr>
          <w:b/>
          <w:i/>
          <w:iCs/>
          <w:snapToGrid w:val="0"/>
          <w:color w:val="000000"/>
        </w:rPr>
        <w:tab/>
      </w: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4"/>
        <w:gridCol w:w="4185"/>
      </w:tblGrid>
      <w:tr w:rsidR="0001255D" w:rsidRPr="0001255D" w14:paraId="469BE421" w14:textId="77777777" w:rsidTr="00AA4D67">
        <w:trPr>
          <w:trHeight w:val="20"/>
        </w:trPr>
        <w:tc>
          <w:tcPr>
            <w:tcW w:w="4184" w:type="dxa"/>
            <w:tcMar>
              <w:top w:w="0" w:type="dxa"/>
              <w:left w:w="108" w:type="dxa"/>
              <w:bottom w:w="0" w:type="dxa"/>
              <w:right w:w="108" w:type="dxa"/>
            </w:tcMar>
            <w:hideMark/>
          </w:tcPr>
          <w:p w14:paraId="6AD01B22" w14:textId="77777777" w:rsidR="0001255D" w:rsidRPr="0001255D" w:rsidRDefault="0001255D" w:rsidP="00447A5B">
            <w:pPr>
              <w:rPr>
                <w:b/>
                <w:bCs/>
                <w:i/>
                <w:iCs/>
                <w:snapToGrid w:val="0"/>
              </w:rPr>
            </w:pPr>
            <w:r w:rsidRPr="0001255D">
              <w:rPr>
                <w:b/>
                <w:bCs/>
                <w:i/>
                <w:iCs/>
                <w:snapToGrid w:val="0"/>
              </w:rPr>
              <w:t>AVERAGE ANNUAL RATES BILL</w:t>
            </w:r>
          </w:p>
        </w:tc>
        <w:tc>
          <w:tcPr>
            <w:tcW w:w="4185" w:type="dxa"/>
            <w:tcMar>
              <w:top w:w="0" w:type="dxa"/>
              <w:left w:w="108" w:type="dxa"/>
              <w:bottom w:w="0" w:type="dxa"/>
              <w:right w:w="108" w:type="dxa"/>
            </w:tcMar>
            <w:hideMark/>
          </w:tcPr>
          <w:p w14:paraId="4CADE7A1" w14:textId="77777777" w:rsidR="0001255D" w:rsidRPr="0001255D" w:rsidRDefault="0001255D" w:rsidP="00447A5B">
            <w:pPr>
              <w:rPr>
                <w:b/>
                <w:bCs/>
                <w:i/>
                <w:iCs/>
                <w:snapToGrid w:val="0"/>
              </w:rPr>
            </w:pPr>
            <w:r w:rsidRPr="0001255D">
              <w:rPr>
                <w:b/>
                <w:bCs/>
                <w:i/>
                <w:iCs/>
                <w:snapToGrid w:val="0"/>
              </w:rPr>
              <w:t>AVERAGE ANNUAL % INCREASE</w:t>
            </w:r>
          </w:p>
        </w:tc>
      </w:tr>
      <w:tr w:rsidR="0001255D" w:rsidRPr="0001255D" w14:paraId="41D952FF" w14:textId="77777777" w:rsidTr="00AA4D67">
        <w:trPr>
          <w:trHeight w:val="20"/>
        </w:trPr>
        <w:tc>
          <w:tcPr>
            <w:tcW w:w="4184" w:type="dxa"/>
            <w:noWrap/>
            <w:tcMar>
              <w:top w:w="0" w:type="dxa"/>
              <w:left w:w="108" w:type="dxa"/>
              <w:bottom w:w="0" w:type="dxa"/>
              <w:right w:w="108" w:type="dxa"/>
            </w:tcMar>
            <w:vAlign w:val="bottom"/>
          </w:tcPr>
          <w:p w14:paraId="658B9B41" w14:textId="77777777" w:rsidR="0001255D" w:rsidRPr="0001255D" w:rsidRDefault="0001255D" w:rsidP="00447A5B">
            <w:pPr>
              <w:rPr>
                <w:i/>
                <w:iCs/>
                <w:snapToGrid w:val="0"/>
              </w:rPr>
            </w:pPr>
            <w:r w:rsidRPr="0001255D">
              <w:rPr>
                <w:i/>
                <w:iCs/>
                <w:snapToGrid w:val="0"/>
              </w:rPr>
              <w:t>$1,635.35</w:t>
            </w:r>
          </w:p>
        </w:tc>
        <w:tc>
          <w:tcPr>
            <w:tcW w:w="4185" w:type="dxa"/>
            <w:noWrap/>
            <w:tcMar>
              <w:top w:w="0" w:type="dxa"/>
              <w:left w:w="108" w:type="dxa"/>
              <w:bottom w:w="0" w:type="dxa"/>
              <w:right w:w="108" w:type="dxa"/>
            </w:tcMar>
            <w:vAlign w:val="bottom"/>
          </w:tcPr>
          <w:p w14:paraId="37D00194" w14:textId="77777777" w:rsidR="0001255D" w:rsidRPr="0001255D" w:rsidRDefault="0001255D" w:rsidP="00447A5B">
            <w:pPr>
              <w:rPr>
                <w:i/>
                <w:iCs/>
                <w:snapToGrid w:val="0"/>
              </w:rPr>
            </w:pPr>
            <w:r w:rsidRPr="0001255D">
              <w:rPr>
                <w:i/>
                <w:iCs/>
                <w:snapToGrid w:val="0"/>
              </w:rPr>
              <w:t>2.06%</w:t>
            </w:r>
          </w:p>
        </w:tc>
      </w:tr>
    </w:tbl>
    <w:p w14:paraId="4951DE5F" w14:textId="77777777" w:rsidR="0001255D" w:rsidRPr="0001255D" w:rsidRDefault="0001255D" w:rsidP="00447A5B">
      <w:pPr>
        <w:ind w:left="720" w:hanging="720"/>
        <w:contextualSpacing/>
        <w:rPr>
          <w:bCs/>
          <w:i/>
          <w:iCs/>
          <w:snapToGrid w:val="0"/>
          <w:color w:val="000000"/>
        </w:rPr>
      </w:pPr>
    </w:p>
    <w:p w14:paraId="64CCC544" w14:textId="77777777" w:rsidR="0001255D" w:rsidRPr="0001255D" w:rsidRDefault="0001255D" w:rsidP="00447A5B">
      <w:pPr>
        <w:ind w:firstLine="720"/>
        <w:rPr>
          <w:i/>
          <w:iCs/>
          <w:snapToGrid w:val="0"/>
          <w:lang w:eastAsia="en-US"/>
        </w:rPr>
      </w:pPr>
      <w:r w:rsidRPr="0001255D">
        <w:rPr>
          <w:i/>
          <w:iCs/>
          <w:snapToGrid w:val="0"/>
          <w:lang w:eastAsia="en-US"/>
        </w:rPr>
        <w:t>Note: The 2003/04 rates bill included water and sewerage costs.</w:t>
      </w:r>
    </w:p>
    <w:p w14:paraId="1EB8AAFB" w14:textId="77777777" w:rsidR="0001255D" w:rsidRPr="0001255D" w:rsidRDefault="0001255D" w:rsidP="00447A5B">
      <w:pPr>
        <w:ind w:left="720" w:hanging="720"/>
        <w:contextualSpacing/>
        <w:rPr>
          <w:snapToGrid w:val="0"/>
          <w:color w:val="000000"/>
        </w:rPr>
      </w:pPr>
    </w:p>
    <w:p w14:paraId="2D841A87" w14:textId="77777777" w:rsidR="0001255D" w:rsidRPr="0001255D" w:rsidRDefault="0001255D" w:rsidP="00447A5B">
      <w:pPr>
        <w:ind w:left="720" w:hanging="720"/>
        <w:contextualSpacing/>
        <w:rPr>
          <w:snapToGrid w:val="0"/>
          <w:color w:val="000000"/>
        </w:rPr>
      </w:pPr>
      <w:r w:rsidRPr="0001255D">
        <w:rPr>
          <w:b/>
          <w:bCs/>
          <w:snapToGrid w:val="0"/>
          <w:color w:val="000000"/>
        </w:rPr>
        <w:t>Q49.</w:t>
      </w:r>
      <w:r w:rsidRPr="0001255D">
        <w:rPr>
          <w:snapToGrid w:val="0"/>
          <w:color w:val="000000"/>
        </w:rPr>
        <w:tab/>
        <w:t>Advise the average annual rates bill and average annual percentage increase for owner-occupied properties in the 2020-2021 budget:</w:t>
      </w:r>
    </w:p>
    <w:p w14:paraId="3FFA817D" w14:textId="77777777" w:rsidR="0001255D" w:rsidRPr="0001255D" w:rsidRDefault="0001255D" w:rsidP="00447A5B">
      <w:pPr>
        <w:ind w:left="720" w:hanging="720"/>
        <w:contextualSpacing/>
        <w:rPr>
          <w:snapToGrid w:val="0"/>
          <w:color w:val="000000"/>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4"/>
        <w:gridCol w:w="4185"/>
      </w:tblGrid>
      <w:tr w:rsidR="0001255D" w:rsidRPr="0001255D" w14:paraId="2641DF6B" w14:textId="77777777" w:rsidTr="00AA4D67">
        <w:trPr>
          <w:trHeight w:val="20"/>
        </w:trPr>
        <w:tc>
          <w:tcPr>
            <w:tcW w:w="4184" w:type="dxa"/>
            <w:tcMar>
              <w:top w:w="0" w:type="dxa"/>
              <w:left w:w="108" w:type="dxa"/>
              <w:bottom w:w="0" w:type="dxa"/>
              <w:right w:w="108" w:type="dxa"/>
            </w:tcMar>
            <w:hideMark/>
          </w:tcPr>
          <w:p w14:paraId="08466717" w14:textId="77777777" w:rsidR="0001255D" w:rsidRPr="0001255D" w:rsidRDefault="0001255D" w:rsidP="00447A5B">
            <w:pPr>
              <w:rPr>
                <w:b/>
                <w:bCs/>
                <w:snapToGrid w:val="0"/>
              </w:rPr>
            </w:pPr>
            <w:r w:rsidRPr="0001255D">
              <w:rPr>
                <w:b/>
                <w:bCs/>
                <w:snapToGrid w:val="0"/>
              </w:rPr>
              <w:t>AVERAGE ANNUAL RATES BILL</w:t>
            </w:r>
          </w:p>
        </w:tc>
        <w:tc>
          <w:tcPr>
            <w:tcW w:w="4185" w:type="dxa"/>
            <w:tcMar>
              <w:top w:w="0" w:type="dxa"/>
              <w:left w:w="108" w:type="dxa"/>
              <w:bottom w:w="0" w:type="dxa"/>
              <w:right w:w="108" w:type="dxa"/>
            </w:tcMar>
            <w:hideMark/>
          </w:tcPr>
          <w:p w14:paraId="0FED8632" w14:textId="77777777" w:rsidR="0001255D" w:rsidRPr="0001255D" w:rsidRDefault="0001255D" w:rsidP="00447A5B">
            <w:pPr>
              <w:rPr>
                <w:b/>
                <w:bCs/>
                <w:snapToGrid w:val="0"/>
              </w:rPr>
            </w:pPr>
            <w:r w:rsidRPr="0001255D">
              <w:rPr>
                <w:b/>
                <w:bCs/>
                <w:snapToGrid w:val="0"/>
              </w:rPr>
              <w:t>AVERAGE ANNUAL % INCREASE</w:t>
            </w:r>
          </w:p>
        </w:tc>
      </w:tr>
      <w:tr w:rsidR="0001255D" w:rsidRPr="0001255D" w14:paraId="0675C933" w14:textId="77777777" w:rsidTr="00AA4D67">
        <w:trPr>
          <w:trHeight w:val="20"/>
        </w:trPr>
        <w:tc>
          <w:tcPr>
            <w:tcW w:w="4184" w:type="dxa"/>
            <w:noWrap/>
            <w:tcMar>
              <w:top w:w="0" w:type="dxa"/>
              <w:left w:w="108" w:type="dxa"/>
              <w:bottom w:w="0" w:type="dxa"/>
              <w:right w:w="108" w:type="dxa"/>
            </w:tcMar>
            <w:vAlign w:val="bottom"/>
          </w:tcPr>
          <w:p w14:paraId="4824C8A3" w14:textId="77777777" w:rsidR="0001255D" w:rsidRPr="0001255D" w:rsidRDefault="0001255D" w:rsidP="00447A5B">
            <w:pPr>
              <w:rPr>
                <w:snapToGrid w:val="0"/>
              </w:rPr>
            </w:pPr>
          </w:p>
        </w:tc>
        <w:tc>
          <w:tcPr>
            <w:tcW w:w="4185" w:type="dxa"/>
            <w:noWrap/>
            <w:tcMar>
              <w:top w:w="0" w:type="dxa"/>
              <w:left w:w="108" w:type="dxa"/>
              <w:bottom w:w="0" w:type="dxa"/>
              <w:right w:w="108" w:type="dxa"/>
            </w:tcMar>
            <w:vAlign w:val="bottom"/>
          </w:tcPr>
          <w:p w14:paraId="4631FAF8" w14:textId="77777777" w:rsidR="0001255D" w:rsidRPr="0001255D" w:rsidRDefault="0001255D" w:rsidP="00447A5B">
            <w:pPr>
              <w:rPr>
                <w:snapToGrid w:val="0"/>
              </w:rPr>
            </w:pPr>
          </w:p>
        </w:tc>
      </w:tr>
    </w:tbl>
    <w:p w14:paraId="6FB4597B" w14:textId="77777777" w:rsidR="0001255D" w:rsidRPr="0001255D" w:rsidRDefault="0001255D" w:rsidP="00447A5B">
      <w:pPr>
        <w:ind w:left="720" w:hanging="720"/>
        <w:contextualSpacing/>
        <w:rPr>
          <w:bCs/>
          <w:snapToGrid w:val="0"/>
          <w:color w:val="000000"/>
        </w:rPr>
      </w:pPr>
    </w:p>
    <w:p w14:paraId="74D9A71C" w14:textId="77777777" w:rsidR="0001255D" w:rsidRPr="0001255D" w:rsidRDefault="0001255D" w:rsidP="00447A5B">
      <w:pPr>
        <w:ind w:left="720" w:hanging="720"/>
        <w:contextualSpacing/>
        <w:rPr>
          <w:bCs/>
          <w:i/>
          <w:iCs/>
          <w:snapToGrid w:val="0"/>
          <w:color w:val="000000"/>
        </w:rPr>
      </w:pPr>
      <w:r w:rsidRPr="0001255D">
        <w:rPr>
          <w:b/>
          <w:i/>
          <w:iCs/>
          <w:snapToGrid w:val="0"/>
          <w:color w:val="000000"/>
        </w:rPr>
        <w:t>A49.</w:t>
      </w:r>
      <w:r w:rsidRPr="0001255D">
        <w:rPr>
          <w:b/>
          <w:i/>
          <w:iCs/>
          <w:snapToGrid w:val="0"/>
          <w:color w:val="000000"/>
        </w:rPr>
        <w:tab/>
      </w: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4"/>
        <w:gridCol w:w="4185"/>
      </w:tblGrid>
      <w:tr w:rsidR="0001255D" w:rsidRPr="0001255D" w14:paraId="536162EF" w14:textId="77777777" w:rsidTr="00AA4D67">
        <w:trPr>
          <w:trHeight w:val="20"/>
        </w:trPr>
        <w:tc>
          <w:tcPr>
            <w:tcW w:w="4184" w:type="dxa"/>
            <w:tcMar>
              <w:top w:w="0" w:type="dxa"/>
              <w:left w:w="108" w:type="dxa"/>
              <w:bottom w:w="0" w:type="dxa"/>
              <w:right w:w="108" w:type="dxa"/>
            </w:tcMar>
            <w:hideMark/>
          </w:tcPr>
          <w:p w14:paraId="5CECDEDF" w14:textId="77777777" w:rsidR="0001255D" w:rsidRPr="0001255D" w:rsidRDefault="0001255D" w:rsidP="00447A5B">
            <w:pPr>
              <w:rPr>
                <w:b/>
                <w:bCs/>
                <w:i/>
                <w:iCs/>
                <w:snapToGrid w:val="0"/>
              </w:rPr>
            </w:pPr>
            <w:r w:rsidRPr="0001255D">
              <w:rPr>
                <w:b/>
                <w:bCs/>
                <w:i/>
                <w:iCs/>
                <w:snapToGrid w:val="0"/>
              </w:rPr>
              <w:t>AVERAGE ANNUAL RATES BILL</w:t>
            </w:r>
          </w:p>
        </w:tc>
        <w:tc>
          <w:tcPr>
            <w:tcW w:w="4185" w:type="dxa"/>
            <w:tcMar>
              <w:top w:w="0" w:type="dxa"/>
              <w:left w:w="108" w:type="dxa"/>
              <w:bottom w:w="0" w:type="dxa"/>
              <w:right w:w="108" w:type="dxa"/>
            </w:tcMar>
            <w:hideMark/>
          </w:tcPr>
          <w:p w14:paraId="062EFB0A" w14:textId="77777777" w:rsidR="0001255D" w:rsidRPr="0001255D" w:rsidRDefault="0001255D" w:rsidP="00447A5B">
            <w:pPr>
              <w:rPr>
                <w:b/>
                <w:bCs/>
                <w:i/>
                <w:iCs/>
                <w:snapToGrid w:val="0"/>
              </w:rPr>
            </w:pPr>
            <w:r w:rsidRPr="0001255D">
              <w:rPr>
                <w:b/>
                <w:bCs/>
                <w:i/>
                <w:iCs/>
                <w:snapToGrid w:val="0"/>
              </w:rPr>
              <w:t>AVERAGE ANNUAL % INCREASE</w:t>
            </w:r>
          </w:p>
        </w:tc>
      </w:tr>
      <w:tr w:rsidR="0001255D" w:rsidRPr="0001255D" w14:paraId="5D157860" w14:textId="77777777" w:rsidTr="00AA4D67">
        <w:trPr>
          <w:trHeight w:val="20"/>
        </w:trPr>
        <w:tc>
          <w:tcPr>
            <w:tcW w:w="4184" w:type="dxa"/>
            <w:noWrap/>
            <w:tcMar>
              <w:top w:w="0" w:type="dxa"/>
              <w:left w:w="108" w:type="dxa"/>
              <w:bottom w:w="0" w:type="dxa"/>
              <w:right w:w="108" w:type="dxa"/>
            </w:tcMar>
            <w:vAlign w:val="bottom"/>
          </w:tcPr>
          <w:p w14:paraId="5A1D3C6B" w14:textId="77777777" w:rsidR="0001255D" w:rsidRPr="0001255D" w:rsidRDefault="0001255D" w:rsidP="00447A5B">
            <w:pPr>
              <w:rPr>
                <w:i/>
                <w:iCs/>
                <w:snapToGrid w:val="0"/>
              </w:rPr>
            </w:pPr>
            <w:r w:rsidRPr="0001255D">
              <w:rPr>
                <w:i/>
                <w:iCs/>
                <w:snapToGrid w:val="0"/>
              </w:rPr>
              <w:t>$1,679.54</w:t>
            </w:r>
          </w:p>
        </w:tc>
        <w:tc>
          <w:tcPr>
            <w:tcW w:w="4185" w:type="dxa"/>
            <w:noWrap/>
            <w:tcMar>
              <w:top w:w="0" w:type="dxa"/>
              <w:left w:w="108" w:type="dxa"/>
              <w:bottom w:w="0" w:type="dxa"/>
              <w:right w:w="108" w:type="dxa"/>
            </w:tcMar>
            <w:vAlign w:val="bottom"/>
          </w:tcPr>
          <w:p w14:paraId="2EA3CDA8" w14:textId="77777777" w:rsidR="0001255D" w:rsidRPr="0001255D" w:rsidRDefault="0001255D" w:rsidP="00447A5B">
            <w:pPr>
              <w:rPr>
                <w:i/>
                <w:iCs/>
                <w:snapToGrid w:val="0"/>
              </w:rPr>
            </w:pPr>
            <w:r w:rsidRPr="0001255D">
              <w:rPr>
                <w:i/>
                <w:iCs/>
                <w:snapToGrid w:val="0"/>
              </w:rPr>
              <w:t>2.5%</w:t>
            </w:r>
          </w:p>
        </w:tc>
      </w:tr>
    </w:tbl>
    <w:p w14:paraId="1BB7EC9E" w14:textId="77777777" w:rsidR="0001255D" w:rsidRPr="0001255D" w:rsidRDefault="0001255D" w:rsidP="00447A5B">
      <w:pPr>
        <w:ind w:left="720"/>
        <w:rPr>
          <w:i/>
          <w:iCs/>
          <w:snapToGrid w:val="0"/>
        </w:rPr>
      </w:pPr>
    </w:p>
    <w:p w14:paraId="79FD38E5" w14:textId="77777777" w:rsidR="0001255D" w:rsidRPr="0001255D" w:rsidRDefault="0001255D" w:rsidP="00447A5B">
      <w:pPr>
        <w:ind w:left="720"/>
        <w:rPr>
          <w:i/>
          <w:iCs/>
          <w:snapToGrid w:val="0"/>
        </w:rPr>
      </w:pPr>
      <w:r w:rsidRPr="0001255D">
        <w:rPr>
          <w:i/>
          <w:iCs/>
          <w:snapToGrid w:val="0"/>
        </w:rPr>
        <w:t xml:space="preserve">Throughout the course of the 2020/21 financial year, the Lord Mayor applied a special COVID-19 rates rebate to residents. Additionally, a second rebate from the savings derived from the Kingsford Smith </w:t>
      </w:r>
      <w:r w:rsidRPr="0001255D">
        <w:rPr>
          <w:i/>
          <w:iCs/>
          <w:snapToGrid w:val="0"/>
        </w:rPr>
        <w:lastRenderedPageBreak/>
        <w:t>Drive project was credited to ratepayers also. In total, this brought the average rates bill for 2020/21 down by approximately $50.</w:t>
      </w:r>
    </w:p>
    <w:p w14:paraId="027C9EAF" w14:textId="77777777" w:rsidR="0001255D" w:rsidRPr="0001255D" w:rsidRDefault="0001255D" w:rsidP="00447A5B">
      <w:pPr>
        <w:contextualSpacing/>
        <w:rPr>
          <w:snapToGrid w:val="0"/>
          <w:color w:val="000000"/>
        </w:rPr>
      </w:pPr>
    </w:p>
    <w:p w14:paraId="01E04BDC" w14:textId="77777777" w:rsidR="0001255D" w:rsidRPr="0001255D" w:rsidRDefault="0001255D" w:rsidP="00447A5B">
      <w:pPr>
        <w:ind w:left="720" w:hanging="720"/>
        <w:contextualSpacing/>
        <w:rPr>
          <w:snapToGrid w:val="0"/>
          <w:color w:val="000000"/>
        </w:rPr>
      </w:pPr>
      <w:r w:rsidRPr="0001255D">
        <w:rPr>
          <w:b/>
          <w:bCs/>
          <w:snapToGrid w:val="0"/>
          <w:color w:val="000000"/>
        </w:rPr>
        <w:t>Q50.</w:t>
      </w:r>
      <w:r w:rsidRPr="0001255D">
        <w:rPr>
          <w:b/>
          <w:bCs/>
          <w:snapToGrid w:val="0"/>
          <w:color w:val="000000"/>
        </w:rPr>
        <w:tab/>
      </w:r>
      <w:r w:rsidRPr="0001255D">
        <w:rPr>
          <w:snapToGrid w:val="0"/>
          <w:color w:val="000000"/>
        </w:rPr>
        <w:t>What are the topic options which the Contact Centre have when lodging a grass cutting enquiry?</w:t>
      </w:r>
    </w:p>
    <w:p w14:paraId="14CAF7D1" w14:textId="77777777" w:rsidR="0001255D" w:rsidRPr="0001255D" w:rsidRDefault="0001255D" w:rsidP="00447A5B">
      <w:pPr>
        <w:rPr>
          <w:b/>
          <w:snapToGrid w:val="0"/>
          <w:lang w:eastAsia="en-US"/>
        </w:rPr>
      </w:pPr>
    </w:p>
    <w:p w14:paraId="4991BC93" w14:textId="77777777" w:rsidR="0001255D" w:rsidRPr="0001255D" w:rsidRDefault="0001255D" w:rsidP="00447A5B">
      <w:pPr>
        <w:ind w:left="720" w:hanging="720"/>
        <w:rPr>
          <w:b/>
          <w:snapToGrid w:val="0"/>
          <w:lang w:eastAsia="en-US"/>
        </w:rPr>
      </w:pPr>
      <w:r w:rsidRPr="0001255D">
        <w:rPr>
          <w:b/>
          <w:i/>
          <w:iCs/>
          <w:snapToGrid w:val="0"/>
          <w:lang w:eastAsia="en-US"/>
        </w:rPr>
        <w:t>A50.</w:t>
      </w:r>
      <w:r w:rsidRPr="0001255D">
        <w:rPr>
          <w:b/>
          <w:i/>
          <w:iCs/>
          <w:snapToGrid w:val="0"/>
          <w:lang w:eastAsia="en-US"/>
        </w:rPr>
        <w:tab/>
      </w:r>
      <w:r w:rsidRPr="0001255D">
        <w:rPr>
          <w:i/>
          <w:iCs/>
          <w:snapToGrid w:val="0"/>
          <w:lang w:eastAsia="en-US"/>
        </w:rPr>
        <w:t>Council officers have advised all requests for service regarding grass cutting enquiries are logged directly with the relevant service area to action.</w:t>
      </w:r>
    </w:p>
    <w:p w14:paraId="3A6D70B5" w14:textId="77777777" w:rsidR="00885F63" w:rsidRDefault="00885F63" w:rsidP="00447A5B"/>
    <w:p w14:paraId="13899F2E" w14:textId="77777777" w:rsidR="00885F63" w:rsidRDefault="00885F63" w:rsidP="00447A5B"/>
    <w:p w14:paraId="21AC6FDE" w14:textId="2B64E255" w:rsidR="00885F63" w:rsidRDefault="00885F63" w:rsidP="00447A5B">
      <w:pPr>
        <w:tabs>
          <w:tab w:val="left" w:pos="3969"/>
        </w:tabs>
        <w:rPr>
          <w:b/>
        </w:rPr>
      </w:pPr>
      <w:r>
        <w:rPr>
          <w:b/>
        </w:rPr>
        <w:t>RISING OF COUNCIL:</w:t>
      </w:r>
      <w:r>
        <w:rPr>
          <w:b/>
        </w:rPr>
        <w:tab/>
      </w:r>
      <w:r>
        <w:rPr>
          <w:b/>
        </w:rPr>
        <w:tab/>
      </w:r>
      <w:r w:rsidR="0001255D">
        <w:rPr>
          <w:b/>
        </w:rPr>
        <w:t>6</w:t>
      </w:r>
      <w:r>
        <w:rPr>
          <w:b/>
        </w:rPr>
        <w:t>pm.</w:t>
      </w:r>
    </w:p>
    <w:p w14:paraId="6F4C6E6A" w14:textId="77777777" w:rsidR="00885F63" w:rsidRDefault="00885F63" w:rsidP="00447A5B">
      <w:pPr>
        <w:tabs>
          <w:tab w:val="left" w:pos="3969"/>
        </w:tabs>
        <w:rPr>
          <w:b/>
        </w:rPr>
      </w:pPr>
    </w:p>
    <w:p w14:paraId="6234BF62" w14:textId="77777777" w:rsidR="00885F63" w:rsidRDefault="00885F63" w:rsidP="00447A5B">
      <w:pPr>
        <w:tabs>
          <w:tab w:val="left" w:pos="3969"/>
        </w:tabs>
      </w:pPr>
    </w:p>
    <w:p w14:paraId="1C9EFB94" w14:textId="77777777" w:rsidR="00885F63" w:rsidRDefault="00885F63" w:rsidP="00447A5B">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447A5B">
      <w:pPr>
        <w:tabs>
          <w:tab w:val="left" w:pos="3969"/>
        </w:tabs>
        <w:rPr>
          <w:b/>
        </w:rPr>
      </w:pPr>
    </w:p>
    <w:p w14:paraId="440A2C83" w14:textId="77777777" w:rsidR="00885F63" w:rsidRDefault="00885F63" w:rsidP="00447A5B">
      <w:pPr>
        <w:tabs>
          <w:tab w:val="left" w:pos="3969"/>
        </w:tabs>
        <w:rPr>
          <w:b/>
        </w:rPr>
      </w:pPr>
    </w:p>
    <w:p w14:paraId="555A6AC4" w14:textId="77777777" w:rsidR="00885F63" w:rsidRDefault="00885F63" w:rsidP="00447A5B">
      <w:pPr>
        <w:tabs>
          <w:tab w:val="left" w:pos="3969"/>
        </w:tabs>
        <w:rPr>
          <w:b/>
        </w:rPr>
      </w:pPr>
    </w:p>
    <w:p w14:paraId="08BEBE7E" w14:textId="77777777" w:rsidR="00885F63" w:rsidRDefault="00885F63" w:rsidP="00447A5B">
      <w:pPr>
        <w:tabs>
          <w:tab w:val="left" w:pos="3969"/>
        </w:tabs>
        <w:rPr>
          <w:b/>
        </w:rPr>
      </w:pPr>
    </w:p>
    <w:p w14:paraId="189EA0B9" w14:textId="77777777" w:rsidR="00885F63" w:rsidRDefault="00885F63" w:rsidP="00447A5B">
      <w:pPr>
        <w:tabs>
          <w:tab w:val="left" w:pos="3969"/>
        </w:tabs>
        <w:rPr>
          <w:b/>
        </w:rPr>
      </w:pPr>
    </w:p>
    <w:p w14:paraId="18888E7C" w14:textId="77777777" w:rsidR="00885F63" w:rsidRDefault="00885F63" w:rsidP="00447A5B">
      <w:pPr>
        <w:tabs>
          <w:tab w:val="left" w:pos="3969"/>
        </w:tabs>
        <w:rPr>
          <w:b/>
        </w:rPr>
      </w:pPr>
    </w:p>
    <w:p w14:paraId="49CEE424" w14:textId="77777777" w:rsidR="00885F63" w:rsidRDefault="00885F63" w:rsidP="00447A5B">
      <w:pPr>
        <w:tabs>
          <w:tab w:val="left" w:pos="3969"/>
        </w:tabs>
        <w:rPr>
          <w:b/>
        </w:rPr>
      </w:pPr>
    </w:p>
    <w:p w14:paraId="211322A8" w14:textId="77777777" w:rsidR="00885F63" w:rsidRDefault="00885F63" w:rsidP="00447A5B">
      <w:pPr>
        <w:tabs>
          <w:tab w:val="left" w:pos="3969"/>
        </w:tabs>
        <w:rPr>
          <w:b/>
        </w:rPr>
      </w:pPr>
    </w:p>
    <w:p w14:paraId="762537E2" w14:textId="07D5C5BE" w:rsidR="00885F63" w:rsidRDefault="00293711" w:rsidP="00447A5B">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3D81CF8" w:rsidR="00885F63" w:rsidRDefault="00885F63" w:rsidP="00447A5B">
      <w:pPr>
        <w:tabs>
          <w:tab w:val="left" w:pos="3969"/>
        </w:tabs>
        <w:rPr>
          <w:b/>
        </w:rPr>
      </w:pPr>
      <w:r>
        <w:rPr>
          <w:b/>
        </w:rPr>
        <w:tab/>
      </w:r>
      <w:r>
        <w:rPr>
          <w:b/>
        </w:rPr>
        <w:tab/>
      </w:r>
      <w:r>
        <w:rPr>
          <w:b/>
        </w:rPr>
        <w:tab/>
      </w:r>
      <w:r>
        <w:rPr>
          <w:b/>
        </w:rPr>
        <w:tab/>
      </w:r>
      <w:r>
        <w:rPr>
          <w:b/>
        </w:rPr>
        <w:tab/>
      </w:r>
      <w:r>
        <w:rPr>
          <w:b/>
        </w:rPr>
        <w:tab/>
      </w:r>
      <w:r w:rsidR="00DC6F18">
        <w:rPr>
          <w:b/>
        </w:rPr>
        <w:t xml:space="preserve"> </w:t>
      </w:r>
      <w:r w:rsidR="00FF3F1B">
        <w:rPr>
          <w:b/>
        </w:rPr>
        <w:t xml:space="preserve">  </w:t>
      </w:r>
      <w:r w:rsidR="0059700E">
        <w:rPr>
          <w:b/>
        </w:rPr>
        <w:t xml:space="preserve"> </w:t>
      </w:r>
      <w:r w:rsidR="00F10ECB">
        <w:rPr>
          <w:b/>
        </w:rPr>
        <w:t>CHAIR</w:t>
      </w:r>
    </w:p>
    <w:p w14:paraId="329EFCD9" w14:textId="77777777" w:rsidR="00885F63" w:rsidRDefault="00885F63" w:rsidP="00447A5B">
      <w:pPr>
        <w:tabs>
          <w:tab w:val="left" w:pos="3969"/>
        </w:tabs>
        <w:rPr>
          <w:b/>
        </w:rPr>
      </w:pPr>
    </w:p>
    <w:p w14:paraId="1856D8EA" w14:textId="77777777" w:rsidR="00885F63" w:rsidRDefault="00885F63" w:rsidP="00447A5B">
      <w:pPr>
        <w:tabs>
          <w:tab w:val="left" w:pos="3969"/>
        </w:tabs>
        <w:rPr>
          <w:b/>
        </w:rPr>
      </w:pPr>
    </w:p>
    <w:p w14:paraId="56CC58CE" w14:textId="77777777" w:rsidR="00885F63" w:rsidRDefault="00885F63" w:rsidP="00447A5B">
      <w:pPr>
        <w:tabs>
          <w:tab w:val="left" w:pos="3969"/>
        </w:tabs>
        <w:rPr>
          <w:b/>
        </w:rPr>
      </w:pPr>
      <w:r>
        <w:rPr>
          <w:b/>
        </w:rPr>
        <w:t>Council officers in attendance:</w:t>
      </w:r>
    </w:p>
    <w:p w14:paraId="7877C1D5" w14:textId="77777777" w:rsidR="00885F63" w:rsidRDefault="00885F63" w:rsidP="00447A5B">
      <w:pPr>
        <w:tabs>
          <w:tab w:val="left" w:pos="3969"/>
        </w:tabs>
        <w:rPr>
          <w:b/>
        </w:rPr>
      </w:pPr>
    </w:p>
    <w:p w14:paraId="243AC79E" w14:textId="70908859" w:rsidR="003F582A" w:rsidRPr="00F8318F" w:rsidRDefault="003F582A" w:rsidP="00447A5B">
      <w:pPr>
        <w:tabs>
          <w:tab w:val="left" w:pos="1701"/>
          <w:tab w:val="left" w:pos="2835"/>
          <w:tab w:val="left" w:pos="3969"/>
          <w:tab w:val="left" w:pos="5103"/>
        </w:tabs>
      </w:pPr>
      <w:r w:rsidRPr="00F8318F">
        <w:t>Dorian Maruda (A/Senior Council and Committee Officer)</w:t>
      </w:r>
    </w:p>
    <w:p w14:paraId="5DAEC32D" w14:textId="101535B2" w:rsidR="001A7B21" w:rsidRPr="00F8318F" w:rsidRDefault="001A7B21" w:rsidP="00447A5B">
      <w:pPr>
        <w:tabs>
          <w:tab w:val="left" w:pos="1701"/>
          <w:tab w:val="left" w:pos="2835"/>
          <w:tab w:val="left" w:pos="3969"/>
          <w:tab w:val="left" w:pos="5103"/>
        </w:tabs>
      </w:pPr>
      <w:r w:rsidRPr="00F8318F">
        <w:t>Kristy Ramirez</w:t>
      </w:r>
      <w:r w:rsidR="003F582A" w:rsidRPr="00F8318F">
        <w:t xml:space="preserve"> </w:t>
      </w:r>
      <w:r w:rsidRPr="00F8318F">
        <w:t>(A/Council and Committee Officer)</w:t>
      </w:r>
    </w:p>
    <w:p w14:paraId="051C3A50" w14:textId="69176C81" w:rsidR="00F8318F" w:rsidRDefault="00F8318F" w:rsidP="00447A5B">
      <w:pPr>
        <w:tabs>
          <w:tab w:val="left" w:pos="1701"/>
          <w:tab w:val="left" w:pos="2835"/>
          <w:tab w:val="left" w:pos="3969"/>
          <w:tab w:val="left" w:pos="4515"/>
        </w:tabs>
      </w:pPr>
      <w:r w:rsidRPr="00F8318F">
        <w:t>Ashley Bailey (A/Council and Committee Officer)</w:t>
      </w:r>
    </w:p>
    <w:p w14:paraId="60687548" w14:textId="49E8DABC" w:rsidR="00885F63" w:rsidRPr="00646970" w:rsidRDefault="00885F63" w:rsidP="00447A5B">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447A5B"/>
    <w:p w14:paraId="26EC7093" w14:textId="77777777" w:rsidR="0001255D" w:rsidRPr="00885F63" w:rsidRDefault="0001255D" w:rsidP="00447A5B"/>
    <w:sectPr w:rsidR="0001255D"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0AC2AC24" w:rsidR="000079FC" w:rsidRDefault="000079FC">
    <w:pPr>
      <w:pStyle w:val="Footer"/>
      <w:jc w:val="right"/>
      <w:rPr>
        <w:sz w:val="16"/>
      </w:rPr>
    </w:pPr>
  </w:p>
  <w:p w14:paraId="53ABABA6" w14:textId="7FBD6DA4"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E34F2B" w:rsidRPr="00E34F2B">
      <w:rPr>
        <w:sz w:val="16"/>
        <w:szCs w:val="16"/>
      </w:rPr>
      <w:t>468</w:t>
    </w:r>
    <w:r w:rsidR="00E02B50">
      <w:rPr>
        <w:sz w:val="16"/>
        <w:szCs w:val="16"/>
      </w:rPr>
      <w:t>3</w:t>
    </w:r>
    <w:r w:rsidRPr="00E34F2B">
      <w:rPr>
        <w:sz w:val="16"/>
        <w:szCs w:val="16"/>
      </w:rPr>
      <w:t xml:space="preserve"> (</w:t>
    </w:r>
    <w:r w:rsidR="00DD41C9" w:rsidRPr="00E34F2B">
      <w:rPr>
        <w:sz w:val="16"/>
        <w:szCs w:val="16"/>
      </w:rPr>
      <w:t>Ordinary</w:t>
    </w:r>
    <w:r w:rsidRPr="00E34F2B">
      <w:rPr>
        <w:sz w:val="16"/>
        <w:szCs w:val="16"/>
      </w:rPr>
      <w:t xml:space="preserve">) Meeting – </w:t>
    </w:r>
    <w:r w:rsidR="00E34F2B">
      <w:rPr>
        <w:bCs/>
        <w:sz w:val="16"/>
        <w:szCs w:val="16"/>
      </w:rPr>
      <w:t>14 June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34D1EF80"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E34F2B">
      <w:rPr>
        <w:sz w:val="16"/>
        <w:szCs w:val="16"/>
      </w:rPr>
      <w:t>468</w:t>
    </w:r>
    <w:r w:rsidR="001F67E5">
      <w:rPr>
        <w:sz w:val="16"/>
        <w:szCs w:val="16"/>
      </w:rPr>
      <w:t>3</w:t>
    </w:r>
    <w:r w:rsidRPr="00E34F2B">
      <w:rPr>
        <w:sz w:val="16"/>
        <w:szCs w:val="16"/>
      </w:rPr>
      <w:t xml:space="preserve"> (</w:t>
    </w:r>
    <w:r w:rsidR="00DD41C9">
      <w:rPr>
        <w:sz w:val="16"/>
        <w:szCs w:val="16"/>
      </w:rPr>
      <w:t>Ordinary</w:t>
    </w:r>
    <w:r w:rsidRPr="00E34F2B">
      <w:rPr>
        <w:sz w:val="16"/>
        <w:szCs w:val="16"/>
      </w:rPr>
      <w:t xml:space="preserve">) Meeting – </w:t>
    </w:r>
    <w:r w:rsidR="00E34F2B">
      <w:rPr>
        <w:bCs/>
        <w:sz w:val="16"/>
        <w:szCs w:val="16"/>
      </w:rPr>
      <w:t>14 June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091C0449">
                    <wp:simplePos x="0" y="0"/>
                    <wp:positionH relativeFrom="page">
                      <wp:posOffset>38100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F314E6">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41.8pt;width:46.5pt;height:51pt;z-index:251659776;mso-position-horizontal-relative:text;mso-position-vertical-relative:text" o:allowincell="f">
                <v:imagedata r:id="rId1" o:title=""/>
                <w10:wrap type="topAndBottom"/>
                <w10:anchorlock/>
              </v:shape>
              <o:OLEObject Type="Embed" ProgID="PBrush" ShapeID="_x0000_s2077" DrawAspect="Content" ObjectID="_1717352099"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0B52C676" w:rsidR="000079FC" w:rsidRDefault="000079FC" w:rsidP="009A01BC">
          <w:pPr>
            <w:tabs>
              <w:tab w:val="center" w:pos="4513"/>
            </w:tabs>
            <w:ind w:right="95"/>
            <w:jc w:val="center"/>
            <w:rPr>
              <w:b/>
              <w:sz w:val="24"/>
            </w:rPr>
          </w:pPr>
          <w:r>
            <w:rPr>
              <w:b/>
              <w:sz w:val="24"/>
            </w:rPr>
            <w:t xml:space="preserve">THE </w:t>
          </w:r>
          <w:r w:rsidR="0084081A">
            <w:rPr>
              <w:b/>
              <w:sz w:val="24"/>
            </w:rPr>
            <w:t>468</w:t>
          </w:r>
          <w:r w:rsidR="001F67E5">
            <w:rPr>
              <w:b/>
              <w:sz w:val="24"/>
            </w:rPr>
            <w:t>3</w:t>
          </w:r>
          <w:r w:rsidR="003F582A">
            <w:rPr>
              <w:b/>
              <w:sz w:val="24"/>
            </w:rPr>
            <w:t xml:space="preserve">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068108A8" w:rsidR="000079FC" w:rsidRDefault="000079FC" w:rsidP="009A01BC">
          <w:pPr>
            <w:jc w:val="center"/>
            <w:rPr>
              <w:b/>
              <w:sz w:val="24"/>
            </w:rPr>
          </w:pPr>
          <w:r>
            <w:rPr>
              <w:b/>
              <w:sz w:val="24"/>
            </w:rPr>
            <w:t xml:space="preserve">ON TUESDAY </w:t>
          </w:r>
          <w:r w:rsidR="0084081A">
            <w:rPr>
              <w:b/>
              <w:sz w:val="24"/>
            </w:rPr>
            <w:t>14 JUNE 2022</w:t>
          </w:r>
        </w:p>
        <w:p w14:paraId="084EE06C" w14:textId="52980F7C"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F314E6">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41.35pt;width:46.5pt;height:51pt;z-index:251655680;mso-position-horizontal-relative:text;mso-position-vertical-relative:text" o:allowincell="f">
                <v:imagedata r:id="rId1" o:title=""/>
                <w10:wrap type="topAndBottom"/>
                <w10:anchorlock/>
              </v:shape>
              <o:OLEObject Type="Embed" ProgID="PBrush" ShapeID="_x0000_s2073" DrawAspect="Content" ObjectID="_1717352100"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3CD11BF2" w:rsidR="000079FC" w:rsidRDefault="000079FC">
          <w:pPr>
            <w:tabs>
              <w:tab w:val="center" w:pos="4513"/>
            </w:tabs>
            <w:ind w:right="95"/>
            <w:jc w:val="center"/>
            <w:rPr>
              <w:b/>
              <w:sz w:val="24"/>
            </w:rPr>
          </w:pPr>
          <w:r>
            <w:rPr>
              <w:b/>
              <w:sz w:val="24"/>
            </w:rPr>
            <w:t xml:space="preserve">THE </w:t>
          </w:r>
          <w:r w:rsidR="00E34F2B">
            <w:rPr>
              <w:b/>
              <w:sz w:val="24"/>
            </w:rPr>
            <w:t>468</w:t>
          </w:r>
          <w:r w:rsidR="001F67E5">
            <w:rPr>
              <w:b/>
              <w:sz w:val="24"/>
            </w:rPr>
            <w:t>3</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2F25440B" w:rsidR="000079FC" w:rsidRDefault="000079FC" w:rsidP="006B35A0">
          <w:pPr>
            <w:jc w:val="center"/>
            <w:rPr>
              <w:b/>
              <w:sz w:val="24"/>
            </w:rPr>
          </w:pPr>
          <w:r>
            <w:rPr>
              <w:b/>
              <w:sz w:val="24"/>
            </w:rPr>
            <w:t xml:space="preserve">ON TUESDAY </w:t>
          </w:r>
          <w:r w:rsidR="00E34F2B">
            <w:rPr>
              <w:b/>
              <w:sz w:val="24"/>
            </w:rPr>
            <w:t>14 JUNE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6FA50DEA"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844392"/>
    <w:lvl w:ilvl="0">
      <w:start w:val="1"/>
      <w:numFmt w:val="decimal"/>
      <w:lvlText w:val="%1."/>
      <w:lvlJc w:val="left"/>
      <w:pPr>
        <w:tabs>
          <w:tab w:val="num" w:pos="1896"/>
        </w:tabs>
        <w:ind w:left="1896" w:hanging="360"/>
      </w:pPr>
    </w:lvl>
  </w:abstractNum>
  <w:abstractNum w:abstractNumId="1" w15:restartNumberingAfterBreak="0">
    <w:nsid w:val="FFFFFF7D"/>
    <w:multiLevelType w:val="singleLevel"/>
    <w:tmpl w:val="33AA91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7278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521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0011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23F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8EF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CA2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C6CB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DE49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2B13D7"/>
    <w:multiLevelType w:val="hybridMultilevel"/>
    <w:tmpl w:val="8EE673E8"/>
    <w:lvl w:ilvl="0" w:tplc="196EF7C6">
      <w:start w:val="1"/>
      <w:numFmt w:val="lowerRoman"/>
      <w:lvlText w:val="(%1)"/>
      <w:lvlJc w:val="left"/>
      <w:pPr>
        <w:ind w:left="1440" w:hanging="360"/>
      </w:pPr>
      <w:rPr>
        <w:rFonts w:ascii="Times New Roman" w:eastAsia="Times New Roman" w:hAnsi="Times New Roman" w:cs="Times New Roman" w:hint="default"/>
        <w:sz w:val="22"/>
        <w:szCs w:val="22"/>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1"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964E1A"/>
    <w:multiLevelType w:val="hybridMultilevel"/>
    <w:tmpl w:val="FE2EC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086042"/>
    <w:multiLevelType w:val="hybridMultilevel"/>
    <w:tmpl w:val="9BDCC21E"/>
    <w:lvl w:ilvl="0" w:tplc="E59C479A">
      <w:start w:val="1"/>
      <w:numFmt w:val="decimal"/>
      <w:lvlText w:val="Q%1."/>
      <w:lvlJc w:val="left"/>
      <w:pPr>
        <w:ind w:left="1637" w:hanging="360"/>
      </w:pPr>
      <w:rPr>
        <w:b/>
        <w:bCs w:val="0"/>
      </w:rPr>
    </w:lvl>
    <w:lvl w:ilvl="1" w:tplc="0C090019">
      <w:start w:val="1"/>
      <w:numFmt w:val="lowerLetter"/>
      <w:lvlText w:val="%2."/>
      <w:lvlJc w:val="left"/>
      <w:pPr>
        <w:ind w:left="3087" w:hanging="360"/>
      </w:pPr>
    </w:lvl>
    <w:lvl w:ilvl="2" w:tplc="0C09001B">
      <w:start w:val="1"/>
      <w:numFmt w:val="lowerRoman"/>
      <w:lvlText w:val="%3."/>
      <w:lvlJc w:val="right"/>
      <w:pPr>
        <w:ind w:left="3807" w:hanging="180"/>
      </w:pPr>
    </w:lvl>
    <w:lvl w:ilvl="3" w:tplc="0C09000F">
      <w:start w:val="1"/>
      <w:numFmt w:val="decimal"/>
      <w:lvlText w:val="%4."/>
      <w:lvlJc w:val="left"/>
      <w:pPr>
        <w:ind w:left="4527" w:hanging="360"/>
      </w:pPr>
    </w:lvl>
    <w:lvl w:ilvl="4" w:tplc="0C090019">
      <w:start w:val="1"/>
      <w:numFmt w:val="lowerLetter"/>
      <w:lvlText w:val="%5."/>
      <w:lvlJc w:val="left"/>
      <w:pPr>
        <w:ind w:left="5247" w:hanging="360"/>
      </w:pPr>
    </w:lvl>
    <w:lvl w:ilvl="5" w:tplc="0C09001B">
      <w:start w:val="1"/>
      <w:numFmt w:val="lowerRoman"/>
      <w:lvlText w:val="%6."/>
      <w:lvlJc w:val="right"/>
      <w:pPr>
        <w:ind w:left="5967" w:hanging="180"/>
      </w:pPr>
    </w:lvl>
    <w:lvl w:ilvl="6" w:tplc="0C09000F">
      <w:start w:val="1"/>
      <w:numFmt w:val="decimal"/>
      <w:lvlText w:val="%7."/>
      <w:lvlJc w:val="left"/>
      <w:pPr>
        <w:ind w:left="6687" w:hanging="360"/>
      </w:pPr>
    </w:lvl>
    <w:lvl w:ilvl="7" w:tplc="0C090019">
      <w:start w:val="1"/>
      <w:numFmt w:val="lowerLetter"/>
      <w:lvlText w:val="%8."/>
      <w:lvlJc w:val="left"/>
      <w:pPr>
        <w:ind w:left="7407" w:hanging="360"/>
      </w:pPr>
    </w:lvl>
    <w:lvl w:ilvl="8" w:tplc="0C09001B">
      <w:start w:val="1"/>
      <w:numFmt w:val="lowerRoman"/>
      <w:lvlText w:val="%9."/>
      <w:lvlJc w:val="right"/>
      <w:pPr>
        <w:ind w:left="8127" w:hanging="180"/>
      </w:pPr>
    </w:lvl>
  </w:abstractNum>
  <w:abstractNum w:abstractNumId="14" w15:restartNumberingAfterBreak="0">
    <w:nsid w:val="390C46AA"/>
    <w:multiLevelType w:val="hybridMultilevel"/>
    <w:tmpl w:val="B6BA9170"/>
    <w:lvl w:ilvl="0" w:tplc="E59C479A">
      <w:start w:val="1"/>
      <w:numFmt w:val="decimal"/>
      <w:lvlText w:val="Q%1."/>
      <w:lvlJc w:val="left"/>
      <w:pPr>
        <w:ind w:left="1800"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5" w15:restartNumberingAfterBreak="0">
    <w:nsid w:val="39E12B59"/>
    <w:multiLevelType w:val="hybridMultilevel"/>
    <w:tmpl w:val="B6BA9170"/>
    <w:lvl w:ilvl="0" w:tplc="E59C479A">
      <w:start w:val="1"/>
      <w:numFmt w:val="decimal"/>
      <w:lvlText w:val="Q%1."/>
      <w:lvlJc w:val="left"/>
      <w:pPr>
        <w:ind w:left="928"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6" w15:restartNumberingAfterBreak="0">
    <w:nsid w:val="43EE48B8"/>
    <w:multiLevelType w:val="hybridMultilevel"/>
    <w:tmpl w:val="DCD44E7E"/>
    <w:lvl w:ilvl="0" w:tplc="A612A818">
      <w:start w:val="1"/>
      <w:numFmt w:val="lowerRoman"/>
      <w:lvlText w:val="(%1)"/>
      <w:lvlJc w:val="left"/>
      <w:pPr>
        <w:ind w:left="1440" w:hanging="360"/>
      </w:pPr>
      <w:rPr>
        <w:rFonts w:ascii="Times New Roman" w:eastAsia="Times New Roman" w:hAnsi="Times New Roman" w:cs="Times New Roman" w:hint="default"/>
        <w:sz w:val="22"/>
        <w:szCs w:val="22"/>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497B4285"/>
    <w:multiLevelType w:val="hybridMultilevel"/>
    <w:tmpl w:val="B6BA9170"/>
    <w:lvl w:ilvl="0" w:tplc="E59C479A">
      <w:start w:val="1"/>
      <w:numFmt w:val="decimal"/>
      <w:lvlText w:val="Q%1."/>
      <w:lvlJc w:val="left"/>
      <w:pPr>
        <w:ind w:left="928"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8"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8D944CD"/>
    <w:multiLevelType w:val="hybridMultilevel"/>
    <w:tmpl w:val="732E39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090522F"/>
    <w:multiLevelType w:val="hybridMultilevel"/>
    <w:tmpl w:val="B7E42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0F06FB3"/>
    <w:multiLevelType w:val="hybridMultilevel"/>
    <w:tmpl w:val="C7DE0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24" w15:restartNumberingAfterBreak="0">
    <w:nsid w:val="7FFD4FB5"/>
    <w:multiLevelType w:val="hybridMultilevel"/>
    <w:tmpl w:val="28C8F0D4"/>
    <w:lvl w:ilvl="0" w:tplc="C4F80ED4">
      <w:start w:val="2"/>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5"/>
  </w:num>
  <w:num w:numId="15">
    <w:abstractNumId w:val="1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3"/>
  </w:num>
  <w:num w:numId="19">
    <w:abstractNumId w:val="21"/>
  </w:num>
  <w:num w:numId="20">
    <w:abstractNumId w:val="11"/>
  </w:num>
  <w:num w:numId="21">
    <w:abstractNumId w:val="18"/>
  </w:num>
  <w:num w:numId="22">
    <w:abstractNumId w:val="12"/>
  </w:num>
  <w:num w:numId="23">
    <w:abstractNumId w:val="19"/>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4A27"/>
    <w:rsid w:val="000079FC"/>
    <w:rsid w:val="0001255D"/>
    <w:rsid w:val="000245DD"/>
    <w:rsid w:val="000302D6"/>
    <w:rsid w:val="0003059F"/>
    <w:rsid w:val="000322C9"/>
    <w:rsid w:val="00036296"/>
    <w:rsid w:val="000431EB"/>
    <w:rsid w:val="00055B60"/>
    <w:rsid w:val="00065B5B"/>
    <w:rsid w:val="00071A99"/>
    <w:rsid w:val="0008214F"/>
    <w:rsid w:val="00083802"/>
    <w:rsid w:val="0008471F"/>
    <w:rsid w:val="00086E6D"/>
    <w:rsid w:val="00090FB5"/>
    <w:rsid w:val="00095B42"/>
    <w:rsid w:val="000964C3"/>
    <w:rsid w:val="000A339C"/>
    <w:rsid w:val="000A4110"/>
    <w:rsid w:val="000A539B"/>
    <w:rsid w:val="000B0CB3"/>
    <w:rsid w:val="000B2374"/>
    <w:rsid w:val="000B2CA3"/>
    <w:rsid w:val="000B5CB6"/>
    <w:rsid w:val="000B6944"/>
    <w:rsid w:val="000C1961"/>
    <w:rsid w:val="000C2503"/>
    <w:rsid w:val="000C2C6A"/>
    <w:rsid w:val="000D0135"/>
    <w:rsid w:val="000D227B"/>
    <w:rsid w:val="000D2CC4"/>
    <w:rsid w:val="000D68E7"/>
    <w:rsid w:val="000D6DB4"/>
    <w:rsid w:val="000E3FC4"/>
    <w:rsid w:val="000E7CF0"/>
    <w:rsid w:val="000F311B"/>
    <w:rsid w:val="000F4AD8"/>
    <w:rsid w:val="000F55A0"/>
    <w:rsid w:val="000F6A96"/>
    <w:rsid w:val="00102D4D"/>
    <w:rsid w:val="001044F3"/>
    <w:rsid w:val="001078C1"/>
    <w:rsid w:val="00107B96"/>
    <w:rsid w:val="00111693"/>
    <w:rsid w:val="00115142"/>
    <w:rsid w:val="00115A89"/>
    <w:rsid w:val="00116734"/>
    <w:rsid w:val="00117E3C"/>
    <w:rsid w:val="001274FB"/>
    <w:rsid w:val="001308F1"/>
    <w:rsid w:val="00150BCE"/>
    <w:rsid w:val="001569F0"/>
    <w:rsid w:val="00156D69"/>
    <w:rsid w:val="0016538C"/>
    <w:rsid w:val="001707B6"/>
    <w:rsid w:val="00186E81"/>
    <w:rsid w:val="001872C5"/>
    <w:rsid w:val="001873BE"/>
    <w:rsid w:val="001908C1"/>
    <w:rsid w:val="00195476"/>
    <w:rsid w:val="001A2433"/>
    <w:rsid w:val="001A3638"/>
    <w:rsid w:val="001A54E3"/>
    <w:rsid w:val="001A5B94"/>
    <w:rsid w:val="001A7B21"/>
    <w:rsid w:val="001A7B9A"/>
    <w:rsid w:val="001B25DB"/>
    <w:rsid w:val="001B3D79"/>
    <w:rsid w:val="001B442D"/>
    <w:rsid w:val="001C510A"/>
    <w:rsid w:val="001D1903"/>
    <w:rsid w:val="001D463F"/>
    <w:rsid w:val="001D5A5B"/>
    <w:rsid w:val="001D6276"/>
    <w:rsid w:val="001E0115"/>
    <w:rsid w:val="001E3356"/>
    <w:rsid w:val="001E3478"/>
    <w:rsid w:val="001E734F"/>
    <w:rsid w:val="001F0F28"/>
    <w:rsid w:val="001F3C2D"/>
    <w:rsid w:val="001F4ADE"/>
    <w:rsid w:val="001F6523"/>
    <w:rsid w:val="001F67E5"/>
    <w:rsid w:val="00202827"/>
    <w:rsid w:val="002048BE"/>
    <w:rsid w:val="00206C75"/>
    <w:rsid w:val="00212B4E"/>
    <w:rsid w:val="00217183"/>
    <w:rsid w:val="002232B9"/>
    <w:rsid w:val="00226EBD"/>
    <w:rsid w:val="0023596A"/>
    <w:rsid w:val="00244C60"/>
    <w:rsid w:val="0024528E"/>
    <w:rsid w:val="002467FB"/>
    <w:rsid w:val="002550B1"/>
    <w:rsid w:val="002633FC"/>
    <w:rsid w:val="0027323A"/>
    <w:rsid w:val="00280982"/>
    <w:rsid w:val="00282B6D"/>
    <w:rsid w:val="002831D7"/>
    <w:rsid w:val="00285EA4"/>
    <w:rsid w:val="00293711"/>
    <w:rsid w:val="002A18A8"/>
    <w:rsid w:val="002A4E94"/>
    <w:rsid w:val="002A6383"/>
    <w:rsid w:val="002B31F3"/>
    <w:rsid w:val="002C0A5A"/>
    <w:rsid w:val="002C1C60"/>
    <w:rsid w:val="002C76D0"/>
    <w:rsid w:val="002D4D71"/>
    <w:rsid w:val="002E23F5"/>
    <w:rsid w:val="002E28B1"/>
    <w:rsid w:val="002E2E7A"/>
    <w:rsid w:val="002E34D2"/>
    <w:rsid w:val="002E6B3F"/>
    <w:rsid w:val="002F068D"/>
    <w:rsid w:val="002F4B19"/>
    <w:rsid w:val="002F5C41"/>
    <w:rsid w:val="002F6EAC"/>
    <w:rsid w:val="002F7BB8"/>
    <w:rsid w:val="00302EDF"/>
    <w:rsid w:val="0031234D"/>
    <w:rsid w:val="00313D2D"/>
    <w:rsid w:val="003164FA"/>
    <w:rsid w:val="0032774D"/>
    <w:rsid w:val="003303F0"/>
    <w:rsid w:val="00334028"/>
    <w:rsid w:val="00334226"/>
    <w:rsid w:val="00335574"/>
    <w:rsid w:val="003405E3"/>
    <w:rsid w:val="00341679"/>
    <w:rsid w:val="003438AA"/>
    <w:rsid w:val="00345888"/>
    <w:rsid w:val="00347C5A"/>
    <w:rsid w:val="003513E9"/>
    <w:rsid w:val="00355080"/>
    <w:rsid w:val="00361E2E"/>
    <w:rsid w:val="00362B6D"/>
    <w:rsid w:val="00363BB8"/>
    <w:rsid w:val="00363E5D"/>
    <w:rsid w:val="00366A83"/>
    <w:rsid w:val="0037442A"/>
    <w:rsid w:val="0037694A"/>
    <w:rsid w:val="00383598"/>
    <w:rsid w:val="00383696"/>
    <w:rsid w:val="00390E71"/>
    <w:rsid w:val="00391537"/>
    <w:rsid w:val="00397D92"/>
    <w:rsid w:val="003A1410"/>
    <w:rsid w:val="003A1650"/>
    <w:rsid w:val="003A1894"/>
    <w:rsid w:val="003A643D"/>
    <w:rsid w:val="003B0E26"/>
    <w:rsid w:val="003B23A7"/>
    <w:rsid w:val="003B3C06"/>
    <w:rsid w:val="003B6CE8"/>
    <w:rsid w:val="003C19F5"/>
    <w:rsid w:val="003C291D"/>
    <w:rsid w:val="003C2D12"/>
    <w:rsid w:val="003D2E7F"/>
    <w:rsid w:val="003D51BA"/>
    <w:rsid w:val="003F582A"/>
    <w:rsid w:val="004034CD"/>
    <w:rsid w:val="00407D06"/>
    <w:rsid w:val="00411AF9"/>
    <w:rsid w:val="0041322E"/>
    <w:rsid w:val="00415063"/>
    <w:rsid w:val="00417691"/>
    <w:rsid w:val="00417B55"/>
    <w:rsid w:val="00417F64"/>
    <w:rsid w:val="00421C4C"/>
    <w:rsid w:val="0042425F"/>
    <w:rsid w:val="00425532"/>
    <w:rsid w:val="00427C54"/>
    <w:rsid w:val="00430297"/>
    <w:rsid w:val="00443A80"/>
    <w:rsid w:val="00444564"/>
    <w:rsid w:val="00447A5B"/>
    <w:rsid w:val="0045249B"/>
    <w:rsid w:val="00455EF5"/>
    <w:rsid w:val="00462B68"/>
    <w:rsid w:val="00463095"/>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70A7"/>
    <w:rsid w:val="004D22AE"/>
    <w:rsid w:val="004D559C"/>
    <w:rsid w:val="004D6A5C"/>
    <w:rsid w:val="004D7BCB"/>
    <w:rsid w:val="004E417D"/>
    <w:rsid w:val="004E478F"/>
    <w:rsid w:val="004E4B78"/>
    <w:rsid w:val="004F5F2E"/>
    <w:rsid w:val="004F7368"/>
    <w:rsid w:val="005043A6"/>
    <w:rsid w:val="0051146D"/>
    <w:rsid w:val="00512254"/>
    <w:rsid w:val="00513E8A"/>
    <w:rsid w:val="005157FD"/>
    <w:rsid w:val="00520C4B"/>
    <w:rsid w:val="00520FE3"/>
    <w:rsid w:val="00523261"/>
    <w:rsid w:val="00525B05"/>
    <w:rsid w:val="00526EC4"/>
    <w:rsid w:val="005327B0"/>
    <w:rsid w:val="00532A6F"/>
    <w:rsid w:val="00533B98"/>
    <w:rsid w:val="00534756"/>
    <w:rsid w:val="00536000"/>
    <w:rsid w:val="00537726"/>
    <w:rsid w:val="0054243E"/>
    <w:rsid w:val="00542674"/>
    <w:rsid w:val="00543029"/>
    <w:rsid w:val="00551C43"/>
    <w:rsid w:val="0055231B"/>
    <w:rsid w:val="00553D6F"/>
    <w:rsid w:val="00554409"/>
    <w:rsid w:val="00555F2C"/>
    <w:rsid w:val="005572A2"/>
    <w:rsid w:val="00563C4D"/>
    <w:rsid w:val="005645AC"/>
    <w:rsid w:val="00576B62"/>
    <w:rsid w:val="005830E7"/>
    <w:rsid w:val="00584FC0"/>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6A4C"/>
    <w:rsid w:val="005D7E42"/>
    <w:rsid w:val="005E1BE5"/>
    <w:rsid w:val="005E2081"/>
    <w:rsid w:val="005E2978"/>
    <w:rsid w:val="005E321A"/>
    <w:rsid w:val="005E482C"/>
    <w:rsid w:val="005F5961"/>
    <w:rsid w:val="00602676"/>
    <w:rsid w:val="00605D85"/>
    <w:rsid w:val="00607911"/>
    <w:rsid w:val="00612CDB"/>
    <w:rsid w:val="00613350"/>
    <w:rsid w:val="00614A17"/>
    <w:rsid w:val="0061764C"/>
    <w:rsid w:val="00620128"/>
    <w:rsid w:val="006215E8"/>
    <w:rsid w:val="00622F44"/>
    <w:rsid w:val="00630FC5"/>
    <w:rsid w:val="006323AF"/>
    <w:rsid w:val="006377DA"/>
    <w:rsid w:val="006378C2"/>
    <w:rsid w:val="00646970"/>
    <w:rsid w:val="00653400"/>
    <w:rsid w:val="00656BAF"/>
    <w:rsid w:val="00661BD3"/>
    <w:rsid w:val="00662BC8"/>
    <w:rsid w:val="006663B0"/>
    <w:rsid w:val="00670713"/>
    <w:rsid w:val="0068239B"/>
    <w:rsid w:val="00682B12"/>
    <w:rsid w:val="00686B64"/>
    <w:rsid w:val="0069161C"/>
    <w:rsid w:val="00691894"/>
    <w:rsid w:val="00691D4E"/>
    <w:rsid w:val="006977DA"/>
    <w:rsid w:val="006A3D07"/>
    <w:rsid w:val="006A66E5"/>
    <w:rsid w:val="006B35A0"/>
    <w:rsid w:val="006B7833"/>
    <w:rsid w:val="006C1B02"/>
    <w:rsid w:val="006C2423"/>
    <w:rsid w:val="006C68E4"/>
    <w:rsid w:val="006C7E15"/>
    <w:rsid w:val="006E01C8"/>
    <w:rsid w:val="006E1397"/>
    <w:rsid w:val="006E23AF"/>
    <w:rsid w:val="006E5ECF"/>
    <w:rsid w:val="006E73D2"/>
    <w:rsid w:val="006F04DC"/>
    <w:rsid w:val="006F1015"/>
    <w:rsid w:val="006F3F3E"/>
    <w:rsid w:val="00703A2E"/>
    <w:rsid w:val="00704D75"/>
    <w:rsid w:val="0071039B"/>
    <w:rsid w:val="0071107A"/>
    <w:rsid w:val="007119B7"/>
    <w:rsid w:val="007126D8"/>
    <w:rsid w:val="00715A47"/>
    <w:rsid w:val="00715A61"/>
    <w:rsid w:val="007200C6"/>
    <w:rsid w:val="00720571"/>
    <w:rsid w:val="00720815"/>
    <w:rsid w:val="00722F61"/>
    <w:rsid w:val="00723203"/>
    <w:rsid w:val="007251C2"/>
    <w:rsid w:val="00727975"/>
    <w:rsid w:val="0073395B"/>
    <w:rsid w:val="00735B1C"/>
    <w:rsid w:val="00736893"/>
    <w:rsid w:val="00736EE6"/>
    <w:rsid w:val="00741074"/>
    <w:rsid w:val="00741EF7"/>
    <w:rsid w:val="007459AD"/>
    <w:rsid w:val="007513C0"/>
    <w:rsid w:val="00756751"/>
    <w:rsid w:val="00766DA9"/>
    <w:rsid w:val="0077293B"/>
    <w:rsid w:val="00775D81"/>
    <w:rsid w:val="00776A9C"/>
    <w:rsid w:val="00782C72"/>
    <w:rsid w:val="0078560C"/>
    <w:rsid w:val="0078598B"/>
    <w:rsid w:val="0078646E"/>
    <w:rsid w:val="007B5B43"/>
    <w:rsid w:val="007C1585"/>
    <w:rsid w:val="007C793D"/>
    <w:rsid w:val="007D0108"/>
    <w:rsid w:val="007D0B68"/>
    <w:rsid w:val="007D120B"/>
    <w:rsid w:val="007E142C"/>
    <w:rsid w:val="007F138E"/>
    <w:rsid w:val="007F5F90"/>
    <w:rsid w:val="00805F02"/>
    <w:rsid w:val="0080770C"/>
    <w:rsid w:val="00811CCD"/>
    <w:rsid w:val="00824225"/>
    <w:rsid w:val="00824FA8"/>
    <w:rsid w:val="008319E7"/>
    <w:rsid w:val="00836C71"/>
    <w:rsid w:val="0084081A"/>
    <w:rsid w:val="00842A85"/>
    <w:rsid w:val="008437D6"/>
    <w:rsid w:val="00846DE1"/>
    <w:rsid w:val="00850ABF"/>
    <w:rsid w:val="00851412"/>
    <w:rsid w:val="00851B4A"/>
    <w:rsid w:val="00852C8A"/>
    <w:rsid w:val="00853DC3"/>
    <w:rsid w:val="00865B52"/>
    <w:rsid w:val="00870977"/>
    <w:rsid w:val="00880613"/>
    <w:rsid w:val="00882CA0"/>
    <w:rsid w:val="0088357C"/>
    <w:rsid w:val="00885F63"/>
    <w:rsid w:val="008905FC"/>
    <w:rsid w:val="00893EBF"/>
    <w:rsid w:val="00894828"/>
    <w:rsid w:val="00896F71"/>
    <w:rsid w:val="00897B2D"/>
    <w:rsid w:val="008A2313"/>
    <w:rsid w:val="008A326C"/>
    <w:rsid w:val="008B25A9"/>
    <w:rsid w:val="008B4166"/>
    <w:rsid w:val="008B437C"/>
    <w:rsid w:val="008B5B7F"/>
    <w:rsid w:val="008B7F2F"/>
    <w:rsid w:val="008C44EF"/>
    <w:rsid w:val="008C4F26"/>
    <w:rsid w:val="008C5D3D"/>
    <w:rsid w:val="008D3B45"/>
    <w:rsid w:val="008D3F67"/>
    <w:rsid w:val="008D4E6C"/>
    <w:rsid w:val="008D508C"/>
    <w:rsid w:val="008E14DC"/>
    <w:rsid w:val="008E15C6"/>
    <w:rsid w:val="008E1AC6"/>
    <w:rsid w:val="008F00E7"/>
    <w:rsid w:val="008F1DB0"/>
    <w:rsid w:val="008F646D"/>
    <w:rsid w:val="00902449"/>
    <w:rsid w:val="00905514"/>
    <w:rsid w:val="00905DB8"/>
    <w:rsid w:val="009117A6"/>
    <w:rsid w:val="00911F43"/>
    <w:rsid w:val="00921909"/>
    <w:rsid w:val="00932473"/>
    <w:rsid w:val="00936183"/>
    <w:rsid w:val="00940A2D"/>
    <w:rsid w:val="00941AA1"/>
    <w:rsid w:val="009423AD"/>
    <w:rsid w:val="00942EF9"/>
    <w:rsid w:val="009477A2"/>
    <w:rsid w:val="009541FA"/>
    <w:rsid w:val="00955043"/>
    <w:rsid w:val="009555E8"/>
    <w:rsid w:val="00960F27"/>
    <w:rsid w:val="00961D11"/>
    <w:rsid w:val="00963279"/>
    <w:rsid w:val="009646B9"/>
    <w:rsid w:val="0096699C"/>
    <w:rsid w:val="009727E8"/>
    <w:rsid w:val="00981271"/>
    <w:rsid w:val="00984345"/>
    <w:rsid w:val="00984AC5"/>
    <w:rsid w:val="0099177D"/>
    <w:rsid w:val="009955A1"/>
    <w:rsid w:val="009966BC"/>
    <w:rsid w:val="009A01BC"/>
    <w:rsid w:val="009A183E"/>
    <w:rsid w:val="009A408D"/>
    <w:rsid w:val="009A47FC"/>
    <w:rsid w:val="009A667D"/>
    <w:rsid w:val="009A6870"/>
    <w:rsid w:val="009A70C7"/>
    <w:rsid w:val="009B1832"/>
    <w:rsid w:val="009B3211"/>
    <w:rsid w:val="009B433D"/>
    <w:rsid w:val="009B571A"/>
    <w:rsid w:val="009B6D31"/>
    <w:rsid w:val="009B6F4E"/>
    <w:rsid w:val="009C0585"/>
    <w:rsid w:val="009C09E7"/>
    <w:rsid w:val="009C1B66"/>
    <w:rsid w:val="009C37A5"/>
    <w:rsid w:val="009D5F8C"/>
    <w:rsid w:val="009E05AE"/>
    <w:rsid w:val="009E305C"/>
    <w:rsid w:val="009E58EE"/>
    <w:rsid w:val="009E7445"/>
    <w:rsid w:val="009F2813"/>
    <w:rsid w:val="00A07FDE"/>
    <w:rsid w:val="00A1061B"/>
    <w:rsid w:val="00A13469"/>
    <w:rsid w:val="00A14E61"/>
    <w:rsid w:val="00A23D1B"/>
    <w:rsid w:val="00A250BE"/>
    <w:rsid w:val="00A27EB1"/>
    <w:rsid w:val="00A326D6"/>
    <w:rsid w:val="00A42803"/>
    <w:rsid w:val="00A43C13"/>
    <w:rsid w:val="00A44D40"/>
    <w:rsid w:val="00A44D4B"/>
    <w:rsid w:val="00A4580D"/>
    <w:rsid w:val="00A50533"/>
    <w:rsid w:val="00A5320C"/>
    <w:rsid w:val="00A56BF8"/>
    <w:rsid w:val="00A56E40"/>
    <w:rsid w:val="00A627FC"/>
    <w:rsid w:val="00A6298D"/>
    <w:rsid w:val="00A65144"/>
    <w:rsid w:val="00A65B13"/>
    <w:rsid w:val="00A70BB2"/>
    <w:rsid w:val="00A71072"/>
    <w:rsid w:val="00A72802"/>
    <w:rsid w:val="00A74A2C"/>
    <w:rsid w:val="00A7612D"/>
    <w:rsid w:val="00A80A86"/>
    <w:rsid w:val="00A837B6"/>
    <w:rsid w:val="00A90E82"/>
    <w:rsid w:val="00A92F3C"/>
    <w:rsid w:val="00A93467"/>
    <w:rsid w:val="00A954A7"/>
    <w:rsid w:val="00A974ED"/>
    <w:rsid w:val="00AA2D73"/>
    <w:rsid w:val="00AA3611"/>
    <w:rsid w:val="00AA4D67"/>
    <w:rsid w:val="00AA693D"/>
    <w:rsid w:val="00AB1CA0"/>
    <w:rsid w:val="00AB343F"/>
    <w:rsid w:val="00AB5083"/>
    <w:rsid w:val="00AC1691"/>
    <w:rsid w:val="00AC2321"/>
    <w:rsid w:val="00AD1A4D"/>
    <w:rsid w:val="00AD214C"/>
    <w:rsid w:val="00AD2ACD"/>
    <w:rsid w:val="00AD3281"/>
    <w:rsid w:val="00AD463F"/>
    <w:rsid w:val="00AD4F01"/>
    <w:rsid w:val="00AD7742"/>
    <w:rsid w:val="00AD79CC"/>
    <w:rsid w:val="00AE2C9A"/>
    <w:rsid w:val="00AE2F62"/>
    <w:rsid w:val="00AE404F"/>
    <w:rsid w:val="00AE65B3"/>
    <w:rsid w:val="00AF0718"/>
    <w:rsid w:val="00AF2605"/>
    <w:rsid w:val="00AF5A7A"/>
    <w:rsid w:val="00AF6768"/>
    <w:rsid w:val="00AF6CB9"/>
    <w:rsid w:val="00AF7838"/>
    <w:rsid w:val="00B00325"/>
    <w:rsid w:val="00B0352C"/>
    <w:rsid w:val="00B0365E"/>
    <w:rsid w:val="00B06001"/>
    <w:rsid w:val="00B14214"/>
    <w:rsid w:val="00B149B5"/>
    <w:rsid w:val="00B14E37"/>
    <w:rsid w:val="00B2361C"/>
    <w:rsid w:val="00B266B9"/>
    <w:rsid w:val="00B301EF"/>
    <w:rsid w:val="00B31C60"/>
    <w:rsid w:val="00B32BBC"/>
    <w:rsid w:val="00B3540B"/>
    <w:rsid w:val="00B37F92"/>
    <w:rsid w:val="00B4006A"/>
    <w:rsid w:val="00B40795"/>
    <w:rsid w:val="00B52427"/>
    <w:rsid w:val="00B55BB9"/>
    <w:rsid w:val="00B561D4"/>
    <w:rsid w:val="00B608A0"/>
    <w:rsid w:val="00B701D9"/>
    <w:rsid w:val="00B70901"/>
    <w:rsid w:val="00B71101"/>
    <w:rsid w:val="00B73671"/>
    <w:rsid w:val="00B741A9"/>
    <w:rsid w:val="00B74E7B"/>
    <w:rsid w:val="00B763A3"/>
    <w:rsid w:val="00B77628"/>
    <w:rsid w:val="00B86E0C"/>
    <w:rsid w:val="00B960EC"/>
    <w:rsid w:val="00BA50BB"/>
    <w:rsid w:val="00BB34CA"/>
    <w:rsid w:val="00BB65CB"/>
    <w:rsid w:val="00BB7CB4"/>
    <w:rsid w:val="00BC042B"/>
    <w:rsid w:val="00BC39E2"/>
    <w:rsid w:val="00BD05C6"/>
    <w:rsid w:val="00BD1BCE"/>
    <w:rsid w:val="00BE3E7F"/>
    <w:rsid w:val="00BE51A2"/>
    <w:rsid w:val="00BE6B17"/>
    <w:rsid w:val="00BF03DD"/>
    <w:rsid w:val="00C03F74"/>
    <w:rsid w:val="00C1378F"/>
    <w:rsid w:val="00C22640"/>
    <w:rsid w:val="00C23413"/>
    <w:rsid w:val="00C240E9"/>
    <w:rsid w:val="00C27EC6"/>
    <w:rsid w:val="00C3304A"/>
    <w:rsid w:val="00C37F13"/>
    <w:rsid w:val="00C41391"/>
    <w:rsid w:val="00C45734"/>
    <w:rsid w:val="00C509F9"/>
    <w:rsid w:val="00C621E4"/>
    <w:rsid w:val="00C63104"/>
    <w:rsid w:val="00C63856"/>
    <w:rsid w:val="00C67FBF"/>
    <w:rsid w:val="00C71629"/>
    <w:rsid w:val="00C72A49"/>
    <w:rsid w:val="00C72EF9"/>
    <w:rsid w:val="00C75533"/>
    <w:rsid w:val="00C80BEC"/>
    <w:rsid w:val="00C82281"/>
    <w:rsid w:val="00C831CE"/>
    <w:rsid w:val="00C84C13"/>
    <w:rsid w:val="00C90A42"/>
    <w:rsid w:val="00C96F09"/>
    <w:rsid w:val="00C9720B"/>
    <w:rsid w:val="00CA0450"/>
    <w:rsid w:val="00CA58EB"/>
    <w:rsid w:val="00CB23EF"/>
    <w:rsid w:val="00CB32E5"/>
    <w:rsid w:val="00CB3451"/>
    <w:rsid w:val="00CB36CE"/>
    <w:rsid w:val="00CB40D9"/>
    <w:rsid w:val="00CC57B1"/>
    <w:rsid w:val="00CD12EB"/>
    <w:rsid w:val="00CD3402"/>
    <w:rsid w:val="00CD3AFC"/>
    <w:rsid w:val="00CE0989"/>
    <w:rsid w:val="00CE196E"/>
    <w:rsid w:val="00CE222F"/>
    <w:rsid w:val="00CF33C0"/>
    <w:rsid w:val="00CF3C63"/>
    <w:rsid w:val="00CF6A79"/>
    <w:rsid w:val="00D000B1"/>
    <w:rsid w:val="00D0148E"/>
    <w:rsid w:val="00D01B28"/>
    <w:rsid w:val="00D07158"/>
    <w:rsid w:val="00D11878"/>
    <w:rsid w:val="00D11C1E"/>
    <w:rsid w:val="00D13F30"/>
    <w:rsid w:val="00D2082D"/>
    <w:rsid w:val="00D267CB"/>
    <w:rsid w:val="00D32667"/>
    <w:rsid w:val="00D349D8"/>
    <w:rsid w:val="00D3666B"/>
    <w:rsid w:val="00D46E85"/>
    <w:rsid w:val="00D51497"/>
    <w:rsid w:val="00D52093"/>
    <w:rsid w:val="00D60623"/>
    <w:rsid w:val="00D61D57"/>
    <w:rsid w:val="00D6260D"/>
    <w:rsid w:val="00D63F94"/>
    <w:rsid w:val="00D726AC"/>
    <w:rsid w:val="00D73BDA"/>
    <w:rsid w:val="00D742D9"/>
    <w:rsid w:val="00D745A5"/>
    <w:rsid w:val="00D750BE"/>
    <w:rsid w:val="00D812A6"/>
    <w:rsid w:val="00D85714"/>
    <w:rsid w:val="00D866F6"/>
    <w:rsid w:val="00D92DB6"/>
    <w:rsid w:val="00D978E6"/>
    <w:rsid w:val="00DA3908"/>
    <w:rsid w:val="00DB41DD"/>
    <w:rsid w:val="00DB46D5"/>
    <w:rsid w:val="00DB4BA5"/>
    <w:rsid w:val="00DB5A90"/>
    <w:rsid w:val="00DB76CF"/>
    <w:rsid w:val="00DB78F4"/>
    <w:rsid w:val="00DC57FF"/>
    <w:rsid w:val="00DC605A"/>
    <w:rsid w:val="00DC67C8"/>
    <w:rsid w:val="00DC6A64"/>
    <w:rsid w:val="00DC6F18"/>
    <w:rsid w:val="00DD241E"/>
    <w:rsid w:val="00DD3A7A"/>
    <w:rsid w:val="00DD41C9"/>
    <w:rsid w:val="00DE0926"/>
    <w:rsid w:val="00DE53D9"/>
    <w:rsid w:val="00DE6387"/>
    <w:rsid w:val="00DE72A4"/>
    <w:rsid w:val="00DF56E7"/>
    <w:rsid w:val="00E01C10"/>
    <w:rsid w:val="00E02B50"/>
    <w:rsid w:val="00E06FB6"/>
    <w:rsid w:val="00E11D7F"/>
    <w:rsid w:val="00E17A63"/>
    <w:rsid w:val="00E26E6D"/>
    <w:rsid w:val="00E273EF"/>
    <w:rsid w:val="00E34F2B"/>
    <w:rsid w:val="00E350F2"/>
    <w:rsid w:val="00E365BD"/>
    <w:rsid w:val="00E36C0F"/>
    <w:rsid w:val="00E37AAC"/>
    <w:rsid w:val="00E46C1E"/>
    <w:rsid w:val="00E51D8B"/>
    <w:rsid w:val="00E523B5"/>
    <w:rsid w:val="00E53585"/>
    <w:rsid w:val="00E5608F"/>
    <w:rsid w:val="00E60DD5"/>
    <w:rsid w:val="00E628EF"/>
    <w:rsid w:val="00E62F76"/>
    <w:rsid w:val="00E630D5"/>
    <w:rsid w:val="00E638F0"/>
    <w:rsid w:val="00E63CC7"/>
    <w:rsid w:val="00E65A7C"/>
    <w:rsid w:val="00E704D6"/>
    <w:rsid w:val="00E70765"/>
    <w:rsid w:val="00E71F65"/>
    <w:rsid w:val="00E80E42"/>
    <w:rsid w:val="00E81680"/>
    <w:rsid w:val="00E8568A"/>
    <w:rsid w:val="00E86217"/>
    <w:rsid w:val="00E90667"/>
    <w:rsid w:val="00E91E56"/>
    <w:rsid w:val="00E9549B"/>
    <w:rsid w:val="00E95FC3"/>
    <w:rsid w:val="00E977D9"/>
    <w:rsid w:val="00EB01DC"/>
    <w:rsid w:val="00EB425E"/>
    <w:rsid w:val="00EB617C"/>
    <w:rsid w:val="00EB62FF"/>
    <w:rsid w:val="00EB6ED5"/>
    <w:rsid w:val="00EC6090"/>
    <w:rsid w:val="00EC7757"/>
    <w:rsid w:val="00ED033D"/>
    <w:rsid w:val="00ED097D"/>
    <w:rsid w:val="00ED2C56"/>
    <w:rsid w:val="00ED46B6"/>
    <w:rsid w:val="00ED6F5D"/>
    <w:rsid w:val="00ED7A03"/>
    <w:rsid w:val="00EE05F3"/>
    <w:rsid w:val="00EE23CC"/>
    <w:rsid w:val="00EE67BC"/>
    <w:rsid w:val="00EE6A49"/>
    <w:rsid w:val="00EF0D06"/>
    <w:rsid w:val="00EF19D2"/>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314E6"/>
    <w:rsid w:val="00F43427"/>
    <w:rsid w:val="00F47447"/>
    <w:rsid w:val="00F50028"/>
    <w:rsid w:val="00F50CCF"/>
    <w:rsid w:val="00F56B63"/>
    <w:rsid w:val="00F60B4B"/>
    <w:rsid w:val="00F61351"/>
    <w:rsid w:val="00F615BB"/>
    <w:rsid w:val="00F673E9"/>
    <w:rsid w:val="00F700DC"/>
    <w:rsid w:val="00F72B21"/>
    <w:rsid w:val="00F7541D"/>
    <w:rsid w:val="00F77B09"/>
    <w:rsid w:val="00F81799"/>
    <w:rsid w:val="00F82A94"/>
    <w:rsid w:val="00F8318F"/>
    <w:rsid w:val="00F953B1"/>
    <w:rsid w:val="00F96D51"/>
    <w:rsid w:val="00FA4EFC"/>
    <w:rsid w:val="00FA5878"/>
    <w:rsid w:val="00FA6DC9"/>
    <w:rsid w:val="00FB2D57"/>
    <w:rsid w:val="00FC0943"/>
    <w:rsid w:val="00FC128F"/>
    <w:rsid w:val="00FC193D"/>
    <w:rsid w:val="00FC3834"/>
    <w:rsid w:val="00FC5614"/>
    <w:rsid w:val="00FD0A4B"/>
    <w:rsid w:val="00FD5A16"/>
    <w:rsid w:val="00FD7821"/>
    <w:rsid w:val="00FE0963"/>
    <w:rsid w:val="00FE1921"/>
    <w:rsid w:val="00FE3D35"/>
    <w:rsid w:val="00FF3F1B"/>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4ED"/>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uiPriority w:val="99"/>
    <w:rsid w:val="00885F63"/>
  </w:style>
  <w:style w:type="paragraph" w:customStyle="1" w:styleId="Heading2-leftalign">
    <w:name w:val="Heading 2 - left align"/>
    <w:basedOn w:val="Heading2"/>
    <w:link w:val="Heading2-leftalignChar"/>
    <w:qFormat/>
    <w:rsid w:val="00EE67BC"/>
    <w:rPr>
      <w:rFonts w:ascii="Times New (W1)" w:hAnsi="Times New (W1)"/>
      <w:snapToGrid w:val="0"/>
      <w:sz w:val="22"/>
      <w:lang w:val="en-US" w:eastAsia="en-US"/>
    </w:rPr>
  </w:style>
  <w:style w:type="character" w:customStyle="1" w:styleId="Heading2-leftalignChar">
    <w:name w:val="Heading 2 - left align Char"/>
    <w:basedOn w:val="Heading2Char"/>
    <w:link w:val="Heading2-leftalign"/>
    <w:rsid w:val="00EE67BC"/>
    <w:rPr>
      <w:rFonts w:ascii="Times New (W1)" w:hAnsi="Times New (W1)" w:cs="Arial"/>
      <w:b/>
      <w:snapToGrid w:val="0"/>
      <w:sz w:val="22"/>
      <w:szCs w:val="28"/>
      <w:lang w:val="en-US" w:eastAsia="en-US"/>
    </w:rPr>
  </w:style>
  <w:style w:type="paragraph" w:styleId="NoSpacing">
    <w:name w:val="No Spacing"/>
    <w:uiPriority w:val="1"/>
    <w:qFormat/>
    <w:rsid w:val="00116734"/>
    <w:rPr>
      <w:rFonts w:asciiTheme="minorHAnsi" w:eastAsiaTheme="minorHAnsi" w:hAnsiTheme="minorHAnsi" w:cstheme="minorBidi"/>
      <w:sz w:val="22"/>
      <w:szCs w:val="22"/>
      <w:lang w:eastAsia="en-US"/>
    </w:rPr>
  </w:style>
  <w:style w:type="character" w:customStyle="1" w:styleId="Heading2-ClauseChar">
    <w:name w:val="Heading 2 - Clause Char"/>
    <w:basedOn w:val="DefaultParagraphFont"/>
    <w:link w:val="Heading2-Clause"/>
    <w:locked/>
    <w:rsid w:val="00A7612D"/>
    <w:rPr>
      <w:rFonts w:ascii="Times New (W1)" w:hAnsi="Times New (W1)"/>
      <w:b/>
      <w:caps/>
      <w:u w:val="single"/>
      <w:lang w:val="en-US"/>
    </w:rPr>
  </w:style>
  <w:style w:type="paragraph" w:customStyle="1" w:styleId="Heading2-Clause">
    <w:name w:val="Heading 2 - Clause"/>
    <w:basedOn w:val="Normal"/>
    <w:link w:val="Heading2-ClauseChar"/>
    <w:qFormat/>
    <w:rsid w:val="00A7612D"/>
    <w:pPr>
      <w:snapToGrid w:val="0"/>
      <w:ind w:left="720"/>
      <w:outlineLvl w:val="1"/>
    </w:pPr>
    <w:rPr>
      <w:rFonts w:ascii="Times New (W1)" w:hAnsi="Times New (W1)"/>
      <w:b/>
      <w:caps/>
      <w:u w:val="single"/>
      <w:lang w:val="en-US"/>
    </w:rPr>
  </w:style>
  <w:style w:type="character" w:customStyle="1" w:styleId="Heading3-attachmentChar">
    <w:name w:val="Heading 3 - attachment Char"/>
    <w:basedOn w:val="DefaultParagraphFont"/>
    <w:link w:val="Heading3-attachment"/>
    <w:locked/>
    <w:rsid w:val="009E305C"/>
    <w:rPr>
      <w:color w:val="1F3763" w:themeColor="accent1" w:themeShade="7F"/>
      <w:sz w:val="24"/>
      <w:szCs w:val="24"/>
      <w:u w:val="single"/>
    </w:rPr>
  </w:style>
  <w:style w:type="paragraph" w:customStyle="1" w:styleId="Heading3-attachment">
    <w:name w:val="Heading 3 - attachment"/>
    <w:basedOn w:val="Heading3"/>
    <w:link w:val="Heading3-attachmentChar"/>
    <w:qFormat/>
    <w:rsid w:val="009E305C"/>
    <w:pPr>
      <w:snapToGrid w:val="0"/>
      <w:ind w:firstLine="720"/>
    </w:pPr>
    <w:rPr>
      <w:rFonts w:ascii="Times New Roman" w:hAnsi="Times New Roman"/>
      <w:b w:val="0"/>
      <w:i w:val="0"/>
      <w:color w:val="1F3763" w:themeColor="accent1" w:themeShade="7F"/>
      <w:szCs w:val="24"/>
      <w:u w:val="single"/>
    </w:rPr>
  </w:style>
  <w:style w:type="paragraph" w:styleId="ListParagraph">
    <w:name w:val="List Paragraph"/>
    <w:basedOn w:val="Normal"/>
    <w:uiPriority w:val="34"/>
    <w:qFormat/>
    <w:rsid w:val="004F7368"/>
    <w:pPr>
      <w:ind w:left="720"/>
      <w:jc w:val="left"/>
    </w:pPr>
    <w:rPr>
      <w:rFonts w:ascii="Calibri" w:eastAsiaTheme="minorHAnsi" w:hAnsi="Calibri" w:cs="Calibri"/>
      <w:sz w:val="22"/>
      <w:szCs w:val="22"/>
      <w:lang w:eastAsia="en-US"/>
    </w:rPr>
  </w:style>
  <w:style w:type="paragraph" w:styleId="Subtitle">
    <w:name w:val="Subtitle"/>
    <w:basedOn w:val="Normal"/>
    <w:next w:val="Normal"/>
    <w:link w:val="SubtitleChar"/>
    <w:qFormat/>
    <w:rsid w:val="005114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1146D"/>
    <w:rPr>
      <w:rFonts w:asciiTheme="minorHAnsi" w:eastAsiaTheme="minorEastAsia" w:hAnsiTheme="minorHAnsi" w:cstheme="minorBidi"/>
      <w:color w:val="5A5A5A" w:themeColor="text1" w:themeTint="A5"/>
      <w:spacing w:val="15"/>
      <w:sz w:val="22"/>
      <w:szCs w:val="22"/>
    </w:rPr>
  </w:style>
  <w:style w:type="table" w:styleId="TableGrid">
    <w:name w:val="Table Grid"/>
    <w:basedOn w:val="TableNormal"/>
    <w:uiPriority w:val="39"/>
    <w:rsid w:val="00334226"/>
    <w:rPr>
      <w:rFonts w:asciiTheme="minorHAnsi" w:eastAsiaTheme="minorHAnsi" w:hAnsiTheme="minorHAnsi" w:cstheme="minorBidi"/>
      <w:sz w:val="24"/>
      <w:szCs w:val="24"/>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1255D"/>
  </w:style>
  <w:style w:type="character" w:styleId="FootnoteReference">
    <w:name w:val="footnote reference"/>
    <w:rsid w:val="0001255D"/>
  </w:style>
  <w:style w:type="paragraph" w:styleId="BodyTextIndent2">
    <w:name w:val="Body Text Indent 2"/>
    <w:basedOn w:val="Normal"/>
    <w:link w:val="BodyTextIndent2Char"/>
    <w:rsid w:val="0001255D"/>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01255D"/>
    <w:rPr>
      <w:b/>
      <w:snapToGrid w:val="0"/>
      <w:sz w:val="24"/>
      <w:lang w:eastAsia="en-US"/>
    </w:rPr>
  </w:style>
  <w:style w:type="paragraph" w:styleId="BlockText">
    <w:name w:val="Block Text"/>
    <w:basedOn w:val="Normal"/>
    <w:rsid w:val="0001255D"/>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01255D"/>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01255D"/>
    <w:rPr>
      <w:b/>
      <w:snapToGrid w:val="0"/>
      <w:sz w:val="24"/>
      <w:lang w:eastAsia="en-US"/>
    </w:rPr>
  </w:style>
  <w:style w:type="paragraph" w:styleId="BodyTextIndent3">
    <w:name w:val="Body Text Indent 3"/>
    <w:basedOn w:val="Normal"/>
    <w:link w:val="BodyTextIndent3Char"/>
    <w:rsid w:val="0001255D"/>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01255D"/>
    <w:rPr>
      <w:b/>
      <w:snapToGrid w:val="0"/>
      <w:sz w:val="24"/>
      <w:lang w:eastAsia="en-US"/>
    </w:rPr>
  </w:style>
  <w:style w:type="paragraph" w:styleId="BodyText">
    <w:name w:val="Body Text"/>
    <w:basedOn w:val="Normal"/>
    <w:link w:val="BodyTextChar"/>
    <w:rsid w:val="0001255D"/>
    <w:pPr>
      <w:widowControl w:val="0"/>
      <w:spacing w:line="218" w:lineRule="auto"/>
    </w:pPr>
    <w:rPr>
      <w:b/>
      <w:snapToGrid w:val="0"/>
      <w:sz w:val="24"/>
      <w:lang w:eastAsia="en-US"/>
    </w:rPr>
  </w:style>
  <w:style w:type="character" w:customStyle="1" w:styleId="BodyTextChar">
    <w:name w:val="Body Text Char"/>
    <w:basedOn w:val="DefaultParagraphFont"/>
    <w:link w:val="BodyText"/>
    <w:rsid w:val="0001255D"/>
    <w:rPr>
      <w:b/>
      <w:snapToGrid w:val="0"/>
      <w:sz w:val="24"/>
      <w:lang w:eastAsia="en-US"/>
    </w:rPr>
  </w:style>
  <w:style w:type="paragraph" w:styleId="BodyText2">
    <w:name w:val="Body Text 2"/>
    <w:basedOn w:val="Normal"/>
    <w:link w:val="BodyText2Char"/>
    <w:rsid w:val="0001255D"/>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01255D"/>
    <w:rPr>
      <w:b/>
      <w:i/>
      <w:snapToGrid w:val="0"/>
      <w:sz w:val="22"/>
      <w:lang w:eastAsia="en-US"/>
    </w:rPr>
  </w:style>
  <w:style w:type="paragraph" w:customStyle="1" w:styleId="HeadingOne">
    <w:name w:val="Heading One"/>
    <w:basedOn w:val="Heading1"/>
    <w:rsid w:val="0001255D"/>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styleId="Revision">
    <w:name w:val="Revision"/>
    <w:hidden/>
    <w:uiPriority w:val="99"/>
    <w:semiHidden/>
    <w:rsid w:val="0001255D"/>
    <w:rPr>
      <w:rFonts w:ascii="CG Times" w:hAnsi="CG Times"/>
      <w:snapToGrid w:val="0"/>
      <w:sz w:val="24"/>
      <w:lang w:eastAsia="en-US"/>
    </w:rPr>
  </w:style>
  <w:style w:type="character" w:styleId="CommentReference">
    <w:name w:val="annotation reference"/>
    <w:basedOn w:val="DefaultParagraphFont"/>
    <w:uiPriority w:val="99"/>
    <w:unhideWhenUsed/>
    <w:rsid w:val="00E90667"/>
    <w:rPr>
      <w:sz w:val="16"/>
      <w:szCs w:val="16"/>
    </w:rPr>
  </w:style>
  <w:style w:type="paragraph" w:styleId="CommentText">
    <w:name w:val="annotation text"/>
    <w:basedOn w:val="Normal"/>
    <w:link w:val="CommentTextChar"/>
    <w:uiPriority w:val="99"/>
    <w:unhideWhenUsed/>
    <w:rsid w:val="00E90667"/>
    <w:pPr>
      <w:spacing w:after="160"/>
      <w:jc w:val="left"/>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E90667"/>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691894"/>
    <w:pPr>
      <w:spacing w:after="0"/>
      <w:jc w:val="both"/>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semiHidden/>
    <w:rsid w:val="00691894"/>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590">
      <w:bodyDiv w:val="1"/>
      <w:marLeft w:val="0"/>
      <w:marRight w:val="0"/>
      <w:marTop w:val="0"/>
      <w:marBottom w:val="0"/>
      <w:divBdr>
        <w:top w:val="none" w:sz="0" w:space="0" w:color="auto"/>
        <w:left w:val="none" w:sz="0" w:space="0" w:color="auto"/>
        <w:bottom w:val="none" w:sz="0" w:space="0" w:color="auto"/>
        <w:right w:val="none" w:sz="0" w:space="0" w:color="auto"/>
      </w:divBdr>
    </w:div>
    <w:div w:id="82269372">
      <w:bodyDiv w:val="1"/>
      <w:marLeft w:val="0"/>
      <w:marRight w:val="0"/>
      <w:marTop w:val="0"/>
      <w:marBottom w:val="0"/>
      <w:divBdr>
        <w:top w:val="none" w:sz="0" w:space="0" w:color="auto"/>
        <w:left w:val="none" w:sz="0" w:space="0" w:color="auto"/>
        <w:bottom w:val="none" w:sz="0" w:space="0" w:color="auto"/>
        <w:right w:val="none" w:sz="0" w:space="0" w:color="auto"/>
      </w:divBdr>
    </w:div>
    <w:div w:id="96216365">
      <w:bodyDiv w:val="1"/>
      <w:marLeft w:val="0"/>
      <w:marRight w:val="0"/>
      <w:marTop w:val="0"/>
      <w:marBottom w:val="0"/>
      <w:divBdr>
        <w:top w:val="none" w:sz="0" w:space="0" w:color="auto"/>
        <w:left w:val="none" w:sz="0" w:space="0" w:color="auto"/>
        <w:bottom w:val="none" w:sz="0" w:space="0" w:color="auto"/>
        <w:right w:val="none" w:sz="0" w:space="0" w:color="auto"/>
      </w:divBdr>
    </w:div>
    <w:div w:id="144978292">
      <w:bodyDiv w:val="1"/>
      <w:marLeft w:val="0"/>
      <w:marRight w:val="0"/>
      <w:marTop w:val="0"/>
      <w:marBottom w:val="0"/>
      <w:divBdr>
        <w:top w:val="none" w:sz="0" w:space="0" w:color="auto"/>
        <w:left w:val="none" w:sz="0" w:space="0" w:color="auto"/>
        <w:bottom w:val="none" w:sz="0" w:space="0" w:color="auto"/>
        <w:right w:val="none" w:sz="0" w:space="0" w:color="auto"/>
      </w:divBdr>
    </w:div>
    <w:div w:id="175460567">
      <w:bodyDiv w:val="1"/>
      <w:marLeft w:val="0"/>
      <w:marRight w:val="0"/>
      <w:marTop w:val="0"/>
      <w:marBottom w:val="0"/>
      <w:divBdr>
        <w:top w:val="none" w:sz="0" w:space="0" w:color="auto"/>
        <w:left w:val="none" w:sz="0" w:space="0" w:color="auto"/>
        <w:bottom w:val="none" w:sz="0" w:space="0" w:color="auto"/>
        <w:right w:val="none" w:sz="0" w:space="0" w:color="auto"/>
      </w:divBdr>
    </w:div>
    <w:div w:id="185023781">
      <w:bodyDiv w:val="1"/>
      <w:marLeft w:val="0"/>
      <w:marRight w:val="0"/>
      <w:marTop w:val="0"/>
      <w:marBottom w:val="0"/>
      <w:divBdr>
        <w:top w:val="none" w:sz="0" w:space="0" w:color="auto"/>
        <w:left w:val="none" w:sz="0" w:space="0" w:color="auto"/>
        <w:bottom w:val="none" w:sz="0" w:space="0" w:color="auto"/>
        <w:right w:val="none" w:sz="0" w:space="0" w:color="auto"/>
      </w:divBdr>
    </w:div>
    <w:div w:id="204874695">
      <w:bodyDiv w:val="1"/>
      <w:marLeft w:val="0"/>
      <w:marRight w:val="0"/>
      <w:marTop w:val="0"/>
      <w:marBottom w:val="0"/>
      <w:divBdr>
        <w:top w:val="none" w:sz="0" w:space="0" w:color="auto"/>
        <w:left w:val="none" w:sz="0" w:space="0" w:color="auto"/>
        <w:bottom w:val="none" w:sz="0" w:space="0" w:color="auto"/>
        <w:right w:val="none" w:sz="0" w:space="0" w:color="auto"/>
      </w:divBdr>
    </w:div>
    <w:div w:id="211432092">
      <w:bodyDiv w:val="1"/>
      <w:marLeft w:val="0"/>
      <w:marRight w:val="0"/>
      <w:marTop w:val="0"/>
      <w:marBottom w:val="0"/>
      <w:divBdr>
        <w:top w:val="none" w:sz="0" w:space="0" w:color="auto"/>
        <w:left w:val="none" w:sz="0" w:space="0" w:color="auto"/>
        <w:bottom w:val="none" w:sz="0" w:space="0" w:color="auto"/>
        <w:right w:val="none" w:sz="0" w:space="0" w:color="auto"/>
      </w:divBdr>
    </w:div>
    <w:div w:id="296105121">
      <w:bodyDiv w:val="1"/>
      <w:marLeft w:val="0"/>
      <w:marRight w:val="0"/>
      <w:marTop w:val="0"/>
      <w:marBottom w:val="0"/>
      <w:divBdr>
        <w:top w:val="none" w:sz="0" w:space="0" w:color="auto"/>
        <w:left w:val="none" w:sz="0" w:space="0" w:color="auto"/>
        <w:bottom w:val="none" w:sz="0" w:space="0" w:color="auto"/>
        <w:right w:val="none" w:sz="0" w:space="0" w:color="auto"/>
      </w:divBdr>
    </w:div>
    <w:div w:id="312292793">
      <w:bodyDiv w:val="1"/>
      <w:marLeft w:val="0"/>
      <w:marRight w:val="0"/>
      <w:marTop w:val="0"/>
      <w:marBottom w:val="0"/>
      <w:divBdr>
        <w:top w:val="none" w:sz="0" w:space="0" w:color="auto"/>
        <w:left w:val="none" w:sz="0" w:space="0" w:color="auto"/>
        <w:bottom w:val="none" w:sz="0" w:space="0" w:color="auto"/>
        <w:right w:val="none" w:sz="0" w:space="0" w:color="auto"/>
      </w:divBdr>
    </w:div>
    <w:div w:id="339625063">
      <w:bodyDiv w:val="1"/>
      <w:marLeft w:val="0"/>
      <w:marRight w:val="0"/>
      <w:marTop w:val="0"/>
      <w:marBottom w:val="0"/>
      <w:divBdr>
        <w:top w:val="none" w:sz="0" w:space="0" w:color="auto"/>
        <w:left w:val="none" w:sz="0" w:space="0" w:color="auto"/>
        <w:bottom w:val="none" w:sz="0" w:space="0" w:color="auto"/>
        <w:right w:val="none" w:sz="0" w:space="0" w:color="auto"/>
      </w:divBdr>
    </w:div>
    <w:div w:id="440684936">
      <w:bodyDiv w:val="1"/>
      <w:marLeft w:val="0"/>
      <w:marRight w:val="0"/>
      <w:marTop w:val="0"/>
      <w:marBottom w:val="0"/>
      <w:divBdr>
        <w:top w:val="none" w:sz="0" w:space="0" w:color="auto"/>
        <w:left w:val="none" w:sz="0" w:space="0" w:color="auto"/>
        <w:bottom w:val="none" w:sz="0" w:space="0" w:color="auto"/>
        <w:right w:val="none" w:sz="0" w:space="0" w:color="auto"/>
      </w:divBdr>
    </w:div>
    <w:div w:id="441799530">
      <w:bodyDiv w:val="1"/>
      <w:marLeft w:val="0"/>
      <w:marRight w:val="0"/>
      <w:marTop w:val="0"/>
      <w:marBottom w:val="0"/>
      <w:divBdr>
        <w:top w:val="none" w:sz="0" w:space="0" w:color="auto"/>
        <w:left w:val="none" w:sz="0" w:space="0" w:color="auto"/>
        <w:bottom w:val="none" w:sz="0" w:space="0" w:color="auto"/>
        <w:right w:val="none" w:sz="0" w:space="0" w:color="auto"/>
      </w:divBdr>
    </w:div>
    <w:div w:id="512034993">
      <w:bodyDiv w:val="1"/>
      <w:marLeft w:val="0"/>
      <w:marRight w:val="0"/>
      <w:marTop w:val="0"/>
      <w:marBottom w:val="0"/>
      <w:divBdr>
        <w:top w:val="none" w:sz="0" w:space="0" w:color="auto"/>
        <w:left w:val="none" w:sz="0" w:space="0" w:color="auto"/>
        <w:bottom w:val="none" w:sz="0" w:space="0" w:color="auto"/>
        <w:right w:val="none" w:sz="0" w:space="0" w:color="auto"/>
      </w:divBdr>
    </w:div>
    <w:div w:id="566188486">
      <w:bodyDiv w:val="1"/>
      <w:marLeft w:val="0"/>
      <w:marRight w:val="0"/>
      <w:marTop w:val="0"/>
      <w:marBottom w:val="0"/>
      <w:divBdr>
        <w:top w:val="none" w:sz="0" w:space="0" w:color="auto"/>
        <w:left w:val="none" w:sz="0" w:space="0" w:color="auto"/>
        <w:bottom w:val="none" w:sz="0" w:space="0" w:color="auto"/>
        <w:right w:val="none" w:sz="0" w:space="0" w:color="auto"/>
      </w:divBdr>
    </w:div>
    <w:div w:id="745734383">
      <w:bodyDiv w:val="1"/>
      <w:marLeft w:val="0"/>
      <w:marRight w:val="0"/>
      <w:marTop w:val="0"/>
      <w:marBottom w:val="0"/>
      <w:divBdr>
        <w:top w:val="none" w:sz="0" w:space="0" w:color="auto"/>
        <w:left w:val="none" w:sz="0" w:space="0" w:color="auto"/>
        <w:bottom w:val="none" w:sz="0" w:space="0" w:color="auto"/>
        <w:right w:val="none" w:sz="0" w:space="0" w:color="auto"/>
      </w:divBdr>
    </w:div>
    <w:div w:id="805392936">
      <w:bodyDiv w:val="1"/>
      <w:marLeft w:val="0"/>
      <w:marRight w:val="0"/>
      <w:marTop w:val="0"/>
      <w:marBottom w:val="0"/>
      <w:divBdr>
        <w:top w:val="none" w:sz="0" w:space="0" w:color="auto"/>
        <w:left w:val="none" w:sz="0" w:space="0" w:color="auto"/>
        <w:bottom w:val="none" w:sz="0" w:space="0" w:color="auto"/>
        <w:right w:val="none" w:sz="0" w:space="0" w:color="auto"/>
      </w:divBdr>
    </w:div>
    <w:div w:id="859398236">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30166034">
      <w:bodyDiv w:val="1"/>
      <w:marLeft w:val="0"/>
      <w:marRight w:val="0"/>
      <w:marTop w:val="0"/>
      <w:marBottom w:val="0"/>
      <w:divBdr>
        <w:top w:val="none" w:sz="0" w:space="0" w:color="auto"/>
        <w:left w:val="none" w:sz="0" w:space="0" w:color="auto"/>
        <w:bottom w:val="none" w:sz="0" w:space="0" w:color="auto"/>
        <w:right w:val="none" w:sz="0" w:space="0" w:color="auto"/>
      </w:divBdr>
    </w:div>
    <w:div w:id="1060372516">
      <w:bodyDiv w:val="1"/>
      <w:marLeft w:val="0"/>
      <w:marRight w:val="0"/>
      <w:marTop w:val="0"/>
      <w:marBottom w:val="0"/>
      <w:divBdr>
        <w:top w:val="none" w:sz="0" w:space="0" w:color="auto"/>
        <w:left w:val="none" w:sz="0" w:space="0" w:color="auto"/>
        <w:bottom w:val="none" w:sz="0" w:space="0" w:color="auto"/>
        <w:right w:val="none" w:sz="0" w:space="0" w:color="auto"/>
      </w:divBdr>
    </w:div>
    <w:div w:id="1122531788">
      <w:bodyDiv w:val="1"/>
      <w:marLeft w:val="0"/>
      <w:marRight w:val="0"/>
      <w:marTop w:val="0"/>
      <w:marBottom w:val="0"/>
      <w:divBdr>
        <w:top w:val="none" w:sz="0" w:space="0" w:color="auto"/>
        <w:left w:val="none" w:sz="0" w:space="0" w:color="auto"/>
        <w:bottom w:val="none" w:sz="0" w:space="0" w:color="auto"/>
        <w:right w:val="none" w:sz="0" w:space="0" w:color="auto"/>
      </w:divBdr>
    </w:div>
    <w:div w:id="1184517466">
      <w:bodyDiv w:val="1"/>
      <w:marLeft w:val="0"/>
      <w:marRight w:val="0"/>
      <w:marTop w:val="0"/>
      <w:marBottom w:val="0"/>
      <w:divBdr>
        <w:top w:val="none" w:sz="0" w:space="0" w:color="auto"/>
        <w:left w:val="none" w:sz="0" w:space="0" w:color="auto"/>
        <w:bottom w:val="none" w:sz="0" w:space="0" w:color="auto"/>
        <w:right w:val="none" w:sz="0" w:space="0" w:color="auto"/>
      </w:divBdr>
    </w:div>
    <w:div w:id="1239292293">
      <w:bodyDiv w:val="1"/>
      <w:marLeft w:val="0"/>
      <w:marRight w:val="0"/>
      <w:marTop w:val="0"/>
      <w:marBottom w:val="0"/>
      <w:divBdr>
        <w:top w:val="none" w:sz="0" w:space="0" w:color="auto"/>
        <w:left w:val="none" w:sz="0" w:space="0" w:color="auto"/>
        <w:bottom w:val="none" w:sz="0" w:space="0" w:color="auto"/>
        <w:right w:val="none" w:sz="0" w:space="0" w:color="auto"/>
      </w:divBdr>
    </w:div>
    <w:div w:id="1276447075">
      <w:bodyDiv w:val="1"/>
      <w:marLeft w:val="0"/>
      <w:marRight w:val="0"/>
      <w:marTop w:val="0"/>
      <w:marBottom w:val="0"/>
      <w:divBdr>
        <w:top w:val="none" w:sz="0" w:space="0" w:color="auto"/>
        <w:left w:val="none" w:sz="0" w:space="0" w:color="auto"/>
        <w:bottom w:val="none" w:sz="0" w:space="0" w:color="auto"/>
        <w:right w:val="none" w:sz="0" w:space="0" w:color="auto"/>
      </w:divBdr>
    </w:div>
    <w:div w:id="1321696008">
      <w:bodyDiv w:val="1"/>
      <w:marLeft w:val="0"/>
      <w:marRight w:val="0"/>
      <w:marTop w:val="0"/>
      <w:marBottom w:val="0"/>
      <w:divBdr>
        <w:top w:val="none" w:sz="0" w:space="0" w:color="auto"/>
        <w:left w:val="none" w:sz="0" w:space="0" w:color="auto"/>
        <w:bottom w:val="none" w:sz="0" w:space="0" w:color="auto"/>
        <w:right w:val="none" w:sz="0" w:space="0" w:color="auto"/>
      </w:divBdr>
    </w:div>
    <w:div w:id="1392922690">
      <w:bodyDiv w:val="1"/>
      <w:marLeft w:val="0"/>
      <w:marRight w:val="0"/>
      <w:marTop w:val="0"/>
      <w:marBottom w:val="0"/>
      <w:divBdr>
        <w:top w:val="none" w:sz="0" w:space="0" w:color="auto"/>
        <w:left w:val="none" w:sz="0" w:space="0" w:color="auto"/>
        <w:bottom w:val="none" w:sz="0" w:space="0" w:color="auto"/>
        <w:right w:val="none" w:sz="0" w:space="0" w:color="auto"/>
      </w:divBdr>
    </w:div>
    <w:div w:id="1473866120">
      <w:bodyDiv w:val="1"/>
      <w:marLeft w:val="0"/>
      <w:marRight w:val="0"/>
      <w:marTop w:val="0"/>
      <w:marBottom w:val="0"/>
      <w:divBdr>
        <w:top w:val="none" w:sz="0" w:space="0" w:color="auto"/>
        <w:left w:val="none" w:sz="0" w:space="0" w:color="auto"/>
        <w:bottom w:val="none" w:sz="0" w:space="0" w:color="auto"/>
        <w:right w:val="none" w:sz="0" w:space="0" w:color="auto"/>
      </w:divBdr>
    </w:div>
    <w:div w:id="1611204390">
      <w:bodyDiv w:val="1"/>
      <w:marLeft w:val="0"/>
      <w:marRight w:val="0"/>
      <w:marTop w:val="0"/>
      <w:marBottom w:val="0"/>
      <w:divBdr>
        <w:top w:val="none" w:sz="0" w:space="0" w:color="auto"/>
        <w:left w:val="none" w:sz="0" w:space="0" w:color="auto"/>
        <w:bottom w:val="none" w:sz="0" w:space="0" w:color="auto"/>
        <w:right w:val="none" w:sz="0" w:space="0" w:color="auto"/>
      </w:divBdr>
    </w:div>
    <w:div w:id="1678578707">
      <w:bodyDiv w:val="1"/>
      <w:marLeft w:val="0"/>
      <w:marRight w:val="0"/>
      <w:marTop w:val="0"/>
      <w:marBottom w:val="0"/>
      <w:divBdr>
        <w:top w:val="none" w:sz="0" w:space="0" w:color="auto"/>
        <w:left w:val="none" w:sz="0" w:space="0" w:color="auto"/>
        <w:bottom w:val="none" w:sz="0" w:space="0" w:color="auto"/>
        <w:right w:val="none" w:sz="0" w:space="0" w:color="auto"/>
      </w:divBdr>
    </w:div>
    <w:div w:id="2020623121">
      <w:bodyDiv w:val="1"/>
      <w:marLeft w:val="0"/>
      <w:marRight w:val="0"/>
      <w:marTop w:val="0"/>
      <w:marBottom w:val="0"/>
      <w:divBdr>
        <w:top w:val="none" w:sz="0" w:space="0" w:color="auto"/>
        <w:left w:val="none" w:sz="0" w:space="0" w:color="auto"/>
        <w:bottom w:val="none" w:sz="0" w:space="0" w:color="auto"/>
        <w:right w:val="none" w:sz="0" w:space="0" w:color="auto"/>
      </w:divBdr>
    </w:div>
    <w:div w:id="20902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2796</TotalTime>
  <Pages>137</Pages>
  <Words>70320</Words>
  <Characters>377193</Characters>
  <Application>Microsoft Office Word</Application>
  <DocSecurity>0</DocSecurity>
  <Lines>3143</Lines>
  <Paragraphs>893</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446620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97</cp:revision>
  <cp:lastPrinted>2017-02-17T07:09:00Z</cp:lastPrinted>
  <dcterms:created xsi:type="dcterms:W3CDTF">2022-06-13T00:32:00Z</dcterms:created>
  <dcterms:modified xsi:type="dcterms:W3CDTF">2022-06-21T11:29:00Z</dcterms:modified>
</cp:coreProperties>
</file>