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962055">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962055">
      <w:pPr>
        <w:ind w:left="-720"/>
        <w:rPr>
          <w:rFonts w:ascii="Arial" w:hAnsi="Arial" w:cs="Arial"/>
          <w:b/>
          <w:color w:val="000080"/>
          <w:sz w:val="50"/>
          <w:szCs w:val="50"/>
        </w:rPr>
      </w:pPr>
    </w:p>
    <w:p w14:paraId="39BB7037" w14:textId="77777777" w:rsidR="00D6260D" w:rsidRDefault="00D6260D" w:rsidP="00962055">
      <w:pPr>
        <w:ind w:left="-720"/>
        <w:rPr>
          <w:rFonts w:ascii="Arial" w:hAnsi="Arial" w:cs="Arial"/>
          <w:b/>
          <w:color w:val="000080"/>
          <w:sz w:val="50"/>
          <w:szCs w:val="50"/>
        </w:rPr>
      </w:pPr>
    </w:p>
    <w:p w14:paraId="71566C67" w14:textId="77777777" w:rsidR="00885F63" w:rsidRDefault="00885F63" w:rsidP="00962055">
      <w:pPr>
        <w:ind w:left="-720"/>
        <w:rPr>
          <w:rFonts w:ascii="Arial" w:hAnsi="Arial" w:cs="Arial"/>
          <w:b/>
          <w:color w:val="000080"/>
          <w:sz w:val="50"/>
          <w:szCs w:val="50"/>
        </w:rPr>
      </w:pPr>
    </w:p>
    <w:p w14:paraId="1B89A6D4" w14:textId="77777777" w:rsidR="00885F63" w:rsidRDefault="00885F63" w:rsidP="00962055">
      <w:pPr>
        <w:ind w:left="-720"/>
        <w:rPr>
          <w:rFonts w:ascii="Arial" w:hAnsi="Arial" w:cs="Arial"/>
          <w:b/>
          <w:color w:val="000080"/>
          <w:sz w:val="50"/>
          <w:szCs w:val="50"/>
        </w:rPr>
      </w:pPr>
    </w:p>
    <w:p w14:paraId="0AD1CCCA" w14:textId="77777777" w:rsidR="00885F63" w:rsidRDefault="00885F63" w:rsidP="00962055">
      <w:pPr>
        <w:ind w:left="-720"/>
        <w:rPr>
          <w:rFonts w:ascii="Arial" w:hAnsi="Arial" w:cs="Arial"/>
          <w:b/>
          <w:color w:val="000080"/>
          <w:sz w:val="50"/>
          <w:szCs w:val="50"/>
        </w:rPr>
      </w:pPr>
    </w:p>
    <w:p w14:paraId="2DAA1695" w14:textId="77777777" w:rsidR="00885F63" w:rsidRPr="007E142C" w:rsidRDefault="00885F63" w:rsidP="00962055">
      <w:pPr>
        <w:pStyle w:val="Heading1"/>
        <w:rPr>
          <w:sz w:val="50"/>
          <w:szCs w:val="50"/>
        </w:rPr>
      </w:pPr>
      <w:r w:rsidRPr="007E142C">
        <w:rPr>
          <w:sz w:val="50"/>
          <w:szCs w:val="50"/>
        </w:rPr>
        <w:t>MINUTES OF PROCEEDINGS</w:t>
      </w:r>
    </w:p>
    <w:p w14:paraId="71312A9E" w14:textId="77777777" w:rsidR="00885F63" w:rsidRPr="00781D0D" w:rsidRDefault="00885F63" w:rsidP="00962055">
      <w:pPr>
        <w:ind w:left="-720"/>
        <w:rPr>
          <w:rFonts w:ascii="Arial" w:hAnsi="Arial" w:cs="Arial"/>
          <w:color w:val="000080"/>
          <w:sz w:val="50"/>
          <w:szCs w:val="50"/>
        </w:rPr>
      </w:pPr>
    </w:p>
    <w:p w14:paraId="063CDD19" w14:textId="32DDB80B" w:rsidR="00885F63" w:rsidRPr="007E142C" w:rsidRDefault="00885F63" w:rsidP="00962055">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FE50F4">
        <w:rPr>
          <w:rFonts w:ascii="Arial" w:hAnsi="Arial" w:cs="Arial"/>
          <w:b/>
          <w:color w:val="000080"/>
          <w:sz w:val="34"/>
          <w:szCs w:val="34"/>
        </w:rPr>
        <w:t>4687</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962055">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3237953E" w:rsidR="00885F63" w:rsidRPr="007E142C" w:rsidRDefault="00885F63" w:rsidP="00962055">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FE50F4">
        <w:rPr>
          <w:rFonts w:ascii="Arial" w:hAnsi="Arial" w:cs="Arial"/>
          <w:b/>
          <w:color w:val="000080"/>
          <w:sz w:val="34"/>
          <w:szCs w:val="34"/>
        </w:rPr>
        <w:t>9 August 2022</w:t>
      </w:r>
    </w:p>
    <w:p w14:paraId="15DAD787" w14:textId="2B9DE3F6" w:rsidR="00885F63" w:rsidRPr="007E142C" w:rsidRDefault="00885F63" w:rsidP="00962055">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962055">
      <w:pPr>
        <w:ind w:left="-720"/>
        <w:rPr>
          <w:rFonts w:ascii="Arial" w:hAnsi="Arial" w:cs="Arial"/>
          <w:b/>
          <w:color w:val="000080"/>
          <w:sz w:val="50"/>
          <w:szCs w:val="50"/>
        </w:rPr>
      </w:pPr>
    </w:p>
    <w:p w14:paraId="7DBC50AE" w14:textId="77777777" w:rsidR="00885F63" w:rsidRPr="00781D0D" w:rsidRDefault="00885F63" w:rsidP="00962055">
      <w:pPr>
        <w:ind w:left="-720"/>
        <w:rPr>
          <w:rFonts w:ascii="Arial" w:hAnsi="Arial" w:cs="Arial"/>
          <w:b/>
          <w:color w:val="000080"/>
          <w:sz w:val="50"/>
          <w:szCs w:val="50"/>
        </w:rPr>
      </w:pPr>
    </w:p>
    <w:p w14:paraId="3C702822" w14:textId="77777777" w:rsidR="00885F63" w:rsidRPr="00781D0D" w:rsidRDefault="00885F63" w:rsidP="00962055">
      <w:pPr>
        <w:ind w:left="-720"/>
        <w:rPr>
          <w:rFonts w:ascii="Arial" w:hAnsi="Arial" w:cs="Arial"/>
          <w:b/>
          <w:color w:val="000080"/>
          <w:sz w:val="50"/>
          <w:szCs w:val="50"/>
        </w:rPr>
      </w:pPr>
    </w:p>
    <w:p w14:paraId="35C0832F" w14:textId="77777777" w:rsidR="00885F63" w:rsidRPr="00781D0D" w:rsidRDefault="00885F63" w:rsidP="00962055">
      <w:pPr>
        <w:ind w:left="-720"/>
        <w:rPr>
          <w:rFonts w:ascii="Arial" w:hAnsi="Arial" w:cs="Arial"/>
          <w:b/>
          <w:color w:val="000080"/>
          <w:sz w:val="50"/>
          <w:szCs w:val="50"/>
        </w:rPr>
      </w:pPr>
    </w:p>
    <w:p w14:paraId="35756BF4" w14:textId="77777777" w:rsidR="00885F63" w:rsidRDefault="00885F63" w:rsidP="00962055">
      <w:pPr>
        <w:ind w:left="-720"/>
        <w:rPr>
          <w:rFonts w:ascii="Arial" w:hAnsi="Arial" w:cs="Arial"/>
          <w:b/>
          <w:color w:val="000080"/>
          <w:sz w:val="50"/>
          <w:szCs w:val="50"/>
        </w:rPr>
      </w:pPr>
    </w:p>
    <w:p w14:paraId="74BB4D39" w14:textId="77777777" w:rsidR="00885F63" w:rsidRDefault="00885F63" w:rsidP="00962055">
      <w:pPr>
        <w:ind w:left="-720"/>
        <w:rPr>
          <w:rFonts w:ascii="Arial" w:hAnsi="Arial" w:cs="Arial"/>
          <w:b/>
          <w:color w:val="000080"/>
          <w:sz w:val="50"/>
          <w:szCs w:val="50"/>
        </w:rPr>
      </w:pPr>
    </w:p>
    <w:p w14:paraId="508E7EE3" w14:textId="77777777" w:rsidR="00885F63" w:rsidRPr="00781D0D" w:rsidRDefault="00885F63" w:rsidP="00962055">
      <w:pPr>
        <w:ind w:left="-720"/>
        <w:rPr>
          <w:rFonts w:ascii="Arial" w:hAnsi="Arial" w:cs="Arial"/>
          <w:b/>
          <w:color w:val="000080"/>
          <w:sz w:val="50"/>
          <w:szCs w:val="50"/>
        </w:rPr>
      </w:pPr>
    </w:p>
    <w:p w14:paraId="05A6BBFC" w14:textId="77777777" w:rsidR="00885F63" w:rsidRPr="00DD0953" w:rsidRDefault="00885F63" w:rsidP="00962055">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962055">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962055">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962055">
      <w:pPr>
        <w:ind w:left="-720"/>
        <w:jc w:val="left"/>
        <w:sectPr w:rsidR="00885F63">
          <w:footerReference w:type="even" r:id="rId9"/>
          <w:footerReference w:type="default" r:id="rId10"/>
          <w:footerReference w:type="first" r:id="rId11"/>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962055">
      <w:pPr>
        <w:rPr>
          <w:b/>
          <w:sz w:val="24"/>
        </w:rPr>
        <w:sectPr w:rsidR="00885F63" w:rsidSect="00090FB5">
          <w:headerReference w:type="even" r:id="rId12"/>
          <w:headerReference w:type="default" r:id="rId13"/>
          <w:footerReference w:type="even" r:id="rId14"/>
          <w:footerReference w:type="default" r:id="rId15"/>
          <w:footerReference w:type="first" r:id="rId16"/>
          <w:pgSz w:w="11906" w:h="16838"/>
          <w:pgMar w:top="1134" w:right="1440" w:bottom="1134" w:left="1440" w:header="720" w:footer="720" w:gutter="0"/>
          <w:pgNumType w:fmt="lowerRoman" w:start="1"/>
          <w:cols w:space="720"/>
          <w:titlePg/>
        </w:sectPr>
      </w:pPr>
    </w:p>
    <w:p w14:paraId="5289EFA6" w14:textId="77777777" w:rsidR="00885F63" w:rsidRDefault="00885F63" w:rsidP="00962055">
      <w:pPr>
        <w:pStyle w:val="Heading2"/>
      </w:pPr>
      <w:bookmarkStart w:id="0" w:name="_Toc358025693"/>
      <w:bookmarkStart w:id="1" w:name="_Toc111221285"/>
      <w:r>
        <w:lastRenderedPageBreak/>
        <w:t>TABLE OF CONTENTS</w:t>
      </w:r>
      <w:bookmarkEnd w:id="0"/>
      <w:bookmarkEnd w:id="1"/>
    </w:p>
    <w:p w14:paraId="10BBA4D3" w14:textId="77777777" w:rsidR="00885F63" w:rsidRDefault="00885F63" w:rsidP="00962055"/>
    <w:p w14:paraId="50029FDA" w14:textId="0D1AD30C" w:rsidR="00B12137" w:rsidRDefault="00885F63">
      <w:pPr>
        <w:pStyle w:val="TOC2"/>
        <w:tabs>
          <w:tab w:val="right" w:leader="underscore" w:pos="9016"/>
        </w:tabs>
        <w:rPr>
          <w:rFonts w:asciiTheme="minorHAnsi" w:eastAsiaTheme="minorEastAsia" w:hAnsiTheme="minorHAnsi" w:cstheme="minorBidi"/>
          <w:b w:val="0"/>
          <w:bCs w:val="0"/>
          <w:noProof/>
        </w:rPr>
      </w:pPr>
      <w:r w:rsidRPr="00576B62">
        <w:rPr>
          <w:b w:val="0"/>
          <w:bCs w:val="0"/>
          <w:i/>
          <w:iCs/>
          <w:sz w:val="24"/>
          <w:szCs w:val="24"/>
        </w:rPr>
        <w:fldChar w:fldCharType="begin"/>
      </w:r>
      <w:r w:rsidRPr="00576B62">
        <w:rPr>
          <w:b w:val="0"/>
          <w:bCs w:val="0"/>
          <w:i/>
          <w:iCs/>
          <w:sz w:val="24"/>
          <w:szCs w:val="24"/>
        </w:rPr>
        <w:instrText xml:space="preserve"> TOC \o "2-4" \h \z \u </w:instrText>
      </w:r>
      <w:r w:rsidRPr="00576B62">
        <w:rPr>
          <w:b w:val="0"/>
          <w:bCs w:val="0"/>
          <w:i/>
          <w:iCs/>
          <w:sz w:val="24"/>
          <w:szCs w:val="24"/>
        </w:rPr>
        <w:fldChar w:fldCharType="separate"/>
      </w:r>
      <w:hyperlink w:anchor="_Toc111221285" w:history="1">
        <w:r w:rsidR="00B12137" w:rsidRPr="00BF12AD">
          <w:rPr>
            <w:rStyle w:val="Hyperlink"/>
            <w:noProof/>
          </w:rPr>
          <w:t>TABLE OF CONTENTS</w:t>
        </w:r>
        <w:r w:rsidR="00B12137">
          <w:rPr>
            <w:noProof/>
            <w:webHidden/>
          </w:rPr>
          <w:tab/>
        </w:r>
        <w:r w:rsidR="00B12137">
          <w:rPr>
            <w:noProof/>
            <w:webHidden/>
          </w:rPr>
          <w:fldChar w:fldCharType="begin"/>
        </w:r>
        <w:r w:rsidR="00B12137">
          <w:rPr>
            <w:noProof/>
            <w:webHidden/>
          </w:rPr>
          <w:instrText xml:space="preserve"> PAGEREF _Toc111221285 \h </w:instrText>
        </w:r>
        <w:r w:rsidR="00B12137">
          <w:rPr>
            <w:noProof/>
            <w:webHidden/>
          </w:rPr>
        </w:r>
        <w:r w:rsidR="00B12137">
          <w:rPr>
            <w:noProof/>
            <w:webHidden/>
          </w:rPr>
          <w:fldChar w:fldCharType="separate"/>
        </w:r>
        <w:r w:rsidR="00640FF1">
          <w:rPr>
            <w:noProof/>
            <w:webHidden/>
          </w:rPr>
          <w:t>i</w:t>
        </w:r>
        <w:r w:rsidR="00B12137">
          <w:rPr>
            <w:noProof/>
            <w:webHidden/>
          </w:rPr>
          <w:fldChar w:fldCharType="end"/>
        </w:r>
      </w:hyperlink>
    </w:p>
    <w:p w14:paraId="0FBB433E" w14:textId="33493E60" w:rsidR="00B12137" w:rsidRDefault="00442896">
      <w:pPr>
        <w:pStyle w:val="TOC2"/>
        <w:tabs>
          <w:tab w:val="right" w:leader="underscore" w:pos="9016"/>
        </w:tabs>
        <w:rPr>
          <w:rFonts w:asciiTheme="minorHAnsi" w:eastAsiaTheme="minorEastAsia" w:hAnsiTheme="minorHAnsi" w:cstheme="minorBidi"/>
          <w:b w:val="0"/>
          <w:bCs w:val="0"/>
          <w:noProof/>
        </w:rPr>
      </w:pPr>
      <w:hyperlink w:anchor="_Toc111221286" w:history="1">
        <w:r w:rsidR="00B12137" w:rsidRPr="00BF12AD">
          <w:rPr>
            <w:rStyle w:val="Hyperlink"/>
            <w:noProof/>
          </w:rPr>
          <w:t>PRESENT:</w:t>
        </w:r>
        <w:r w:rsidR="00B12137">
          <w:rPr>
            <w:noProof/>
            <w:webHidden/>
          </w:rPr>
          <w:tab/>
        </w:r>
        <w:r w:rsidR="00B12137">
          <w:rPr>
            <w:noProof/>
            <w:webHidden/>
          </w:rPr>
          <w:fldChar w:fldCharType="begin"/>
        </w:r>
        <w:r w:rsidR="00B12137">
          <w:rPr>
            <w:noProof/>
            <w:webHidden/>
          </w:rPr>
          <w:instrText xml:space="preserve"> PAGEREF _Toc111221286 \h </w:instrText>
        </w:r>
        <w:r w:rsidR="00B12137">
          <w:rPr>
            <w:noProof/>
            <w:webHidden/>
          </w:rPr>
        </w:r>
        <w:r w:rsidR="00B12137">
          <w:rPr>
            <w:noProof/>
            <w:webHidden/>
          </w:rPr>
          <w:fldChar w:fldCharType="separate"/>
        </w:r>
        <w:r w:rsidR="00640FF1">
          <w:rPr>
            <w:noProof/>
            <w:webHidden/>
          </w:rPr>
          <w:t>1</w:t>
        </w:r>
        <w:r w:rsidR="00B12137">
          <w:rPr>
            <w:noProof/>
            <w:webHidden/>
          </w:rPr>
          <w:fldChar w:fldCharType="end"/>
        </w:r>
      </w:hyperlink>
    </w:p>
    <w:p w14:paraId="1E0F5B38" w14:textId="3D75E7D9" w:rsidR="00B12137" w:rsidRDefault="00442896">
      <w:pPr>
        <w:pStyle w:val="TOC2"/>
        <w:tabs>
          <w:tab w:val="right" w:leader="underscore" w:pos="9016"/>
        </w:tabs>
        <w:rPr>
          <w:rFonts w:asciiTheme="minorHAnsi" w:eastAsiaTheme="minorEastAsia" w:hAnsiTheme="minorHAnsi" w:cstheme="minorBidi"/>
          <w:b w:val="0"/>
          <w:bCs w:val="0"/>
          <w:noProof/>
        </w:rPr>
      </w:pPr>
      <w:hyperlink w:anchor="_Toc111221287" w:history="1">
        <w:r w:rsidR="00B12137" w:rsidRPr="00BF12AD">
          <w:rPr>
            <w:rStyle w:val="Hyperlink"/>
            <w:noProof/>
          </w:rPr>
          <w:t>OPENING OF MEETING:</w:t>
        </w:r>
        <w:r w:rsidR="00B12137">
          <w:rPr>
            <w:noProof/>
            <w:webHidden/>
          </w:rPr>
          <w:tab/>
        </w:r>
        <w:r w:rsidR="00B12137">
          <w:rPr>
            <w:noProof/>
            <w:webHidden/>
          </w:rPr>
          <w:fldChar w:fldCharType="begin"/>
        </w:r>
        <w:r w:rsidR="00B12137">
          <w:rPr>
            <w:noProof/>
            <w:webHidden/>
          </w:rPr>
          <w:instrText xml:space="preserve"> PAGEREF _Toc111221287 \h </w:instrText>
        </w:r>
        <w:r w:rsidR="00B12137">
          <w:rPr>
            <w:noProof/>
            <w:webHidden/>
          </w:rPr>
        </w:r>
        <w:r w:rsidR="00B12137">
          <w:rPr>
            <w:noProof/>
            <w:webHidden/>
          </w:rPr>
          <w:fldChar w:fldCharType="separate"/>
        </w:r>
        <w:r w:rsidR="00640FF1">
          <w:rPr>
            <w:noProof/>
            <w:webHidden/>
          </w:rPr>
          <w:t>1</w:t>
        </w:r>
        <w:r w:rsidR="00B12137">
          <w:rPr>
            <w:noProof/>
            <w:webHidden/>
          </w:rPr>
          <w:fldChar w:fldCharType="end"/>
        </w:r>
      </w:hyperlink>
    </w:p>
    <w:p w14:paraId="4E2B47F0" w14:textId="488DAB83" w:rsidR="00B12137" w:rsidRDefault="00442896">
      <w:pPr>
        <w:pStyle w:val="TOC2"/>
        <w:tabs>
          <w:tab w:val="right" w:leader="underscore" w:pos="9016"/>
        </w:tabs>
        <w:rPr>
          <w:rFonts w:asciiTheme="minorHAnsi" w:eastAsiaTheme="minorEastAsia" w:hAnsiTheme="minorHAnsi" w:cstheme="minorBidi"/>
          <w:b w:val="0"/>
          <w:bCs w:val="0"/>
          <w:noProof/>
        </w:rPr>
      </w:pPr>
      <w:hyperlink w:anchor="_Toc111221288" w:history="1">
        <w:r w:rsidR="00B12137" w:rsidRPr="00BF12AD">
          <w:rPr>
            <w:rStyle w:val="Hyperlink"/>
            <w:noProof/>
          </w:rPr>
          <w:t>APOLOGY:</w:t>
        </w:r>
        <w:r w:rsidR="00B12137">
          <w:rPr>
            <w:noProof/>
            <w:webHidden/>
          </w:rPr>
          <w:tab/>
        </w:r>
        <w:r w:rsidR="00B12137">
          <w:rPr>
            <w:noProof/>
            <w:webHidden/>
          </w:rPr>
          <w:fldChar w:fldCharType="begin"/>
        </w:r>
        <w:r w:rsidR="00B12137">
          <w:rPr>
            <w:noProof/>
            <w:webHidden/>
          </w:rPr>
          <w:instrText xml:space="preserve"> PAGEREF _Toc111221288 \h </w:instrText>
        </w:r>
        <w:r w:rsidR="00B12137">
          <w:rPr>
            <w:noProof/>
            <w:webHidden/>
          </w:rPr>
        </w:r>
        <w:r w:rsidR="00B12137">
          <w:rPr>
            <w:noProof/>
            <w:webHidden/>
          </w:rPr>
          <w:fldChar w:fldCharType="separate"/>
        </w:r>
        <w:r w:rsidR="00640FF1">
          <w:rPr>
            <w:noProof/>
            <w:webHidden/>
          </w:rPr>
          <w:t>1</w:t>
        </w:r>
        <w:r w:rsidR="00B12137">
          <w:rPr>
            <w:noProof/>
            <w:webHidden/>
          </w:rPr>
          <w:fldChar w:fldCharType="end"/>
        </w:r>
      </w:hyperlink>
    </w:p>
    <w:p w14:paraId="6D739ECC" w14:textId="441F821E" w:rsidR="00B12137" w:rsidRDefault="00442896">
      <w:pPr>
        <w:pStyle w:val="TOC2"/>
        <w:tabs>
          <w:tab w:val="right" w:leader="underscore" w:pos="9016"/>
        </w:tabs>
        <w:rPr>
          <w:rFonts w:asciiTheme="minorHAnsi" w:eastAsiaTheme="minorEastAsia" w:hAnsiTheme="minorHAnsi" w:cstheme="minorBidi"/>
          <w:b w:val="0"/>
          <w:bCs w:val="0"/>
          <w:noProof/>
        </w:rPr>
      </w:pPr>
      <w:hyperlink w:anchor="_Toc111221289" w:history="1">
        <w:r w:rsidR="00B12137" w:rsidRPr="00BF12AD">
          <w:rPr>
            <w:rStyle w:val="Hyperlink"/>
            <w:noProof/>
          </w:rPr>
          <w:t>MINUTES:</w:t>
        </w:r>
        <w:r w:rsidR="00B12137">
          <w:rPr>
            <w:noProof/>
            <w:webHidden/>
          </w:rPr>
          <w:tab/>
        </w:r>
        <w:r w:rsidR="00B12137">
          <w:rPr>
            <w:noProof/>
            <w:webHidden/>
          </w:rPr>
          <w:fldChar w:fldCharType="begin"/>
        </w:r>
        <w:r w:rsidR="00B12137">
          <w:rPr>
            <w:noProof/>
            <w:webHidden/>
          </w:rPr>
          <w:instrText xml:space="preserve"> PAGEREF _Toc111221289 \h </w:instrText>
        </w:r>
        <w:r w:rsidR="00B12137">
          <w:rPr>
            <w:noProof/>
            <w:webHidden/>
          </w:rPr>
        </w:r>
        <w:r w:rsidR="00B12137">
          <w:rPr>
            <w:noProof/>
            <w:webHidden/>
          </w:rPr>
          <w:fldChar w:fldCharType="separate"/>
        </w:r>
        <w:r w:rsidR="00640FF1">
          <w:rPr>
            <w:noProof/>
            <w:webHidden/>
          </w:rPr>
          <w:t>2</w:t>
        </w:r>
        <w:r w:rsidR="00B12137">
          <w:rPr>
            <w:noProof/>
            <w:webHidden/>
          </w:rPr>
          <w:fldChar w:fldCharType="end"/>
        </w:r>
      </w:hyperlink>
    </w:p>
    <w:p w14:paraId="079FE56F" w14:textId="70B5C2ED" w:rsidR="00B12137" w:rsidRDefault="00442896">
      <w:pPr>
        <w:pStyle w:val="TOC2"/>
        <w:tabs>
          <w:tab w:val="right" w:leader="underscore" w:pos="9016"/>
        </w:tabs>
        <w:rPr>
          <w:rFonts w:asciiTheme="minorHAnsi" w:eastAsiaTheme="minorEastAsia" w:hAnsiTheme="minorHAnsi" w:cstheme="minorBidi"/>
          <w:b w:val="0"/>
          <w:bCs w:val="0"/>
          <w:noProof/>
        </w:rPr>
      </w:pPr>
      <w:hyperlink w:anchor="_Toc111221290" w:history="1">
        <w:r w:rsidR="00B12137" w:rsidRPr="00BF12AD">
          <w:rPr>
            <w:rStyle w:val="Hyperlink"/>
            <w:noProof/>
          </w:rPr>
          <w:t>PUBLIC PARTICIPATION:</w:t>
        </w:r>
        <w:r w:rsidR="00B12137">
          <w:rPr>
            <w:noProof/>
            <w:webHidden/>
          </w:rPr>
          <w:tab/>
        </w:r>
        <w:r w:rsidR="00B12137">
          <w:rPr>
            <w:noProof/>
            <w:webHidden/>
          </w:rPr>
          <w:fldChar w:fldCharType="begin"/>
        </w:r>
        <w:r w:rsidR="00B12137">
          <w:rPr>
            <w:noProof/>
            <w:webHidden/>
          </w:rPr>
          <w:instrText xml:space="preserve"> PAGEREF _Toc111221290 \h </w:instrText>
        </w:r>
        <w:r w:rsidR="00B12137">
          <w:rPr>
            <w:noProof/>
            <w:webHidden/>
          </w:rPr>
        </w:r>
        <w:r w:rsidR="00B12137">
          <w:rPr>
            <w:noProof/>
            <w:webHidden/>
          </w:rPr>
          <w:fldChar w:fldCharType="separate"/>
        </w:r>
        <w:r w:rsidR="00640FF1">
          <w:rPr>
            <w:noProof/>
            <w:webHidden/>
          </w:rPr>
          <w:t>2</w:t>
        </w:r>
        <w:r w:rsidR="00B12137">
          <w:rPr>
            <w:noProof/>
            <w:webHidden/>
          </w:rPr>
          <w:fldChar w:fldCharType="end"/>
        </w:r>
      </w:hyperlink>
    </w:p>
    <w:p w14:paraId="1C318767" w14:textId="42813C4E" w:rsidR="00B12137" w:rsidRDefault="00442896">
      <w:pPr>
        <w:pStyle w:val="TOC2"/>
        <w:tabs>
          <w:tab w:val="right" w:leader="underscore" w:pos="9016"/>
        </w:tabs>
        <w:rPr>
          <w:rFonts w:asciiTheme="minorHAnsi" w:eastAsiaTheme="minorEastAsia" w:hAnsiTheme="minorHAnsi" w:cstheme="minorBidi"/>
          <w:b w:val="0"/>
          <w:bCs w:val="0"/>
          <w:noProof/>
        </w:rPr>
      </w:pPr>
      <w:hyperlink w:anchor="_Toc111221291" w:history="1">
        <w:r w:rsidR="00B12137" w:rsidRPr="00BF12AD">
          <w:rPr>
            <w:rStyle w:val="Hyperlink"/>
            <w:noProof/>
          </w:rPr>
          <w:t>QUESTION TIME:</w:t>
        </w:r>
        <w:r w:rsidR="00B12137">
          <w:rPr>
            <w:noProof/>
            <w:webHidden/>
          </w:rPr>
          <w:tab/>
        </w:r>
        <w:r w:rsidR="00B12137">
          <w:rPr>
            <w:noProof/>
            <w:webHidden/>
          </w:rPr>
          <w:fldChar w:fldCharType="begin"/>
        </w:r>
        <w:r w:rsidR="00B12137">
          <w:rPr>
            <w:noProof/>
            <w:webHidden/>
          </w:rPr>
          <w:instrText xml:space="preserve"> PAGEREF _Toc111221291 \h </w:instrText>
        </w:r>
        <w:r w:rsidR="00B12137">
          <w:rPr>
            <w:noProof/>
            <w:webHidden/>
          </w:rPr>
        </w:r>
        <w:r w:rsidR="00B12137">
          <w:rPr>
            <w:noProof/>
            <w:webHidden/>
          </w:rPr>
          <w:fldChar w:fldCharType="separate"/>
        </w:r>
        <w:r w:rsidR="00640FF1">
          <w:rPr>
            <w:noProof/>
            <w:webHidden/>
          </w:rPr>
          <w:t>4</w:t>
        </w:r>
        <w:r w:rsidR="00B12137">
          <w:rPr>
            <w:noProof/>
            <w:webHidden/>
          </w:rPr>
          <w:fldChar w:fldCharType="end"/>
        </w:r>
      </w:hyperlink>
    </w:p>
    <w:p w14:paraId="3324371C" w14:textId="0BA1B75D" w:rsidR="00B12137" w:rsidRDefault="00442896">
      <w:pPr>
        <w:pStyle w:val="TOC2"/>
        <w:tabs>
          <w:tab w:val="right" w:leader="underscore" w:pos="9016"/>
        </w:tabs>
        <w:rPr>
          <w:rFonts w:asciiTheme="minorHAnsi" w:eastAsiaTheme="minorEastAsia" w:hAnsiTheme="minorHAnsi" w:cstheme="minorBidi"/>
          <w:b w:val="0"/>
          <w:bCs w:val="0"/>
          <w:noProof/>
        </w:rPr>
      </w:pPr>
      <w:hyperlink w:anchor="_Toc111221292" w:history="1">
        <w:r w:rsidR="00B12137" w:rsidRPr="00BF12AD">
          <w:rPr>
            <w:rStyle w:val="Hyperlink"/>
            <w:noProof/>
          </w:rPr>
          <w:t>CONSIDERATION OF COMMITTEE REPORTS:</w:t>
        </w:r>
        <w:r w:rsidR="00B12137">
          <w:rPr>
            <w:noProof/>
            <w:webHidden/>
          </w:rPr>
          <w:tab/>
        </w:r>
        <w:r w:rsidR="00B12137">
          <w:rPr>
            <w:noProof/>
            <w:webHidden/>
          </w:rPr>
          <w:fldChar w:fldCharType="begin"/>
        </w:r>
        <w:r w:rsidR="00B12137">
          <w:rPr>
            <w:noProof/>
            <w:webHidden/>
          </w:rPr>
          <w:instrText xml:space="preserve"> PAGEREF _Toc111221292 \h </w:instrText>
        </w:r>
        <w:r w:rsidR="00B12137">
          <w:rPr>
            <w:noProof/>
            <w:webHidden/>
          </w:rPr>
        </w:r>
        <w:r w:rsidR="00B12137">
          <w:rPr>
            <w:noProof/>
            <w:webHidden/>
          </w:rPr>
          <w:fldChar w:fldCharType="separate"/>
        </w:r>
        <w:r w:rsidR="00640FF1">
          <w:rPr>
            <w:noProof/>
            <w:webHidden/>
          </w:rPr>
          <w:t>17</w:t>
        </w:r>
        <w:r w:rsidR="00B12137">
          <w:rPr>
            <w:noProof/>
            <w:webHidden/>
          </w:rPr>
          <w:fldChar w:fldCharType="end"/>
        </w:r>
      </w:hyperlink>
    </w:p>
    <w:p w14:paraId="0F630BF6" w14:textId="2A9A441D" w:rsidR="00B12137" w:rsidRDefault="00442896">
      <w:pPr>
        <w:pStyle w:val="TOC3"/>
        <w:rPr>
          <w:rFonts w:asciiTheme="minorHAnsi" w:eastAsiaTheme="minorEastAsia" w:hAnsiTheme="minorHAnsi" w:cstheme="minorBidi"/>
          <w:noProof/>
          <w:sz w:val="22"/>
          <w:szCs w:val="22"/>
        </w:rPr>
      </w:pPr>
      <w:hyperlink w:anchor="_Toc111221293" w:history="1">
        <w:r w:rsidR="00B12137" w:rsidRPr="00BF12AD">
          <w:rPr>
            <w:rStyle w:val="Hyperlink"/>
            <w:noProof/>
          </w:rPr>
          <w:t>ESTABLISHMENT AND COORDINATION COMMITTEE</w:t>
        </w:r>
        <w:r w:rsidR="00B12137">
          <w:rPr>
            <w:noProof/>
            <w:webHidden/>
          </w:rPr>
          <w:tab/>
        </w:r>
        <w:r w:rsidR="00B12137">
          <w:rPr>
            <w:noProof/>
            <w:webHidden/>
          </w:rPr>
          <w:fldChar w:fldCharType="begin"/>
        </w:r>
        <w:r w:rsidR="00B12137">
          <w:rPr>
            <w:noProof/>
            <w:webHidden/>
          </w:rPr>
          <w:instrText xml:space="preserve"> PAGEREF _Toc111221293 \h </w:instrText>
        </w:r>
        <w:r w:rsidR="00B12137">
          <w:rPr>
            <w:noProof/>
            <w:webHidden/>
          </w:rPr>
        </w:r>
        <w:r w:rsidR="00B12137">
          <w:rPr>
            <w:noProof/>
            <w:webHidden/>
          </w:rPr>
          <w:fldChar w:fldCharType="separate"/>
        </w:r>
        <w:r w:rsidR="00640FF1">
          <w:rPr>
            <w:noProof/>
            <w:webHidden/>
          </w:rPr>
          <w:t>17</w:t>
        </w:r>
        <w:r w:rsidR="00B12137">
          <w:rPr>
            <w:noProof/>
            <w:webHidden/>
          </w:rPr>
          <w:fldChar w:fldCharType="end"/>
        </w:r>
      </w:hyperlink>
    </w:p>
    <w:p w14:paraId="65CE8739" w14:textId="0B517F35" w:rsidR="00B12137" w:rsidRDefault="00442896">
      <w:pPr>
        <w:pStyle w:val="TOC4"/>
        <w:rPr>
          <w:rFonts w:asciiTheme="minorHAnsi" w:eastAsiaTheme="minorEastAsia" w:hAnsiTheme="minorHAnsi" w:cstheme="minorBidi"/>
          <w:noProof/>
          <w:sz w:val="22"/>
          <w:szCs w:val="22"/>
        </w:rPr>
      </w:pPr>
      <w:hyperlink w:anchor="_Toc111221294" w:history="1">
        <w:r w:rsidR="00B12137" w:rsidRPr="00BF12AD">
          <w:rPr>
            <w:rStyle w:val="Hyperlink"/>
            <w:noProof/>
          </w:rPr>
          <w:t>A</w:t>
        </w:r>
        <w:r w:rsidR="00B12137">
          <w:rPr>
            <w:rFonts w:asciiTheme="minorHAnsi" w:eastAsiaTheme="minorEastAsia" w:hAnsiTheme="minorHAnsi" w:cstheme="minorBidi"/>
            <w:noProof/>
            <w:sz w:val="22"/>
            <w:szCs w:val="22"/>
          </w:rPr>
          <w:tab/>
        </w:r>
        <w:r w:rsidR="00B12137" w:rsidRPr="00BF12AD">
          <w:rPr>
            <w:rStyle w:val="Hyperlink"/>
            <w:noProof/>
          </w:rPr>
          <w:t>EXEMPTION TO THE ASSIGNMENT OF THE GARDEN CITY BUS INTERCHANGE LEASE FROM COUNCIL</w:t>
        </w:r>
        <w:r w:rsidR="00B12137">
          <w:rPr>
            <w:rStyle w:val="Hyperlink"/>
            <w:noProof/>
          </w:rPr>
          <w:t> </w:t>
        </w:r>
        <w:r w:rsidR="00B12137" w:rsidRPr="00BF12AD">
          <w:rPr>
            <w:rStyle w:val="Hyperlink"/>
            <w:noProof/>
          </w:rPr>
          <w:t>TO THE DEPARTMENT OF TRANSPORT AND MAIN ROADS</w:t>
        </w:r>
        <w:r w:rsidR="00B12137">
          <w:rPr>
            <w:noProof/>
            <w:webHidden/>
          </w:rPr>
          <w:tab/>
        </w:r>
        <w:r w:rsidR="00B12137">
          <w:rPr>
            <w:noProof/>
            <w:webHidden/>
          </w:rPr>
          <w:fldChar w:fldCharType="begin"/>
        </w:r>
        <w:r w:rsidR="00B12137">
          <w:rPr>
            <w:noProof/>
            <w:webHidden/>
          </w:rPr>
          <w:instrText xml:space="preserve"> PAGEREF _Toc111221294 \h </w:instrText>
        </w:r>
        <w:r w:rsidR="00B12137">
          <w:rPr>
            <w:noProof/>
            <w:webHidden/>
          </w:rPr>
        </w:r>
        <w:r w:rsidR="00B12137">
          <w:rPr>
            <w:noProof/>
            <w:webHidden/>
          </w:rPr>
          <w:fldChar w:fldCharType="separate"/>
        </w:r>
        <w:r w:rsidR="00640FF1">
          <w:rPr>
            <w:noProof/>
            <w:webHidden/>
          </w:rPr>
          <w:t>28</w:t>
        </w:r>
        <w:r w:rsidR="00B12137">
          <w:rPr>
            <w:noProof/>
            <w:webHidden/>
          </w:rPr>
          <w:fldChar w:fldCharType="end"/>
        </w:r>
      </w:hyperlink>
    </w:p>
    <w:p w14:paraId="3F269203" w14:textId="67D26580" w:rsidR="00B12137" w:rsidRDefault="00442896">
      <w:pPr>
        <w:pStyle w:val="TOC4"/>
        <w:rPr>
          <w:rFonts w:asciiTheme="minorHAnsi" w:eastAsiaTheme="minorEastAsia" w:hAnsiTheme="minorHAnsi" w:cstheme="minorBidi"/>
          <w:noProof/>
          <w:sz w:val="22"/>
          <w:szCs w:val="22"/>
        </w:rPr>
      </w:pPr>
      <w:hyperlink w:anchor="_Toc111221295" w:history="1">
        <w:r w:rsidR="00B12137" w:rsidRPr="00BF12AD">
          <w:rPr>
            <w:rStyle w:val="Hyperlink"/>
            <w:noProof/>
          </w:rPr>
          <w:t>B</w:t>
        </w:r>
        <w:r w:rsidR="00B12137">
          <w:rPr>
            <w:rFonts w:asciiTheme="minorHAnsi" w:eastAsiaTheme="minorEastAsia" w:hAnsiTheme="minorHAnsi" w:cstheme="minorBidi"/>
            <w:noProof/>
            <w:sz w:val="22"/>
            <w:szCs w:val="22"/>
          </w:rPr>
          <w:tab/>
        </w:r>
        <w:r w:rsidR="00B12137" w:rsidRPr="00BF12AD">
          <w:rPr>
            <w:rStyle w:val="Hyperlink"/>
            <w:noProof/>
          </w:rPr>
          <w:t>OVERSEAS TRAVEL – TRAVEL TO SOUTH KOREA AND EUROPE IN OCTOBER</w:t>
        </w:r>
        <w:r w:rsidR="00B12137" w:rsidRPr="00BF12AD">
          <w:rPr>
            <w:rStyle w:val="Hyperlink"/>
            <w:noProof/>
          </w:rPr>
          <w:noBreakHyphen/>
          <w:t>NOVEMBER 2022</w:t>
        </w:r>
        <w:r w:rsidR="00B12137">
          <w:rPr>
            <w:noProof/>
            <w:webHidden/>
          </w:rPr>
          <w:tab/>
        </w:r>
        <w:r w:rsidR="00B12137">
          <w:rPr>
            <w:noProof/>
            <w:webHidden/>
          </w:rPr>
          <w:fldChar w:fldCharType="begin"/>
        </w:r>
        <w:r w:rsidR="00B12137">
          <w:rPr>
            <w:noProof/>
            <w:webHidden/>
          </w:rPr>
          <w:instrText xml:space="preserve"> PAGEREF _Toc111221295 \h </w:instrText>
        </w:r>
        <w:r w:rsidR="00B12137">
          <w:rPr>
            <w:noProof/>
            <w:webHidden/>
          </w:rPr>
        </w:r>
        <w:r w:rsidR="00B12137">
          <w:rPr>
            <w:noProof/>
            <w:webHidden/>
          </w:rPr>
          <w:fldChar w:fldCharType="separate"/>
        </w:r>
        <w:r w:rsidR="00640FF1">
          <w:rPr>
            <w:noProof/>
            <w:webHidden/>
          </w:rPr>
          <w:t>29</w:t>
        </w:r>
        <w:r w:rsidR="00B12137">
          <w:rPr>
            <w:noProof/>
            <w:webHidden/>
          </w:rPr>
          <w:fldChar w:fldCharType="end"/>
        </w:r>
      </w:hyperlink>
    </w:p>
    <w:p w14:paraId="45BC640B" w14:textId="40C83F22" w:rsidR="00B12137" w:rsidRDefault="00442896">
      <w:pPr>
        <w:pStyle w:val="TOC4"/>
        <w:rPr>
          <w:rFonts w:asciiTheme="minorHAnsi" w:eastAsiaTheme="minorEastAsia" w:hAnsiTheme="minorHAnsi" w:cstheme="minorBidi"/>
          <w:noProof/>
          <w:sz w:val="22"/>
          <w:szCs w:val="22"/>
        </w:rPr>
      </w:pPr>
      <w:hyperlink w:anchor="_Toc111221296" w:history="1">
        <w:r w:rsidR="00B12137" w:rsidRPr="00BF12AD">
          <w:rPr>
            <w:rStyle w:val="Hyperlink"/>
            <w:noProof/>
          </w:rPr>
          <w:t>C</w:t>
        </w:r>
        <w:r w:rsidR="00B12137">
          <w:rPr>
            <w:rFonts w:asciiTheme="minorHAnsi" w:eastAsiaTheme="minorEastAsia" w:hAnsiTheme="minorHAnsi" w:cstheme="minorBidi"/>
            <w:noProof/>
            <w:sz w:val="22"/>
            <w:szCs w:val="22"/>
          </w:rPr>
          <w:tab/>
        </w:r>
        <w:r w:rsidR="00B12137" w:rsidRPr="00BF12AD">
          <w:rPr>
            <w:rStyle w:val="Hyperlink"/>
            <w:i/>
            <w:iCs/>
            <w:noProof/>
          </w:rPr>
          <w:t>AP161 TRAVEL POLICY</w:t>
        </w:r>
        <w:r w:rsidR="00B12137">
          <w:rPr>
            <w:noProof/>
            <w:webHidden/>
          </w:rPr>
          <w:tab/>
        </w:r>
        <w:r w:rsidR="00B12137">
          <w:rPr>
            <w:noProof/>
            <w:webHidden/>
          </w:rPr>
          <w:fldChar w:fldCharType="begin"/>
        </w:r>
        <w:r w:rsidR="00B12137">
          <w:rPr>
            <w:noProof/>
            <w:webHidden/>
          </w:rPr>
          <w:instrText xml:space="preserve"> PAGEREF _Toc111221296 \h </w:instrText>
        </w:r>
        <w:r w:rsidR="00B12137">
          <w:rPr>
            <w:noProof/>
            <w:webHidden/>
          </w:rPr>
        </w:r>
        <w:r w:rsidR="00B12137">
          <w:rPr>
            <w:noProof/>
            <w:webHidden/>
          </w:rPr>
          <w:fldChar w:fldCharType="separate"/>
        </w:r>
        <w:r w:rsidR="00640FF1">
          <w:rPr>
            <w:noProof/>
            <w:webHidden/>
          </w:rPr>
          <w:t>31</w:t>
        </w:r>
        <w:r w:rsidR="00B12137">
          <w:rPr>
            <w:noProof/>
            <w:webHidden/>
          </w:rPr>
          <w:fldChar w:fldCharType="end"/>
        </w:r>
      </w:hyperlink>
    </w:p>
    <w:p w14:paraId="6756C380" w14:textId="2A2ACBE2" w:rsidR="00B12137" w:rsidRDefault="00442896">
      <w:pPr>
        <w:pStyle w:val="TOC4"/>
        <w:rPr>
          <w:rFonts w:asciiTheme="minorHAnsi" w:eastAsiaTheme="minorEastAsia" w:hAnsiTheme="minorHAnsi" w:cstheme="minorBidi"/>
          <w:noProof/>
          <w:sz w:val="22"/>
          <w:szCs w:val="22"/>
        </w:rPr>
      </w:pPr>
      <w:hyperlink w:anchor="_Toc111221297" w:history="1">
        <w:r w:rsidR="00B12137" w:rsidRPr="00BF12AD">
          <w:rPr>
            <w:rStyle w:val="Hyperlink"/>
            <w:noProof/>
          </w:rPr>
          <w:t>D</w:t>
        </w:r>
        <w:r w:rsidR="00B12137">
          <w:rPr>
            <w:rFonts w:asciiTheme="minorHAnsi" w:eastAsiaTheme="minorEastAsia" w:hAnsiTheme="minorHAnsi" w:cstheme="minorBidi"/>
            <w:noProof/>
            <w:sz w:val="22"/>
            <w:szCs w:val="22"/>
          </w:rPr>
          <w:tab/>
        </w:r>
        <w:r w:rsidR="00B12137" w:rsidRPr="00BF12AD">
          <w:rPr>
            <w:rStyle w:val="Hyperlink"/>
            <w:noProof/>
          </w:rPr>
          <w:t>FMA501 GUARANTEE POLICY</w:t>
        </w:r>
        <w:r w:rsidR="00B12137">
          <w:rPr>
            <w:noProof/>
            <w:webHidden/>
          </w:rPr>
          <w:tab/>
        </w:r>
        <w:r w:rsidR="00B12137">
          <w:rPr>
            <w:noProof/>
            <w:webHidden/>
          </w:rPr>
          <w:fldChar w:fldCharType="begin"/>
        </w:r>
        <w:r w:rsidR="00B12137">
          <w:rPr>
            <w:noProof/>
            <w:webHidden/>
          </w:rPr>
          <w:instrText xml:space="preserve"> PAGEREF _Toc111221297 \h </w:instrText>
        </w:r>
        <w:r w:rsidR="00B12137">
          <w:rPr>
            <w:noProof/>
            <w:webHidden/>
          </w:rPr>
        </w:r>
        <w:r w:rsidR="00B12137">
          <w:rPr>
            <w:noProof/>
            <w:webHidden/>
          </w:rPr>
          <w:fldChar w:fldCharType="separate"/>
        </w:r>
        <w:r w:rsidR="00640FF1">
          <w:rPr>
            <w:noProof/>
            <w:webHidden/>
          </w:rPr>
          <w:t>32</w:t>
        </w:r>
        <w:r w:rsidR="00B12137">
          <w:rPr>
            <w:noProof/>
            <w:webHidden/>
          </w:rPr>
          <w:fldChar w:fldCharType="end"/>
        </w:r>
      </w:hyperlink>
    </w:p>
    <w:p w14:paraId="0696E69C" w14:textId="0EDA60B1" w:rsidR="00B12137" w:rsidRDefault="00442896">
      <w:pPr>
        <w:pStyle w:val="TOC3"/>
        <w:rPr>
          <w:rFonts w:asciiTheme="minorHAnsi" w:eastAsiaTheme="minorEastAsia" w:hAnsiTheme="minorHAnsi" w:cstheme="minorBidi"/>
          <w:noProof/>
          <w:sz w:val="22"/>
          <w:szCs w:val="22"/>
        </w:rPr>
      </w:pPr>
      <w:hyperlink w:anchor="_Toc111221298" w:history="1">
        <w:r w:rsidR="00B12137" w:rsidRPr="00BF12AD">
          <w:rPr>
            <w:rStyle w:val="Hyperlink"/>
            <w:noProof/>
          </w:rPr>
          <w:t>ECONOMIC DEVELOPMENT AND THE BRISBANE 2032 OLYMPIC AND PARALYMPIC GAMES COMMITTEE</w:t>
        </w:r>
        <w:r w:rsidR="00B12137">
          <w:rPr>
            <w:noProof/>
            <w:webHidden/>
          </w:rPr>
          <w:tab/>
        </w:r>
        <w:r w:rsidR="00B12137">
          <w:rPr>
            <w:noProof/>
            <w:webHidden/>
          </w:rPr>
          <w:fldChar w:fldCharType="begin"/>
        </w:r>
        <w:r w:rsidR="00B12137">
          <w:rPr>
            <w:noProof/>
            <w:webHidden/>
          </w:rPr>
          <w:instrText xml:space="preserve"> PAGEREF _Toc111221298 \h </w:instrText>
        </w:r>
        <w:r w:rsidR="00B12137">
          <w:rPr>
            <w:noProof/>
            <w:webHidden/>
          </w:rPr>
        </w:r>
        <w:r w:rsidR="00B12137">
          <w:rPr>
            <w:noProof/>
            <w:webHidden/>
          </w:rPr>
          <w:fldChar w:fldCharType="separate"/>
        </w:r>
        <w:r w:rsidR="00640FF1">
          <w:rPr>
            <w:noProof/>
            <w:webHidden/>
          </w:rPr>
          <w:t>33</w:t>
        </w:r>
        <w:r w:rsidR="00B12137">
          <w:rPr>
            <w:noProof/>
            <w:webHidden/>
          </w:rPr>
          <w:fldChar w:fldCharType="end"/>
        </w:r>
      </w:hyperlink>
    </w:p>
    <w:p w14:paraId="6619B1BB" w14:textId="790A1221" w:rsidR="00B12137" w:rsidRDefault="00442896">
      <w:pPr>
        <w:pStyle w:val="TOC4"/>
        <w:rPr>
          <w:rFonts w:asciiTheme="minorHAnsi" w:eastAsiaTheme="minorEastAsia" w:hAnsiTheme="minorHAnsi" w:cstheme="minorBidi"/>
          <w:noProof/>
          <w:sz w:val="22"/>
          <w:szCs w:val="22"/>
        </w:rPr>
      </w:pPr>
      <w:hyperlink w:anchor="_Toc111221299" w:history="1">
        <w:r w:rsidR="00B12137" w:rsidRPr="00BF12AD">
          <w:rPr>
            <w:rStyle w:val="Hyperlink"/>
            <w:noProof/>
          </w:rPr>
          <w:t>A</w:t>
        </w:r>
        <w:r w:rsidR="00B12137">
          <w:rPr>
            <w:rFonts w:asciiTheme="minorHAnsi" w:eastAsiaTheme="minorEastAsia" w:hAnsiTheme="minorHAnsi" w:cstheme="minorBidi"/>
            <w:noProof/>
            <w:sz w:val="22"/>
            <w:szCs w:val="22"/>
          </w:rPr>
          <w:tab/>
        </w:r>
        <w:r w:rsidR="00B12137" w:rsidRPr="00BF12AD">
          <w:rPr>
            <w:rStyle w:val="Hyperlink"/>
            <w:noProof/>
          </w:rPr>
          <w:t>COMMITTEE PRESENTATION – BRISBANE ECONOMIC UPDATE</w:t>
        </w:r>
        <w:r w:rsidR="00B12137">
          <w:rPr>
            <w:noProof/>
            <w:webHidden/>
          </w:rPr>
          <w:tab/>
        </w:r>
        <w:r w:rsidR="00B12137">
          <w:rPr>
            <w:noProof/>
            <w:webHidden/>
          </w:rPr>
          <w:fldChar w:fldCharType="begin"/>
        </w:r>
        <w:r w:rsidR="00B12137">
          <w:rPr>
            <w:noProof/>
            <w:webHidden/>
          </w:rPr>
          <w:instrText xml:space="preserve"> PAGEREF _Toc111221299 \h </w:instrText>
        </w:r>
        <w:r w:rsidR="00B12137">
          <w:rPr>
            <w:noProof/>
            <w:webHidden/>
          </w:rPr>
        </w:r>
        <w:r w:rsidR="00B12137">
          <w:rPr>
            <w:noProof/>
            <w:webHidden/>
          </w:rPr>
          <w:fldChar w:fldCharType="separate"/>
        </w:r>
        <w:r w:rsidR="00640FF1">
          <w:rPr>
            <w:noProof/>
            <w:webHidden/>
          </w:rPr>
          <w:t>34</w:t>
        </w:r>
        <w:r w:rsidR="00B12137">
          <w:rPr>
            <w:noProof/>
            <w:webHidden/>
          </w:rPr>
          <w:fldChar w:fldCharType="end"/>
        </w:r>
      </w:hyperlink>
    </w:p>
    <w:p w14:paraId="02C44295" w14:textId="5C83984B" w:rsidR="00B12137" w:rsidRDefault="00442896">
      <w:pPr>
        <w:pStyle w:val="TOC3"/>
        <w:rPr>
          <w:rFonts w:asciiTheme="minorHAnsi" w:eastAsiaTheme="minorEastAsia" w:hAnsiTheme="minorHAnsi" w:cstheme="minorBidi"/>
          <w:noProof/>
          <w:sz w:val="22"/>
          <w:szCs w:val="22"/>
        </w:rPr>
      </w:pPr>
      <w:hyperlink w:anchor="_Toc111221300" w:history="1">
        <w:r w:rsidR="00B12137" w:rsidRPr="00BF12AD">
          <w:rPr>
            <w:rStyle w:val="Hyperlink"/>
            <w:noProof/>
          </w:rPr>
          <w:t>TRANSPORT COMMITTEE</w:t>
        </w:r>
        <w:r w:rsidR="00B12137">
          <w:rPr>
            <w:noProof/>
            <w:webHidden/>
          </w:rPr>
          <w:tab/>
        </w:r>
        <w:r w:rsidR="00B12137">
          <w:rPr>
            <w:noProof/>
            <w:webHidden/>
          </w:rPr>
          <w:fldChar w:fldCharType="begin"/>
        </w:r>
        <w:r w:rsidR="00B12137">
          <w:rPr>
            <w:noProof/>
            <w:webHidden/>
          </w:rPr>
          <w:instrText xml:space="preserve"> PAGEREF _Toc111221300 \h </w:instrText>
        </w:r>
        <w:r w:rsidR="00B12137">
          <w:rPr>
            <w:noProof/>
            <w:webHidden/>
          </w:rPr>
        </w:r>
        <w:r w:rsidR="00B12137">
          <w:rPr>
            <w:noProof/>
            <w:webHidden/>
          </w:rPr>
          <w:fldChar w:fldCharType="separate"/>
        </w:r>
        <w:r w:rsidR="00640FF1">
          <w:rPr>
            <w:noProof/>
            <w:webHidden/>
          </w:rPr>
          <w:t>35</w:t>
        </w:r>
        <w:r w:rsidR="00B12137">
          <w:rPr>
            <w:noProof/>
            <w:webHidden/>
          </w:rPr>
          <w:fldChar w:fldCharType="end"/>
        </w:r>
      </w:hyperlink>
    </w:p>
    <w:p w14:paraId="3E3AF3F8" w14:textId="23F1F5AA" w:rsidR="00B12137" w:rsidRDefault="00442896">
      <w:pPr>
        <w:pStyle w:val="TOC4"/>
        <w:rPr>
          <w:rFonts w:asciiTheme="minorHAnsi" w:eastAsiaTheme="minorEastAsia" w:hAnsiTheme="minorHAnsi" w:cstheme="minorBidi"/>
          <w:noProof/>
          <w:sz w:val="22"/>
          <w:szCs w:val="22"/>
        </w:rPr>
      </w:pPr>
      <w:hyperlink w:anchor="_Toc111221301" w:history="1">
        <w:r w:rsidR="00B12137" w:rsidRPr="00BF12AD">
          <w:rPr>
            <w:rStyle w:val="Hyperlink"/>
            <w:rFonts w:eastAsiaTheme="minorHAnsi"/>
            <w:noProof/>
            <w:lang w:eastAsia="en-US"/>
          </w:rPr>
          <w:t>A</w:t>
        </w:r>
        <w:r w:rsidR="00B12137">
          <w:rPr>
            <w:rFonts w:asciiTheme="minorHAnsi" w:eastAsiaTheme="minorEastAsia" w:hAnsiTheme="minorHAnsi" w:cstheme="minorBidi"/>
            <w:noProof/>
            <w:sz w:val="22"/>
            <w:szCs w:val="22"/>
          </w:rPr>
          <w:tab/>
        </w:r>
        <w:r w:rsidR="00B12137" w:rsidRPr="00BF12AD">
          <w:rPr>
            <w:rStyle w:val="Hyperlink"/>
            <w:rFonts w:eastAsiaTheme="minorHAnsi"/>
            <w:noProof/>
            <w:lang w:eastAsia="en-US"/>
          </w:rPr>
          <w:t>COMMITTEE PRESENTATION – TRANSPORT NETWORK IMPACTS FLOOD UPDATE</w:t>
        </w:r>
        <w:r w:rsidR="00B12137">
          <w:rPr>
            <w:noProof/>
            <w:webHidden/>
          </w:rPr>
          <w:tab/>
        </w:r>
        <w:r w:rsidR="00B12137">
          <w:rPr>
            <w:noProof/>
            <w:webHidden/>
          </w:rPr>
          <w:fldChar w:fldCharType="begin"/>
        </w:r>
        <w:r w:rsidR="00B12137">
          <w:rPr>
            <w:noProof/>
            <w:webHidden/>
          </w:rPr>
          <w:instrText xml:space="preserve"> PAGEREF _Toc111221301 \h </w:instrText>
        </w:r>
        <w:r w:rsidR="00B12137">
          <w:rPr>
            <w:noProof/>
            <w:webHidden/>
          </w:rPr>
        </w:r>
        <w:r w:rsidR="00B12137">
          <w:rPr>
            <w:noProof/>
            <w:webHidden/>
          </w:rPr>
          <w:fldChar w:fldCharType="separate"/>
        </w:r>
        <w:r w:rsidR="00640FF1">
          <w:rPr>
            <w:noProof/>
            <w:webHidden/>
          </w:rPr>
          <w:t>37</w:t>
        </w:r>
        <w:r w:rsidR="00B12137">
          <w:rPr>
            <w:noProof/>
            <w:webHidden/>
          </w:rPr>
          <w:fldChar w:fldCharType="end"/>
        </w:r>
      </w:hyperlink>
    </w:p>
    <w:p w14:paraId="76AE4084" w14:textId="7D180D73" w:rsidR="00B12137" w:rsidRDefault="00442896">
      <w:pPr>
        <w:pStyle w:val="TOC4"/>
        <w:rPr>
          <w:rFonts w:asciiTheme="minorHAnsi" w:eastAsiaTheme="minorEastAsia" w:hAnsiTheme="minorHAnsi" w:cstheme="minorBidi"/>
          <w:noProof/>
          <w:sz w:val="22"/>
          <w:szCs w:val="22"/>
        </w:rPr>
      </w:pPr>
      <w:hyperlink w:anchor="_Toc111221302" w:history="1">
        <w:r w:rsidR="00B12137" w:rsidRPr="00BF12AD">
          <w:rPr>
            <w:rStyle w:val="Hyperlink"/>
            <w:caps/>
            <w:noProof/>
            <w:snapToGrid w:val="0"/>
            <w:lang w:val="en-US" w:eastAsia="en-US"/>
          </w:rPr>
          <w:t>B</w:t>
        </w:r>
        <w:r w:rsidR="00B12137">
          <w:rPr>
            <w:rFonts w:asciiTheme="minorHAnsi" w:eastAsiaTheme="minorEastAsia" w:hAnsiTheme="minorHAnsi" w:cstheme="minorBidi"/>
            <w:noProof/>
            <w:sz w:val="22"/>
            <w:szCs w:val="22"/>
          </w:rPr>
          <w:tab/>
        </w:r>
        <w:r w:rsidR="00B12137" w:rsidRPr="00BF12AD">
          <w:rPr>
            <w:rStyle w:val="Hyperlink"/>
            <w:noProof/>
          </w:rPr>
          <w:t>PETITION – REQUESTING COUNCIL INSTALL LIGHTING AT REGULAR INTERVALS ALONG THE PATH THROUGH BOTH POINCIANA AND CLIFTON PARKS, MOOROOKA</w:t>
        </w:r>
        <w:r w:rsidR="00B12137">
          <w:rPr>
            <w:noProof/>
            <w:webHidden/>
          </w:rPr>
          <w:tab/>
        </w:r>
        <w:r w:rsidR="00B12137">
          <w:rPr>
            <w:noProof/>
            <w:webHidden/>
          </w:rPr>
          <w:fldChar w:fldCharType="begin"/>
        </w:r>
        <w:r w:rsidR="00B12137">
          <w:rPr>
            <w:noProof/>
            <w:webHidden/>
          </w:rPr>
          <w:instrText xml:space="preserve"> PAGEREF _Toc111221302 \h </w:instrText>
        </w:r>
        <w:r w:rsidR="00B12137">
          <w:rPr>
            <w:noProof/>
            <w:webHidden/>
          </w:rPr>
        </w:r>
        <w:r w:rsidR="00B12137">
          <w:rPr>
            <w:noProof/>
            <w:webHidden/>
          </w:rPr>
          <w:fldChar w:fldCharType="separate"/>
        </w:r>
        <w:r w:rsidR="00640FF1">
          <w:rPr>
            <w:noProof/>
            <w:webHidden/>
          </w:rPr>
          <w:t>39</w:t>
        </w:r>
        <w:r w:rsidR="00B12137">
          <w:rPr>
            <w:noProof/>
            <w:webHidden/>
          </w:rPr>
          <w:fldChar w:fldCharType="end"/>
        </w:r>
      </w:hyperlink>
    </w:p>
    <w:p w14:paraId="15EE0D7A" w14:textId="69CB5D07" w:rsidR="00B12137" w:rsidRDefault="00442896">
      <w:pPr>
        <w:pStyle w:val="TOC3"/>
        <w:rPr>
          <w:rFonts w:asciiTheme="minorHAnsi" w:eastAsiaTheme="minorEastAsia" w:hAnsiTheme="minorHAnsi" w:cstheme="minorBidi"/>
          <w:noProof/>
          <w:sz w:val="22"/>
          <w:szCs w:val="22"/>
        </w:rPr>
      </w:pPr>
      <w:hyperlink w:anchor="_Toc111221303" w:history="1">
        <w:r w:rsidR="00B12137" w:rsidRPr="00BF12AD">
          <w:rPr>
            <w:rStyle w:val="Hyperlink"/>
            <w:noProof/>
          </w:rPr>
          <w:t>INFRASTRUCTURE COMMITTEE</w:t>
        </w:r>
        <w:r w:rsidR="00B12137">
          <w:rPr>
            <w:noProof/>
            <w:webHidden/>
          </w:rPr>
          <w:tab/>
        </w:r>
        <w:r w:rsidR="00B12137">
          <w:rPr>
            <w:noProof/>
            <w:webHidden/>
          </w:rPr>
          <w:fldChar w:fldCharType="begin"/>
        </w:r>
        <w:r w:rsidR="00B12137">
          <w:rPr>
            <w:noProof/>
            <w:webHidden/>
          </w:rPr>
          <w:instrText xml:space="preserve"> PAGEREF _Toc111221303 \h </w:instrText>
        </w:r>
        <w:r w:rsidR="00B12137">
          <w:rPr>
            <w:noProof/>
            <w:webHidden/>
          </w:rPr>
        </w:r>
        <w:r w:rsidR="00B12137">
          <w:rPr>
            <w:noProof/>
            <w:webHidden/>
          </w:rPr>
          <w:fldChar w:fldCharType="separate"/>
        </w:r>
        <w:r w:rsidR="00640FF1">
          <w:rPr>
            <w:noProof/>
            <w:webHidden/>
          </w:rPr>
          <w:t>41</w:t>
        </w:r>
        <w:r w:rsidR="00B12137">
          <w:rPr>
            <w:noProof/>
            <w:webHidden/>
          </w:rPr>
          <w:fldChar w:fldCharType="end"/>
        </w:r>
      </w:hyperlink>
    </w:p>
    <w:p w14:paraId="6887CF2B" w14:textId="3E7A7EE2" w:rsidR="00B12137" w:rsidRDefault="00442896">
      <w:pPr>
        <w:pStyle w:val="TOC4"/>
        <w:rPr>
          <w:rFonts w:asciiTheme="minorHAnsi" w:eastAsiaTheme="minorEastAsia" w:hAnsiTheme="minorHAnsi" w:cstheme="minorBidi"/>
          <w:noProof/>
          <w:sz w:val="22"/>
          <w:szCs w:val="22"/>
        </w:rPr>
      </w:pPr>
      <w:hyperlink w:anchor="_Toc111221304" w:history="1">
        <w:r w:rsidR="00B12137" w:rsidRPr="00BF12AD">
          <w:rPr>
            <w:rStyle w:val="Hyperlink"/>
            <w:noProof/>
            <w:snapToGrid w:val="0"/>
            <w:lang w:val="en-US" w:eastAsia="en-US"/>
          </w:rPr>
          <w:t>A</w:t>
        </w:r>
        <w:r w:rsidR="00B12137">
          <w:rPr>
            <w:rFonts w:asciiTheme="minorHAnsi" w:eastAsiaTheme="minorEastAsia" w:hAnsiTheme="minorHAnsi" w:cstheme="minorBidi"/>
            <w:noProof/>
            <w:sz w:val="22"/>
            <w:szCs w:val="22"/>
          </w:rPr>
          <w:tab/>
        </w:r>
        <w:r w:rsidR="00B12137" w:rsidRPr="00BF12AD">
          <w:rPr>
            <w:rStyle w:val="Hyperlink"/>
            <w:noProof/>
            <w:snapToGrid w:val="0"/>
            <w:lang w:val="en-US" w:eastAsia="en-US"/>
          </w:rPr>
          <w:t>COMMITTEE PRESENTATION – GOING PAPERLESS ON PARKING PERMITS</w:t>
        </w:r>
        <w:r w:rsidR="00B12137">
          <w:rPr>
            <w:noProof/>
            <w:webHidden/>
          </w:rPr>
          <w:tab/>
        </w:r>
        <w:r w:rsidR="00B12137">
          <w:rPr>
            <w:noProof/>
            <w:webHidden/>
          </w:rPr>
          <w:fldChar w:fldCharType="begin"/>
        </w:r>
        <w:r w:rsidR="00B12137">
          <w:rPr>
            <w:noProof/>
            <w:webHidden/>
          </w:rPr>
          <w:instrText xml:space="preserve"> PAGEREF _Toc111221304 \h </w:instrText>
        </w:r>
        <w:r w:rsidR="00B12137">
          <w:rPr>
            <w:noProof/>
            <w:webHidden/>
          </w:rPr>
        </w:r>
        <w:r w:rsidR="00B12137">
          <w:rPr>
            <w:noProof/>
            <w:webHidden/>
          </w:rPr>
          <w:fldChar w:fldCharType="separate"/>
        </w:r>
        <w:r w:rsidR="00640FF1">
          <w:rPr>
            <w:noProof/>
            <w:webHidden/>
          </w:rPr>
          <w:t>44</w:t>
        </w:r>
        <w:r w:rsidR="00B12137">
          <w:rPr>
            <w:noProof/>
            <w:webHidden/>
          </w:rPr>
          <w:fldChar w:fldCharType="end"/>
        </w:r>
      </w:hyperlink>
    </w:p>
    <w:p w14:paraId="3D239A42" w14:textId="26D3B371" w:rsidR="00B12137" w:rsidRDefault="00442896">
      <w:pPr>
        <w:pStyle w:val="TOC4"/>
        <w:rPr>
          <w:rFonts w:asciiTheme="minorHAnsi" w:eastAsiaTheme="minorEastAsia" w:hAnsiTheme="minorHAnsi" w:cstheme="minorBidi"/>
          <w:noProof/>
          <w:sz w:val="22"/>
          <w:szCs w:val="22"/>
        </w:rPr>
      </w:pPr>
      <w:hyperlink w:anchor="_Toc111221305" w:history="1">
        <w:r w:rsidR="00B12137" w:rsidRPr="00BF12AD">
          <w:rPr>
            <w:rStyle w:val="Hyperlink"/>
            <w:noProof/>
            <w:snapToGrid w:val="0"/>
            <w:lang w:val="en-US" w:eastAsia="en-US"/>
          </w:rPr>
          <w:t>B</w:t>
        </w:r>
        <w:r w:rsidR="00B12137">
          <w:rPr>
            <w:rFonts w:asciiTheme="minorHAnsi" w:eastAsiaTheme="minorEastAsia" w:hAnsiTheme="minorHAnsi" w:cstheme="minorBidi"/>
            <w:noProof/>
            <w:sz w:val="22"/>
            <w:szCs w:val="22"/>
          </w:rPr>
          <w:tab/>
        </w:r>
        <w:r w:rsidR="00B12137" w:rsidRPr="00BF12AD">
          <w:rPr>
            <w:rStyle w:val="Hyperlink"/>
            <w:noProof/>
            <w:snapToGrid w:val="0"/>
            <w:lang w:val="en-US" w:eastAsia="en-US"/>
          </w:rPr>
          <w:t>PETITION – REQUESTING COUNCIL BAN HEAVY VEHICLES, LOWER THE SPEED LIMIT TO 40 KM/H AND INSTALL SPEED LIMIT SIGNS ON DESGRAND STREET, ARCHERFIELD</w:t>
        </w:r>
        <w:r w:rsidR="00B12137">
          <w:rPr>
            <w:noProof/>
            <w:webHidden/>
          </w:rPr>
          <w:tab/>
        </w:r>
        <w:r w:rsidR="00B12137">
          <w:rPr>
            <w:noProof/>
            <w:webHidden/>
          </w:rPr>
          <w:fldChar w:fldCharType="begin"/>
        </w:r>
        <w:r w:rsidR="00B12137">
          <w:rPr>
            <w:noProof/>
            <w:webHidden/>
          </w:rPr>
          <w:instrText xml:space="preserve"> PAGEREF _Toc111221305 \h </w:instrText>
        </w:r>
        <w:r w:rsidR="00B12137">
          <w:rPr>
            <w:noProof/>
            <w:webHidden/>
          </w:rPr>
        </w:r>
        <w:r w:rsidR="00B12137">
          <w:rPr>
            <w:noProof/>
            <w:webHidden/>
          </w:rPr>
          <w:fldChar w:fldCharType="separate"/>
        </w:r>
        <w:r w:rsidR="00640FF1">
          <w:rPr>
            <w:noProof/>
            <w:webHidden/>
          </w:rPr>
          <w:t>46</w:t>
        </w:r>
        <w:r w:rsidR="00B12137">
          <w:rPr>
            <w:noProof/>
            <w:webHidden/>
          </w:rPr>
          <w:fldChar w:fldCharType="end"/>
        </w:r>
      </w:hyperlink>
    </w:p>
    <w:p w14:paraId="19E1B690" w14:textId="391E61FC" w:rsidR="00B12137" w:rsidRDefault="00442896">
      <w:pPr>
        <w:pStyle w:val="TOC4"/>
        <w:rPr>
          <w:rFonts w:asciiTheme="minorHAnsi" w:eastAsiaTheme="minorEastAsia" w:hAnsiTheme="minorHAnsi" w:cstheme="minorBidi"/>
          <w:noProof/>
          <w:sz w:val="22"/>
          <w:szCs w:val="22"/>
        </w:rPr>
      </w:pPr>
      <w:hyperlink w:anchor="_Toc111221306" w:history="1">
        <w:r w:rsidR="00B12137" w:rsidRPr="00BF12AD">
          <w:rPr>
            <w:rStyle w:val="Hyperlink"/>
            <w:noProof/>
            <w:snapToGrid w:val="0"/>
            <w:lang w:val="en-US" w:eastAsia="en-US"/>
          </w:rPr>
          <w:t>C</w:t>
        </w:r>
        <w:r w:rsidR="00B12137">
          <w:rPr>
            <w:rFonts w:asciiTheme="minorHAnsi" w:eastAsiaTheme="minorEastAsia" w:hAnsiTheme="minorHAnsi" w:cstheme="minorBidi"/>
            <w:noProof/>
            <w:sz w:val="22"/>
            <w:szCs w:val="22"/>
          </w:rPr>
          <w:tab/>
        </w:r>
        <w:r w:rsidR="00B12137" w:rsidRPr="00BF12AD">
          <w:rPr>
            <w:rStyle w:val="Hyperlink"/>
            <w:noProof/>
            <w:snapToGrid w:val="0"/>
            <w:lang w:val="en-US" w:eastAsia="en-US"/>
          </w:rPr>
          <w:t>PETITION – REQUESTING COUNCIL PROVIDE A ‘NO LEFT TURN’ SIGN FROM MOGGILL ROAD INTO BLACON STREET, KENMORE FOR PEAK HOUR PERIODS</w:t>
        </w:r>
        <w:r w:rsidR="00B12137">
          <w:rPr>
            <w:noProof/>
            <w:webHidden/>
          </w:rPr>
          <w:tab/>
        </w:r>
        <w:r w:rsidR="00B12137">
          <w:rPr>
            <w:noProof/>
            <w:webHidden/>
          </w:rPr>
          <w:fldChar w:fldCharType="begin"/>
        </w:r>
        <w:r w:rsidR="00B12137">
          <w:rPr>
            <w:noProof/>
            <w:webHidden/>
          </w:rPr>
          <w:instrText xml:space="preserve"> PAGEREF _Toc111221306 \h </w:instrText>
        </w:r>
        <w:r w:rsidR="00B12137">
          <w:rPr>
            <w:noProof/>
            <w:webHidden/>
          </w:rPr>
        </w:r>
        <w:r w:rsidR="00B12137">
          <w:rPr>
            <w:noProof/>
            <w:webHidden/>
          </w:rPr>
          <w:fldChar w:fldCharType="separate"/>
        </w:r>
        <w:r w:rsidR="00640FF1">
          <w:rPr>
            <w:noProof/>
            <w:webHidden/>
          </w:rPr>
          <w:t>49</w:t>
        </w:r>
        <w:r w:rsidR="00B12137">
          <w:rPr>
            <w:noProof/>
            <w:webHidden/>
          </w:rPr>
          <w:fldChar w:fldCharType="end"/>
        </w:r>
      </w:hyperlink>
    </w:p>
    <w:p w14:paraId="03256AF6" w14:textId="162F8218" w:rsidR="00B12137" w:rsidRDefault="00442896">
      <w:pPr>
        <w:pStyle w:val="TOC4"/>
        <w:rPr>
          <w:rFonts w:asciiTheme="minorHAnsi" w:eastAsiaTheme="minorEastAsia" w:hAnsiTheme="minorHAnsi" w:cstheme="minorBidi"/>
          <w:noProof/>
          <w:sz w:val="22"/>
          <w:szCs w:val="22"/>
        </w:rPr>
      </w:pPr>
      <w:hyperlink w:anchor="_Toc111221307" w:history="1">
        <w:r w:rsidR="00B12137" w:rsidRPr="00BF12AD">
          <w:rPr>
            <w:rStyle w:val="Hyperlink"/>
            <w:noProof/>
            <w:snapToGrid w:val="0"/>
            <w:lang w:val="en-US" w:eastAsia="en-US"/>
          </w:rPr>
          <w:t>D</w:t>
        </w:r>
        <w:r w:rsidR="00B12137">
          <w:rPr>
            <w:rFonts w:asciiTheme="minorHAnsi" w:eastAsiaTheme="minorEastAsia" w:hAnsiTheme="minorHAnsi" w:cstheme="minorBidi"/>
            <w:noProof/>
            <w:sz w:val="22"/>
            <w:szCs w:val="22"/>
          </w:rPr>
          <w:tab/>
        </w:r>
        <w:r w:rsidR="00B12137" w:rsidRPr="00BF12AD">
          <w:rPr>
            <w:rStyle w:val="Hyperlink"/>
            <w:noProof/>
            <w:snapToGrid w:val="0"/>
            <w:lang w:val="en-US" w:eastAsia="en-US"/>
          </w:rPr>
          <w:t>PETITION – REQUESTING COUNCIL INSTALL TRAFFIC CALMING DEVICES IN THE NORMAN PARK STATE SCHOOL PRECINCT, NORMAN PARK</w:t>
        </w:r>
        <w:r w:rsidR="00B12137">
          <w:rPr>
            <w:noProof/>
            <w:webHidden/>
          </w:rPr>
          <w:tab/>
        </w:r>
        <w:r w:rsidR="00B12137">
          <w:rPr>
            <w:noProof/>
            <w:webHidden/>
          </w:rPr>
          <w:fldChar w:fldCharType="begin"/>
        </w:r>
        <w:r w:rsidR="00B12137">
          <w:rPr>
            <w:noProof/>
            <w:webHidden/>
          </w:rPr>
          <w:instrText xml:space="preserve"> PAGEREF _Toc111221307 \h </w:instrText>
        </w:r>
        <w:r w:rsidR="00B12137">
          <w:rPr>
            <w:noProof/>
            <w:webHidden/>
          </w:rPr>
        </w:r>
        <w:r w:rsidR="00B12137">
          <w:rPr>
            <w:noProof/>
            <w:webHidden/>
          </w:rPr>
          <w:fldChar w:fldCharType="separate"/>
        </w:r>
        <w:r w:rsidR="00640FF1">
          <w:rPr>
            <w:noProof/>
            <w:webHidden/>
          </w:rPr>
          <w:t>50</w:t>
        </w:r>
        <w:r w:rsidR="00B12137">
          <w:rPr>
            <w:noProof/>
            <w:webHidden/>
          </w:rPr>
          <w:fldChar w:fldCharType="end"/>
        </w:r>
      </w:hyperlink>
    </w:p>
    <w:p w14:paraId="4D851F21" w14:textId="6E41D796" w:rsidR="00B12137" w:rsidRDefault="00442896">
      <w:pPr>
        <w:pStyle w:val="TOC3"/>
        <w:rPr>
          <w:rFonts w:asciiTheme="minorHAnsi" w:eastAsiaTheme="minorEastAsia" w:hAnsiTheme="minorHAnsi" w:cstheme="minorBidi"/>
          <w:noProof/>
          <w:sz w:val="22"/>
          <w:szCs w:val="22"/>
        </w:rPr>
      </w:pPr>
      <w:hyperlink w:anchor="_Toc111221308" w:history="1">
        <w:r w:rsidR="00B12137" w:rsidRPr="00BF12AD">
          <w:rPr>
            <w:rStyle w:val="Hyperlink"/>
            <w:noProof/>
          </w:rPr>
          <w:t>CITY PLANNING AND SUBURBAN RENEWAL COMMITTEE</w:t>
        </w:r>
        <w:r w:rsidR="00B12137">
          <w:rPr>
            <w:noProof/>
            <w:webHidden/>
          </w:rPr>
          <w:tab/>
        </w:r>
        <w:r w:rsidR="00B12137">
          <w:rPr>
            <w:noProof/>
            <w:webHidden/>
          </w:rPr>
          <w:fldChar w:fldCharType="begin"/>
        </w:r>
        <w:r w:rsidR="00B12137">
          <w:rPr>
            <w:noProof/>
            <w:webHidden/>
          </w:rPr>
          <w:instrText xml:space="preserve"> PAGEREF _Toc111221308 \h </w:instrText>
        </w:r>
        <w:r w:rsidR="00B12137">
          <w:rPr>
            <w:noProof/>
            <w:webHidden/>
          </w:rPr>
        </w:r>
        <w:r w:rsidR="00B12137">
          <w:rPr>
            <w:noProof/>
            <w:webHidden/>
          </w:rPr>
          <w:fldChar w:fldCharType="separate"/>
        </w:r>
        <w:r w:rsidR="00640FF1">
          <w:rPr>
            <w:noProof/>
            <w:webHidden/>
          </w:rPr>
          <w:t>53</w:t>
        </w:r>
        <w:r w:rsidR="00B12137">
          <w:rPr>
            <w:noProof/>
            <w:webHidden/>
          </w:rPr>
          <w:fldChar w:fldCharType="end"/>
        </w:r>
      </w:hyperlink>
    </w:p>
    <w:p w14:paraId="070824F0" w14:textId="4ACA8BCC" w:rsidR="00B12137" w:rsidRDefault="00442896">
      <w:pPr>
        <w:pStyle w:val="TOC4"/>
        <w:rPr>
          <w:rFonts w:asciiTheme="minorHAnsi" w:eastAsiaTheme="minorEastAsia" w:hAnsiTheme="minorHAnsi" w:cstheme="minorBidi"/>
          <w:noProof/>
          <w:sz w:val="22"/>
          <w:szCs w:val="22"/>
        </w:rPr>
      </w:pPr>
      <w:hyperlink w:anchor="_Toc111221309" w:history="1">
        <w:r w:rsidR="00B12137" w:rsidRPr="00BF12AD">
          <w:rPr>
            <w:rStyle w:val="Hyperlink"/>
            <w:noProof/>
          </w:rPr>
          <w:t>A</w:t>
        </w:r>
        <w:r w:rsidR="00B12137">
          <w:rPr>
            <w:rFonts w:asciiTheme="minorHAnsi" w:eastAsiaTheme="minorEastAsia" w:hAnsiTheme="minorHAnsi" w:cstheme="minorBidi"/>
            <w:noProof/>
            <w:sz w:val="22"/>
            <w:szCs w:val="22"/>
          </w:rPr>
          <w:tab/>
        </w:r>
        <w:r w:rsidR="00B12137" w:rsidRPr="00BF12AD">
          <w:rPr>
            <w:rStyle w:val="Hyperlink"/>
            <w:noProof/>
            <w:lang w:val="en-US"/>
          </w:rPr>
          <w:t>COMMITTEE PRESENTATION – ASHGROVE WEST VILLAGE PRECINCT PROJECT</w:t>
        </w:r>
        <w:r w:rsidR="00B12137">
          <w:rPr>
            <w:noProof/>
            <w:webHidden/>
          </w:rPr>
          <w:tab/>
        </w:r>
        <w:r w:rsidR="00B12137">
          <w:rPr>
            <w:noProof/>
            <w:webHidden/>
          </w:rPr>
          <w:fldChar w:fldCharType="begin"/>
        </w:r>
        <w:r w:rsidR="00B12137">
          <w:rPr>
            <w:noProof/>
            <w:webHidden/>
          </w:rPr>
          <w:instrText xml:space="preserve"> PAGEREF _Toc111221309 \h </w:instrText>
        </w:r>
        <w:r w:rsidR="00B12137">
          <w:rPr>
            <w:noProof/>
            <w:webHidden/>
          </w:rPr>
        </w:r>
        <w:r w:rsidR="00B12137">
          <w:rPr>
            <w:noProof/>
            <w:webHidden/>
          </w:rPr>
          <w:fldChar w:fldCharType="separate"/>
        </w:r>
        <w:r w:rsidR="00640FF1">
          <w:rPr>
            <w:noProof/>
            <w:webHidden/>
          </w:rPr>
          <w:t>56</w:t>
        </w:r>
        <w:r w:rsidR="00B12137">
          <w:rPr>
            <w:noProof/>
            <w:webHidden/>
          </w:rPr>
          <w:fldChar w:fldCharType="end"/>
        </w:r>
      </w:hyperlink>
    </w:p>
    <w:p w14:paraId="5E7DBD8A" w14:textId="1189E48E" w:rsidR="00B12137" w:rsidRDefault="00442896">
      <w:pPr>
        <w:pStyle w:val="TOC3"/>
        <w:rPr>
          <w:rFonts w:asciiTheme="minorHAnsi" w:eastAsiaTheme="minorEastAsia" w:hAnsiTheme="minorHAnsi" w:cstheme="minorBidi"/>
          <w:noProof/>
          <w:sz w:val="22"/>
          <w:szCs w:val="22"/>
        </w:rPr>
      </w:pPr>
      <w:hyperlink w:anchor="_Toc111221310" w:history="1">
        <w:r w:rsidR="00B12137" w:rsidRPr="00BF12AD">
          <w:rPr>
            <w:rStyle w:val="Hyperlink"/>
            <w:noProof/>
          </w:rPr>
          <w:t>ENVIRONMENT, PARKS AND SUSTAINABILITY COMMITTEE</w:t>
        </w:r>
        <w:r w:rsidR="00B12137">
          <w:rPr>
            <w:noProof/>
            <w:webHidden/>
          </w:rPr>
          <w:tab/>
        </w:r>
        <w:r w:rsidR="00B12137">
          <w:rPr>
            <w:noProof/>
            <w:webHidden/>
          </w:rPr>
          <w:fldChar w:fldCharType="begin"/>
        </w:r>
        <w:r w:rsidR="00B12137">
          <w:rPr>
            <w:noProof/>
            <w:webHidden/>
          </w:rPr>
          <w:instrText xml:space="preserve"> PAGEREF _Toc111221310 \h </w:instrText>
        </w:r>
        <w:r w:rsidR="00B12137">
          <w:rPr>
            <w:noProof/>
            <w:webHidden/>
          </w:rPr>
        </w:r>
        <w:r w:rsidR="00B12137">
          <w:rPr>
            <w:noProof/>
            <w:webHidden/>
          </w:rPr>
          <w:fldChar w:fldCharType="separate"/>
        </w:r>
        <w:r w:rsidR="00640FF1">
          <w:rPr>
            <w:noProof/>
            <w:webHidden/>
          </w:rPr>
          <w:t>58</w:t>
        </w:r>
        <w:r w:rsidR="00B12137">
          <w:rPr>
            <w:noProof/>
            <w:webHidden/>
          </w:rPr>
          <w:fldChar w:fldCharType="end"/>
        </w:r>
      </w:hyperlink>
    </w:p>
    <w:p w14:paraId="18DD335F" w14:textId="24FBBADA" w:rsidR="00B12137" w:rsidRDefault="00442896">
      <w:pPr>
        <w:pStyle w:val="TOC4"/>
        <w:rPr>
          <w:rFonts w:asciiTheme="minorHAnsi" w:eastAsiaTheme="minorEastAsia" w:hAnsiTheme="minorHAnsi" w:cstheme="minorBidi"/>
          <w:noProof/>
          <w:sz w:val="22"/>
          <w:szCs w:val="22"/>
        </w:rPr>
      </w:pPr>
      <w:hyperlink w:anchor="_Toc111221311" w:history="1">
        <w:r w:rsidR="00B12137" w:rsidRPr="00BF12AD">
          <w:rPr>
            <w:rStyle w:val="Hyperlink"/>
            <w:noProof/>
          </w:rPr>
          <w:t>A</w:t>
        </w:r>
        <w:r w:rsidR="00B12137">
          <w:rPr>
            <w:rFonts w:asciiTheme="minorHAnsi" w:eastAsiaTheme="minorEastAsia" w:hAnsiTheme="minorHAnsi" w:cstheme="minorBidi"/>
            <w:noProof/>
            <w:sz w:val="22"/>
            <w:szCs w:val="22"/>
          </w:rPr>
          <w:tab/>
        </w:r>
        <w:r w:rsidR="00B12137" w:rsidRPr="00BF12AD">
          <w:rPr>
            <w:rStyle w:val="Hyperlink"/>
            <w:noProof/>
            <w:lang w:val="en-US"/>
          </w:rPr>
          <w:t>COMMITTEE PRESENTATION – HANLON PARK/BUR’UDA</w:t>
        </w:r>
        <w:r w:rsidR="00B12137">
          <w:rPr>
            <w:noProof/>
            <w:webHidden/>
          </w:rPr>
          <w:tab/>
        </w:r>
        <w:r w:rsidR="00B12137">
          <w:rPr>
            <w:noProof/>
            <w:webHidden/>
          </w:rPr>
          <w:fldChar w:fldCharType="begin"/>
        </w:r>
        <w:r w:rsidR="00B12137">
          <w:rPr>
            <w:noProof/>
            <w:webHidden/>
          </w:rPr>
          <w:instrText xml:space="preserve"> PAGEREF _Toc111221311 \h </w:instrText>
        </w:r>
        <w:r w:rsidR="00B12137">
          <w:rPr>
            <w:noProof/>
            <w:webHidden/>
          </w:rPr>
        </w:r>
        <w:r w:rsidR="00B12137">
          <w:rPr>
            <w:noProof/>
            <w:webHidden/>
          </w:rPr>
          <w:fldChar w:fldCharType="separate"/>
        </w:r>
        <w:r w:rsidR="00640FF1">
          <w:rPr>
            <w:noProof/>
            <w:webHidden/>
          </w:rPr>
          <w:t>68</w:t>
        </w:r>
        <w:r w:rsidR="00B12137">
          <w:rPr>
            <w:noProof/>
            <w:webHidden/>
          </w:rPr>
          <w:fldChar w:fldCharType="end"/>
        </w:r>
      </w:hyperlink>
    </w:p>
    <w:p w14:paraId="79088DFD" w14:textId="06418EEE" w:rsidR="00B12137" w:rsidRDefault="00442896">
      <w:pPr>
        <w:pStyle w:val="TOC4"/>
        <w:rPr>
          <w:rFonts w:asciiTheme="minorHAnsi" w:eastAsiaTheme="minorEastAsia" w:hAnsiTheme="minorHAnsi" w:cstheme="minorBidi"/>
          <w:noProof/>
          <w:sz w:val="22"/>
          <w:szCs w:val="22"/>
        </w:rPr>
      </w:pPr>
      <w:hyperlink w:anchor="_Toc111221312" w:history="1">
        <w:r w:rsidR="00B12137" w:rsidRPr="00BF12AD">
          <w:rPr>
            <w:rStyle w:val="Hyperlink"/>
            <w:noProof/>
          </w:rPr>
          <w:t>B</w:t>
        </w:r>
        <w:r w:rsidR="00B12137">
          <w:rPr>
            <w:rFonts w:asciiTheme="minorHAnsi" w:eastAsiaTheme="minorEastAsia" w:hAnsiTheme="minorHAnsi" w:cstheme="minorBidi"/>
            <w:noProof/>
            <w:sz w:val="22"/>
            <w:szCs w:val="22"/>
          </w:rPr>
          <w:tab/>
        </w:r>
        <w:r w:rsidR="00B12137" w:rsidRPr="00BF12AD">
          <w:rPr>
            <w:rStyle w:val="Hyperlink"/>
            <w:caps/>
            <w:noProof/>
          </w:rPr>
          <w:t>PETITION – REQUESTING COUNCIL SAVE THE FORMER EAST BRISBANE BOWLS CLUB AND BACKBONE YOUTH ARTS</w:t>
        </w:r>
        <w:r w:rsidR="00B12137">
          <w:rPr>
            <w:noProof/>
            <w:webHidden/>
          </w:rPr>
          <w:tab/>
        </w:r>
        <w:r w:rsidR="00B12137">
          <w:rPr>
            <w:noProof/>
            <w:webHidden/>
          </w:rPr>
          <w:fldChar w:fldCharType="begin"/>
        </w:r>
        <w:r w:rsidR="00B12137">
          <w:rPr>
            <w:noProof/>
            <w:webHidden/>
          </w:rPr>
          <w:instrText xml:space="preserve"> PAGEREF _Toc111221312 \h </w:instrText>
        </w:r>
        <w:r w:rsidR="00B12137">
          <w:rPr>
            <w:noProof/>
            <w:webHidden/>
          </w:rPr>
        </w:r>
        <w:r w:rsidR="00B12137">
          <w:rPr>
            <w:noProof/>
            <w:webHidden/>
          </w:rPr>
          <w:fldChar w:fldCharType="separate"/>
        </w:r>
        <w:r w:rsidR="00640FF1">
          <w:rPr>
            <w:noProof/>
            <w:webHidden/>
          </w:rPr>
          <w:t>69</w:t>
        </w:r>
        <w:r w:rsidR="00B12137">
          <w:rPr>
            <w:noProof/>
            <w:webHidden/>
          </w:rPr>
          <w:fldChar w:fldCharType="end"/>
        </w:r>
      </w:hyperlink>
    </w:p>
    <w:p w14:paraId="583C11E1" w14:textId="636D8A2D" w:rsidR="00B12137" w:rsidRDefault="00442896">
      <w:pPr>
        <w:pStyle w:val="TOC4"/>
        <w:rPr>
          <w:rFonts w:asciiTheme="minorHAnsi" w:eastAsiaTheme="minorEastAsia" w:hAnsiTheme="minorHAnsi" w:cstheme="minorBidi"/>
          <w:noProof/>
          <w:sz w:val="22"/>
          <w:szCs w:val="22"/>
        </w:rPr>
      </w:pPr>
      <w:hyperlink w:anchor="_Toc111221313" w:history="1">
        <w:r w:rsidR="00B12137" w:rsidRPr="00BF12AD">
          <w:rPr>
            <w:rStyle w:val="Hyperlink"/>
            <w:noProof/>
          </w:rPr>
          <w:t>C</w:t>
        </w:r>
        <w:r w:rsidR="00B12137">
          <w:rPr>
            <w:rFonts w:asciiTheme="minorHAnsi" w:eastAsiaTheme="minorEastAsia" w:hAnsiTheme="minorHAnsi" w:cstheme="minorBidi"/>
            <w:noProof/>
            <w:sz w:val="22"/>
            <w:szCs w:val="22"/>
          </w:rPr>
          <w:tab/>
        </w:r>
        <w:r w:rsidR="00B12137" w:rsidRPr="00BF12AD">
          <w:rPr>
            <w:rStyle w:val="Hyperlink"/>
            <w:noProof/>
          </w:rPr>
          <w:t>PETITION – REQUESTING COUNCIL REJECT THE PROPOSED DEVELOPMENT APPLICATION AT 281-297 MONTAGUE ROAD, WEST END, AND THAT COUNCIL PURCHASE THE SITE TO EXPAND DAVIES PARK</w:t>
        </w:r>
        <w:r w:rsidR="00B12137">
          <w:rPr>
            <w:noProof/>
            <w:webHidden/>
          </w:rPr>
          <w:tab/>
        </w:r>
        <w:r w:rsidR="00B12137">
          <w:rPr>
            <w:noProof/>
            <w:webHidden/>
          </w:rPr>
          <w:fldChar w:fldCharType="begin"/>
        </w:r>
        <w:r w:rsidR="00B12137">
          <w:rPr>
            <w:noProof/>
            <w:webHidden/>
          </w:rPr>
          <w:instrText xml:space="preserve"> PAGEREF _Toc111221313 \h </w:instrText>
        </w:r>
        <w:r w:rsidR="00B12137">
          <w:rPr>
            <w:noProof/>
            <w:webHidden/>
          </w:rPr>
        </w:r>
        <w:r w:rsidR="00B12137">
          <w:rPr>
            <w:noProof/>
            <w:webHidden/>
          </w:rPr>
          <w:fldChar w:fldCharType="separate"/>
        </w:r>
        <w:r w:rsidR="00640FF1">
          <w:rPr>
            <w:noProof/>
            <w:webHidden/>
          </w:rPr>
          <w:t>71</w:t>
        </w:r>
        <w:r w:rsidR="00B12137">
          <w:rPr>
            <w:noProof/>
            <w:webHidden/>
          </w:rPr>
          <w:fldChar w:fldCharType="end"/>
        </w:r>
      </w:hyperlink>
    </w:p>
    <w:p w14:paraId="1386BF08" w14:textId="6D21C4FA" w:rsidR="00B12137" w:rsidRDefault="00442896">
      <w:pPr>
        <w:pStyle w:val="TOC3"/>
        <w:rPr>
          <w:rFonts w:asciiTheme="minorHAnsi" w:eastAsiaTheme="minorEastAsia" w:hAnsiTheme="minorHAnsi" w:cstheme="minorBidi"/>
          <w:noProof/>
          <w:sz w:val="22"/>
          <w:szCs w:val="22"/>
        </w:rPr>
      </w:pPr>
      <w:hyperlink w:anchor="_Toc111221314" w:history="1">
        <w:r w:rsidR="00B12137" w:rsidRPr="00BF12AD">
          <w:rPr>
            <w:rStyle w:val="Hyperlink"/>
            <w:noProof/>
          </w:rPr>
          <w:t>CITY STANDARDS COMMITTEE</w:t>
        </w:r>
        <w:r w:rsidR="00B12137">
          <w:rPr>
            <w:noProof/>
            <w:webHidden/>
          </w:rPr>
          <w:tab/>
        </w:r>
        <w:r w:rsidR="00B12137">
          <w:rPr>
            <w:noProof/>
            <w:webHidden/>
          </w:rPr>
          <w:fldChar w:fldCharType="begin"/>
        </w:r>
        <w:r w:rsidR="00B12137">
          <w:rPr>
            <w:noProof/>
            <w:webHidden/>
          </w:rPr>
          <w:instrText xml:space="preserve"> PAGEREF _Toc111221314 \h </w:instrText>
        </w:r>
        <w:r w:rsidR="00B12137">
          <w:rPr>
            <w:noProof/>
            <w:webHidden/>
          </w:rPr>
        </w:r>
        <w:r w:rsidR="00B12137">
          <w:rPr>
            <w:noProof/>
            <w:webHidden/>
          </w:rPr>
          <w:fldChar w:fldCharType="separate"/>
        </w:r>
        <w:r w:rsidR="00640FF1">
          <w:rPr>
            <w:noProof/>
            <w:webHidden/>
          </w:rPr>
          <w:t>73</w:t>
        </w:r>
        <w:r w:rsidR="00B12137">
          <w:rPr>
            <w:noProof/>
            <w:webHidden/>
          </w:rPr>
          <w:fldChar w:fldCharType="end"/>
        </w:r>
      </w:hyperlink>
    </w:p>
    <w:p w14:paraId="335B44AA" w14:textId="1E3936BE" w:rsidR="00B12137" w:rsidRDefault="00442896">
      <w:pPr>
        <w:pStyle w:val="TOC4"/>
        <w:rPr>
          <w:rFonts w:asciiTheme="minorHAnsi" w:eastAsiaTheme="minorEastAsia" w:hAnsiTheme="minorHAnsi" w:cstheme="minorBidi"/>
          <w:noProof/>
          <w:sz w:val="22"/>
          <w:szCs w:val="22"/>
        </w:rPr>
      </w:pPr>
      <w:hyperlink w:anchor="_Toc111221315" w:history="1">
        <w:r w:rsidR="00B12137" w:rsidRPr="00BF12AD">
          <w:rPr>
            <w:rStyle w:val="Hyperlink"/>
            <w:noProof/>
          </w:rPr>
          <w:t>A</w:t>
        </w:r>
        <w:r w:rsidR="00B12137">
          <w:rPr>
            <w:rFonts w:asciiTheme="minorHAnsi" w:eastAsiaTheme="minorEastAsia" w:hAnsiTheme="minorHAnsi" w:cstheme="minorBidi"/>
            <w:noProof/>
            <w:sz w:val="22"/>
            <w:szCs w:val="22"/>
          </w:rPr>
          <w:tab/>
        </w:r>
        <w:r w:rsidR="00B12137" w:rsidRPr="00BF12AD">
          <w:rPr>
            <w:rStyle w:val="Hyperlink"/>
            <w:caps/>
            <w:noProof/>
            <w:snapToGrid w:val="0"/>
            <w:lang w:val="en-US" w:eastAsia="en-US"/>
          </w:rPr>
          <w:t>COMMITTEE PRESENTATION – EVOLUTION OF DOG OFF-LEASH AREAS</w:t>
        </w:r>
        <w:r w:rsidR="00B12137">
          <w:rPr>
            <w:noProof/>
            <w:webHidden/>
          </w:rPr>
          <w:tab/>
        </w:r>
        <w:r w:rsidR="00B12137">
          <w:rPr>
            <w:noProof/>
            <w:webHidden/>
          </w:rPr>
          <w:fldChar w:fldCharType="begin"/>
        </w:r>
        <w:r w:rsidR="00B12137">
          <w:rPr>
            <w:noProof/>
            <w:webHidden/>
          </w:rPr>
          <w:instrText xml:space="preserve"> PAGEREF _Toc111221315 \h </w:instrText>
        </w:r>
        <w:r w:rsidR="00B12137">
          <w:rPr>
            <w:noProof/>
            <w:webHidden/>
          </w:rPr>
        </w:r>
        <w:r w:rsidR="00B12137">
          <w:rPr>
            <w:noProof/>
            <w:webHidden/>
          </w:rPr>
          <w:fldChar w:fldCharType="separate"/>
        </w:r>
        <w:r w:rsidR="00640FF1">
          <w:rPr>
            <w:noProof/>
            <w:webHidden/>
          </w:rPr>
          <w:t>75</w:t>
        </w:r>
        <w:r w:rsidR="00B12137">
          <w:rPr>
            <w:noProof/>
            <w:webHidden/>
          </w:rPr>
          <w:fldChar w:fldCharType="end"/>
        </w:r>
      </w:hyperlink>
    </w:p>
    <w:p w14:paraId="4F65EE6C" w14:textId="057ACC7B" w:rsidR="00B12137" w:rsidRDefault="00442896">
      <w:pPr>
        <w:pStyle w:val="TOC3"/>
        <w:rPr>
          <w:rFonts w:asciiTheme="minorHAnsi" w:eastAsiaTheme="minorEastAsia" w:hAnsiTheme="minorHAnsi" w:cstheme="minorBidi"/>
          <w:noProof/>
          <w:sz w:val="22"/>
          <w:szCs w:val="22"/>
        </w:rPr>
      </w:pPr>
      <w:hyperlink w:anchor="_Toc111221316" w:history="1">
        <w:r w:rsidR="00B12137" w:rsidRPr="00BF12AD">
          <w:rPr>
            <w:rStyle w:val="Hyperlink"/>
            <w:noProof/>
          </w:rPr>
          <w:t>COMMUNITY, ARTS AND NIGHTTIME ECONOMY COMMITTEE</w:t>
        </w:r>
        <w:r w:rsidR="00B12137">
          <w:rPr>
            <w:noProof/>
            <w:webHidden/>
          </w:rPr>
          <w:tab/>
        </w:r>
        <w:r w:rsidR="00B12137">
          <w:rPr>
            <w:noProof/>
            <w:webHidden/>
          </w:rPr>
          <w:fldChar w:fldCharType="begin"/>
        </w:r>
        <w:r w:rsidR="00B12137">
          <w:rPr>
            <w:noProof/>
            <w:webHidden/>
          </w:rPr>
          <w:instrText xml:space="preserve"> PAGEREF _Toc111221316 \h </w:instrText>
        </w:r>
        <w:r w:rsidR="00B12137">
          <w:rPr>
            <w:noProof/>
            <w:webHidden/>
          </w:rPr>
        </w:r>
        <w:r w:rsidR="00B12137">
          <w:rPr>
            <w:noProof/>
            <w:webHidden/>
          </w:rPr>
          <w:fldChar w:fldCharType="separate"/>
        </w:r>
        <w:r w:rsidR="00640FF1">
          <w:rPr>
            <w:noProof/>
            <w:webHidden/>
          </w:rPr>
          <w:t>76</w:t>
        </w:r>
        <w:r w:rsidR="00B12137">
          <w:rPr>
            <w:noProof/>
            <w:webHidden/>
          </w:rPr>
          <w:fldChar w:fldCharType="end"/>
        </w:r>
      </w:hyperlink>
    </w:p>
    <w:p w14:paraId="147875B6" w14:textId="0DE2B87E" w:rsidR="00B12137" w:rsidRDefault="00442896">
      <w:pPr>
        <w:pStyle w:val="TOC4"/>
        <w:rPr>
          <w:rFonts w:asciiTheme="minorHAnsi" w:eastAsiaTheme="minorEastAsia" w:hAnsiTheme="minorHAnsi" w:cstheme="minorBidi"/>
          <w:noProof/>
          <w:sz w:val="22"/>
          <w:szCs w:val="22"/>
        </w:rPr>
      </w:pPr>
      <w:hyperlink w:anchor="_Toc111221317" w:history="1">
        <w:r w:rsidR="00B12137" w:rsidRPr="00BF12AD">
          <w:rPr>
            <w:rStyle w:val="Hyperlink"/>
            <w:noProof/>
          </w:rPr>
          <w:t>A</w:t>
        </w:r>
        <w:r w:rsidR="00B12137">
          <w:rPr>
            <w:rFonts w:asciiTheme="minorHAnsi" w:eastAsiaTheme="minorEastAsia" w:hAnsiTheme="minorHAnsi" w:cstheme="minorBidi"/>
            <w:noProof/>
            <w:sz w:val="22"/>
            <w:szCs w:val="22"/>
          </w:rPr>
          <w:tab/>
        </w:r>
        <w:r w:rsidR="00B12137" w:rsidRPr="00BF12AD">
          <w:rPr>
            <w:rStyle w:val="Hyperlink"/>
            <w:noProof/>
          </w:rPr>
          <w:t>COMMITTEE PRESENTATION – BRISBANE FESTIVAL 2022</w:t>
        </w:r>
        <w:r w:rsidR="00B12137">
          <w:rPr>
            <w:noProof/>
            <w:webHidden/>
          </w:rPr>
          <w:tab/>
        </w:r>
        <w:r w:rsidR="00B12137">
          <w:rPr>
            <w:noProof/>
            <w:webHidden/>
          </w:rPr>
          <w:fldChar w:fldCharType="begin"/>
        </w:r>
        <w:r w:rsidR="00B12137">
          <w:rPr>
            <w:noProof/>
            <w:webHidden/>
          </w:rPr>
          <w:instrText xml:space="preserve"> PAGEREF _Toc111221317 \h </w:instrText>
        </w:r>
        <w:r w:rsidR="00B12137">
          <w:rPr>
            <w:noProof/>
            <w:webHidden/>
          </w:rPr>
        </w:r>
        <w:r w:rsidR="00B12137">
          <w:rPr>
            <w:noProof/>
            <w:webHidden/>
          </w:rPr>
          <w:fldChar w:fldCharType="separate"/>
        </w:r>
        <w:r w:rsidR="00640FF1">
          <w:rPr>
            <w:noProof/>
            <w:webHidden/>
          </w:rPr>
          <w:t>79</w:t>
        </w:r>
        <w:r w:rsidR="00B12137">
          <w:rPr>
            <w:noProof/>
            <w:webHidden/>
          </w:rPr>
          <w:fldChar w:fldCharType="end"/>
        </w:r>
      </w:hyperlink>
    </w:p>
    <w:p w14:paraId="6C487DBD" w14:textId="2E3FF131" w:rsidR="00B12137" w:rsidRDefault="00442896">
      <w:pPr>
        <w:pStyle w:val="TOC3"/>
        <w:rPr>
          <w:rFonts w:asciiTheme="minorHAnsi" w:eastAsiaTheme="minorEastAsia" w:hAnsiTheme="minorHAnsi" w:cstheme="minorBidi"/>
          <w:noProof/>
          <w:sz w:val="22"/>
          <w:szCs w:val="22"/>
        </w:rPr>
      </w:pPr>
      <w:hyperlink w:anchor="_Toc111221318" w:history="1">
        <w:r w:rsidR="00B12137" w:rsidRPr="00BF12AD">
          <w:rPr>
            <w:rStyle w:val="Hyperlink"/>
            <w:noProof/>
          </w:rPr>
          <w:t>FINANCE AND CITY GOVERNANCE COMMITTEE</w:t>
        </w:r>
        <w:r w:rsidR="00B12137">
          <w:rPr>
            <w:noProof/>
            <w:webHidden/>
          </w:rPr>
          <w:tab/>
        </w:r>
        <w:r w:rsidR="00B12137">
          <w:rPr>
            <w:noProof/>
            <w:webHidden/>
          </w:rPr>
          <w:fldChar w:fldCharType="begin"/>
        </w:r>
        <w:r w:rsidR="00B12137">
          <w:rPr>
            <w:noProof/>
            <w:webHidden/>
          </w:rPr>
          <w:instrText xml:space="preserve"> PAGEREF _Toc111221318 \h </w:instrText>
        </w:r>
        <w:r w:rsidR="00B12137">
          <w:rPr>
            <w:noProof/>
            <w:webHidden/>
          </w:rPr>
        </w:r>
        <w:r w:rsidR="00B12137">
          <w:rPr>
            <w:noProof/>
            <w:webHidden/>
          </w:rPr>
          <w:fldChar w:fldCharType="separate"/>
        </w:r>
        <w:r w:rsidR="00640FF1">
          <w:rPr>
            <w:noProof/>
            <w:webHidden/>
          </w:rPr>
          <w:t>81</w:t>
        </w:r>
        <w:r w:rsidR="00B12137">
          <w:rPr>
            <w:noProof/>
            <w:webHidden/>
          </w:rPr>
          <w:fldChar w:fldCharType="end"/>
        </w:r>
      </w:hyperlink>
    </w:p>
    <w:p w14:paraId="340CA576" w14:textId="4D4A3BE6" w:rsidR="00B12137" w:rsidRDefault="00442896">
      <w:pPr>
        <w:pStyle w:val="TOC4"/>
        <w:rPr>
          <w:rFonts w:asciiTheme="minorHAnsi" w:eastAsiaTheme="minorEastAsia" w:hAnsiTheme="minorHAnsi" w:cstheme="minorBidi"/>
          <w:noProof/>
          <w:sz w:val="22"/>
          <w:szCs w:val="22"/>
        </w:rPr>
      </w:pPr>
      <w:hyperlink w:anchor="_Toc111221319" w:history="1">
        <w:r w:rsidR="00B12137" w:rsidRPr="00BF12AD">
          <w:rPr>
            <w:rStyle w:val="Hyperlink"/>
            <w:noProof/>
          </w:rPr>
          <w:t>A</w:t>
        </w:r>
        <w:r w:rsidR="00B12137">
          <w:rPr>
            <w:rFonts w:asciiTheme="minorHAnsi" w:eastAsiaTheme="minorEastAsia" w:hAnsiTheme="minorHAnsi" w:cstheme="minorBidi"/>
            <w:noProof/>
            <w:sz w:val="22"/>
            <w:szCs w:val="22"/>
          </w:rPr>
          <w:tab/>
        </w:r>
        <w:r w:rsidR="00B12137" w:rsidRPr="00BF12AD">
          <w:rPr>
            <w:rStyle w:val="Hyperlink"/>
            <w:caps/>
            <w:noProof/>
            <w:snapToGrid w:val="0"/>
            <w:lang w:val="en-US"/>
          </w:rPr>
          <w:t>COMMITTEE PRESENTATION – AND REPORT – NET BORROWINGS – CASH INVESTMENTS AND FUNDING submission – June 2022</w:t>
        </w:r>
        <w:r w:rsidR="00B12137">
          <w:rPr>
            <w:noProof/>
            <w:webHidden/>
          </w:rPr>
          <w:tab/>
        </w:r>
        <w:r w:rsidR="00B12137">
          <w:rPr>
            <w:noProof/>
            <w:webHidden/>
          </w:rPr>
          <w:fldChar w:fldCharType="begin"/>
        </w:r>
        <w:r w:rsidR="00B12137">
          <w:rPr>
            <w:noProof/>
            <w:webHidden/>
          </w:rPr>
          <w:instrText xml:space="preserve"> PAGEREF _Toc111221319 \h </w:instrText>
        </w:r>
        <w:r w:rsidR="00B12137">
          <w:rPr>
            <w:noProof/>
            <w:webHidden/>
          </w:rPr>
        </w:r>
        <w:r w:rsidR="00B12137">
          <w:rPr>
            <w:noProof/>
            <w:webHidden/>
          </w:rPr>
          <w:fldChar w:fldCharType="separate"/>
        </w:r>
        <w:r w:rsidR="00640FF1">
          <w:rPr>
            <w:noProof/>
            <w:webHidden/>
          </w:rPr>
          <w:t>81</w:t>
        </w:r>
        <w:r w:rsidR="00B12137">
          <w:rPr>
            <w:noProof/>
            <w:webHidden/>
          </w:rPr>
          <w:fldChar w:fldCharType="end"/>
        </w:r>
      </w:hyperlink>
    </w:p>
    <w:p w14:paraId="643465A0" w14:textId="17533D76" w:rsidR="00B12137" w:rsidRDefault="00442896">
      <w:pPr>
        <w:pStyle w:val="TOC4"/>
        <w:rPr>
          <w:rFonts w:asciiTheme="minorHAnsi" w:eastAsiaTheme="minorEastAsia" w:hAnsiTheme="minorHAnsi" w:cstheme="minorBidi"/>
          <w:noProof/>
          <w:sz w:val="22"/>
          <w:szCs w:val="22"/>
        </w:rPr>
      </w:pPr>
      <w:hyperlink w:anchor="_Toc111221320" w:history="1">
        <w:r w:rsidR="00B12137" w:rsidRPr="00BF12AD">
          <w:rPr>
            <w:rStyle w:val="Hyperlink"/>
            <w:noProof/>
          </w:rPr>
          <w:t>B</w:t>
        </w:r>
        <w:r w:rsidR="00B12137">
          <w:rPr>
            <w:rFonts w:asciiTheme="minorHAnsi" w:eastAsiaTheme="minorEastAsia" w:hAnsiTheme="minorHAnsi" w:cstheme="minorBidi"/>
            <w:noProof/>
            <w:sz w:val="22"/>
            <w:szCs w:val="22"/>
          </w:rPr>
          <w:tab/>
        </w:r>
        <w:r w:rsidR="00B12137" w:rsidRPr="00BF12AD">
          <w:rPr>
            <w:rStyle w:val="Hyperlink"/>
            <w:noProof/>
          </w:rPr>
          <w:t>COMMITTEE REPORT – BANK AND INVESTMENT REPORT – MAY 2022</w:t>
        </w:r>
        <w:r w:rsidR="00B12137">
          <w:rPr>
            <w:noProof/>
            <w:webHidden/>
          </w:rPr>
          <w:tab/>
        </w:r>
        <w:r w:rsidR="00B12137">
          <w:rPr>
            <w:noProof/>
            <w:webHidden/>
          </w:rPr>
          <w:fldChar w:fldCharType="begin"/>
        </w:r>
        <w:r w:rsidR="00B12137">
          <w:rPr>
            <w:noProof/>
            <w:webHidden/>
          </w:rPr>
          <w:instrText xml:space="preserve"> PAGEREF _Toc111221320 \h </w:instrText>
        </w:r>
        <w:r w:rsidR="00B12137">
          <w:rPr>
            <w:noProof/>
            <w:webHidden/>
          </w:rPr>
        </w:r>
        <w:r w:rsidR="00B12137">
          <w:rPr>
            <w:noProof/>
            <w:webHidden/>
          </w:rPr>
          <w:fldChar w:fldCharType="separate"/>
        </w:r>
        <w:r w:rsidR="00640FF1">
          <w:rPr>
            <w:noProof/>
            <w:webHidden/>
          </w:rPr>
          <w:t>82</w:t>
        </w:r>
        <w:r w:rsidR="00B12137">
          <w:rPr>
            <w:noProof/>
            <w:webHidden/>
          </w:rPr>
          <w:fldChar w:fldCharType="end"/>
        </w:r>
      </w:hyperlink>
    </w:p>
    <w:p w14:paraId="492B8916" w14:textId="605B2167" w:rsidR="00B12137" w:rsidRDefault="00442896">
      <w:pPr>
        <w:pStyle w:val="TOC4"/>
        <w:rPr>
          <w:rFonts w:asciiTheme="minorHAnsi" w:eastAsiaTheme="minorEastAsia" w:hAnsiTheme="minorHAnsi" w:cstheme="minorBidi"/>
          <w:noProof/>
          <w:sz w:val="22"/>
          <w:szCs w:val="22"/>
        </w:rPr>
      </w:pPr>
      <w:hyperlink w:anchor="_Toc111221321" w:history="1">
        <w:r w:rsidR="00B12137" w:rsidRPr="00BF12AD">
          <w:rPr>
            <w:rStyle w:val="Hyperlink"/>
            <w:noProof/>
          </w:rPr>
          <w:t>C</w:t>
        </w:r>
        <w:r w:rsidR="00B12137">
          <w:rPr>
            <w:rFonts w:asciiTheme="minorHAnsi" w:eastAsiaTheme="minorEastAsia" w:hAnsiTheme="minorHAnsi" w:cstheme="minorBidi"/>
            <w:noProof/>
            <w:sz w:val="22"/>
            <w:szCs w:val="22"/>
          </w:rPr>
          <w:tab/>
        </w:r>
        <w:r w:rsidR="00B12137" w:rsidRPr="00BF12AD">
          <w:rPr>
            <w:rStyle w:val="Hyperlink"/>
            <w:noProof/>
          </w:rPr>
          <w:t>COMMITTEE REPORT – BANK AND INVESTMENT REPORT – JUNE 2022</w:t>
        </w:r>
        <w:r w:rsidR="00B12137">
          <w:rPr>
            <w:noProof/>
            <w:webHidden/>
          </w:rPr>
          <w:tab/>
        </w:r>
        <w:r w:rsidR="00B12137">
          <w:rPr>
            <w:noProof/>
            <w:webHidden/>
          </w:rPr>
          <w:fldChar w:fldCharType="begin"/>
        </w:r>
        <w:r w:rsidR="00B12137">
          <w:rPr>
            <w:noProof/>
            <w:webHidden/>
          </w:rPr>
          <w:instrText xml:space="preserve"> PAGEREF _Toc111221321 \h </w:instrText>
        </w:r>
        <w:r w:rsidR="00B12137">
          <w:rPr>
            <w:noProof/>
            <w:webHidden/>
          </w:rPr>
        </w:r>
        <w:r w:rsidR="00B12137">
          <w:rPr>
            <w:noProof/>
            <w:webHidden/>
          </w:rPr>
          <w:fldChar w:fldCharType="separate"/>
        </w:r>
        <w:r w:rsidR="00640FF1">
          <w:rPr>
            <w:noProof/>
            <w:webHidden/>
          </w:rPr>
          <w:t>83</w:t>
        </w:r>
        <w:r w:rsidR="00B12137">
          <w:rPr>
            <w:noProof/>
            <w:webHidden/>
          </w:rPr>
          <w:fldChar w:fldCharType="end"/>
        </w:r>
      </w:hyperlink>
    </w:p>
    <w:p w14:paraId="2636E24B" w14:textId="5380D146" w:rsidR="00B12137" w:rsidRDefault="00442896">
      <w:pPr>
        <w:pStyle w:val="TOC2"/>
        <w:tabs>
          <w:tab w:val="right" w:leader="underscore" w:pos="9016"/>
        </w:tabs>
        <w:rPr>
          <w:rFonts w:asciiTheme="minorHAnsi" w:eastAsiaTheme="minorEastAsia" w:hAnsiTheme="minorHAnsi" w:cstheme="minorBidi"/>
          <w:b w:val="0"/>
          <w:bCs w:val="0"/>
          <w:noProof/>
        </w:rPr>
      </w:pPr>
      <w:hyperlink w:anchor="_Toc111221322" w:history="1">
        <w:r w:rsidR="00B12137" w:rsidRPr="00BF12AD">
          <w:rPr>
            <w:rStyle w:val="Hyperlink"/>
            <w:noProof/>
          </w:rPr>
          <w:t>CONSIDERATION OF NOTIFIED MOTION – SAFER SPEED LIMITS ON RESIDENTIAL STREETS:</w:t>
        </w:r>
        <w:r w:rsidR="00B12137">
          <w:rPr>
            <w:noProof/>
            <w:webHidden/>
          </w:rPr>
          <w:tab/>
        </w:r>
        <w:r w:rsidR="00B12137">
          <w:rPr>
            <w:noProof/>
            <w:webHidden/>
          </w:rPr>
          <w:fldChar w:fldCharType="begin"/>
        </w:r>
        <w:r w:rsidR="00B12137">
          <w:rPr>
            <w:noProof/>
            <w:webHidden/>
          </w:rPr>
          <w:instrText xml:space="preserve"> PAGEREF _Toc111221322 \h </w:instrText>
        </w:r>
        <w:r w:rsidR="00B12137">
          <w:rPr>
            <w:noProof/>
            <w:webHidden/>
          </w:rPr>
        </w:r>
        <w:r w:rsidR="00B12137">
          <w:rPr>
            <w:noProof/>
            <w:webHidden/>
          </w:rPr>
          <w:fldChar w:fldCharType="separate"/>
        </w:r>
        <w:r w:rsidR="00640FF1">
          <w:rPr>
            <w:noProof/>
            <w:webHidden/>
          </w:rPr>
          <w:t>84</w:t>
        </w:r>
        <w:r w:rsidR="00B12137">
          <w:rPr>
            <w:noProof/>
            <w:webHidden/>
          </w:rPr>
          <w:fldChar w:fldCharType="end"/>
        </w:r>
      </w:hyperlink>
    </w:p>
    <w:p w14:paraId="22940DCC" w14:textId="0F1BDDE5" w:rsidR="00B12137" w:rsidRDefault="00442896">
      <w:pPr>
        <w:pStyle w:val="TOC2"/>
        <w:tabs>
          <w:tab w:val="right" w:leader="underscore" w:pos="9016"/>
        </w:tabs>
        <w:rPr>
          <w:rFonts w:asciiTheme="minorHAnsi" w:eastAsiaTheme="minorEastAsia" w:hAnsiTheme="minorHAnsi" w:cstheme="minorBidi"/>
          <w:b w:val="0"/>
          <w:bCs w:val="0"/>
          <w:noProof/>
        </w:rPr>
      </w:pPr>
      <w:hyperlink w:anchor="_Toc111221323" w:history="1">
        <w:r w:rsidR="00B12137" w:rsidRPr="00BF12AD">
          <w:rPr>
            <w:rStyle w:val="Hyperlink"/>
            <w:noProof/>
          </w:rPr>
          <w:t>PRESENTATION OF PETITIONS:</w:t>
        </w:r>
        <w:r w:rsidR="00B12137">
          <w:rPr>
            <w:noProof/>
            <w:webHidden/>
          </w:rPr>
          <w:tab/>
        </w:r>
        <w:r w:rsidR="00B12137">
          <w:rPr>
            <w:noProof/>
            <w:webHidden/>
          </w:rPr>
          <w:fldChar w:fldCharType="begin"/>
        </w:r>
        <w:r w:rsidR="00B12137">
          <w:rPr>
            <w:noProof/>
            <w:webHidden/>
          </w:rPr>
          <w:instrText xml:space="preserve"> PAGEREF _Toc111221323 \h </w:instrText>
        </w:r>
        <w:r w:rsidR="00B12137">
          <w:rPr>
            <w:noProof/>
            <w:webHidden/>
          </w:rPr>
        </w:r>
        <w:r w:rsidR="00B12137">
          <w:rPr>
            <w:noProof/>
            <w:webHidden/>
          </w:rPr>
          <w:fldChar w:fldCharType="separate"/>
        </w:r>
        <w:r w:rsidR="00640FF1">
          <w:rPr>
            <w:noProof/>
            <w:webHidden/>
          </w:rPr>
          <w:t>84</w:t>
        </w:r>
        <w:r w:rsidR="00B12137">
          <w:rPr>
            <w:noProof/>
            <w:webHidden/>
          </w:rPr>
          <w:fldChar w:fldCharType="end"/>
        </w:r>
      </w:hyperlink>
    </w:p>
    <w:p w14:paraId="24E20794" w14:textId="61D7C799" w:rsidR="00B12137" w:rsidRDefault="00442896">
      <w:pPr>
        <w:pStyle w:val="TOC2"/>
        <w:tabs>
          <w:tab w:val="right" w:leader="underscore" w:pos="9016"/>
        </w:tabs>
        <w:rPr>
          <w:rFonts w:asciiTheme="minorHAnsi" w:eastAsiaTheme="minorEastAsia" w:hAnsiTheme="minorHAnsi" w:cstheme="minorBidi"/>
          <w:b w:val="0"/>
          <w:bCs w:val="0"/>
          <w:noProof/>
        </w:rPr>
      </w:pPr>
      <w:hyperlink w:anchor="_Toc111221324" w:history="1">
        <w:r w:rsidR="00B12137" w:rsidRPr="00BF12AD">
          <w:rPr>
            <w:rStyle w:val="Hyperlink"/>
            <w:noProof/>
          </w:rPr>
          <w:t>GENERAL BUSINESS:</w:t>
        </w:r>
        <w:r w:rsidR="00B12137">
          <w:rPr>
            <w:noProof/>
            <w:webHidden/>
          </w:rPr>
          <w:tab/>
        </w:r>
        <w:r w:rsidR="00B12137">
          <w:rPr>
            <w:noProof/>
            <w:webHidden/>
          </w:rPr>
          <w:fldChar w:fldCharType="begin"/>
        </w:r>
        <w:r w:rsidR="00B12137">
          <w:rPr>
            <w:noProof/>
            <w:webHidden/>
          </w:rPr>
          <w:instrText xml:space="preserve"> PAGEREF _Toc111221324 \h </w:instrText>
        </w:r>
        <w:r w:rsidR="00B12137">
          <w:rPr>
            <w:noProof/>
            <w:webHidden/>
          </w:rPr>
        </w:r>
        <w:r w:rsidR="00B12137">
          <w:rPr>
            <w:noProof/>
            <w:webHidden/>
          </w:rPr>
          <w:fldChar w:fldCharType="separate"/>
        </w:r>
        <w:r w:rsidR="00640FF1">
          <w:rPr>
            <w:noProof/>
            <w:webHidden/>
          </w:rPr>
          <w:t>85</w:t>
        </w:r>
        <w:r w:rsidR="00B12137">
          <w:rPr>
            <w:noProof/>
            <w:webHidden/>
          </w:rPr>
          <w:fldChar w:fldCharType="end"/>
        </w:r>
      </w:hyperlink>
    </w:p>
    <w:p w14:paraId="0E4982A6" w14:textId="3A8F684C" w:rsidR="00B12137" w:rsidRDefault="00442896">
      <w:pPr>
        <w:pStyle w:val="TOC2"/>
        <w:tabs>
          <w:tab w:val="right" w:leader="underscore" w:pos="9016"/>
        </w:tabs>
        <w:rPr>
          <w:rFonts w:asciiTheme="minorHAnsi" w:eastAsiaTheme="minorEastAsia" w:hAnsiTheme="minorHAnsi" w:cstheme="minorBidi"/>
          <w:b w:val="0"/>
          <w:bCs w:val="0"/>
          <w:noProof/>
        </w:rPr>
      </w:pPr>
      <w:hyperlink w:anchor="_Toc111221325" w:history="1">
        <w:r w:rsidR="00B12137" w:rsidRPr="00BF12AD">
          <w:rPr>
            <w:rStyle w:val="Hyperlink"/>
            <w:noProof/>
          </w:rPr>
          <w:t>QUESTIONS OF WHICH DUE NOTICE HAS BEEN GIVEN:</w:t>
        </w:r>
        <w:r w:rsidR="00B12137">
          <w:rPr>
            <w:noProof/>
            <w:webHidden/>
          </w:rPr>
          <w:tab/>
        </w:r>
        <w:r w:rsidR="00B12137">
          <w:rPr>
            <w:noProof/>
            <w:webHidden/>
          </w:rPr>
          <w:fldChar w:fldCharType="begin"/>
        </w:r>
        <w:r w:rsidR="00B12137">
          <w:rPr>
            <w:noProof/>
            <w:webHidden/>
          </w:rPr>
          <w:instrText xml:space="preserve"> PAGEREF _Toc111221325 \h </w:instrText>
        </w:r>
        <w:r w:rsidR="00B12137">
          <w:rPr>
            <w:noProof/>
            <w:webHidden/>
          </w:rPr>
        </w:r>
        <w:r w:rsidR="00B12137">
          <w:rPr>
            <w:noProof/>
            <w:webHidden/>
          </w:rPr>
          <w:fldChar w:fldCharType="separate"/>
        </w:r>
        <w:r w:rsidR="00640FF1">
          <w:rPr>
            <w:noProof/>
            <w:webHidden/>
          </w:rPr>
          <w:t>88</w:t>
        </w:r>
        <w:r w:rsidR="00B12137">
          <w:rPr>
            <w:noProof/>
            <w:webHidden/>
          </w:rPr>
          <w:fldChar w:fldCharType="end"/>
        </w:r>
      </w:hyperlink>
    </w:p>
    <w:p w14:paraId="3525D187" w14:textId="5BDFC929" w:rsidR="00B12137" w:rsidRDefault="00442896">
      <w:pPr>
        <w:pStyle w:val="TOC2"/>
        <w:tabs>
          <w:tab w:val="right" w:leader="underscore" w:pos="9016"/>
        </w:tabs>
        <w:rPr>
          <w:rFonts w:asciiTheme="minorHAnsi" w:eastAsiaTheme="minorEastAsia" w:hAnsiTheme="minorHAnsi" w:cstheme="minorBidi"/>
          <w:b w:val="0"/>
          <w:bCs w:val="0"/>
          <w:noProof/>
        </w:rPr>
      </w:pPr>
      <w:hyperlink w:anchor="_Toc111221326" w:history="1">
        <w:r w:rsidR="00B12137" w:rsidRPr="00BF12AD">
          <w:rPr>
            <w:rStyle w:val="Hyperlink"/>
            <w:noProof/>
          </w:rPr>
          <w:t>ANSWERS TO QUESTIONS OF WHICH DUE NOTICE HAS BEEN GIVEN:</w:t>
        </w:r>
        <w:r w:rsidR="00B12137">
          <w:rPr>
            <w:noProof/>
            <w:webHidden/>
          </w:rPr>
          <w:tab/>
        </w:r>
        <w:r w:rsidR="00B12137">
          <w:rPr>
            <w:noProof/>
            <w:webHidden/>
          </w:rPr>
          <w:fldChar w:fldCharType="begin"/>
        </w:r>
        <w:r w:rsidR="00B12137">
          <w:rPr>
            <w:noProof/>
            <w:webHidden/>
          </w:rPr>
          <w:instrText xml:space="preserve"> PAGEREF _Toc111221326 \h </w:instrText>
        </w:r>
        <w:r w:rsidR="00B12137">
          <w:rPr>
            <w:noProof/>
            <w:webHidden/>
          </w:rPr>
        </w:r>
        <w:r w:rsidR="00B12137">
          <w:rPr>
            <w:noProof/>
            <w:webHidden/>
          </w:rPr>
          <w:fldChar w:fldCharType="separate"/>
        </w:r>
        <w:r w:rsidR="00640FF1">
          <w:rPr>
            <w:noProof/>
            <w:webHidden/>
          </w:rPr>
          <w:t>89</w:t>
        </w:r>
        <w:r w:rsidR="00B12137">
          <w:rPr>
            <w:noProof/>
            <w:webHidden/>
          </w:rPr>
          <w:fldChar w:fldCharType="end"/>
        </w:r>
      </w:hyperlink>
    </w:p>
    <w:p w14:paraId="097D0BE4" w14:textId="06E3FCDE" w:rsidR="00885F63" w:rsidRDefault="00885F63" w:rsidP="00962055">
      <w:r w:rsidRPr="00576B62">
        <w:rPr>
          <w:rFonts w:ascii="Calibri" w:hAnsi="Calibri" w:cs="Calibri"/>
          <w:b/>
          <w:bCs/>
          <w:i/>
          <w:iCs/>
          <w:sz w:val="24"/>
          <w:szCs w:val="24"/>
        </w:rPr>
        <w:fldChar w:fldCharType="end"/>
      </w:r>
    </w:p>
    <w:p w14:paraId="1D3DDECE" w14:textId="77777777" w:rsidR="00885F63" w:rsidRDefault="00885F63" w:rsidP="00962055">
      <w:pPr>
        <w:sectPr w:rsidR="00885F63" w:rsidSect="00090FB5">
          <w:headerReference w:type="default" r:id="rId17"/>
          <w:footerReference w:type="even" r:id="rId18"/>
          <w:footerReference w:type="default" r:id="rId19"/>
          <w:headerReference w:type="first" r:id="rId20"/>
          <w:footerReference w:type="first" r:id="rId21"/>
          <w:pgSz w:w="11906" w:h="16838"/>
          <w:pgMar w:top="1134" w:right="1440" w:bottom="1134" w:left="1440" w:header="720" w:footer="720" w:gutter="0"/>
          <w:pgNumType w:fmt="lowerRoman" w:start="1"/>
          <w:cols w:space="720"/>
          <w:titlePg/>
        </w:sectPr>
      </w:pPr>
    </w:p>
    <w:p w14:paraId="6999486B" w14:textId="77777777" w:rsidR="00885F63" w:rsidRPr="00B0365E" w:rsidRDefault="00885F63" w:rsidP="00962055">
      <w:pPr>
        <w:pStyle w:val="Heading2"/>
      </w:pPr>
      <w:bookmarkStart w:id="2" w:name="_Toc358025694"/>
      <w:bookmarkStart w:id="3" w:name="_Toc111221286"/>
      <w:r w:rsidRPr="00111693">
        <w:lastRenderedPageBreak/>
        <w:t>PRESENT</w:t>
      </w:r>
      <w:r w:rsidRPr="00B0365E">
        <w:t>:</w:t>
      </w:r>
      <w:bookmarkEnd w:id="2"/>
      <w:bookmarkEnd w:id="3"/>
    </w:p>
    <w:p w14:paraId="387C2AEE" w14:textId="77777777" w:rsidR="00885F63" w:rsidRDefault="00885F63" w:rsidP="00962055"/>
    <w:p w14:paraId="0E87C22F" w14:textId="77777777" w:rsidR="00885F63" w:rsidRPr="00966CDE" w:rsidRDefault="00885F63" w:rsidP="00962055">
      <w:r w:rsidRPr="00966CDE">
        <w:t>The Right Honourable</w:t>
      </w:r>
      <w:r w:rsidR="00156D69" w:rsidRPr="00966CDE">
        <w:t>,</w:t>
      </w:r>
      <w:r w:rsidRPr="00966CDE">
        <w:t xml:space="preserve"> the LORD MAYOR (Councillor </w:t>
      </w:r>
      <w:r w:rsidR="00A50533" w:rsidRPr="00966CDE">
        <w:t>Adrian SCHRINNER</w:t>
      </w:r>
      <w:r w:rsidRPr="00966CDE">
        <w:rPr>
          <w:smallCaps/>
        </w:rPr>
        <w:t xml:space="preserve">) – </w:t>
      </w:r>
      <w:r w:rsidRPr="00966CDE">
        <w:t>LNP</w:t>
      </w:r>
    </w:p>
    <w:p w14:paraId="093130C3" w14:textId="77F9CD7B" w:rsidR="00885F63" w:rsidRPr="00966CDE" w:rsidRDefault="00885F63" w:rsidP="00962055">
      <w:r w:rsidRPr="00966CDE">
        <w:t>The Chair of Council</w:t>
      </w:r>
      <w:r w:rsidR="00555F2C" w:rsidRPr="00966CDE">
        <w:t xml:space="preserve">, </w:t>
      </w:r>
      <w:r w:rsidRPr="00966CDE">
        <w:t>Councillor</w:t>
      </w:r>
      <w:r w:rsidRPr="00966CDE">
        <w:rPr>
          <w:lang w:val="en-US"/>
        </w:rPr>
        <w:t xml:space="preserve"> </w:t>
      </w:r>
      <w:r w:rsidR="00595173" w:rsidRPr="00966CDE">
        <w:rPr>
          <w:lang w:val="en-US"/>
        </w:rPr>
        <w:t>David McLACHLAN (Hamilton)</w:t>
      </w:r>
      <w:r w:rsidRPr="00966CDE">
        <w:rPr>
          <w:lang w:val="en-US"/>
        </w:rPr>
        <w:t xml:space="preserve"> </w:t>
      </w:r>
      <w:r w:rsidRPr="00966CDE">
        <w:t>– LNP</w:t>
      </w:r>
    </w:p>
    <w:p w14:paraId="3F285858" w14:textId="77777777" w:rsidR="00885F63" w:rsidRPr="00966CDE" w:rsidRDefault="00885F63" w:rsidP="00962055">
      <w:pPr>
        <w:spacing w:line="360" w:lineRule="auto"/>
      </w:pPr>
    </w:p>
    <w:tbl>
      <w:tblPr>
        <w:tblW w:w="9042" w:type="dxa"/>
        <w:tblInd w:w="108" w:type="dxa"/>
        <w:tblLayout w:type="fixed"/>
        <w:tblLook w:val="0000" w:firstRow="0" w:lastRow="0" w:firstColumn="0" w:lastColumn="0" w:noHBand="0" w:noVBand="0"/>
      </w:tblPr>
      <w:tblGrid>
        <w:gridCol w:w="4521"/>
        <w:gridCol w:w="4521"/>
      </w:tblGrid>
      <w:tr w:rsidR="00885F63" w:rsidRPr="00966CDE" w14:paraId="4E0CB66F" w14:textId="77777777" w:rsidTr="00966CDE">
        <w:trPr>
          <w:trHeight w:val="221"/>
        </w:trPr>
        <w:tc>
          <w:tcPr>
            <w:tcW w:w="4521" w:type="dxa"/>
          </w:tcPr>
          <w:p w14:paraId="09D207F5" w14:textId="77777777" w:rsidR="00885F63" w:rsidRPr="00966CDE" w:rsidRDefault="00885F63" w:rsidP="00962055">
            <w:pPr>
              <w:rPr>
                <w:b/>
              </w:rPr>
            </w:pPr>
            <w:r w:rsidRPr="00966CDE">
              <w:rPr>
                <w:b/>
              </w:rPr>
              <w:t xml:space="preserve">LNP Councillors (and Wards) </w:t>
            </w:r>
          </w:p>
        </w:tc>
        <w:tc>
          <w:tcPr>
            <w:tcW w:w="4521" w:type="dxa"/>
          </w:tcPr>
          <w:p w14:paraId="5987E944" w14:textId="77777777" w:rsidR="00885F63" w:rsidRPr="00966CDE" w:rsidRDefault="00885F63" w:rsidP="00962055">
            <w:pPr>
              <w:jc w:val="left"/>
              <w:rPr>
                <w:b/>
              </w:rPr>
            </w:pPr>
            <w:r w:rsidRPr="00966CDE">
              <w:rPr>
                <w:b/>
              </w:rPr>
              <w:t>ALP Councillors (and Wards)</w:t>
            </w:r>
          </w:p>
        </w:tc>
      </w:tr>
      <w:tr w:rsidR="00885F63" w:rsidRPr="00966CDE" w14:paraId="5589E1C5" w14:textId="77777777" w:rsidTr="00B048B5">
        <w:trPr>
          <w:trHeight w:val="1672"/>
        </w:trPr>
        <w:tc>
          <w:tcPr>
            <w:tcW w:w="4521" w:type="dxa"/>
            <w:vMerge w:val="restart"/>
          </w:tcPr>
          <w:p w14:paraId="58BFAD45" w14:textId="77777777" w:rsidR="00885F63" w:rsidRPr="00966CDE" w:rsidRDefault="00885F63" w:rsidP="00962055">
            <w:pPr>
              <w:rPr>
                <w:lang w:val="en-US"/>
              </w:rPr>
            </w:pPr>
            <w:r w:rsidRPr="00966CDE">
              <w:rPr>
                <w:lang w:val="en-US"/>
              </w:rPr>
              <w:t>Krista ADAMS (Holland Park)</w:t>
            </w:r>
            <w:r w:rsidR="00F10ECB" w:rsidRPr="00966CDE">
              <w:rPr>
                <w:lang w:val="en-US"/>
              </w:rPr>
              <w:t xml:space="preserve"> (Deputy Mayor)</w:t>
            </w:r>
          </w:p>
          <w:p w14:paraId="4C670DF3" w14:textId="77777777" w:rsidR="00836C71" w:rsidRPr="00966CDE" w:rsidRDefault="00836C71" w:rsidP="00962055">
            <w:pPr>
              <w:rPr>
                <w:lang w:val="en-US"/>
              </w:rPr>
            </w:pPr>
            <w:r w:rsidRPr="00966CDE">
              <w:rPr>
                <w:lang w:val="en-US"/>
              </w:rPr>
              <w:t>Greg ADERMANN (Pullenvale)</w:t>
            </w:r>
          </w:p>
          <w:p w14:paraId="288F13F9" w14:textId="77777777" w:rsidR="00885F63" w:rsidRPr="00966CDE" w:rsidRDefault="00885F63" w:rsidP="00962055">
            <w:pPr>
              <w:rPr>
                <w:lang w:val="en-US"/>
              </w:rPr>
            </w:pPr>
            <w:r w:rsidRPr="00966CDE">
              <w:rPr>
                <w:lang w:val="en-US"/>
              </w:rPr>
              <w:t>Adam ALLAN (Northgate)</w:t>
            </w:r>
          </w:p>
          <w:p w14:paraId="13FDF221" w14:textId="77777777" w:rsidR="009477A2" w:rsidRPr="00966CDE" w:rsidRDefault="009477A2" w:rsidP="00962055">
            <w:pPr>
              <w:rPr>
                <w:lang w:val="en-US"/>
              </w:rPr>
            </w:pPr>
            <w:r w:rsidRPr="00966CDE">
              <w:rPr>
                <w:lang w:val="en-US"/>
              </w:rPr>
              <w:t>Lisa ATWOOD (Doboy)</w:t>
            </w:r>
          </w:p>
          <w:p w14:paraId="103E9816" w14:textId="77777777" w:rsidR="00F17802" w:rsidRPr="00966CDE" w:rsidRDefault="00F17802" w:rsidP="00962055">
            <w:r w:rsidRPr="00966CDE">
              <w:rPr>
                <w:lang w:val="en-US"/>
              </w:rPr>
              <w:t xml:space="preserve">Fiona CUNNINGHAM </w:t>
            </w:r>
            <w:r w:rsidRPr="00966CDE">
              <w:t>(Coorparoo)</w:t>
            </w:r>
          </w:p>
          <w:p w14:paraId="4C5D2B08" w14:textId="77777777" w:rsidR="00F17802" w:rsidRPr="00966CDE" w:rsidRDefault="00F17802" w:rsidP="00962055">
            <w:pPr>
              <w:rPr>
                <w:lang w:val="en-US"/>
              </w:rPr>
            </w:pPr>
            <w:r w:rsidRPr="00966CDE">
              <w:rPr>
                <w:lang w:val="en-US"/>
              </w:rPr>
              <w:t>Tracy DAVIS (McDowall)</w:t>
            </w:r>
          </w:p>
          <w:p w14:paraId="2D489DBC" w14:textId="77777777" w:rsidR="00F17802" w:rsidRPr="00966CDE" w:rsidRDefault="00F17802" w:rsidP="00962055">
            <w:r w:rsidRPr="00966CDE">
              <w:t xml:space="preserve">Fiona HAMMOND (Marchant) </w:t>
            </w:r>
          </w:p>
          <w:p w14:paraId="55D8083E" w14:textId="77777777" w:rsidR="00F17802" w:rsidRPr="00966CDE" w:rsidRDefault="00F17802" w:rsidP="00962055">
            <w:pPr>
              <w:rPr>
                <w:lang w:val="en-US"/>
              </w:rPr>
            </w:pPr>
            <w:r w:rsidRPr="00966CDE">
              <w:t>Vicki HOWARD (Central)</w:t>
            </w:r>
            <w:r w:rsidRPr="00966CDE">
              <w:rPr>
                <w:lang w:val="en-US"/>
              </w:rPr>
              <w:t xml:space="preserve"> </w:t>
            </w:r>
          </w:p>
          <w:p w14:paraId="5BC10F49" w14:textId="77777777" w:rsidR="00F17802" w:rsidRPr="00966CDE" w:rsidRDefault="00F17802" w:rsidP="00962055">
            <w:pPr>
              <w:rPr>
                <w:lang w:val="en-US"/>
              </w:rPr>
            </w:pPr>
            <w:r w:rsidRPr="00966CDE">
              <w:rPr>
                <w:lang w:val="en-US"/>
              </w:rPr>
              <w:t>Steven HUANG (MacGregor)</w:t>
            </w:r>
          </w:p>
          <w:p w14:paraId="1874386B" w14:textId="77777777" w:rsidR="00A90E82" w:rsidRPr="00966CDE" w:rsidRDefault="00A90E82" w:rsidP="00962055">
            <w:pPr>
              <w:rPr>
                <w:lang w:val="en-US"/>
              </w:rPr>
            </w:pPr>
            <w:r w:rsidRPr="00966CDE">
              <w:rPr>
                <w:lang w:val="en-US"/>
              </w:rPr>
              <w:t>Sarah HUTTON (Jamboree)</w:t>
            </w:r>
          </w:p>
          <w:p w14:paraId="3DA50CA1" w14:textId="77777777" w:rsidR="002A18A8" w:rsidRPr="00966CDE" w:rsidRDefault="002A18A8" w:rsidP="00962055">
            <w:r w:rsidRPr="00966CDE">
              <w:rPr>
                <w:lang w:val="en-US"/>
              </w:rPr>
              <w:t>Sandy LANDERS (Bracken Ridge)</w:t>
            </w:r>
          </w:p>
          <w:p w14:paraId="7FE25952" w14:textId="77777777" w:rsidR="00F17802" w:rsidRPr="00966CDE" w:rsidRDefault="00F17802" w:rsidP="00962055">
            <w:pPr>
              <w:rPr>
                <w:lang w:val="en-US"/>
              </w:rPr>
            </w:pPr>
            <w:r w:rsidRPr="00966CDE">
              <w:rPr>
                <w:lang w:val="en-US"/>
              </w:rPr>
              <w:t>James MACKAY (Walter Taylor)</w:t>
            </w:r>
            <w:r w:rsidRPr="00966CDE">
              <w:t xml:space="preserve"> </w:t>
            </w:r>
          </w:p>
          <w:p w14:paraId="2989A104" w14:textId="77777777" w:rsidR="00F17802" w:rsidRPr="00966CDE" w:rsidRDefault="00F17802" w:rsidP="00962055">
            <w:pPr>
              <w:rPr>
                <w:lang w:val="en-US"/>
              </w:rPr>
            </w:pPr>
            <w:r w:rsidRPr="00966CDE">
              <w:rPr>
                <w:lang w:val="en-US"/>
              </w:rPr>
              <w:t>Kim MARX (Runcorn)</w:t>
            </w:r>
          </w:p>
          <w:p w14:paraId="1FF2E49B" w14:textId="516C3171" w:rsidR="00F17802" w:rsidRPr="00966CDE" w:rsidRDefault="00F17802" w:rsidP="00962055">
            <w:pPr>
              <w:rPr>
                <w:lang w:val="en-US"/>
              </w:rPr>
            </w:pPr>
            <w:r w:rsidRPr="00966CDE">
              <w:rPr>
                <w:lang w:val="en-US"/>
              </w:rPr>
              <w:t>Peter MATIC (Paddington)</w:t>
            </w:r>
            <w:r w:rsidR="00A74A2C" w:rsidRPr="00966CDE">
              <w:rPr>
                <w:lang w:val="en-US"/>
              </w:rPr>
              <w:t xml:space="preserve"> (Deputy Chair of Council)</w:t>
            </w:r>
          </w:p>
          <w:p w14:paraId="53070FD1" w14:textId="77777777" w:rsidR="00F17802" w:rsidRPr="00966CDE" w:rsidRDefault="00F17802" w:rsidP="00962055">
            <w:r w:rsidRPr="00966CDE">
              <w:rPr>
                <w:lang w:val="en-US"/>
              </w:rPr>
              <w:t>Ryan MURPHY (Chandler)</w:t>
            </w:r>
          </w:p>
          <w:p w14:paraId="50F6A56F" w14:textId="77777777" w:rsidR="00F17802" w:rsidRPr="00966CDE" w:rsidRDefault="00F17802" w:rsidP="00962055">
            <w:r w:rsidRPr="00966CDE">
              <w:t>Angela OWEN (Calamvale)</w:t>
            </w:r>
          </w:p>
          <w:p w14:paraId="6209C784" w14:textId="1D800283" w:rsidR="0061764C" w:rsidRPr="00966CDE" w:rsidRDefault="00F17802" w:rsidP="00962055">
            <w:pPr>
              <w:jc w:val="left"/>
              <w:rPr>
                <w:lang w:val="en-US"/>
              </w:rPr>
            </w:pPr>
            <w:r w:rsidRPr="00966CDE">
              <w:rPr>
                <w:lang w:val="en-US"/>
              </w:rPr>
              <w:t xml:space="preserve">Steven TOOMEY (The Gap) </w:t>
            </w:r>
          </w:p>
          <w:p w14:paraId="21356B5E" w14:textId="0C4C1131" w:rsidR="00595173" w:rsidRPr="00966CDE" w:rsidRDefault="00595173" w:rsidP="00962055">
            <w:pPr>
              <w:jc w:val="left"/>
            </w:pPr>
            <w:r w:rsidRPr="00966CDE">
              <w:rPr>
                <w:lang w:val="en-US"/>
              </w:rPr>
              <w:t>Andrew WINES (Enoggera)</w:t>
            </w:r>
          </w:p>
        </w:tc>
        <w:tc>
          <w:tcPr>
            <w:tcW w:w="4521" w:type="dxa"/>
          </w:tcPr>
          <w:p w14:paraId="1964B909" w14:textId="77777777" w:rsidR="00CD3402" w:rsidRPr="00966CDE" w:rsidRDefault="00CD3402" w:rsidP="00962055">
            <w:pPr>
              <w:jc w:val="left"/>
              <w:rPr>
                <w:lang w:val="en-US"/>
              </w:rPr>
            </w:pPr>
            <w:r w:rsidRPr="00966CDE">
              <w:t>Jared</w:t>
            </w:r>
            <w:r w:rsidR="00D60623" w:rsidRPr="00966CDE">
              <w:t xml:space="preserve"> </w:t>
            </w:r>
            <w:r w:rsidRPr="00966CDE">
              <w:rPr>
                <w:lang w:val="en-US"/>
              </w:rPr>
              <w:t xml:space="preserve">CASSIDY (Deagon) </w:t>
            </w:r>
            <w:r w:rsidRPr="00966CDE">
              <w:t>(The Leader of the Opposition)</w:t>
            </w:r>
          </w:p>
          <w:p w14:paraId="481B5779" w14:textId="77777777" w:rsidR="00CD3402" w:rsidRPr="00966CDE" w:rsidRDefault="00CD3402" w:rsidP="00962055">
            <w:pPr>
              <w:jc w:val="left"/>
              <w:rPr>
                <w:lang w:val="en-US"/>
              </w:rPr>
            </w:pPr>
            <w:r w:rsidRPr="00966CDE">
              <w:t>Kara COOK (Morningside)</w:t>
            </w:r>
            <w:r w:rsidRPr="00966CDE" w:rsidDel="00925457">
              <w:t xml:space="preserve"> </w:t>
            </w:r>
            <w:r w:rsidRPr="00966CDE">
              <w:rPr>
                <w:lang w:val="en-US"/>
              </w:rPr>
              <w:t>(Deputy Leader of the Opposition)</w:t>
            </w:r>
          </w:p>
          <w:p w14:paraId="5BF7A88D" w14:textId="77777777" w:rsidR="00E11D7F" w:rsidRPr="00966CDE" w:rsidRDefault="00CD3402" w:rsidP="00962055">
            <w:pPr>
              <w:jc w:val="left"/>
              <w:rPr>
                <w:lang w:val="en-US"/>
              </w:rPr>
            </w:pPr>
            <w:r w:rsidRPr="00966CDE">
              <w:rPr>
                <w:lang w:val="en-US"/>
              </w:rPr>
              <w:t>Peter CUMMING (Wynnum Manly)</w:t>
            </w:r>
          </w:p>
          <w:p w14:paraId="779CCDA3" w14:textId="653CDBE9" w:rsidR="0023596A" w:rsidRPr="00B048B5" w:rsidRDefault="00885F63" w:rsidP="00962055">
            <w:pPr>
              <w:jc w:val="left"/>
              <w:rPr>
                <w:lang w:val="en-US"/>
              </w:rPr>
            </w:pPr>
            <w:r w:rsidRPr="00966CDE">
              <w:rPr>
                <w:lang w:val="en-US"/>
              </w:rPr>
              <w:t>Charles STRUNK (Forest Lake)</w:t>
            </w:r>
          </w:p>
        </w:tc>
      </w:tr>
      <w:tr w:rsidR="00885F63" w:rsidRPr="0052704E" w14:paraId="64D6A060" w14:textId="77777777" w:rsidTr="00966CDE">
        <w:trPr>
          <w:trHeight w:val="707"/>
        </w:trPr>
        <w:tc>
          <w:tcPr>
            <w:tcW w:w="4521" w:type="dxa"/>
            <w:vMerge/>
          </w:tcPr>
          <w:p w14:paraId="25A730A3" w14:textId="77777777" w:rsidR="00885F63" w:rsidRPr="00966CDE" w:rsidRDefault="00885F63" w:rsidP="00962055">
            <w:pPr>
              <w:rPr>
                <w:lang w:val="en-US"/>
              </w:rPr>
            </w:pPr>
          </w:p>
        </w:tc>
        <w:tc>
          <w:tcPr>
            <w:tcW w:w="4521" w:type="dxa"/>
          </w:tcPr>
          <w:p w14:paraId="1A01B08A" w14:textId="77777777" w:rsidR="00885F63" w:rsidRPr="00966CDE" w:rsidRDefault="00885F63" w:rsidP="00962055">
            <w:pPr>
              <w:rPr>
                <w:b/>
                <w:lang w:val="en-US"/>
              </w:rPr>
            </w:pPr>
            <w:r w:rsidRPr="00966CDE">
              <w:rPr>
                <w:b/>
                <w:lang w:val="en-US"/>
              </w:rPr>
              <w:t>Queensland Greens Councillor (and Ward)</w:t>
            </w:r>
          </w:p>
          <w:p w14:paraId="4DDE5102" w14:textId="42E48642" w:rsidR="00885F63" w:rsidRPr="00551A70" w:rsidRDefault="00885F63" w:rsidP="00962055">
            <w:pPr>
              <w:rPr>
                <w:lang w:val="en-US"/>
              </w:rPr>
            </w:pPr>
            <w:r w:rsidRPr="00966CDE">
              <w:rPr>
                <w:lang w:val="en-US"/>
              </w:rPr>
              <w:t xml:space="preserve">Jonathan </w:t>
            </w:r>
            <w:r w:rsidR="00FE50F4" w:rsidRPr="00966CDE">
              <w:t>SRIRANGANATHAN</w:t>
            </w:r>
            <w:r w:rsidRPr="00966CDE">
              <w:rPr>
                <w:lang w:val="en-US"/>
              </w:rPr>
              <w:t xml:space="preserve"> (The Gabba)</w:t>
            </w:r>
          </w:p>
        </w:tc>
      </w:tr>
    </w:tbl>
    <w:p w14:paraId="463DBF3F" w14:textId="77777777" w:rsidR="00885F63" w:rsidRDefault="00885F63" w:rsidP="00962055"/>
    <w:p w14:paraId="49DE9BD1" w14:textId="77777777" w:rsidR="00885F63" w:rsidRDefault="00885F63" w:rsidP="00962055"/>
    <w:p w14:paraId="7C0C8926" w14:textId="77777777" w:rsidR="00885F63" w:rsidRDefault="00885F63" w:rsidP="00962055">
      <w:pPr>
        <w:pStyle w:val="Heading2"/>
      </w:pPr>
      <w:bookmarkStart w:id="4" w:name="_Toc358025695"/>
      <w:bookmarkStart w:id="5" w:name="_Toc111221287"/>
      <w:r>
        <w:t>OPENING OF MEETING:</w:t>
      </w:r>
      <w:bookmarkEnd w:id="4"/>
      <w:bookmarkEnd w:id="5"/>
    </w:p>
    <w:p w14:paraId="07F66A0C" w14:textId="77777777" w:rsidR="00885F63" w:rsidRDefault="00885F63" w:rsidP="00962055"/>
    <w:p w14:paraId="134F0FED" w14:textId="1A2FEECA" w:rsidR="00885F63" w:rsidRDefault="00885F63" w:rsidP="00962055">
      <w:r w:rsidRPr="000B2374">
        <w:t xml:space="preserve">The Chair, Councillor </w:t>
      </w:r>
      <w:r w:rsidR="00595173">
        <w:t>David McLACHLAN</w:t>
      </w:r>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962055"/>
    <w:p w14:paraId="75738CB2" w14:textId="77777777" w:rsidR="00122252" w:rsidRPr="002E730C" w:rsidRDefault="00122252" w:rsidP="00962055">
      <w:pPr>
        <w:spacing w:after="120"/>
        <w:ind w:left="2892" w:hanging="2892"/>
      </w:pPr>
      <w:r>
        <w:t>Chair:</w:t>
      </w:r>
      <w:r>
        <w:tab/>
      </w:r>
      <w:r w:rsidRPr="002E730C">
        <w:t xml:space="preserve">I declare the meeting open. </w:t>
      </w:r>
    </w:p>
    <w:p w14:paraId="6CE98E09" w14:textId="77777777" w:rsidR="00122252" w:rsidRPr="002E730C" w:rsidRDefault="00122252" w:rsidP="00962055">
      <w:pPr>
        <w:ind w:left="2892" w:hanging="12"/>
      </w:pPr>
      <w:r w:rsidRPr="002E730C">
        <w:t>Are there any apologies?</w:t>
      </w:r>
    </w:p>
    <w:p w14:paraId="67945AE6" w14:textId="77777777" w:rsidR="002E6B3F" w:rsidRDefault="002E6B3F" w:rsidP="00962055"/>
    <w:p w14:paraId="417011C8" w14:textId="77777777" w:rsidR="00885F63" w:rsidRDefault="00885F63" w:rsidP="00962055"/>
    <w:p w14:paraId="0366F289" w14:textId="77777777" w:rsidR="00885F63" w:rsidRDefault="00885F63" w:rsidP="00962055">
      <w:pPr>
        <w:pStyle w:val="Heading2"/>
      </w:pPr>
      <w:bookmarkStart w:id="6" w:name="_Toc111221288"/>
      <w:r w:rsidRPr="00966CDE">
        <w:t>APOLOGY:</w:t>
      </w:r>
      <w:bookmarkEnd w:id="6"/>
    </w:p>
    <w:p w14:paraId="1F73332F" w14:textId="26DDC374" w:rsidR="002831D7" w:rsidRPr="006F2F05" w:rsidRDefault="00971F48" w:rsidP="00962055">
      <w:pPr>
        <w:jc w:val="right"/>
        <w:rPr>
          <w:rFonts w:ascii="Arial" w:hAnsi="Arial"/>
          <w:b/>
          <w:sz w:val="28"/>
        </w:rPr>
      </w:pPr>
      <w:r>
        <w:rPr>
          <w:rFonts w:ascii="Arial" w:hAnsi="Arial"/>
          <w:b/>
          <w:sz w:val="28"/>
        </w:rPr>
        <w:t>32</w:t>
      </w:r>
      <w:r w:rsidR="00092BCC">
        <w:rPr>
          <w:rFonts w:ascii="Arial" w:hAnsi="Arial"/>
          <w:b/>
          <w:sz w:val="28"/>
        </w:rPr>
        <w:t>/2022-23</w:t>
      </w:r>
    </w:p>
    <w:p w14:paraId="217F5B82" w14:textId="58805722" w:rsidR="00885F63" w:rsidRDefault="00885F63" w:rsidP="00962055">
      <w:r>
        <w:t>An apology was submitted on behalf of Councillor</w:t>
      </w:r>
      <w:r w:rsidR="00B22120">
        <w:t>s Steve GRIFFITHS and Nicole JOHNSTON</w:t>
      </w:r>
      <w:r w:rsidR="001C510A">
        <w:t xml:space="preserve">, </w:t>
      </w:r>
      <w:r>
        <w:t xml:space="preserve">and </w:t>
      </w:r>
      <w:r w:rsidR="00B22120">
        <w:t>they were</w:t>
      </w:r>
      <w:r>
        <w:t xml:space="preserve"> granted </w:t>
      </w:r>
      <w:r w:rsidR="00FD5A16">
        <w:t>a</w:t>
      </w:r>
      <w:r w:rsidR="00555F2C">
        <w:t xml:space="preserve"> </w:t>
      </w:r>
      <w:r>
        <w:t>leave of absence from the meeting on the motion of Councillor</w:t>
      </w:r>
      <w:r w:rsidR="00B22120">
        <w:t xml:space="preserve"> Jared CASSIDY</w:t>
      </w:r>
      <w:r>
        <w:t xml:space="preserve">, seconded by Councillor </w:t>
      </w:r>
      <w:r w:rsidR="00B22120">
        <w:t>Charles STRUNK</w:t>
      </w:r>
      <w:r>
        <w:t>.</w:t>
      </w:r>
    </w:p>
    <w:p w14:paraId="2DE63E01" w14:textId="77777777" w:rsidR="00885F63" w:rsidRDefault="00885F63" w:rsidP="00962055"/>
    <w:p w14:paraId="59E586A6" w14:textId="77777777" w:rsidR="00122252" w:rsidRPr="002E730C" w:rsidRDefault="00122252" w:rsidP="00962055">
      <w:pPr>
        <w:spacing w:after="120"/>
        <w:ind w:left="2892" w:hanging="2892"/>
        <w:rPr>
          <w:iCs/>
        </w:rPr>
      </w:pPr>
      <w:r>
        <w:rPr>
          <w:iCs/>
        </w:rPr>
        <w:t>Chair:</w:t>
      </w:r>
      <w:r>
        <w:rPr>
          <w:iCs/>
        </w:rPr>
        <w:tab/>
      </w:r>
      <w:r w:rsidRPr="002E730C">
        <w:rPr>
          <w:iCs/>
        </w:rPr>
        <w:t xml:space="preserve">No further apologies? </w:t>
      </w:r>
    </w:p>
    <w:p w14:paraId="556B807F" w14:textId="77777777" w:rsidR="00122252" w:rsidRPr="002E730C" w:rsidRDefault="00122252" w:rsidP="00962055">
      <w:pPr>
        <w:ind w:left="2892"/>
      </w:pPr>
      <w:r w:rsidRPr="002E730C">
        <w:t>Confirmation of minutes, please.</w:t>
      </w:r>
    </w:p>
    <w:p w14:paraId="726C128E" w14:textId="5961AFF6" w:rsidR="00885F63" w:rsidRDefault="00885F63" w:rsidP="00962055"/>
    <w:p w14:paraId="13A865A2" w14:textId="77777777" w:rsidR="00B048B5" w:rsidRDefault="00B048B5" w:rsidP="00962055"/>
    <w:p w14:paraId="3710CB1F" w14:textId="77777777" w:rsidR="00885F63" w:rsidRDefault="00885F63" w:rsidP="00962055">
      <w:pPr>
        <w:pStyle w:val="Heading2"/>
        <w:keepNext/>
      </w:pPr>
      <w:bookmarkStart w:id="7" w:name="_Toc111221289"/>
      <w:r>
        <w:lastRenderedPageBreak/>
        <w:t>MINUTES:</w:t>
      </w:r>
      <w:bookmarkEnd w:id="7"/>
    </w:p>
    <w:p w14:paraId="1A4D2FB8" w14:textId="24A0001A" w:rsidR="00885F63" w:rsidRDefault="00971F48" w:rsidP="00962055">
      <w:pPr>
        <w:keepNext/>
        <w:jc w:val="right"/>
        <w:rPr>
          <w:rFonts w:ascii="Arial" w:hAnsi="Arial"/>
          <w:b/>
          <w:sz w:val="28"/>
        </w:rPr>
      </w:pPr>
      <w:bookmarkStart w:id="8" w:name="_Hlk46928709"/>
      <w:r>
        <w:rPr>
          <w:rFonts w:ascii="Arial" w:hAnsi="Arial"/>
          <w:b/>
          <w:sz w:val="28"/>
        </w:rPr>
        <w:t>33</w:t>
      </w:r>
      <w:r w:rsidR="00092BCC">
        <w:rPr>
          <w:rFonts w:ascii="Arial" w:hAnsi="Arial"/>
          <w:b/>
          <w:sz w:val="28"/>
        </w:rPr>
        <w:t>/2022-23</w:t>
      </w:r>
      <w:bookmarkEnd w:id="8"/>
    </w:p>
    <w:p w14:paraId="1E2C55F3" w14:textId="41239C99" w:rsidR="00885F63" w:rsidRDefault="00885F63" w:rsidP="00962055">
      <w:r>
        <w:t xml:space="preserve">The Minutes of the </w:t>
      </w:r>
      <w:r w:rsidR="00FE50F4">
        <w:t>468</w:t>
      </w:r>
      <w:r w:rsidR="00B22120">
        <w:t>6</w:t>
      </w:r>
      <w:r w:rsidR="00FD5A16" w:rsidRPr="00E06FB6">
        <w:t xml:space="preserve"> </w:t>
      </w:r>
      <w:r w:rsidRPr="00E06FB6">
        <w:t>meeting</w:t>
      </w:r>
      <w:r>
        <w:t xml:space="preserve"> of Council</w:t>
      </w:r>
      <w:r w:rsidRPr="00E06FB6">
        <w:t xml:space="preserve"> held on </w:t>
      </w:r>
      <w:r w:rsidR="00FE50F4">
        <w:t>2 August 2022</w:t>
      </w:r>
      <w:r w:rsidRPr="00E06FB6">
        <w:t xml:space="preserve">, </w:t>
      </w:r>
      <w:r>
        <w:t xml:space="preserve">copies of which had been forwarded to each Councillor, were presented, taken as read and confirmed on the motion of Councillor </w:t>
      </w:r>
      <w:r w:rsidR="00B22120">
        <w:t>Sandy LANDERS</w:t>
      </w:r>
      <w:r>
        <w:t xml:space="preserve">, seconded by Councillor </w:t>
      </w:r>
      <w:r w:rsidR="00B22120">
        <w:t>Sarah HUTTON</w:t>
      </w:r>
      <w:r>
        <w:t>.</w:t>
      </w:r>
    </w:p>
    <w:p w14:paraId="25EA1648" w14:textId="77777777" w:rsidR="00885F63" w:rsidRDefault="00885F63" w:rsidP="00962055"/>
    <w:p w14:paraId="056ED420" w14:textId="77777777" w:rsidR="00E43D18" w:rsidRDefault="00E43D18" w:rsidP="00962055"/>
    <w:p w14:paraId="74FEF113" w14:textId="77777777" w:rsidR="00885F63" w:rsidRDefault="00885F63" w:rsidP="00962055">
      <w:pPr>
        <w:pStyle w:val="Heading2"/>
      </w:pPr>
      <w:bookmarkStart w:id="9" w:name="_Toc111221290"/>
      <w:r w:rsidRPr="00B22120">
        <w:t>PUBLIC PARTICIPATION:</w:t>
      </w:r>
      <w:bookmarkEnd w:id="9"/>
    </w:p>
    <w:p w14:paraId="73735D09" w14:textId="77777777" w:rsidR="00885F63" w:rsidRDefault="00885F63" w:rsidP="00962055"/>
    <w:p w14:paraId="13F5D429" w14:textId="77777777" w:rsidR="00122252" w:rsidRPr="002E730C" w:rsidRDefault="00122252" w:rsidP="00962055">
      <w:pPr>
        <w:spacing w:after="120"/>
        <w:ind w:left="2892" w:hanging="2892"/>
        <w:rPr>
          <w:iCs/>
        </w:rPr>
      </w:pPr>
      <w:bookmarkStart w:id="10" w:name="_Hlk93673431"/>
      <w:r>
        <w:rPr>
          <w:iCs/>
        </w:rPr>
        <w:t>Chair:</w:t>
      </w:r>
      <w:r>
        <w:rPr>
          <w:iCs/>
        </w:rPr>
        <w:tab/>
      </w:r>
      <w:r w:rsidRPr="002E730C">
        <w:rPr>
          <w:iCs/>
        </w:rPr>
        <w:t xml:space="preserve">Councillors, we have a public participant here today. </w:t>
      </w:r>
    </w:p>
    <w:p w14:paraId="58D8D6F9" w14:textId="77777777" w:rsidR="00122252" w:rsidRDefault="00122252" w:rsidP="00962055">
      <w:pPr>
        <w:spacing w:after="120"/>
        <w:ind w:left="2892" w:hanging="12"/>
        <w:rPr>
          <w:iCs/>
        </w:rPr>
      </w:pPr>
      <w:r w:rsidRPr="002E730C">
        <w:rPr>
          <w:iCs/>
        </w:rPr>
        <w:t xml:space="preserve">I call on Mrs Rita Anwari, who will address the Chamber on acknowledging Queensland’s new Afghan residents. </w:t>
      </w:r>
      <w:r>
        <w:rPr>
          <w:iCs/>
        </w:rPr>
        <w:t>Billy</w:t>
      </w:r>
      <w:r w:rsidRPr="002E730C">
        <w:rPr>
          <w:iCs/>
        </w:rPr>
        <w:t xml:space="preserve"> is showing Mrs Anwari to her seat. </w:t>
      </w:r>
    </w:p>
    <w:p w14:paraId="11BC0380" w14:textId="77777777" w:rsidR="00122252" w:rsidRPr="002E730C" w:rsidRDefault="00122252" w:rsidP="00962055">
      <w:pPr>
        <w:spacing w:after="120"/>
        <w:ind w:left="2892" w:hanging="12"/>
        <w:rPr>
          <w:iCs/>
        </w:rPr>
      </w:pPr>
      <w:r w:rsidRPr="002E730C">
        <w:rPr>
          <w:iCs/>
        </w:rPr>
        <w:t>Thank you, Mrs Anwari, for coming in. You have five minutes. You can stand or sit, depending on your preference, and your five minutes starts when the microphone is turned on. Thank you.</w:t>
      </w:r>
    </w:p>
    <w:p w14:paraId="156DCAEA" w14:textId="14C10FF5" w:rsidR="00FD5A16" w:rsidRPr="00122252" w:rsidRDefault="00FE50F4" w:rsidP="00962055">
      <w:pPr>
        <w:spacing w:after="120"/>
        <w:ind w:left="2892" w:hanging="2892"/>
        <w:rPr>
          <w:b/>
          <w:bCs/>
          <w:iCs/>
          <w:u w:val="single"/>
        </w:rPr>
      </w:pPr>
      <w:r w:rsidRPr="00122252">
        <w:rPr>
          <w:b/>
          <w:bCs/>
          <w:iCs/>
          <w:u w:val="single"/>
        </w:rPr>
        <w:t>Mrs Rita Anwari</w:t>
      </w:r>
      <w:r w:rsidR="00FD5A16" w:rsidRPr="00122252">
        <w:rPr>
          <w:b/>
          <w:bCs/>
          <w:iCs/>
          <w:u w:val="single"/>
        </w:rPr>
        <w:t xml:space="preserve"> – </w:t>
      </w:r>
      <w:bookmarkEnd w:id="10"/>
      <w:r w:rsidRPr="00122252">
        <w:rPr>
          <w:b/>
          <w:bCs/>
          <w:iCs/>
          <w:u w:val="single"/>
        </w:rPr>
        <w:t>Acknowledging Queensland’s new Afghan residents</w:t>
      </w:r>
      <w:r w:rsidR="00FD5A16" w:rsidRPr="00122252">
        <w:rPr>
          <w:b/>
          <w:bCs/>
          <w:iCs/>
          <w:u w:val="single"/>
        </w:rPr>
        <w:t xml:space="preserve"> </w:t>
      </w:r>
    </w:p>
    <w:p w14:paraId="3A8B8397" w14:textId="77777777" w:rsidR="00770FC6" w:rsidRDefault="00122252" w:rsidP="00962055">
      <w:pPr>
        <w:spacing w:after="120"/>
        <w:ind w:left="2892" w:hanging="2892"/>
      </w:pPr>
      <w:r w:rsidRPr="002E730C">
        <w:t>Mrs Rita Anwari:</w:t>
      </w:r>
      <w:r w:rsidRPr="002E730C">
        <w:tab/>
        <w:t xml:space="preserve">Good afternoon, Mr Chair, and LORD MAYOR, Councillors. Thanks for giving me opportunity to raise my </w:t>
      </w:r>
      <w:r>
        <w:t>voice on behalf of women of community</w:t>
      </w:r>
      <w:r w:rsidRPr="002E730C">
        <w:t xml:space="preserve">. </w:t>
      </w:r>
    </w:p>
    <w:p w14:paraId="780FF6C7" w14:textId="0CE4ECEB" w:rsidR="00770FC6" w:rsidRPr="00770FC6" w:rsidRDefault="00770FC6" w:rsidP="00770FC6">
      <w:pPr>
        <w:spacing w:after="120"/>
        <w:ind w:left="2892" w:hanging="2892"/>
      </w:pPr>
      <w:r>
        <w:tab/>
      </w:r>
      <w:r w:rsidRPr="00770FC6">
        <w:t>My name is Rita Anwari. I am the founder and director of Women Empowerment and Leadership Association.</w:t>
      </w:r>
    </w:p>
    <w:p w14:paraId="177B39B7" w14:textId="13A53103" w:rsidR="00770FC6" w:rsidRPr="00770FC6" w:rsidRDefault="00770FC6" w:rsidP="00770FC6">
      <w:pPr>
        <w:spacing w:after="120"/>
        <w:ind w:left="2892" w:hanging="2892"/>
      </w:pPr>
      <w:r>
        <w:tab/>
      </w:r>
      <w:r w:rsidRPr="00770FC6">
        <w:t>2017</w:t>
      </w:r>
      <w:r w:rsidR="008C6DFF">
        <w:t>,</w:t>
      </w:r>
      <w:r w:rsidRPr="00770FC6">
        <w:t xml:space="preserve"> Women Empowerment and Leadership established for the community, not just only for Australia, but we work global, to raise the voice of women who without voice. Especially for the women in Queensland community, we work continuously to raise the voice of the women which is ongoing being hold, and they experience domestic violence.</w:t>
      </w:r>
    </w:p>
    <w:p w14:paraId="6D61DA0D" w14:textId="0DFEF861" w:rsidR="00770FC6" w:rsidRPr="00770FC6" w:rsidRDefault="00770FC6" w:rsidP="00770FC6">
      <w:pPr>
        <w:spacing w:after="120"/>
        <w:ind w:left="2892" w:hanging="2892"/>
      </w:pPr>
      <w:r>
        <w:tab/>
      </w:r>
      <w:r w:rsidRPr="00770FC6">
        <w:t>We’re working tirelessly to provide support to women and their children that are affected by domestic violence and inform the community and we organise workshops to educate them through to education and also provide them jobs opportunity, as well. So, it seems last year, 2021, from 15 August, when the Afghanistan Government fell, Women Empowerment and Leadership</w:t>
      </w:r>
      <w:r w:rsidR="008C6DFF">
        <w:t>,</w:t>
      </w:r>
      <w:r w:rsidRPr="00770FC6">
        <w:t xml:space="preserve"> with very small dedicate team, took their time as voluntary to help so many Afghan—help them to move to Australia from war zon</w:t>
      </w:r>
      <w:r w:rsidR="008C6DFF">
        <w:t>e</w:t>
      </w:r>
      <w:r w:rsidRPr="00770FC6">
        <w:t xml:space="preserve">. </w:t>
      </w:r>
    </w:p>
    <w:p w14:paraId="5DF703E1" w14:textId="754176AC" w:rsidR="00770FC6" w:rsidRPr="00770FC6" w:rsidRDefault="00770FC6" w:rsidP="00770FC6">
      <w:pPr>
        <w:spacing w:after="120"/>
        <w:ind w:left="2892" w:hanging="2892"/>
      </w:pPr>
      <w:r>
        <w:tab/>
      </w:r>
      <w:r w:rsidRPr="00770FC6">
        <w:t>With the very small team</w:t>
      </w:r>
      <w:r w:rsidR="008C6DFF">
        <w:t>—</w:t>
      </w:r>
      <w:r w:rsidRPr="00770FC6">
        <w:t>four</w:t>
      </w:r>
      <w:r w:rsidR="008C6DFF">
        <w:t>-</w:t>
      </w:r>
      <w:r w:rsidRPr="00770FC6">
        <w:t>people team, we managed to get 600</w:t>
      </w:r>
      <w:r w:rsidR="008C6DFF">
        <w:t> </w:t>
      </w:r>
      <w:r w:rsidRPr="00770FC6">
        <w:t xml:space="preserve">families—families to come to Australia and call Australia their home. We have got around 500 of them in Queensland. We are proud of Australian Government. Without their support, we couldn’t manage to get this done. Afghan communities always stand for the democracy, which is this land that’s given us this opportunity to be what we want to be. </w:t>
      </w:r>
    </w:p>
    <w:p w14:paraId="685CC2F3" w14:textId="207ADEF1" w:rsidR="00770FC6" w:rsidRPr="00770FC6" w:rsidRDefault="00770FC6" w:rsidP="00770FC6">
      <w:pPr>
        <w:spacing w:after="120"/>
        <w:ind w:left="2892" w:hanging="2892"/>
      </w:pPr>
      <w:r>
        <w:tab/>
      </w:r>
      <w:r w:rsidRPr="00770FC6">
        <w:t>Since 15 August, our team are tirelessly working with Afghan new residents in Queensland in their settlement without any budget or any financial support. Most of them is our own community supporting from own community support help them settle, especially for the accommodation. My own family, they helped them to accommodate them, and with most of the other families’ business, put the money together. We get a very small support from Brisbane City Council for the</w:t>
      </w:r>
      <w:r w:rsidR="00A269EA">
        <w:t xml:space="preserve"> </w:t>
      </w:r>
      <w:r w:rsidR="008C6DFF">
        <w:t>I</w:t>
      </w:r>
      <w:r w:rsidRPr="00770FC6">
        <w:t xml:space="preserve">nternational </w:t>
      </w:r>
      <w:r w:rsidR="008C6DFF">
        <w:t>W</w:t>
      </w:r>
      <w:r w:rsidRPr="00770FC6">
        <w:t xml:space="preserve">omen </w:t>
      </w:r>
      <w:r w:rsidR="008C6DFF">
        <w:t>D</w:t>
      </w:r>
      <w:r w:rsidRPr="00770FC6">
        <w:t>ay</w:t>
      </w:r>
      <w:r w:rsidR="00A269EA">
        <w:t xml:space="preserve"> </w:t>
      </w:r>
      <w:r w:rsidRPr="00770FC6">
        <w:t>One event</w:t>
      </w:r>
      <w:r w:rsidR="008C6DFF">
        <w:t>—</w:t>
      </w:r>
      <w:r w:rsidRPr="00770FC6">
        <w:t>we’re very happy with it</w:t>
      </w:r>
      <w:r w:rsidR="008C6DFF">
        <w:t>—</w:t>
      </w:r>
      <w:r w:rsidRPr="00770FC6">
        <w:t>to welcome them in December for new refugees, but from December til now, we have got around a couple of hundred Afghan new refuges in Australia and Brisbane.</w:t>
      </w:r>
    </w:p>
    <w:p w14:paraId="49AFD9EA" w14:textId="41D347FE" w:rsidR="00770FC6" w:rsidRPr="00770FC6" w:rsidRDefault="00770FC6" w:rsidP="00770FC6">
      <w:pPr>
        <w:spacing w:after="120"/>
        <w:ind w:left="2892" w:hanging="2892"/>
      </w:pPr>
      <w:r>
        <w:tab/>
      </w:r>
      <w:r w:rsidRPr="00770FC6">
        <w:t>So, the best part of this, our great LORD MAYOR on 19 August, they’re turning on the light of Afghanistan flag all around Brisbane to show the respect for Afghan new refugees which are calling Australia their new home with lots of hope, which they lost the opportunity back at their home. So, the colour of Afghanistan flag will be on proudly, but our small association getting together to throw them a small event, but unfortunately, we are out of budget. We are kindly asking support financially to welcome those people and tell them Australia is the country respecting multiculture.</w:t>
      </w:r>
    </w:p>
    <w:p w14:paraId="7A47C696" w14:textId="617DA4B4" w:rsidR="00770FC6" w:rsidRPr="00770FC6" w:rsidRDefault="00770FC6" w:rsidP="00770FC6">
      <w:pPr>
        <w:spacing w:after="120"/>
        <w:ind w:left="2892" w:hanging="2892"/>
      </w:pPr>
      <w:r>
        <w:lastRenderedPageBreak/>
        <w:tab/>
      </w:r>
      <w:r w:rsidRPr="00770FC6">
        <w:t>We’re here to hear your voice and show them the beautiful City of Brisbane, with the beauty and—all Councillors, it doesn’t matter which side they’re coming, they’re all respecting the multicultures. That’s our request for newly Afghan residence. Hopefully, we get a positive outcome from that.</w:t>
      </w:r>
    </w:p>
    <w:p w14:paraId="6A3D7153" w14:textId="77777777" w:rsidR="00122252" w:rsidRPr="002E730C" w:rsidRDefault="00122252" w:rsidP="00962055">
      <w:pPr>
        <w:spacing w:after="120"/>
        <w:ind w:left="2892" w:hanging="2892"/>
      </w:pPr>
      <w:r w:rsidRPr="002E730C">
        <w:t>Chair:</w:t>
      </w:r>
      <w:r w:rsidRPr="002E730C">
        <w:tab/>
        <w:t xml:space="preserve">Thank you, Mrs Anwari. Thank you. </w:t>
      </w:r>
    </w:p>
    <w:p w14:paraId="7B58C663" w14:textId="4469A859" w:rsidR="00885F63" w:rsidRDefault="00122252" w:rsidP="00962055">
      <w:pPr>
        <w:spacing w:after="120"/>
        <w:ind w:left="2892" w:hanging="12"/>
      </w:pPr>
      <w:r w:rsidRPr="002E730C">
        <w:t>Councillor HOWARD, are you responding?</w:t>
      </w:r>
    </w:p>
    <w:p w14:paraId="17BFAF57" w14:textId="4E937959" w:rsidR="00885F63" w:rsidRPr="00122252" w:rsidRDefault="00885F63" w:rsidP="00962055">
      <w:pPr>
        <w:spacing w:after="120"/>
        <w:rPr>
          <w:b/>
          <w:bCs/>
          <w:iCs/>
          <w:u w:val="single"/>
        </w:rPr>
      </w:pPr>
      <w:r w:rsidRPr="00122252">
        <w:rPr>
          <w:b/>
          <w:bCs/>
          <w:iCs/>
          <w:u w:val="single"/>
        </w:rPr>
        <w:t xml:space="preserve">Response by Councillor </w:t>
      </w:r>
      <w:r w:rsidR="00B22120" w:rsidRPr="00122252">
        <w:rPr>
          <w:b/>
          <w:bCs/>
          <w:iCs/>
          <w:u w:val="single"/>
        </w:rPr>
        <w:t>Vicki HOWARD</w:t>
      </w:r>
      <w:r w:rsidRPr="00122252">
        <w:rPr>
          <w:b/>
          <w:bCs/>
          <w:iCs/>
          <w:u w:val="single"/>
        </w:rPr>
        <w:t xml:space="preserve">, </w:t>
      </w:r>
      <w:r w:rsidR="00363E5D" w:rsidRPr="00122252">
        <w:rPr>
          <w:b/>
          <w:bCs/>
          <w:iCs/>
          <w:u w:val="single"/>
        </w:rPr>
        <w:t xml:space="preserve">Civic Cabinet </w:t>
      </w:r>
      <w:r w:rsidR="00F10ECB" w:rsidRPr="00122252">
        <w:rPr>
          <w:b/>
          <w:bCs/>
          <w:iCs/>
          <w:u w:val="single"/>
        </w:rPr>
        <w:t>Chair</w:t>
      </w:r>
      <w:r w:rsidRPr="00122252">
        <w:rPr>
          <w:b/>
          <w:bCs/>
          <w:iCs/>
          <w:u w:val="single"/>
        </w:rPr>
        <w:t xml:space="preserve"> of the </w:t>
      </w:r>
      <w:r w:rsidR="00B22120" w:rsidRPr="00122252">
        <w:rPr>
          <w:b/>
          <w:bCs/>
          <w:iCs/>
          <w:u w:val="single"/>
        </w:rPr>
        <w:t>Community, Arts and Nighttime Economy</w:t>
      </w:r>
      <w:r w:rsidRPr="00122252">
        <w:rPr>
          <w:b/>
          <w:bCs/>
          <w:iCs/>
          <w:u w:val="single"/>
        </w:rPr>
        <w:t xml:space="preserve"> Committee</w:t>
      </w:r>
    </w:p>
    <w:p w14:paraId="1E31802A" w14:textId="77777777" w:rsidR="00122252" w:rsidRPr="002E730C" w:rsidRDefault="00122252" w:rsidP="00962055">
      <w:pPr>
        <w:spacing w:after="120"/>
        <w:ind w:left="2892" w:hanging="2892"/>
      </w:pPr>
      <w:r w:rsidRPr="002E730C">
        <w:t>Councillor HOWARD:</w:t>
      </w:r>
      <w:r w:rsidRPr="002E730C">
        <w:tab/>
        <w:t>Yes, thank you. Thank you, Mr Chair, and thanks to you, Rita, for that wonderful presentation. My name’s Vicki HOWARD. I’m the Civic Cabinet Chair for Community, Arts and Nighttime Economy, and particularly to answer you in regard to the work that you do in the community, we really appreciate you taking the time to come into the Council Chamber so that you can talk to all of the Councillors. On behalf of my colleagues, I’d like to thank you and the Afghanistan-Australia Chamber of Commerce and Investment for the important work that you do.</w:t>
      </w:r>
    </w:p>
    <w:p w14:paraId="6C0E9BA7" w14:textId="77777777" w:rsidR="00122252" w:rsidRPr="002E730C" w:rsidRDefault="00122252" w:rsidP="00962055">
      <w:pPr>
        <w:spacing w:after="120"/>
        <w:ind w:left="2892" w:hanging="12"/>
      </w:pPr>
      <w:r w:rsidRPr="002E730C">
        <w:t>As you know, Council proudly provided financial support to the International Women’s Day celebration that you helped organise together with the Women Empowerment and Leadership Association, such wonderful events to support women. It was, in fact, about one year ago today when Brisbane joined millions of Australians, looking on with shock and sadness at the unfolding events in Afghanistan. It was a distressing time for the Afghan people and for our men and women in uniform.</w:t>
      </w:r>
    </w:p>
    <w:p w14:paraId="0776520D" w14:textId="56D4BC74" w:rsidR="00122252" w:rsidRPr="002E730C" w:rsidRDefault="00122252" w:rsidP="00962055">
      <w:pPr>
        <w:spacing w:after="120"/>
        <w:ind w:left="2892" w:hanging="12"/>
      </w:pPr>
      <w:r w:rsidRPr="002E730C">
        <w:t>As Australians, we have and always will share a deep and lasting connection with the people of Afghanistan. Almost 39,000 Australian Defence Force</w:t>
      </w:r>
      <w:r w:rsidR="00A269EA">
        <w:t xml:space="preserve"> (ADF) </w:t>
      </w:r>
      <w:r w:rsidRPr="002E730C">
        <w:t xml:space="preserve">personnel served in Afghanistan over the last 20 years and 41 Australians lost their lives in the service of our country. The service of our </w:t>
      </w:r>
      <w:r w:rsidRPr="00640FF1">
        <w:t>ADF</w:t>
      </w:r>
      <w:r w:rsidRPr="002E730C">
        <w:t xml:space="preserve"> personnel and those of other agencies gave Afghans a chance for a better future, increased access to basic healthcare and electricity, reduced maternal mortality rates, rises in life expectancy, and the participation of women in politics and girls attending schools. We know how important that is for people coming to Australia.</w:t>
      </w:r>
    </w:p>
    <w:p w14:paraId="61368447" w14:textId="77777777" w:rsidR="00122252" w:rsidRPr="002E730C" w:rsidRDefault="00122252" w:rsidP="00962055">
      <w:pPr>
        <w:spacing w:after="120"/>
        <w:ind w:left="2892"/>
      </w:pPr>
      <w:r w:rsidRPr="002E730C">
        <w:t>Australia has not forgotten the Afghans who supported our troops over the last two decades, and Australia’s military air evacuation in Afghanistan was one of the largest humanitarian operations in our history. Since 2013, Australia has granted more than 8,500 visas for Afghans under the humanitarian program, and we know how important it is for these new families to feel welcome in our community when they arrive here in Australia, and that that is why the work that you do is so important. We thank you and the Afghanistan-Australia Chamber of Commerce and Investment for the important work that you do in supporting our new Afghan families making a new home here in Brisbane.</w:t>
      </w:r>
    </w:p>
    <w:p w14:paraId="037D838B" w14:textId="77777777" w:rsidR="00122252" w:rsidRPr="002E730C" w:rsidRDefault="00122252" w:rsidP="00962055">
      <w:pPr>
        <w:spacing w:after="120"/>
        <w:ind w:left="2892" w:hanging="12"/>
      </w:pPr>
      <w:r w:rsidRPr="002E730C">
        <w:t>Leaving your home is always a difficult task in and of itself, and one cannot imagine the heartbreaking struggle that hundreds and thousands of Afghan families have faced in being forced to flee their homeland. So, we join you in welcoming them in Brisbane and will offer every possible assistance for your event on 19 August. We are proud to have a thriving Afghan community here in Brisbane because, while we have lots of sunny days and good weather and leafy suburbs, they’re wonderful things to enjoy.</w:t>
      </w:r>
    </w:p>
    <w:p w14:paraId="012C269E" w14:textId="77777777" w:rsidR="00122252" w:rsidRPr="002E730C" w:rsidRDefault="00122252" w:rsidP="00962055">
      <w:pPr>
        <w:spacing w:after="120"/>
        <w:ind w:left="2892" w:hanging="12"/>
      </w:pPr>
      <w:r w:rsidRPr="002E730C">
        <w:t>So, one of our dedicated officers from Council’s Connected Communities will touch base with you very shortly to offer every possible assistance that we can for your event on the 19</w:t>
      </w:r>
      <w:r>
        <w:t>th</w:t>
      </w:r>
      <w:r w:rsidRPr="002E730C">
        <w:t>, and I look forward to continuing to work with you and supporting our Afghan community. Thank you.</w:t>
      </w:r>
    </w:p>
    <w:p w14:paraId="15D23AF1" w14:textId="77777777" w:rsidR="00122252" w:rsidRPr="002E730C" w:rsidRDefault="00122252" w:rsidP="00962055">
      <w:pPr>
        <w:spacing w:after="120"/>
        <w:ind w:left="2892" w:hanging="2892"/>
      </w:pPr>
      <w:r w:rsidRPr="002E730C">
        <w:t>Chair:</w:t>
      </w:r>
      <w:r w:rsidRPr="002E730C">
        <w:tab/>
        <w:t>Thanks, Councillor HOWARD.</w:t>
      </w:r>
    </w:p>
    <w:p w14:paraId="3D2BE43A" w14:textId="77777777" w:rsidR="00122252" w:rsidRPr="002E730C" w:rsidRDefault="00122252" w:rsidP="00962055">
      <w:pPr>
        <w:spacing w:after="120"/>
        <w:ind w:left="2892" w:hanging="2892"/>
      </w:pPr>
      <w:r w:rsidRPr="002E730C">
        <w:tab/>
        <w:t xml:space="preserve">Thank you, Mrs Anwari, for coming in. Thank you very much. </w:t>
      </w:r>
    </w:p>
    <w:p w14:paraId="57DF5EA5" w14:textId="77777777" w:rsidR="00122252" w:rsidRPr="002E730C" w:rsidRDefault="00122252" w:rsidP="00962055">
      <w:pPr>
        <w:ind w:left="2892"/>
      </w:pPr>
      <w:r w:rsidRPr="002E730C">
        <w:t xml:space="preserve">The next item on our agenda is Question Time. </w:t>
      </w:r>
    </w:p>
    <w:p w14:paraId="55C26B32" w14:textId="77777777" w:rsidR="00885F63" w:rsidRDefault="00885F63" w:rsidP="00962055">
      <w:pPr>
        <w:pStyle w:val="Heading2"/>
      </w:pPr>
      <w:bookmarkStart w:id="11" w:name="_Toc111221291"/>
      <w:r>
        <w:lastRenderedPageBreak/>
        <w:t>QUESTION TIME:</w:t>
      </w:r>
      <w:bookmarkEnd w:id="11"/>
    </w:p>
    <w:p w14:paraId="1E9730B6" w14:textId="77777777" w:rsidR="00885F63" w:rsidRDefault="00885F63" w:rsidP="00962055">
      <w:pPr>
        <w:rPr>
          <w:b/>
        </w:rPr>
      </w:pPr>
    </w:p>
    <w:p w14:paraId="7EE3AFC5" w14:textId="6BAAB7A4" w:rsidR="00122252" w:rsidRPr="002E730C" w:rsidRDefault="00122252" w:rsidP="00962055">
      <w:pPr>
        <w:spacing w:after="120"/>
        <w:ind w:left="2892" w:hanging="2892"/>
      </w:pPr>
      <w:bookmarkStart w:id="12" w:name="_Hlk93673445"/>
      <w:r w:rsidRPr="002E730C">
        <w:t>Chair:</w:t>
      </w:r>
      <w:r w:rsidRPr="002E730C">
        <w:tab/>
        <w:t xml:space="preserve">Are there any questions of the LORD MAYOR or a Civic Cabinet Chair of any of the </w:t>
      </w:r>
      <w:r w:rsidR="00A269EA">
        <w:t>S</w:t>
      </w:r>
      <w:r w:rsidRPr="002E730C">
        <w:t xml:space="preserve">tanding </w:t>
      </w:r>
      <w:r w:rsidR="00A269EA">
        <w:t>C</w:t>
      </w:r>
      <w:r w:rsidRPr="002E730C">
        <w:t xml:space="preserve">ommittees? </w:t>
      </w:r>
    </w:p>
    <w:p w14:paraId="7FDB15D8" w14:textId="13E9A672" w:rsidR="00122252" w:rsidRDefault="00122252" w:rsidP="00962055">
      <w:pPr>
        <w:spacing w:after="120"/>
        <w:ind w:left="2892"/>
      </w:pPr>
      <w:r w:rsidRPr="002E730C">
        <w:t>Councillor LANDERS.</w:t>
      </w:r>
    </w:p>
    <w:p w14:paraId="1F64D08B" w14:textId="77777777" w:rsidR="00122252" w:rsidRPr="00BB2D96" w:rsidRDefault="00122252" w:rsidP="00962055">
      <w:pPr>
        <w:spacing w:after="120"/>
        <w:ind w:left="2892"/>
        <w:jc w:val="right"/>
        <w:rPr>
          <w:b/>
          <w:bCs/>
          <w:u w:val="single"/>
        </w:rPr>
      </w:pPr>
      <w:r w:rsidRPr="00BB2D96">
        <w:rPr>
          <w:b/>
          <w:bCs/>
          <w:u w:val="single"/>
        </w:rPr>
        <w:t>Question 1</w:t>
      </w:r>
    </w:p>
    <w:p w14:paraId="79A135CA" w14:textId="77777777" w:rsidR="00122252" w:rsidRDefault="00122252" w:rsidP="00962055">
      <w:pPr>
        <w:spacing w:after="120"/>
        <w:ind w:left="2892" w:hanging="2892"/>
      </w:pPr>
      <w:r w:rsidRPr="002E730C">
        <w:t>Councillor LANDERS:</w:t>
      </w:r>
      <w:r w:rsidRPr="002E730C">
        <w:tab/>
        <w:t>My question is to the LORD MAYOR.</w:t>
      </w:r>
    </w:p>
    <w:p w14:paraId="389989A8" w14:textId="0F53F30F" w:rsidR="00122252" w:rsidRPr="002E730C" w:rsidRDefault="00122252" w:rsidP="00962055">
      <w:pPr>
        <w:spacing w:after="120"/>
        <w:ind w:left="2892" w:hanging="2892"/>
      </w:pPr>
      <w:r>
        <w:tab/>
      </w:r>
      <w:r w:rsidRPr="002E730C">
        <w:t>LORD MAYOR, a little while ago, the Federal Government granted Council the funds required to produce a business case for the North</w:t>
      </w:r>
      <w:r w:rsidR="00A269EA">
        <w:t xml:space="preserve"> </w:t>
      </w:r>
      <w:r w:rsidRPr="002E730C">
        <w:t>West Transport Corridor. Could you please update the Chamber on the latest in this body of work?</w:t>
      </w:r>
    </w:p>
    <w:p w14:paraId="7542D4DC" w14:textId="77777777" w:rsidR="00122252" w:rsidRPr="002E730C" w:rsidRDefault="00122252" w:rsidP="00962055">
      <w:pPr>
        <w:spacing w:after="120"/>
        <w:ind w:left="2892" w:hanging="2892"/>
      </w:pPr>
      <w:r w:rsidRPr="002E730C">
        <w:t>Chair:</w:t>
      </w:r>
      <w:r w:rsidRPr="002E730C">
        <w:tab/>
        <w:t>LORD MAYOR.</w:t>
      </w:r>
    </w:p>
    <w:p w14:paraId="1FECEC2B" w14:textId="22A05041" w:rsidR="00122252" w:rsidRPr="002E730C" w:rsidRDefault="00122252" w:rsidP="00962055">
      <w:pPr>
        <w:spacing w:after="120"/>
        <w:ind w:left="2892" w:hanging="2892"/>
      </w:pPr>
      <w:r w:rsidRPr="002E730C">
        <w:t>LORD MAYOR:</w:t>
      </w:r>
      <w:r w:rsidRPr="002E730C">
        <w:tab/>
        <w:t>Thank you, Councillor LANDERS, for the question, and a very timely and pertinent one. I know that yourself, Councillor LANDERS, as well as Councillor DAVIS, Councillor WINES, Councillor MATIC, Councillor TOOMEY, Councillor HAMMOND, and in fact everyone on this side of the Chamber is very passionate about making sure that our city has the infrastructure it needs as it grows and we’re also concerned about what we see as a black hole for investment from the State Government in infrastructure in the north</w:t>
      </w:r>
      <w:r>
        <w:t>-</w:t>
      </w:r>
      <w:r w:rsidRPr="002E730C">
        <w:t>western suburbs.</w:t>
      </w:r>
    </w:p>
    <w:p w14:paraId="5F2CE4FE" w14:textId="7B33A43A" w:rsidR="00122252" w:rsidRPr="002E730C" w:rsidRDefault="00122252" w:rsidP="00962055">
      <w:pPr>
        <w:spacing w:after="120"/>
        <w:ind w:left="2892" w:hanging="12"/>
      </w:pPr>
      <w:r w:rsidRPr="002E730C">
        <w:t>Now, many, many decades ago, the State Government developed a plan which they called the North</w:t>
      </w:r>
      <w:r w:rsidR="007A012F">
        <w:t xml:space="preserve"> </w:t>
      </w:r>
      <w:r w:rsidRPr="002E730C">
        <w:t>West Transport Corridor. They set aside some land, and then for decades later, they did nothing. That land was intended to be a transport corridor, yet it has disappeared from any infrastructure plans and residents are rightly asking, what is going to happen in the north</w:t>
      </w:r>
      <w:r>
        <w:t>-</w:t>
      </w:r>
      <w:r w:rsidRPr="002E730C">
        <w:t>western suburbs? The area is growing and there are no plans from the State Government coming out. So we, in partnership with the Federal Government, have done some planning work to assist in this process because we know it is vital that we get the infrastructure that our growing city needs.</w:t>
      </w:r>
    </w:p>
    <w:p w14:paraId="5859C707" w14:textId="77777777" w:rsidR="00122252" w:rsidRPr="002E730C" w:rsidRDefault="00122252" w:rsidP="00962055">
      <w:pPr>
        <w:spacing w:after="120"/>
        <w:ind w:left="2892" w:hanging="12"/>
      </w:pPr>
      <w:r w:rsidRPr="002E730C">
        <w:t>So, what I can say today is that we have finalised a $10 million detailed investigation of this corridor and we have looked at all types of transport issues, all types of challenges in the network, and we have looked at all modes of travel, as well. What we have identified is a number of things. Firstly, that doing nothing is simply not an option. The north</w:t>
      </w:r>
      <w:r>
        <w:t>-</w:t>
      </w:r>
      <w:r w:rsidRPr="002E730C">
        <w:t>western suburbs have been growing rapidly, and that doesn’t include just the areas in Brisbane. It includes areas outside of Brisbane in Moreton Bay region, other surrounding areas, and those suburbs are becoming increasingly under pressure from a lack of State Government infrastructure investment.</w:t>
      </w:r>
    </w:p>
    <w:p w14:paraId="073540D2" w14:textId="77777777" w:rsidR="00122252" w:rsidRPr="002E730C" w:rsidRDefault="00122252" w:rsidP="00962055">
      <w:pPr>
        <w:spacing w:after="120"/>
        <w:ind w:left="2892" w:hanging="12"/>
      </w:pPr>
      <w:r w:rsidRPr="002E730C">
        <w:t>We know that right now, the cost of congestion in that precinct is $312 million a year. That will rise to over half a billion, in fact, $538 million a year just before the Olympics in 2031, and then to $859 million per year in 2041. That is the cost of doing nothing. That is the cost of congestion. That is the cost of people being stuck in traffic, in people being in overcrowded means of transport such as rail services, in people being caught in accidents or having accidents and all the associated range of costs of congestion.</w:t>
      </w:r>
    </w:p>
    <w:p w14:paraId="210473A2" w14:textId="77777777" w:rsidR="00122252" w:rsidRPr="002E730C" w:rsidRDefault="00122252" w:rsidP="00962055">
      <w:pPr>
        <w:spacing w:after="120"/>
        <w:ind w:left="2892" w:hanging="12"/>
      </w:pPr>
      <w:r w:rsidRPr="002E730C">
        <w:t>So, doing nothing is not an option, but we also know that the corridor that was set aside many years ago has a really healthy depth of wildlife and flora and fauna on it. So, our investigation identified that any solutions to transport challenges in that part of the world should be underground, should be underground, not at surface, not using the at-surface corridor, not bulldozing bushland, not putting threatened or endangered species at risk, by going underground.</w:t>
      </w:r>
    </w:p>
    <w:p w14:paraId="42D4E24C" w14:textId="77777777" w:rsidR="00122252" w:rsidRPr="002E730C" w:rsidRDefault="00122252" w:rsidP="00962055">
      <w:pPr>
        <w:spacing w:after="120"/>
        <w:ind w:left="2892" w:hanging="12"/>
      </w:pPr>
      <w:r w:rsidRPr="002E730C">
        <w:t>So, whether it is train tunnels, whether it is motorway tunnels, whether it is a new bus rapid transport system using, for example, the Metro vehicles up Gympie Road, we know that there needs to be a tunnel solution involved in the transport challenges. That’s what happens when you leave it too long.</w:t>
      </w:r>
    </w:p>
    <w:p w14:paraId="7BFA4C48" w14:textId="77777777" w:rsidR="00122252" w:rsidRPr="002E730C" w:rsidRDefault="00122252" w:rsidP="00962055">
      <w:pPr>
        <w:spacing w:after="120"/>
        <w:ind w:left="2892" w:hanging="2892"/>
        <w:rPr>
          <w:i/>
          <w:iCs/>
        </w:rPr>
      </w:pPr>
      <w:r w:rsidRPr="002E730C">
        <w:rPr>
          <w:i/>
          <w:iCs/>
        </w:rPr>
        <w:lastRenderedPageBreak/>
        <w:t>Councillor interjecting.</w:t>
      </w:r>
    </w:p>
    <w:p w14:paraId="4C4D5BB8" w14:textId="07304461" w:rsidR="00122252" w:rsidRPr="002E730C" w:rsidRDefault="00122252" w:rsidP="00962055">
      <w:pPr>
        <w:spacing w:after="120"/>
        <w:ind w:left="2892" w:hanging="2892"/>
      </w:pPr>
      <w:r w:rsidRPr="002E730C">
        <w:t>LORD MAYOR:</w:t>
      </w:r>
      <w:r w:rsidRPr="002E730C">
        <w:tab/>
        <w:t xml:space="preserve">That’s what happens when you leave it too long. Now, I hear the interjections from the Leader of the Opposition, from the </w:t>
      </w:r>
      <w:r w:rsidR="002158C3">
        <w:t>p</w:t>
      </w:r>
      <w:r w:rsidRPr="002E730C">
        <w:t>arty that has done nothing for 50 years, for 50 years, and now are trying to suggest that it will be a toll tunnel. Well, we know—</w:t>
      </w:r>
    </w:p>
    <w:p w14:paraId="4EC47B88" w14:textId="77777777" w:rsidR="00122252" w:rsidRPr="002E730C" w:rsidRDefault="00122252" w:rsidP="00962055">
      <w:pPr>
        <w:spacing w:after="120"/>
        <w:ind w:left="2892" w:hanging="2892"/>
        <w:rPr>
          <w:i/>
          <w:iCs/>
        </w:rPr>
      </w:pPr>
      <w:r w:rsidRPr="002E730C">
        <w:rPr>
          <w:i/>
          <w:iCs/>
        </w:rPr>
        <w:t>Councillor interjecting.</w:t>
      </w:r>
    </w:p>
    <w:p w14:paraId="62C3FA81" w14:textId="77777777" w:rsidR="00122252" w:rsidRPr="002E730C" w:rsidRDefault="00122252" w:rsidP="00962055">
      <w:pPr>
        <w:spacing w:after="120"/>
        <w:ind w:left="2892" w:hanging="2892"/>
      </w:pPr>
      <w:r w:rsidRPr="002E730C">
        <w:t>LORD MAYOR:</w:t>
      </w:r>
      <w:r w:rsidRPr="002E730C">
        <w:tab/>
        <w:t>—we know that there won’t be any roads or any transport if it’s left to the Labor Party. We know that they will do nothing. We know that they’re quite happy to see the people of the north</w:t>
      </w:r>
      <w:r>
        <w:t>-</w:t>
      </w:r>
      <w:r w:rsidRPr="002E730C">
        <w:t xml:space="preserve">western suburbs sit in traffic, sit in traffic and offer no solutions. We’ve heard it again today. The attitude from the Opposition says it all, a scare campaign, but we’re looking at real solutions. So, where we go next is this report will be submitted to the other two levels of </w:t>
      </w:r>
      <w:r>
        <w:t>g</w:t>
      </w:r>
      <w:r w:rsidRPr="002E730C">
        <w:t>overnment, the State Government, the Federal Government, and to Infrastructure Australia.</w:t>
      </w:r>
    </w:p>
    <w:p w14:paraId="136E087F" w14:textId="77777777" w:rsidR="00122252" w:rsidRPr="002E730C" w:rsidRDefault="00122252" w:rsidP="00962055">
      <w:pPr>
        <w:spacing w:after="120"/>
        <w:ind w:left="2892" w:hanging="12"/>
      </w:pPr>
      <w:r w:rsidRPr="002E730C">
        <w:t>This report will look at a—it looks at a range of different options that can be part of a suite of solutions. This report doesn’t identify one single project. It identifies multiple options that can improve the transport infrastructure in the north</w:t>
      </w:r>
      <w:r>
        <w:t>-</w:t>
      </w:r>
      <w:r w:rsidRPr="002E730C">
        <w:t>western suburbs. We simply say, we have done a lot of great foundational work here. Let’s now have the chat with the other two levels of government, let’s have the chat with Infrastructure Australia and get moving on this critical planning. Thank you, Mr Chair.</w:t>
      </w:r>
    </w:p>
    <w:p w14:paraId="7F48BD9C" w14:textId="77777777" w:rsidR="00122252" w:rsidRPr="002E730C" w:rsidRDefault="00122252" w:rsidP="00962055">
      <w:pPr>
        <w:spacing w:after="120"/>
        <w:ind w:left="2892" w:hanging="2892"/>
      </w:pPr>
      <w:r w:rsidRPr="002E730C">
        <w:t>Chair:</w:t>
      </w:r>
      <w:r w:rsidRPr="002E730C">
        <w:tab/>
        <w:t xml:space="preserve">Thank you. </w:t>
      </w:r>
    </w:p>
    <w:p w14:paraId="249F02D5" w14:textId="77777777" w:rsidR="00122252" w:rsidRPr="002E730C" w:rsidRDefault="00122252" w:rsidP="00962055">
      <w:pPr>
        <w:spacing w:after="120"/>
        <w:ind w:left="2892" w:hanging="12"/>
      </w:pPr>
      <w:r w:rsidRPr="002E730C">
        <w:t xml:space="preserve">Further questions? </w:t>
      </w:r>
    </w:p>
    <w:p w14:paraId="033C7448" w14:textId="77777777" w:rsidR="00122252" w:rsidRDefault="00122252" w:rsidP="00962055">
      <w:pPr>
        <w:spacing w:after="120"/>
        <w:ind w:left="2892" w:hanging="12"/>
      </w:pPr>
      <w:r w:rsidRPr="002E730C">
        <w:t>Councillor CASSIDY.</w:t>
      </w:r>
    </w:p>
    <w:p w14:paraId="4145ABE6" w14:textId="77777777" w:rsidR="00122252" w:rsidRPr="00BB2D96" w:rsidRDefault="00122252" w:rsidP="00962055">
      <w:pPr>
        <w:spacing w:after="120"/>
        <w:ind w:left="2892" w:hanging="12"/>
        <w:jc w:val="right"/>
        <w:rPr>
          <w:b/>
          <w:bCs/>
          <w:u w:val="single"/>
        </w:rPr>
      </w:pPr>
      <w:r>
        <w:rPr>
          <w:b/>
          <w:bCs/>
          <w:u w:val="single"/>
        </w:rPr>
        <w:t>Question 2</w:t>
      </w:r>
    </w:p>
    <w:p w14:paraId="4361D118" w14:textId="57A1ED6C" w:rsidR="00122252" w:rsidRPr="002E730C" w:rsidRDefault="00122252" w:rsidP="00962055">
      <w:pPr>
        <w:spacing w:after="120"/>
        <w:ind w:left="2892" w:hanging="2892"/>
      </w:pPr>
      <w:r w:rsidRPr="002E730C">
        <w:t>Councillor CASSIDY:</w:t>
      </w:r>
      <w:r w:rsidRPr="002E730C">
        <w:tab/>
        <w:t>Thanks very much, Chair. My question is to the LORD MAYOR.</w:t>
      </w:r>
      <w:r w:rsidR="00F96E29">
        <w:t xml:space="preserve"> </w:t>
      </w:r>
      <w:r w:rsidRPr="002E730C">
        <w:t>LORD MAYOR, last month, my Labor team and I visited the southside suburb of Pallara to discuss with others the ongoing suburban neglect that their community is facing. Now, Pallara, as you should know, is Brisbane’s fastest</w:t>
      </w:r>
      <w:r w:rsidR="00F96E29">
        <w:t xml:space="preserve"> </w:t>
      </w:r>
      <w:r w:rsidRPr="002E730C">
        <w:t>growing suburb, but their streets are riddled with potholes, they have no kerbing and channelling in most streets, footpaths either abruptly end or are nowhere to be seen at all, and locals are still waiting on those few bus stops you’ve been promising for years.</w:t>
      </w:r>
    </w:p>
    <w:p w14:paraId="1A9F57D8" w14:textId="77777777" w:rsidR="00122252" w:rsidRPr="002E730C" w:rsidRDefault="00122252" w:rsidP="00962055">
      <w:pPr>
        <w:spacing w:after="120"/>
        <w:ind w:left="2892" w:hanging="12"/>
      </w:pPr>
      <w:r w:rsidRPr="002E730C">
        <w:t xml:space="preserve">One local at the meeting asked why the LORD MAYOR and their local Councillor wouldn’t come out and listen to residents. LORD MAYOR, why has Councillor Angela OWEN and your LNP Council left this community behind? </w:t>
      </w:r>
    </w:p>
    <w:p w14:paraId="6DF9AFF0" w14:textId="77777777" w:rsidR="00122252" w:rsidRPr="002E730C" w:rsidRDefault="00122252" w:rsidP="00962055">
      <w:pPr>
        <w:spacing w:after="120"/>
        <w:ind w:left="2892" w:hanging="2892"/>
      </w:pPr>
      <w:r w:rsidRPr="002E730C">
        <w:t>Chair:</w:t>
      </w:r>
      <w:r w:rsidRPr="002E730C">
        <w:tab/>
        <w:t>LORD MAYOR.</w:t>
      </w:r>
    </w:p>
    <w:p w14:paraId="1EDF8C6A" w14:textId="77777777" w:rsidR="00122252" w:rsidRPr="002E730C" w:rsidRDefault="00122252" w:rsidP="00962055">
      <w:pPr>
        <w:spacing w:after="120"/>
        <w:ind w:left="2892" w:hanging="2892"/>
      </w:pPr>
      <w:r w:rsidRPr="002E730C">
        <w:t>LORD MAYOR:</w:t>
      </w:r>
      <w:r w:rsidRPr="002E730C">
        <w:tab/>
        <w:t>Well, I can say that we leave nobody behind in Brisbane and we also don’t play political games—</w:t>
      </w:r>
    </w:p>
    <w:p w14:paraId="011A8CAA" w14:textId="77777777" w:rsidR="00122252" w:rsidRPr="002E730C" w:rsidRDefault="00122252" w:rsidP="00962055">
      <w:pPr>
        <w:spacing w:after="120"/>
        <w:ind w:left="2892" w:hanging="2892"/>
        <w:rPr>
          <w:i/>
          <w:iCs/>
        </w:rPr>
      </w:pPr>
      <w:r w:rsidRPr="002E730C">
        <w:rPr>
          <w:i/>
          <w:iCs/>
        </w:rPr>
        <w:t>Councillor interjecting.</w:t>
      </w:r>
    </w:p>
    <w:p w14:paraId="7292F42D" w14:textId="77777777" w:rsidR="00122252" w:rsidRPr="002E730C" w:rsidRDefault="00122252" w:rsidP="00962055">
      <w:pPr>
        <w:spacing w:after="120"/>
        <w:ind w:left="2892" w:hanging="2892"/>
      </w:pPr>
      <w:r w:rsidRPr="002E730C">
        <w:t>LORD MAYOR:</w:t>
      </w:r>
      <w:r w:rsidRPr="002E730C">
        <w:tab/>
        <w:t>—with people who are in need of support. We know that when Councillor CASSIDY punched Pallara into his GPS because he wouldn’t know where on Earth it was—</w:t>
      </w:r>
    </w:p>
    <w:p w14:paraId="0AAE58D0" w14:textId="77777777" w:rsidR="00122252" w:rsidRPr="002E730C" w:rsidRDefault="00122252" w:rsidP="00962055">
      <w:pPr>
        <w:spacing w:after="120"/>
        <w:ind w:left="2892" w:hanging="2892"/>
        <w:rPr>
          <w:i/>
          <w:iCs/>
        </w:rPr>
      </w:pPr>
      <w:r w:rsidRPr="002E730C">
        <w:rPr>
          <w:i/>
          <w:iCs/>
        </w:rPr>
        <w:t>Councillor interjecting.</w:t>
      </w:r>
    </w:p>
    <w:p w14:paraId="5D91E952" w14:textId="77777777" w:rsidR="00122252" w:rsidRPr="002E730C" w:rsidRDefault="00122252" w:rsidP="00962055">
      <w:pPr>
        <w:spacing w:after="120"/>
        <w:ind w:left="2892" w:hanging="2892"/>
      </w:pPr>
      <w:r w:rsidRPr="002E730C">
        <w:t>Chair:</w:t>
      </w:r>
      <w:r w:rsidRPr="002E730C">
        <w:tab/>
        <w:t>Councillor STRUNK, please.</w:t>
      </w:r>
    </w:p>
    <w:p w14:paraId="41B0CCC0" w14:textId="7A1E3EB1" w:rsidR="00122252" w:rsidRPr="002E730C" w:rsidRDefault="00122252" w:rsidP="00962055">
      <w:pPr>
        <w:spacing w:after="120"/>
        <w:ind w:left="2892" w:hanging="2892"/>
      </w:pPr>
      <w:r w:rsidRPr="002E730C">
        <w:t>LORD MAYOR:</w:t>
      </w:r>
      <w:r w:rsidRPr="002E730C">
        <w:tab/>
        <w:t>—we know that he went there for one reason and one reason only</w:t>
      </w:r>
      <w:r w:rsidR="00F96E29">
        <w:t>, t</w:t>
      </w:r>
      <w:r w:rsidRPr="002E730C">
        <w:t>hat was to play politics, to play politics.</w:t>
      </w:r>
    </w:p>
    <w:p w14:paraId="36ABB30C" w14:textId="77777777" w:rsidR="00122252" w:rsidRPr="002E730C" w:rsidRDefault="00122252" w:rsidP="00962055">
      <w:pPr>
        <w:spacing w:after="120"/>
        <w:ind w:left="2892" w:hanging="2892"/>
        <w:rPr>
          <w:i/>
          <w:iCs/>
        </w:rPr>
      </w:pPr>
      <w:r w:rsidRPr="002E730C">
        <w:rPr>
          <w:i/>
          <w:iCs/>
        </w:rPr>
        <w:t>Councillors interjecting.</w:t>
      </w:r>
    </w:p>
    <w:p w14:paraId="7400B045" w14:textId="7558132B" w:rsidR="00122252" w:rsidRPr="002E730C" w:rsidRDefault="00122252" w:rsidP="00962055">
      <w:pPr>
        <w:spacing w:after="120"/>
        <w:ind w:left="2892" w:hanging="2892"/>
      </w:pPr>
      <w:r w:rsidRPr="002E730C">
        <w:t>LORD MAYOR:</w:t>
      </w:r>
      <w:r w:rsidRPr="002E730C">
        <w:tab/>
        <w:t>Now, we know, we know that Pallara is a rapidly</w:t>
      </w:r>
      <w:r w:rsidR="00F96E29">
        <w:t xml:space="preserve"> </w:t>
      </w:r>
      <w:r w:rsidRPr="002E730C">
        <w:t>growing suburb, which is why it’s—</w:t>
      </w:r>
    </w:p>
    <w:p w14:paraId="597729E5" w14:textId="77777777" w:rsidR="00122252" w:rsidRPr="002E730C" w:rsidRDefault="00122252" w:rsidP="00962055">
      <w:pPr>
        <w:spacing w:after="120"/>
        <w:ind w:left="2892" w:hanging="2892"/>
        <w:rPr>
          <w:i/>
          <w:iCs/>
        </w:rPr>
      </w:pPr>
      <w:r w:rsidRPr="002E730C">
        <w:rPr>
          <w:i/>
          <w:iCs/>
        </w:rPr>
        <w:t>Councillor interjecting.</w:t>
      </w:r>
    </w:p>
    <w:p w14:paraId="4B8F2682" w14:textId="77777777" w:rsidR="00122252" w:rsidRPr="002E730C" w:rsidRDefault="00122252" w:rsidP="00962055">
      <w:pPr>
        <w:spacing w:after="120"/>
        <w:ind w:left="2892" w:hanging="2892"/>
      </w:pPr>
      <w:r w:rsidRPr="002E730C">
        <w:lastRenderedPageBreak/>
        <w:t>LORD MAYOR:</w:t>
      </w:r>
      <w:r w:rsidRPr="002E730C">
        <w:tab/>
        <w:t>—got the biggest increase in investment of virtually any suburb in Brisbane. We see the two growing areas of Rochedale and Pallara—</w:t>
      </w:r>
    </w:p>
    <w:p w14:paraId="4DC52DC8" w14:textId="77777777" w:rsidR="00122252" w:rsidRPr="002E730C" w:rsidRDefault="00122252" w:rsidP="00962055">
      <w:pPr>
        <w:spacing w:after="120"/>
        <w:ind w:left="2892" w:hanging="2892"/>
        <w:rPr>
          <w:i/>
          <w:iCs/>
        </w:rPr>
      </w:pPr>
      <w:r w:rsidRPr="002E730C">
        <w:rPr>
          <w:i/>
          <w:iCs/>
        </w:rPr>
        <w:t>Councillor interjecting.</w:t>
      </w:r>
    </w:p>
    <w:p w14:paraId="207A225B" w14:textId="77777777" w:rsidR="00122252" w:rsidRPr="002E730C" w:rsidRDefault="00122252" w:rsidP="00962055">
      <w:pPr>
        <w:spacing w:after="120"/>
        <w:ind w:left="2892" w:hanging="2892"/>
      </w:pPr>
      <w:r w:rsidRPr="002E730C">
        <w:t>LORD MAYOR:</w:t>
      </w:r>
      <w:r w:rsidRPr="002E730C">
        <w:tab/>
        <w:t>—having record investment in new infrastructure, and that’s all kinds of infrastructure. That’s parkland, that’s drainage, that’s roads, that’s transport upgrades.</w:t>
      </w:r>
    </w:p>
    <w:p w14:paraId="0884C897" w14:textId="77777777" w:rsidR="00122252" w:rsidRPr="002E730C" w:rsidRDefault="00122252" w:rsidP="00962055">
      <w:pPr>
        <w:spacing w:after="120"/>
        <w:ind w:left="2892" w:hanging="2892"/>
        <w:rPr>
          <w:i/>
          <w:iCs/>
        </w:rPr>
      </w:pPr>
      <w:r w:rsidRPr="002E730C">
        <w:rPr>
          <w:i/>
          <w:iCs/>
        </w:rPr>
        <w:t>Councillor interjecting.</w:t>
      </w:r>
    </w:p>
    <w:p w14:paraId="690FFFED" w14:textId="77777777" w:rsidR="00122252" w:rsidRPr="002E730C" w:rsidRDefault="00122252" w:rsidP="00962055">
      <w:pPr>
        <w:spacing w:after="120"/>
        <w:ind w:left="2892" w:hanging="2892"/>
      </w:pPr>
      <w:r w:rsidRPr="002E730C">
        <w:t>Chair:</w:t>
      </w:r>
      <w:r w:rsidRPr="002E730C">
        <w:tab/>
        <w:t>Councillor STRUNK, please.</w:t>
      </w:r>
    </w:p>
    <w:p w14:paraId="25DA1458" w14:textId="77777777" w:rsidR="00122252" w:rsidRPr="002E730C" w:rsidRDefault="00122252" w:rsidP="00962055">
      <w:pPr>
        <w:spacing w:after="120"/>
        <w:ind w:left="2892" w:hanging="2892"/>
      </w:pPr>
      <w:r w:rsidRPr="002E730C">
        <w:t>LORD MAYOR:</w:t>
      </w:r>
      <w:r w:rsidRPr="002E730C">
        <w:tab/>
        <w:t>I would like to point out that we have, time and time again, through the tenacity and hard work of the local Councillor, Angela OWEN, been fighting for some basic things like bus services out in that area. We have put forward business cases, one after the other after the other, and they have been—</w:t>
      </w:r>
    </w:p>
    <w:p w14:paraId="3A4B475D" w14:textId="77777777" w:rsidR="00122252" w:rsidRPr="002E730C" w:rsidRDefault="00122252" w:rsidP="00962055">
      <w:pPr>
        <w:spacing w:after="120"/>
        <w:ind w:left="2892" w:hanging="2892"/>
        <w:rPr>
          <w:i/>
          <w:iCs/>
        </w:rPr>
      </w:pPr>
      <w:r w:rsidRPr="002E730C">
        <w:rPr>
          <w:i/>
          <w:iCs/>
        </w:rPr>
        <w:t>Councillor interjecting.</w:t>
      </w:r>
    </w:p>
    <w:p w14:paraId="74FD9AFD" w14:textId="77777777" w:rsidR="00122252" w:rsidRPr="002E730C" w:rsidRDefault="00122252" w:rsidP="00962055">
      <w:pPr>
        <w:spacing w:after="120"/>
        <w:ind w:left="2892" w:hanging="2892"/>
      </w:pPr>
      <w:r w:rsidRPr="002E730C">
        <w:t>Chair:</w:t>
      </w:r>
      <w:r w:rsidRPr="002E730C">
        <w:tab/>
        <w:t>Councillor CASSIDY.</w:t>
      </w:r>
    </w:p>
    <w:p w14:paraId="402FE4CE" w14:textId="77777777" w:rsidR="00122252" w:rsidRPr="002E730C" w:rsidRDefault="00122252" w:rsidP="00962055">
      <w:pPr>
        <w:spacing w:after="120"/>
        <w:ind w:left="2892" w:hanging="2892"/>
      </w:pPr>
      <w:r w:rsidRPr="002E730C">
        <w:t>LORD MAYOR:</w:t>
      </w:r>
      <w:r w:rsidRPr="002E730C">
        <w:tab/>
        <w:t>—and they have been rejected by the Labor State Government, and we know that—</w:t>
      </w:r>
    </w:p>
    <w:p w14:paraId="08698749" w14:textId="77777777" w:rsidR="00122252" w:rsidRPr="002E730C" w:rsidRDefault="00122252" w:rsidP="00962055">
      <w:pPr>
        <w:spacing w:after="120"/>
        <w:ind w:left="2892" w:hanging="2892"/>
        <w:rPr>
          <w:i/>
          <w:iCs/>
        </w:rPr>
      </w:pPr>
      <w:r w:rsidRPr="002E730C">
        <w:rPr>
          <w:i/>
          <w:iCs/>
        </w:rPr>
        <w:t>Councillors interjecting.</w:t>
      </w:r>
    </w:p>
    <w:p w14:paraId="5377A3D5" w14:textId="77777777" w:rsidR="00122252" w:rsidRPr="002E730C" w:rsidRDefault="00122252" w:rsidP="00962055">
      <w:pPr>
        <w:spacing w:after="120"/>
        <w:ind w:left="2892" w:hanging="2892"/>
      </w:pPr>
      <w:r w:rsidRPr="002E730C">
        <w:t>Chair:</w:t>
      </w:r>
      <w:r w:rsidRPr="002E730C">
        <w:tab/>
        <w:t>Councillors, please allow the answer to be heard in silence.</w:t>
      </w:r>
    </w:p>
    <w:p w14:paraId="2FD4F194" w14:textId="77777777" w:rsidR="00122252" w:rsidRPr="002E730C" w:rsidRDefault="00122252" w:rsidP="00962055">
      <w:pPr>
        <w:spacing w:after="120"/>
        <w:ind w:left="2892" w:hanging="2892"/>
      </w:pPr>
      <w:r w:rsidRPr="002E730C">
        <w:t>LORD MAYOR:</w:t>
      </w:r>
      <w:r w:rsidRPr="002E730C">
        <w:tab/>
      </w:r>
      <w:r>
        <w:t>W</w:t>
      </w:r>
      <w:r w:rsidRPr="002E730C">
        <w:t>e know that the Labor State Government and the Labor Opposition in Council only seek to play politics with this issue, and it is really quite shameful.</w:t>
      </w:r>
    </w:p>
    <w:p w14:paraId="17449462" w14:textId="77777777" w:rsidR="00122252" w:rsidRPr="002E730C" w:rsidRDefault="00122252" w:rsidP="00962055">
      <w:pPr>
        <w:spacing w:after="120"/>
        <w:ind w:left="2892" w:hanging="2892"/>
        <w:rPr>
          <w:i/>
          <w:iCs/>
        </w:rPr>
      </w:pPr>
      <w:r w:rsidRPr="002E730C">
        <w:rPr>
          <w:i/>
          <w:iCs/>
        </w:rPr>
        <w:t>Councillor interjecting.</w:t>
      </w:r>
    </w:p>
    <w:p w14:paraId="3CFD305E" w14:textId="77777777" w:rsidR="00122252" w:rsidRPr="002E730C" w:rsidRDefault="00122252" w:rsidP="00962055">
      <w:pPr>
        <w:spacing w:after="120"/>
        <w:ind w:left="2892" w:hanging="2892"/>
      </w:pPr>
      <w:r w:rsidRPr="002E730C">
        <w:t>LORD MAYOR:</w:t>
      </w:r>
      <w:r w:rsidRPr="002E730C">
        <w:tab/>
        <w:t>We want to make sure that the investment is happening. That’s exactly why we’re increasing the investment. It’s why, for example, that we had an increase of 106% in the funding allocated to the area in the Local Government Infrastructure Plan—</w:t>
      </w:r>
    </w:p>
    <w:p w14:paraId="58356BE6" w14:textId="77777777" w:rsidR="00122252" w:rsidRPr="002E730C" w:rsidRDefault="00122252" w:rsidP="00962055">
      <w:pPr>
        <w:spacing w:after="120"/>
        <w:ind w:left="2892" w:hanging="2892"/>
        <w:rPr>
          <w:i/>
          <w:iCs/>
        </w:rPr>
      </w:pPr>
      <w:r w:rsidRPr="002E730C">
        <w:rPr>
          <w:i/>
          <w:iCs/>
        </w:rPr>
        <w:t>Councillor interjecting.</w:t>
      </w:r>
    </w:p>
    <w:p w14:paraId="14794A06" w14:textId="77777777" w:rsidR="00122252" w:rsidRPr="002E730C" w:rsidRDefault="00122252" w:rsidP="00962055">
      <w:pPr>
        <w:spacing w:after="120"/>
        <w:ind w:left="2892" w:hanging="2892"/>
      </w:pPr>
      <w:r w:rsidRPr="002E730C">
        <w:t>LORD MAYOR:</w:t>
      </w:r>
      <w:r w:rsidRPr="002E730C">
        <w:tab/>
        <w:t>—our plan to make sure that investment was happening. That included $20</w:t>
      </w:r>
      <w:r>
        <w:t> </w:t>
      </w:r>
      <w:r w:rsidRPr="002E730C">
        <w:t>million of stormwater infrastructure. It included $46 million worth of parks and upgrades to parks. It includes—</w:t>
      </w:r>
    </w:p>
    <w:p w14:paraId="0C197823" w14:textId="77777777" w:rsidR="00122252" w:rsidRPr="002E730C" w:rsidRDefault="00122252" w:rsidP="00962055">
      <w:pPr>
        <w:spacing w:after="120"/>
        <w:ind w:left="2892" w:hanging="2892"/>
        <w:rPr>
          <w:i/>
          <w:iCs/>
        </w:rPr>
      </w:pPr>
      <w:r w:rsidRPr="002E730C">
        <w:rPr>
          <w:i/>
          <w:iCs/>
        </w:rPr>
        <w:t>Councillor interjecting.</w:t>
      </w:r>
    </w:p>
    <w:p w14:paraId="482293C8" w14:textId="77777777" w:rsidR="00122252" w:rsidRPr="002E730C" w:rsidRDefault="00122252" w:rsidP="00962055">
      <w:pPr>
        <w:spacing w:after="120"/>
        <w:ind w:left="2892" w:hanging="2892"/>
      </w:pPr>
      <w:r w:rsidRPr="002E730C">
        <w:t>LORD MAYOR:</w:t>
      </w:r>
      <w:r w:rsidRPr="002E730C">
        <w:tab/>
        <w:t>—and it includes any bus stops that are necessary—</w:t>
      </w:r>
    </w:p>
    <w:p w14:paraId="718C3AEB" w14:textId="77777777" w:rsidR="00122252" w:rsidRPr="002E730C" w:rsidRDefault="00122252" w:rsidP="00962055">
      <w:pPr>
        <w:spacing w:after="120"/>
        <w:ind w:left="2892" w:hanging="2892"/>
        <w:rPr>
          <w:i/>
          <w:iCs/>
        </w:rPr>
      </w:pPr>
      <w:r w:rsidRPr="002E730C">
        <w:rPr>
          <w:i/>
          <w:iCs/>
        </w:rPr>
        <w:t>Councillor interjecting.</w:t>
      </w:r>
    </w:p>
    <w:p w14:paraId="2BBD2C5A" w14:textId="77777777" w:rsidR="00122252" w:rsidRPr="002E730C" w:rsidRDefault="00122252" w:rsidP="00962055">
      <w:pPr>
        <w:spacing w:after="120"/>
        <w:ind w:left="2892" w:hanging="2892"/>
      </w:pPr>
      <w:r w:rsidRPr="002E730C">
        <w:t>LORD MAYOR:</w:t>
      </w:r>
      <w:r w:rsidRPr="002E730C">
        <w:tab/>
        <w:t>—to facilitate the State Government’s delivery of services. We have seen—</w:t>
      </w:r>
    </w:p>
    <w:p w14:paraId="135B5097" w14:textId="77777777" w:rsidR="00122252" w:rsidRPr="002E730C" w:rsidRDefault="00122252" w:rsidP="00962055">
      <w:pPr>
        <w:spacing w:after="120"/>
        <w:ind w:left="2892" w:hanging="2892"/>
        <w:rPr>
          <w:i/>
          <w:iCs/>
        </w:rPr>
      </w:pPr>
      <w:r w:rsidRPr="002E730C">
        <w:rPr>
          <w:i/>
          <w:iCs/>
        </w:rPr>
        <w:t>Councillor interjecting.</w:t>
      </w:r>
    </w:p>
    <w:p w14:paraId="312F66CE" w14:textId="77777777" w:rsidR="00122252" w:rsidRPr="002E730C" w:rsidRDefault="00122252" w:rsidP="00962055">
      <w:pPr>
        <w:spacing w:after="120"/>
        <w:ind w:left="2892" w:hanging="2892"/>
      </w:pPr>
      <w:r w:rsidRPr="002E730C">
        <w:t>LORD MAYOR:</w:t>
      </w:r>
      <w:r w:rsidRPr="002E730C">
        <w:tab/>
        <w:t>—we have seen, time and time again, this do-nothing State Government trying to blame Council for its own failures—</w:t>
      </w:r>
    </w:p>
    <w:p w14:paraId="0287BE49" w14:textId="77777777" w:rsidR="00122252" w:rsidRPr="002E730C" w:rsidRDefault="00122252" w:rsidP="00962055">
      <w:pPr>
        <w:spacing w:after="120"/>
        <w:ind w:left="2892" w:hanging="2892"/>
        <w:rPr>
          <w:i/>
          <w:iCs/>
        </w:rPr>
      </w:pPr>
      <w:r w:rsidRPr="002E730C">
        <w:rPr>
          <w:i/>
          <w:iCs/>
        </w:rPr>
        <w:t>Councillors interjecting.</w:t>
      </w:r>
    </w:p>
    <w:p w14:paraId="2C9BBB01" w14:textId="77777777" w:rsidR="00122252" w:rsidRPr="002E730C" w:rsidRDefault="00122252" w:rsidP="00962055">
      <w:pPr>
        <w:spacing w:after="120"/>
        <w:ind w:left="2892" w:hanging="2892"/>
      </w:pPr>
      <w:r w:rsidRPr="002E730C">
        <w:t>LORD MAYOR:</w:t>
      </w:r>
      <w:r w:rsidRPr="002E730C">
        <w:tab/>
        <w:t>—and we see this mob to my right doing the same thing, and the people at Pallara would be better served by an Opposition who didn’t just see them as a political—</w:t>
      </w:r>
    </w:p>
    <w:p w14:paraId="6D61EFF4" w14:textId="77777777" w:rsidR="00122252" w:rsidRPr="002E730C" w:rsidRDefault="00122252" w:rsidP="00962055">
      <w:pPr>
        <w:spacing w:after="120"/>
        <w:ind w:left="2892" w:hanging="2892"/>
        <w:rPr>
          <w:i/>
          <w:iCs/>
        </w:rPr>
      </w:pPr>
      <w:r w:rsidRPr="002E730C">
        <w:rPr>
          <w:i/>
          <w:iCs/>
        </w:rPr>
        <w:t>Councillor interjecting.</w:t>
      </w:r>
    </w:p>
    <w:p w14:paraId="613F4545" w14:textId="77777777" w:rsidR="00122252" w:rsidRPr="002E730C" w:rsidRDefault="00122252" w:rsidP="00962055">
      <w:pPr>
        <w:spacing w:after="120"/>
        <w:ind w:left="2892" w:hanging="2892"/>
      </w:pPr>
      <w:r w:rsidRPr="002E730C">
        <w:t>LORD MAYOR:</w:t>
      </w:r>
      <w:r w:rsidRPr="002E730C">
        <w:tab/>
        <w:t>—point-scoring opportunity.</w:t>
      </w:r>
    </w:p>
    <w:p w14:paraId="53515BFB" w14:textId="77777777" w:rsidR="00122252" w:rsidRPr="002E730C" w:rsidRDefault="00122252" w:rsidP="00962055">
      <w:pPr>
        <w:spacing w:after="120"/>
        <w:ind w:left="2892" w:hanging="2892"/>
      </w:pPr>
      <w:r w:rsidRPr="002E730C">
        <w:t>Chair:</w:t>
      </w:r>
      <w:r w:rsidRPr="002E730C">
        <w:tab/>
        <w:t>Councillor STRUNK.</w:t>
      </w:r>
    </w:p>
    <w:p w14:paraId="734285F2" w14:textId="77777777" w:rsidR="00122252" w:rsidRPr="002E730C" w:rsidRDefault="00122252" w:rsidP="00962055">
      <w:pPr>
        <w:spacing w:after="120"/>
        <w:ind w:left="2892" w:hanging="2892"/>
      </w:pPr>
      <w:r>
        <w:t>LORD MAYOR:</w:t>
      </w:r>
      <w:r w:rsidRPr="002E730C">
        <w:tab/>
        <w:t>Their local Councillor is a champion for her residents—</w:t>
      </w:r>
    </w:p>
    <w:p w14:paraId="5A1985FB" w14:textId="77777777" w:rsidR="00122252" w:rsidRPr="002E730C" w:rsidRDefault="00122252" w:rsidP="00962055">
      <w:pPr>
        <w:spacing w:after="120"/>
        <w:ind w:left="2892" w:hanging="2892"/>
        <w:rPr>
          <w:i/>
          <w:iCs/>
        </w:rPr>
      </w:pPr>
      <w:r w:rsidRPr="002E730C">
        <w:rPr>
          <w:i/>
          <w:iCs/>
        </w:rPr>
        <w:t>Councillor interjecting.</w:t>
      </w:r>
    </w:p>
    <w:p w14:paraId="2035CBC5" w14:textId="77777777" w:rsidR="00122252" w:rsidRPr="002E730C" w:rsidRDefault="00122252" w:rsidP="00962055">
      <w:pPr>
        <w:spacing w:after="120"/>
        <w:ind w:left="2892" w:hanging="2892"/>
      </w:pPr>
      <w:r w:rsidRPr="002E730C">
        <w:t>LORD MAYOR:</w:t>
      </w:r>
      <w:r w:rsidRPr="002E730C">
        <w:tab/>
        <w:t>—and she has fought for years to make sure—</w:t>
      </w:r>
    </w:p>
    <w:p w14:paraId="4AD71963" w14:textId="77777777" w:rsidR="00122252" w:rsidRPr="002E730C" w:rsidRDefault="00122252" w:rsidP="00962055">
      <w:pPr>
        <w:spacing w:after="120"/>
        <w:ind w:left="2892" w:hanging="2892"/>
        <w:rPr>
          <w:i/>
          <w:iCs/>
        </w:rPr>
      </w:pPr>
      <w:r w:rsidRPr="002E730C">
        <w:rPr>
          <w:i/>
          <w:iCs/>
        </w:rPr>
        <w:lastRenderedPageBreak/>
        <w:t>Councillor interjecting.</w:t>
      </w:r>
    </w:p>
    <w:p w14:paraId="38F5B61E" w14:textId="77777777" w:rsidR="00122252" w:rsidRPr="002E730C" w:rsidRDefault="00122252" w:rsidP="00962055">
      <w:pPr>
        <w:spacing w:after="120"/>
        <w:ind w:left="2892" w:hanging="2892"/>
      </w:pPr>
      <w:r w:rsidRPr="002E730C">
        <w:t>LORD MAYOR:</w:t>
      </w:r>
      <w:r w:rsidRPr="002E730C">
        <w:tab/>
        <w:t>—that they get basic services like bus services—</w:t>
      </w:r>
    </w:p>
    <w:p w14:paraId="45587DDB" w14:textId="77777777" w:rsidR="00122252" w:rsidRPr="002E730C" w:rsidRDefault="00122252" w:rsidP="00962055">
      <w:pPr>
        <w:spacing w:after="120"/>
        <w:ind w:left="2892" w:hanging="2892"/>
        <w:rPr>
          <w:i/>
          <w:iCs/>
        </w:rPr>
      </w:pPr>
      <w:r w:rsidRPr="002E730C">
        <w:rPr>
          <w:i/>
          <w:iCs/>
        </w:rPr>
        <w:t>Councillor interjecting.</w:t>
      </w:r>
    </w:p>
    <w:p w14:paraId="6EE1160B" w14:textId="77777777" w:rsidR="00122252" w:rsidRPr="002E730C" w:rsidRDefault="00122252" w:rsidP="00962055">
      <w:pPr>
        <w:spacing w:after="120"/>
        <w:ind w:left="2892" w:hanging="2892"/>
      </w:pPr>
      <w:r w:rsidRPr="002E730C">
        <w:t>LORD MAYOR:</w:t>
      </w:r>
      <w:r w:rsidRPr="002E730C">
        <w:tab/>
        <w:t>—she will continue to fight because she actually cares about her residents, not seeing them as some kind of cheap, political point-scoring opportunity. So, I think it’s really disappointing that Labor has only taken an interest in Pallara because they see some point-scoring opportunities—</w:t>
      </w:r>
    </w:p>
    <w:p w14:paraId="4C179BE2" w14:textId="77777777" w:rsidR="00122252" w:rsidRPr="002E730C" w:rsidRDefault="00122252" w:rsidP="00962055">
      <w:pPr>
        <w:spacing w:after="120"/>
        <w:ind w:left="2892" w:hanging="2892"/>
        <w:rPr>
          <w:i/>
          <w:iCs/>
        </w:rPr>
      </w:pPr>
      <w:r w:rsidRPr="002E730C">
        <w:rPr>
          <w:i/>
          <w:iCs/>
        </w:rPr>
        <w:t>Councillor interjecting.</w:t>
      </w:r>
    </w:p>
    <w:p w14:paraId="40C3F88E" w14:textId="77777777" w:rsidR="00122252" w:rsidRPr="002E730C" w:rsidRDefault="00122252" w:rsidP="00962055">
      <w:pPr>
        <w:spacing w:after="120"/>
        <w:ind w:left="2892" w:hanging="2892"/>
      </w:pPr>
      <w:r w:rsidRPr="002E730C">
        <w:t>LORD MAYOR:</w:t>
      </w:r>
      <w:r w:rsidRPr="002E730C">
        <w:tab/>
        <w:t>—but we know, we know that there is only one side of politics and one local Councillor, and that is Councillor OWEN, who deeply cares about the people of Pallara, and it’s our side of politics and our local Councillor, Angela OWEN. We want to make sure the investment continues to happen—</w:t>
      </w:r>
    </w:p>
    <w:p w14:paraId="3923360E" w14:textId="77777777" w:rsidR="00122252" w:rsidRPr="002E730C" w:rsidRDefault="00122252" w:rsidP="00962055">
      <w:pPr>
        <w:spacing w:after="120"/>
        <w:ind w:left="2892" w:hanging="2892"/>
        <w:rPr>
          <w:i/>
          <w:iCs/>
        </w:rPr>
      </w:pPr>
      <w:r w:rsidRPr="002E730C">
        <w:rPr>
          <w:i/>
          <w:iCs/>
        </w:rPr>
        <w:t>Councillor interjecting.</w:t>
      </w:r>
    </w:p>
    <w:p w14:paraId="16DD8218" w14:textId="4EE45706" w:rsidR="00122252" w:rsidRPr="002E730C" w:rsidRDefault="00122252" w:rsidP="00962055">
      <w:pPr>
        <w:spacing w:after="120"/>
        <w:ind w:left="2892" w:hanging="2892"/>
      </w:pPr>
      <w:r w:rsidRPr="002E730C">
        <w:t>LORD MAYOR:</w:t>
      </w:r>
      <w:r w:rsidRPr="002E730C">
        <w:tab/>
        <w:t>—and we will not tolerate the party</w:t>
      </w:r>
      <w:r w:rsidR="00F96E29">
        <w:t>-</w:t>
      </w:r>
      <w:r w:rsidRPr="002E730C">
        <w:t>political games, the cynical, party political games which seek to use the residents of Pallara in need as political pawns in their cynical game. We will not tolerate that. We will keep fighting for them, we will keep investing—</w:t>
      </w:r>
    </w:p>
    <w:p w14:paraId="4AD47F60" w14:textId="77777777" w:rsidR="00122252" w:rsidRPr="002E730C" w:rsidRDefault="00122252" w:rsidP="00962055">
      <w:pPr>
        <w:spacing w:after="120"/>
        <w:ind w:left="2892" w:hanging="2892"/>
        <w:rPr>
          <w:i/>
          <w:iCs/>
        </w:rPr>
      </w:pPr>
      <w:r w:rsidRPr="002E730C">
        <w:rPr>
          <w:i/>
          <w:iCs/>
        </w:rPr>
        <w:t>Councillor interjecting.</w:t>
      </w:r>
    </w:p>
    <w:p w14:paraId="5527699B" w14:textId="77777777" w:rsidR="00122252" w:rsidRPr="002E730C" w:rsidRDefault="00122252" w:rsidP="00962055">
      <w:pPr>
        <w:spacing w:after="120"/>
        <w:ind w:left="2892" w:hanging="2892"/>
      </w:pPr>
      <w:r w:rsidRPr="002E730C">
        <w:t>LORD MAYOR:</w:t>
      </w:r>
      <w:r w:rsidRPr="002E730C">
        <w:tab/>
        <w:t>—and we will hold the State Government to account—</w:t>
      </w:r>
    </w:p>
    <w:p w14:paraId="640B3014" w14:textId="77777777" w:rsidR="00122252" w:rsidRPr="002E730C" w:rsidRDefault="00122252" w:rsidP="00962055">
      <w:pPr>
        <w:spacing w:after="120"/>
        <w:ind w:left="2892" w:hanging="2892"/>
        <w:rPr>
          <w:i/>
          <w:iCs/>
        </w:rPr>
      </w:pPr>
      <w:r w:rsidRPr="002E730C">
        <w:rPr>
          <w:i/>
          <w:iCs/>
        </w:rPr>
        <w:t>Councillor interjecting.</w:t>
      </w:r>
    </w:p>
    <w:p w14:paraId="1C406821" w14:textId="28EB6B81" w:rsidR="00122252" w:rsidRPr="002E730C" w:rsidRDefault="00122252" w:rsidP="00962055">
      <w:pPr>
        <w:spacing w:after="120"/>
        <w:ind w:left="2892" w:hanging="2892"/>
      </w:pPr>
      <w:r w:rsidRPr="002E730C">
        <w:t>LORD MAYOR:</w:t>
      </w:r>
      <w:r w:rsidRPr="002E730C">
        <w:tab/>
        <w:t>—for their lack of investment in basic bus services in the area. We have, Mr</w:t>
      </w:r>
      <w:r w:rsidR="00F96E29">
        <w:t> </w:t>
      </w:r>
      <w:r w:rsidRPr="002E730C">
        <w:t>Chair, and Councillor MURPHY knows it, we have ample budget to build new bus stops. We have ample budget—</w:t>
      </w:r>
    </w:p>
    <w:p w14:paraId="6DE76CF0" w14:textId="77777777" w:rsidR="00122252" w:rsidRPr="002E730C" w:rsidRDefault="00122252" w:rsidP="00962055">
      <w:pPr>
        <w:spacing w:after="120"/>
        <w:ind w:left="2892" w:hanging="2892"/>
        <w:rPr>
          <w:i/>
          <w:iCs/>
        </w:rPr>
      </w:pPr>
      <w:r w:rsidRPr="002E730C">
        <w:rPr>
          <w:i/>
          <w:iCs/>
        </w:rPr>
        <w:t>Councillor interjecting.</w:t>
      </w:r>
    </w:p>
    <w:p w14:paraId="624B20CE" w14:textId="77777777" w:rsidR="00122252" w:rsidRPr="002E730C" w:rsidRDefault="00122252" w:rsidP="00962055">
      <w:pPr>
        <w:spacing w:after="120"/>
        <w:ind w:left="2892" w:hanging="2892"/>
      </w:pPr>
      <w:r w:rsidRPr="002E730C">
        <w:t>LORD MAYOR:</w:t>
      </w:r>
      <w:r w:rsidRPr="002E730C">
        <w:tab/>
        <w:t>—to build new bus stops. What we’ve been waiting for—</w:t>
      </w:r>
    </w:p>
    <w:p w14:paraId="77367525" w14:textId="77777777" w:rsidR="00122252" w:rsidRPr="002E730C" w:rsidRDefault="00122252" w:rsidP="00962055">
      <w:pPr>
        <w:spacing w:after="120"/>
        <w:ind w:left="2892" w:hanging="2892"/>
        <w:rPr>
          <w:i/>
          <w:iCs/>
        </w:rPr>
      </w:pPr>
      <w:r w:rsidRPr="002E730C">
        <w:rPr>
          <w:i/>
          <w:iCs/>
        </w:rPr>
        <w:t>Councillors interjecting.</w:t>
      </w:r>
    </w:p>
    <w:p w14:paraId="7F39055F" w14:textId="77777777" w:rsidR="00122252" w:rsidRPr="002E730C" w:rsidRDefault="00122252" w:rsidP="00962055">
      <w:pPr>
        <w:spacing w:after="120"/>
        <w:ind w:left="2892" w:hanging="2892"/>
      </w:pPr>
      <w:r w:rsidRPr="002E730C">
        <w:t>LORD MAYOR:</w:t>
      </w:r>
      <w:r w:rsidRPr="002E730C">
        <w:tab/>
        <w:t>—is the State to sign off on actually putting the buses to those bus stops. We have been waiting for years.</w:t>
      </w:r>
    </w:p>
    <w:p w14:paraId="4990144F" w14:textId="77777777" w:rsidR="00122252" w:rsidRPr="002E730C" w:rsidRDefault="00122252" w:rsidP="00962055">
      <w:pPr>
        <w:spacing w:after="120"/>
        <w:ind w:left="2892" w:hanging="2892"/>
        <w:rPr>
          <w:i/>
          <w:iCs/>
        </w:rPr>
      </w:pPr>
      <w:r w:rsidRPr="002E730C">
        <w:rPr>
          <w:i/>
          <w:iCs/>
        </w:rPr>
        <w:t>Councillors interjecting.</w:t>
      </w:r>
    </w:p>
    <w:p w14:paraId="3767EBD9" w14:textId="77777777" w:rsidR="00122252" w:rsidRPr="002E730C" w:rsidRDefault="00122252" w:rsidP="00962055">
      <w:pPr>
        <w:spacing w:after="120"/>
        <w:ind w:left="2892" w:hanging="2892"/>
      </w:pPr>
      <w:r w:rsidRPr="002E730C">
        <w:t>LORD MAYOR:</w:t>
      </w:r>
      <w:r w:rsidRPr="002E730C">
        <w:tab/>
        <w:t>They—</w:t>
      </w:r>
    </w:p>
    <w:p w14:paraId="28CFB2CF" w14:textId="77777777" w:rsidR="00122252" w:rsidRPr="002E730C" w:rsidRDefault="00122252" w:rsidP="00962055">
      <w:pPr>
        <w:spacing w:after="120"/>
        <w:ind w:left="2892" w:hanging="2892"/>
        <w:rPr>
          <w:i/>
          <w:iCs/>
        </w:rPr>
      </w:pPr>
      <w:r w:rsidRPr="002E730C">
        <w:rPr>
          <w:i/>
          <w:iCs/>
        </w:rPr>
        <w:t>Councillors interjecting.</w:t>
      </w:r>
    </w:p>
    <w:p w14:paraId="430B73E9" w14:textId="77777777" w:rsidR="00122252" w:rsidRPr="002E730C" w:rsidRDefault="00122252" w:rsidP="00962055">
      <w:pPr>
        <w:spacing w:after="120"/>
        <w:ind w:left="2892" w:hanging="2892"/>
      </w:pPr>
      <w:r w:rsidRPr="002E730C">
        <w:t>LORD MAYOR:</w:t>
      </w:r>
      <w:r w:rsidRPr="002E730C">
        <w:tab/>
        <w:t>—they wanted to neglect the area, and then, when they were caught out, they’ve tried to blame Brisbane City Council. I can tell you, we will not cop it because we care about the people of Pallara. We care about the growing areas of our city and we will continue investing and fighting for them.</w:t>
      </w:r>
    </w:p>
    <w:p w14:paraId="296A7AC7" w14:textId="77777777" w:rsidR="00122252" w:rsidRPr="002E730C" w:rsidRDefault="00122252" w:rsidP="00962055">
      <w:pPr>
        <w:spacing w:after="120"/>
        <w:ind w:left="2892" w:hanging="2892"/>
      </w:pPr>
      <w:r w:rsidRPr="002E730C">
        <w:t>Chair:</w:t>
      </w:r>
      <w:r w:rsidRPr="002E730C">
        <w:tab/>
        <w:t xml:space="preserve">Thank you. </w:t>
      </w:r>
    </w:p>
    <w:p w14:paraId="74F4E28E" w14:textId="77777777" w:rsidR="00122252" w:rsidRPr="002E730C" w:rsidRDefault="00122252" w:rsidP="00962055">
      <w:pPr>
        <w:spacing w:after="120"/>
        <w:ind w:left="2892" w:hanging="2892"/>
      </w:pPr>
      <w:r w:rsidRPr="002E730C">
        <w:tab/>
        <w:t xml:space="preserve">Further questions? </w:t>
      </w:r>
    </w:p>
    <w:p w14:paraId="71A45F9D" w14:textId="77777777" w:rsidR="00122252" w:rsidRDefault="00122252" w:rsidP="00962055">
      <w:pPr>
        <w:spacing w:after="120"/>
        <w:ind w:left="2892" w:hanging="2892"/>
      </w:pPr>
      <w:r w:rsidRPr="002E730C">
        <w:tab/>
        <w:t>Councillor MACKAY.</w:t>
      </w:r>
    </w:p>
    <w:p w14:paraId="49F4F7F4" w14:textId="77777777" w:rsidR="00122252" w:rsidRPr="00BB2D96" w:rsidRDefault="00122252" w:rsidP="00962055">
      <w:pPr>
        <w:spacing w:after="120"/>
        <w:ind w:left="2892" w:hanging="2892"/>
        <w:jc w:val="right"/>
        <w:rPr>
          <w:b/>
          <w:bCs/>
          <w:u w:val="single"/>
        </w:rPr>
      </w:pPr>
      <w:r>
        <w:rPr>
          <w:b/>
          <w:bCs/>
          <w:u w:val="single"/>
        </w:rPr>
        <w:t>Question 3</w:t>
      </w:r>
    </w:p>
    <w:p w14:paraId="09319252" w14:textId="1895D74F" w:rsidR="00122252" w:rsidRPr="002E730C" w:rsidRDefault="00122252" w:rsidP="00962055">
      <w:pPr>
        <w:spacing w:after="120"/>
        <w:ind w:left="2892" w:hanging="2892"/>
      </w:pPr>
      <w:r w:rsidRPr="002E730C">
        <w:t>Councillor MACKAY:</w:t>
      </w:r>
      <w:r w:rsidRPr="002E730C">
        <w:tab/>
        <w:t>Thank you, Chair. My question is to the Chair of the Community, Arts and Nighttime Economy, Councillor HOWARD.</w:t>
      </w:r>
      <w:r w:rsidR="00292A8D">
        <w:t xml:space="preserve"> </w:t>
      </w:r>
      <w:r w:rsidRPr="002E730C">
        <w:t>Councillor HOWARD, last week, we learnt that Labor believes a derelict signals building on an island 50</w:t>
      </w:r>
      <w:r w:rsidR="00292A8D">
        <w:t> </w:t>
      </w:r>
      <w:r w:rsidRPr="002E730C">
        <w:t>kilometres from Brisbane’s mainland is an ideal location to house the homeless, along with a range of other Council buildings. Can you outline how Labor’s new policy has been overcooked and compare it to Council’s current approach?</w:t>
      </w:r>
    </w:p>
    <w:p w14:paraId="4DC70F35" w14:textId="77777777" w:rsidR="00122252" w:rsidRPr="002E730C" w:rsidRDefault="00122252" w:rsidP="00962055">
      <w:pPr>
        <w:spacing w:after="120"/>
        <w:ind w:left="2892" w:hanging="2892"/>
      </w:pPr>
      <w:r w:rsidRPr="002E730C">
        <w:t>Chair:</w:t>
      </w:r>
      <w:r w:rsidRPr="002E730C">
        <w:tab/>
        <w:t>Councillor HOWARD.</w:t>
      </w:r>
    </w:p>
    <w:p w14:paraId="689F3FAA" w14:textId="77777777" w:rsidR="00122252" w:rsidRPr="002E730C" w:rsidRDefault="00122252" w:rsidP="00962055">
      <w:pPr>
        <w:spacing w:after="120"/>
        <w:ind w:left="2892" w:hanging="2892"/>
      </w:pPr>
      <w:r w:rsidRPr="002E730C">
        <w:t>Councillor HOWARD:</w:t>
      </w:r>
      <w:r w:rsidRPr="002E730C">
        <w:tab/>
        <w:t xml:space="preserve">Well, thank you, Mr Chair, and thank you, Councillor MACKAY, for the question, as it does give me the opportunity to put some rational thought into </w:t>
      </w:r>
      <w:r w:rsidRPr="002E730C">
        <w:lastRenderedPageBreak/>
        <w:t>what has been done to assist in managing the ongoing risks of homelessness in our city, given the current demands for rental accommodation across our suburbs. Now, I’m not sure if I would call the new policy Councillor COOK outlined in Question Time last week as overcooked or undercooked, but it certainly goes to show that the Labor Opposition cannot be trusted to come up with a feasible solution to dealing with homelessness in our city.</w:t>
      </w:r>
    </w:p>
    <w:p w14:paraId="405A4DAD" w14:textId="77777777" w:rsidR="00122252" w:rsidRPr="002E730C" w:rsidRDefault="00122252" w:rsidP="00962055">
      <w:pPr>
        <w:spacing w:after="120"/>
        <w:ind w:left="2892" w:hanging="12"/>
      </w:pPr>
      <w:r w:rsidRPr="002E730C">
        <w:t>To refresh everyone’s memory, Councillor COOK referenced 19 properties owned by Brisbane City Council that are vacant and unused and asked the LORD MAYOR, which of these facilities have you offered to housing providers or homelessness support organisations like Beddown to address these issues? Labor’s new policy for every vacant community facility building being offered as a homeless shelter has clearly been dreamt up by someone with no idea of some of the challenges being faced by the homeless in our city and the organisations who support them.</w:t>
      </w:r>
    </w:p>
    <w:p w14:paraId="6362B56B" w14:textId="77777777" w:rsidR="00122252" w:rsidRPr="002E730C" w:rsidRDefault="00122252" w:rsidP="00962055">
      <w:pPr>
        <w:spacing w:after="120"/>
        <w:ind w:left="2892" w:hanging="12"/>
      </w:pPr>
      <w:r w:rsidRPr="002E730C">
        <w:t xml:space="preserve">Let’s take a look at some of the most unworkable suggestions which show how Labor’s new approach demonstrates they are more interested in headlines than helping the homeless. The </w:t>
      </w:r>
      <w:r>
        <w:t>s</w:t>
      </w:r>
      <w:r w:rsidRPr="002E730C">
        <w:t>ignals building at Moreton Island, which Councillor MACKAY referenced in his question, was built around 1930. It’s clad in asbestos cement sheeting and, due to currently undergoing termite treatment, is not suitable for habitation at present. This is without mentioning the fact that, aside from what I’ve already mentioned, the building is located 50 kilometres offshore on Moreton Island—</w:t>
      </w:r>
    </w:p>
    <w:p w14:paraId="5CD6C653" w14:textId="77777777" w:rsidR="00122252" w:rsidRPr="002E730C" w:rsidRDefault="00122252" w:rsidP="00962055">
      <w:pPr>
        <w:spacing w:after="120"/>
        <w:ind w:left="2892" w:hanging="2892"/>
        <w:rPr>
          <w:i/>
          <w:iCs/>
        </w:rPr>
      </w:pPr>
      <w:r w:rsidRPr="002E730C">
        <w:rPr>
          <w:i/>
          <w:iCs/>
        </w:rPr>
        <w:t>Councillors interjecting.</w:t>
      </w:r>
    </w:p>
    <w:p w14:paraId="3683530B" w14:textId="77777777" w:rsidR="00122252" w:rsidRPr="002E730C" w:rsidRDefault="00122252" w:rsidP="00962055">
      <w:pPr>
        <w:spacing w:after="120"/>
        <w:ind w:left="2892" w:hanging="2892"/>
      </w:pPr>
      <w:r w:rsidRPr="002E730C">
        <w:t>Councillor HOWARD:</w:t>
      </w:r>
      <w:r w:rsidRPr="002E730C">
        <w:tab/>
        <w:t>—the old electricity substation site at Victoria Park, which has no toilets or any water or sewerage connections, is somehow now a perfectly suitable site to address homelessness issues in our city. Another location that Labor believe would be suitable would be 16 Garfield Drive, Bardon. Regrettably, it appears that Labor have failed to recognise that 16 Garfield Street, Bardon, is the location of the Paddington Water Tower</w:t>
      </w:r>
      <w:r>
        <w:t xml:space="preserve">. </w:t>
      </w:r>
    </w:p>
    <w:p w14:paraId="67158E42" w14:textId="77777777" w:rsidR="00122252" w:rsidRPr="002E730C" w:rsidRDefault="00122252" w:rsidP="00962055">
      <w:pPr>
        <w:spacing w:after="120"/>
        <w:ind w:left="2892" w:hanging="2892"/>
        <w:rPr>
          <w:i/>
          <w:iCs/>
        </w:rPr>
      </w:pPr>
      <w:r w:rsidRPr="002E730C">
        <w:rPr>
          <w:i/>
          <w:iCs/>
        </w:rPr>
        <w:t>Councillor interjecting.</w:t>
      </w:r>
    </w:p>
    <w:p w14:paraId="40FF5BD5" w14:textId="77777777" w:rsidR="00122252" w:rsidRPr="002E730C" w:rsidRDefault="00122252" w:rsidP="00962055">
      <w:pPr>
        <w:spacing w:after="120"/>
        <w:ind w:left="2892" w:hanging="2892"/>
      </w:pPr>
      <w:r w:rsidRPr="002E730C">
        <w:t>Councillor HOWARD:</w:t>
      </w:r>
      <w:r w:rsidRPr="002E730C">
        <w:tab/>
      </w:r>
      <w:r>
        <w:t>F</w:t>
      </w:r>
      <w:r w:rsidRPr="002E730C">
        <w:t>or your information</w:t>
      </w:r>
      <w:r>
        <w:t>, i</w:t>
      </w:r>
      <w:r w:rsidRPr="002E730C">
        <w:t>t is no longer in use, but remains due to heritage reasons. Also on this list are a large range of community facility buildings which have just received upgrades to enable them to be leased to community organisations. So many of them have been construction sites recently and are in the process of being offered to community organisations. The reality is that most of the support services that are provided to the city’s homeless, and most importantly, the support services that help get them into sustainable housing are located in the CBD or inner</w:t>
      </w:r>
      <w:r>
        <w:t xml:space="preserve"> </w:t>
      </w:r>
      <w:r w:rsidRPr="002E730C">
        <w:t>city area.</w:t>
      </w:r>
    </w:p>
    <w:p w14:paraId="1F72DCC3" w14:textId="77777777" w:rsidR="00122252" w:rsidRPr="002E730C" w:rsidRDefault="00122252" w:rsidP="00962055">
      <w:pPr>
        <w:spacing w:after="120"/>
        <w:ind w:left="2892" w:hanging="12"/>
      </w:pPr>
      <w:r w:rsidRPr="002E730C">
        <w:t>Most of these 19 properties are located in outer suburb areas, including a building in Richlands which is about to have a new lease awarded for local sporting groups. Labor’s suggestion to move the homeless to the outer suburbs, where these support services are not located, would present challenges to providing vulnerable persons with the wraparound support services required to address homelessness. There are a couple of unusual vacant sites on the list, too. Cathedral Square coffee cart building, the café space in the square near Pig and Whistle, a grand total of 12 square metres.</w:t>
      </w:r>
    </w:p>
    <w:p w14:paraId="148BEB47" w14:textId="77777777" w:rsidR="00122252" w:rsidRPr="002E730C" w:rsidRDefault="00122252" w:rsidP="00962055">
      <w:pPr>
        <w:spacing w:after="120"/>
        <w:ind w:left="2892" w:hanging="12"/>
      </w:pPr>
      <w:r w:rsidRPr="002E730C">
        <w:t>These sites are clearly not locations that you could feasibly set up homeless shelters, but, Mr Chair, I’ve saved the worst for last, the Witton Barracks. Now, this is a historic site which is currently under refurbishment, so is actually a construction site, but I am not sure that the Labor Councillors think—what they were thinking when they put this one up. Three of the four enclosed buildings onsite are actually cell blocks, jail cells, bars on the windows.</w:t>
      </w:r>
    </w:p>
    <w:p w14:paraId="56CDAC61" w14:textId="77777777" w:rsidR="00122252" w:rsidRPr="002E730C" w:rsidRDefault="00122252" w:rsidP="00962055">
      <w:pPr>
        <w:spacing w:after="120"/>
        <w:ind w:left="2892" w:hanging="2892"/>
        <w:rPr>
          <w:i/>
          <w:iCs/>
        </w:rPr>
      </w:pPr>
      <w:r w:rsidRPr="002E730C">
        <w:rPr>
          <w:i/>
          <w:iCs/>
        </w:rPr>
        <w:t>Councillors interjecting.</w:t>
      </w:r>
    </w:p>
    <w:p w14:paraId="2B5AD7D0" w14:textId="77777777" w:rsidR="00122252" w:rsidRPr="002E730C" w:rsidRDefault="00122252" w:rsidP="00962055">
      <w:pPr>
        <w:spacing w:after="120"/>
        <w:ind w:left="2892" w:hanging="2892"/>
      </w:pPr>
      <w:r w:rsidRPr="002E730C">
        <w:t>Councillor HOWARD:</w:t>
      </w:r>
      <w:r w:rsidRPr="002E730C">
        <w:tab/>
        <w:t xml:space="preserve">Under Labor’s approaches, we would be shipping homeless into former jail cells in Witton Barracks. It defies logic that such a suggestion would be even made without considering these sites. I think most people would be horrified </w:t>
      </w:r>
      <w:r w:rsidRPr="002E730C">
        <w:lastRenderedPageBreak/>
        <w:t xml:space="preserve">to think that a city would encourage their homeless to occupy former jail cells. Well, luckily, Mr Chair, the Labor Councillors are not running the city, and this </w:t>
      </w:r>
      <w:r>
        <w:t>A</w:t>
      </w:r>
      <w:r w:rsidRPr="002E730C">
        <w:t xml:space="preserve">dministration has a plan to prevent people from slipping into homelessness through a range of programs where we work constructively with organisations to deliver outcomes, all while the State Government has been asleep at the wheel on delivering enough accommodation for our city’s most vulnerable. </w:t>
      </w:r>
    </w:p>
    <w:p w14:paraId="5716007B" w14:textId="4771B5F5" w:rsidR="00122252" w:rsidRPr="002E730C" w:rsidRDefault="00122252" w:rsidP="00962055">
      <w:pPr>
        <w:spacing w:after="120"/>
        <w:ind w:left="2892" w:hanging="12"/>
      </w:pPr>
      <w:r w:rsidRPr="002E730C">
        <w:t>We only need to look at the report this week, where it was revealed that State Government-owned housing was being left vacant, with 658</w:t>
      </w:r>
      <w:r w:rsidR="00B21DA0">
        <w:t> </w:t>
      </w:r>
      <w:r w:rsidRPr="002E730C">
        <w:t>Government</w:t>
      </w:r>
      <w:r>
        <w:noBreakHyphen/>
      </w:r>
      <w:r w:rsidRPr="002E730C">
        <w:t>managed sites without tenants at the end of July. What’s more, the Councillor seems to be obsessed with the Council having 19 vacant sites not fit for purpose, but—</w:t>
      </w:r>
    </w:p>
    <w:p w14:paraId="021D5830" w14:textId="77777777" w:rsidR="00122252" w:rsidRPr="002E730C" w:rsidRDefault="00122252" w:rsidP="00962055">
      <w:pPr>
        <w:spacing w:after="120"/>
        <w:ind w:left="2892" w:hanging="2892"/>
      </w:pPr>
      <w:r w:rsidRPr="002E730C">
        <w:t>Chair:</w:t>
      </w:r>
      <w:r w:rsidRPr="002E730C">
        <w:tab/>
        <w:t>Councillor HOWARD, your time has expired.</w:t>
      </w:r>
    </w:p>
    <w:p w14:paraId="3ACCD353" w14:textId="77777777" w:rsidR="00122252" w:rsidRPr="002E730C" w:rsidRDefault="00122252" w:rsidP="00962055">
      <w:pPr>
        <w:spacing w:after="120"/>
        <w:ind w:left="2892" w:hanging="2892"/>
      </w:pPr>
      <w:r w:rsidRPr="002E730C">
        <w:t>Councillor HOWARD:</w:t>
      </w:r>
      <w:r w:rsidRPr="002E730C">
        <w:tab/>
        <w:t>Oh, what a shame.</w:t>
      </w:r>
    </w:p>
    <w:p w14:paraId="5ED3DF3C" w14:textId="77777777" w:rsidR="00122252" w:rsidRPr="002E730C" w:rsidRDefault="00122252" w:rsidP="00962055">
      <w:pPr>
        <w:spacing w:after="120"/>
        <w:ind w:left="2892" w:hanging="2892"/>
      </w:pPr>
      <w:r w:rsidRPr="002E730C">
        <w:t>Chair:</w:t>
      </w:r>
      <w:r w:rsidRPr="002E730C">
        <w:tab/>
        <w:t xml:space="preserve">Further questions? </w:t>
      </w:r>
    </w:p>
    <w:p w14:paraId="0127E79A" w14:textId="77777777" w:rsidR="00122252" w:rsidRDefault="00122252" w:rsidP="00962055">
      <w:pPr>
        <w:spacing w:after="120"/>
        <w:ind w:left="2892" w:hanging="12"/>
      </w:pPr>
      <w:r w:rsidRPr="002E730C">
        <w:t>Councillor SRI.</w:t>
      </w:r>
    </w:p>
    <w:p w14:paraId="72ECBA83" w14:textId="77777777" w:rsidR="00122252" w:rsidRPr="00BB2D96" w:rsidRDefault="00122252" w:rsidP="00962055">
      <w:pPr>
        <w:spacing w:after="120"/>
        <w:ind w:left="2892" w:hanging="12"/>
        <w:jc w:val="right"/>
        <w:rPr>
          <w:b/>
          <w:bCs/>
          <w:u w:val="single"/>
        </w:rPr>
      </w:pPr>
      <w:r>
        <w:rPr>
          <w:b/>
          <w:bCs/>
          <w:u w:val="single"/>
        </w:rPr>
        <w:t>Question 4</w:t>
      </w:r>
    </w:p>
    <w:p w14:paraId="7EBC1CF0" w14:textId="705E640C" w:rsidR="00122252" w:rsidRDefault="00122252" w:rsidP="00962055">
      <w:pPr>
        <w:spacing w:after="120"/>
        <w:ind w:left="2892" w:hanging="2892"/>
      </w:pPr>
      <w:r w:rsidRPr="002E730C">
        <w:t>Councillor SRIRANGANATHAN:</w:t>
      </w:r>
      <w:r w:rsidRPr="002E730C">
        <w:tab/>
        <w:t>Thanks, Chair. My question is to the M</w:t>
      </w:r>
      <w:r w:rsidR="00B21DA0">
        <w:t>ayor</w:t>
      </w:r>
      <w:r w:rsidRPr="002E730C">
        <w:t>, and it’s similar to a question I asked about a year ago, but I wanted to know if the answer had changed at all.</w:t>
      </w:r>
    </w:p>
    <w:p w14:paraId="11AF1768" w14:textId="77777777" w:rsidR="00122252" w:rsidRPr="002E730C" w:rsidRDefault="00122252" w:rsidP="00962055">
      <w:pPr>
        <w:spacing w:after="120"/>
        <w:ind w:left="2892" w:hanging="2892"/>
      </w:pPr>
      <w:r>
        <w:tab/>
      </w:r>
      <w:r w:rsidRPr="002E730C">
        <w:t xml:space="preserve">LORD MAYOR, there has been a lot of commentary and debate and a little bit of mud-slinging around homelessness and housing affordability policies, but at the end of the day, I think a fundamental and underlying question is, how can we make housing cheaper for people who need it, and whether we want housing in the private sector to get cheaper? So, I want to be clear that I’m not talking about public housing here. I’m talking specifically about private housing. Would you, LORD MAYOR, like to see house prices increase or roughly stay the same or fall and get cheaper? Do you want housing in this city to get cheaper? </w:t>
      </w:r>
    </w:p>
    <w:p w14:paraId="052199C5" w14:textId="77777777" w:rsidR="00122252" w:rsidRPr="002E730C" w:rsidRDefault="00122252" w:rsidP="00962055">
      <w:pPr>
        <w:spacing w:after="120"/>
        <w:ind w:left="2892" w:hanging="2892"/>
      </w:pPr>
      <w:r w:rsidRPr="002E730C">
        <w:t>Chair:</w:t>
      </w:r>
      <w:r w:rsidRPr="002E730C">
        <w:tab/>
        <w:t>LORD MAYOR.</w:t>
      </w:r>
    </w:p>
    <w:p w14:paraId="7514DBC0" w14:textId="77777777" w:rsidR="00122252" w:rsidRPr="002E730C" w:rsidRDefault="00122252" w:rsidP="00962055">
      <w:pPr>
        <w:spacing w:after="120"/>
        <w:ind w:left="2892" w:hanging="2892"/>
      </w:pPr>
      <w:r w:rsidRPr="002E730C">
        <w:t>LORD MAYOR:</w:t>
      </w:r>
      <w:r w:rsidRPr="002E730C">
        <w:tab/>
        <w:t>Thank you for the question, Councillor SRI. Well, when it comes to the issue of affordability, we know that it’s not the house price alone which makes something affordable or not, it’s people’s ability to actually get into the properties based on factors such as the availability of supply. The houses may or may not be affordable, but if there’s nothing available, you won’t be able to get into it. It also depends on incomes and how incomes have changed over time. It depends on a whole range of things. So, the house price alone is not the only factor when it comes to affordability.</w:t>
      </w:r>
    </w:p>
    <w:p w14:paraId="3C3F5600" w14:textId="77777777" w:rsidR="00122252" w:rsidRPr="002E730C" w:rsidRDefault="00122252" w:rsidP="00962055">
      <w:pPr>
        <w:spacing w:after="120"/>
        <w:ind w:left="2892" w:hanging="12"/>
      </w:pPr>
      <w:r w:rsidRPr="002E730C">
        <w:t xml:space="preserve">So, I have talked previously on this issue, as Councillor SRI has, and it’s important to remember that, for many people in Brisbane who currently either own a home or have a mortgage, their house is their number one investment. It’s their biggest investment that they’ll ever make in their life. So, when Councillor SRI or someone like Councillor SRI in the Greens suggests that houses should get cheaper, what they are saying is that they are quite happy— </w:t>
      </w:r>
    </w:p>
    <w:p w14:paraId="64D32493" w14:textId="77777777" w:rsidR="00122252" w:rsidRPr="002E730C" w:rsidRDefault="00122252" w:rsidP="00962055">
      <w:pPr>
        <w:spacing w:after="120"/>
        <w:ind w:left="2892" w:hanging="2892"/>
      </w:pPr>
      <w:r w:rsidRPr="002E730C">
        <w:t>Councillor SRIRANGANATHAN:</w:t>
      </w:r>
      <w:r w:rsidRPr="002E730C">
        <w:tab/>
        <w:t>Point of order, Chair.</w:t>
      </w:r>
    </w:p>
    <w:p w14:paraId="132F0ECC" w14:textId="77777777" w:rsidR="00122252" w:rsidRPr="002E730C" w:rsidRDefault="00122252" w:rsidP="00962055">
      <w:pPr>
        <w:spacing w:after="120"/>
        <w:ind w:left="2892" w:hanging="2892"/>
      </w:pPr>
      <w:r w:rsidRPr="002E730C">
        <w:t>Chair:</w:t>
      </w:r>
      <w:r w:rsidRPr="002E730C">
        <w:tab/>
        <w:t>Point of order to you, Councillor SRIRANGANATHAN.</w:t>
      </w:r>
    </w:p>
    <w:p w14:paraId="0F575119" w14:textId="77777777" w:rsidR="00122252" w:rsidRPr="002E730C" w:rsidRDefault="00122252" w:rsidP="00962055">
      <w:pPr>
        <w:spacing w:after="120"/>
        <w:ind w:left="2892" w:hanging="2892"/>
      </w:pPr>
      <w:r w:rsidRPr="002E730C">
        <w:t>Councillor SRIRANGANATHAN:</w:t>
      </w:r>
      <w:r w:rsidRPr="002E730C">
        <w:tab/>
        <w:t>Thanks.</w:t>
      </w:r>
    </w:p>
    <w:p w14:paraId="23CEED46" w14:textId="77777777" w:rsidR="00122252" w:rsidRPr="002E730C" w:rsidRDefault="00122252" w:rsidP="00962055">
      <w:pPr>
        <w:spacing w:after="120"/>
        <w:ind w:left="2892" w:hanging="2892"/>
      </w:pPr>
      <w:r w:rsidRPr="002E730C">
        <w:t>Chair:</w:t>
      </w:r>
      <w:r w:rsidRPr="002E730C">
        <w:tab/>
        <w:t>My apologies for that, earlier.</w:t>
      </w:r>
    </w:p>
    <w:p w14:paraId="54714AF4" w14:textId="274DCAFA" w:rsidR="00122252" w:rsidRDefault="00122252" w:rsidP="00962055">
      <w:pPr>
        <w:spacing w:after="120"/>
        <w:ind w:left="2892" w:hanging="2892"/>
      </w:pPr>
      <w:r w:rsidRPr="002E730C">
        <w:t>Councillor SRIRANGANATHAN:</w:t>
      </w:r>
      <w:r w:rsidRPr="002E730C">
        <w:tab/>
        <w:t>You’re all right. Just, the question was pretty straightforward, is does the M</w:t>
      </w:r>
      <w:r w:rsidR="00B21DA0">
        <w:t>ayor</w:t>
      </w:r>
      <w:r w:rsidRPr="002E730C">
        <w:t xml:space="preserve"> want to see house prices get cheaper? I’m wondering if the M</w:t>
      </w:r>
      <w:r w:rsidR="00B21DA0">
        <w:t>ayor</w:t>
      </w:r>
      <w:r w:rsidRPr="002E730C">
        <w:t xml:space="preserve"> can give a direct answer to the question.</w:t>
      </w:r>
    </w:p>
    <w:p w14:paraId="19555925" w14:textId="77777777" w:rsidR="00122252" w:rsidRPr="002E730C" w:rsidRDefault="00122252" w:rsidP="00962055">
      <w:pPr>
        <w:spacing w:after="120"/>
        <w:ind w:left="2892" w:hanging="2892"/>
      </w:pPr>
      <w:r>
        <w:t>Chair:</w:t>
      </w:r>
      <w:r>
        <w:tab/>
      </w:r>
      <w:r w:rsidRPr="002E730C">
        <w:t>The point of order is about relevance, LORD MAYOR, to the question.</w:t>
      </w:r>
    </w:p>
    <w:p w14:paraId="7A49A67F" w14:textId="77777777" w:rsidR="00122252" w:rsidRPr="002E730C" w:rsidRDefault="00122252" w:rsidP="00962055">
      <w:pPr>
        <w:spacing w:after="120"/>
        <w:ind w:left="2892" w:hanging="2892"/>
      </w:pPr>
      <w:r w:rsidRPr="002E730C">
        <w:lastRenderedPageBreak/>
        <w:t>LORD MAYOR:</w:t>
      </w:r>
      <w:r w:rsidRPr="002E730C">
        <w:tab/>
        <w:t>So, as I was very clearly explaining, this is not a question that comes onto the issue of house prices only, but we must bear in mind that this is what we’re talking about for many people in Brisbane, their number one investment.</w:t>
      </w:r>
    </w:p>
    <w:p w14:paraId="76854FF8" w14:textId="77777777" w:rsidR="00122252" w:rsidRPr="002E730C" w:rsidRDefault="00122252" w:rsidP="00962055">
      <w:pPr>
        <w:spacing w:after="120"/>
        <w:ind w:left="2892" w:hanging="2892"/>
        <w:rPr>
          <w:i/>
          <w:iCs/>
        </w:rPr>
      </w:pPr>
      <w:r w:rsidRPr="002E730C">
        <w:rPr>
          <w:i/>
          <w:iCs/>
        </w:rPr>
        <w:t>Councillor interjecting.</w:t>
      </w:r>
    </w:p>
    <w:p w14:paraId="7359C46B" w14:textId="77777777" w:rsidR="00122252" w:rsidRPr="002E730C" w:rsidRDefault="00122252" w:rsidP="00962055">
      <w:pPr>
        <w:spacing w:after="120"/>
        <w:ind w:left="2892" w:hanging="2892"/>
      </w:pPr>
      <w:r w:rsidRPr="002E730C">
        <w:t>LORD MAYOR:</w:t>
      </w:r>
      <w:r w:rsidRPr="002E730C">
        <w:tab/>
        <w:t>It is the biggest thing they’ll ever own, the most important thing they’ll ever own, and I wouldn’t wish on anyone that someone’s investment would decrease in value. I wouldn’t wish that on anyone. Now, we know that investments do rise and fall, and whether it is a house or whether it is some kind of other investment, that they are subject to ups and downs, they are subject to market forces, but I wouldn’t wish onto anyone that their investment—</w:t>
      </w:r>
    </w:p>
    <w:p w14:paraId="55D1294B" w14:textId="77777777" w:rsidR="00122252" w:rsidRPr="002E730C" w:rsidRDefault="00122252" w:rsidP="00962055">
      <w:pPr>
        <w:spacing w:after="120"/>
        <w:ind w:left="2892" w:hanging="2892"/>
      </w:pPr>
      <w:r w:rsidRPr="002E730C">
        <w:t>Councillor SRIRANGANATHAN:</w:t>
      </w:r>
      <w:r w:rsidRPr="002E730C">
        <w:tab/>
        <w:t>Point of order, Chair.</w:t>
      </w:r>
    </w:p>
    <w:p w14:paraId="5429F5CA" w14:textId="77777777" w:rsidR="00122252" w:rsidRPr="002E730C" w:rsidRDefault="00122252" w:rsidP="00962055">
      <w:pPr>
        <w:spacing w:after="120"/>
        <w:ind w:left="2892" w:hanging="2892"/>
      </w:pPr>
      <w:r w:rsidRPr="002E730C">
        <w:t>Chair:</w:t>
      </w:r>
      <w:r w:rsidRPr="002E730C">
        <w:tab/>
        <w:t>Point of order, Councillor SRIRANGANATHAN.</w:t>
      </w:r>
    </w:p>
    <w:p w14:paraId="68C73486" w14:textId="77777777" w:rsidR="00122252" w:rsidRPr="002E730C" w:rsidRDefault="00122252" w:rsidP="00962055">
      <w:pPr>
        <w:spacing w:after="120"/>
        <w:ind w:left="2892" w:hanging="2892"/>
      </w:pPr>
      <w:r w:rsidRPr="002E730C">
        <w:t>LORD MAYOR:</w:t>
      </w:r>
      <w:r w:rsidRPr="002E730C">
        <w:tab/>
        <w:t>—would decline in value.</w:t>
      </w:r>
    </w:p>
    <w:p w14:paraId="3D36F955" w14:textId="77777777" w:rsidR="00122252" w:rsidRPr="002E730C" w:rsidRDefault="00122252" w:rsidP="00962055">
      <w:pPr>
        <w:spacing w:after="120"/>
        <w:ind w:left="2892" w:hanging="2892"/>
      </w:pPr>
      <w:r w:rsidRPr="002E730C">
        <w:t>Councillor SRIRANGANATHAN:</w:t>
      </w:r>
      <w:r w:rsidRPr="002E730C">
        <w:tab/>
        <w:t>He’s really dancing around the question here. Does he want house prices to increase or stay the same or get cheaper? It’s a very simple question.</w:t>
      </w:r>
    </w:p>
    <w:p w14:paraId="01080700" w14:textId="77777777" w:rsidR="00122252" w:rsidRPr="002E730C" w:rsidRDefault="00122252" w:rsidP="00962055">
      <w:pPr>
        <w:spacing w:after="120"/>
        <w:ind w:left="2892" w:hanging="2892"/>
      </w:pPr>
      <w:r w:rsidRPr="002E730C">
        <w:t>Chair:</w:t>
      </w:r>
      <w:r w:rsidRPr="002E730C">
        <w:tab/>
        <w:t>I believe the LORD—</w:t>
      </w:r>
    </w:p>
    <w:p w14:paraId="2C014BAA" w14:textId="6E709609" w:rsidR="00122252" w:rsidRPr="002E730C" w:rsidRDefault="00122252" w:rsidP="00962055">
      <w:pPr>
        <w:spacing w:after="120"/>
        <w:ind w:left="2892" w:hanging="2892"/>
      </w:pPr>
      <w:r w:rsidRPr="002E730C">
        <w:t>Councillor SRIRANGANATHAN:</w:t>
      </w:r>
      <w:r w:rsidRPr="002E730C">
        <w:tab/>
        <w:t>What does he want as the M</w:t>
      </w:r>
      <w:r w:rsidR="00396DAF">
        <w:t>ayor</w:t>
      </w:r>
      <w:r w:rsidRPr="002E730C">
        <w:t xml:space="preserve"> of the city?</w:t>
      </w:r>
    </w:p>
    <w:p w14:paraId="48C0893B" w14:textId="77777777" w:rsidR="00122252" w:rsidRPr="002E730C" w:rsidRDefault="00122252" w:rsidP="00962055">
      <w:pPr>
        <w:spacing w:after="120"/>
        <w:ind w:left="2892" w:hanging="2892"/>
      </w:pPr>
      <w:r w:rsidRPr="002E730C">
        <w:t>Chair:</w:t>
      </w:r>
      <w:r w:rsidRPr="002E730C">
        <w:tab/>
        <w:t>I believe the LORD MAYOR is being relevant to the question.</w:t>
      </w:r>
    </w:p>
    <w:p w14:paraId="1D5D84EC" w14:textId="77777777" w:rsidR="00122252" w:rsidRPr="002E730C" w:rsidRDefault="00122252" w:rsidP="00962055">
      <w:pPr>
        <w:spacing w:after="120"/>
        <w:ind w:left="2892" w:hanging="2892"/>
        <w:rPr>
          <w:i/>
          <w:iCs/>
        </w:rPr>
      </w:pPr>
      <w:r w:rsidRPr="002E730C">
        <w:rPr>
          <w:i/>
          <w:iCs/>
        </w:rPr>
        <w:t>Councillor interjecting.</w:t>
      </w:r>
    </w:p>
    <w:p w14:paraId="27C123DC" w14:textId="77777777" w:rsidR="00122252" w:rsidRPr="002E730C" w:rsidRDefault="00122252" w:rsidP="00962055">
      <w:pPr>
        <w:spacing w:after="120"/>
        <w:ind w:left="2892" w:hanging="2892"/>
      </w:pPr>
      <w:r w:rsidRPr="002E730C">
        <w:t>LORD MAYOR:</w:t>
      </w:r>
      <w:r w:rsidRPr="002E730C">
        <w:tab/>
        <w:t>I’m simply pointing out that house prices alone do not equal housing affordability—</w:t>
      </w:r>
    </w:p>
    <w:p w14:paraId="37896565" w14:textId="77777777" w:rsidR="00122252" w:rsidRPr="002E730C" w:rsidRDefault="00122252" w:rsidP="00962055">
      <w:pPr>
        <w:spacing w:after="120"/>
        <w:ind w:left="2892" w:hanging="2892"/>
        <w:rPr>
          <w:i/>
          <w:iCs/>
        </w:rPr>
      </w:pPr>
      <w:r w:rsidRPr="002E730C">
        <w:rPr>
          <w:i/>
          <w:iCs/>
        </w:rPr>
        <w:t>Councillor interjecting.</w:t>
      </w:r>
    </w:p>
    <w:p w14:paraId="2D03AF8E" w14:textId="77777777" w:rsidR="00122252" w:rsidRPr="002E730C" w:rsidRDefault="00122252" w:rsidP="00962055">
      <w:pPr>
        <w:spacing w:after="120"/>
        <w:ind w:left="2892" w:hanging="2892"/>
      </w:pPr>
      <w:r w:rsidRPr="002E730C">
        <w:t>LORD MAYOR:</w:t>
      </w:r>
      <w:r w:rsidRPr="002E730C">
        <w:tab/>
        <w:t>—and Councillor SRI—</w:t>
      </w:r>
    </w:p>
    <w:p w14:paraId="0172A897" w14:textId="77777777" w:rsidR="00122252" w:rsidRPr="002E730C" w:rsidRDefault="00122252" w:rsidP="00962055">
      <w:pPr>
        <w:spacing w:after="120"/>
        <w:ind w:left="2892" w:hanging="2892"/>
        <w:rPr>
          <w:i/>
          <w:iCs/>
        </w:rPr>
      </w:pPr>
      <w:r w:rsidRPr="002E730C">
        <w:rPr>
          <w:i/>
          <w:iCs/>
        </w:rPr>
        <w:t>Councillor interjecting.</w:t>
      </w:r>
    </w:p>
    <w:p w14:paraId="26BA5FB4" w14:textId="77777777" w:rsidR="00122252" w:rsidRPr="002E730C" w:rsidRDefault="00122252" w:rsidP="00962055">
      <w:pPr>
        <w:spacing w:after="120"/>
        <w:ind w:left="2892" w:hanging="2892"/>
      </w:pPr>
      <w:r w:rsidRPr="002E730C">
        <w:t>LORD MAYOR:</w:t>
      </w:r>
      <w:r w:rsidRPr="002E730C">
        <w:tab/>
        <w:t>—Councillor SRI wants to simplify this as some kind of binary choice between one option or another or another, and I have heard him in the past rail against binary choices. Have you not, Councillor MURPHY?</w:t>
      </w:r>
    </w:p>
    <w:p w14:paraId="56F654BB" w14:textId="77777777" w:rsidR="00122252" w:rsidRPr="002E730C" w:rsidRDefault="00122252" w:rsidP="00962055">
      <w:pPr>
        <w:spacing w:after="120"/>
        <w:ind w:left="2892" w:hanging="2892"/>
        <w:rPr>
          <w:i/>
          <w:iCs/>
        </w:rPr>
      </w:pPr>
      <w:r w:rsidRPr="002E730C">
        <w:rPr>
          <w:i/>
          <w:iCs/>
        </w:rPr>
        <w:t>Councillor interjecting.</w:t>
      </w:r>
    </w:p>
    <w:p w14:paraId="431D7532" w14:textId="77777777" w:rsidR="00122252" w:rsidRPr="002E730C" w:rsidRDefault="00122252" w:rsidP="00962055">
      <w:pPr>
        <w:spacing w:after="120"/>
        <w:ind w:left="2892" w:hanging="2892"/>
      </w:pPr>
      <w:r w:rsidRPr="002E730C">
        <w:t>LORD MAYOR:</w:t>
      </w:r>
      <w:r w:rsidRPr="002E730C">
        <w:tab/>
        <w:t>He doesn’t like binary choices because things are complicated. Things are complicated and this is a complicated issue. I was simply pointing out that I would not like Brisbane residents to see their major investment or asset decline in value because I wouldn’t wish that on anyone. I wouldn’t wish that on anyone, but we know that one of the ingredients in housing affordability is housing supply.</w:t>
      </w:r>
    </w:p>
    <w:p w14:paraId="5C25C67F" w14:textId="77777777" w:rsidR="00122252" w:rsidRPr="002E730C" w:rsidRDefault="00122252" w:rsidP="00962055">
      <w:pPr>
        <w:spacing w:after="120"/>
        <w:ind w:left="2892" w:hanging="2892"/>
        <w:rPr>
          <w:i/>
          <w:iCs/>
        </w:rPr>
      </w:pPr>
      <w:r w:rsidRPr="002E730C">
        <w:rPr>
          <w:i/>
          <w:iCs/>
        </w:rPr>
        <w:t>Councillor interjecting.</w:t>
      </w:r>
    </w:p>
    <w:p w14:paraId="303CCCFB" w14:textId="77777777" w:rsidR="00122252" w:rsidRPr="002E730C" w:rsidRDefault="00122252" w:rsidP="00962055">
      <w:pPr>
        <w:spacing w:after="120"/>
        <w:ind w:left="2892" w:hanging="2892"/>
      </w:pPr>
      <w:r w:rsidRPr="002E730C">
        <w:t>LORD MAYOR:</w:t>
      </w:r>
      <w:r w:rsidRPr="002E730C">
        <w:tab/>
        <w:t>That’s where we have an important role to support housing supply and growth in—</w:t>
      </w:r>
    </w:p>
    <w:p w14:paraId="279080AB" w14:textId="77777777" w:rsidR="00122252" w:rsidRPr="002E730C" w:rsidRDefault="00122252" w:rsidP="00962055">
      <w:pPr>
        <w:spacing w:after="120"/>
        <w:ind w:left="2892" w:hanging="2892"/>
      </w:pPr>
      <w:r w:rsidRPr="002E730C">
        <w:t>Councillor SRIRANGANATHAN:</w:t>
      </w:r>
      <w:r w:rsidRPr="002E730C">
        <w:tab/>
        <w:t>Point of order, Chair.</w:t>
      </w:r>
    </w:p>
    <w:p w14:paraId="6DA4DE89" w14:textId="77777777" w:rsidR="00122252" w:rsidRPr="002E730C" w:rsidRDefault="00122252" w:rsidP="00962055">
      <w:pPr>
        <w:spacing w:after="120"/>
        <w:ind w:left="2892" w:hanging="2892"/>
      </w:pPr>
      <w:r w:rsidRPr="002E730C">
        <w:t>Chair:</w:t>
      </w:r>
      <w:r w:rsidRPr="002E730C">
        <w:tab/>
        <w:t>Point of order to you, Councillor SRIRANGANATHAN.</w:t>
      </w:r>
    </w:p>
    <w:p w14:paraId="68FA135F" w14:textId="4B601385" w:rsidR="00122252" w:rsidRPr="002E730C" w:rsidRDefault="00122252" w:rsidP="00962055">
      <w:pPr>
        <w:spacing w:after="120"/>
        <w:ind w:left="2892" w:hanging="2892"/>
      </w:pPr>
      <w:r w:rsidRPr="002E730C">
        <w:t>Councillor SRIRANGANATHAN:</w:t>
      </w:r>
      <w:r w:rsidRPr="002E730C">
        <w:tab/>
        <w:t>This is a wonderful essay, but I deliberately asked a very specific question, and the M</w:t>
      </w:r>
      <w:r w:rsidR="00396DAF">
        <w:t>ayor</w:t>
      </w:r>
      <w:r w:rsidRPr="002E730C">
        <w:t xml:space="preserve"> can talk about supply if he wants, but at the end of the day, the point of increasing supply is, I presume, to make housing cheaper. So, I want a direct answer to the question, does the M</w:t>
      </w:r>
      <w:r w:rsidR="00396DAF">
        <w:t>ayor</w:t>
      </w:r>
      <w:r w:rsidRPr="002E730C">
        <w:t xml:space="preserve"> want housing to get cheaper? </w:t>
      </w:r>
    </w:p>
    <w:p w14:paraId="5CC6090A" w14:textId="3FD9AA96" w:rsidR="00122252" w:rsidRPr="002E730C" w:rsidRDefault="00122252" w:rsidP="00962055">
      <w:pPr>
        <w:spacing w:after="120"/>
        <w:ind w:left="2892" w:hanging="2892"/>
      </w:pPr>
      <w:r w:rsidRPr="002E730C">
        <w:t>Chair:</w:t>
      </w:r>
      <w:r w:rsidRPr="002E730C">
        <w:tab/>
        <w:t>Councillor, the nub of the question is about housing affordability. The LORD</w:t>
      </w:r>
      <w:r w:rsidR="00396DAF">
        <w:t> </w:t>
      </w:r>
      <w:r w:rsidRPr="002E730C">
        <w:t>MAYOR is answering that question.</w:t>
      </w:r>
    </w:p>
    <w:p w14:paraId="3455A331" w14:textId="77777777" w:rsidR="00122252" w:rsidRPr="002E730C" w:rsidRDefault="00122252" w:rsidP="00962055">
      <w:pPr>
        <w:spacing w:after="120"/>
        <w:ind w:left="2892" w:hanging="2892"/>
        <w:rPr>
          <w:i/>
          <w:iCs/>
        </w:rPr>
      </w:pPr>
      <w:r w:rsidRPr="002E730C">
        <w:rPr>
          <w:i/>
          <w:iCs/>
        </w:rPr>
        <w:t>Councillor interjecting.</w:t>
      </w:r>
    </w:p>
    <w:p w14:paraId="5462717B" w14:textId="77777777" w:rsidR="00122252" w:rsidRPr="002E730C" w:rsidRDefault="00122252" w:rsidP="00962055">
      <w:pPr>
        <w:spacing w:after="120"/>
        <w:ind w:left="2892" w:hanging="2892"/>
      </w:pPr>
      <w:r w:rsidRPr="002E730C">
        <w:t>LORD MAYOR:</w:t>
      </w:r>
      <w:r w:rsidRPr="002E730C">
        <w:tab/>
        <w:t xml:space="preserve">So, to answer the question, to answer the question very simply, I want to see housing affordability improve, not reduce. I want to see housing affordability improve, not decrease, but by the same token, house prices are not the only </w:t>
      </w:r>
      <w:r w:rsidRPr="002E730C">
        <w:lastRenderedPageBreak/>
        <w:t>factor in housing affordability. So, don’t try and simplify it into that simple thing about whether I want to see house prices decrease or not. I don’t want to see people’s major investment decrease in value. I don’t want to, but I do want to see housing affordability increase and improve. The way that we can have a role in doing that is by making sure that there is appropriate supply for a growing city. I think that’s a very reasonable response.</w:t>
      </w:r>
    </w:p>
    <w:p w14:paraId="5FA85DFD" w14:textId="77777777" w:rsidR="00122252" w:rsidRPr="002E730C" w:rsidRDefault="00122252" w:rsidP="00962055">
      <w:pPr>
        <w:spacing w:after="120"/>
        <w:ind w:left="2892" w:hanging="2892"/>
        <w:rPr>
          <w:i/>
          <w:iCs/>
        </w:rPr>
      </w:pPr>
      <w:r w:rsidRPr="002E730C">
        <w:rPr>
          <w:i/>
          <w:iCs/>
        </w:rPr>
        <w:t>Councillor interjecting.</w:t>
      </w:r>
    </w:p>
    <w:p w14:paraId="592A98BD" w14:textId="1C720B18" w:rsidR="00122252" w:rsidRPr="002E730C" w:rsidRDefault="00122252" w:rsidP="00962055">
      <w:pPr>
        <w:spacing w:after="120"/>
        <w:ind w:left="2892" w:hanging="2892"/>
      </w:pPr>
      <w:r w:rsidRPr="002E730C">
        <w:t>LORD MAYOR:</w:t>
      </w:r>
      <w:r w:rsidRPr="002E730C">
        <w:tab/>
        <w:t>It may not be a response that impresses an anarchist. It may not be a response that impresses the Greens, but we know that they offer fake solutions to very complex problems</w:t>
      </w:r>
      <w:r w:rsidR="00396DAF">
        <w:t>—e</w:t>
      </w:r>
      <w:r w:rsidRPr="002E730C">
        <w:t>ven Terri Butler made that point just recently. They offer fake solutions, simple, easy to digest things where—guess what, everyone—everything can be free. Everything can be free. We’ll build millions of houses across the country. We don’t know who will pay for it, but it’s all free. This is a utopia that doesn’t exist.</w:t>
      </w:r>
    </w:p>
    <w:p w14:paraId="52325EBB" w14:textId="77777777" w:rsidR="00122252" w:rsidRPr="002E730C" w:rsidRDefault="00122252" w:rsidP="00962055">
      <w:pPr>
        <w:spacing w:after="120"/>
        <w:ind w:left="2892" w:hanging="2892"/>
      </w:pPr>
      <w:r w:rsidRPr="002E730C">
        <w:t>Councillor SRIRANGANATHAN:</w:t>
      </w:r>
      <w:r w:rsidRPr="002E730C">
        <w:tab/>
        <w:t>Point of order, Chair.</w:t>
      </w:r>
    </w:p>
    <w:p w14:paraId="7168FE21" w14:textId="77777777" w:rsidR="00122252" w:rsidRPr="002E730C" w:rsidRDefault="00122252" w:rsidP="00962055">
      <w:pPr>
        <w:spacing w:after="120"/>
        <w:ind w:left="2892" w:hanging="2892"/>
      </w:pPr>
      <w:r w:rsidRPr="002E730C">
        <w:t>LORD MAYOR:</w:t>
      </w:r>
      <w:r w:rsidRPr="002E730C">
        <w:tab/>
        <w:t>This is—</w:t>
      </w:r>
    </w:p>
    <w:p w14:paraId="63EA1BCA" w14:textId="77777777" w:rsidR="00122252" w:rsidRPr="002E730C" w:rsidRDefault="00122252" w:rsidP="00962055">
      <w:pPr>
        <w:spacing w:after="120"/>
        <w:ind w:left="2892" w:hanging="2892"/>
      </w:pPr>
      <w:r w:rsidRPr="002E730C">
        <w:t>Chair:</w:t>
      </w:r>
      <w:r w:rsidRPr="002E730C">
        <w:tab/>
        <w:t>Point of order to you, Councillor SRIRANGANATHAN.</w:t>
      </w:r>
    </w:p>
    <w:p w14:paraId="2739127D" w14:textId="5E205FF3" w:rsidR="00122252" w:rsidRPr="002E730C" w:rsidRDefault="00122252" w:rsidP="00962055">
      <w:pPr>
        <w:spacing w:after="120"/>
        <w:ind w:left="2892" w:hanging="2892"/>
      </w:pPr>
      <w:r w:rsidRPr="002E730C">
        <w:t>Councillor SRIRANGANATHAN:</w:t>
      </w:r>
      <w:r w:rsidRPr="002E730C">
        <w:tab/>
        <w:t>Look, I’ve been so patient. I’ve heard the M</w:t>
      </w:r>
      <w:r w:rsidR="00396DAF">
        <w:t>ayor</w:t>
      </w:r>
      <w:r w:rsidRPr="002E730C">
        <w:t>’s long and detailed preamble explanation, but I want him on the record very clearly saying whether he wants houses to get cheaper or not. If he’s not—if he’s too scared to say that correctly, then clearly, he should just say that, but does he want house prices to stay the same or get cheaper?</w:t>
      </w:r>
    </w:p>
    <w:p w14:paraId="538713C9" w14:textId="77777777" w:rsidR="00122252" w:rsidRPr="002E730C" w:rsidRDefault="00122252" w:rsidP="00962055">
      <w:pPr>
        <w:spacing w:after="120"/>
        <w:ind w:left="2892" w:hanging="2892"/>
      </w:pPr>
      <w:r w:rsidRPr="002E730C">
        <w:t>Chair:</w:t>
      </w:r>
      <w:r w:rsidRPr="002E730C">
        <w:tab/>
        <w:t>Thank you, Councillor. You’re now debating your point of order and—</w:t>
      </w:r>
    </w:p>
    <w:p w14:paraId="000EDFB7" w14:textId="77777777" w:rsidR="00122252" w:rsidRPr="002E730C" w:rsidRDefault="00122252" w:rsidP="00962055">
      <w:pPr>
        <w:spacing w:after="120"/>
        <w:ind w:left="2892" w:hanging="2892"/>
        <w:rPr>
          <w:i/>
          <w:iCs/>
        </w:rPr>
      </w:pPr>
      <w:r w:rsidRPr="002E730C">
        <w:rPr>
          <w:i/>
          <w:iCs/>
        </w:rPr>
        <w:t>Councillor interjecting.</w:t>
      </w:r>
    </w:p>
    <w:p w14:paraId="55A90CDA" w14:textId="77777777" w:rsidR="00122252" w:rsidRPr="002E730C" w:rsidRDefault="00122252" w:rsidP="00962055">
      <w:pPr>
        <w:spacing w:after="120"/>
        <w:ind w:left="2892" w:hanging="2892"/>
      </w:pPr>
      <w:r w:rsidRPr="002E730C">
        <w:t>Chair:</w:t>
      </w:r>
      <w:r w:rsidRPr="002E730C">
        <w:tab/>
        <w:t>—LORD MAYOR, you have a few seconds to respond.</w:t>
      </w:r>
    </w:p>
    <w:p w14:paraId="515EE8D4" w14:textId="77777777" w:rsidR="00122252" w:rsidRPr="002E730C" w:rsidRDefault="00122252" w:rsidP="00962055">
      <w:pPr>
        <w:spacing w:after="120"/>
        <w:ind w:left="2892" w:hanging="2892"/>
      </w:pPr>
      <w:r w:rsidRPr="002E730C">
        <w:t>LORD MAYOR:</w:t>
      </w:r>
      <w:r w:rsidRPr="002E730C">
        <w:tab/>
        <w:t>I have answered this question, and he may—</w:t>
      </w:r>
    </w:p>
    <w:p w14:paraId="4116E821" w14:textId="77777777" w:rsidR="00122252" w:rsidRPr="002E730C" w:rsidRDefault="00122252" w:rsidP="00962055">
      <w:pPr>
        <w:spacing w:after="120"/>
        <w:ind w:left="2892" w:hanging="2892"/>
        <w:rPr>
          <w:i/>
          <w:iCs/>
        </w:rPr>
      </w:pPr>
      <w:r w:rsidRPr="002E730C">
        <w:rPr>
          <w:i/>
          <w:iCs/>
        </w:rPr>
        <w:t>Councillor interjecting.</w:t>
      </w:r>
    </w:p>
    <w:p w14:paraId="26D40F09" w14:textId="77777777" w:rsidR="00122252" w:rsidRPr="002E730C" w:rsidRDefault="00122252" w:rsidP="00962055">
      <w:pPr>
        <w:spacing w:after="120"/>
        <w:ind w:left="2892" w:hanging="2892"/>
        <w:rPr>
          <w:i/>
          <w:iCs/>
        </w:rPr>
      </w:pPr>
      <w:r w:rsidRPr="002E730C">
        <w:t>LORD MAYOR:</w:t>
      </w:r>
      <w:r w:rsidRPr="002E730C">
        <w:tab/>
        <w:t>—he may not like the answer, but I’ve answered the question in very much detail and with accuracy, and so—</w:t>
      </w:r>
    </w:p>
    <w:p w14:paraId="305185F7" w14:textId="77777777" w:rsidR="00122252" w:rsidRPr="002E730C" w:rsidRDefault="00122252" w:rsidP="00962055">
      <w:pPr>
        <w:spacing w:after="120"/>
        <w:ind w:left="2892" w:hanging="2892"/>
      </w:pPr>
      <w:r w:rsidRPr="002E730C">
        <w:t>Chair:</w:t>
      </w:r>
      <w:r w:rsidRPr="002E730C">
        <w:tab/>
        <w:t xml:space="preserve">Thank you, LORD MAYOR. Your time has expired. </w:t>
      </w:r>
    </w:p>
    <w:p w14:paraId="428D2953" w14:textId="77777777" w:rsidR="00122252" w:rsidRPr="002E730C" w:rsidRDefault="00122252" w:rsidP="00962055">
      <w:pPr>
        <w:spacing w:after="120"/>
        <w:ind w:left="2892" w:hanging="12"/>
      </w:pPr>
      <w:r w:rsidRPr="002E730C">
        <w:t xml:space="preserve">Further questions? </w:t>
      </w:r>
    </w:p>
    <w:p w14:paraId="3C7731C4" w14:textId="77777777" w:rsidR="00122252" w:rsidRPr="002E730C" w:rsidRDefault="00122252" w:rsidP="00962055">
      <w:pPr>
        <w:spacing w:after="120"/>
        <w:ind w:left="2892" w:hanging="12"/>
      </w:pPr>
      <w:r w:rsidRPr="002E730C">
        <w:t>Councillor ATWOOD.</w:t>
      </w:r>
    </w:p>
    <w:p w14:paraId="6B0DFE91" w14:textId="79078CF6" w:rsidR="00FD5A16" w:rsidRDefault="00FD5A16" w:rsidP="00962055">
      <w:pPr>
        <w:jc w:val="right"/>
        <w:rPr>
          <w:b/>
          <w:bCs/>
          <w:u w:val="single"/>
        </w:rPr>
      </w:pPr>
      <w:r>
        <w:rPr>
          <w:b/>
          <w:bCs/>
          <w:u w:val="single"/>
        </w:rPr>
        <w:t>Question 5</w:t>
      </w:r>
    </w:p>
    <w:bookmarkEnd w:id="12"/>
    <w:p w14:paraId="54ABA59F" w14:textId="77777777" w:rsidR="00122252" w:rsidRPr="004A0D2B" w:rsidRDefault="00122252" w:rsidP="00962055">
      <w:pPr>
        <w:spacing w:after="120"/>
        <w:ind w:left="2892" w:hanging="2892"/>
      </w:pPr>
      <w:r w:rsidRPr="004A0D2B">
        <w:t>Councillor ATWOOD:</w:t>
      </w:r>
      <w:r w:rsidRPr="004A0D2B">
        <w:tab/>
        <w:t>Thank you, Chair. My question is to the Chair of the Economic Development and the Brisbane 2032 Olympics and Paralympic Games Committee, Councillor ADAMS. DEPUTY MAYOR, this week 40 years ago, the Queen Street Mall as we know it was officially opened. Can you please take the Chamber for a trip down memory lane and outline what we have in store to celebrate this exciting milestone?</w:t>
      </w:r>
    </w:p>
    <w:p w14:paraId="57FD96A8" w14:textId="77777777" w:rsidR="00122252" w:rsidRPr="004A0D2B" w:rsidRDefault="00122252" w:rsidP="00962055">
      <w:pPr>
        <w:spacing w:after="120"/>
        <w:ind w:left="2892" w:hanging="2892"/>
      </w:pPr>
      <w:r w:rsidRPr="004A0D2B">
        <w:t>Chair:</w:t>
      </w:r>
      <w:r w:rsidRPr="004A0D2B">
        <w:tab/>
        <w:t>Councillor ADAMS.</w:t>
      </w:r>
    </w:p>
    <w:p w14:paraId="36899954" w14:textId="77777777" w:rsidR="00122252" w:rsidRPr="004A0D2B" w:rsidRDefault="00122252" w:rsidP="00962055">
      <w:pPr>
        <w:spacing w:after="120"/>
        <w:ind w:left="2892" w:hanging="2892"/>
      </w:pPr>
      <w:r w:rsidRPr="004A0D2B">
        <w:t>DEPUTY MAYOR:</w:t>
      </w:r>
      <w:r w:rsidRPr="004A0D2B">
        <w:tab/>
        <w:t xml:space="preserve">Thank you, Mr Chair, and I’m sure Councillor CUMMING is groaning because, like I do, I am going to take Councillor ATWOOD through memory lane because she wasn’t here in 1982, which is quite fine, but it was a very big time because it did actually forever change the face of Brisbane CBD in becoming the heart of the city. I call it the city </w:t>
      </w:r>
      <w:r>
        <w:t>h</w:t>
      </w:r>
      <w:r w:rsidRPr="004A0D2B">
        <w:t>eart now, rather than the Central Business District, as what we’ve seen over the last couple of years.</w:t>
      </w:r>
    </w:p>
    <w:p w14:paraId="57CBED60" w14:textId="77777777" w:rsidR="00122252" w:rsidRPr="004A0D2B" w:rsidRDefault="00122252" w:rsidP="00962055">
      <w:pPr>
        <w:spacing w:after="120"/>
        <w:ind w:left="2892" w:hanging="12"/>
      </w:pPr>
      <w:r w:rsidRPr="004A0D2B">
        <w:t xml:space="preserve">It was an absolute historic moment. Some of you here, Mr Chair, not pointing to anyone in particular, will remember in 1982 that the </w:t>
      </w:r>
      <w:r w:rsidRPr="004A0D2B">
        <w:rPr>
          <w:i/>
          <w:iCs/>
        </w:rPr>
        <w:t>Eye of the Tiger</w:t>
      </w:r>
      <w:r w:rsidRPr="004A0D2B">
        <w:t xml:space="preserve"> was number one on the music charts, shoulder pads were definitely the fashion of choice, whether they were on your </w:t>
      </w:r>
      <w:r>
        <w:t>t</w:t>
      </w:r>
      <w:r w:rsidRPr="004A0D2B">
        <w:t>-shirt or your jacket, if I remember correctly, and there were plenty of workers that were pounding the pavement to get into work in their office in the city.</w:t>
      </w:r>
    </w:p>
    <w:p w14:paraId="455E6F1D" w14:textId="77777777" w:rsidR="00122252" w:rsidRPr="004A0D2B" w:rsidRDefault="00122252" w:rsidP="00962055">
      <w:pPr>
        <w:spacing w:after="120"/>
        <w:ind w:left="2892"/>
      </w:pPr>
      <w:r w:rsidRPr="004A0D2B">
        <w:lastRenderedPageBreak/>
        <w:t>Most importantly, we were preparing for the 1982 Commonwealth Games and for a visit by the Queen herself for the Commonwealth Games, which I have to say, 1982 was nothing short of transformational for our city, for that short couple of weeks that we had Matilda winking at us right through to the closing of the ceremony that we just witnessed last night in Birmingham, as well. It made a huge difference in Brisbane. It was the first time that Brisbane considered that, hey, we can do this and we are on the world stage.</w:t>
      </w:r>
    </w:p>
    <w:p w14:paraId="52D9934F" w14:textId="77777777" w:rsidR="00122252" w:rsidRPr="004A0D2B" w:rsidRDefault="00122252" w:rsidP="00962055">
      <w:pPr>
        <w:spacing w:after="120"/>
        <w:ind w:left="2892" w:hanging="12"/>
      </w:pPr>
      <w:r w:rsidRPr="004A0D2B">
        <w:t>Even at that stage, it was just the Commonwealth world stage, but if you’re too young to remember the change, there are a lot of fond memory stories and experiences of the Queen Street Mall that I can share with you. In those days, it was coffee dates at Jimmy’s On The Mall. It was definitely watching people from Jo-Jo’s while you chose from the courtyard of foods that you could pick from. There was a slightly terrifying rollercoaster, not so much terrifying rollercoaster but terrifying sounds if you’re in the Myer Centre, that I think the LORD MAYOR reminisced today that he loves, and his fond memory of someone a little younger than me on the rollercoaster in the Myer.</w:t>
      </w:r>
    </w:p>
    <w:p w14:paraId="7FF52D7D" w14:textId="77777777" w:rsidR="00122252" w:rsidRPr="004A0D2B" w:rsidRDefault="00122252" w:rsidP="00962055">
      <w:pPr>
        <w:spacing w:after="120"/>
        <w:ind w:left="2892" w:hanging="12"/>
      </w:pPr>
      <w:r w:rsidRPr="004A0D2B">
        <w:t>There was absolutely nowhere else to meet but Hungry Jack’s because no one had a mobile phone or any other form of contact, except something that was stuck to a wall. So, once you left for school in the morning, there was no contacting anyone other than, see you Friday afternoon outside Hungry Jack’s. I think something that hasn’t really changed too much over the years is that they still meet at Hungry Jack’s, but it has been reinvented many times over.</w:t>
      </w:r>
    </w:p>
    <w:p w14:paraId="7BDF14E9" w14:textId="77777777" w:rsidR="00122252" w:rsidRPr="004A0D2B" w:rsidRDefault="00122252" w:rsidP="00962055">
      <w:pPr>
        <w:spacing w:after="120"/>
        <w:ind w:left="2892" w:hanging="12"/>
      </w:pPr>
      <w:r w:rsidRPr="004A0D2B">
        <w:t>Shopping, dining, office workers, in, out, revitalisations, Wintergarden, Myer Centre, Burnett Lane, the extension of the Mall down Albert Street, but the one thing we know, it has remained the most popular mall in the southern hemisphere, definitely the most successful in Australia. It has stood the test of time when so many malls overseas were being introduced at the same time. Many of them have been reopened again because they just didn’t work.</w:t>
      </w:r>
    </w:p>
    <w:p w14:paraId="38321C44" w14:textId="77777777" w:rsidR="00122252" w:rsidRPr="004A0D2B" w:rsidRDefault="00122252" w:rsidP="00962055">
      <w:pPr>
        <w:spacing w:after="120"/>
        <w:ind w:left="2892" w:hanging="12"/>
      </w:pPr>
      <w:r w:rsidRPr="004A0D2B">
        <w:t>As I’ve said many times in this Chamber, it’s something that we have struggled with during COVID</w:t>
      </w:r>
      <w:r>
        <w:t>-19</w:t>
      </w:r>
      <w:r w:rsidRPr="004A0D2B">
        <w:t>, to get the pedestrians back into the Queen Street Mall, as well, but we would not be the place we are today without the Queen Street Mall. It anchors our Central Business District. It is our premier retail and dining, and will remain that way even as Queen’s Wharf comes online which will have different offerings. It is still about bringing tourists to the city and them experiencing our wonderful Queen Street Mall. It is home to more than 500 retailers, including six major shopping centres. There is a lot of beautiful history if you just look up to the heritage of the buildings there, as well. There are definitely some more modern retailers there than the old days.</w:t>
      </w:r>
    </w:p>
    <w:p w14:paraId="75732CA6" w14:textId="77777777" w:rsidR="00122252" w:rsidRPr="004A0D2B" w:rsidRDefault="00122252" w:rsidP="00962055">
      <w:pPr>
        <w:spacing w:after="120"/>
        <w:ind w:left="2892" w:hanging="12"/>
      </w:pPr>
      <w:r w:rsidRPr="004A0D2B">
        <w:t>Some of my colleagues will be able to nod and remember, Sportsgirl was much bigger than it is now and Cherry Lane was actually the place that you shopped, not Sportsgirl, just quietly. There were a lot of these things that have come and gone, but what has not come and gone is the attraction that we have for our beautiful open-air mall, as well. Getting there is definitely going to be easier over the next coming years with the new Brisbane Metro through Adelaide Street, the Cross River Rail through Albert Street, the Kangaroo Point Green Bridge, all of those making it an all roads leading home to the Queen Street Mall, as well.</w:t>
      </w:r>
    </w:p>
    <w:p w14:paraId="5E84D53D" w14:textId="77777777" w:rsidR="00122252" w:rsidRPr="004A0D2B" w:rsidRDefault="00122252" w:rsidP="00962055">
      <w:pPr>
        <w:spacing w:after="120"/>
        <w:ind w:left="2892" w:hanging="12"/>
      </w:pPr>
      <w:r w:rsidRPr="004A0D2B">
        <w:t>So, today, actually today, 9 August is our 40</w:t>
      </w:r>
      <w:r w:rsidRPr="00BB2D96">
        <w:t>th</w:t>
      </w:r>
      <w:r w:rsidRPr="004A0D2B">
        <w:t xml:space="preserve"> birthday for the Queen Street Mall. It is going to be decked out from this weekend for two weeks in nostalgic storytelling exhibits, activations, and entertainment. It wouldn’t be a birthday without a party, and we’ve got some big plans for a celebratory street party on 26 August, which I am going to hold the headline acts to later in the month, as well, but please share with your communities, Councillors, that it is the time now to come in and come down memory lane that will be Queen Street Mall in the next couple of weeks. Pop-up champagne bars at Reddacliff Place, late night shopping, fashion workshop, runway shows will all be happening here in town.</w:t>
      </w:r>
    </w:p>
    <w:p w14:paraId="28F56598" w14:textId="77777777" w:rsidR="00122252" w:rsidRPr="004A0D2B" w:rsidRDefault="00122252" w:rsidP="00962055">
      <w:pPr>
        <w:spacing w:after="120"/>
        <w:ind w:left="2892" w:hanging="12"/>
      </w:pPr>
      <w:r w:rsidRPr="004A0D2B">
        <w:lastRenderedPageBreak/>
        <w:t>Of course, we’re doing that with Rediscover Brisbane. We are trying to make sure we’re supporting our small businesses in every way we possibly can. Happy birthday, Queen Street Mall.</w:t>
      </w:r>
    </w:p>
    <w:p w14:paraId="6947494A" w14:textId="77777777" w:rsidR="00122252" w:rsidRPr="004A0D2B" w:rsidRDefault="00122252" w:rsidP="00962055">
      <w:pPr>
        <w:spacing w:after="120"/>
        <w:ind w:left="2892" w:hanging="2892"/>
      </w:pPr>
      <w:r w:rsidRPr="004A0D2B">
        <w:t>Chair:</w:t>
      </w:r>
      <w:r w:rsidRPr="004A0D2B">
        <w:tab/>
        <w:t xml:space="preserve">Thank you, DEPUTY MAYOR. </w:t>
      </w:r>
    </w:p>
    <w:p w14:paraId="6ED38A40" w14:textId="77777777" w:rsidR="00122252" w:rsidRPr="004A0D2B" w:rsidRDefault="00122252" w:rsidP="00962055">
      <w:pPr>
        <w:spacing w:after="120"/>
        <w:ind w:left="2892" w:hanging="12"/>
      </w:pPr>
      <w:r w:rsidRPr="004A0D2B">
        <w:t xml:space="preserve">Further questions? </w:t>
      </w:r>
    </w:p>
    <w:p w14:paraId="446BA872" w14:textId="60C1D6E6" w:rsidR="00122252" w:rsidRDefault="00122252" w:rsidP="00962055">
      <w:pPr>
        <w:spacing w:after="120"/>
        <w:ind w:left="2892" w:hanging="12"/>
      </w:pPr>
      <w:r w:rsidRPr="004A0D2B">
        <w:t>Councillor CASSIDY.</w:t>
      </w:r>
    </w:p>
    <w:p w14:paraId="40E88BB0" w14:textId="25147BF7" w:rsidR="008D7E9F" w:rsidRDefault="008D7E9F" w:rsidP="00640FF1">
      <w:pPr>
        <w:spacing w:after="120"/>
        <w:jc w:val="right"/>
        <w:rPr>
          <w:b/>
          <w:bCs/>
          <w:u w:val="single"/>
        </w:rPr>
      </w:pPr>
      <w:r>
        <w:rPr>
          <w:b/>
          <w:bCs/>
          <w:u w:val="single"/>
        </w:rPr>
        <w:t>Question 6</w:t>
      </w:r>
    </w:p>
    <w:p w14:paraId="7129E62B" w14:textId="1EC754CE" w:rsidR="00122252" w:rsidRPr="004A0D2B" w:rsidRDefault="00122252" w:rsidP="00962055">
      <w:pPr>
        <w:spacing w:after="120"/>
        <w:ind w:left="2892" w:hanging="2892"/>
      </w:pPr>
      <w:r w:rsidRPr="004A0D2B">
        <w:t>Councillor CASSIDY:</w:t>
      </w:r>
      <w:r w:rsidRPr="004A0D2B">
        <w:tab/>
        <w:t>Thanks very much, Chair. My question is to the LORD MAYOR. LORD</w:t>
      </w:r>
      <w:r w:rsidR="00D12582">
        <w:t> </w:t>
      </w:r>
      <w:r w:rsidRPr="004A0D2B">
        <w:t xml:space="preserve">MAYOR, I called the file on your LNP </w:t>
      </w:r>
      <w:r>
        <w:t>A</w:t>
      </w:r>
      <w:r w:rsidRPr="004A0D2B">
        <w:t>dministration’s bus review and I noted there are 20 routes you are planning to reduce or cut entirely, including</w:t>
      </w:r>
      <w:r>
        <w:t xml:space="preserve"> out</w:t>
      </w:r>
      <w:r w:rsidR="00D12582">
        <w:t xml:space="preserve"> </w:t>
      </w:r>
      <w:r w:rsidRPr="004A0D2B">
        <w:t>in the much-neglected Calamvale Ward. LORD MAYOR, can you guarantee today that no commuters will be worse off?</w:t>
      </w:r>
    </w:p>
    <w:p w14:paraId="6F6FE7C5" w14:textId="77777777" w:rsidR="00122252" w:rsidRPr="004A0D2B" w:rsidRDefault="00122252" w:rsidP="00962055">
      <w:pPr>
        <w:spacing w:after="120"/>
        <w:ind w:left="2892" w:hanging="2892"/>
      </w:pPr>
      <w:r w:rsidRPr="004A0D2B">
        <w:t>Chair:</w:t>
      </w:r>
      <w:r w:rsidRPr="004A0D2B">
        <w:tab/>
        <w:t>LORD MAYOR.</w:t>
      </w:r>
    </w:p>
    <w:p w14:paraId="331B5CFD" w14:textId="77777777" w:rsidR="00122252" w:rsidRPr="004A0D2B" w:rsidRDefault="00122252" w:rsidP="00962055">
      <w:pPr>
        <w:spacing w:after="120"/>
        <w:ind w:left="2892" w:hanging="2892"/>
      </w:pPr>
      <w:r w:rsidRPr="004A0D2B">
        <w:t>LORD MAYOR:</w:t>
      </w:r>
      <w:r w:rsidRPr="004A0D2B">
        <w:tab/>
        <w:t>Well, well, well. I wonder if he’s called the file on the train network review that’s currently underway, and I wonder if he’s going to say anything about that, because we see massive changes coming to the rail network. They will, no doubt, they will be quiet, they will not say a word about changes in the train network. Why? Because Labor’s doing it.</w:t>
      </w:r>
    </w:p>
    <w:p w14:paraId="3BCB2975" w14:textId="77777777" w:rsidR="00122252" w:rsidRPr="004A0D2B" w:rsidRDefault="00122252" w:rsidP="00962055">
      <w:pPr>
        <w:spacing w:after="120"/>
        <w:ind w:left="2892" w:hanging="2892"/>
      </w:pPr>
      <w:r w:rsidRPr="004A0D2B">
        <w:t>Councillor STRUNK:</w:t>
      </w:r>
      <w:r w:rsidRPr="004A0D2B">
        <w:tab/>
        <w:t>Point of order</w:t>
      </w:r>
    </w:p>
    <w:p w14:paraId="7C023548" w14:textId="77777777" w:rsidR="00122252" w:rsidRPr="004A0D2B" w:rsidRDefault="00122252" w:rsidP="00962055">
      <w:pPr>
        <w:spacing w:after="120"/>
        <w:ind w:left="2892" w:hanging="2892"/>
      </w:pPr>
      <w:r w:rsidRPr="004A0D2B">
        <w:t>LORD MAYOR:</w:t>
      </w:r>
      <w:r w:rsidRPr="004A0D2B">
        <w:tab/>
        <w:t>Labor’s doing it.</w:t>
      </w:r>
    </w:p>
    <w:p w14:paraId="7BC30BCE" w14:textId="77777777" w:rsidR="00122252" w:rsidRPr="004A0D2B" w:rsidRDefault="00122252" w:rsidP="00962055">
      <w:pPr>
        <w:spacing w:after="120"/>
        <w:ind w:left="2892" w:hanging="2892"/>
      </w:pPr>
      <w:r w:rsidRPr="004A0D2B">
        <w:t>Chair:</w:t>
      </w:r>
      <w:r w:rsidRPr="004A0D2B">
        <w:tab/>
        <w:t>Point of order, Councillor STRUNK.</w:t>
      </w:r>
    </w:p>
    <w:p w14:paraId="04A8D966" w14:textId="77777777" w:rsidR="00122252" w:rsidRPr="004A0D2B" w:rsidRDefault="00122252" w:rsidP="00962055">
      <w:pPr>
        <w:spacing w:after="120"/>
        <w:ind w:left="2892" w:hanging="2892"/>
      </w:pPr>
      <w:r w:rsidRPr="004A0D2B">
        <w:t>Councillor STRUNK:</w:t>
      </w:r>
      <w:r w:rsidRPr="004A0D2B">
        <w:tab/>
      </w:r>
      <w:r>
        <w:t>C</w:t>
      </w:r>
      <w:r w:rsidRPr="004A0D2B">
        <w:t>ould you bring the LORD MAYOR back to the question, please?</w:t>
      </w:r>
    </w:p>
    <w:p w14:paraId="5CA8BF65" w14:textId="77777777" w:rsidR="00122252" w:rsidRPr="004A0D2B" w:rsidRDefault="00122252" w:rsidP="00962055">
      <w:pPr>
        <w:spacing w:after="120"/>
        <w:ind w:left="2892" w:hanging="2892"/>
        <w:rPr>
          <w:i/>
          <w:iCs/>
        </w:rPr>
      </w:pPr>
      <w:r w:rsidRPr="004A0D2B">
        <w:rPr>
          <w:i/>
          <w:iCs/>
        </w:rPr>
        <w:t>Councillor interjecting.</w:t>
      </w:r>
    </w:p>
    <w:p w14:paraId="50C37F60" w14:textId="77777777" w:rsidR="00122252" w:rsidRPr="004A0D2B" w:rsidRDefault="00122252" w:rsidP="00962055">
      <w:pPr>
        <w:spacing w:after="120"/>
        <w:ind w:left="2892" w:hanging="2892"/>
      </w:pPr>
      <w:r w:rsidRPr="004A0D2B">
        <w:t>Councillor STRUNK:</w:t>
      </w:r>
      <w:r w:rsidRPr="004A0D2B">
        <w:tab/>
        <w:t>The debate wasn’t about train schedules or train timetables or anything.</w:t>
      </w:r>
    </w:p>
    <w:p w14:paraId="76FA5F1D" w14:textId="77777777" w:rsidR="00122252" w:rsidRPr="004A0D2B" w:rsidRDefault="00122252" w:rsidP="00962055">
      <w:pPr>
        <w:spacing w:after="120"/>
        <w:ind w:left="2892" w:hanging="2892"/>
      </w:pPr>
      <w:r w:rsidRPr="004A0D2B">
        <w:t>Chair:</w:t>
      </w:r>
      <w:r w:rsidRPr="004A0D2B">
        <w:tab/>
        <w:t>Thank you, Councillor STRUNK. The LORD MAYOR was 25 seconds into his answer. I’m sure he’ll respond entirely to the question as asked.</w:t>
      </w:r>
    </w:p>
    <w:p w14:paraId="7E1FC22F" w14:textId="77777777" w:rsidR="00122252" w:rsidRPr="004A0D2B" w:rsidRDefault="00122252" w:rsidP="00962055">
      <w:pPr>
        <w:spacing w:after="120"/>
        <w:ind w:left="2892" w:hanging="2892"/>
      </w:pPr>
      <w:r w:rsidRPr="004A0D2B">
        <w:t>LORD MAYOR:</w:t>
      </w:r>
      <w:r w:rsidRPr="004A0D2B">
        <w:tab/>
        <w:t>Mr Chair, I have discovered that it doesn’t actually matter what I say in response to a question because Labor Councillors don’t listen and they don’t want to hear it.</w:t>
      </w:r>
    </w:p>
    <w:p w14:paraId="23697F96" w14:textId="77777777" w:rsidR="00122252" w:rsidRPr="004A0D2B" w:rsidRDefault="00122252" w:rsidP="00962055">
      <w:pPr>
        <w:spacing w:after="120"/>
        <w:ind w:left="2892" w:hanging="2892"/>
        <w:rPr>
          <w:i/>
          <w:iCs/>
        </w:rPr>
      </w:pPr>
      <w:r w:rsidRPr="004A0D2B">
        <w:rPr>
          <w:i/>
          <w:iCs/>
        </w:rPr>
        <w:t>Councillor interjecting.</w:t>
      </w:r>
    </w:p>
    <w:p w14:paraId="2150505F" w14:textId="77777777" w:rsidR="00122252" w:rsidRPr="004A0D2B" w:rsidRDefault="00122252" w:rsidP="00962055">
      <w:pPr>
        <w:spacing w:after="120"/>
        <w:ind w:left="2892" w:hanging="2892"/>
      </w:pPr>
      <w:r w:rsidRPr="004A0D2B">
        <w:t>LORD MAYOR:</w:t>
      </w:r>
      <w:r w:rsidRPr="004A0D2B">
        <w:tab/>
        <w:t>So, they simply want to be able to tick a box that they’ve asked the question and that’s it. That’s it. Let’s go into the detail of this issue. Now, we know that there are two critical changes coming to our bus and rail network, our transport network in South East Queensland and that is Brisbane Metro and Cross River Rail. Now, both of those changes require modifications to the network and, in fact, both of those projects are facilitating reductions in bottlenecks in the network.</w:t>
      </w:r>
    </w:p>
    <w:p w14:paraId="21280CCD" w14:textId="600D3268" w:rsidR="00122252" w:rsidRPr="004A0D2B" w:rsidRDefault="00122252" w:rsidP="00962055">
      <w:pPr>
        <w:spacing w:after="120"/>
        <w:ind w:left="2892" w:hanging="12"/>
      </w:pPr>
      <w:r w:rsidRPr="004A0D2B">
        <w:t>Cross River Rail is reducing the bottleneck through the Merivale Street train bridge and the South Brisbane route on the train line. So, it’s taking away the bottleneck there and it’s diverting the trains through another route, that is through the Cross River Rail tunnel, under Adelaide Street and through to Roma Street, and so that will necessitate changes in the network. By the same token, Brisbane Metro is about removing the inner</w:t>
      </w:r>
      <w:r w:rsidR="00AC61BD">
        <w:t xml:space="preserve"> </w:t>
      </w:r>
      <w:r w:rsidRPr="004A0D2B">
        <w:t xml:space="preserve">city bottlenecks in the busway network to free up capacity so that we can carry more people without them getting stuck in a bus jam. </w:t>
      </w:r>
    </w:p>
    <w:p w14:paraId="187FE878" w14:textId="77777777" w:rsidR="00122252" w:rsidRPr="004A0D2B" w:rsidRDefault="00122252" w:rsidP="00962055">
      <w:pPr>
        <w:spacing w:after="120"/>
        <w:ind w:left="2892" w:hanging="12"/>
      </w:pPr>
      <w:r w:rsidRPr="004A0D2B">
        <w:t>Now, we’ve heard various solutions that—well, so-called solutions that Labor has put up. Their solution, the latest solution is that we should simply just put more diesel-articulated buses onto an already congested busway network. That is their genius plan. That is their genius plan to deal with challenges in the bus network. Now, we’re taking a much more serious and grown-up approach to the network because we know that two-thirds of all transport trips are taken on the bus network.</w:t>
      </w:r>
    </w:p>
    <w:p w14:paraId="7E060ED1" w14:textId="77777777" w:rsidR="00122252" w:rsidRPr="004A0D2B" w:rsidRDefault="00122252" w:rsidP="00962055">
      <w:pPr>
        <w:spacing w:after="120"/>
        <w:ind w:left="2892" w:hanging="12"/>
      </w:pPr>
      <w:r w:rsidRPr="004A0D2B">
        <w:lastRenderedPageBreak/>
        <w:t xml:space="preserve">So, our plan is very simple. We will come forward and we will consult with the people of Brisbane over the coming 12 months to develop a new network for Brisbane. We will do that in consultation with the community. We will do that also with a commitment that our plan is to put extra money and extra investment on the table to make sure services are improved. What that means is that we will see over the coming four years our subsidy of bus services go from </w:t>
      </w:r>
      <w:r>
        <w:t>$</w:t>
      </w:r>
      <w:r w:rsidRPr="004A0D2B">
        <w:t xml:space="preserve">99 million to </w:t>
      </w:r>
      <w:r>
        <w:t>$</w:t>
      </w:r>
      <w:r w:rsidRPr="004A0D2B">
        <w:t xml:space="preserve">183 million, </w:t>
      </w:r>
      <w:r>
        <w:t>$</w:t>
      </w:r>
      <w:r w:rsidRPr="004A0D2B">
        <w:t xml:space="preserve">99 million to </w:t>
      </w:r>
      <w:r>
        <w:t>$</w:t>
      </w:r>
      <w:r w:rsidRPr="004A0D2B">
        <w:t xml:space="preserve">183 million. That is almost an 84% increase in the funding that our </w:t>
      </w:r>
      <w:r>
        <w:t>A</w:t>
      </w:r>
      <w:r w:rsidRPr="004A0D2B">
        <w:t>dministration is putting into bus services.</w:t>
      </w:r>
    </w:p>
    <w:p w14:paraId="49737637" w14:textId="77777777" w:rsidR="00122252" w:rsidRPr="004A0D2B" w:rsidRDefault="00122252" w:rsidP="00962055">
      <w:pPr>
        <w:spacing w:after="120"/>
        <w:ind w:left="2892" w:hanging="12"/>
      </w:pPr>
      <w:r w:rsidRPr="004A0D2B">
        <w:t>Now, let me predict that Labor will take the lazy and the easy route and they’ll carry on about some kind of cuts to transport services. We are increasing funding. We are not reducing funding. We are increasing funding—</w:t>
      </w:r>
    </w:p>
    <w:p w14:paraId="6D8AF36B" w14:textId="77777777" w:rsidR="00122252" w:rsidRPr="004A0D2B" w:rsidRDefault="00122252" w:rsidP="00962055">
      <w:pPr>
        <w:spacing w:after="120"/>
        <w:ind w:left="2892" w:hanging="2892"/>
        <w:rPr>
          <w:i/>
          <w:iCs/>
        </w:rPr>
      </w:pPr>
      <w:r w:rsidRPr="004A0D2B">
        <w:rPr>
          <w:i/>
          <w:iCs/>
        </w:rPr>
        <w:t>Councillor interjecting.</w:t>
      </w:r>
    </w:p>
    <w:p w14:paraId="06A94F1A" w14:textId="77777777" w:rsidR="00122252" w:rsidRPr="004A0D2B" w:rsidRDefault="00122252" w:rsidP="00962055">
      <w:pPr>
        <w:spacing w:after="120"/>
        <w:ind w:left="2892" w:hanging="2892"/>
      </w:pPr>
      <w:r w:rsidRPr="004A0D2B">
        <w:t>LORD MAYOR:</w:t>
      </w:r>
      <w:r w:rsidRPr="004A0D2B">
        <w:tab/>
        <w:t>—and, unlike other bus network reviews in the past where the priority appeared to be cost savings, our priority is actually to get more bottoms on seats. Our priority is to get more investment in the network, not less.</w:t>
      </w:r>
    </w:p>
    <w:p w14:paraId="284C5C68" w14:textId="77777777" w:rsidR="00122252" w:rsidRPr="004A0D2B" w:rsidRDefault="00122252" w:rsidP="00962055">
      <w:pPr>
        <w:spacing w:after="120"/>
        <w:ind w:left="2892" w:hanging="2892"/>
        <w:rPr>
          <w:i/>
          <w:iCs/>
        </w:rPr>
      </w:pPr>
      <w:r w:rsidRPr="004A0D2B">
        <w:rPr>
          <w:i/>
          <w:iCs/>
        </w:rPr>
        <w:t>Councillor interjecting.</w:t>
      </w:r>
    </w:p>
    <w:p w14:paraId="1481D1F5" w14:textId="77777777" w:rsidR="00122252" w:rsidRPr="004A0D2B" w:rsidRDefault="00122252" w:rsidP="00962055">
      <w:pPr>
        <w:spacing w:after="120"/>
        <w:ind w:left="2892" w:hanging="2892"/>
      </w:pPr>
      <w:r w:rsidRPr="004A0D2B">
        <w:t>LORD MAYOR:</w:t>
      </w:r>
      <w:r w:rsidRPr="004A0D2B">
        <w:tab/>
        <w:t>So, if Councillor CASSIDY thinks that we can somehow guarantee there’ll be no changes to the network in the network review, then he’s missed the point of a network review.</w:t>
      </w:r>
    </w:p>
    <w:p w14:paraId="5360651E" w14:textId="77777777" w:rsidR="00122252" w:rsidRPr="004A0D2B" w:rsidRDefault="00122252" w:rsidP="00962055">
      <w:pPr>
        <w:spacing w:after="120"/>
        <w:ind w:left="2892" w:hanging="2892"/>
        <w:rPr>
          <w:i/>
          <w:iCs/>
        </w:rPr>
      </w:pPr>
      <w:r w:rsidRPr="004A0D2B">
        <w:rPr>
          <w:i/>
          <w:iCs/>
        </w:rPr>
        <w:t>Councillor interjecting.</w:t>
      </w:r>
    </w:p>
    <w:p w14:paraId="341403D2" w14:textId="77777777" w:rsidR="00122252" w:rsidRPr="004A0D2B" w:rsidRDefault="00122252" w:rsidP="00962055">
      <w:pPr>
        <w:spacing w:after="120"/>
        <w:ind w:left="2892" w:hanging="2892"/>
      </w:pPr>
      <w:r w:rsidRPr="004A0D2B">
        <w:t>Chair:</w:t>
      </w:r>
      <w:r w:rsidRPr="004A0D2B">
        <w:tab/>
        <w:t>Councillor STRUNK.</w:t>
      </w:r>
    </w:p>
    <w:p w14:paraId="7EE3538C" w14:textId="77777777" w:rsidR="00122252" w:rsidRPr="004A0D2B" w:rsidRDefault="00122252" w:rsidP="00962055">
      <w:pPr>
        <w:spacing w:after="120"/>
        <w:ind w:left="2892" w:hanging="2892"/>
      </w:pPr>
      <w:r w:rsidRPr="004A0D2B">
        <w:t>Councillor CASSIDY:</w:t>
      </w:r>
      <w:r w:rsidRPr="004A0D2B">
        <w:tab/>
        <w:t>Point of order.</w:t>
      </w:r>
    </w:p>
    <w:p w14:paraId="72090DE7" w14:textId="77777777" w:rsidR="00122252" w:rsidRPr="004A0D2B" w:rsidRDefault="00122252" w:rsidP="00962055">
      <w:pPr>
        <w:spacing w:after="120"/>
        <w:ind w:left="2892" w:hanging="2892"/>
      </w:pPr>
      <w:r w:rsidRPr="004A0D2B">
        <w:t>LORD MAYOR:</w:t>
      </w:r>
      <w:r w:rsidRPr="004A0D2B">
        <w:tab/>
        <w:t>The whole point of a network review is that—</w:t>
      </w:r>
    </w:p>
    <w:p w14:paraId="6067546C" w14:textId="77777777" w:rsidR="00122252" w:rsidRPr="004A0D2B" w:rsidRDefault="00122252" w:rsidP="00962055">
      <w:pPr>
        <w:spacing w:after="120"/>
        <w:ind w:left="2892" w:hanging="2892"/>
      </w:pPr>
      <w:r w:rsidRPr="004A0D2B">
        <w:t>Chair:</w:t>
      </w:r>
      <w:r w:rsidRPr="004A0D2B">
        <w:tab/>
        <w:t>Councillor CASSIDY has the point of order, LORD MAYOR.</w:t>
      </w:r>
    </w:p>
    <w:p w14:paraId="771E96A9" w14:textId="77777777" w:rsidR="00122252" w:rsidRPr="004A0D2B" w:rsidRDefault="00122252" w:rsidP="00962055">
      <w:pPr>
        <w:spacing w:after="120"/>
        <w:ind w:left="2892" w:hanging="2892"/>
      </w:pPr>
      <w:r w:rsidRPr="004A0D2B">
        <w:t>LORD MAYOR:</w:t>
      </w:r>
      <w:r w:rsidRPr="004A0D2B">
        <w:tab/>
        <w:t>—there will be some changes.</w:t>
      </w:r>
    </w:p>
    <w:p w14:paraId="6B86D305" w14:textId="77777777" w:rsidR="00122252" w:rsidRPr="004A0D2B" w:rsidRDefault="00122252" w:rsidP="00962055">
      <w:pPr>
        <w:spacing w:after="120"/>
        <w:ind w:left="2892" w:hanging="2892"/>
      </w:pPr>
      <w:r w:rsidRPr="004A0D2B">
        <w:t>Councillor CASSIDY:</w:t>
      </w:r>
      <w:r w:rsidRPr="004A0D2B">
        <w:tab/>
        <w:t>Yes, the LORD MAYOR—I’ve been listening along—has clearly misunderstood in what he just said then, misunderstood what my question was. I was seeking a guarantee that no commuters will be worse off. Of course there will be changes, but my question to the LORD MAYOR is whether any commuters will be worse off as a result of this bus review.</w:t>
      </w:r>
    </w:p>
    <w:p w14:paraId="2E5A49F3" w14:textId="77777777" w:rsidR="00122252" w:rsidRPr="004A0D2B" w:rsidRDefault="00122252" w:rsidP="00962055">
      <w:pPr>
        <w:spacing w:after="120"/>
        <w:ind w:left="2892" w:hanging="2892"/>
      </w:pPr>
      <w:r w:rsidRPr="004A0D2B">
        <w:t>Chair:</w:t>
      </w:r>
      <w:r w:rsidRPr="004A0D2B">
        <w:tab/>
        <w:t xml:space="preserve">LORD MAYOR, you have the floor. The answer is about the bus review. </w:t>
      </w:r>
    </w:p>
    <w:p w14:paraId="58D3AEBE" w14:textId="77777777" w:rsidR="00122252" w:rsidRPr="004A0D2B" w:rsidRDefault="00122252" w:rsidP="00962055">
      <w:pPr>
        <w:spacing w:after="120"/>
        <w:ind w:left="2892" w:hanging="2892"/>
      </w:pPr>
      <w:r w:rsidRPr="004A0D2B">
        <w:t>LORD MAYOR:</w:t>
      </w:r>
      <w:r w:rsidRPr="004A0D2B">
        <w:tab/>
        <w:t>Well, I can assure Councillor CASSIDY, all Councillors, and the people of Brisbane that the Brisbane transport network will be better off under this review, will be better off because it will get—</w:t>
      </w:r>
    </w:p>
    <w:p w14:paraId="4BE38318" w14:textId="77777777" w:rsidR="00122252" w:rsidRPr="004A0D2B" w:rsidRDefault="00122252" w:rsidP="00962055">
      <w:pPr>
        <w:spacing w:after="120"/>
        <w:ind w:left="2892" w:hanging="2892"/>
      </w:pPr>
      <w:r w:rsidRPr="004A0D2B">
        <w:t>Councillor CASSIDY:</w:t>
      </w:r>
      <w:r w:rsidRPr="004A0D2B">
        <w:tab/>
        <w:t>Point of order.</w:t>
      </w:r>
    </w:p>
    <w:p w14:paraId="722901EA" w14:textId="77777777" w:rsidR="00122252" w:rsidRPr="004A0D2B" w:rsidRDefault="00122252" w:rsidP="00962055">
      <w:pPr>
        <w:spacing w:after="120"/>
        <w:ind w:left="2892" w:hanging="2892"/>
      </w:pPr>
      <w:r w:rsidRPr="004A0D2B">
        <w:t>LORD MAYOR:</w:t>
      </w:r>
      <w:r w:rsidRPr="004A0D2B">
        <w:tab/>
        <w:t>—more investment and more services coming online—</w:t>
      </w:r>
    </w:p>
    <w:p w14:paraId="2A3B51D0" w14:textId="77777777" w:rsidR="00122252" w:rsidRPr="004A0D2B" w:rsidRDefault="00122252" w:rsidP="00962055">
      <w:pPr>
        <w:spacing w:after="120"/>
        <w:ind w:left="2892" w:hanging="2892"/>
      </w:pPr>
      <w:r w:rsidRPr="004A0D2B">
        <w:t>Chair:</w:t>
      </w:r>
      <w:r w:rsidRPr="004A0D2B">
        <w:tab/>
        <w:t>Point of order, Councillor CASSIDY.</w:t>
      </w:r>
    </w:p>
    <w:p w14:paraId="40BE704E" w14:textId="77777777" w:rsidR="00122252" w:rsidRPr="004A0D2B" w:rsidRDefault="00122252" w:rsidP="00962055">
      <w:pPr>
        <w:spacing w:after="120"/>
        <w:ind w:left="2892" w:hanging="2892"/>
      </w:pPr>
      <w:r w:rsidRPr="004A0D2B">
        <w:t>Councillor CASSIDY:</w:t>
      </w:r>
      <w:r w:rsidRPr="004A0D2B">
        <w:tab/>
        <w:t>Yes, the LORD—</w:t>
      </w:r>
    </w:p>
    <w:p w14:paraId="64E72EB6" w14:textId="77777777" w:rsidR="00122252" w:rsidRPr="004A0D2B" w:rsidRDefault="00122252" w:rsidP="00962055">
      <w:pPr>
        <w:spacing w:after="120"/>
        <w:ind w:left="2892" w:hanging="2892"/>
      </w:pPr>
      <w:r w:rsidRPr="004A0D2B">
        <w:t>LORD MAYOR:</w:t>
      </w:r>
      <w:r w:rsidRPr="004A0D2B">
        <w:tab/>
        <w:t>—and more frequency—</w:t>
      </w:r>
    </w:p>
    <w:p w14:paraId="13F7D5CF" w14:textId="77777777" w:rsidR="00122252" w:rsidRPr="004A0D2B" w:rsidRDefault="00122252" w:rsidP="00962055">
      <w:pPr>
        <w:spacing w:after="120"/>
        <w:ind w:left="2892" w:hanging="2892"/>
      </w:pPr>
      <w:r w:rsidRPr="004A0D2B">
        <w:t>Chair:</w:t>
      </w:r>
      <w:r w:rsidRPr="004A0D2B">
        <w:tab/>
        <w:t>Point of order to you, Councillor CASSIDY.</w:t>
      </w:r>
    </w:p>
    <w:p w14:paraId="25D229F0" w14:textId="77777777" w:rsidR="00122252" w:rsidRPr="004A0D2B" w:rsidRDefault="00122252" w:rsidP="00962055">
      <w:pPr>
        <w:spacing w:after="120"/>
        <w:ind w:left="2892" w:hanging="2892"/>
      </w:pPr>
      <w:r w:rsidRPr="004A0D2B">
        <w:t>Councillor CASSIDY:</w:t>
      </w:r>
      <w:r w:rsidRPr="004A0D2B">
        <w:tab/>
        <w:t>This is the—what is the classic definition of spin? The question was about commuters being worse off. Can the LORD MAYOR guarantee whether any commuters will be worse off as a result of this review?</w:t>
      </w:r>
    </w:p>
    <w:p w14:paraId="63749884" w14:textId="77777777" w:rsidR="00AC61BD" w:rsidRDefault="00122252" w:rsidP="00962055">
      <w:pPr>
        <w:spacing w:after="120"/>
        <w:ind w:left="2892" w:hanging="2892"/>
      </w:pPr>
      <w:r w:rsidRPr="004A0D2B">
        <w:t>Chair:</w:t>
      </w:r>
      <w:r w:rsidRPr="004A0D2B">
        <w:tab/>
        <w:t xml:space="preserve">Thank you. </w:t>
      </w:r>
    </w:p>
    <w:p w14:paraId="0A9F9776" w14:textId="0B0BFB83" w:rsidR="00122252" w:rsidRPr="004A0D2B" w:rsidRDefault="00AC61BD" w:rsidP="00962055">
      <w:pPr>
        <w:spacing w:after="120"/>
        <w:ind w:left="2892" w:hanging="2892"/>
      </w:pPr>
      <w:r>
        <w:tab/>
      </w:r>
      <w:r w:rsidR="00122252" w:rsidRPr="004A0D2B">
        <w:t>LORD MAYOR, to the question of guarantee.</w:t>
      </w:r>
    </w:p>
    <w:p w14:paraId="278230FB" w14:textId="7553BC3C" w:rsidR="00122252" w:rsidRPr="004A0D2B" w:rsidRDefault="00122252" w:rsidP="00962055">
      <w:pPr>
        <w:spacing w:after="120"/>
        <w:ind w:left="2892" w:hanging="2892"/>
      </w:pPr>
      <w:r w:rsidRPr="004A0D2B">
        <w:t>LORD MAYOR:</w:t>
      </w:r>
      <w:r w:rsidRPr="004A0D2B">
        <w:tab/>
        <w:t xml:space="preserve">How can I predict the outcome of a review that has 12 months to run and is only just gearing up? How can I predict what will happen in 12 </w:t>
      </w:r>
      <w:r w:rsidR="00AC61BD" w:rsidRPr="004A0D2B">
        <w:t>months’ time</w:t>
      </w:r>
      <w:r w:rsidRPr="004A0D2B">
        <w:t xml:space="preserve">? Because our intention is to invest more into the network and to put more services on and, in fact, 84% more, 84% more investment in the bus network. </w:t>
      </w:r>
      <w:r w:rsidRPr="004A0D2B">
        <w:lastRenderedPageBreak/>
        <w:t>That’s what our intention is. That’s what our plan is, yet what we see yet again is a simplistic approach from the Labor Party where they seek to oppose and to scare people unnecessarily.</w:t>
      </w:r>
    </w:p>
    <w:p w14:paraId="489DDFFB" w14:textId="77777777" w:rsidR="00122252" w:rsidRPr="004A0D2B" w:rsidRDefault="00122252" w:rsidP="00962055">
      <w:pPr>
        <w:spacing w:after="120"/>
        <w:ind w:left="2892" w:hanging="2892"/>
      </w:pPr>
      <w:r w:rsidRPr="004A0D2B">
        <w:t>Chair:</w:t>
      </w:r>
      <w:r w:rsidRPr="004A0D2B">
        <w:tab/>
        <w:t xml:space="preserve">Thank you, LORD MAYOR. Your time has expired. </w:t>
      </w:r>
    </w:p>
    <w:p w14:paraId="6BA66F01" w14:textId="77777777" w:rsidR="00122252" w:rsidRPr="004A0D2B" w:rsidRDefault="00122252" w:rsidP="00962055">
      <w:pPr>
        <w:spacing w:after="120"/>
        <w:ind w:left="2892" w:hanging="12"/>
      </w:pPr>
      <w:r w:rsidRPr="004A0D2B">
        <w:t xml:space="preserve">Further questions? </w:t>
      </w:r>
    </w:p>
    <w:p w14:paraId="6AFD7CDC" w14:textId="1DE48C1F" w:rsidR="00122252" w:rsidRDefault="00122252" w:rsidP="00962055">
      <w:pPr>
        <w:spacing w:after="120"/>
        <w:ind w:left="2892" w:hanging="12"/>
      </w:pPr>
      <w:r w:rsidRPr="004A0D2B">
        <w:t>Councillor OWEN.</w:t>
      </w:r>
    </w:p>
    <w:p w14:paraId="2F563A2A" w14:textId="46B8E194" w:rsidR="008D7E9F" w:rsidRDefault="008D7E9F" w:rsidP="00640FF1">
      <w:pPr>
        <w:spacing w:after="120"/>
        <w:jc w:val="right"/>
        <w:rPr>
          <w:b/>
          <w:bCs/>
          <w:u w:val="single"/>
        </w:rPr>
      </w:pPr>
      <w:r>
        <w:rPr>
          <w:b/>
          <w:bCs/>
          <w:u w:val="single"/>
        </w:rPr>
        <w:t>Question 7</w:t>
      </w:r>
    </w:p>
    <w:p w14:paraId="19ABFBBC" w14:textId="77777777" w:rsidR="00122252" w:rsidRPr="004A0D2B" w:rsidRDefault="00122252" w:rsidP="00962055">
      <w:pPr>
        <w:spacing w:after="120"/>
        <w:ind w:left="2892" w:hanging="2892"/>
      </w:pPr>
      <w:r w:rsidRPr="004A0D2B">
        <w:t>Councillor OWEN:</w:t>
      </w:r>
      <w:r w:rsidRPr="004A0D2B">
        <w:tab/>
        <w:t>Thank you, Mr Chair. Mr Chair, I rise to ask a question to the Chair of the Transport Committee, Councillor MURPHY. Councillor MURPHY, testing on the Brisbane Metro pilot vehicle is well underway and passing with flying colours. Could you please update the Chamber on the latest news in the Schrinner Council’s Brisbane Metro project?</w:t>
      </w:r>
    </w:p>
    <w:p w14:paraId="75E51FDA" w14:textId="77777777" w:rsidR="00122252" w:rsidRPr="004A0D2B" w:rsidRDefault="00122252" w:rsidP="00962055">
      <w:pPr>
        <w:spacing w:after="120"/>
        <w:ind w:left="2892" w:hanging="2892"/>
      </w:pPr>
      <w:r w:rsidRPr="004A0D2B">
        <w:t>Chair:</w:t>
      </w:r>
      <w:r w:rsidRPr="004A0D2B">
        <w:tab/>
        <w:t>Councillor MURPHY.</w:t>
      </w:r>
    </w:p>
    <w:p w14:paraId="7203F61D" w14:textId="77777777" w:rsidR="00122252" w:rsidRPr="004A0D2B" w:rsidRDefault="00122252" w:rsidP="00962055">
      <w:pPr>
        <w:spacing w:after="120"/>
        <w:ind w:left="2892" w:hanging="2892"/>
      </w:pPr>
      <w:r w:rsidRPr="004A0D2B">
        <w:t>Councillor MURPHY:</w:t>
      </w:r>
      <w:r w:rsidRPr="004A0D2B">
        <w:tab/>
        <w:t>I can, and thank you, Councillor OWEN, for the question because as we know, Mr Chair, one of the most exciting aspects of the Brisbane Metro project is the bus itself. Our vision is to deliver a world-class transport system for Brisbane and, really, this is what Brisbane Metro will bring to our city. No other city in the southern hemisphere is using these advanced battery electric buses. We will be the first. Now, I mentioned in this Chamber before that the Metro is based on the best international technology. We went through a very lengthy design process to customise this vehicle for our standards and requirements.</w:t>
      </w:r>
    </w:p>
    <w:p w14:paraId="1D05A38F" w14:textId="77777777" w:rsidR="00122252" w:rsidRPr="004A0D2B" w:rsidRDefault="00122252" w:rsidP="00962055">
      <w:pPr>
        <w:spacing w:after="120"/>
        <w:ind w:left="2892" w:hanging="12"/>
      </w:pPr>
      <w:r w:rsidRPr="004A0D2B">
        <w:t>Mr Chair, what we have created is the best bus in the world, bar none. The LORD MAYOR has previously called this the Tesla of public transport, but it’s also the Bugatti of buses or, as someone called it yesterday on LinkedIn, a tram on tyres. As the first bus of its type in Australia, it’s received a lot of attention as it’s driven around Brisbane in the past few months. Mr Chair, it doesn’t just look good. It has performed extremely well and it has exceeded all of our wildest expectations in terms of performance.</w:t>
      </w:r>
    </w:p>
    <w:p w14:paraId="7C606383" w14:textId="76993161" w:rsidR="00122252" w:rsidRPr="004A0D2B" w:rsidRDefault="00122252" w:rsidP="00962055">
      <w:pPr>
        <w:spacing w:after="120"/>
        <w:ind w:left="2892"/>
      </w:pPr>
      <w:r w:rsidRPr="004A0D2B">
        <w:t>So, as the LORD MAYOR announced yesterday, we have now officially placed an order for another 59 vehicles with HESS and Volgren, which will complete our initial fleet. This is yet another milestone for Brisbane Metro, which means we will soon have 60 of the most advanced electric vehicles delivering turn</w:t>
      </w:r>
      <w:r w:rsidR="00AC61BD">
        <w:t>-</w:t>
      </w:r>
      <w:r w:rsidRPr="004A0D2B">
        <w:t>up</w:t>
      </w:r>
      <w:r w:rsidR="00AC61BD">
        <w:t>-</w:t>
      </w:r>
      <w:r w:rsidRPr="004A0D2B">
        <w:t>and</w:t>
      </w:r>
      <w:r w:rsidR="00AC61BD">
        <w:t>-</w:t>
      </w:r>
      <w:r w:rsidRPr="004A0D2B">
        <w:t>go transport right here in Brisbane. In fact, Brisbane’s deployment will be the largest deployment of HESS lighTram 25 anywhere in the world. A fleet of this size will allow us to run services along Metro 1 and 2 every five minutes and all 24 hours on the weekend.</w:t>
      </w:r>
    </w:p>
    <w:p w14:paraId="18D68C22" w14:textId="30DEE014" w:rsidR="00122252" w:rsidRPr="004A0D2B" w:rsidRDefault="00122252" w:rsidP="00962055">
      <w:pPr>
        <w:spacing w:after="120"/>
        <w:ind w:left="2892" w:hanging="12"/>
      </w:pPr>
      <w:r w:rsidRPr="004A0D2B">
        <w:t xml:space="preserve">Now, one of the greatest benefits of Brisbane Metro is that it gives us the capacity to move an additional 30.4 million passengers per year on the </w:t>
      </w:r>
      <w:r w:rsidR="00AC61BD">
        <w:t>S</w:t>
      </w:r>
      <w:r w:rsidRPr="004A0D2B">
        <w:t>outh</w:t>
      </w:r>
      <w:r w:rsidR="00AC61BD">
        <w:t xml:space="preserve"> E</w:t>
      </w:r>
      <w:r w:rsidRPr="004A0D2B">
        <w:t xml:space="preserve">ast </w:t>
      </w:r>
      <w:r w:rsidR="00AC61BD">
        <w:t>B</w:t>
      </w:r>
      <w:r w:rsidRPr="004A0D2B">
        <w:t>usway. We know that high-capacity articulated buses are already a great asset to our fleet. We have 70 of them in our regular fleet, and now we’re purchasing even more, but without Metro’s megabuses, our infrastructure build, and the network review that the LORD MAYOR has just been talking about, there is no opportunity to increase capacity in our network.</w:t>
      </w:r>
    </w:p>
    <w:p w14:paraId="79CAAB6C" w14:textId="13D3EA9A" w:rsidR="00122252" w:rsidRPr="004A0D2B" w:rsidRDefault="00122252" w:rsidP="00962055">
      <w:pPr>
        <w:spacing w:after="120"/>
        <w:ind w:left="2892"/>
      </w:pPr>
      <w:r w:rsidRPr="004A0D2B">
        <w:t>In the last three months, the pilot Metro has been through a testing program that has been extremely rigorous. It has passed 1,157 individual requirements. We have tested manoeuvrability. We have tested accessibility. We have tested energy consumption and passenger experience. In this time</w:t>
      </w:r>
      <w:r w:rsidR="00AC61BD">
        <w:t>, Chair</w:t>
      </w:r>
      <w:r w:rsidRPr="004A0D2B">
        <w:t>, the Metro has travelled over 6,000 kilometres. Our team of Metro drivers has taken the vehicle on busways, over the Gateway Bridge, up Mt Cotton and down Mt Coot-tha, into the quarry itself, doing grade testing.</w:t>
      </w:r>
    </w:p>
    <w:p w14:paraId="6F1F3B7A" w14:textId="638891DC" w:rsidR="00122252" w:rsidRPr="004A0D2B" w:rsidRDefault="00122252" w:rsidP="00962055">
      <w:pPr>
        <w:spacing w:after="120"/>
        <w:ind w:left="2892" w:hanging="12"/>
      </w:pPr>
      <w:r w:rsidRPr="004A0D2B">
        <w:t xml:space="preserve">Our accessibility working group has also been onboard to ensure that the vehicle offers a best travel experience for residents of all abilities. I saw some people telling the news channels last night about how that vehicle changed their experience of being able to walk up and push a button, and not have </w:t>
      </w:r>
      <w:r w:rsidRPr="004A0D2B">
        <w:lastRenderedPageBreak/>
        <w:t>someone help them get on a bus, that lifechanging step</w:t>
      </w:r>
      <w:r w:rsidR="0003536D">
        <w:t>—</w:t>
      </w:r>
      <w:r w:rsidRPr="004A0D2B">
        <w:t>change in quality for public transport. We know it’s very exciting to have had our pilot vehicle here for testing and I know many residents have caught glimpses of it as it’s been out and about around Brisbane.</w:t>
      </w:r>
    </w:p>
    <w:p w14:paraId="1C39B13B" w14:textId="77777777" w:rsidR="00122252" w:rsidRPr="004A0D2B" w:rsidRDefault="00122252" w:rsidP="00962055">
      <w:pPr>
        <w:spacing w:after="120"/>
        <w:ind w:left="2892" w:hanging="12"/>
      </w:pPr>
      <w:r w:rsidRPr="004A0D2B">
        <w:t>Now that we’re satisfied with the vehicle’s performance, we have given it a break from its rigorous testing regime, but the Metro will still be out and about. Residents will have an opportunity to check the vehicle out for themselves, and since Saturday, it has been on display at the Ekka, giving residents their first chance to jump on the most advanced bus in the world. Over the weekend, we have had more than 4,000 people through the Metro at the Ekka, and I know that number will continue to climb over the next week.</w:t>
      </w:r>
    </w:p>
    <w:p w14:paraId="6C50EC4A" w14:textId="77777777" w:rsidR="00122252" w:rsidRPr="004A0D2B" w:rsidRDefault="00122252" w:rsidP="00962055">
      <w:pPr>
        <w:spacing w:after="120"/>
        <w:ind w:left="2892" w:hanging="12"/>
      </w:pPr>
      <w:r w:rsidRPr="004A0D2B">
        <w:t>Mr Chair, this Schrinner Council already knew that the Metro was a game changer, but it’s been so great to see that Brisbane residents actually agree with us. They all agree with us. They have told us that they love the size of the vehicle, that they love the modern look of the vehicle which has been so disparaged in this Chamber by those opposite. They love that it’s electric and that it’s flexible and it doesn’t require expensive laid tracks.</w:t>
      </w:r>
    </w:p>
    <w:p w14:paraId="7785B423" w14:textId="77777777" w:rsidR="00122252" w:rsidRPr="004A0D2B" w:rsidRDefault="00122252" w:rsidP="00962055">
      <w:pPr>
        <w:spacing w:after="120"/>
        <w:ind w:left="2892" w:hanging="2892"/>
        <w:rPr>
          <w:i/>
          <w:iCs/>
        </w:rPr>
      </w:pPr>
      <w:r w:rsidRPr="004A0D2B">
        <w:rPr>
          <w:i/>
          <w:iCs/>
        </w:rPr>
        <w:t>Councillor interjecting.</w:t>
      </w:r>
    </w:p>
    <w:p w14:paraId="5F5C9A39" w14:textId="77777777" w:rsidR="00122252" w:rsidRPr="004A0D2B" w:rsidRDefault="00122252" w:rsidP="00962055">
      <w:pPr>
        <w:spacing w:after="120"/>
        <w:ind w:left="2892" w:hanging="2892"/>
      </w:pPr>
      <w:r w:rsidRPr="004A0D2B">
        <w:t>Chair:</w:t>
      </w:r>
      <w:r w:rsidRPr="004A0D2B">
        <w:tab/>
        <w:t>Councillor STRUNK.</w:t>
      </w:r>
    </w:p>
    <w:p w14:paraId="7E95721E" w14:textId="77777777" w:rsidR="00122252" w:rsidRPr="004A0D2B" w:rsidRDefault="00122252" w:rsidP="00962055">
      <w:pPr>
        <w:spacing w:after="120"/>
        <w:ind w:left="2892" w:hanging="2892"/>
      </w:pPr>
      <w:r w:rsidRPr="004A0D2B">
        <w:t>Councillor MURPHY:</w:t>
      </w:r>
      <w:r w:rsidRPr="004A0D2B">
        <w:tab/>
        <w:t>On the inside, the feedback is that—</w:t>
      </w:r>
    </w:p>
    <w:p w14:paraId="4647DAF0" w14:textId="77777777" w:rsidR="00122252" w:rsidRPr="004A0D2B" w:rsidRDefault="00122252" w:rsidP="00962055">
      <w:pPr>
        <w:spacing w:after="120"/>
        <w:ind w:left="2892" w:hanging="2892"/>
      </w:pPr>
      <w:r w:rsidRPr="004A0D2B">
        <w:t>Chair:</w:t>
      </w:r>
      <w:r w:rsidRPr="004A0D2B">
        <w:tab/>
        <w:t>Councillor STRUNK.</w:t>
      </w:r>
    </w:p>
    <w:p w14:paraId="4DA714B6" w14:textId="591B5782" w:rsidR="00122252" w:rsidRPr="004A0D2B" w:rsidRDefault="00122252" w:rsidP="00962055">
      <w:pPr>
        <w:spacing w:after="120"/>
        <w:ind w:left="2892" w:hanging="2892"/>
      </w:pPr>
      <w:r w:rsidRPr="004A0D2B">
        <w:t>Councillor MURPHY:</w:t>
      </w:r>
      <w:r w:rsidRPr="004A0D2B">
        <w:tab/>
        <w:t>—the seats are more comfortable, that the mobility bays are well sized, and that there is plenty of onboard tech to keep residents occupied. Wi-Fi, USB charging points, programmable LED lighting, onboard trip announcements, Mr Chair, need I go on?</w:t>
      </w:r>
    </w:p>
    <w:p w14:paraId="1DD256B2" w14:textId="77777777" w:rsidR="00122252" w:rsidRPr="004A0D2B" w:rsidRDefault="00122252" w:rsidP="00962055">
      <w:pPr>
        <w:spacing w:after="120"/>
        <w:ind w:left="2892" w:hanging="2892"/>
        <w:rPr>
          <w:i/>
          <w:iCs/>
        </w:rPr>
      </w:pPr>
      <w:r w:rsidRPr="004A0D2B">
        <w:rPr>
          <w:i/>
          <w:iCs/>
        </w:rPr>
        <w:t>Councillor interjecting.</w:t>
      </w:r>
    </w:p>
    <w:p w14:paraId="2954B691" w14:textId="77777777" w:rsidR="00122252" w:rsidRPr="004A0D2B" w:rsidRDefault="00122252" w:rsidP="00962055">
      <w:pPr>
        <w:spacing w:after="120"/>
        <w:ind w:left="2892" w:hanging="2892"/>
      </w:pPr>
      <w:r w:rsidRPr="004A0D2B">
        <w:t>Councillor MURPHY:</w:t>
      </w:r>
      <w:r w:rsidRPr="004A0D2B">
        <w:tab/>
        <w:t>One of my favourite comments from the weekend, Mr Chair, is that this is exactly what Brisbane needs, and we on this side of the Chamber couldn’t agree more. I’d like to thank the members of the Metro project team who are manning the vehicle and telling the public all about this very impressive new addition to our public transport fleet, as well as the team who worked very hard throughout the testing schedule.</w:t>
      </w:r>
    </w:p>
    <w:p w14:paraId="31ECB297" w14:textId="77777777" w:rsidR="00122252" w:rsidRPr="004A0D2B" w:rsidRDefault="00122252" w:rsidP="00962055">
      <w:pPr>
        <w:spacing w:after="120"/>
        <w:ind w:left="2892" w:hanging="2892"/>
      </w:pPr>
      <w:r w:rsidRPr="004A0D2B">
        <w:t>Chair:</w:t>
      </w:r>
      <w:r w:rsidRPr="004A0D2B">
        <w:tab/>
        <w:t>Thanks, Councillor MURPHY. Your time has expired.</w:t>
      </w:r>
    </w:p>
    <w:p w14:paraId="608C237E" w14:textId="77777777" w:rsidR="00122252" w:rsidRPr="004A0D2B" w:rsidRDefault="00122252" w:rsidP="00962055">
      <w:pPr>
        <w:spacing w:after="120"/>
        <w:ind w:left="2892" w:hanging="2892"/>
      </w:pPr>
      <w:r w:rsidRPr="004A0D2B">
        <w:t>Councillor MURPHY:</w:t>
      </w:r>
      <w:r w:rsidRPr="004A0D2B">
        <w:tab/>
        <w:t>Thank you, Chair.</w:t>
      </w:r>
    </w:p>
    <w:p w14:paraId="7B3A9467" w14:textId="77777777" w:rsidR="00122252" w:rsidRPr="004A0D2B" w:rsidRDefault="00122252" w:rsidP="00962055">
      <w:pPr>
        <w:spacing w:after="120"/>
        <w:ind w:left="2892" w:hanging="2892"/>
      </w:pPr>
      <w:r w:rsidRPr="004A0D2B">
        <w:t>Chair:</w:t>
      </w:r>
      <w:r w:rsidRPr="004A0D2B">
        <w:tab/>
        <w:t xml:space="preserve">Further questions? </w:t>
      </w:r>
    </w:p>
    <w:p w14:paraId="115C2862" w14:textId="3DB2B5D8" w:rsidR="00122252" w:rsidRDefault="00122252" w:rsidP="00962055">
      <w:pPr>
        <w:spacing w:after="120"/>
        <w:ind w:left="2892" w:hanging="12"/>
      </w:pPr>
      <w:r w:rsidRPr="004A0D2B">
        <w:t>Councillor COOK.</w:t>
      </w:r>
    </w:p>
    <w:p w14:paraId="1CCCDD1D" w14:textId="3B7B728D" w:rsidR="008D7E9F" w:rsidRDefault="008D7E9F" w:rsidP="00640FF1">
      <w:pPr>
        <w:spacing w:after="120"/>
        <w:jc w:val="right"/>
        <w:rPr>
          <w:b/>
          <w:bCs/>
          <w:u w:val="single"/>
        </w:rPr>
      </w:pPr>
      <w:r>
        <w:rPr>
          <w:b/>
          <w:bCs/>
          <w:u w:val="single"/>
        </w:rPr>
        <w:t>Question 8</w:t>
      </w:r>
    </w:p>
    <w:p w14:paraId="1785FFE9" w14:textId="77777777" w:rsidR="00122252" w:rsidRPr="004A0D2B" w:rsidRDefault="00122252" w:rsidP="00962055">
      <w:pPr>
        <w:spacing w:after="120"/>
        <w:ind w:left="2892" w:hanging="2892"/>
      </w:pPr>
      <w:r w:rsidRPr="004A0D2B">
        <w:t>Councillor COOK:</w:t>
      </w:r>
      <w:r w:rsidRPr="004A0D2B">
        <w:tab/>
        <w:t xml:space="preserve">Thank you. my question is to the LORD MAYOR. LORD MAYOR, Brisbane residents have been hit with the biggest rates rise in a decade on your watch. Many families are still reeling from the devastation of the February floods, and there is a cost of living and housing crisis that your </w:t>
      </w:r>
      <w:r>
        <w:t>A</w:t>
      </w:r>
      <w:r w:rsidRPr="004A0D2B">
        <w:t>dministration makes a mockery of, as we have heard here today. Our suburbs have been woefully neglected by you and this LNP Council for almost two decades, including cancelling public transport like the Norman Park ferry, failing to put in basic infrastructure like bus stops in Pallara, and bulldozing public community facilities like the former East Brisbane Bowls Club.</w:t>
      </w:r>
    </w:p>
    <w:p w14:paraId="0AB74BFD" w14:textId="77777777" w:rsidR="00122252" w:rsidRPr="004A0D2B" w:rsidRDefault="00122252" w:rsidP="00962055">
      <w:pPr>
        <w:spacing w:after="120"/>
        <w:ind w:left="2892" w:hanging="12"/>
      </w:pPr>
      <w:r w:rsidRPr="004A0D2B">
        <w:t>Instead of addressing these critical and important issues, in recent weeks, you have instead decided to put your time and energy into promoting things like flying taxis and the privatisation of public transport.</w:t>
      </w:r>
    </w:p>
    <w:p w14:paraId="34EAE12F" w14:textId="77777777" w:rsidR="00122252" w:rsidRPr="004A0D2B" w:rsidRDefault="00122252" w:rsidP="00962055">
      <w:pPr>
        <w:spacing w:after="120"/>
        <w:ind w:left="2892" w:hanging="2892"/>
        <w:rPr>
          <w:i/>
          <w:iCs/>
        </w:rPr>
      </w:pPr>
      <w:r w:rsidRPr="004A0D2B">
        <w:rPr>
          <w:i/>
          <w:iCs/>
        </w:rPr>
        <w:t>Councillor interjecting.</w:t>
      </w:r>
    </w:p>
    <w:p w14:paraId="31CD8B5C" w14:textId="77777777" w:rsidR="00122252" w:rsidRPr="004A0D2B" w:rsidRDefault="00122252" w:rsidP="00962055">
      <w:pPr>
        <w:spacing w:after="120"/>
        <w:ind w:left="2892" w:hanging="2892"/>
      </w:pPr>
      <w:r w:rsidRPr="004A0D2B">
        <w:t>Councillor COOK:</w:t>
      </w:r>
      <w:r w:rsidRPr="004A0D2B">
        <w:tab/>
        <w:t>LORD MAYOR, why are you so out of touch with the realities facing everyday residents in our city?</w:t>
      </w:r>
    </w:p>
    <w:p w14:paraId="3568269C" w14:textId="77777777" w:rsidR="00122252" w:rsidRPr="004A0D2B" w:rsidRDefault="00122252" w:rsidP="00962055">
      <w:pPr>
        <w:spacing w:after="120"/>
        <w:ind w:left="2892" w:hanging="2892"/>
      </w:pPr>
      <w:r w:rsidRPr="004A0D2B">
        <w:t>Chair:</w:t>
      </w:r>
      <w:r w:rsidRPr="004A0D2B">
        <w:tab/>
        <w:t>LORD MAYOR.</w:t>
      </w:r>
    </w:p>
    <w:p w14:paraId="779DEE82" w14:textId="77777777" w:rsidR="00122252" w:rsidRPr="004A0D2B" w:rsidRDefault="00122252" w:rsidP="00962055">
      <w:pPr>
        <w:spacing w:after="120"/>
        <w:ind w:left="2892" w:hanging="2892"/>
      </w:pPr>
      <w:r w:rsidRPr="004A0D2B">
        <w:lastRenderedPageBreak/>
        <w:t>LORD MAYOR:</w:t>
      </w:r>
      <w:r w:rsidRPr="004A0D2B">
        <w:tab/>
        <w:t>I think the only person that’s out of touch would be the one that asked that question, which was just—</w:t>
      </w:r>
    </w:p>
    <w:p w14:paraId="00D3E824" w14:textId="77777777" w:rsidR="00122252" w:rsidRPr="004A0D2B" w:rsidRDefault="00122252" w:rsidP="00962055">
      <w:pPr>
        <w:spacing w:after="120"/>
        <w:ind w:left="2892" w:hanging="2892"/>
        <w:rPr>
          <w:i/>
          <w:iCs/>
        </w:rPr>
      </w:pPr>
      <w:r w:rsidRPr="004A0D2B">
        <w:rPr>
          <w:i/>
          <w:iCs/>
        </w:rPr>
        <w:t>Councillor interjecting.</w:t>
      </w:r>
    </w:p>
    <w:p w14:paraId="5C7D6ABE" w14:textId="09508BBA" w:rsidR="00122252" w:rsidRPr="004A0D2B" w:rsidRDefault="00122252" w:rsidP="00962055">
      <w:pPr>
        <w:spacing w:after="120"/>
        <w:ind w:left="2892" w:hanging="2892"/>
      </w:pPr>
      <w:r w:rsidRPr="004A0D2B">
        <w:t>LORD MAYOR:</w:t>
      </w:r>
      <w:r w:rsidRPr="004A0D2B">
        <w:tab/>
        <w:t>—an absolute fabrication and a fantasy, and entirely manufactured out of nothing. I’m not sure who’s been talking about the privatisation of public transport, but it certainly is not me. We’ve been talking about investing more, more into public transport, as I just said then, but as I pointed out already in this meeting, Labor Councillors don’t listen to any of the answers. They ask the questions, but they don’t actually listen to the answers, and they’re not interested in having a genuine debate. They’re just interested in cheap, political point</w:t>
      </w:r>
      <w:r w:rsidR="007B2ED2">
        <w:t>-</w:t>
      </w:r>
      <w:r w:rsidRPr="004A0D2B">
        <w:t>scoring.</w:t>
      </w:r>
    </w:p>
    <w:p w14:paraId="5274E7AB" w14:textId="77777777" w:rsidR="00122252" w:rsidRPr="004A0D2B" w:rsidRDefault="00122252" w:rsidP="00962055">
      <w:pPr>
        <w:spacing w:after="120"/>
        <w:ind w:left="2892" w:hanging="12"/>
      </w:pPr>
      <w:r w:rsidRPr="004A0D2B">
        <w:t>So, I’m not sure what the question was because it was really just some kind of political statement, but I would simply say that someone that would ask a question like that is quite clearly out of touch.</w:t>
      </w:r>
    </w:p>
    <w:p w14:paraId="69E87EF5" w14:textId="77777777" w:rsidR="00122252" w:rsidRPr="004A0D2B" w:rsidRDefault="00122252" w:rsidP="00962055">
      <w:pPr>
        <w:spacing w:after="120"/>
        <w:ind w:left="2892" w:hanging="2892"/>
      </w:pPr>
      <w:r w:rsidRPr="004A0D2B">
        <w:t>Chair:</w:t>
      </w:r>
      <w:r w:rsidRPr="004A0D2B">
        <w:tab/>
        <w:t xml:space="preserve">Thank you. </w:t>
      </w:r>
    </w:p>
    <w:p w14:paraId="175B762A" w14:textId="77777777" w:rsidR="00122252" w:rsidRPr="004A0D2B" w:rsidRDefault="00122252" w:rsidP="00962055">
      <w:pPr>
        <w:spacing w:after="120"/>
        <w:ind w:left="2892" w:hanging="12"/>
      </w:pPr>
      <w:r w:rsidRPr="004A0D2B">
        <w:t xml:space="preserve">That ends Question Time for today. </w:t>
      </w:r>
    </w:p>
    <w:p w14:paraId="2AD0F816" w14:textId="3C7CD280" w:rsidR="00122252" w:rsidRPr="004A0D2B" w:rsidRDefault="00122252" w:rsidP="00962055">
      <w:pPr>
        <w:ind w:left="2892" w:hanging="12"/>
      </w:pPr>
      <w:r w:rsidRPr="004A0D2B">
        <w:t xml:space="preserve">LORD MAYOR, Establishment and Coordination Committee </w:t>
      </w:r>
      <w:r w:rsidR="00361889">
        <w:t xml:space="preserve">(E&amp;C) </w:t>
      </w:r>
      <w:r w:rsidRPr="004A0D2B">
        <w:t>report, 1 August 2022, please.</w:t>
      </w:r>
    </w:p>
    <w:p w14:paraId="5EE2C596" w14:textId="77777777" w:rsidR="00885F63" w:rsidRPr="00640FF1" w:rsidRDefault="00885F63" w:rsidP="00962055"/>
    <w:p w14:paraId="319052F7" w14:textId="77777777" w:rsidR="00966CDE" w:rsidRPr="0052634C" w:rsidRDefault="00966CDE" w:rsidP="00640FF1"/>
    <w:p w14:paraId="3CC2F285" w14:textId="0C158B5E" w:rsidR="00885F63" w:rsidRDefault="00885F63" w:rsidP="00962055">
      <w:pPr>
        <w:pStyle w:val="Heading2"/>
      </w:pPr>
      <w:bookmarkStart w:id="13" w:name="_Toc111221292"/>
      <w:r w:rsidRPr="00605D85">
        <w:t xml:space="preserve">CONSIDERATION </w:t>
      </w:r>
      <w:r>
        <w:t>OF COMMITTEE REPORTS:</w:t>
      </w:r>
      <w:bookmarkEnd w:id="13"/>
    </w:p>
    <w:p w14:paraId="1DDEA8CB" w14:textId="77777777" w:rsidR="00885F63" w:rsidRDefault="00885F63" w:rsidP="00962055"/>
    <w:p w14:paraId="01FE2A5F" w14:textId="77777777" w:rsidR="00885F63" w:rsidRDefault="00885F63" w:rsidP="00962055">
      <w:pPr>
        <w:pStyle w:val="Heading3"/>
      </w:pPr>
      <w:bookmarkStart w:id="14" w:name="_Toc111221293"/>
      <w:r w:rsidRPr="00605D85">
        <w:t>ESTABLISHMENT AND COORDINATION</w:t>
      </w:r>
      <w:r>
        <w:t xml:space="preserve"> COMMITTEE</w:t>
      </w:r>
      <w:bookmarkEnd w:id="14"/>
    </w:p>
    <w:p w14:paraId="0EAC41F3" w14:textId="77777777" w:rsidR="00885F63" w:rsidRDefault="00885F63" w:rsidP="00962055"/>
    <w:p w14:paraId="016ACD0B" w14:textId="1F72A515" w:rsidR="00885F63" w:rsidRDefault="00885F63" w:rsidP="00962055">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the </w:t>
      </w:r>
      <w:r w:rsidRPr="00280982">
        <w:t>DEPUTY MAYOR (</w:t>
      </w:r>
      <w:r>
        <w:t xml:space="preserve">Councillor </w:t>
      </w:r>
      <w:r w:rsidR="00EE05F3">
        <w:t>Krista ADAMS</w:t>
      </w:r>
      <w:r>
        <w:t xml:space="preserve">), that the report of the meeting of that Committee held on </w:t>
      </w:r>
      <w:r w:rsidR="00FE50F4">
        <w:t>1 August 2022</w:t>
      </w:r>
      <w:r>
        <w:t xml:space="preserve">, be adopted. </w:t>
      </w:r>
    </w:p>
    <w:p w14:paraId="7948C73B" w14:textId="77777777" w:rsidR="00885F63" w:rsidRDefault="00885F63" w:rsidP="00962055">
      <w:pPr>
        <w:tabs>
          <w:tab w:val="left" w:pos="-1440"/>
        </w:tabs>
        <w:spacing w:line="218" w:lineRule="auto"/>
        <w:ind w:left="720" w:hanging="720"/>
        <w:rPr>
          <w:b/>
          <w:szCs w:val="24"/>
        </w:rPr>
      </w:pPr>
    </w:p>
    <w:p w14:paraId="23E5C8D5" w14:textId="7413BC49" w:rsidR="008D7E9F" w:rsidRPr="004A0D2B" w:rsidRDefault="008D7E9F" w:rsidP="00962055">
      <w:pPr>
        <w:spacing w:after="120"/>
        <w:ind w:left="2892" w:hanging="2892"/>
      </w:pPr>
      <w:r w:rsidRPr="004A0D2B">
        <w:t>Chair:</w:t>
      </w:r>
      <w:r w:rsidRPr="004A0D2B">
        <w:tab/>
        <w:t>LORD MAYOR.</w:t>
      </w:r>
    </w:p>
    <w:p w14:paraId="41566BCC" w14:textId="77777777" w:rsidR="008D7E9F" w:rsidRPr="004A0D2B" w:rsidRDefault="008D7E9F" w:rsidP="00962055">
      <w:pPr>
        <w:spacing w:after="120"/>
        <w:ind w:left="2892" w:hanging="2892"/>
      </w:pPr>
      <w:r w:rsidRPr="004A0D2B">
        <w:t>LORD MAYOR:</w:t>
      </w:r>
      <w:r w:rsidRPr="004A0D2B">
        <w:tab/>
        <w:t>Thank you, Mr Chair. As I always do, I wanted to briefly mention the important community events and causes that are happening this week which we are supporting, including last night where the Story Bridge, Victoria Bridge, and Reddacliff Place was lit up in pink and purple to support National EOS Awareness Week. That stands for eosinophilic disease, and these diseases are caused when a person has an excessive amount of white blood cells in the body, which leads to inflammation. So, we’ve lit up the assets last night in support of that National EOS Awareness Week.</w:t>
      </w:r>
    </w:p>
    <w:p w14:paraId="2B72487A" w14:textId="77777777" w:rsidR="008D7E9F" w:rsidRPr="004A0D2B" w:rsidRDefault="008D7E9F" w:rsidP="00962055">
      <w:pPr>
        <w:spacing w:after="120"/>
        <w:ind w:left="2892" w:hanging="12"/>
      </w:pPr>
      <w:r w:rsidRPr="004A0D2B">
        <w:t>Both tonight and tomorrow night, the Story Bridge will be lit up green for the Ekka, but I have to say, given the news that we all heard this morning with great sadness about the passing of Olivia Newton-John, it’s important to note that Olivia Newton-John’s charity or cause of choice was Cancer Wellness and Research Centre, which also uses green as its official colour. Olivia Newton-John’s passing is incredibly sad for generations of people, not only in Australia or Brisbane, but all around the world who loved her music, her movies, and admired the way that she was a trailblazer in so many areas.</w:t>
      </w:r>
    </w:p>
    <w:p w14:paraId="5A534237" w14:textId="77777777" w:rsidR="008D7E9F" w:rsidRPr="004A0D2B" w:rsidRDefault="008D7E9F" w:rsidP="00962055">
      <w:pPr>
        <w:spacing w:after="120"/>
        <w:ind w:left="2892" w:hanging="12"/>
      </w:pPr>
      <w:r w:rsidRPr="004A0D2B">
        <w:t>I know that when people do look at the Story Bridge tonight and they see the green, they will not only be thinking about the Ekka, they will be thinking about Olivia Newton-John and the cause that was very important to her, Cancer Wellness and Research Centre. So, I thought it was important to make that mention today.</w:t>
      </w:r>
    </w:p>
    <w:p w14:paraId="47202646" w14:textId="6AF5BE22" w:rsidR="008D7E9F" w:rsidRPr="004A0D2B" w:rsidRDefault="008D7E9F" w:rsidP="00962055">
      <w:pPr>
        <w:spacing w:after="120"/>
        <w:ind w:left="2892" w:hanging="12"/>
      </w:pPr>
      <w:r w:rsidRPr="004A0D2B">
        <w:t>On Thursday, the Story Bridge, Victoria Bridge, and Reddacliff Place will be lit up in blue and white to celebrate the centenary of the Queensland Country Women’s Association</w:t>
      </w:r>
      <w:r w:rsidR="000E7EBE">
        <w:t xml:space="preserve"> (CWA)</w:t>
      </w:r>
      <w:r w:rsidRPr="004A0D2B">
        <w:t>. It was a great honour just today to have a civic reception here for the wonderful members of the Queensland Country Women’s Association, both in Brisbane and right across the State. It’s interesting to note that it was this Thursday 100 years ago that the Queensland Country Women’s Association was formed.</w:t>
      </w:r>
    </w:p>
    <w:p w14:paraId="376933A8" w14:textId="5B4E9B0A" w:rsidR="008D7E9F" w:rsidRPr="004A0D2B" w:rsidRDefault="008D7E9F" w:rsidP="00962055">
      <w:pPr>
        <w:spacing w:after="120"/>
        <w:ind w:left="2892" w:hanging="12"/>
      </w:pPr>
      <w:r w:rsidRPr="004A0D2B">
        <w:lastRenderedPageBreak/>
        <w:t xml:space="preserve">It was formed in a building just across the road from where we are now. Everyone is aware of the Uniting Church on Albert Street, which is one of the most sought-after places to get married in the city and you got married there, but right next to that building, there used to be a hall and it was called Albert Hall. It’s now the site of the old </w:t>
      </w:r>
      <w:r w:rsidRPr="00640FF1">
        <w:t>SGIO</w:t>
      </w:r>
      <w:r w:rsidRPr="004A0D2B">
        <w:t xml:space="preserve"> </w:t>
      </w:r>
      <w:r w:rsidR="000E7EBE">
        <w:t>(</w:t>
      </w:r>
      <w:r w:rsidR="000E7EBE" w:rsidRPr="000E7EBE">
        <w:t>State Government Insurance Office</w:t>
      </w:r>
      <w:r w:rsidR="000E7EBE">
        <w:t>)</w:t>
      </w:r>
      <w:r w:rsidR="000E7EBE" w:rsidRPr="000E7EBE">
        <w:t xml:space="preserve"> </w:t>
      </w:r>
      <w:r w:rsidRPr="004A0D2B">
        <w:t>building. That hall existed before City Hall, and it was a great meeting place. This building was only built in 1930</w:t>
      </w:r>
      <w:r w:rsidR="00867D48">
        <w:t>—i</w:t>
      </w:r>
      <w:r w:rsidRPr="004A0D2B">
        <w:t>t was finished in 1930. So, eight years before, there was a meeting in the United Church hall, Albert Hall, to form the Country Women’s Association for Queensland.</w:t>
      </w:r>
    </w:p>
    <w:p w14:paraId="59EF80E8" w14:textId="77777777" w:rsidR="008D7E9F" w:rsidRPr="004A0D2B" w:rsidRDefault="008D7E9F" w:rsidP="00962055">
      <w:pPr>
        <w:spacing w:after="120"/>
        <w:ind w:left="2892" w:hanging="12"/>
      </w:pPr>
      <w:r w:rsidRPr="004A0D2B">
        <w:t>The reason it was held this week 100 years ago, can anyone guess? It’s because the Ekka was on this week 100 years ago, and it meant that people from all around Queensland were here in Brisbane, and it was the ideal time to get together to form the Queensland Country Women’s Association. So, they used the opportunity to get together what has been a remarkable organisation that has contributed so much to our community. One of the important things to note is that, while the Country Women’s Association formed in different times to what we have today, its key role in promoting friendship and connectedness in our community and support for those less fortunate is still as relevant today as it was 100 years ago.</w:t>
      </w:r>
    </w:p>
    <w:p w14:paraId="54312C0E" w14:textId="719EAD44" w:rsidR="008D7E9F" w:rsidRPr="004A0D2B" w:rsidRDefault="008D7E9F" w:rsidP="00962055">
      <w:pPr>
        <w:spacing w:after="120"/>
        <w:ind w:left="2892" w:hanging="12"/>
      </w:pPr>
      <w:r w:rsidRPr="004A0D2B">
        <w:t>So, we’ve seen that the Country Women’s Association has helped families in Queensland, particularly in regional and remote Queensland, deal with all types of challenges, whether it is the challenge of the Great Depression which came not too long after the Association was formed, to the Second World War, which then followed in another</w:t>
      </w:r>
      <w:r w:rsidR="000E7EBE">
        <w:t>—</w:t>
      </w:r>
      <w:r w:rsidRPr="004A0D2B">
        <w:t>approximately a decade, to the countless droughts, floods, and fires that have impacted on communities across Queensland.</w:t>
      </w:r>
    </w:p>
    <w:p w14:paraId="7D7404E0" w14:textId="5CB9DAC1" w:rsidR="008D7E9F" w:rsidRPr="004A0D2B" w:rsidRDefault="008D7E9F" w:rsidP="00962055">
      <w:pPr>
        <w:spacing w:after="120"/>
        <w:ind w:left="2892" w:hanging="12"/>
      </w:pPr>
      <w:r w:rsidRPr="004A0D2B">
        <w:t>The CWA has been there to support our community, and it’s just a fantastic role that they perform. If anyone asks you whether they are still relevant today, you know what the response is</w:t>
      </w:r>
      <w:r w:rsidR="000E7EBE">
        <w:t>?</w:t>
      </w:r>
      <w:r w:rsidRPr="004A0D2B">
        <w:t xml:space="preserve"> Absolutely</w:t>
      </w:r>
      <w:r w:rsidR="000E7EBE">
        <w:t>. B</w:t>
      </w:r>
      <w:r w:rsidRPr="004A0D2B">
        <w:t>ecause one of the number one challenges in our community is social isolation and a lack of connectedness, so they help provide that critical connectedness in our community, particularly in those remote and regional communities. So, congratulations to the Country Women’s Association for 100 years. An amazing achievement, but I know that they are going strong and they will provide that important connectedness and support going forward.</w:t>
      </w:r>
    </w:p>
    <w:p w14:paraId="66EC05E0" w14:textId="77777777" w:rsidR="008D7E9F" w:rsidRPr="004A0D2B" w:rsidRDefault="008D7E9F" w:rsidP="00962055">
      <w:pPr>
        <w:spacing w:after="120"/>
        <w:ind w:left="2892" w:hanging="12"/>
      </w:pPr>
      <w:r w:rsidRPr="004A0D2B">
        <w:t>On Saturday night, Reddacliff Place, Victoria Bridge, and the Story Bridge will be lit up in blue and purple to support the You Choose Youth Road Safety Day or Live4Lyss, and Live4Lyss is a day to commemorate the anniversary of the tragic loss of 17-year-old Brisbane girl Alyssa Postle, who died in a tragic road accident just a year ago. So, we’re supporting that event, obviously, and also in support of road safety in our community.</w:t>
      </w:r>
    </w:p>
    <w:p w14:paraId="07AA5000" w14:textId="77777777" w:rsidR="008D7E9F" w:rsidRPr="004A0D2B" w:rsidRDefault="008D7E9F" w:rsidP="00962055">
      <w:pPr>
        <w:spacing w:after="120"/>
        <w:ind w:left="2892" w:hanging="12"/>
      </w:pPr>
      <w:r w:rsidRPr="004A0D2B">
        <w:t xml:space="preserve">I just wanted to mention a couple of other things, as well. Firstly, it was a great honour last week to be presented with an honorary life membership of the Australian National Flag Association. The National Flag Association, I’ve been a member of for many, many years. I think it was either the late 1990s or the early 2000s I joined, but it was a great honour to be presented with that honorary life membership. I’m just putting it out there, I love our flag. I absolutely love our flag. I know it has its detractors. I know there are people who want to change it. I am not one of those people. </w:t>
      </w:r>
    </w:p>
    <w:p w14:paraId="2BCBB983" w14:textId="610A13C0" w:rsidR="008D7E9F" w:rsidRPr="004A0D2B" w:rsidRDefault="008D7E9F" w:rsidP="00962055">
      <w:pPr>
        <w:spacing w:after="120"/>
        <w:ind w:left="2892" w:hanging="12"/>
      </w:pPr>
      <w:r w:rsidRPr="004A0D2B">
        <w:t>I love our flag, I support our flag, and my membership of that organisation is all about reminding people that this was the world’s first flag that was chosen by the people of a nation. It was chosen by the people of a nation. So, it was a ground-breaking process where, in a national competition, so many people had the opportunity to put in submissions and nominations, and there were thousands of them. The winning design, which we have had for over 100</w:t>
      </w:r>
      <w:r w:rsidR="00DB6225">
        <w:t> </w:t>
      </w:r>
      <w:r w:rsidRPr="004A0D2B">
        <w:t>years, is one that was actually come to or designed by five different submissions coming in. So, there were five different people put in submissions with that design.</w:t>
      </w:r>
    </w:p>
    <w:p w14:paraId="4198A231" w14:textId="77777777" w:rsidR="008D7E9F" w:rsidRPr="004A0D2B" w:rsidRDefault="008D7E9F" w:rsidP="00962055">
      <w:pPr>
        <w:spacing w:after="120"/>
        <w:ind w:left="2892" w:hanging="12"/>
      </w:pPr>
      <w:r w:rsidRPr="004A0D2B">
        <w:lastRenderedPageBreak/>
        <w:t>It is a flag that I will always be proud of and I’ll always defend, and I will always resist any efforts to change. Look, that might be funny to some Councillors, but I—</w:t>
      </w:r>
    </w:p>
    <w:p w14:paraId="17931635" w14:textId="77777777" w:rsidR="008D7E9F" w:rsidRPr="004A0D2B" w:rsidRDefault="008D7E9F" w:rsidP="00962055">
      <w:pPr>
        <w:spacing w:after="120"/>
        <w:ind w:left="2892" w:hanging="2892"/>
        <w:rPr>
          <w:i/>
          <w:iCs/>
        </w:rPr>
      </w:pPr>
      <w:r w:rsidRPr="004A0D2B">
        <w:rPr>
          <w:i/>
          <w:iCs/>
        </w:rPr>
        <w:t>Councillor interjecting.</w:t>
      </w:r>
    </w:p>
    <w:p w14:paraId="00C7B205" w14:textId="77777777" w:rsidR="008D7E9F" w:rsidRPr="004A0D2B" w:rsidRDefault="008D7E9F" w:rsidP="00962055">
      <w:pPr>
        <w:spacing w:after="120"/>
        <w:ind w:left="2892" w:hanging="2892"/>
        <w:rPr>
          <w:b/>
          <w:bCs/>
        </w:rPr>
      </w:pPr>
      <w:r w:rsidRPr="004A0D2B">
        <w:t>LORD MAYOR:</w:t>
      </w:r>
      <w:r w:rsidRPr="004A0D2B">
        <w:tab/>
        <w:t>—I do not see—</w:t>
      </w:r>
    </w:p>
    <w:p w14:paraId="0805173A" w14:textId="77777777" w:rsidR="008D7E9F" w:rsidRPr="004A0D2B" w:rsidRDefault="008D7E9F" w:rsidP="00962055">
      <w:pPr>
        <w:spacing w:after="120"/>
        <w:ind w:left="2892" w:hanging="2892"/>
        <w:rPr>
          <w:i/>
          <w:iCs/>
        </w:rPr>
      </w:pPr>
      <w:r w:rsidRPr="004A0D2B">
        <w:rPr>
          <w:i/>
          <w:iCs/>
        </w:rPr>
        <w:t>Councillor interjecting.</w:t>
      </w:r>
    </w:p>
    <w:p w14:paraId="4658C265" w14:textId="77777777" w:rsidR="008D7E9F" w:rsidRPr="004A0D2B" w:rsidRDefault="008D7E9F" w:rsidP="00962055">
      <w:pPr>
        <w:spacing w:after="120"/>
        <w:ind w:left="2892" w:hanging="2892"/>
      </w:pPr>
      <w:r w:rsidRPr="004A0D2B">
        <w:t>Chair:</w:t>
      </w:r>
      <w:r w:rsidRPr="004A0D2B">
        <w:tab/>
        <w:t>Councillor COOK, please.</w:t>
      </w:r>
    </w:p>
    <w:p w14:paraId="5626761E" w14:textId="77777777" w:rsidR="008D7E9F" w:rsidRPr="004A0D2B" w:rsidRDefault="008D7E9F" w:rsidP="00962055">
      <w:pPr>
        <w:spacing w:after="120"/>
        <w:ind w:left="2892" w:hanging="2892"/>
      </w:pPr>
      <w:r w:rsidRPr="004A0D2B">
        <w:t>LORD MAYOR:</w:t>
      </w:r>
      <w:r w:rsidRPr="004A0D2B">
        <w:tab/>
        <w:t>Okay, well, Mr Chair, Councillor COOK has just said that is the hill that I’m apparently going to die on.</w:t>
      </w:r>
    </w:p>
    <w:p w14:paraId="1C8E41C1" w14:textId="77777777" w:rsidR="008D7E9F" w:rsidRPr="004A0D2B" w:rsidRDefault="008D7E9F" w:rsidP="00962055">
      <w:pPr>
        <w:spacing w:after="120"/>
        <w:ind w:left="2892" w:hanging="2892"/>
        <w:rPr>
          <w:i/>
          <w:iCs/>
        </w:rPr>
      </w:pPr>
      <w:r w:rsidRPr="004A0D2B">
        <w:rPr>
          <w:i/>
          <w:iCs/>
        </w:rPr>
        <w:t>Councillor interjecting.</w:t>
      </w:r>
    </w:p>
    <w:p w14:paraId="187D4F53" w14:textId="77777777" w:rsidR="008D7E9F" w:rsidRPr="004A0D2B" w:rsidRDefault="008D7E9F" w:rsidP="00962055">
      <w:pPr>
        <w:spacing w:after="120"/>
        <w:ind w:left="2892" w:hanging="2892"/>
      </w:pPr>
      <w:r w:rsidRPr="004A0D2B">
        <w:t>LORD MAYOR:</w:t>
      </w:r>
      <w:r w:rsidRPr="004A0D2B">
        <w:tab/>
        <w:t>Well, well, I do love this flag that represents our nation, and I am passionate about it. She might think that is funny, but I do not. I know maybe—</w:t>
      </w:r>
    </w:p>
    <w:p w14:paraId="1A58DE33" w14:textId="77777777" w:rsidR="008D7E9F" w:rsidRPr="004A0D2B" w:rsidRDefault="008D7E9F" w:rsidP="00962055">
      <w:pPr>
        <w:spacing w:after="120"/>
        <w:ind w:left="2892" w:hanging="2892"/>
        <w:rPr>
          <w:i/>
          <w:iCs/>
        </w:rPr>
      </w:pPr>
      <w:r w:rsidRPr="004A0D2B">
        <w:rPr>
          <w:i/>
          <w:iCs/>
        </w:rPr>
        <w:t>Councillor interjecting.</w:t>
      </w:r>
    </w:p>
    <w:p w14:paraId="5E510319" w14:textId="77777777" w:rsidR="008D7E9F" w:rsidRPr="004A0D2B" w:rsidRDefault="008D7E9F" w:rsidP="00962055">
      <w:pPr>
        <w:spacing w:after="120"/>
        <w:ind w:left="2892" w:hanging="2892"/>
      </w:pPr>
      <w:r w:rsidRPr="004A0D2B">
        <w:t>LORD MAYOR:</w:t>
      </w:r>
      <w:r w:rsidRPr="004A0D2B">
        <w:tab/>
        <w:t>—she has more of a view that is aligned to Adam Bandt and the Greens, or maybe Councillor SRIRANGANATHAN maybe, but I love the flag and I am not ashamed of that and I will not apologise for loving this flag.</w:t>
      </w:r>
    </w:p>
    <w:p w14:paraId="64F0B53D" w14:textId="77777777" w:rsidR="008D7E9F" w:rsidRPr="004A0D2B" w:rsidRDefault="008D7E9F" w:rsidP="00962055">
      <w:pPr>
        <w:spacing w:after="120"/>
        <w:ind w:left="2892" w:hanging="2892"/>
        <w:rPr>
          <w:i/>
          <w:iCs/>
        </w:rPr>
      </w:pPr>
      <w:r w:rsidRPr="004A0D2B">
        <w:rPr>
          <w:i/>
          <w:iCs/>
        </w:rPr>
        <w:t>Councillor interjecting.</w:t>
      </w:r>
    </w:p>
    <w:p w14:paraId="0165D93A" w14:textId="5AA48D55" w:rsidR="008D7E9F" w:rsidRPr="004A0D2B" w:rsidRDefault="008D7E9F" w:rsidP="00962055">
      <w:pPr>
        <w:spacing w:after="120"/>
        <w:ind w:left="2892" w:hanging="2892"/>
      </w:pPr>
      <w:r w:rsidRPr="004A0D2B">
        <w:t>LORD MAYOR:</w:t>
      </w:r>
      <w:r w:rsidRPr="004A0D2B">
        <w:tab/>
        <w:t>Any attempts to use the flag to divide our community are disgraceful, Mr</w:t>
      </w:r>
      <w:r w:rsidR="00DB6225">
        <w:t> </w:t>
      </w:r>
      <w:r w:rsidRPr="004A0D2B">
        <w:t>Chair.</w:t>
      </w:r>
    </w:p>
    <w:p w14:paraId="3B4B4769" w14:textId="77777777" w:rsidR="008D7E9F" w:rsidRPr="004A0D2B" w:rsidRDefault="008D7E9F" w:rsidP="00962055">
      <w:pPr>
        <w:spacing w:after="120"/>
        <w:ind w:left="2892" w:hanging="2892"/>
        <w:rPr>
          <w:i/>
          <w:iCs/>
        </w:rPr>
      </w:pPr>
      <w:r w:rsidRPr="004A0D2B">
        <w:rPr>
          <w:i/>
          <w:iCs/>
        </w:rPr>
        <w:t>Councillor interjecting.</w:t>
      </w:r>
    </w:p>
    <w:p w14:paraId="51FF499B" w14:textId="4FD306DF" w:rsidR="008D7E9F" w:rsidRPr="004A0D2B" w:rsidRDefault="008D7E9F" w:rsidP="00962055">
      <w:pPr>
        <w:spacing w:after="120"/>
        <w:ind w:left="2892" w:hanging="2892"/>
      </w:pPr>
      <w:r w:rsidRPr="004A0D2B">
        <w:t>LORD MAYOR:</w:t>
      </w:r>
      <w:r w:rsidRPr="004A0D2B">
        <w:tab/>
        <w:t>On the weekend, it was wonderful to go and visit the Corinda Horse and Pony Club, who suffered significant flood damage in the recent floods. They are an amazing organisation and one that has not only experienced the 2011 flood and now the 2022 flood, but the nature of where they are located means that they have been flooded usually about once a year. Once a year, pretty much every year, they are flooded in some way. They are realistic about that challenge</w:t>
      </w:r>
      <w:r w:rsidR="00DB6225">
        <w:t xml:space="preserve"> </w:t>
      </w:r>
      <w:r w:rsidRPr="004A0D2B">
        <w:t>because they are in that Oxley Creek catchment, they are in a low</w:t>
      </w:r>
      <w:r w:rsidR="00DB6225">
        <w:noBreakHyphen/>
      </w:r>
      <w:r w:rsidRPr="004A0D2B">
        <w:t>lying area</w:t>
      </w:r>
      <w:r w:rsidR="00DB6225">
        <w:t xml:space="preserve">, </w:t>
      </w:r>
      <w:r w:rsidRPr="004A0D2B">
        <w:t>but they also see the other side of the coin where the fact that it is an area that floods means that they have a lot of land to use for Pony Club purposes in the 364 days a year that it doesn’t flood.</w:t>
      </w:r>
    </w:p>
    <w:p w14:paraId="49B7A908" w14:textId="4E5F6244" w:rsidR="008D7E9F" w:rsidRPr="004A0D2B" w:rsidRDefault="008D7E9F" w:rsidP="00962055">
      <w:pPr>
        <w:spacing w:after="120"/>
        <w:ind w:left="2892" w:hanging="2892"/>
      </w:pPr>
      <w:r w:rsidRPr="004A0D2B">
        <w:tab/>
        <w:t xml:space="preserve">They are a resilient bunch of people and one that we’ve been proud to support. We recently supported them through the Rebuild </w:t>
      </w:r>
      <w:r w:rsidR="00DB6225">
        <w:t>and</w:t>
      </w:r>
      <w:r w:rsidRPr="004A0D2B">
        <w:t xml:space="preserve"> Recover</w:t>
      </w:r>
      <w:r>
        <w:t xml:space="preserve"> </w:t>
      </w:r>
      <w:r w:rsidRPr="004A0D2B">
        <w:t xml:space="preserve">Club Partnerships </w:t>
      </w:r>
      <w:r w:rsidR="00DB6225">
        <w:t>p</w:t>
      </w:r>
      <w:r w:rsidRPr="004A0D2B">
        <w:t>rogram and we also provided them with some clean up assistance as well immediately after the flood. They’ve been doing some great things using that funding and other funding that they’ve raised to make their facilities more resilient.</w:t>
      </w:r>
    </w:p>
    <w:p w14:paraId="25DC7D10" w14:textId="3C49BB2C" w:rsidR="008D7E9F" w:rsidRPr="004A0D2B" w:rsidRDefault="008D7E9F" w:rsidP="00962055">
      <w:pPr>
        <w:spacing w:after="120"/>
        <w:ind w:left="2892" w:hanging="12"/>
      </w:pPr>
      <w:r w:rsidRPr="004A0D2B">
        <w:t xml:space="preserve">They were very proud of the new lighting facility that they put in which is designed to have all of the electrics above the flood level. So, despite the recent flood, their lighting is all still fully functioning because they planned to invest in a more resilient way, so well done to the Corinda Horse </w:t>
      </w:r>
      <w:r w:rsidR="00DB6225">
        <w:t>and</w:t>
      </w:r>
      <w:r w:rsidRPr="004A0D2B">
        <w:t xml:space="preserve"> Pony Club members who do a great job.</w:t>
      </w:r>
    </w:p>
    <w:p w14:paraId="16B68A88" w14:textId="77777777" w:rsidR="008D7E9F" w:rsidRPr="004A0D2B" w:rsidRDefault="008D7E9F" w:rsidP="00962055">
      <w:pPr>
        <w:spacing w:after="120"/>
        <w:ind w:left="2892" w:hanging="2892"/>
      </w:pPr>
      <w:r w:rsidRPr="004A0D2B">
        <w:t>Chair:</w:t>
      </w:r>
      <w:r w:rsidRPr="004A0D2B">
        <w:tab/>
        <w:t>LORD MAYOR your time has expired.</w:t>
      </w:r>
    </w:p>
    <w:p w14:paraId="1B6A22D2" w14:textId="79FF612D" w:rsidR="00885F63" w:rsidRDefault="00971F48" w:rsidP="00962055">
      <w:pPr>
        <w:jc w:val="right"/>
        <w:rPr>
          <w:rFonts w:ascii="Arial" w:hAnsi="Arial"/>
          <w:b/>
          <w:sz w:val="28"/>
        </w:rPr>
      </w:pPr>
      <w:r>
        <w:rPr>
          <w:rFonts w:ascii="Arial" w:hAnsi="Arial"/>
          <w:b/>
          <w:sz w:val="28"/>
        </w:rPr>
        <w:t>34</w:t>
      </w:r>
      <w:r w:rsidR="00092BCC">
        <w:rPr>
          <w:rFonts w:ascii="Arial" w:hAnsi="Arial"/>
          <w:b/>
          <w:sz w:val="28"/>
        </w:rPr>
        <w:t>/2022-23</w:t>
      </w:r>
    </w:p>
    <w:p w14:paraId="51C68DB5" w14:textId="5743CF37" w:rsidR="00885F63" w:rsidRDefault="00885F63" w:rsidP="00962055">
      <w:r>
        <w:t xml:space="preserve">At that point, the LORD MAYOR was granted an extension of time on the motion of </w:t>
      </w:r>
      <w:r w:rsidR="00443118">
        <w:t>the DEPUTY MAYOR</w:t>
      </w:r>
      <w:r>
        <w:t xml:space="preserve">, seconded by Councillor </w:t>
      </w:r>
      <w:r w:rsidR="00443118">
        <w:t>Sandy LANDERS</w:t>
      </w:r>
      <w:r>
        <w:t>.</w:t>
      </w:r>
    </w:p>
    <w:p w14:paraId="7A76E81A" w14:textId="30E65009" w:rsidR="00443118" w:rsidRDefault="00443118" w:rsidP="00962055"/>
    <w:p w14:paraId="35ACD53F" w14:textId="3DE3786F" w:rsidR="008D7E9F" w:rsidRPr="004A0D2B" w:rsidRDefault="008D7E9F" w:rsidP="00962055">
      <w:pPr>
        <w:spacing w:after="120"/>
        <w:ind w:left="2892" w:hanging="2892"/>
      </w:pPr>
      <w:r w:rsidRPr="004A0D2B">
        <w:t>Chair:</w:t>
      </w:r>
      <w:r w:rsidRPr="004A0D2B">
        <w:tab/>
        <w:t>LORD MAYOR.</w:t>
      </w:r>
    </w:p>
    <w:p w14:paraId="427D9CF7" w14:textId="2A48827D" w:rsidR="008D7E9F" w:rsidRPr="004A0D2B" w:rsidRDefault="008D7E9F" w:rsidP="00962055">
      <w:pPr>
        <w:spacing w:after="120"/>
        <w:ind w:left="2892" w:hanging="2892"/>
      </w:pPr>
      <w:r w:rsidRPr="004A0D2B">
        <w:t>LORD MAYOR:</w:t>
      </w:r>
      <w:r w:rsidRPr="004A0D2B">
        <w:tab/>
        <w:t>Thank you, Mr Chair. It was also great on the weekend to join a number of my colleagues—in particular Councillor MARX, Councillor OWEN and Councillor HUANG</w:t>
      </w:r>
      <w:r w:rsidR="00DB6225">
        <w:t xml:space="preserve">, </w:t>
      </w:r>
      <w:r w:rsidRPr="004A0D2B">
        <w:t>at the Rotary Multicultural Festival that was held at the Mt Gravatt Showgrounds. It was the culmination of efforts of two Rotary Clubs on the southside of Brisbane—in particular Sunnybank and Sunnybank Hills</w:t>
      </w:r>
      <w:r w:rsidR="00DB6225">
        <w:t xml:space="preserve">, </w:t>
      </w:r>
      <w:r w:rsidRPr="004A0D2B">
        <w:t xml:space="preserve">to put on a great community festival for local residents. </w:t>
      </w:r>
    </w:p>
    <w:p w14:paraId="67FB89B8" w14:textId="77777777" w:rsidR="008D7E9F" w:rsidRPr="004A0D2B" w:rsidRDefault="008D7E9F" w:rsidP="00962055">
      <w:pPr>
        <w:spacing w:after="120"/>
        <w:ind w:left="2892" w:hanging="2892"/>
      </w:pPr>
      <w:r w:rsidRPr="004A0D2B">
        <w:lastRenderedPageBreak/>
        <w:tab/>
        <w:t>I want to thank all of the people involved in making that event possible, it was a great outcome and one that, obviously, we’ll continue to support.</w:t>
      </w:r>
    </w:p>
    <w:p w14:paraId="37DF3774" w14:textId="4006D8EF" w:rsidR="008D7E9F" w:rsidRPr="004A0D2B" w:rsidRDefault="008D7E9F" w:rsidP="00962055">
      <w:pPr>
        <w:spacing w:after="120"/>
        <w:ind w:left="2892" w:hanging="2892"/>
      </w:pPr>
      <w:r w:rsidRPr="004A0D2B">
        <w:tab/>
      </w:r>
      <w:r w:rsidRPr="00640FF1">
        <w:t>I also want to table—Billy if you’re available—the City of Brisbane Investment Corporation</w:t>
      </w:r>
      <w:r w:rsidR="00705704">
        <w:t xml:space="preserve"> </w:t>
      </w:r>
      <w:r w:rsidRPr="00640FF1">
        <w:t>(CBIC) Financial Statements and Director’s Report for the year that’s just recently ended.</w:t>
      </w:r>
      <w:r w:rsidRPr="004A0D2B">
        <w:t xml:space="preserve"> Billy. I’m pleased to say that this particular report, CBIC was able to achieve its best operating result and profit ever in the history of the organisation and so that is a fantastic outcome. Why do we like it when CBIC does well, because all of the dividends that come from CBIC go back to supporting greenspace and parkland in our city.</w:t>
      </w:r>
    </w:p>
    <w:p w14:paraId="095F2E4B" w14:textId="5AB308AB" w:rsidR="008D7E9F" w:rsidRPr="004A0D2B" w:rsidRDefault="008D7E9F" w:rsidP="00962055">
      <w:pPr>
        <w:spacing w:after="120"/>
        <w:ind w:left="2892" w:hanging="2892"/>
      </w:pPr>
      <w:r w:rsidRPr="004A0D2B">
        <w:tab/>
        <w:t>It goes back into our Green Future Fund and so it is a fund which is managed really effectively to generate returns for the people of Brisbane and those returns go straight into parkland and greenspace and so a fantastic outcome there. I would point out that there’s other government</w:t>
      </w:r>
      <w:r w:rsidR="00705704">
        <w:t>-</w:t>
      </w:r>
      <w:r w:rsidRPr="004A0D2B">
        <w:t>owned funds—or sovereign funds or urban wealth funds</w:t>
      </w:r>
      <w:r w:rsidR="00705704">
        <w:t xml:space="preserve"> </w:t>
      </w:r>
      <w:r w:rsidRPr="004A0D2B">
        <w:t>that generate money like this, but not all of them go back into parkland and greenspace. So, this is quite a unique one and one that we should all be very proud of and one that we should all support.</w:t>
      </w:r>
    </w:p>
    <w:p w14:paraId="237F9BDC" w14:textId="36B03643" w:rsidR="008D7E9F" w:rsidRPr="004A0D2B" w:rsidRDefault="008D7E9F" w:rsidP="00962055">
      <w:pPr>
        <w:spacing w:after="120"/>
        <w:ind w:left="2892" w:hanging="2892"/>
      </w:pPr>
      <w:r w:rsidRPr="004A0D2B">
        <w:tab/>
        <w:t xml:space="preserve">Item A on the </w:t>
      </w:r>
      <w:r w:rsidR="00705704">
        <w:t>a</w:t>
      </w:r>
      <w:r w:rsidRPr="004A0D2B">
        <w:t xml:space="preserve">genda in front of us is the exemption to the assignment of the Garden City </w:t>
      </w:r>
      <w:r w:rsidR="00705704">
        <w:t>b</w:t>
      </w:r>
      <w:r w:rsidRPr="004A0D2B">
        <w:t xml:space="preserve">us </w:t>
      </w:r>
      <w:r w:rsidR="00705704">
        <w:t>i</w:t>
      </w:r>
      <w:r w:rsidRPr="004A0D2B">
        <w:t>nterchange lease from the Council to the Department of Transport and Main Roads</w:t>
      </w:r>
      <w:r w:rsidR="00886EBB">
        <w:t xml:space="preserve"> (DTMR</w:t>
      </w:r>
      <w:r w:rsidR="00F642E6">
        <w:t>/TMR</w:t>
      </w:r>
      <w:r w:rsidR="00886EBB">
        <w:t>)</w:t>
      </w:r>
      <w:r w:rsidRPr="004A0D2B">
        <w:t>. So, for those who know the history here, many of the transport interchanges and major bus stations around Brisbane were previously controlled and operated by Brisbane City Council. But with formation of Trans</w:t>
      </w:r>
      <w:r w:rsidR="00705704">
        <w:t>l</w:t>
      </w:r>
      <w:r w:rsidRPr="004A0D2B">
        <w:t xml:space="preserve">ink in the early to mid-2000s, they have progressively been taken over and operated by </w:t>
      </w:r>
      <w:r w:rsidR="00705704">
        <w:t>Translink</w:t>
      </w:r>
      <w:r w:rsidRPr="004A0D2B">
        <w:t>—which I think is the right and sensible thing to do</w:t>
      </w:r>
      <w:r w:rsidR="00705704">
        <w:t xml:space="preserve">, </w:t>
      </w:r>
      <w:r w:rsidRPr="004A0D2B">
        <w:t>but this is the case where the lease of this facility was originally with Brisbane City Council, it’s now transferring over to Transport and Main Roads.</w:t>
      </w:r>
    </w:p>
    <w:p w14:paraId="718B0BA1" w14:textId="19D8474A" w:rsidR="008D7E9F" w:rsidRPr="004A0D2B" w:rsidRDefault="008D7E9F" w:rsidP="00962055">
      <w:pPr>
        <w:spacing w:after="120"/>
        <w:ind w:left="2892" w:hanging="2892"/>
      </w:pPr>
      <w:r w:rsidRPr="004A0D2B">
        <w:tab/>
        <w:t xml:space="preserve">That is a good outcome and one that we support and so people can be assured of continued service at this location and that simply the background lease will be changed to reflect that Transport and Main Roads now operates the major </w:t>
      </w:r>
      <w:r w:rsidR="00ED4F89">
        <w:t>Bus Interchange</w:t>
      </w:r>
      <w:r w:rsidRPr="004A0D2B">
        <w:t xml:space="preserve">s. I would point out that this refers to the Garden City </w:t>
      </w:r>
      <w:r w:rsidR="00705704">
        <w:t>b</w:t>
      </w:r>
      <w:r w:rsidRPr="004A0D2B">
        <w:t xml:space="preserve">us </w:t>
      </w:r>
      <w:r w:rsidR="00705704">
        <w:t>i</w:t>
      </w:r>
      <w:r w:rsidRPr="004A0D2B">
        <w:t xml:space="preserve">nterchange lease and not the Mt Gravatt </w:t>
      </w:r>
      <w:r w:rsidR="00705704">
        <w:t>b</w:t>
      </w:r>
      <w:r w:rsidRPr="004A0D2B">
        <w:t xml:space="preserve">us </w:t>
      </w:r>
      <w:r w:rsidR="00705704">
        <w:t>i</w:t>
      </w:r>
      <w:r w:rsidRPr="004A0D2B">
        <w:t>nterchange lease—</w:t>
      </w:r>
    </w:p>
    <w:p w14:paraId="7E4A0EFA" w14:textId="77777777" w:rsidR="008D7E9F" w:rsidRPr="004A0D2B" w:rsidRDefault="008D7E9F" w:rsidP="00962055">
      <w:pPr>
        <w:spacing w:after="120"/>
        <w:ind w:left="2892" w:hanging="2892"/>
        <w:rPr>
          <w:i/>
          <w:iCs/>
        </w:rPr>
      </w:pPr>
      <w:r w:rsidRPr="004A0D2B">
        <w:rPr>
          <w:i/>
          <w:iCs/>
        </w:rPr>
        <w:t>Councillor interjecting.</w:t>
      </w:r>
    </w:p>
    <w:p w14:paraId="7A2D97CF" w14:textId="34C0BE0E" w:rsidR="008D7E9F" w:rsidRPr="004A0D2B" w:rsidRDefault="008D7E9F" w:rsidP="00962055">
      <w:pPr>
        <w:spacing w:after="120"/>
        <w:ind w:left="2892" w:hanging="2892"/>
      </w:pPr>
      <w:r w:rsidRPr="004A0D2B">
        <w:t>LORD MAYOR:</w:t>
      </w:r>
      <w:r w:rsidRPr="004A0D2B">
        <w:tab/>
        <w:t xml:space="preserve">—and that there was some discussion today that the name of Garden City has been changed to Westfield Mt Gravatt—I find that very perplexing—but this one says Garden City </w:t>
      </w:r>
      <w:r w:rsidR="007D1065">
        <w:t>b</w:t>
      </w:r>
      <w:r w:rsidRPr="004A0D2B">
        <w:t xml:space="preserve">us </w:t>
      </w:r>
      <w:r w:rsidR="007D1065">
        <w:t>i</w:t>
      </w:r>
      <w:r w:rsidRPr="004A0D2B">
        <w:t xml:space="preserve">nterchange lease. </w:t>
      </w:r>
    </w:p>
    <w:p w14:paraId="4225DE4E" w14:textId="1A7CB47D" w:rsidR="008D7E9F" w:rsidRPr="004A0D2B" w:rsidRDefault="008D7E9F" w:rsidP="00962055">
      <w:pPr>
        <w:spacing w:after="120"/>
        <w:ind w:left="2892" w:hanging="2892"/>
      </w:pPr>
      <w:r w:rsidRPr="004A0D2B">
        <w:tab/>
        <w:t>Item B relates to overseas travel and a submission for the DEPUTY MAYOR to lead a business mission to Daejeon and also to Seoul, both of them in South Korea. They involve the DEPUTY MAYOR attending the Olympic Legacy Forum in South Korea</w:t>
      </w:r>
      <w:r w:rsidR="007D1065">
        <w:t xml:space="preserve">, </w:t>
      </w:r>
      <w:r w:rsidRPr="004A0D2B">
        <w:t xml:space="preserve">as well as a range of meetings and business engagements—as well as attending the International Urban and Regional Cooperation event, the World Union of Olympic Cities and also other Olympic Games </w:t>
      </w:r>
      <w:r w:rsidR="007D1065">
        <w:t>H</w:t>
      </w:r>
      <w:r w:rsidRPr="004A0D2B">
        <w:t xml:space="preserve">ost </w:t>
      </w:r>
      <w:r w:rsidR="007D1065">
        <w:t>C</w:t>
      </w:r>
      <w:r w:rsidRPr="004A0D2B">
        <w:t>ities meetings as well in Europe.</w:t>
      </w:r>
    </w:p>
    <w:p w14:paraId="41CE24C9" w14:textId="3D24D06A" w:rsidR="008D7E9F" w:rsidRPr="004A0D2B" w:rsidRDefault="008D7E9F" w:rsidP="00962055">
      <w:pPr>
        <w:spacing w:after="120"/>
        <w:ind w:left="2892" w:hanging="2892"/>
      </w:pPr>
      <w:r w:rsidRPr="004A0D2B">
        <w:tab/>
        <w:t>Recently we marked the 20th anniversary of the Sister City relationship with Brisbane and Daejeon</w:t>
      </w:r>
      <w:r w:rsidR="007D1065">
        <w:t xml:space="preserve">, </w:t>
      </w:r>
      <w:r w:rsidRPr="004A0D2B">
        <w:t>in fact we spoke about this last meeting, with a Motion of Special Appreciation—and as LORD MAYOR I have not had the opportunity to visit Daejeon. Councillors would be aware that we have nine sister cities, and it is important, from time to time, that we boost and encourage those relationships by visits between cities. We recently had representatives from the Daejeon Education Office out here—and I was pleased to meet with them—but I have not had the opportunity.</w:t>
      </w:r>
    </w:p>
    <w:p w14:paraId="1C6613AE" w14:textId="485C4467" w:rsidR="008D7E9F" w:rsidRPr="004A0D2B" w:rsidRDefault="008D7E9F" w:rsidP="00962055">
      <w:pPr>
        <w:spacing w:after="120"/>
        <w:ind w:left="2892" w:hanging="12"/>
      </w:pPr>
      <w:r w:rsidRPr="004A0D2B">
        <w:t xml:space="preserve">So, I’ve asked the DEPUTY MAYOR to please go do Daejeon on my behalf and on behalf of Council to further strengthen that relationship with the Brisbane City Council and that Sister City relationship. But also, to not waste an opportunity to talk about Olympic legacy and how we can maximise the opportunities from the Olympics to benefit our city and the people of Brisbane and deliver an amazing legacy outcome. There’s been a lot of discussion about how we might do that, but I think one of the best places to start is by asking and engaging directly with former Olympic </w:t>
      </w:r>
      <w:r w:rsidR="007D1065">
        <w:t>C</w:t>
      </w:r>
      <w:r w:rsidRPr="004A0D2B">
        <w:t>ities on how they did it and what they learnt.</w:t>
      </w:r>
    </w:p>
    <w:p w14:paraId="130DB9D4" w14:textId="54E95B57" w:rsidR="008D7E9F" w:rsidRPr="004A0D2B" w:rsidRDefault="008D7E9F" w:rsidP="00962055">
      <w:pPr>
        <w:spacing w:after="120"/>
        <w:ind w:left="2892" w:hanging="12"/>
      </w:pPr>
      <w:r w:rsidRPr="004A0D2B">
        <w:t>That is one of the other important things that the DEPUTY MAYOR will be doing as part of her travel. We know that Seoul is hosting an Olympic Legacy Forum</w:t>
      </w:r>
      <w:r w:rsidR="007D1065">
        <w:t xml:space="preserve">, </w:t>
      </w:r>
      <w:r w:rsidRPr="004A0D2B">
        <w:t xml:space="preserve">and the DEPUTY MAYOR will be part of that—and that is in association and with participation of the IOC </w:t>
      </w:r>
      <w:r w:rsidR="007D1065">
        <w:t>(</w:t>
      </w:r>
      <w:r w:rsidR="007D1065" w:rsidRPr="007D1065">
        <w:t>International Olympic Committee</w:t>
      </w:r>
      <w:r w:rsidR="007D1065">
        <w:t>)</w:t>
      </w:r>
      <w:r w:rsidR="007D1065" w:rsidRPr="007D1065">
        <w:t xml:space="preserve"> </w:t>
      </w:r>
      <w:r w:rsidRPr="004A0D2B">
        <w:t>and we also know that it is important to engage on that city level. Now, this is not about—in any way</w:t>
      </w:r>
      <w:r w:rsidR="007D1065">
        <w:t xml:space="preserve">, </w:t>
      </w:r>
      <w:r w:rsidRPr="004A0D2B">
        <w:t>overriding or undercutting the role of the OCOG</w:t>
      </w:r>
      <w:r w:rsidR="007D1065">
        <w:t xml:space="preserve"> (</w:t>
      </w:r>
      <w:r w:rsidR="007D1065" w:rsidRPr="007D1065">
        <w:t>Organising Committee for the Olympic Games</w:t>
      </w:r>
      <w:r w:rsidR="007D1065">
        <w:t>)</w:t>
      </w:r>
      <w:r w:rsidRPr="004A0D2B">
        <w:t>, the OCOG has a very particular role, and that role is very important. But this is about making sure that, as a city, we capitalise on those opportunities, that we deliver the best possible legacy.</w:t>
      </w:r>
    </w:p>
    <w:p w14:paraId="109EB5A9" w14:textId="276D453F" w:rsidR="008D7E9F" w:rsidRPr="004A0D2B" w:rsidRDefault="008D7E9F" w:rsidP="00962055">
      <w:pPr>
        <w:spacing w:after="120"/>
        <w:ind w:left="2892" w:hanging="12"/>
      </w:pPr>
      <w:r w:rsidRPr="004A0D2B">
        <w:t>I think one thing that we can see just today, where there was a great legacy outcome from a major event, is the Queen Street Mall. Many people have forgotten that the Queen Street Mall was created to coincide with the 1982 Commonwealth Games that were held here in Brisbane; the Queen Street Mall</w:t>
      </w:r>
      <w:r w:rsidR="007D1065">
        <w:t xml:space="preserve">, </w:t>
      </w:r>
      <w:r w:rsidRPr="004A0D2B">
        <w:t>40 years later</w:t>
      </w:r>
      <w:r w:rsidR="007D1065">
        <w:t xml:space="preserve">, </w:t>
      </w:r>
      <w:r w:rsidRPr="004A0D2B">
        <w:t xml:space="preserve">is a legacy of that major event. South Bank is a legacy of Expo 88 and there will be so many amazing legacies to come out of the Olympic opportunity and Paralympic opportunity. </w:t>
      </w:r>
    </w:p>
    <w:p w14:paraId="33ABDE5A" w14:textId="77777777" w:rsidR="008D7E9F" w:rsidRPr="004A0D2B" w:rsidRDefault="008D7E9F" w:rsidP="00962055">
      <w:pPr>
        <w:spacing w:after="120"/>
        <w:ind w:left="2892" w:hanging="12"/>
      </w:pPr>
      <w:r w:rsidRPr="004A0D2B">
        <w:t>I want to make sure that we learn from other cities that have done this, we learn what not to do, we learn what to do, we learn the lessons that are there to be learnt so we can maximise the opportunity. So, the DEPUTY MAYOR’s travel will be about achieving multiple things and I would also point out that we have put a real big effort into making sure that the cost of this travel comes down and there are components of this travel that are being funded by other organisations.</w:t>
      </w:r>
    </w:p>
    <w:p w14:paraId="637DE0E2" w14:textId="77777777" w:rsidR="008D7E9F" w:rsidRPr="004A0D2B" w:rsidRDefault="008D7E9F" w:rsidP="00962055">
      <w:pPr>
        <w:spacing w:after="120"/>
        <w:ind w:left="2892" w:hanging="2892"/>
        <w:rPr>
          <w:i/>
          <w:iCs/>
        </w:rPr>
      </w:pPr>
      <w:r w:rsidRPr="004A0D2B">
        <w:rPr>
          <w:i/>
          <w:iCs/>
        </w:rPr>
        <w:t>Councillor interjecting.</w:t>
      </w:r>
    </w:p>
    <w:p w14:paraId="6F293529" w14:textId="77777777" w:rsidR="008D7E9F" w:rsidRPr="004A0D2B" w:rsidRDefault="008D7E9F" w:rsidP="00962055">
      <w:pPr>
        <w:spacing w:after="120"/>
        <w:ind w:left="2892" w:hanging="2892"/>
      </w:pPr>
      <w:r w:rsidRPr="004A0D2B">
        <w:t>LORD MAYOR:</w:t>
      </w:r>
      <w:r w:rsidRPr="004A0D2B">
        <w:tab/>
        <w:t xml:space="preserve">So, the visiting cities are contributing towards the cost of travel and the hosting, so we’ve worked really hard to make sure this is as affordable as possible, given the importance of the travel that we’re engaging and also that in one visit—or one trip—that we’re doing as much as possible and covering as much ground as possible on important topics. </w:t>
      </w:r>
    </w:p>
    <w:p w14:paraId="04D99776" w14:textId="5F5B2B81" w:rsidR="008D7E9F" w:rsidRPr="004A0D2B" w:rsidRDefault="008D7E9F" w:rsidP="00962055">
      <w:pPr>
        <w:spacing w:after="120"/>
        <w:ind w:left="2892" w:hanging="2892"/>
      </w:pPr>
      <w:r w:rsidRPr="004A0D2B">
        <w:tab/>
        <w:t>I mentioned the Seoul Olympic Legacy Forum which is hosted by the Korea Sports Promotion Foundation and supported by the IOC. In attendance at the forum will be representatives from the IOC</w:t>
      </w:r>
      <w:r w:rsidR="007D1065">
        <w:t xml:space="preserve">, </w:t>
      </w:r>
      <w:r w:rsidRPr="004A0D2B">
        <w:t>including President Thomas</w:t>
      </w:r>
      <w:r w:rsidR="007D1065">
        <w:t> </w:t>
      </w:r>
      <w:r w:rsidRPr="004A0D2B">
        <w:t>Bach</w:t>
      </w:r>
      <w:r w:rsidR="007D1065">
        <w:t xml:space="preserve">, </w:t>
      </w:r>
      <w:r w:rsidRPr="004A0D2B">
        <w:t>as well as the UN Secretary</w:t>
      </w:r>
      <w:r w:rsidR="007D1065">
        <w:t>-</w:t>
      </w:r>
      <w:r w:rsidRPr="004A0D2B">
        <w:t xml:space="preserve">General Ban Ki-moon, as well as other Olympic </w:t>
      </w:r>
      <w:r w:rsidR="007D1065">
        <w:t>L</w:t>
      </w:r>
      <w:r w:rsidRPr="004A0D2B">
        <w:t xml:space="preserve">egacy entities and future Olympic </w:t>
      </w:r>
      <w:r w:rsidR="007D1065">
        <w:t>C</w:t>
      </w:r>
      <w:r w:rsidRPr="004A0D2B">
        <w:t>ities and organising committees as well. So, following this particular event, the World Union of Olympic Cities will hold their 2022 Annual Meeting in Lausanne, which will be the first meeting since we became a member of this organisation, and I’ve also asked the DEPUTY MAYOR to represent our city at that meeting.</w:t>
      </w:r>
      <w:r w:rsidR="007D1065">
        <w:t xml:space="preserve"> </w:t>
      </w:r>
      <w:r w:rsidRPr="004A0D2B">
        <w:t>So, I commend this particular item to the Chamber.</w:t>
      </w:r>
    </w:p>
    <w:p w14:paraId="2A942A63" w14:textId="0341F2E8" w:rsidR="008D7E9F" w:rsidRPr="004A0D2B" w:rsidRDefault="008D7E9F" w:rsidP="00962055">
      <w:pPr>
        <w:spacing w:after="120"/>
        <w:ind w:left="2892" w:hanging="2892"/>
      </w:pPr>
      <w:r w:rsidRPr="004A0D2B">
        <w:tab/>
        <w:t xml:space="preserve">Item C is the updated Travel Policy. The Travel Policy has not been modified or updated in quite a significant amount of time and during that time a number of things have changed. We have seen, first of all, Brisbane become a </w:t>
      </w:r>
      <w:r w:rsidR="007D1065">
        <w:t>H</w:t>
      </w:r>
      <w:r w:rsidRPr="004A0D2B">
        <w:t xml:space="preserve">ost </w:t>
      </w:r>
      <w:r w:rsidR="007D1065">
        <w:t>C</w:t>
      </w:r>
      <w:r w:rsidRPr="004A0D2B">
        <w:t xml:space="preserve">ity for the Paralympic and Olympic Games in 2032, a role which we acknowledge and understand involves international relations and international relationships. We must not forget that. It is an important part of being an Olympic </w:t>
      </w:r>
      <w:r w:rsidR="007D1065">
        <w:t>H</w:t>
      </w:r>
      <w:r w:rsidRPr="004A0D2B">
        <w:t xml:space="preserve">ost </w:t>
      </w:r>
      <w:r w:rsidR="007D1065">
        <w:t>C</w:t>
      </w:r>
      <w:r w:rsidRPr="004A0D2B">
        <w:t>ity, we need to get this right. The eyes of the world will be watching Brisbane, we need to get this right.</w:t>
      </w:r>
    </w:p>
    <w:p w14:paraId="112AEB5D" w14:textId="5260CE36" w:rsidR="008D7E9F" w:rsidRPr="004A0D2B" w:rsidRDefault="008D7E9F" w:rsidP="00962055">
      <w:pPr>
        <w:spacing w:after="120"/>
        <w:ind w:left="2892" w:hanging="2892"/>
      </w:pPr>
      <w:r w:rsidRPr="004A0D2B">
        <w:tab/>
        <w:t xml:space="preserve">So, there will be travel associated with being the </w:t>
      </w:r>
      <w:r w:rsidR="00630550">
        <w:t>Host Cit</w:t>
      </w:r>
      <w:r w:rsidRPr="004A0D2B">
        <w:t>y of the Olympic and Paralympic Games but also there’s some other things that have changed as well since our Travel Policy was last updated. One of those things—and it’s a relatively minor thing but one that needs to be adjusted</w:t>
      </w:r>
      <w:r w:rsidR="00630550">
        <w:t xml:space="preserve">, </w:t>
      </w:r>
      <w:r w:rsidRPr="004A0D2B">
        <w:t xml:space="preserve">is the rise of rideshare opportunities. So, giving people the choice on using rideshare in getting around as opposed to simply just cabs is one of those opportunities, but we have used this opportunity to update the Travel Policy. </w:t>
      </w:r>
    </w:p>
    <w:p w14:paraId="369408A1" w14:textId="77777777" w:rsidR="008D7E9F" w:rsidRPr="004A0D2B" w:rsidRDefault="008D7E9F" w:rsidP="00962055">
      <w:pPr>
        <w:spacing w:after="120"/>
        <w:ind w:left="2892" w:hanging="2892"/>
      </w:pPr>
      <w:r w:rsidRPr="004A0D2B">
        <w:tab/>
        <w:t>The other thing I would point out is that there is no travel that happens in this organisation by Councillors that is ever secret. There’s no secretive travel and in fact the travel records for any Councillor travelling can be accessed by any Councillor—</w:t>
      </w:r>
    </w:p>
    <w:p w14:paraId="681BEB04" w14:textId="77777777" w:rsidR="008D7E9F" w:rsidRPr="004A0D2B" w:rsidRDefault="008D7E9F" w:rsidP="00962055">
      <w:pPr>
        <w:spacing w:after="120"/>
        <w:ind w:left="2892" w:hanging="2892"/>
      </w:pPr>
      <w:r w:rsidRPr="004A0D2B">
        <w:t>Chair:</w:t>
      </w:r>
      <w:r w:rsidRPr="004A0D2B">
        <w:tab/>
        <w:t>LORD MAYOR—</w:t>
      </w:r>
    </w:p>
    <w:p w14:paraId="1213F330" w14:textId="77777777" w:rsidR="008D7E9F" w:rsidRPr="004A0D2B" w:rsidRDefault="008D7E9F" w:rsidP="00962055">
      <w:pPr>
        <w:spacing w:after="120"/>
        <w:ind w:left="2892" w:hanging="2892"/>
      </w:pPr>
      <w:r w:rsidRPr="004A0D2B">
        <w:t>LORD MAYOR:</w:t>
      </w:r>
      <w:r w:rsidRPr="004A0D2B">
        <w:tab/>
        <w:t>—and so—</w:t>
      </w:r>
    </w:p>
    <w:p w14:paraId="22654025" w14:textId="77777777" w:rsidR="008D7E9F" w:rsidRPr="004A0D2B" w:rsidRDefault="008D7E9F" w:rsidP="00962055">
      <w:pPr>
        <w:spacing w:after="120"/>
        <w:ind w:left="2892" w:hanging="2892"/>
      </w:pPr>
      <w:r w:rsidRPr="004A0D2B">
        <w:t>Chair:</w:t>
      </w:r>
      <w:r w:rsidRPr="004A0D2B">
        <w:tab/>
        <w:t>—your time has expired.</w:t>
      </w:r>
    </w:p>
    <w:p w14:paraId="6F5D8302" w14:textId="14263097" w:rsidR="00443118" w:rsidRDefault="00971F48" w:rsidP="00962055">
      <w:pPr>
        <w:jc w:val="right"/>
        <w:rPr>
          <w:rFonts w:ascii="Arial" w:hAnsi="Arial"/>
          <w:b/>
          <w:sz w:val="28"/>
        </w:rPr>
      </w:pPr>
      <w:r>
        <w:rPr>
          <w:rFonts w:ascii="Arial" w:hAnsi="Arial"/>
          <w:b/>
          <w:sz w:val="28"/>
        </w:rPr>
        <w:t>35</w:t>
      </w:r>
      <w:r w:rsidR="00443118">
        <w:rPr>
          <w:rFonts w:ascii="Arial" w:hAnsi="Arial"/>
          <w:b/>
          <w:sz w:val="28"/>
        </w:rPr>
        <w:t>/2022-23</w:t>
      </w:r>
    </w:p>
    <w:p w14:paraId="785BA889" w14:textId="5F71657E" w:rsidR="00443118" w:rsidRDefault="00443118" w:rsidP="00962055">
      <w:r>
        <w:t>At that point, the LORD MAYOR was granted an extension of time on the motion of the DEPUTY MAYOR, seconded by Councillor Sandy LANDERS.</w:t>
      </w:r>
    </w:p>
    <w:p w14:paraId="4937342B" w14:textId="497B745E" w:rsidR="00885F63" w:rsidRDefault="00885F63" w:rsidP="00962055">
      <w:pPr>
        <w:tabs>
          <w:tab w:val="left" w:pos="-1440"/>
        </w:tabs>
        <w:spacing w:line="218" w:lineRule="auto"/>
        <w:ind w:left="720" w:hanging="720"/>
        <w:rPr>
          <w:b/>
          <w:szCs w:val="24"/>
        </w:rPr>
      </w:pPr>
    </w:p>
    <w:p w14:paraId="53D71BCD" w14:textId="31EC2B58" w:rsidR="008D7E9F" w:rsidRPr="004A0D2B" w:rsidRDefault="008D7E9F" w:rsidP="00962055">
      <w:pPr>
        <w:spacing w:after="120"/>
        <w:ind w:left="2892" w:hanging="2892"/>
      </w:pPr>
      <w:r w:rsidRPr="004A0D2B">
        <w:t>Chair:</w:t>
      </w:r>
      <w:r w:rsidRPr="004A0D2B">
        <w:tab/>
        <w:t>LORD MAYOR.</w:t>
      </w:r>
    </w:p>
    <w:p w14:paraId="138BE672" w14:textId="03453040" w:rsidR="00B12137" w:rsidRPr="00B12137" w:rsidRDefault="00B12137" w:rsidP="00B12137">
      <w:pPr>
        <w:spacing w:after="120"/>
        <w:ind w:left="2892" w:hanging="2892"/>
        <w:rPr>
          <w:lang w:eastAsia="en-US"/>
        </w:rPr>
      </w:pPr>
      <w:r w:rsidRPr="00B12137">
        <w:rPr>
          <w:lang w:eastAsia="en-US"/>
        </w:rPr>
        <w:t>LORD MAYOR:</w:t>
      </w:r>
      <w:r w:rsidRPr="00B12137">
        <w:rPr>
          <w:lang w:eastAsia="en-US"/>
        </w:rPr>
        <w:tab/>
        <w:t>Now, for example, when a travel arrangement is approved by the Civic Cabinet</w:t>
      </w:r>
      <w:r w:rsidR="00630550">
        <w:rPr>
          <w:lang w:eastAsia="en-US"/>
        </w:rPr>
        <w:t xml:space="preserve">, </w:t>
      </w:r>
      <w:r w:rsidRPr="00B12137">
        <w:rPr>
          <w:lang w:eastAsia="en-US"/>
        </w:rPr>
        <w:t>or E&amp;C</w:t>
      </w:r>
      <w:r w:rsidR="00630550">
        <w:rPr>
          <w:lang w:eastAsia="en-US"/>
        </w:rPr>
        <w:t xml:space="preserve">, </w:t>
      </w:r>
      <w:r w:rsidRPr="00B12137">
        <w:rPr>
          <w:lang w:eastAsia="en-US"/>
        </w:rPr>
        <w:t xml:space="preserve">10 days later the documents are provided and the decisions of E&amp;C are provided and all Councillors can access them, so very quickly. This compares to a situation, for example, in State and Federal Government where </w:t>
      </w:r>
      <w:r w:rsidR="00630550">
        <w:rPr>
          <w:lang w:eastAsia="en-US"/>
        </w:rPr>
        <w:t>C</w:t>
      </w:r>
      <w:r w:rsidRPr="00B12137">
        <w:rPr>
          <w:lang w:eastAsia="en-US"/>
        </w:rPr>
        <w:t>abinet decisions are secret for anywhere up to 30 years. Ten days later, our decisions are made public, so there is no such thing as travel not being scrutinised in this place.</w:t>
      </w:r>
    </w:p>
    <w:p w14:paraId="79146F9D" w14:textId="1058B64F" w:rsidR="00B12137" w:rsidRPr="00B12137" w:rsidRDefault="00B12137" w:rsidP="00B12137">
      <w:pPr>
        <w:spacing w:after="120"/>
        <w:ind w:left="2892" w:hanging="2892"/>
        <w:rPr>
          <w:lang w:eastAsia="en-US"/>
        </w:rPr>
      </w:pPr>
      <w:r w:rsidRPr="00B12137">
        <w:rPr>
          <w:lang w:eastAsia="en-US"/>
        </w:rPr>
        <w:tab/>
        <w:t xml:space="preserve">I’ve also made it very clear to my colleagues as well that the travel that is done must have a specific purpose and must be justifiable. It must be about supporting the aims of our city and benefitting the City of Brisbane, learning from the experiences of other cities and building up relationships. So, we are not like other levels of government where they go on study tours; if we travel somewhere there needs to be outcomes, there needs to be benefits for the people of Brisbane. But obviously, as an Olympic </w:t>
      </w:r>
      <w:r w:rsidR="00630550">
        <w:rPr>
          <w:lang w:eastAsia="en-US"/>
        </w:rPr>
        <w:t>C</w:t>
      </w:r>
      <w:r w:rsidRPr="00B12137">
        <w:rPr>
          <w:lang w:eastAsia="en-US"/>
        </w:rPr>
        <w:t>ity, there will be travel associated with this role, engaging with our Sister Cities there will be travel associated.</w:t>
      </w:r>
    </w:p>
    <w:p w14:paraId="200ACFD3" w14:textId="3656AAE0" w:rsidR="00B12137" w:rsidRPr="00B12137" w:rsidRDefault="00B12137" w:rsidP="00B12137">
      <w:pPr>
        <w:spacing w:after="120"/>
        <w:ind w:left="2892" w:hanging="2892"/>
        <w:rPr>
          <w:lang w:eastAsia="en-US"/>
        </w:rPr>
      </w:pPr>
      <w:r w:rsidRPr="00B12137">
        <w:rPr>
          <w:lang w:eastAsia="en-US"/>
        </w:rPr>
        <w:tab/>
        <w:t>Also, another change that I need to mention as well that has been made, is I recently visited Perth for the Capital City Lord Mayors meeting and it struck me as interesting that a five-hour flight to Perth was not classed in the same way as a two-and-a-half-hour trip to Auckland—one of our Sister Cities. It’s actually—it’s quicker and easier and cheaper to get to Auckland than it is to go to Perth and so we’re making the adjustment now to make sure that travel to New Zealand is classed as domestic travel and approved in the same way. Because Auckland, as our Sister City, we have very important things that we need to share and learn from each other and with just a two to three-hour flight, there is an opportunity to make sure that we take advantage of that relation—what was that?</w:t>
      </w:r>
    </w:p>
    <w:p w14:paraId="59D399CF" w14:textId="77777777" w:rsidR="00B12137" w:rsidRPr="00B12137" w:rsidRDefault="00B12137" w:rsidP="00B12137">
      <w:pPr>
        <w:spacing w:after="120"/>
        <w:ind w:left="2892" w:hanging="2892"/>
        <w:rPr>
          <w:i/>
          <w:iCs/>
          <w:lang w:eastAsia="en-US"/>
        </w:rPr>
      </w:pPr>
      <w:r w:rsidRPr="00B12137">
        <w:rPr>
          <w:i/>
          <w:iCs/>
          <w:lang w:eastAsia="en-US"/>
        </w:rPr>
        <w:t>Councillors interjecting.</w:t>
      </w:r>
    </w:p>
    <w:p w14:paraId="25C070F8" w14:textId="59F42D91" w:rsidR="00B12137" w:rsidRPr="00B12137" w:rsidRDefault="00B12137" w:rsidP="00B12137">
      <w:pPr>
        <w:spacing w:after="120"/>
        <w:ind w:left="2892" w:hanging="2892"/>
        <w:rPr>
          <w:lang w:eastAsia="en-US"/>
        </w:rPr>
      </w:pPr>
      <w:r w:rsidRPr="00B12137">
        <w:rPr>
          <w:lang w:eastAsia="en-US"/>
        </w:rPr>
        <w:t>LORD MAYOR:</w:t>
      </w:r>
      <w:r w:rsidRPr="00B12137">
        <w:rPr>
          <w:lang w:eastAsia="en-US"/>
        </w:rPr>
        <w:tab/>
        <w:t xml:space="preserve">So, I commend </w:t>
      </w:r>
      <w:r w:rsidR="00630550">
        <w:rPr>
          <w:lang w:eastAsia="en-US"/>
        </w:rPr>
        <w:t>item</w:t>
      </w:r>
      <w:r w:rsidRPr="00B12137">
        <w:rPr>
          <w:lang w:eastAsia="en-US"/>
        </w:rPr>
        <w:t xml:space="preserve"> C—the updated Travel Policy</w:t>
      </w:r>
      <w:r w:rsidR="00630550">
        <w:rPr>
          <w:lang w:eastAsia="en-US"/>
        </w:rPr>
        <w:t xml:space="preserve">, </w:t>
      </w:r>
      <w:r w:rsidRPr="00B12137">
        <w:rPr>
          <w:lang w:eastAsia="en-US"/>
        </w:rPr>
        <w:t>to the Chamber. Item D is the Guarantee Policy. The Corporate Rules and Polices require regular reviews and updates to ensure Council’s processes are aligned with current best practice. The Guarantee Policy describes how guarantees are used to provide Council with compensation for risks in the event that one party fails to deliver or to perform on contractual obligations, so this is a necessary part of any contract or arrangement that we enter into. There are no major changes that have been made to this policy and any changes that have been made are limited to relatively minor housekeeping updates to reflect contemporary practice. I commend these items to the Chamber.</w:t>
      </w:r>
    </w:p>
    <w:p w14:paraId="62BA9A9B" w14:textId="77777777" w:rsidR="00B12137" w:rsidRPr="00B12137" w:rsidRDefault="00B12137" w:rsidP="00B12137">
      <w:pPr>
        <w:spacing w:after="120"/>
        <w:ind w:left="2892" w:hanging="2892"/>
        <w:rPr>
          <w:lang w:eastAsia="en-US"/>
        </w:rPr>
      </w:pPr>
      <w:r w:rsidRPr="00B12137">
        <w:rPr>
          <w:lang w:eastAsia="en-US"/>
        </w:rPr>
        <w:t>Chair:</w:t>
      </w:r>
      <w:r w:rsidRPr="00B12137">
        <w:rPr>
          <w:lang w:eastAsia="en-US"/>
        </w:rPr>
        <w:tab/>
        <w:t xml:space="preserve">Thank you. </w:t>
      </w:r>
    </w:p>
    <w:p w14:paraId="2BCA1536" w14:textId="77777777" w:rsidR="00B12137" w:rsidRPr="00B12137" w:rsidRDefault="00B12137" w:rsidP="00B12137">
      <w:pPr>
        <w:spacing w:after="120"/>
        <w:ind w:left="2892" w:hanging="12"/>
        <w:rPr>
          <w:lang w:eastAsia="en-US"/>
        </w:rPr>
      </w:pPr>
      <w:r w:rsidRPr="00B12137">
        <w:rPr>
          <w:lang w:eastAsia="en-US"/>
        </w:rPr>
        <w:t xml:space="preserve">Further speakers? </w:t>
      </w:r>
    </w:p>
    <w:p w14:paraId="029C777C" w14:textId="2FF0D20E" w:rsidR="00B12137" w:rsidRDefault="00B12137" w:rsidP="00B12137">
      <w:pPr>
        <w:spacing w:after="120"/>
        <w:ind w:left="2892" w:hanging="12"/>
        <w:rPr>
          <w:lang w:eastAsia="en-US"/>
        </w:rPr>
      </w:pPr>
      <w:r w:rsidRPr="00B12137">
        <w:rPr>
          <w:lang w:eastAsia="en-US"/>
        </w:rPr>
        <w:t>Councillor CASSIDY.</w:t>
      </w:r>
    </w:p>
    <w:p w14:paraId="64B3DD98" w14:textId="3203A1E6" w:rsidR="00630550" w:rsidRPr="00640FF1" w:rsidRDefault="00630550" w:rsidP="00630550">
      <w:pPr>
        <w:spacing w:before="120" w:after="120"/>
        <w:ind w:left="2892" w:hanging="2892"/>
        <w:rPr>
          <w:lang w:eastAsia="en-US"/>
        </w:rPr>
      </w:pPr>
      <w:r w:rsidRPr="00640FF1">
        <w:rPr>
          <w:lang w:eastAsia="en-US"/>
        </w:rPr>
        <w:t>Councillor CASSIDY:</w:t>
      </w:r>
      <w:r w:rsidRPr="00640FF1">
        <w:rPr>
          <w:lang w:eastAsia="en-US"/>
        </w:rPr>
        <w:tab/>
        <w:t>Thanks very much, Chair. I rise to speak on these items</w:t>
      </w:r>
      <w:r>
        <w:rPr>
          <w:lang w:eastAsia="en-US"/>
        </w:rPr>
        <w:t>.</w:t>
      </w:r>
    </w:p>
    <w:p w14:paraId="4ACFF02A" w14:textId="2919AD8E" w:rsidR="009C404A" w:rsidRPr="008F23B9" w:rsidRDefault="009C404A" w:rsidP="00B12137">
      <w:pPr>
        <w:keepNext/>
        <w:rPr>
          <w:b/>
          <w:snapToGrid w:val="0"/>
          <w:lang w:eastAsia="en-US"/>
        </w:rPr>
      </w:pPr>
      <w:r w:rsidRPr="008F23B9">
        <w:rPr>
          <w:b/>
          <w:snapToGrid w:val="0"/>
          <w:lang w:eastAsia="en-US"/>
        </w:rPr>
        <w:t xml:space="preserve">Seriatim - Clause </w:t>
      </w:r>
      <w:r>
        <w:rPr>
          <w:b/>
          <w:snapToGrid w:val="0"/>
          <w:lang w:eastAsia="en-US"/>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9C404A" w:rsidRPr="008F23B9" w14:paraId="1D324C83" w14:textId="77777777" w:rsidTr="00D701E8">
        <w:trPr>
          <w:trHeight w:val="359"/>
        </w:trPr>
        <w:tc>
          <w:tcPr>
            <w:tcW w:w="9133" w:type="dxa"/>
            <w:tcBorders>
              <w:bottom w:val="single" w:sz="4" w:space="0" w:color="auto"/>
            </w:tcBorders>
          </w:tcPr>
          <w:p w14:paraId="263D6AAE" w14:textId="66E39523" w:rsidR="009C404A" w:rsidRPr="008F23B9" w:rsidRDefault="009C404A" w:rsidP="00962055">
            <w:pPr>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w:t>
            </w:r>
            <w:r>
              <w:rPr>
                <w:snapToGrid w:val="0"/>
                <w:lang w:val="en-US" w:eastAsia="en-US"/>
              </w:rPr>
              <w:t>Clause B</w:t>
            </w:r>
            <w:r w:rsidRPr="001E7EEE">
              <w:rPr>
                <w:snapToGrid w:val="0"/>
                <w:lang w:val="en-US" w:eastAsia="en-US"/>
              </w:rPr>
              <w:t xml:space="preserve">, </w:t>
            </w:r>
            <w:r w:rsidRPr="00640FF1">
              <w:rPr>
                <w:snapToGrid w:val="0"/>
                <w:lang w:val="en-US" w:eastAsia="en-US"/>
              </w:rPr>
              <w:t>OVERSEAS TRAVEL – TRAVEL TO SOUTH KOREA AND EUROPE IN OCTOBER-NOVEMBER 2022</w:t>
            </w:r>
            <w:r w:rsidRPr="001E7EEE">
              <w:rPr>
                <w:snapToGrid w:val="0"/>
                <w:lang w:val="en-US" w:eastAsia="en-US"/>
              </w:rPr>
              <w:t>, be taken seriatim for voting purposes.</w:t>
            </w:r>
          </w:p>
        </w:tc>
      </w:tr>
    </w:tbl>
    <w:p w14:paraId="37DDFC47" w14:textId="17914DCC" w:rsidR="009C404A" w:rsidRDefault="009C404A" w:rsidP="00962055">
      <w:pPr>
        <w:tabs>
          <w:tab w:val="left" w:pos="-1440"/>
        </w:tabs>
        <w:spacing w:line="218" w:lineRule="auto"/>
        <w:ind w:left="720" w:hanging="720"/>
        <w:rPr>
          <w:b/>
          <w:szCs w:val="24"/>
        </w:rPr>
      </w:pPr>
    </w:p>
    <w:p w14:paraId="7307AA5D" w14:textId="7157C1F7" w:rsidR="00B12137" w:rsidRPr="00B12137" w:rsidRDefault="00B12137" w:rsidP="00B12137">
      <w:pPr>
        <w:spacing w:after="120"/>
        <w:ind w:left="2892" w:hanging="2892"/>
        <w:rPr>
          <w:lang w:eastAsia="en-US"/>
        </w:rPr>
      </w:pPr>
      <w:r w:rsidRPr="00B12137">
        <w:rPr>
          <w:lang w:eastAsia="en-US"/>
        </w:rPr>
        <w:t>Councillor CASSIDY:</w:t>
      </w:r>
      <w:r w:rsidRPr="00B12137">
        <w:rPr>
          <w:lang w:eastAsia="en-US"/>
        </w:rPr>
        <w:tab/>
        <w:t xml:space="preserve">Starting with </w:t>
      </w:r>
      <w:r w:rsidR="00630550">
        <w:rPr>
          <w:lang w:eastAsia="en-US"/>
        </w:rPr>
        <w:t>item</w:t>
      </w:r>
      <w:r w:rsidRPr="00B12137">
        <w:rPr>
          <w:lang w:eastAsia="en-US"/>
        </w:rPr>
        <w:t xml:space="preserve"> A, is the exemption to the assignment of the Garden City </w:t>
      </w:r>
      <w:r w:rsidR="00886EBB">
        <w:rPr>
          <w:lang w:eastAsia="en-US"/>
        </w:rPr>
        <w:t>b</w:t>
      </w:r>
      <w:r w:rsidRPr="00B12137">
        <w:rPr>
          <w:lang w:eastAsia="en-US"/>
        </w:rPr>
        <w:t xml:space="preserve">us </w:t>
      </w:r>
      <w:r w:rsidR="00886EBB">
        <w:rPr>
          <w:lang w:eastAsia="en-US"/>
        </w:rPr>
        <w:t>i</w:t>
      </w:r>
      <w:r w:rsidRPr="00B12137">
        <w:rPr>
          <w:lang w:eastAsia="en-US"/>
        </w:rPr>
        <w:t xml:space="preserve">nterchange lease from Council to </w:t>
      </w:r>
      <w:r w:rsidRPr="00640FF1">
        <w:rPr>
          <w:lang w:eastAsia="en-US"/>
        </w:rPr>
        <w:t>DTMR</w:t>
      </w:r>
      <w:r w:rsidR="00886EBB">
        <w:rPr>
          <w:lang w:eastAsia="en-US"/>
        </w:rPr>
        <w:t>—</w:t>
      </w:r>
      <w:r w:rsidRPr="00B12137">
        <w:rPr>
          <w:lang w:eastAsia="en-US"/>
        </w:rPr>
        <w:t xml:space="preserve">an important final step, I suppose, in handing over all of the operations of this to </w:t>
      </w:r>
      <w:r w:rsidR="00705704">
        <w:rPr>
          <w:lang w:eastAsia="en-US"/>
        </w:rPr>
        <w:t>Translink</w:t>
      </w:r>
      <w:r w:rsidRPr="00B12137">
        <w:rPr>
          <w:lang w:eastAsia="en-US"/>
        </w:rPr>
        <w:t xml:space="preserve">. From what I understand, </w:t>
      </w:r>
      <w:r w:rsidR="00705704">
        <w:rPr>
          <w:lang w:eastAsia="en-US"/>
        </w:rPr>
        <w:t>Translink</w:t>
      </w:r>
      <w:r w:rsidRPr="00B12137">
        <w:rPr>
          <w:lang w:eastAsia="en-US"/>
        </w:rPr>
        <w:t xml:space="preserve"> currently manages most of the functions of the interchange at Garden City and Council maintains maintenance of some basic facilities in terms of cleaning and toilets and other things like that as part of its lease, so it does make sense to tidy that up. This area will be the epicentre, as we are learning, of the major network review that will be undertaken as a result of Metro services.</w:t>
      </w:r>
    </w:p>
    <w:p w14:paraId="081F9957" w14:textId="2CD87DAD" w:rsidR="00B12137" w:rsidRPr="00B12137" w:rsidRDefault="00B12137" w:rsidP="00B12137">
      <w:pPr>
        <w:spacing w:after="120"/>
        <w:ind w:left="2892" w:hanging="12"/>
        <w:rPr>
          <w:lang w:eastAsia="en-US"/>
        </w:rPr>
      </w:pPr>
      <w:r w:rsidRPr="00B12137">
        <w:rPr>
          <w:lang w:eastAsia="en-US"/>
        </w:rPr>
        <w:t xml:space="preserve">So, it’ll be very important to get this right and to make sure—as these proposals are put to </w:t>
      </w:r>
      <w:r w:rsidR="00705704">
        <w:rPr>
          <w:lang w:eastAsia="en-US"/>
        </w:rPr>
        <w:t>Translink</w:t>
      </w:r>
      <w:r w:rsidRPr="00B12137">
        <w:rPr>
          <w:lang w:eastAsia="en-US"/>
        </w:rPr>
        <w:t xml:space="preserve"> and to </w:t>
      </w:r>
      <w:r w:rsidRPr="00640FF1">
        <w:rPr>
          <w:lang w:eastAsia="en-US"/>
        </w:rPr>
        <w:t>TMR</w:t>
      </w:r>
      <w:r w:rsidR="00886EBB">
        <w:rPr>
          <w:lang w:eastAsia="en-US"/>
        </w:rPr>
        <w:t xml:space="preserve">, </w:t>
      </w:r>
      <w:r w:rsidRPr="00B12137">
        <w:rPr>
          <w:lang w:eastAsia="en-US"/>
        </w:rPr>
        <w:t>that there is a one stop shop, a simplified way, of making sure that these changes are seamless for the commuters of Brisbane. It was interesting to hear some of Councillor MURPHY’s commentary earlier about the reception of the Metro and particularly around—</w:t>
      </w:r>
    </w:p>
    <w:p w14:paraId="3F4A5348" w14:textId="77777777" w:rsidR="00B12137" w:rsidRPr="00B12137" w:rsidRDefault="00B12137" w:rsidP="00B12137">
      <w:pPr>
        <w:spacing w:after="120"/>
        <w:ind w:left="2892" w:hanging="2892"/>
        <w:rPr>
          <w:i/>
          <w:iCs/>
          <w:lang w:eastAsia="en-US"/>
        </w:rPr>
      </w:pPr>
      <w:r w:rsidRPr="00B12137">
        <w:rPr>
          <w:i/>
          <w:iCs/>
          <w:lang w:eastAsia="en-US"/>
        </w:rPr>
        <w:t>Councillor interjecting.</w:t>
      </w:r>
    </w:p>
    <w:p w14:paraId="2169BF3C" w14:textId="7C61271A" w:rsidR="00B12137" w:rsidRPr="00B12137" w:rsidRDefault="00B12137" w:rsidP="00B12137">
      <w:pPr>
        <w:spacing w:after="120"/>
        <w:ind w:left="2892" w:hanging="2892"/>
        <w:rPr>
          <w:lang w:eastAsia="en-US"/>
        </w:rPr>
      </w:pPr>
      <w:r w:rsidRPr="00B12137">
        <w:rPr>
          <w:lang w:eastAsia="en-US"/>
        </w:rPr>
        <w:t>Councillor CASSIDY:</w:t>
      </w:r>
      <w:r w:rsidRPr="00B12137">
        <w:rPr>
          <w:lang w:eastAsia="en-US"/>
        </w:rPr>
        <w:tab/>
        <w:t xml:space="preserve">—how people were receiving that down there and he read some of his favourite comments from LinkedIn, I think. Here’s a couple of my favourites from Councillor MURPHY’s own Facebook page from residents of Brisbane. Robert says, </w:t>
      </w:r>
      <w:r w:rsidR="00886EBB">
        <w:rPr>
          <w:lang w:eastAsia="en-US"/>
        </w:rPr>
        <w:t>‘</w:t>
      </w:r>
      <w:r w:rsidRPr="00B12137">
        <w:rPr>
          <w:lang w:eastAsia="en-US"/>
        </w:rPr>
        <w:t>they’re not made in Australia, Adrian S</w:t>
      </w:r>
      <w:r w:rsidR="00886EBB">
        <w:rPr>
          <w:lang w:eastAsia="en-US"/>
        </w:rPr>
        <w:t>CHRINNER</w:t>
      </w:r>
      <w:r w:rsidRPr="00B12137">
        <w:rPr>
          <w:lang w:eastAsia="en-US"/>
        </w:rPr>
        <w:t xml:space="preserve"> doesn’t care for Australian jobs</w:t>
      </w:r>
      <w:r w:rsidR="00886EBB">
        <w:rPr>
          <w:lang w:eastAsia="en-US"/>
        </w:rPr>
        <w:t>’</w:t>
      </w:r>
      <w:r w:rsidRPr="00B12137">
        <w:rPr>
          <w:lang w:eastAsia="en-US"/>
        </w:rPr>
        <w:t xml:space="preserve">. Theo said, </w:t>
      </w:r>
      <w:r w:rsidR="00886EBB">
        <w:rPr>
          <w:lang w:eastAsia="en-US"/>
        </w:rPr>
        <w:t>‘</w:t>
      </w:r>
      <w:r w:rsidRPr="00B12137">
        <w:rPr>
          <w:lang w:eastAsia="en-US"/>
        </w:rPr>
        <w:t>how long will it take before they get involved in a crash</w:t>
      </w:r>
      <w:r w:rsidR="00886EBB">
        <w:rPr>
          <w:lang w:eastAsia="en-US"/>
        </w:rPr>
        <w:t>’</w:t>
      </w:r>
      <w:r w:rsidRPr="00B12137">
        <w:rPr>
          <w:lang w:eastAsia="en-US"/>
        </w:rPr>
        <w:t xml:space="preserve">. Link said, </w:t>
      </w:r>
      <w:r w:rsidR="00886EBB">
        <w:rPr>
          <w:lang w:eastAsia="en-US"/>
        </w:rPr>
        <w:t>‘</w:t>
      </w:r>
      <w:r w:rsidRPr="00B12137">
        <w:rPr>
          <w:lang w:eastAsia="en-US"/>
        </w:rPr>
        <w:t>oh look, an electric banana bus, so what</w:t>
      </w:r>
      <w:r w:rsidR="00886EBB">
        <w:rPr>
          <w:lang w:eastAsia="en-US"/>
        </w:rPr>
        <w:t>’</w:t>
      </w:r>
      <w:r w:rsidRPr="00B12137">
        <w:rPr>
          <w:lang w:eastAsia="en-US"/>
        </w:rPr>
        <w:t xml:space="preserve">. Adam said, </w:t>
      </w:r>
      <w:r w:rsidR="00886EBB">
        <w:rPr>
          <w:lang w:eastAsia="en-US"/>
        </w:rPr>
        <w:t>‘</w:t>
      </w:r>
      <w:r w:rsidRPr="00B12137">
        <w:rPr>
          <w:lang w:eastAsia="en-US"/>
        </w:rPr>
        <w:t>Brisbane has got to be built</w:t>
      </w:r>
      <w:r w:rsidR="00886EBB">
        <w:rPr>
          <w:lang w:eastAsia="en-US"/>
        </w:rPr>
        <w:t>’</w:t>
      </w:r>
      <w:r w:rsidRPr="00B12137">
        <w:rPr>
          <w:lang w:eastAsia="en-US"/>
        </w:rPr>
        <w:t>—oh, I apologise for the language, this is from Councillor MURPHY’s own Facebook page</w:t>
      </w:r>
      <w:r w:rsidR="00886EBB">
        <w:rPr>
          <w:lang w:eastAsia="en-US"/>
        </w:rPr>
        <w:t>—‘</w:t>
      </w:r>
      <w:r w:rsidRPr="00B12137">
        <w:rPr>
          <w:lang w:eastAsia="en-US"/>
        </w:rPr>
        <w:t xml:space="preserve">Brisbane’s got to be built real </w:t>
      </w:r>
      <w:r w:rsidRPr="00760478">
        <w:rPr>
          <w:lang w:eastAsia="en-US"/>
        </w:rPr>
        <w:t>shitty</w:t>
      </w:r>
      <w:r w:rsidRPr="00B12137">
        <w:rPr>
          <w:lang w:eastAsia="en-US"/>
        </w:rPr>
        <w:t xml:space="preserve"> to have this crap and not trams</w:t>
      </w:r>
      <w:r w:rsidR="00886EBB">
        <w:rPr>
          <w:lang w:eastAsia="en-US"/>
        </w:rPr>
        <w:t>’</w:t>
      </w:r>
      <w:r w:rsidRPr="00B12137">
        <w:rPr>
          <w:lang w:eastAsia="en-US"/>
        </w:rPr>
        <w:t xml:space="preserve">. </w:t>
      </w:r>
    </w:p>
    <w:p w14:paraId="70DA1E9C" w14:textId="4FFB2491" w:rsidR="00B12137" w:rsidRPr="00B12137" w:rsidRDefault="00B12137" w:rsidP="00B12137">
      <w:pPr>
        <w:spacing w:after="120"/>
        <w:ind w:left="2892" w:hanging="2892"/>
        <w:rPr>
          <w:lang w:eastAsia="en-US"/>
        </w:rPr>
      </w:pPr>
      <w:r w:rsidRPr="00B12137">
        <w:rPr>
          <w:lang w:eastAsia="en-US"/>
        </w:rPr>
        <w:tab/>
        <w:t xml:space="preserve">So, I suppose that’s what the Public Transport Chair is hosting on </w:t>
      </w:r>
      <w:r w:rsidR="00886EBB">
        <w:rPr>
          <w:lang w:eastAsia="en-US"/>
        </w:rPr>
        <w:t>h</w:t>
      </w:r>
      <w:r w:rsidRPr="00B12137">
        <w:rPr>
          <w:lang w:eastAsia="en-US"/>
        </w:rPr>
        <w:t>is—</w:t>
      </w:r>
    </w:p>
    <w:p w14:paraId="391D684C" w14:textId="77777777" w:rsidR="00886EBB" w:rsidRPr="00B12137" w:rsidRDefault="00886EBB" w:rsidP="00886EBB">
      <w:pPr>
        <w:spacing w:after="120"/>
        <w:ind w:left="2892" w:hanging="2892"/>
        <w:rPr>
          <w:i/>
          <w:iCs/>
          <w:lang w:eastAsia="en-US"/>
        </w:rPr>
      </w:pPr>
      <w:r w:rsidRPr="00B12137">
        <w:rPr>
          <w:i/>
          <w:iCs/>
          <w:lang w:eastAsia="en-US"/>
        </w:rPr>
        <w:t>Councillor interjecting.</w:t>
      </w:r>
    </w:p>
    <w:p w14:paraId="62353ABF" w14:textId="77777777" w:rsidR="00B12137" w:rsidRPr="00B12137" w:rsidRDefault="00B12137" w:rsidP="00B12137">
      <w:pPr>
        <w:spacing w:after="120"/>
        <w:ind w:left="2892" w:hanging="2892"/>
        <w:rPr>
          <w:lang w:eastAsia="en-US"/>
        </w:rPr>
      </w:pPr>
      <w:r w:rsidRPr="00B12137">
        <w:rPr>
          <w:lang w:eastAsia="en-US"/>
        </w:rPr>
        <w:t>Chair:</w:t>
      </w:r>
      <w:r w:rsidRPr="00B12137">
        <w:rPr>
          <w:lang w:eastAsia="en-US"/>
        </w:rPr>
        <w:tab/>
        <w:t xml:space="preserve">Excuse me, Councillor MURPHY, you’re making a point of order or just interjecting? Okay, thank you. </w:t>
      </w:r>
    </w:p>
    <w:p w14:paraId="2F1B8D06" w14:textId="77777777" w:rsidR="00B12137" w:rsidRPr="00B12137" w:rsidRDefault="00B12137" w:rsidP="00B12137">
      <w:pPr>
        <w:spacing w:after="120"/>
        <w:ind w:left="2892" w:hanging="2892"/>
        <w:rPr>
          <w:lang w:eastAsia="en-US"/>
        </w:rPr>
      </w:pPr>
      <w:r w:rsidRPr="00B12137">
        <w:rPr>
          <w:lang w:eastAsia="en-US"/>
        </w:rPr>
        <w:t>Councillor CASSIDY:</w:t>
      </w:r>
      <w:r w:rsidRPr="00B12137">
        <w:rPr>
          <w:lang w:eastAsia="en-US"/>
        </w:rPr>
        <w:tab/>
        <w:t>Sorry, I didn’t—</w:t>
      </w:r>
    </w:p>
    <w:p w14:paraId="4EFDFEA3" w14:textId="77777777" w:rsidR="00B12137" w:rsidRPr="00B12137" w:rsidRDefault="00B12137" w:rsidP="00B12137">
      <w:pPr>
        <w:spacing w:after="120"/>
        <w:ind w:left="2892" w:hanging="2892"/>
        <w:rPr>
          <w:lang w:eastAsia="en-US"/>
        </w:rPr>
      </w:pPr>
      <w:r w:rsidRPr="00B12137">
        <w:rPr>
          <w:lang w:eastAsia="en-US"/>
        </w:rPr>
        <w:t>Chair:</w:t>
      </w:r>
      <w:r w:rsidRPr="00B12137">
        <w:rPr>
          <w:lang w:eastAsia="en-US"/>
        </w:rPr>
        <w:tab/>
        <w:t>Councillor CASSIDY, you’ve got the floor.</w:t>
      </w:r>
    </w:p>
    <w:p w14:paraId="011E9CCB" w14:textId="4C303D8E" w:rsidR="00B12137" w:rsidRPr="00B12137" w:rsidRDefault="00B12137" w:rsidP="00B12137">
      <w:pPr>
        <w:spacing w:after="120"/>
        <w:ind w:left="2892" w:hanging="2892"/>
        <w:rPr>
          <w:lang w:eastAsia="en-US"/>
        </w:rPr>
      </w:pPr>
      <w:r w:rsidRPr="00B12137">
        <w:rPr>
          <w:lang w:eastAsia="en-US"/>
        </w:rPr>
        <w:t>Councillor CASSIDY:</w:t>
      </w:r>
      <w:r w:rsidRPr="00B12137">
        <w:rPr>
          <w:lang w:eastAsia="en-US"/>
        </w:rPr>
        <w:tab/>
        <w:t xml:space="preserve">—hear. So, that’s the kind of feedback that Councillor MURPHY is hosting on his own Facebook page about his—he said he was feeling excited at the </w:t>
      </w:r>
      <w:r w:rsidRPr="00640FF1">
        <w:rPr>
          <w:lang w:eastAsia="en-US"/>
        </w:rPr>
        <w:t>E</w:t>
      </w:r>
      <w:r w:rsidR="00886EBB">
        <w:rPr>
          <w:lang w:eastAsia="en-US"/>
        </w:rPr>
        <w:t>kka</w:t>
      </w:r>
      <w:r w:rsidRPr="00B12137">
        <w:rPr>
          <w:lang w:eastAsia="en-US"/>
        </w:rPr>
        <w:t xml:space="preserve"> about the Metro vehicle and that’s what residents—maybe they’re residents in his ward, that will be impacted on</w:t>
      </w:r>
      <w:r w:rsidR="00886EBB">
        <w:rPr>
          <w:lang w:eastAsia="en-US"/>
        </w:rPr>
        <w:t>—</w:t>
      </w:r>
      <w:r w:rsidRPr="00B12137">
        <w:rPr>
          <w:lang w:eastAsia="en-US"/>
        </w:rPr>
        <w:t xml:space="preserve">that he is one of those eastern suburbs wards that the file does talk about being most impacted on on this Metro </w:t>
      </w:r>
      <w:r w:rsidR="00886EBB">
        <w:rPr>
          <w:lang w:eastAsia="en-US"/>
        </w:rPr>
        <w:t>b</w:t>
      </w:r>
      <w:r w:rsidRPr="00B12137">
        <w:rPr>
          <w:lang w:eastAsia="en-US"/>
        </w:rPr>
        <w:t xml:space="preserve">us </w:t>
      </w:r>
      <w:r w:rsidR="00886EBB">
        <w:rPr>
          <w:lang w:eastAsia="en-US"/>
        </w:rPr>
        <w:t>r</w:t>
      </w:r>
      <w:r w:rsidRPr="00B12137">
        <w:rPr>
          <w:lang w:eastAsia="en-US"/>
        </w:rPr>
        <w:t>eview. So, hopefully instead of just reading a couple of LinkedIn comments he’ll go and talk to residents and maybe look at the feedback on his own Facebook page from time to time.</w:t>
      </w:r>
    </w:p>
    <w:p w14:paraId="0E71C89A" w14:textId="35B01559" w:rsidR="00B12137" w:rsidRPr="00B12137" w:rsidRDefault="00B12137" w:rsidP="00B12137">
      <w:pPr>
        <w:spacing w:after="120"/>
        <w:ind w:left="2892" w:hanging="2892"/>
        <w:rPr>
          <w:lang w:eastAsia="en-US"/>
        </w:rPr>
      </w:pPr>
      <w:r w:rsidRPr="00B12137">
        <w:rPr>
          <w:lang w:eastAsia="en-US"/>
        </w:rPr>
        <w:tab/>
        <w:t xml:space="preserve">But we will be supporting </w:t>
      </w:r>
      <w:r w:rsidR="00630550">
        <w:rPr>
          <w:lang w:eastAsia="en-US"/>
        </w:rPr>
        <w:t>item</w:t>
      </w:r>
      <w:r w:rsidRPr="00B12137">
        <w:rPr>
          <w:lang w:eastAsia="en-US"/>
        </w:rPr>
        <w:t xml:space="preserve"> A before us today. We’ll also be supporting </w:t>
      </w:r>
      <w:r w:rsidR="00630550">
        <w:rPr>
          <w:lang w:eastAsia="en-US"/>
        </w:rPr>
        <w:t>item</w:t>
      </w:r>
      <w:r w:rsidRPr="00B12137">
        <w:rPr>
          <w:lang w:eastAsia="en-US"/>
        </w:rPr>
        <w:t xml:space="preserve">s C and D. On </w:t>
      </w:r>
      <w:r w:rsidR="00630550">
        <w:rPr>
          <w:lang w:eastAsia="en-US"/>
        </w:rPr>
        <w:t>item</w:t>
      </w:r>
      <w:r w:rsidRPr="00B12137">
        <w:rPr>
          <w:lang w:eastAsia="en-US"/>
        </w:rPr>
        <w:t xml:space="preserve"> C, we do accept the changes in the Travel Policy and modernising that and including Olympic travel as part of that is a legitimate form of travel now that we are a </w:t>
      </w:r>
      <w:r w:rsidR="00630550">
        <w:rPr>
          <w:lang w:eastAsia="en-US"/>
        </w:rPr>
        <w:t>Host Cit</w:t>
      </w:r>
      <w:r w:rsidRPr="00B12137">
        <w:rPr>
          <w:lang w:eastAsia="en-US"/>
        </w:rPr>
        <w:t xml:space="preserve">y. Which brings me to </w:t>
      </w:r>
      <w:r w:rsidR="00630550">
        <w:rPr>
          <w:lang w:eastAsia="en-US"/>
        </w:rPr>
        <w:t>item</w:t>
      </w:r>
      <w:r w:rsidRPr="00B12137">
        <w:rPr>
          <w:lang w:eastAsia="en-US"/>
        </w:rPr>
        <w:t xml:space="preserve"> B which is about the travel to South Korea and Europe in October and November for the DEPUTY MAYOR.</w:t>
      </w:r>
    </w:p>
    <w:p w14:paraId="3E297FE8" w14:textId="198F4145" w:rsidR="00B12137" w:rsidRPr="00B12137" w:rsidRDefault="00B12137" w:rsidP="00B12137">
      <w:pPr>
        <w:spacing w:after="120"/>
        <w:ind w:left="2892" w:hanging="2892"/>
        <w:rPr>
          <w:lang w:eastAsia="en-US"/>
        </w:rPr>
      </w:pPr>
      <w:r w:rsidRPr="00B12137">
        <w:rPr>
          <w:lang w:eastAsia="en-US"/>
        </w:rPr>
        <w:tab/>
        <w:t xml:space="preserve">So, as I said, there’s legitimate travel—we believe there’s legitimate travel to be undertaken as a </w:t>
      </w:r>
      <w:r w:rsidR="00630550">
        <w:rPr>
          <w:lang w:eastAsia="en-US"/>
        </w:rPr>
        <w:t>Host Cit</w:t>
      </w:r>
      <w:r w:rsidRPr="00B12137">
        <w:rPr>
          <w:lang w:eastAsia="en-US"/>
        </w:rPr>
        <w:t xml:space="preserve">y for the Olympic and Paralympic Games in 2032 and establish working relationships with past and future Olympic </w:t>
      </w:r>
      <w:r w:rsidR="00630550">
        <w:rPr>
          <w:lang w:eastAsia="en-US"/>
        </w:rPr>
        <w:t>Host Cit</w:t>
      </w:r>
      <w:r w:rsidRPr="00B12137">
        <w:rPr>
          <w:lang w:eastAsia="en-US"/>
        </w:rPr>
        <w:t>ies as they come online as well in the lead up to 2032. But there does need to be a closer look at these trips as they come through; are they really needed and is the right person going on them. Now, at the end of the day, the DEPUTY MAYOR</w:t>
      </w:r>
      <w:r w:rsidR="00886EBB">
        <w:rPr>
          <w:lang w:eastAsia="en-US"/>
        </w:rPr>
        <w:t xml:space="preserve">, </w:t>
      </w:r>
      <w:r w:rsidRPr="00B12137">
        <w:rPr>
          <w:lang w:eastAsia="en-US"/>
        </w:rPr>
        <w:t>Councillor Krista A</w:t>
      </w:r>
      <w:r w:rsidR="00886EBB">
        <w:rPr>
          <w:lang w:eastAsia="en-US"/>
        </w:rPr>
        <w:t xml:space="preserve">DAMS, </w:t>
      </w:r>
      <w:r w:rsidRPr="00B12137">
        <w:rPr>
          <w:lang w:eastAsia="en-US"/>
        </w:rPr>
        <w:t>has no formal role in the Olympics, she might one day, but she certainly doesn’t at the moment.</w:t>
      </w:r>
    </w:p>
    <w:p w14:paraId="591CC2F4" w14:textId="77777777" w:rsidR="00B12137" w:rsidRPr="00B12137" w:rsidRDefault="00B12137" w:rsidP="00B12137">
      <w:pPr>
        <w:spacing w:after="120"/>
        <w:ind w:left="2892" w:hanging="2892"/>
        <w:rPr>
          <w:lang w:eastAsia="en-US"/>
        </w:rPr>
      </w:pPr>
      <w:r w:rsidRPr="00B12137">
        <w:rPr>
          <w:lang w:eastAsia="en-US"/>
        </w:rPr>
        <w:tab/>
        <w:t xml:space="preserve">There’s $21,700 that E&amp;C has approved and is seeking our approval to send the </w:t>
      </w:r>
      <w:r w:rsidRPr="00640FF1">
        <w:rPr>
          <w:lang w:eastAsia="en-US"/>
        </w:rPr>
        <w:t>LNP DEPUTY MAYOR</w:t>
      </w:r>
      <w:r w:rsidRPr="00B12137">
        <w:rPr>
          <w:lang w:eastAsia="en-US"/>
        </w:rPr>
        <w:t xml:space="preserve"> overseas that quite frankly could be spent better in suburbs in Holland Park Ward or Coorparoo Ward and Pallara. </w:t>
      </w:r>
    </w:p>
    <w:p w14:paraId="3F7000BA" w14:textId="77777777" w:rsidR="00B12137" w:rsidRPr="00B12137" w:rsidRDefault="00B12137" w:rsidP="00B12137">
      <w:pPr>
        <w:spacing w:after="120"/>
        <w:ind w:left="2892" w:hanging="2892"/>
        <w:rPr>
          <w:i/>
          <w:iCs/>
          <w:lang w:eastAsia="en-US"/>
        </w:rPr>
      </w:pPr>
      <w:r w:rsidRPr="00B12137">
        <w:rPr>
          <w:i/>
          <w:iCs/>
          <w:lang w:eastAsia="en-US"/>
        </w:rPr>
        <w:t>Councillor interjecting.</w:t>
      </w:r>
    </w:p>
    <w:p w14:paraId="46D8C399" w14:textId="77777777" w:rsidR="00B12137" w:rsidRPr="00B12137" w:rsidRDefault="00B12137" w:rsidP="00B12137">
      <w:pPr>
        <w:spacing w:after="120"/>
        <w:ind w:left="2892" w:hanging="2892"/>
        <w:rPr>
          <w:lang w:eastAsia="en-US"/>
        </w:rPr>
      </w:pPr>
      <w:r w:rsidRPr="00B12137">
        <w:rPr>
          <w:lang w:eastAsia="en-US"/>
        </w:rPr>
        <w:t>Councillor CASSIDY:</w:t>
      </w:r>
      <w:r w:rsidRPr="00B12137">
        <w:rPr>
          <w:lang w:eastAsia="en-US"/>
        </w:rPr>
        <w:tab/>
        <w:t>You could get one of those basic bus stops for $21,700.</w:t>
      </w:r>
    </w:p>
    <w:p w14:paraId="04D4B13B" w14:textId="77777777" w:rsidR="00B12137" w:rsidRPr="00B12137" w:rsidRDefault="00B12137" w:rsidP="00B12137">
      <w:pPr>
        <w:spacing w:after="120"/>
        <w:ind w:left="2892" w:hanging="2892"/>
        <w:rPr>
          <w:i/>
          <w:iCs/>
          <w:lang w:eastAsia="en-US"/>
        </w:rPr>
      </w:pPr>
      <w:r w:rsidRPr="00B12137">
        <w:rPr>
          <w:i/>
          <w:iCs/>
          <w:lang w:eastAsia="en-US"/>
        </w:rPr>
        <w:t>Councillor interjecting.</w:t>
      </w:r>
    </w:p>
    <w:p w14:paraId="6E9FE671" w14:textId="31F4AB59" w:rsidR="00B12137" w:rsidRPr="00B12137" w:rsidRDefault="00B12137" w:rsidP="00B12137">
      <w:pPr>
        <w:spacing w:after="120"/>
        <w:ind w:left="2892" w:hanging="2892"/>
        <w:rPr>
          <w:lang w:eastAsia="en-US"/>
        </w:rPr>
      </w:pPr>
      <w:r w:rsidRPr="00B12137">
        <w:rPr>
          <w:lang w:eastAsia="en-US"/>
        </w:rPr>
        <w:t>Councillor CASSIDY:</w:t>
      </w:r>
      <w:r w:rsidRPr="00B12137">
        <w:rPr>
          <w:lang w:eastAsia="en-US"/>
        </w:rPr>
        <w:tab/>
        <w:t>Just</w:t>
      </w:r>
      <w:r w:rsidR="00C36AAB">
        <w:rPr>
          <w:lang w:eastAsia="en-US"/>
        </w:rPr>
        <w:t xml:space="preserve"> o</w:t>
      </w:r>
      <w:r w:rsidRPr="00B12137">
        <w:rPr>
          <w:lang w:eastAsia="en-US"/>
        </w:rPr>
        <w:t xml:space="preserve">ne of those very basic ones they’re going to install. But this is in the long line of consolation prizes for the DEPUTY MAYOR, Councillor ADAMS. She didn’t get the guernsey on the organising committee itself because the South East Queensland Mayors—and other factional issues I’m sure—were at play in there. What we did see, the number one pick of the LORD MAYOR was the Mayor of the Redlands, Councillor Karen Williams; we know how that’s all ended now. The second pick then along the way was the Mayor at Noosa, I believe, who is now on the </w:t>
      </w:r>
      <w:r w:rsidRPr="00640FF1">
        <w:rPr>
          <w:lang w:eastAsia="en-US"/>
        </w:rPr>
        <w:t>OCOG</w:t>
      </w:r>
      <w:r w:rsidRPr="00B12137">
        <w:rPr>
          <w:lang w:eastAsia="en-US"/>
        </w:rPr>
        <w:t xml:space="preserve"> and obviously the last pick—all the time</w:t>
      </w:r>
      <w:r w:rsidR="00C36AAB">
        <w:rPr>
          <w:lang w:eastAsia="en-US"/>
        </w:rPr>
        <w:t xml:space="preserve">, </w:t>
      </w:r>
      <w:r w:rsidRPr="00B12137">
        <w:rPr>
          <w:lang w:eastAsia="en-US"/>
        </w:rPr>
        <w:t xml:space="preserve">is Councillor ADAMS for this role, who is getting the crumbs of overseas travel at the expense of rate payers. </w:t>
      </w:r>
    </w:p>
    <w:p w14:paraId="07587E3B" w14:textId="47F33270" w:rsidR="00B12137" w:rsidRPr="00B12137" w:rsidRDefault="00B12137" w:rsidP="00B12137">
      <w:pPr>
        <w:spacing w:after="120"/>
        <w:ind w:left="2892" w:hanging="2892"/>
        <w:rPr>
          <w:lang w:eastAsia="en-US"/>
        </w:rPr>
      </w:pPr>
      <w:r w:rsidRPr="00B12137">
        <w:rPr>
          <w:lang w:eastAsia="en-US"/>
        </w:rPr>
        <w:tab/>
        <w:t>The person who should be travelling—who is on OCOG</w:t>
      </w:r>
      <w:r w:rsidR="00C36AAB">
        <w:rPr>
          <w:lang w:eastAsia="en-US"/>
        </w:rPr>
        <w:t xml:space="preserve">, </w:t>
      </w:r>
      <w:r w:rsidRPr="00B12137">
        <w:rPr>
          <w:lang w:eastAsia="en-US"/>
        </w:rPr>
        <w:t>is the LORD</w:t>
      </w:r>
      <w:r w:rsidR="00C36AAB">
        <w:rPr>
          <w:lang w:eastAsia="en-US"/>
        </w:rPr>
        <w:t> </w:t>
      </w:r>
      <w:r w:rsidRPr="00B12137">
        <w:rPr>
          <w:lang w:eastAsia="en-US"/>
        </w:rPr>
        <w:t>MAYOR, if anyone, and we would certainly accept that, it shouldn’t be the DEPUTY MAYOR. The DEPUTY MAYOR is benefitting from this largess personally because she is getting to go on these trips without having a formal role on the OCOG itself. Week after week the so-called Olympic Committee that we sit on is having presentations about things like vacancies in the Queen Street Mall, we’ve had presentations on cameras in bins in the mall, things like that.</w:t>
      </w:r>
    </w:p>
    <w:p w14:paraId="68EF569A" w14:textId="77777777" w:rsidR="00B12137" w:rsidRPr="00B12137" w:rsidRDefault="00B12137" w:rsidP="00B12137">
      <w:pPr>
        <w:spacing w:after="120"/>
        <w:ind w:left="2892" w:hanging="2892"/>
        <w:rPr>
          <w:lang w:eastAsia="en-US"/>
        </w:rPr>
      </w:pPr>
      <w:r w:rsidRPr="00B12137">
        <w:rPr>
          <w:lang w:eastAsia="en-US"/>
        </w:rPr>
        <w:tab/>
        <w:t xml:space="preserve">Not an awful lot, yet, about Brisbane’s role and Council’s role in rolling out the Olympic and Paralympic Games, because we all know, we’re all in those briefings about what Council’s role really is in the Olympics as a level of government. So, we think Brisbane’s role and Council’s role and what we should be discussing around the 2032 Olympic and Paralympic Games is creating a legacy. We hear that word a lot, but we don’t have any detail on what that will look like for the suburbs of Brisbane. </w:t>
      </w:r>
    </w:p>
    <w:p w14:paraId="40DA427D" w14:textId="57E2DFC8" w:rsidR="00B12137" w:rsidRPr="00B12137" w:rsidRDefault="00B12137" w:rsidP="00B12137">
      <w:pPr>
        <w:spacing w:after="120"/>
        <w:ind w:left="2892" w:hanging="12"/>
        <w:rPr>
          <w:lang w:eastAsia="en-US"/>
        </w:rPr>
      </w:pPr>
      <w:r w:rsidRPr="00B12137">
        <w:rPr>
          <w:lang w:eastAsia="en-US"/>
        </w:rPr>
        <w:t xml:space="preserve">We should be investing in sporting clubs, in the future of our young sportspeople, and creating jobs for Brisbane residents for generations to come and doing more to support affordable housing in our city instead of just talking about it and saying, it’s somebody else’s problem everywhere along the way. Seeing more people shipped overseas is making us think this LNP </w:t>
      </w:r>
      <w:r w:rsidR="00C36AAB">
        <w:rPr>
          <w:lang w:eastAsia="en-US"/>
        </w:rPr>
        <w:t>Administration</w:t>
      </w:r>
      <w:r w:rsidRPr="00B12137">
        <w:rPr>
          <w:lang w:eastAsia="en-US"/>
        </w:rPr>
        <w:t xml:space="preserve"> has lost touch and lost track of what these Games should be about for the people of Brisbane.</w:t>
      </w:r>
    </w:p>
    <w:p w14:paraId="10358882" w14:textId="77777777" w:rsidR="00B12137" w:rsidRPr="00B12137" w:rsidRDefault="00B12137" w:rsidP="00B12137">
      <w:pPr>
        <w:spacing w:after="120"/>
        <w:ind w:left="2892" w:hanging="2892"/>
        <w:rPr>
          <w:lang w:eastAsia="en-US"/>
        </w:rPr>
      </w:pPr>
      <w:r w:rsidRPr="00B12137">
        <w:rPr>
          <w:lang w:eastAsia="en-US"/>
        </w:rPr>
        <w:t xml:space="preserve">Chair: </w:t>
      </w:r>
      <w:r w:rsidRPr="00B12137">
        <w:rPr>
          <w:lang w:eastAsia="en-US"/>
        </w:rPr>
        <w:tab/>
        <w:t xml:space="preserve">Thank you. </w:t>
      </w:r>
    </w:p>
    <w:p w14:paraId="70C2A78F" w14:textId="77777777" w:rsidR="00B12137" w:rsidRPr="00B12137" w:rsidRDefault="00B12137" w:rsidP="00B12137">
      <w:pPr>
        <w:spacing w:after="120"/>
        <w:ind w:left="2892" w:hanging="12"/>
        <w:rPr>
          <w:lang w:eastAsia="en-US"/>
        </w:rPr>
      </w:pPr>
      <w:r w:rsidRPr="00B12137">
        <w:rPr>
          <w:lang w:eastAsia="en-US"/>
        </w:rPr>
        <w:t xml:space="preserve">Further speakers? Further speakers? </w:t>
      </w:r>
    </w:p>
    <w:p w14:paraId="76A30BF6" w14:textId="77777777" w:rsidR="00B12137" w:rsidRPr="00B12137" w:rsidRDefault="00B12137" w:rsidP="00B12137">
      <w:pPr>
        <w:spacing w:after="120"/>
        <w:ind w:left="2892" w:hanging="12"/>
        <w:rPr>
          <w:lang w:eastAsia="en-US"/>
        </w:rPr>
      </w:pPr>
      <w:r w:rsidRPr="00B12137">
        <w:rPr>
          <w:lang w:eastAsia="en-US"/>
        </w:rPr>
        <w:t>Councillor MURPHY.</w:t>
      </w:r>
    </w:p>
    <w:p w14:paraId="680ED5AD" w14:textId="6D1E991F" w:rsidR="00B12137" w:rsidRPr="00B12137" w:rsidRDefault="00B12137" w:rsidP="00B12137">
      <w:pPr>
        <w:spacing w:after="120"/>
        <w:ind w:left="2892" w:hanging="2892"/>
        <w:rPr>
          <w:lang w:eastAsia="en-US"/>
        </w:rPr>
      </w:pPr>
      <w:r w:rsidRPr="00B12137">
        <w:rPr>
          <w:lang w:eastAsia="en-US"/>
        </w:rPr>
        <w:t>Councillor MURPHY:</w:t>
      </w:r>
      <w:r w:rsidRPr="00B12137">
        <w:rPr>
          <w:lang w:eastAsia="en-US"/>
        </w:rPr>
        <w:tab/>
        <w:t xml:space="preserve">Yes, thanks, Mr Chair. I just wanted to speak on </w:t>
      </w:r>
      <w:r w:rsidR="00630550">
        <w:rPr>
          <w:lang w:eastAsia="en-US"/>
        </w:rPr>
        <w:t>item</w:t>
      </w:r>
      <w:r w:rsidRPr="00B12137">
        <w:rPr>
          <w:lang w:eastAsia="en-US"/>
        </w:rPr>
        <w:t xml:space="preserve"> A which is the exemption to the assignment of the Garden City </w:t>
      </w:r>
      <w:r w:rsidR="00C36AAB">
        <w:rPr>
          <w:lang w:eastAsia="en-US"/>
        </w:rPr>
        <w:t>b</w:t>
      </w:r>
      <w:r w:rsidRPr="00B12137">
        <w:rPr>
          <w:lang w:eastAsia="en-US"/>
        </w:rPr>
        <w:t xml:space="preserve">us </w:t>
      </w:r>
      <w:r w:rsidR="00C36AAB">
        <w:rPr>
          <w:lang w:eastAsia="en-US"/>
        </w:rPr>
        <w:t>i</w:t>
      </w:r>
      <w:r w:rsidRPr="00B12137">
        <w:rPr>
          <w:lang w:eastAsia="en-US"/>
        </w:rPr>
        <w:t xml:space="preserve">nterchange lease from Council to the Department of Transport and Main Roads. As we heard from the LORD MAYOR earlier, this item is for the transfer of Council’s lease for the Garden City </w:t>
      </w:r>
      <w:r w:rsidR="00C36AAB">
        <w:rPr>
          <w:lang w:eastAsia="en-US"/>
        </w:rPr>
        <w:t>b</w:t>
      </w:r>
      <w:r w:rsidRPr="00B12137">
        <w:rPr>
          <w:lang w:eastAsia="en-US"/>
        </w:rPr>
        <w:t xml:space="preserve">us </w:t>
      </w:r>
      <w:r w:rsidR="00C36AAB">
        <w:rPr>
          <w:lang w:eastAsia="en-US"/>
        </w:rPr>
        <w:t>i</w:t>
      </w:r>
      <w:r w:rsidRPr="00B12137">
        <w:rPr>
          <w:lang w:eastAsia="en-US"/>
        </w:rPr>
        <w:t xml:space="preserve">nterchange to go over to TMR. Now, we know the Garden City </w:t>
      </w:r>
      <w:r w:rsidR="00C36AAB">
        <w:rPr>
          <w:lang w:eastAsia="en-US"/>
        </w:rPr>
        <w:t>i</w:t>
      </w:r>
      <w:r w:rsidRPr="00B12137">
        <w:rPr>
          <w:lang w:eastAsia="en-US"/>
        </w:rPr>
        <w:t xml:space="preserve">nterchange is a key hub in our bus network, on average there’s over 1,000 bus trips every day that pass through this interchange. </w:t>
      </w:r>
    </w:p>
    <w:p w14:paraId="1C282AB0" w14:textId="7F0480A4" w:rsidR="00B12137" w:rsidRPr="00B12137" w:rsidRDefault="00B12137" w:rsidP="00B12137">
      <w:pPr>
        <w:spacing w:after="120"/>
        <w:ind w:left="2892" w:hanging="12"/>
        <w:rPr>
          <w:lang w:eastAsia="en-US"/>
        </w:rPr>
      </w:pPr>
      <w:r w:rsidRPr="00B12137">
        <w:rPr>
          <w:lang w:eastAsia="en-US"/>
        </w:rPr>
        <w:t xml:space="preserve">Almost one million passengers boarded or alighted at Garden City in the </w:t>
      </w:r>
      <w:r w:rsidR="00C36AAB">
        <w:rPr>
          <w:lang w:eastAsia="en-US"/>
        </w:rPr>
        <w:t>20</w:t>
      </w:r>
      <w:r w:rsidRPr="00B12137">
        <w:rPr>
          <w:lang w:eastAsia="en-US"/>
        </w:rPr>
        <w:t>21-22 financial year, which I think shows to everyone in the Chamber just how important this interchange is for residents. Council is the current lessee of the interchange which sits on land within Westfield Garden City. I can’t give it up, Chair, it’s a habit I have had forced into me, rote</w:t>
      </w:r>
      <w:r w:rsidR="00C36AAB">
        <w:rPr>
          <w:lang w:eastAsia="en-US"/>
        </w:rPr>
        <w:t>-</w:t>
      </w:r>
      <w:r w:rsidRPr="00B12137">
        <w:rPr>
          <w:lang w:eastAsia="en-US"/>
        </w:rPr>
        <w:t>learned over many years to call it Garden City. Not even to call it Westfield Garden City, but it is always Garden City, and its logo will always be that beautiful big peacock, Chair.</w:t>
      </w:r>
    </w:p>
    <w:p w14:paraId="4BFA5770" w14:textId="19412AAE" w:rsidR="00B12137" w:rsidRPr="00B12137" w:rsidRDefault="00B12137" w:rsidP="00B12137">
      <w:pPr>
        <w:spacing w:after="120"/>
        <w:ind w:left="2892" w:hanging="12"/>
        <w:rPr>
          <w:lang w:eastAsia="en-US"/>
        </w:rPr>
      </w:pPr>
      <w:r w:rsidRPr="00B12137">
        <w:rPr>
          <w:lang w:eastAsia="en-US"/>
        </w:rPr>
        <w:t xml:space="preserve">But look, under the current lease, Council is responsible for maintaining the interchange and the signage as well as the </w:t>
      </w:r>
      <w:r w:rsidRPr="00640FF1">
        <w:rPr>
          <w:lang w:eastAsia="en-US"/>
        </w:rPr>
        <w:t>CCTV</w:t>
      </w:r>
      <w:r w:rsidRPr="00B12137">
        <w:rPr>
          <w:lang w:eastAsia="en-US"/>
        </w:rPr>
        <w:t xml:space="preserve"> system. Transferring the lease to TMR will also transfer these responsibilities but, importantly, it won’t result in any visible changes in responsibilities or service levels to customers. As </w:t>
      </w:r>
      <w:r w:rsidR="00705704">
        <w:rPr>
          <w:lang w:eastAsia="en-US"/>
        </w:rPr>
        <w:t>Translink</w:t>
      </w:r>
      <w:r w:rsidRPr="00B12137">
        <w:rPr>
          <w:lang w:eastAsia="en-US"/>
        </w:rPr>
        <w:t xml:space="preserve"> and the State Government are the authority responsible for overseeing public transport services, we have been undertaking a process of transferring </w:t>
      </w:r>
      <w:r w:rsidR="00ED4F89">
        <w:rPr>
          <w:lang w:eastAsia="en-US"/>
        </w:rPr>
        <w:t>Bus Interchange</w:t>
      </w:r>
      <w:r w:rsidRPr="00B12137">
        <w:rPr>
          <w:lang w:eastAsia="en-US"/>
        </w:rPr>
        <w:t xml:space="preserve"> leases back to TMR. This is a process that has taken the better part of the last decade and probably, if we continue at this glacial pace, will take the better part of the next decade as well, Chair.</w:t>
      </w:r>
    </w:p>
    <w:p w14:paraId="5DF931B0" w14:textId="740F1F2A" w:rsidR="00B12137" w:rsidRPr="00B12137" w:rsidRDefault="00B12137" w:rsidP="00B12137">
      <w:pPr>
        <w:spacing w:after="120"/>
        <w:ind w:left="2892" w:hanging="12"/>
        <w:rPr>
          <w:lang w:eastAsia="en-US"/>
        </w:rPr>
      </w:pPr>
      <w:r w:rsidRPr="00B12137">
        <w:rPr>
          <w:lang w:eastAsia="en-US"/>
        </w:rPr>
        <w:t xml:space="preserve">We still lease 10 interchanges across the city: Toombul, Chermside, Enoggera, Stafford, Brookside, Carindale, Indooroopilly, Mitchelton and Mount Ommaney. We would love to be leasing no interchanges across the city and have </w:t>
      </w:r>
      <w:r w:rsidR="00705704">
        <w:rPr>
          <w:lang w:eastAsia="en-US"/>
        </w:rPr>
        <w:t>Translink</w:t>
      </w:r>
      <w:r w:rsidRPr="00B12137">
        <w:rPr>
          <w:lang w:eastAsia="en-US"/>
        </w:rPr>
        <w:t xml:space="preserve"> assume responsibility for those interchange</w:t>
      </w:r>
      <w:r w:rsidR="00361889">
        <w:rPr>
          <w:lang w:eastAsia="en-US"/>
        </w:rPr>
        <w:t>s</w:t>
      </w:r>
      <w:r w:rsidRPr="00B12137">
        <w:rPr>
          <w:lang w:eastAsia="en-US"/>
        </w:rPr>
        <w:t xml:space="preserve">, as is their role as the peak authority for integrating transit across different service providers in different jurisdictions. But that—as I’ve mentioned, the pace of the handover has taken a very long time and we believe will continue to take a long time due to the State’s financial situation. </w:t>
      </w:r>
    </w:p>
    <w:p w14:paraId="3BF40A26" w14:textId="1FC5A39D" w:rsidR="00B12137" w:rsidRPr="00B12137" w:rsidRDefault="00B12137" w:rsidP="00B12137">
      <w:pPr>
        <w:spacing w:after="120"/>
        <w:ind w:left="2892" w:hanging="12"/>
        <w:rPr>
          <w:lang w:eastAsia="en-US"/>
        </w:rPr>
      </w:pPr>
      <w:r w:rsidRPr="00B12137">
        <w:rPr>
          <w:lang w:eastAsia="en-US"/>
        </w:rPr>
        <w:t xml:space="preserve">However, TMR is currently planning </w:t>
      </w:r>
      <w:r w:rsidRPr="00640FF1">
        <w:rPr>
          <w:lang w:eastAsia="en-US"/>
        </w:rPr>
        <w:t>DDA</w:t>
      </w:r>
      <w:r w:rsidRPr="00B12137">
        <w:rPr>
          <w:lang w:eastAsia="en-US"/>
        </w:rPr>
        <w:t xml:space="preserve"> </w:t>
      </w:r>
      <w:r w:rsidR="00361889">
        <w:rPr>
          <w:lang w:eastAsia="en-US"/>
        </w:rPr>
        <w:t>(</w:t>
      </w:r>
      <w:r w:rsidR="00361889" w:rsidRPr="00B12137">
        <w:rPr>
          <w:i/>
          <w:iCs/>
          <w:lang w:eastAsia="en-US"/>
        </w:rPr>
        <w:t>Disability Discrimination Act 1992</w:t>
      </w:r>
      <w:r w:rsidR="00361889">
        <w:rPr>
          <w:i/>
          <w:iCs/>
          <w:lang w:eastAsia="en-US"/>
        </w:rPr>
        <w:t>)</w:t>
      </w:r>
      <w:r w:rsidR="00361889" w:rsidRPr="00B12137">
        <w:rPr>
          <w:lang w:eastAsia="en-US"/>
        </w:rPr>
        <w:t xml:space="preserve"> </w:t>
      </w:r>
      <w:r w:rsidRPr="00B12137">
        <w:rPr>
          <w:lang w:eastAsia="en-US"/>
        </w:rPr>
        <w:t xml:space="preserve">compliance works at the Garden City </w:t>
      </w:r>
      <w:r w:rsidR="00361889">
        <w:rPr>
          <w:lang w:eastAsia="en-US"/>
        </w:rPr>
        <w:t>i</w:t>
      </w:r>
      <w:r w:rsidRPr="00B12137">
        <w:rPr>
          <w:lang w:eastAsia="en-US"/>
        </w:rPr>
        <w:t xml:space="preserve">nterchange which are required to make that interchange compliant with the </w:t>
      </w:r>
      <w:r w:rsidRPr="00B12137">
        <w:rPr>
          <w:i/>
          <w:iCs/>
          <w:lang w:eastAsia="en-US"/>
        </w:rPr>
        <w:t>Disability Discrimination Act 1992</w:t>
      </w:r>
      <w:r w:rsidRPr="00B12137">
        <w:rPr>
          <w:lang w:eastAsia="en-US"/>
        </w:rPr>
        <w:t xml:space="preserve"> and the rapidly approaching deadline for compliance with that </w:t>
      </w:r>
      <w:r w:rsidRPr="00640FF1">
        <w:rPr>
          <w:lang w:eastAsia="en-US"/>
        </w:rPr>
        <w:t>Act</w:t>
      </w:r>
      <w:r w:rsidRPr="00B12137">
        <w:rPr>
          <w:lang w:eastAsia="en-US"/>
        </w:rPr>
        <w:t xml:space="preserve">. The DDA works cannot be undertaken by TMR until the assignment of the Garden City </w:t>
      </w:r>
      <w:r w:rsidR="00361889">
        <w:rPr>
          <w:lang w:eastAsia="en-US"/>
        </w:rPr>
        <w:t>b</w:t>
      </w:r>
      <w:r w:rsidRPr="00B12137">
        <w:rPr>
          <w:lang w:eastAsia="en-US"/>
        </w:rPr>
        <w:t xml:space="preserve">us </w:t>
      </w:r>
      <w:r w:rsidR="00361889">
        <w:rPr>
          <w:lang w:eastAsia="en-US"/>
        </w:rPr>
        <w:t>i</w:t>
      </w:r>
      <w:r w:rsidRPr="00B12137">
        <w:rPr>
          <w:lang w:eastAsia="en-US"/>
        </w:rPr>
        <w:t>nterchange lease is affected. Of course, we are supportive of this work, I’m sure this Chamber knows that Council has also been undergoing a process of upgrading bus stops across the city to ensure their accessibility.</w:t>
      </w:r>
    </w:p>
    <w:p w14:paraId="1C362C26" w14:textId="77777777" w:rsidR="00B12137" w:rsidRPr="00B12137" w:rsidRDefault="00B12137" w:rsidP="00B12137">
      <w:pPr>
        <w:spacing w:after="120"/>
        <w:ind w:left="2892" w:hanging="12"/>
        <w:rPr>
          <w:lang w:eastAsia="en-US"/>
        </w:rPr>
      </w:pPr>
      <w:r w:rsidRPr="00B12137">
        <w:rPr>
          <w:lang w:eastAsia="en-US"/>
        </w:rPr>
        <w:t>In the last five years Council has upgraded 1,546 bus stops to meet DDA requirements. We assess our stops for amenity and accessibility, and we prioritise them according to the number of people using each bus stop and the level of existing DDA compliance. This ensures funding is directed to areas of most need across the city and of course recognises that in a bus network of Brisbane’s size, we have an extremely large number of stops to maintain and upgrade. So, we will continue to prioritise funding to ensure that we direct our resources to stops with the highest need across the network.</w:t>
      </w:r>
    </w:p>
    <w:p w14:paraId="65486733" w14:textId="7C2283DD" w:rsidR="00B12137" w:rsidRPr="00B12137" w:rsidRDefault="00B12137" w:rsidP="00B12137">
      <w:pPr>
        <w:spacing w:after="120"/>
        <w:ind w:left="2892" w:hanging="12"/>
        <w:rPr>
          <w:lang w:eastAsia="en-US"/>
        </w:rPr>
      </w:pPr>
      <w:r w:rsidRPr="00B12137">
        <w:rPr>
          <w:lang w:eastAsia="en-US"/>
        </w:rPr>
        <w:t xml:space="preserve">The DDA works at Garden City </w:t>
      </w:r>
      <w:r w:rsidR="00361889">
        <w:rPr>
          <w:lang w:eastAsia="en-US"/>
        </w:rPr>
        <w:t>i</w:t>
      </w:r>
      <w:r w:rsidRPr="00B12137">
        <w:rPr>
          <w:lang w:eastAsia="en-US"/>
        </w:rPr>
        <w:t xml:space="preserve">nterchange need to be completed by the end of the year so that TMR have now requested to take over the lease as an absolute matter of priority in order to progress with these important upgrades, so that is why this is here without much notice to Councillors. I also wanted to—just while I was doing some research on some other items that were in this </w:t>
      </w:r>
      <w:r w:rsidRPr="00640FF1">
        <w:rPr>
          <w:lang w:eastAsia="en-US"/>
        </w:rPr>
        <w:t>E&amp;C</w:t>
      </w:r>
      <w:r w:rsidRPr="00B12137">
        <w:rPr>
          <w:lang w:eastAsia="en-US"/>
        </w:rPr>
        <w:t xml:space="preserve">, Chair—just share a little bit of trivia with the Chamber. </w:t>
      </w:r>
    </w:p>
    <w:p w14:paraId="25ABEE9D" w14:textId="4BCF9790" w:rsidR="00B12137" w:rsidRPr="00B12137" w:rsidRDefault="00B12137" w:rsidP="00B12137">
      <w:pPr>
        <w:spacing w:after="120"/>
        <w:ind w:left="2892" w:hanging="12"/>
        <w:rPr>
          <w:lang w:eastAsia="en-US"/>
        </w:rPr>
      </w:pPr>
      <w:r w:rsidRPr="00B12137">
        <w:rPr>
          <w:lang w:eastAsia="en-US"/>
        </w:rPr>
        <w:t xml:space="preserve">Did you know that the Swiss </w:t>
      </w:r>
      <w:r w:rsidR="00361889">
        <w:rPr>
          <w:lang w:eastAsia="en-US"/>
        </w:rPr>
        <w:t>C</w:t>
      </w:r>
      <w:r w:rsidRPr="00B12137">
        <w:rPr>
          <w:lang w:eastAsia="en-US"/>
        </w:rPr>
        <w:t>ity of Lausanne which is right on Lake Geneva, it has a population of 140,000 people and it is the smallest city in the world which has a functional metro—a 28</w:t>
      </w:r>
      <w:r w:rsidR="00361889">
        <w:rPr>
          <w:lang w:eastAsia="en-US"/>
        </w:rPr>
        <w:t>-</w:t>
      </w:r>
      <w:r w:rsidRPr="00B12137">
        <w:rPr>
          <w:lang w:eastAsia="en-US"/>
        </w:rPr>
        <w:t>station metro, rubber</w:t>
      </w:r>
      <w:r w:rsidR="00361889">
        <w:rPr>
          <w:lang w:eastAsia="en-US"/>
        </w:rPr>
        <w:t>-</w:t>
      </w:r>
      <w:r w:rsidRPr="00B12137">
        <w:rPr>
          <w:lang w:eastAsia="en-US"/>
        </w:rPr>
        <w:t>tyred metro and light rail—and I think that’s pretty cool. But do you know what else, they named their metro lines</w:t>
      </w:r>
      <w:r w:rsidR="00361889">
        <w:rPr>
          <w:lang w:eastAsia="en-US"/>
        </w:rPr>
        <w:t>—g</w:t>
      </w:r>
      <w:r w:rsidRPr="00B12137">
        <w:rPr>
          <w:lang w:eastAsia="en-US"/>
        </w:rPr>
        <w:t>uess what they named them? M1 and M2, so just like Brisbane, but thanks very much for that, Chair, I’ll leave it there.</w:t>
      </w:r>
    </w:p>
    <w:p w14:paraId="4FEDC3C4" w14:textId="77777777" w:rsidR="00B12137" w:rsidRPr="00B12137" w:rsidRDefault="00B12137" w:rsidP="00B12137">
      <w:pPr>
        <w:spacing w:after="120"/>
        <w:ind w:left="2892" w:hanging="2892"/>
        <w:rPr>
          <w:lang w:eastAsia="en-US"/>
        </w:rPr>
      </w:pPr>
      <w:r w:rsidRPr="00B12137">
        <w:rPr>
          <w:lang w:eastAsia="en-US"/>
        </w:rPr>
        <w:t xml:space="preserve">Chair: </w:t>
      </w:r>
      <w:r w:rsidRPr="00B12137">
        <w:rPr>
          <w:lang w:eastAsia="en-US"/>
        </w:rPr>
        <w:tab/>
        <w:t xml:space="preserve">Okay. </w:t>
      </w:r>
    </w:p>
    <w:p w14:paraId="6F7C2206" w14:textId="77777777" w:rsidR="00B12137" w:rsidRPr="00B12137" w:rsidRDefault="00B12137" w:rsidP="00B12137">
      <w:pPr>
        <w:spacing w:after="120"/>
        <w:ind w:left="2892" w:hanging="2892"/>
        <w:rPr>
          <w:lang w:eastAsia="en-US"/>
        </w:rPr>
      </w:pPr>
      <w:r w:rsidRPr="00B12137">
        <w:rPr>
          <w:lang w:eastAsia="en-US"/>
        </w:rPr>
        <w:tab/>
        <w:t xml:space="preserve">Further speakers? Any further speakers? </w:t>
      </w:r>
    </w:p>
    <w:p w14:paraId="083228A2" w14:textId="77777777" w:rsidR="00B12137" w:rsidRPr="00B12137" w:rsidRDefault="00B12137" w:rsidP="00B12137">
      <w:pPr>
        <w:spacing w:after="120"/>
        <w:ind w:left="2892" w:hanging="12"/>
        <w:rPr>
          <w:lang w:eastAsia="en-US"/>
        </w:rPr>
      </w:pPr>
      <w:r w:rsidRPr="00B12137">
        <w:rPr>
          <w:lang w:eastAsia="en-US"/>
        </w:rPr>
        <w:t>Councillor HUANG.</w:t>
      </w:r>
    </w:p>
    <w:p w14:paraId="074D8A6C" w14:textId="75F64B3F" w:rsidR="00B12137" w:rsidRPr="00B12137" w:rsidRDefault="00B12137" w:rsidP="00B12137">
      <w:pPr>
        <w:spacing w:after="120"/>
        <w:ind w:left="2892" w:hanging="2892"/>
        <w:rPr>
          <w:lang w:eastAsia="en-US"/>
        </w:rPr>
      </w:pPr>
      <w:r w:rsidRPr="00B12137">
        <w:rPr>
          <w:lang w:eastAsia="en-US"/>
        </w:rPr>
        <w:t xml:space="preserve">Councillor HUANG: </w:t>
      </w:r>
      <w:r w:rsidRPr="00B12137">
        <w:rPr>
          <w:lang w:eastAsia="en-US"/>
        </w:rPr>
        <w:tab/>
        <w:t xml:space="preserve">Thank you, Mr Chair. I rise to speak on </w:t>
      </w:r>
      <w:r w:rsidR="00630550">
        <w:rPr>
          <w:lang w:eastAsia="en-US"/>
        </w:rPr>
        <w:t>item</w:t>
      </w:r>
      <w:r w:rsidRPr="00B12137">
        <w:rPr>
          <w:lang w:eastAsia="en-US"/>
        </w:rPr>
        <w:t xml:space="preserve"> B of the E&amp;C report on the overseas travel. Mr Chair, I’d like to firstly take this opportunity to commend Councillor ADAMS for once again taking on the onerous duty of representing our city in important international events and a summit in October and bringing back the much-needed experiences and networks that will be crucial in delivering Brisbane 2032 Olympics. Mr Chair, as I raised in the motion last week, our Sister City Daejeon is Korea’s new world city.</w:t>
      </w:r>
    </w:p>
    <w:p w14:paraId="44C41438" w14:textId="77777777" w:rsidR="00B12137" w:rsidRPr="00B12137" w:rsidRDefault="00B12137" w:rsidP="00B12137">
      <w:pPr>
        <w:spacing w:after="120"/>
        <w:ind w:left="2892" w:hanging="12"/>
        <w:rPr>
          <w:lang w:eastAsia="en-US"/>
        </w:rPr>
      </w:pPr>
      <w:r w:rsidRPr="00B12137">
        <w:rPr>
          <w:lang w:eastAsia="en-US"/>
        </w:rPr>
        <w:t xml:space="preserve">The United Cities and Local Government World Congress which Councillor ADAMS will be attending—followed by Seoul Olympics Legacy Forum—is an important international event that will give our city the network, experiences and ideas that will be valuable to the delivering of Brisbane 2032 Olympics. Mr Chair, Daejeon is Korea’s new world city and shares many common features with Brisbane. Just like we are the biggest conference city on the southern hemisphere, Daejeon has a strong plan to make themselves the international conference city in the northern hemisphere. </w:t>
      </w:r>
    </w:p>
    <w:p w14:paraId="31489105" w14:textId="77777777" w:rsidR="00B12137" w:rsidRPr="00B12137" w:rsidRDefault="00B12137" w:rsidP="00B12137">
      <w:pPr>
        <w:spacing w:after="120"/>
        <w:ind w:left="2892" w:hanging="12"/>
        <w:rPr>
          <w:lang w:eastAsia="en-US"/>
        </w:rPr>
      </w:pPr>
      <w:r w:rsidRPr="00B12137">
        <w:rPr>
          <w:lang w:eastAsia="en-US"/>
        </w:rPr>
        <w:t>Between August and December this year—well, I did a bit of research—there are 62 international conferences will be held in Daejeon and these conferences ranging from International Conference on Wireless Censored Network—I assume that’s about internet—to things like International Conference on Nursing Ethics and Professionalism. So, Mr Chair, Daejeon is working very hard in making themselves the international conference city and that actually complements with our role on the southern hemisphere.</w:t>
      </w:r>
    </w:p>
    <w:p w14:paraId="47F03D24" w14:textId="4F3673AF" w:rsidR="00B12137" w:rsidRPr="00B12137" w:rsidRDefault="00B12137" w:rsidP="00B12137">
      <w:pPr>
        <w:spacing w:after="120"/>
        <w:ind w:left="2892"/>
        <w:rPr>
          <w:lang w:eastAsia="en-US"/>
        </w:rPr>
      </w:pPr>
      <w:r w:rsidRPr="00B12137">
        <w:rPr>
          <w:lang w:eastAsia="en-US"/>
        </w:rPr>
        <w:t xml:space="preserve">Mr Chair, I have attended the 2017 </w:t>
      </w:r>
      <w:r w:rsidRPr="00640FF1">
        <w:rPr>
          <w:lang w:eastAsia="en-US"/>
        </w:rPr>
        <w:t>APCS</w:t>
      </w:r>
      <w:r w:rsidRPr="00B12137">
        <w:rPr>
          <w:lang w:eastAsia="en-US"/>
        </w:rPr>
        <w:t xml:space="preserve"> </w:t>
      </w:r>
      <w:r w:rsidR="0027502A">
        <w:rPr>
          <w:lang w:eastAsia="en-US"/>
        </w:rPr>
        <w:t>(</w:t>
      </w:r>
      <w:r w:rsidR="0027502A" w:rsidRPr="0027502A">
        <w:rPr>
          <w:lang w:eastAsia="en-US"/>
        </w:rPr>
        <w:t>Asia Pacific Cities Summit</w:t>
      </w:r>
      <w:r w:rsidR="0027502A">
        <w:rPr>
          <w:lang w:eastAsia="en-US"/>
        </w:rPr>
        <w:t>)</w:t>
      </w:r>
      <w:r w:rsidR="0027502A" w:rsidRPr="0027502A">
        <w:rPr>
          <w:lang w:eastAsia="en-US"/>
        </w:rPr>
        <w:t xml:space="preserve"> </w:t>
      </w:r>
      <w:r w:rsidRPr="00B12137">
        <w:rPr>
          <w:lang w:eastAsia="en-US"/>
        </w:rPr>
        <w:t xml:space="preserve">hosted by Daejeon, and I understand the importance and values of these exchanges of experiences and networkings in these international forums; there are lots of experiences and lessons we can learn from each other. So, once again, I would like to commend Councillor ADAMS for taking on this onerous duty and I’m sure she will represent Brisbane well internationally and bring back the networks, experiences and ideas that will be invaluable in delivering the Brisbane 2032 Olympics. </w:t>
      </w:r>
    </w:p>
    <w:p w14:paraId="66665D20" w14:textId="77777777" w:rsidR="00B12137" w:rsidRPr="00B12137" w:rsidRDefault="00B12137" w:rsidP="00B12137">
      <w:pPr>
        <w:spacing w:after="120"/>
        <w:ind w:left="2892" w:hanging="2892"/>
        <w:rPr>
          <w:lang w:eastAsia="en-US"/>
        </w:rPr>
      </w:pPr>
      <w:r w:rsidRPr="00B12137">
        <w:rPr>
          <w:lang w:eastAsia="en-US"/>
        </w:rPr>
        <w:t>Chair:</w:t>
      </w:r>
      <w:r w:rsidRPr="00B12137">
        <w:rPr>
          <w:lang w:eastAsia="en-US"/>
        </w:rPr>
        <w:tab/>
        <w:t xml:space="preserve">Thank you. </w:t>
      </w:r>
    </w:p>
    <w:p w14:paraId="000F86AC" w14:textId="77777777" w:rsidR="00B12137" w:rsidRPr="00B12137" w:rsidRDefault="00B12137" w:rsidP="00B12137">
      <w:pPr>
        <w:spacing w:after="120"/>
        <w:ind w:left="2892" w:hanging="12"/>
        <w:rPr>
          <w:lang w:eastAsia="en-US"/>
        </w:rPr>
      </w:pPr>
      <w:r w:rsidRPr="00B12137">
        <w:rPr>
          <w:lang w:eastAsia="en-US"/>
        </w:rPr>
        <w:t xml:space="preserve">Further speakers? </w:t>
      </w:r>
    </w:p>
    <w:p w14:paraId="6EAE1321" w14:textId="77777777" w:rsidR="00B12137" w:rsidRPr="00B12137" w:rsidRDefault="00B12137" w:rsidP="00B12137">
      <w:pPr>
        <w:spacing w:after="120"/>
        <w:ind w:left="2892" w:hanging="12"/>
        <w:rPr>
          <w:lang w:eastAsia="en-US"/>
        </w:rPr>
      </w:pPr>
      <w:r w:rsidRPr="00B12137">
        <w:rPr>
          <w:lang w:eastAsia="en-US"/>
        </w:rPr>
        <w:t>Councillor CUNNINGHAM.</w:t>
      </w:r>
    </w:p>
    <w:p w14:paraId="2720BDFF" w14:textId="08A6A6C9" w:rsidR="00B12137" w:rsidRPr="00B12137" w:rsidRDefault="00B12137" w:rsidP="00B12137">
      <w:pPr>
        <w:spacing w:after="120"/>
        <w:ind w:left="2892" w:hanging="2892"/>
        <w:rPr>
          <w:lang w:eastAsia="en-US"/>
        </w:rPr>
      </w:pPr>
      <w:r w:rsidRPr="00B12137">
        <w:rPr>
          <w:lang w:eastAsia="en-US"/>
        </w:rPr>
        <w:t>Councillor CUNNINGHAM:</w:t>
      </w:r>
      <w:r w:rsidRPr="00B12137">
        <w:rPr>
          <w:lang w:eastAsia="en-US"/>
        </w:rPr>
        <w:tab/>
        <w:t xml:space="preserve">Yes, thanks, Mr Chair. I rise to speak just very briefly on </w:t>
      </w:r>
      <w:r w:rsidR="00630550">
        <w:rPr>
          <w:lang w:eastAsia="en-US"/>
        </w:rPr>
        <w:t>item</w:t>
      </w:r>
      <w:r w:rsidRPr="00B12137">
        <w:rPr>
          <w:lang w:eastAsia="en-US"/>
        </w:rPr>
        <w:t xml:space="preserve"> C. As we all know, </w:t>
      </w:r>
      <w:r w:rsidR="00630550">
        <w:rPr>
          <w:lang w:eastAsia="en-US"/>
        </w:rPr>
        <w:t>item</w:t>
      </w:r>
      <w:r w:rsidRPr="00B12137">
        <w:rPr>
          <w:lang w:eastAsia="en-US"/>
        </w:rPr>
        <w:t xml:space="preserve"> C is an update to our Travel Policy. Brisbane is a leading city in Australia—and, indeed, the world—and we are clearly leading as a global city. The policy, in its current form, was adopted by Council in the 90s. Whilst some amendments have been made since then, a recent review of the Travel Policy meant that further amendments had to be proposed that will significantly modernise the policy and ensure that transparency with all Council travel continues. </w:t>
      </w:r>
    </w:p>
    <w:p w14:paraId="73C0033D" w14:textId="016043E6" w:rsidR="00B12137" w:rsidRPr="00B12137" w:rsidRDefault="00B12137" w:rsidP="00B12137">
      <w:pPr>
        <w:spacing w:after="120"/>
        <w:ind w:left="2892" w:hanging="2892"/>
        <w:rPr>
          <w:lang w:eastAsia="en-US"/>
        </w:rPr>
      </w:pPr>
      <w:r w:rsidRPr="00B12137">
        <w:rPr>
          <w:lang w:eastAsia="en-US"/>
        </w:rPr>
        <w:tab/>
        <w:t>It means the day to day arrangements for travel, at an administrative level, can be proactively managed within the guidelines of an approved expenditure. Several items which are no longer relevant have been removed, we’ve also clarified matters such as travel to Moreton Island for Council officers. Moreton Island is part of Brisbane and the essential visits undertaken by officers undertaking the day to day Council business should be treated as such, rather than through this policy—through a procedure rather than through a policy. As I alluded to, the administrative processes previously included have now been carried over to that procedure and I commend it to the Chamber.</w:t>
      </w:r>
    </w:p>
    <w:p w14:paraId="284923D6" w14:textId="77777777" w:rsidR="00B12137" w:rsidRPr="00B12137" w:rsidRDefault="00B12137" w:rsidP="00B12137">
      <w:pPr>
        <w:spacing w:after="120"/>
        <w:ind w:left="2892" w:hanging="2892"/>
        <w:rPr>
          <w:lang w:eastAsia="en-US"/>
        </w:rPr>
      </w:pPr>
      <w:r w:rsidRPr="00B12137">
        <w:rPr>
          <w:lang w:eastAsia="en-US"/>
        </w:rPr>
        <w:t>Chair:</w:t>
      </w:r>
      <w:r w:rsidRPr="00B12137">
        <w:rPr>
          <w:lang w:eastAsia="en-US"/>
        </w:rPr>
        <w:tab/>
        <w:t xml:space="preserve">Thank you. </w:t>
      </w:r>
    </w:p>
    <w:p w14:paraId="18F09925" w14:textId="77777777" w:rsidR="00B12137" w:rsidRPr="00B12137" w:rsidRDefault="00B12137" w:rsidP="00B12137">
      <w:pPr>
        <w:spacing w:after="120"/>
        <w:ind w:left="2892"/>
        <w:rPr>
          <w:lang w:eastAsia="en-US"/>
        </w:rPr>
      </w:pPr>
      <w:r w:rsidRPr="00B12137">
        <w:rPr>
          <w:lang w:eastAsia="en-US"/>
        </w:rPr>
        <w:t xml:space="preserve">Further speakers? Any further speakers? </w:t>
      </w:r>
    </w:p>
    <w:p w14:paraId="612FD018" w14:textId="77777777" w:rsidR="00B12137" w:rsidRPr="00B12137" w:rsidRDefault="00B12137" w:rsidP="00B12137">
      <w:pPr>
        <w:spacing w:after="120"/>
        <w:ind w:left="2892"/>
        <w:rPr>
          <w:lang w:eastAsia="en-US"/>
        </w:rPr>
      </w:pPr>
      <w:r w:rsidRPr="00B12137">
        <w:rPr>
          <w:lang w:eastAsia="en-US"/>
        </w:rPr>
        <w:t>LORD MAYOR.</w:t>
      </w:r>
    </w:p>
    <w:p w14:paraId="024F16A5" w14:textId="6519901D" w:rsidR="00B12137" w:rsidRPr="00B12137" w:rsidRDefault="00B12137" w:rsidP="00B12137">
      <w:pPr>
        <w:spacing w:after="120"/>
        <w:ind w:left="2892" w:hanging="2892"/>
        <w:rPr>
          <w:lang w:eastAsia="en-US"/>
        </w:rPr>
      </w:pPr>
      <w:r w:rsidRPr="00B12137">
        <w:rPr>
          <w:lang w:eastAsia="en-US"/>
        </w:rPr>
        <w:t>LORD MAYOR:</w:t>
      </w:r>
      <w:r w:rsidRPr="00B12137">
        <w:rPr>
          <w:lang w:eastAsia="en-US"/>
        </w:rPr>
        <w:tab/>
        <w:t xml:space="preserve">Okay. Well, I thank Councillor CASSIDY and the Councillors in the </w:t>
      </w:r>
      <w:r w:rsidR="0027502A">
        <w:rPr>
          <w:lang w:eastAsia="en-US"/>
        </w:rPr>
        <w:t>Opposition</w:t>
      </w:r>
      <w:r w:rsidRPr="00B12137">
        <w:rPr>
          <w:lang w:eastAsia="en-US"/>
        </w:rPr>
        <w:t xml:space="preserve"> for their support of the two policies that are coming through today. It’s a strange day when they suggest that I should be travelling instead of one of my colleagues but, well, that’s their view, I guess. Look, the reality is I made it clear that this travel was not associated with doing what the OCOG does, the OCOG does other things, the OCOG has an important role. I would also point out—contrary to a lot of misinformation that is going around—that the two local government representatives on the OCOG, one of them was appointed by legislation, which was myself.</w:t>
      </w:r>
    </w:p>
    <w:p w14:paraId="2F2456F7" w14:textId="77777777" w:rsidR="00B12137" w:rsidRPr="00B12137" w:rsidRDefault="00B12137" w:rsidP="00B12137">
      <w:pPr>
        <w:spacing w:after="120"/>
        <w:ind w:left="2892" w:hanging="2892"/>
        <w:rPr>
          <w:lang w:eastAsia="en-US"/>
        </w:rPr>
      </w:pPr>
      <w:r w:rsidRPr="00B12137">
        <w:rPr>
          <w:lang w:eastAsia="en-US"/>
        </w:rPr>
        <w:tab/>
        <w:t>The legislation had any current or future Lord Mayor of Brisbane as a member of the OCOG—and, in fact, the Vice President of the OCOG—but then it also had another local government representative which would be appointed in consultation with the Mayors of South East Queensland. There was some commentary in the media recently about an original proposal floating around which would have seen a different makeup of the OCOG. I won’t go into that, but the reality is the legislation that came through the State Parliament said that members of the OCOG would be myself and then one other local government person, where the decision is made in consultation with the Mayors of South East Queensland.</w:t>
      </w:r>
    </w:p>
    <w:p w14:paraId="2028FCDA" w14:textId="5F079BBC" w:rsidR="00B12137" w:rsidRPr="00B12137" w:rsidRDefault="00B12137" w:rsidP="00B12137">
      <w:pPr>
        <w:spacing w:after="120"/>
        <w:ind w:left="2892" w:hanging="2892"/>
        <w:rPr>
          <w:lang w:eastAsia="en-US"/>
        </w:rPr>
      </w:pPr>
      <w:r w:rsidRPr="00B12137">
        <w:rPr>
          <w:lang w:eastAsia="en-US"/>
        </w:rPr>
        <w:tab/>
        <w:t>So, in the true spirit of the legislation—and taking it even one step further—I decided that it wouldn’t just be consultation with my colleagues, I would put it to a vote of my colleagues. In fact, for both of the two different representatives that have joined me on the OCOG, they were chosen based on a vote of their mayoral colleagues. So, I just want to point that out, that’s not my hand</w:t>
      </w:r>
      <w:r w:rsidR="0027502A">
        <w:rPr>
          <w:lang w:eastAsia="en-US"/>
        </w:rPr>
        <w:t>-</w:t>
      </w:r>
      <w:r w:rsidRPr="00B12137">
        <w:rPr>
          <w:lang w:eastAsia="en-US"/>
        </w:rPr>
        <w:t>picked nomination, that is the choice of the Mayors of South East Queensland.</w:t>
      </w:r>
    </w:p>
    <w:p w14:paraId="5F790DBC" w14:textId="20BAA645" w:rsidR="00B12137" w:rsidRPr="00B12137" w:rsidRDefault="00B12137" w:rsidP="00B12137">
      <w:pPr>
        <w:spacing w:after="120"/>
        <w:ind w:left="2892" w:hanging="12"/>
        <w:rPr>
          <w:lang w:eastAsia="en-US"/>
        </w:rPr>
      </w:pPr>
      <w:r w:rsidRPr="00B12137">
        <w:rPr>
          <w:lang w:eastAsia="en-US"/>
        </w:rPr>
        <w:t xml:space="preserve">So, we acknowledge that this is regional Games, and it wouldn’t be appropriate for Brisbane to have both of the positions on the OCOG if there was only two local government positions; it is appropriate that the other councils and mayors are represented and that’s exactly what happened. Like I said, there’s all types of speculation about those positions and how they’re chosen. They are based on </w:t>
      </w:r>
      <w:r w:rsidR="0027502A">
        <w:rPr>
          <w:lang w:eastAsia="en-US"/>
        </w:rPr>
        <w:t>State</w:t>
      </w:r>
      <w:r w:rsidRPr="00B12137">
        <w:rPr>
          <w:lang w:eastAsia="en-US"/>
        </w:rPr>
        <w:t xml:space="preserve"> legislation and the second local government position was based on a ballot of the Mayors of South East Queensland.</w:t>
      </w:r>
    </w:p>
    <w:p w14:paraId="4210DDA2" w14:textId="77777777" w:rsidR="00B12137" w:rsidRPr="00B12137" w:rsidRDefault="00B12137" w:rsidP="00B12137">
      <w:pPr>
        <w:spacing w:after="120"/>
        <w:ind w:left="2892" w:hanging="2892"/>
        <w:rPr>
          <w:lang w:eastAsia="en-US"/>
        </w:rPr>
      </w:pPr>
      <w:r w:rsidRPr="00B12137">
        <w:rPr>
          <w:lang w:eastAsia="en-US"/>
        </w:rPr>
        <w:t>Chair:</w:t>
      </w:r>
      <w:r w:rsidRPr="00B12137">
        <w:rPr>
          <w:lang w:eastAsia="en-US"/>
        </w:rPr>
        <w:tab/>
        <w:t xml:space="preserve">Thank you. </w:t>
      </w:r>
    </w:p>
    <w:p w14:paraId="18C35127" w14:textId="379DB817" w:rsidR="00966CDE" w:rsidRDefault="00B12137" w:rsidP="00640FF1">
      <w:pPr>
        <w:spacing w:after="120"/>
        <w:ind w:left="2892" w:hanging="12"/>
        <w:rPr>
          <w:snapToGrid w:val="0"/>
          <w:lang w:eastAsia="en-US"/>
        </w:rPr>
      </w:pPr>
      <w:r w:rsidRPr="00B12137">
        <w:rPr>
          <w:lang w:eastAsia="en-US"/>
        </w:rPr>
        <w:t xml:space="preserve">We now move to the vote on the E&amp;C report, </w:t>
      </w:r>
      <w:r w:rsidR="00630550">
        <w:rPr>
          <w:lang w:eastAsia="en-US"/>
        </w:rPr>
        <w:t>item</w:t>
      </w:r>
      <w:r w:rsidRPr="00B12137">
        <w:rPr>
          <w:lang w:eastAsia="en-US"/>
        </w:rPr>
        <w:t xml:space="preserve">s A, C and D together. </w:t>
      </w:r>
    </w:p>
    <w:p w14:paraId="298BDE1F" w14:textId="1EF907C5" w:rsidR="0052634C" w:rsidRPr="0052634C" w:rsidRDefault="0052634C" w:rsidP="00962055">
      <w:pPr>
        <w:rPr>
          <w:b/>
          <w:snapToGrid w:val="0"/>
          <w:u w:val="single"/>
          <w:lang w:val="en-US" w:eastAsia="en-US"/>
        </w:rPr>
      </w:pPr>
      <w:r w:rsidRPr="0052634C">
        <w:rPr>
          <w:b/>
          <w:snapToGrid w:val="0"/>
          <w:u w:val="single"/>
          <w:lang w:val="en-US" w:eastAsia="en-US"/>
        </w:rPr>
        <w:t xml:space="preserve">Clauses </w:t>
      </w:r>
      <w:r>
        <w:rPr>
          <w:b/>
          <w:bCs/>
          <w:snapToGrid w:val="0"/>
          <w:u w:val="single"/>
          <w:lang w:val="en-US" w:eastAsia="en-US"/>
        </w:rPr>
        <w:t>A</w:t>
      </w:r>
      <w:r w:rsidRPr="0052634C">
        <w:rPr>
          <w:b/>
          <w:bCs/>
          <w:snapToGrid w:val="0"/>
          <w:u w:val="single"/>
          <w:lang w:val="en-US" w:eastAsia="en-US"/>
        </w:rPr>
        <w:t xml:space="preserve">, </w:t>
      </w:r>
      <w:r>
        <w:rPr>
          <w:b/>
          <w:bCs/>
          <w:snapToGrid w:val="0"/>
          <w:u w:val="single"/>
          <w:lang w:val="en-US" w:eastAsia="en-US"/>
        </w:rPr>
        <w:t>C</w:t>
      </w:r>
      <w:r w:rsidRPr="0052634C">
        <w:rPr>
          <w:b/>
          <w:snapToGrid w:val="0"/>
          <w:u w:val="single"/>
          <w:lang w:val="en-US" w:eastAsia="en-US"/>
        </w:rPr>
        <w:t xml:space="preserve"> and </w:t>
      </w:r>
      <w:r>
        <w:rPr>
          <w:b/>
          <w:bCs/>
          <w:snapToGrid w:val="0"/>
          <w:u w:val="single"/>
          <w:lang w:val="en-US" w:eastAsia="en-US"/>
        </w:rPr>
        <w:t>D</w:t>
      </w:r>
      <w:r w:rsidRPr="0052634C">
        <w:rPr>
          <w:b/>
          <w:snapToGrid w:val="0"/>
          <w:u w:val="single"/>
          <w:lang w:val="en-US" w:eastAsia="en-US"/>
        </w:rPr>
        <w:t xml:space="preserve"> put</w:t>
      </w:r>
    </w:p>
    <w:p w14:paraId="75D50999" w14:textId="77777777" w:rsidR="0052634C" w:rsidRPr="0052634C" w:rsidRDefault="0052634C" w:rsidP="00962055">
      <w:pPr>
        <w:rPr>
          <w:bCs/>
          <w:snapToGrid w:val="0"/>
          <w:u w:val="single"/>
          <w:lang w:val="en-US" w:eastAsia="en-US"/>
        </w:rPr>
      </w:pPr>
    </w:p>
    <w:p w14:paraId="07F56C83" w14:textId="12E1AA24" w:rsidR="00971F48" w:rsidRDefault="0052634C" w:rsidP="00962055">
      <w:pPr>
        <w:rPr>
          <w:snapToGrid w:val="0"/>
          <w:lang w:val="en-US" w:eastAsia="en-US"/>
        </w:rPr>
      </w:pPr>
      <w:r w:rsidRPr="0052634C">
        <w:rPr>
          <w:snapToGrid w:val="0"/>
          <w:lang w:val="en-US" w:eastAsia="en-US"/>
        </w:rPr>
        <w:t xml:space="preserve">Upon being submitted to the Chamber, the motion for the adoption of Clauses </w:t>
      </w:r>
      <w:r>
        <w:rPr>
          <w:snapToGrid w:val="0"/>
          <w:lang w:val="en-US" w:eastAsia="en-US"/>
        </w:rPr>
        <w:t>A</w:t>
      </w:r>
      <w:r w:rsidRPr="0052634C">
        <w:rPr>
          <w:snapToGrid w:val="0"/>
          <w:lang w:val="en-US" w:eastAsia="en-US"/>
        </w:rPr>
        <w:t xml:space="preserve">, </w:t>
      </w:r>
      <w:r>
        <w:rPr>
          <w:snapToGrid w:val="0"/>
          <w:lang w:val="en-US" w:eastAsia="en-US"/>
        </w:rPr>
        <w:t>C</w:t>
      </w:r>
      <w:r w:rsidRPr="0052634C">
        <w:rPr>
          <w:snapToGrid w:val="0"/>
          <w:lang w:val="en-US" w:eastAsia="en-US"/>
        </w:rPr>
        <w:t xml:space="preserve"> and </w:t>
      </w:r>
      <w:r>
        <w:rPr>
          <w:snapToGrid w:val="0"/>
          <w:lang w:val="en-US" w:eastAsia="en-US"/>
        </w:rPr>
        <w:t>D</w:t>
      </w:r>
      <w:r w:rsidRPr="0052634C">
        <w:rPr>
          <w:snapToGrid w:val="0"/>
          <w:lang w:val="en-US" w:eastAsia="en-US"/>
        </w:rPr>
        <w:t xml:space="preserve"> of the report of the </w:t>
      </w:r>
      <w:r>
        <w:rPr>
          <w:snapToGrid w:val="0"/>
          <w:lang w:val="en-US" w:eastAsia="en-US"/>
        </w:rPr>
        <w:t>Establishment and Coordination</w:t>
      </w:r>
      <w:r w:rsidRPr="0052634C">
        <w:rPr>
          <w:snapToGrid w:val="0"/>
          <w:lang w:val="en-US" w:eastAsia="en-US"/>
        </w:rPr>
        <w:t xml:space="preserve"> Committee was declared </w:t>
      </w:r>
      <w:r w:rsidRPr="0052634C">
        <w:rPr>
          <w:b/>
          <w:snapToGrid w:val="0"/>
          <w:lang w:val="en-US" w:eastAsia="en-US"/>
        </w:rPr>
        <w:t xml:space="preserve">carried </w:t>
      </w:r>
      <w:r w:rsidRPr="0052634C">
        <w:rPr>
          <w:snapToGrid w:val="0"/>
          <w:lang w:val="en-US" w:eastAsia="en-US"/>
        </w:rPr>
        <w:t>on the voices.</w:t>
      </w:r>
    </w:p>
    <w:p w14:paraId="7648DA8D" w14:textId="77777777" w:rsidR="0052634C" w:rsidRDefault="0052634C" w:rsidP="00962055">
      <w:pPr>
        <w:rPr>
          <w:snapToGrid w:val="0"/>
          <w:lang w:eastAsia="en-US"/>
        </w:rPr>
      </w:pPr>
    </w:p>
    <w:p w14:paraId="5F572CFE" w14:textId="22970B46" w:rsidR="00F652CE" w:rsidRPr="00E96F74" w:rsidRDefault="00F652CE" w:rsidP="00962055">
      <w:pPr>
        <w:rPr>
          <w:snapToGrid w:val="0"/>
          <w:lang w:eastAsia="en-US"/>
        </w:rPr>
      </w:pPr>
      <w:r w:rsidRPr="00E96F74">
        <w:rPr>
          <w:snapToGrid w:val="0"/>
          <w:lang w:eastAsia="en-US"/>
        </w:rPr>
        <w:t xml:space="preserve">Thereupon, </w:t>
      </w:r>
      <w:r w:rsidR="004B3AFA">
        <w:rPr>
          <w:snapToGrid w:val="0"/>
          <w:lang w:eastAsia="en-US"/>
        </w:rPr>
        <w:t xml:space="preserve">the DEPUTY MAYOR and </w:t>
      </w:r>
      <w:r w:rsidRPr="00E96F74">
        <w:rPr>
          <w:snapToGrid w:val="0"/>
          <w:lang w:eastAsia="en-US"/>
        </w:rPr>
        <w:t>Councillor</w:t>
      </w:r>
      <w:r w:rsidR="004B3AFA">
        <w:rPr>
          <w:snapToGrid w:val="0"/>
          <w:lang w:eastAsia="en-US"/>
        </w:rPr>
        <w:t xml:space="preserve"> </w:t>
      </w:r>
      <w:r>
        <w:rPr>
          <w:snapToGrid w:val="0"/>
          <w:lang w:val="en-US" w:eastAsia="en-US"/>
        </w:rPr>
        <w:t>Sandy LANDERS</w:t>
      </w:r>
      <w:r w:rsidRPr="00E96F74">
        <w:rPr>
          <w:snapToGrid w:val="0"/>
          <w:lang w:eastAsia="en-US"/>
        </w:rPr>
        <w:t xml:space="preserve"> immediately rose and called for a division, which resulted in the motion being declared </w:t>
      </w:r>
      <w:r>
        <w:rPr>
          <w:b/>
          <w:snapToGrid w:val="0"/>
          <w:lang w:eastAsia="en-US"/>
        </w:rPr>
        <w:t>carried</w:t>
      </w:r>
      <w:r w:rsidRPr="00E96F74">
        <w:rPr>
          <w:b/>
          <w:snapToGrid w:val="0"/>
          <w:lang w:eastAsia="en-US"/>
        </w:rPr>
        <w:t>.</w:t>
      </w:r>
    </w:p>
    <w:p w14:paraId="2E65F686" w14:textId="77777777" w:rsidR="00F652CE" w:rsidRPr="00E96F74" w:rsidRDefault="00F652CE" w:rsidP="00962055">
      <w:pPr>
        <w:rPr>
          <w:snapToGrid w:val="0"/>
          <w:lang w:eastAsia="en-US"/>
        </w:rPr>
      </w:pPr>
    </w:p>
    <w:p w14:paraId="18AF3BE3" w14:textId="77777777" w:rsidR="00F652CE" w:rsidRPr="00E96F74" w:rsidRDefault="00F652CE" w:rsidP="00962055">
      <w:pPr>
        <w:rPr>
          <w:snapToGrid w:val="0"/>
          <w:lang w:eastAsia="en-US"/>
        </w:rPr>
      </w:pPr>
      <w:r w:rsidRPr="00E96F74">
        <w:rPr>
          <w:snapToGrid w:val="0"/>
          <w:lang w:eastAsia="en-US"/>
        </w:rPr>
        <w:t>The voting was as follows:</w:t>
      </w:r>
    </w:p>
    <w:p w14:paraId="159938B4" w14:textId="77777777" w:rsidR="00F652CE" w:rsidRPr="00E96F74" w:rsidRDefault="00F652CE" w:rsidP="00962055">
      <w:pPr>
        <w:tabs>
          <w:tab w:val="left" w:pos="-1440"/>
        </w:tabs>
        <w:rPr>
          <w:snapToGrid w:val="0"/>
          <w:lang w:eastAsia="en-US"/>
        </w:rPr>
      </w:pPr>
    </w:p>
    <w:p w14:paraId="3220FE93" w14:textId="0C7D0F86" w:rsidR="00F652CE" w:rsidRPr="00971F48" w:rsidRDefault="00F652CE" w:rsidP="00962055">
      <w:pPr>
        <w:ind w:left="2160" w:hanging="2160"/>
        <w:rPr>
          <w:snapToGrid w:val="0"/>
          <w:lang w:eastAsia="en-US"/>
        </w:rPr>
      </w:pPr>
      <w:r w:rsidRPr="00640FF1">
        <w:rPr>
          <w:snapToGrid w:val="0"/>
          <w:lang w:eastAsia="en-US"/>
        </w:rPr>
        <w:t>AYES: 22 -</w:t>
      </w:r>
      <w:r w:rsidRPr="00640FF1">
        <w:rPr>
          <w:snapToGrid w:val="0"/>
          <w:lang w:eastAsia="en-US"/>
        </w:rPr>
        <w:tab/>
        <w:t xml:space="preserve">The Right Honourable, the LORD MAYOR, Councillor Adrian SCHRINNER, DEPUTY MAYOR, Councillor Krista ADAMS, and Councillors Greg ADERMANN, Adam ALLAN, </w:t>
      </w:r>
      <w:r w:rsidRPr="00640FF1">
        <w:rPr>
          <w:lang w:val="en-US"/>
        </w:rPr>
        <w:t xml:space="preserve">Fiona CUNNINGHAM, Tracy DAVIS, </w:t>
      </w:r>
      <w:r w:rsidRPr="00640FF1">
        <w:rPr>
          <w:snapToGrid w:val="0"/>
          <w:lang w:eastAsia="en-US"/>
        </w:rPr>
        <w:t>Fiona HAMMOND, Vicki HOWARD, Steven HUANG, Sarah HUTTON, Sandy LANDERS, James MACKAY, Kim MARX, Peter MATIC, David McLACHLAN, Ryan MURPHY, Angela OWEN, Steven TOOMEY</w:t>
      </w:r>
      <w:r w:rsidR="00971F48" w:rsidRPr="00640FF1">
        <w:rPr>
          <w:snapToGrid w:val="0"/>
          <w:lang w:eastAsia="en-US"/>
        </w:rPr>
        <w:t>,</w:t>
      </w:r>
      <w:r w:rsidRPr="00640FF1">
        <w:rPr>
          <w:snapToGrid w:val="0"/>
          <w:lang w:eastAsia="en-US"/>
        </w:rPr>
        <w:t xml:space="preserve"> and </w:t>
      </w:r>
      <w:r w:rsidR="00971F48" w:rsidRPr="00640FF1">
        <w:rPr>
          <w:snapToGrid w:val="0"/>
          <w:lang w:eastAsia="en-US"/>
        </w:rPr>
        <w:t>t</w:t>
      </w:r>
      <w:r w:rsidRPr="00640FF1">
        <w:rPr>
          <w:snapToGrid w:val="0"/>
          <w:lang w:eastAsia="en-US"/>
        </w:rPr>
        <w:t>he Leader of the OPPOSITION, Councillor Jared CASSIDY, and Councillors Kara COOK, Peter CUMMING and Charles STRUNK.</w:t>
      </w:r>
    </w:p>
    <w:p w14:paraId="36D3152F" w14:textId="77777777" w:rsidR="00F652CE" w:rsidRPr="0052634C" w:rsidRDefault="00F652CE" w:rsidP="00962055">
      <w:pPr>
        <w:ind w:left="2160" w:hanging="2160"/>
        <w:rPr>
          <w:snapToGrid w:val="0"/>
          <w:lang w:eastAsia="en-US"/>
        </w:rPr>
      </w:pPr>
    </w:p>
    <w:p w14:paraId="5AE0865D" w14:textId="6B28CEAA" w:rsidR="00F652CE" w:rsidRDefault="00F652CE" w:rsidP="00962055">
      <w:pPr>
        <w:ind w:left="2160" w:hanging="2160"/>
        <w:rPr>
          <w:snapToGrid w:val="0"/>
          <w:lang w:eastAsia="en-US"/>
        </w:rPr>
      </w:pPr>
      <w:r w:rsidRPr="00640FF1">
        <w:rPr>
          <w:snapToGrid w:val="0"/>
          <w:lang w:eastAsia="en-US"/>
        </w:rPr>
        <w:t>NOES: 1 -</w:t>
      </w:r>
      <w:r w:rsidRPr="00640FF1">
        <w:rPr>
          <w:snapToGrid w:val="0"/>
          <w:lang w:eastAsia="en-US"/>
        </w:rPr>
        <w:tab/>
      </w:r>
      <w:bookmarkStart w:id="15" w:name="_Hlk37961316"/>
      <w:r w:rsidR="004B3AFA">
        <w:rPr>
          <w:snapToGrid w:val="0"/>
          <w:lang w:eastAsia="en-US"/>
        </w:rPr>
        <w:t xml:space="preserve">Councillor </w:t>
      </w:r>
      <w:r w:rsidRPr="00640FF1">
        <w:rPr>
          <w:snapToGrid w:val="0"/>
          <w:lang w:eastAsia="en-US"/>
        </w:rPr>
        <w:t>Jonathan SRIRANGANATHAN.</w:t>
      </w:r>
      <w:r>
        <w:rPr>
          <w:snapToGrid w:val="0"/>
          <w:lang w:eastAsia="en-US"/>
        </w:rPr>
        <w:t xml:space="preserve"> </w:t>
      </w:r>
      <w:bookmarkEnd w:id="15"/>
    </w:p>
    <w:p w14:paraId="2A33A971" w14:textId="4B817E38" w:rsidR="00F652CE" w:rsidRDefault="00F652CE" w:rsidP="00962055">
      <w:pPr>
        <w:ind w:left="2160" w:hanging="2160"/>
        <w:rPr>
          <w:snapToGrid w:val="0"/>
          <w:lang w:eastAsia="en-US"/>
        </w:rPr>
      </w:pPr>
    </w:p>
    <w:p w14:paraId="2212C576" w14:textId="0DB1EE5B" w:rsidR="00B12137" w:rsidRPr="00B12137" w:rsidRDefault="00B12137" w:rsidP="00B12137">
      <w:pPr>
        <w:spacing w:after="120"/>
        <w:ind w:left="2160" w:hanging="2160"/>
        <w:rPr>
          <w:lang w:eastAsia="en-US"/>
        </w:rPr>
      </w:pPr>
      <w:r w:rsidRPr="00B12137">
        <w:rPr>
          <w:lang w:eastAsia="en-US"/>
        </w:rPr>
        <w:t>Chair:</w:t>
      </w:r>
      <w:r w:rsidRPr="00B12137">
        <w:rPr>
          <w:lang w:eastAsia="en-US"/>
        </w:rPr>
        <w:tab/>
      </w:r>
      <w:r w:rsidRPr="00B12137">
        <w:rPr>
          <w:lang w:eastAsia="en-US"/>
        </w:rPr>
        <w:tab/>
        <w:t xml:space="preserve">We now move to the vote on </w:t>
      </w:r>
      <w:r w:rsidR="00630550">
        <w:rPr>
          <w:lang w:eastAsia="en-US"/>
        </w:rPr>
        <w:t>item</w:t>
      </w:r>
      <w:r w:rsidRPr="00B12137">
        <w:rPr>
          <w:lang w:eastAsia="en-US"/>
        </w:rPr>
        <w:t xml:space="preserve"> B in the E&amp;C report. Item B. </w:t>
      </w:r>
    </w:p>
    <w:p w14:paraId="5F996280" w14:textId="56795CBE" w:rsidR="0052634C" w:rsidRPr="0052634C" w:rsidRDefault="0052634C" w:rsidP="00962055">
      <w:pPr>
        <w:rPr>
          <w:b/>
          <w:snapToGrid w:val="0"/>
          <w:u w:val="single"/>
          <w:lang w:val="en-US" w:eastAsia="en-US"/>
        </w:rPr>
      </w:pPr>
      <w:r w:rsidRPr="0052634C">
        <w:rPr>
          <w:b/>
          <w:snapToGrid w:val="0"/>
          <w:u w:val="single"/>
          <w:lang w:val="en-US" w:eastAsia="en-US"/>
        </w:rPr>
        <w:t xml:space="preserve">Clause </w:t>
      </w:r>
      <w:r>
        <w:rPr>
          <w:b/>
          <w:bCs/>
          <w:snapToGrid w:val="0"/>
          <w:u w:val="single"/>
          <w:lang w:val="en-US" w:eastAsia="en-US"/>
        </w:rPr>
        <w:t>B</w:t>
      </w:r>
      <w:r w:rsidRPr="0052634C">
        <w:rPr>
          <w:b/>
          <w:snapToGrid w:val="0"/>
          <w:u w:val="single"/>
          <w:lang w:val="en-US" w:eastAsia="en-US"/>
        </w:rPr>
        <w:t xml:space="preserve"> put</w:t>
      </w:r>
    </w:p>
    <w:p w14:paraId="1A64BE37" w14:textId="77777777" w:rsidR="0052634C" w:rsidRPr="0052634C" w:rsidRDefault="0052634C" w:rsidP="00962055">
      <w:pPr>
        <w:rPr>
          <w:bCs/>
          <w:snapToGrid w:val="0"/>
          <w:u w:val="single"/>
          <w:lang w:val="en-US" w:eastAsia="en-US"/>
        </w:rPr>
      </w:pPr>
    </w:p>
    <w:p w14:paraId="6A57B603" w14:textId="7E11D227" w:rsidR="0052634C" w:rsidRPr="00640FF1" w:rsidRDefault="0052634C" w:rsidP="00640FF1">
      <w:pPr>
        <w:rPr>
          <w:snapToGrid w:val="0"/>
          <w:u w:val="single"/>
          <w:lang w:eastAsia="en-US"/>
        </w:rPr>
      </w:pPr>
      <w:r w:rsidRPr="0052634C">
        <w:rPr>
          <w:snapToGrid w:val="0"/>
          <w:lang w:val="en-US" w:eastAsia="en-US"/>
        </w:rPr>
        <w:t xml:space="preserve">Upon being submitted to the Chamber, the motion for the adoption of Clause </w:t>
      </w:r>
      <w:r>
        <w:rPr>
          <w:snapToGrid w:val="0"/>
          <w:lang w:val="en-US" w:eastAsia="en-US"/>
        </w:rPr>
        <w:t>B</w:t>
      </w:r>
      <w:r w:rsidRPr="0052634C">
        <w:rPr>
          <w:snapToGrid w:val="0"/>
          <w:lang w:val="en-US" w:eastAsia="en-US"/>
        </w:rPr>
        <w:t xml:space="preserve"> of the report of the </w:t>
      </w:r>
      <w:r>
        <w:rPr>
          <w:snapToGrid w:val="0"/>
          <w:lang w:val="en-US" w:eastAsia="en-US"/>
        </w:rPr>
        <w:t>Establishment and Coordination</w:t>
      </w:r>
      <w:r w:rsidRPr="0052634C">
        <w:rPr>
          <w:snapToGrid w:val="0"/>
          <w:lang w:val="en-US" w:eastAsia="en-US"/>
        </w:rPr>
        <w:t xml:space="preserve"> Committee was declared </w:t>
      </w:r>
      <w:r w:rsidRPr="0052634C">
        <w:rPr>
          <w:b/>
          <w:snapToGrid w:val="0"/>
          <w:lang w:val="en-US" w:eastAsia="en-US"/>
        </w:rPr>
        <w:t xml:space="preserve">carried </w:t>
      </w:r>
      <w:r w:rsidRPr="0052634C">
        <w:rPr>
          <w:snapToGrid w:val="0"/>
          <w:lang w:val="en-US" w:eastAsia="en-US"/>
        </w:rPr>
        <w:t>on the voices.</w:t>
      </w:r>
    </w:p>
    <w:p w14:paraId="5D52B425" w14:textId="77777777" w:rsidR="00F652CE" w:rsidRDefault="00F652CE" w:rsidP="00640FF1">
      <w:pPr>
        <w:rPr>
          <w:snapToGrid w:val="0"/>
          <w:lang w:eastAsia="en-US"/>
        </w:rPr>
      </w:pPr>
    </w:p>
    <w:p w14:paraId="590E87F6" w14:textId="6BC4F963" w:rsidR="00F652CE" w:rsidRPr="00E96F74" w:rsidRDefault="00F652CE" w:rsidP="00962055">
      <w:pPr>
        <w:rPr>
          <w:snapToGrid w:val="0"/>
          <w:lang w:eastAsia="en-US"/>
        </w:rPr>
      </w:pPr>
      <w:r w:rsidRPr="00E96F74">
        <w:rPr>
          <w:snapToGrid w:val="0"/>
          <w:lang w:eastAsia="en-US"/>
        </w:rPr>
        <w:t xml:space="preserve">Thereupon, Councillors </w:t>
      </w:r>
      <w:r>
        <w:rPr>
          <w:snapToGrid w:val="0"/>
          <w:lang w:val="en-US" w:eastAsia="en-US"/>
        </w:rPr>
        <w:t xml:space="preserve">Jared CASSIDY </w:t>
      </w:r>
      <w:r w:rsidRPr="00E96F74">
        <w:rPr>
          <w:snapToGrid w:val="0"/>
          <w:lang w:eastAsia="en-US"/>
        </w:rPr>
        <w:t>and</w:t>
      </w:r>
      <w:r>
        <w:rPr>
          <w:snapToGrid w:val="0"/>
          <w:lang w:val="en-US" w:eastAsia="en-US"/>
        </w:rPr>
        <w:t xml:space="preserve"> Kara COOK</w:t>
      </w:r>
      <w:r w:rsidRPr="00E96F74">
        <w:rPr>
          <w:snapToGrid w:val="0"/>
          <w:lang w:eastAsia="en-US"/>
        </w:rPr>
        <w:t xml:space="preserve"> immediately rose and called for a division, which resulted in the motion being declared </w:t>
      </w:r>
      <w:r>
        <w:rPr>
          <w:b/>
          <w:snapToGrid w:val="0"/>
          <w:lang w:eastAsia="en-US"/>
        </w:rPr>
        <w:t>carried</w:t>
      </w:r>
      <w:r w:rsidRPr="00E96F74">
        <w:rPr>
          <w:b/>
          <w:snapToGrid w:val="0"/>
          <w:lang w:eastAsia="en-US"/>
        </w:rPr>
        <w:t>.</w:t>
      </w:r>
    </w:p>
    <w:p w14:paraId="1D82D64A" w14:textId="77777777" w:rsidR="00F652CE" w:rsidRPr="00E96F74" w:rsidRDefault="00F652CE" w:rsidP="00962055">
      <w:pPr>
        <w:rPr>
          <w:snapToGrid w:val="0"/>
          <w:lang w:eastAsia="en-US"/>
        </w:rPr>
      </w:pPr>
    </w:p>
    <w:p w14:paraId="3F639A44" w14:textId="77777777" w:rsidR="00F652CE" w:rsidRPr="00E96F74" w:rsidRDefault="00F652CE" w:rsidP="00640FF1">
      <w:pPr>
        <w:keepNext/>
        <w:rPr>
          <w:snapToGrid w:val="0"/>
          <w:lang w:eastAsia="en-US"/>
        </w:rPr>
      </w:pPr>
      <w:r w:rsidRPr="00E96F74">
        <w:rPr>
          <w:snapToGrid w:val="0"/>
          <w:lang w:eastAsia="en-US"/>
        </w:rPr>
        <w:t>The voting was as follows:</w:t>
      </w:r>
    </w:p>
    <w:p w14:paraId="6B22042F" w14:textId="77777777" w:rsidR="00F652CE" w:rsidRPr="00E96F74" w:rsidRDefault="00F652CE" w:rsidP="00640FF1">
      <w:pPr>
        <w:keepNext/>
        <w:tabs>
          <w:tab w:val="left" w:pos="-1440"/>
        </w:tabs>
        <w:rPr>
          <w:snapToGrid w:val="0"/>
          <w:lang w:eastAsia="en-US"/>
        </w:rPr>
      </w:pPr>
    </w:p>
    <w:p w14:paraId="130764FB" w14:textId="4300379F" w:rsidR="00F652CE" w:rsidRPr="00971F48" w:rsidRDefault="00F652CE" w:rsidP="00962055">
      <w:pPr>
        <w:ind w:left="2160" w:hanging="2160"/>
        <w:rPr>
          <w:snapToGrid w:val="0"/>
          <w:lang w:eastAsia="en-US"/>
        </w:rPr>
      </w:pPr>
      <w:r w:rsidRPr="00640FF1">
        <w:rPr>
          <w:snapToGrid w:val="0"/>
          <w:lang w:eastAsia="en-US"/>
        </w:rPr>
        <w:t>AYES: 19 -</w:t>
      </w:r>
      <w:r w:rsidRPr="00640FF1">
        <w:rPr>
          <w:snapToGrid w:val="0"/>
          <w:lang w:eastAsia="en-US"/>
        </w:rPr>
        <w:tab/>
        <w:t xml:space="preserve">The Right Honourable, the LORD MAYOR, Councillor Adrian SCHRINNER, DEPUTY MAYOR, Councillor Krista ADAMS, and Councillors Greg ADERMANN, Adam ALLAN, </w:t>
      </w:r>
      <w:r w:rsidRPr="00640FF1">
        <w:rPr>
          <w:lang w:val="en-US"/>
        </w:rPr>
        <w:t xml:space="preserve">Fiona CUNNINGHAM, Tracy DAVIS, </w:t>
      </w:r>
      <w:r w:rsidRPr="00640FF1">
        <w:rPr>
          <w:snapToGrid w:val="0"/>
          <w:lang w:eastAsia="en-US"/>
        </w:rPr>
        <w:t xml:space="preserve">Fiona HAMMOND, Vicki HOWARD, Steven HUANG, Sarah HUTTON, Sandy LANDERS, James MACKAY, Kim MARX, Peter MATIC, David McLACHLAN, Ryan MURPHY, Angela OWEN, Steven TOOMEY and Andrew WINES, </w:t>
      </w:r>
    </w:p>
    <w:p w14:paraId="1DB9A5DC" w14:textId="77777777" w:rsidR="00F652CE" w:rsidRPr="0052634C" w:rsidRDefault="00F652CE" w:rsidP="00962055">
      <w:pPr>
        <w:ind w:left="2160" w:hanging="2160"/>
        <w:rPr>
          <w:snapToGrid w:val="0"/>
          <w:lang w:eastAsia="en-US"/>
        </w:rPr>
      </w:pPr>
    </w:p>
    <w:p w14:paraId="761CB6FF" w14:textId="1B618586" w:rsidR="00F652CE" w:rsidRDefault="00F652CE" w:rsidP="00962055">
      <w:pPr>
        <w:ind w:left="2160" w:hanging="2160"/>
        <w:rPr>
          <w:snapToGrid w:val="0"/>
          <w:lang w:eastAsia="en-US"/>
        </w:rPr>
      </w:pPr>
      <w:r w:rsidRPr="00640FF1">
        <w:rPr>
          <w:snapToGrid w:val="0"/>
          <w:lang w:eastAsia="en-US"/>
        </w:rPr>
        <w:t>NOES:</w:t>
      </w:r>
      <w:r w:rsidR="00707796" w:rsidRPr="00640FF1">
        <w:rPr>
          <w:snapToGrid w:val="0"/>
          <w:lang w:eastAsia="en-US"/>
        </w:rPr>
        <w:t xml:space="preserve"> 5</w:t>
      </w:r>
      <w:r w:rsidRPr="00640FF1">
        <w:rPr>
          <w:snapToGrid w:val="0"/>
          <w:lang w:eastAsia="en-US"/>
        </w:rPr>
        <w:t xml:space="preserve"> -</w:t>
      </w:r>
      <w:r w:rsidRPr="00640FF1">
        <w:rPr>
          <w:snapToGrid w:val="0"/>
          <w:lang w:eastAsia="en-US"/>
        </w:rPr>
        <w:tab/>
      </w:r>
      <w:r w:rsidR="00707796" w:rsidRPr="00640FF1">
        <w:rPr>
          <w:snapToGrid w:val="0"/>
          <w:lang w:eastAsia="en-US"/>
        </w:rPr>
        <w:t xml:space="preserve">The Leader of the OPPOSITION, Councillor Jared CASSIDY, and Councillors Kara COOK, Peter CUMMING, Charles STRUNK and </w:t>
      </w:r>
      <w:r w:rsidRPr="00640FF1">
        <w:rPr>
          <w:snapToGrid w:val="0"/>
          <w:lang w:eastAsia="en-US"/>
        </w:rPr>
        <w:t>Jonathan SRIRANGANATHAN.</w:t>
      </w:r>
      <w:r>
        <w:rPr>
          <w:snapToGrid w:val="0"/>
          <w:lang w:eastAsia="en-US"/>
        </w:rPr>
        <w:t xml:space="preserve"> </w:t>
      </w:r>
    </w:p>
    <w:p w14:paraId="46A538D1" w14:textId="77777777" w:rsidR="00F652CE" w:rsidRDefault="00F652CE" w:rsidP="00962055">
      <w:pPr>
        <w:ind w:left="2160" w:hanging="2160"/>
        <w:rPr>
          <w:snapToGrid w:val="0"/>
          <w:lang w:eastAsia="en-US"/>
        </w:rPr>
      </w:pPr>
    </w:p>
    <w:p w14:paraId="1A50E8C3" w14:textId="77777777" w:rsidR="00885F63" w:rsidRDefault="00885F63" w:rsidP="00962055">
      <w:bookmarkStart w:id="16" w:name="_Hlk93673482"/>
      <w:r>
        <w:t>The report read as follows</w:t>
      </w:r>
      <w:r>
        <w:sym w:font="Symbol" w:char="F0BE"/>
      </w:r>
    </w:p>
    <w:p w14:paraId="2CFE3C56" w14:textId="77777777" w:rsidR="00885F63" w:rsidRDefault="00885F63" w:rsidP="00962055"/>
    <w:p w14:paraId="6EFB194D" w14:textId="77777777" w:rsidR="00AA2D73" w:rsidRPr="00380BDC" w:rsidRDefault="00AA2D73" w:rsidP="00962055">
      <w:pPr>
        <w:rPr>
          <w:b/>
          <w:bCs/>
        </w:rPr>
      </w:pPr>
      <w:r w:rsidRPr="00380BDC">
        <w:rPr>
          <w:b/>
          <w:bCs/>
        </w:rPr>
        <w:t>ATTENDANCE:</w:t>
      </w:r>
      <w:r w:rsidRPr="00380BDC">
        <w:rPr>
          <w:b/>
          <w:bCs/>
        </w:rPr>
        <w:br/>
      </w:r>
    </w:p>
    <w:p w14:paraId="79CD4FD7" w14:textId="323CFEFB" w:rsidR="00AF7D0D" w:rsidRDefault="00AF7D0D" w:rsidP="00962055">
      <w:pPr>
        <w:rPr>
          <w:lang w:val="en-US"/>
        </w:rPr>
      </w:pPr>
      <w:r>
        <w:rPr>
          <w:lang w:val="en-US"/>
        </w:rPr>
        <w:t xml:space="preserve">The Right Honourable, the Lord Mayor (Councillor Adrian Schrinner) (Chair); Deputy Mayor (Councillor </w:t>
      </w:r>
      <w:r w:rsidR="00092BCC">
        <w:rPr>
          <w:lang w:val="en-US"/>
        </w:rPr>
        <w:t>Krista </w:t>
      </w:r>
      <w:r>
        <w:rPr>
          <w:lang w:val="en-US"/>
        </w:rPr>
        <w:t>Adams) (Deputy Chair); and Councillors Adam Allan, Fiona Cunningham, Tracy Davis, Vicki Howard, Kim Marx, Ryan Murphy and Andrew Wines.</w:t>
      </w:r>
    </w:p>
    <w:p w14:paraId="4FF508E4" w14:textId="40FA6812" w:rsidR="002048BE" w:rsidRPr="001904D2" w:rsidRDefault="002048BE" w:rsidP="00962055">
      <w:pPr>
        <w:pStyle w:val="Heading4"/>
        <w:ind w:left="1440" w:hanging="720"/>
      </w:pPr>
      <w:bookmarkStart w:id="17" w:name="_Toc111221294"/>
      <w:r>
        <w:rPr>
          <w:u w:val="none"/>
        </w:rPr>
        <w:t>A</w:t>
      </w:r>
      <w:r w:rsidRPr="001904D2">
        <w:rPr>
          <w:u w:val="none"/>
        </w:rPr>
        <w:tab/>
      </w:r>
      <w:r w:rsidR="00AF7D0D">
        <w:t>EXEMPTION TO THE ASSIGNMENT OF THE GARDEN CITY BUS INTERCHANGE LEASE FROM COUNCIL TO THE DEPARTMENT OF TRANSPORT AND MAIN ROADS</w:t>
      </w:r>
      <w:bookmarkEnd w:id="17"/>
    </w:p>
    <w:p w14:paraId="0662FA62" w14:textId="2C499E86" w:rsidR="002048BE" w:rsidRPr="001904D2" w:rsidRDefault="002048BE" w:rsidP="00962055">
      <w:pPr>
        <w:rPr>
          <w:b/>
          <w:bCs/>
        </w:rPr>
      </w:pPr>
      <w:r>
        <w:tab/>
      </w:r>
      <w:r>
        <w:tab/>
      </w:r>
      <w:r w:rsidR="00AF7D0D">
        <w:rPr>
          <w:b/>
        </w:rPr>
        <w:t>112/445/444/1370</w:t>
      </w:r>
    </w:p>
    <w:p w14:paraId="1E2C3621" w14:textId="3492382F" w:rsidR="002048BE" w:rsidRDefault="00340470" w:rsidP="00962055">
      <w:pPr>
        <w:tabs>
          <w:tab w:val="left" w:pos="-1440"/>
        </w:tabs>
        <w:spacing w:line="218" w:lineRule="auto"/>
        <w:jc w:val="right"/>
        <w:rPr>
          <w:rFonts w:ascii="Arial" w:hAnsi="Arial"/>
          <w:b/>
          <w:sz w:val="28"/>
        </w:rPr>
      </w:pPr>
      <w:bookmarkStart w:id="18" w:name="_Hlk110600353"/>
      <w:r>
        <w:rPr>
          <w:rFonts w:ascii="Arial" w:hAnsi="Arial"/>
          <w:b/>
          <w:sz w:val="28"/>
        </w:rPr>
        <w:t>36</w:t>
      </w:r>
      <w:r w:rsidR="00092BCC">
        <w:rPr>
          <w:rFonts w:ascii="Arial" w:hAnsi="Arial"/>
          <w:b/>
          <w:sz w:val="28"/>
        </w:rPr>
        <w:t>/2022-23</w:t>
      </w:r>
    </w:p>
    <w:bookmarkEnd w:id="18"/>
    <w:p w14:paraId="0F6D77B5" w14:textId="77777777" w:rsidR="00AF7D0D" w:rsidRDefault="00AF7D0D" w:rsidP="00962055">
      <w:pPr>
        <w:ind w:left="720" w:hanging="720"/>
      </w:pPr>
      <w:r>
        <w:t>1.</w:t>
      </w:r>
      <w:r>
        <w:tab/>
      </w:r>
      <w:r>
        <w:rPr>
          <w:lang w:val="en-US"/>
        </w:rPr>
        <w:t xml:space="preserve">The Divisional Manager, Brisbane Infrastructure, </w:t>
      </w:r>
      <w:r>
        <w:t>provided the information below.</w:t>
      </w:r>
    </w:p>
    <w:p w14:paraId="75961352" w14:textId="77777777" w:rsidR="00AF7D0D" w:rsidRDefault="00AF7D0D" w:rsidP="00962055"/>
    <w:p w14:paraId="19703650" w14:textId="77777777" w:rsidR="00AF7D0D" w:rsidRDefault="00AF7D0D" w:rsidP="00962055">
      <w:pPr>
        <w:ind w:left="720" w:hanging="720"/>
      </w:pPr>
      <w:r>
        <w:t>2.</w:t>
      </w:r>
      <w:r>
        <w:tab/>
        <w:t xml:space="preserve">Council is the lessee of a registered lease with Land Registry Dealing Number 601738127 over land situated at Garden City, Upper Mount Gravatt, described as Lot 1 on SP265246, for the purpose of operating the Garden City Bus Interchange (the Garden City Bus Interchange Lease). The lessor and registered owner of the land is Scentre Management Limited ACN 001 670 579 (the Landlord). The Garden City Bus Interchange Lease is due to expire on 31 October 2036. </w:t>
      </w:r>
    </w:p>
    <w:p w14:paraId="00E068EB" w14:textId="77777777" w:rsidR="00AF7D0D" w:rsidRDefault="00AF7D0D" w:rsidP="00962055">
      <w:pPr>
        <w:ind w:left="720" w:hanging="720"/>
      </w:pPr>
    </w:p>
    <w:p w14:paraId="3C25A848" w14:textId="68822143" w:rsidR="00AF7D0D" w:rsidRDefault="00AF7D0D" w:rsidP="00962055">
      <w:pPr>
        <w:ind w:left="720" w:hanging="720"/>
      </w:pPr>
      <w:r>
        <w:t>3.</w:t>
      </w:r>
      <w:r>
        <w:tab/>
        <w:t xml:space="preserve">Since </w:t>
      </w:r>
      <w:r w:rsidR="00705704">
        <w:t>Translink</w:t>
      </w:r>
      <w:r>
        <w:t xml:space="preserve"> took responsibility for public transport services across South East Queensland in 2008, several interchange facilities previously managed by Council have been assigned to Queensland Government’s Department of Transport and Main Roads (TMR). </w:t>
      </w:r>
    </w:p>
    <w:p w14:paraId="0BB5B2BE" w14:textId="6EB6E659" w:rsidR="00AF7D0D" w:rsidRDefault="00AF7D0D" w:rsidP="00962055">
      <w:pPr>
        <w:ind w:left="720" w:hanging="720"/>
      </w:pPr>
    </w:p>
    <w:p w14:paraId="5496E722" w14:textId="77777777" w:rsidR="00AF7D0D" w:rsidRDefault="00AF7D0D" w:rsidP="00962055">
      <w:pPr>
        <w:ind w:left="720" w:hanging="720"/>
      </w:pPr>
      <w:r>
        <w:t>4.</w:t>
      </w:r>
      <w:r>
        <w:tab/>
        <w:t xml:space="preserve">TMR has advised Council that it now requires, as a priority, the Garden City Bus Interchange Lease to be assigned to TMR. The Garden City Bus Interchange is at a critical stage of the design phase for upgrade works to make compliant with the </w:t>
      </w:r>
      <w:r>
        <w:rPr>
          <w:i/>
          <w:iCs/>
        </w:rPr>
        <w:t xml:space="preserve">Disability Discrimination Act 1992 </w:t>
      </w:r>
      <w:r>
        <w:t>(Cwth) (the DDA works). The DDA works cannot be undertaken by TMR until the assignment of the Garden City Bus Interchange Lease is effected.</w:t>
      </w:r>
    </w:p>
    <w:p w14:paraId="3C2DE176" w14:textId="77777777" w:rsidR="00AF7D0D" w:rsidRDefault="00AF7D0D" w:rsidP="00962055"/>
    <w:p w14:paraId="472F4B1A" w14:textId="77777777" w:rsidR="00AF7D0D" w:rsidRDefault="00AF7D0D" w:rsidP="00962055">
      <w:pPr>
        <w:ind w:left="720" w:hanging="720"/>
      </w:pPr>
      <w:r>
        <w:t>5.</w:t>
      </w:r>
      <w:r>
        <w:tab/>
        <w:t>Under the Australian Human Rights Commission accessible bus stops guidelines, the DDA works are required to be completed by 31 December 2022. The works may become the responsibility of Council if the Deeds are not executed by Council with sufficient time so that TMR may complete the DDA works.</w:t>
      </w:r>
    </w:p>
    <w:p w14:paraId="7C60F91C" w14:textId="77777777" w:rsidR="00AF7D0D" w:rsidRDefault="00AF7D0D" w:rsidP="00962055">
      <w:pPr>
        <w:ind w:left="720" w:hanging="720"/>
      </w:pPr>
    </w:p>
    <w:p w14:paraId="2F41B11E" w14:textId="77777777" w:rsidR="00AF7D0D" w:rsidRDefault="00AF7D0D" w:rsidP="00962055">
      <w:pPr>
        <w:ind w:left="720" w:hanging="720"/>
      </w:pPr>
      <w:r>
        <w:t>6.</w:t>
      </w:r>
      <w:r>
        <w:tab/>
        <w:t>To effect the assignment of the Garden City Bus Interchange Lease to TMR, Council, TMR and the Landlord must execute the Deed of Assignment and Assumption of Agreement (Attachment B, submitted on file) and the Deed of Covenant on Assignment of Lease (Attachment C, submitted on file) (the Deeds). Under the terms of the Deed of Assignment and Assumption of Agreement, Council will be released of its obligations under the Garden City Bus Interchange Lease and TMR will assume those obligations. The purpose of the Deed of Covenant on Assignment of Lease is to document the Landlord’s consent for Council assigning the Lease and is required to be executed as, under the terms of the Garden City Bus Interchange Lease, Council agree not to assign the lease without first obtaining the Landlord’s consent.</w:t>
      </w:r>
    </w:p>
    <w:p w14:paraId="06348ED0" w14:textId="77777777" w:rsidR="00AF7D0D" w:rsidRDefault="00AF7D0D" w:rsidP="00962055">
      <w:r>
        <w:t> </w:t>
      </w:r>
    </w:p>
    <w:p w14:paraId="29577CE8" w14:textId="77777777" w:rsidR="00AF7D0D" w:rsidRDefault="00AF7D0D" w:rsidP="00962055">
      <w:pPr>
        <w:ind w:left="720" w:hanging="720"/>
      </w:pPr>
      <w:r>
        <w:t>7.</w:t>
      </w:r>
      <w:r>
        <w:tab/>
        <w:t xml:space="preserve">Assignment of a lease is a disposal of an interest in a non-current asset (land) for the purposes of the </w:t>
      </w:r>
      <w:r>
        <w:rPr>
          <w:i/>
          <w:iCs/>
        </w:rPr>
        <w:t>City of Brisbane Regulation 2012</w:t>
      </w:r>
      <w:r>
        <w:t xml:space="preserve"> (CoBR) and under section 217 of CoBR, Council must, before entering into a contract to effect the disposal, invite written tenders or go to auction. This legislative requirement does not apply where Council resolves that an exemption under section 226 of CoBR applies.</w:t>
      </w:r>
    </w:p>
    <w:p w14:paraId="1C5FA4BA" w14:textId="77777777" w:rsidR="00AF7D0D" w:rsidRDefault="00AF7D0D" w:rsidP="00962055">
      <w:pPr>
        <w:ind w:left="720" w:hanging="720"/>
      </w:pPr>
    </w:p>
    <w:p w14:paraId="1C3F423F" w14:textId="77777777" w:rsidR="00AF7D0D" w:rsidRDefault="00AF7D0D" w:rsidP="00962055">
      <w:pPr>
        <w:ind w:left="720" w:hanging="720"/>
      </w:pPr>
      <w:r>
        <w:t>8.</w:t>
      </w:r>
      <w:r>
        <w:tab/>
        <w:t>Under section 226(1)(b)(i) of CoBR, Council is not required to invite tenders or go to auction where the land is disposed of to a government agency.</w:t>
      </w:r>
    </w:p>
    <w:p w14:paraId="41DD3A16" w14:textId="77777777" w:rsidR="00AF7D0D" w:rsidRDefault="00AF7D0D" w:rsidP="00962055">
      <w:pPr>
        <w:ind w:left="720" w:hanging="720"/>
      </w:pPr>
    </w:p>
    <w:p w14:paraId="5F0A379B" w14:textId="77777777" w:rsidR="00AF7D0D" w:rsidRDefault="00AF7D0D" w:rsidP="00962055">
      <w:pPr>
        <w:ind w:left="720" w:hanging="720"/>
      </w:pPr>
      <w:r>
        <w:t>9.</w:t>
      </w:r>
      <w:r>
        <w:tab/>
        <w:t>Pursuant to section 226(2) of CoBR, this exemption will only apply if Council has first decided by resolution that the exemption applies.</w:t>
      </w:r>
    </w:p>
    <w:p w14:paraId="26041871" w14:textId="77777777" w:rsidR="00AF7D0D" w:rsidRDefault="00AF7D0D" w:rsidP="00962055"/>
    <w:p w14:paraId="062A6672" w14:textId="77777777" w:rsidR="00AF7D0D" w:rsidRDefault="00AF7D0D" w:rsidP="00962055">
      <w:pPr>
        <w:ind w:left="720" w:hanging="720"/>
      </w:pPr>
      <w:r>
        <w:t>10.</w:t>
      </w:r>
      <w:r>
        <w:tab/>
        <w:t>The Divisional Manager provided the following recommendation and the Committee agreed.</w:t>
      </w:r>
    </w:p>
    <w:p w14:paraId="23A8CA27" w14:textId="77777777" w:rsidR="00AF7D0D" w:rsidRDefault="00AF7D0D" w:rsidP="00962055"/>
    <w:p w14:paraId="1D60107D" w14:textId="77777777" w:rsidR="00AF7D0D" w:rsidRDefault="00AF7D0D" w:rsidP="00962055">
      <w:r>
        <w:t>11.</w:t>
      </w:r>
      <w:r>
        <w:tab/>
      </w:r>
      <w:r>
        <w:rPr>
          <w:b/>
        </w:rPr>
        <w:t>RECOMMENDATION:</w:t>
      </w:r>
    </w:p>
    <w:p w14:paraId="0965487B" w14:textId="77777777" w:rsidR="00AF7D0D" w:rsidRDefault="00AF7D0D" w:rsidP="00962055"/>
    <w:p w14:paraId="0D9A4B96" w14:textId="77777777" w:rsidR="00AF7D0D" w:rsidRDefault="00AF7D0D" w:rsidP="00962055">
      <w:pPr>
        <w:ind w:left="720"/>
      </w:pPr>
      <w:r>
        <w:rPr>
          <w:b/>
        </w:rPr>
        <w:t>THAT COUNCIL RESOLVE AS PER THE DRAFT RESOLUTION SET OUT IN ATTACHMENT A</w:t>
      </w:r>
      <w:r>
        <w:t>, hereunder.</w:t>
      </w:r>
    </w:p>
    <w:p w14:paraId="7352761B" w14:textId="0BB963B3" w:rsidR="00AF7D0D" w:rsidRDefault="00AF7D0D" w:rsidP="00962055">
      <w:r>
        <w:tab/>
      </w:r>
    </w:p>
    <w:p w14:paraId="62327735" w14:textId="0A7899A8" w:rsidR="0052634C" w:rsidRDefault="0052634C" w:rsidP="00962055">
      <w:pPr>
        <w:ind w:left="720"/>
        <w:jc w:val="center"/>
        <w:rPr>
          <w:b/>
          <w:bCs/>
          <w:u w:val="single"/>
        </w:rPr>
      </w:pPr>
      <w:r>
        <w:rPr>
          <w:b/>
          <w:bCs/>
          <w:u w:val="single"/>
        </w:rPr>
        <w:t>Attachment A</w:t>
      </w:r>
    </w:p>
    <w:p w14:paraId="4FAB6B51" w14:textId="5E0AD775" w:rsidR="0052634C" w:rsidRPr="0052634C" w:rsidRDefault="0052634C" w:rsidP="00962055">
      <w:pPr>
        <w:ind w:left="720"/>
        <w:jc w:val="center"/>
        <w:rPr>
          <w:b/>
          <w:bCs/>
        </w:rPr>
      </w:pPr>
      <w:r>
        <w:rPr>
          <w:b/>
          <w:bCs/>
        </w:rPr>
        <w:t>Draft Resolution</w:t>
      </w:r>
    </w:p>
    <w:p w14:paraId="6E95AA40" w14:textId="77777777" w:rsidR="00AF7D0D" w:rsidRDefault="00AF7D0D" w:rsidP="00962055">
      <w:pPr>
        <w:keepNext/>
        <w:keepLines/>
        <w:ind w:left="720"/>
        <w:rPr>
          <w:rFonts w:eastAsia="Calibri"/>
          <w:bCs/>
          <w:snapToGrid w:val="0"/>
        </w:rPr>
      </w:pPr>
    </w:p>
    <w:p w14:paraId="7EB1552E" w14:textId="77777777" w:rsidR="00AF7D0D" w:rsidRDefault="00AF7D0D" w:rsidP="00962055">
      <w:pPr>
        <w:keepNext/>
        <w:keepLines/>
        <w:ind w:left="720"/>
        <w:rPr>
          <w:b/>
          <w:snapToGrid w:val="0"/>
        </w:rPr>
      </w:pPr>
      <w:r>
        <w:rPr>
          <w:rFonts w:eastAsia="Calibri"/>
          <w:b/>
          <w:snapToGrid w:val="0"/>
        </w:rPr>
        <w:t xml:space="preserve">DRAFT RESOULUTION THAT THE EXEMPTION IN SECTION 226(1)(b)(i) OF THE </w:t>
      </w:r>
      <w:r>
        <w:rPr>
          <w:rFonts w:eastAsia="Calibri"/>
          <w:b/>
          <w:i/>
          <w:iCs/>
          <w:snapToGrid w:val="0"/>
        </w:rPr>
        <w:t>CITY OF BRISBANE REGULATION 2012</w:t>
      </w:r>
      <w:r>
        <w:rPr>
          <w:rFonts w:eastAsia="Calibri"/>
          <w:b/>
          <w:snapToGrid w:val="0"/>
        </w:rPr>
        <w:t xml:space="preserve"> APPLIES TO THE ASSIGNMENT OF THE GARDEN CITY BUS INTERCHANGE LEASE </w:t>
      </w:r>
    </w:p>
    <w:p w14:paraId="741DB055" w14:textId="77777777" w:rsidR="00AF7D0D" w:rsidRDefault="00AF7D0D" w:rsidP="00962055">
      <w:pPr>
        <w:ind w:left="1440" w:hanging="720"/>
        <w:rPr>
          <w:snapToGrid w:val="0"/>
        </w:rPr>
      </w:pPr>
    </w:p>
    <w:p w14:paraId="32029900" w14:textId="77777777" w:rsidR="00AF7D0D" w:rsidRDefault="00AF7D0D" w:rsidP="00962055">
      <w:pPr>
        <w:keepNext/>
        <w:ind w:left="720"/>
        <w:rPr>
          <w:rFonts w:eastAsia="Calibri"/>
          <w:szCs w:val="22"/>
        </w:rPr>
      </w:pPr>
      <w:r>
        <w:rPr>
          <w:rFonts w:eastAsia="Calibri"/>
        </w:rPr>
        <w:t xml:space="preserve">As: </w:t>
      </w:r>
    </w:p>
    <w:p w14:paraId="28B47309" w14:textId="77777777" w:rsidR="00AF7D0D" w:rsidRDefault="00AF7D0D" w:rsidP="00962055">
      <w:pPr>
        <w:ind w:left="720"/>
        <w:rPr>
          <w:rFonts w:eastAsia="Calibri"/>
        </w:rPr>
      </w:pPr>
    </w:p>
    <w:p w14:paraId="2DADF889" w14:textId="77777777" w:rsidR="00AF7D0D" w:rsidRDefault="00AF7D0D" w:rsidP="00962055">
      <w:pPr>
        <w:numPr>
          <w:ilvl w:val="0"/>
          <w:numId w:val="18"/>
        </w:numPr>
        <w:ind w:left="1713" w:hanging="633"/>
        <w:rPr>
          <w:rFonts w:eastAsia="Calibri"/>
          <w:lang w:eastAsia="en-US"/>
        </w:rPr>
      </w:pPr>
      <w:r>
        <w:rPr>
          <w:rFonts w:eastAsia="Calibri"/>
        </w:rPr>
        <w:t>Council is the lessee of a registered lease with Land Registry Dealing Number 601738127 over part of the land situated at Garden City, Upper Mount Gravatt described as Lot 1 on SP265246 for the purpose of operating the Garden City Bus Interchange (the Garden City Bus Interchange Lease)</w:t>
      </w:r>
    </w:p>
    <w:p w14:paraId="06247890" w14:textId="77777777" w:rsidR="00AF7D0D" w:rsidRDefault="00AF7D0D" w:rsidP="00962055">
      <w:pPr>
        <w:ind w:left="1713" w:hanging="633"/>
        <w:rPr>
          <w:rFonts w:eastAsia="Calibri"/>
        </w:rPr>
      </w:pPr>
    </w:p>
    <w:p w14:paraId="4031E928" w14:textId="77777777" w:rsidR="00AF7D0D" w:rsidRDefault="00AF7D0D" w:rsidP="00962055">
      <w:pPr>
        <w:numPr>
          <w:ilvl w:val="0"/>
          <w:numId w:val="18"/>
        </w:numPr>
        <w:ind w:left="1713" w:hanging="633"/>
        <w:rPr>
          <w:rFonts w:eastAsia="Calibri"/>
        </w:rPr>
      </w:pPr>
      <w:r>
        <w:rPr>
          <w:rFonts w:eastAsia="Calibri"/>
        </w:rPr>
        <w:t xml:space="preserve">The Queensland Government Department of Transport and Main Roads (TMR), a government agency pursuant to the definition in the </w:t>
      </w:r>
      <w:r>
        <w:rPr>
          <w:rFonts w:eastAsia="Calibri"/>
          <w:i/>
          <w:iCs/>
        </w:rPr>
        <w:t>City of Brisbane Regulation 2012</w:t>
      </w:r>
      <w:r>
        <w:rPr>
          <w:rFonts w:eastAsia="Calibri"/>
        </w:rPr>
        <w:t xml:space="preserve"> (CoBR), has advised Council that it requires the Garden City Bus Interchange Lease to be assigned to TMR so that it can take over the operation of the Garden City Bus Interchange and undertake upgrade works to make the Garden City Bus Interchange compliant with the </w:t>
      </w:r>
      <w:r>
        <w:rPr>
          <w:rFonts w:eastAsia="Calibri"/>
          <w:i/>
          <w:iCs/>
        </w:rPr>
        <w:t xml:space="preserve">Disability Discrimination Act 1992 </w:t>
      </w:r>
      <w:r>
        <w:rPr>
          <w:rFonts w:eastAsia="Calibri"/>
        </w:rPr>
        <w:t>(Cwth)</w:t>
      </w:r>
    </w:p>
    <w:p w14:paraId="55CA69E3" w14:textId="77777777" w:rsidR="00AF7D0D" w:rsidRDefault="00AF7D0D" w:rsidP="00962055">
      <w:pPr>
        <w:ind w:left="1713" w:hanging="633"/>
        <w:rPr>
          <w:rFonts w:eastAsia="Calibri"/>
        </w:rPr>
      </w:pPr>
    </w:p>
    <w:p w14:paraId="514D18CF" w14:textId="77777777" w:rsidR="00AF7D0D" w:rsidRDefault="00AF7D0D" w:rsidP="00962055">
      <w:pPr>
        <w:numPr>
          <w:ilvl w:val="0"/>
          <w:numId w:val="18"/>
        </w:numPr>
        <w:ind w:left="1713" w:hanging="633"/>
        <w:rPr>
          <w:rFonts w:eastAsia="Calibri"/>
        </w:rPr>
      </w:pPr>
      <w:r>
        <w:rPr>
          <w:rFonts w:eastAsia="Calibri"/>
        </w:rPr>
        <w:t xml:space="preserve">assignment of a lease is a disposal of an interest in a non-current asset (land) for the purposes of CoBR </w:t>
      </w:r>
    </w:p>
    <w:p w14:paraId="15BD93E5" w14:textId="77777777" w:rsidR="00AF7D0D" w:rsidRDefault="00AF7D0D" w:rsidP="00962055">
      <w:pPr>
        <w:ind w:left="1713" w:hanging="633"/>
        <w:rPr>
          <w:rFonts w:eastAsia="Calibri"/>
        </w:rPr>
      </w:pPr>
    </w:p>
    <w:p w14:paraId="24DF71BD" w14:textId="77777777" w:rsidR="00AF7D0D" w:rsidRDefault="00AF7D0D" w:rsidP="00962055">
      <w:pPr>
        <w:numPr>
          <w:ilvl w:val="0"/>
          <w:numId w:val="18"/>
        </w:numPr>
        <w:ind w:left="1713" w:hanging="633"/>
        <w:rPr>
          <w:rFonts w:eastAsia="Calibri"/>
        </w:rPr>
      </w:pPr>
      <w:r>
        <w:rPr>
          <w:rFonts w:eastAsia="Calibri"/>
        </w:rPr>
        <w:t>under section 217 of CoBR, Council must, before entering into a contract to effect the disposal, invite written tenders or go to auction</w:t>
      </w:r>
    </w:p>
    <w:p w14:paraId="2B1B2652" w14:textId="77777777" w:rsidR="00AF7D0D" w:rsidRDefault="00AF7D0D" w:rsidP="00962055">
      <w:pPr>
        <w:ind w:left="1713" w:hanging="633"/>
        <w:rPr>
          <w:rFonts w:eastAsia="Calibri"/>
        </w:rPr>
      </w:pPr>
    </w:p>
    <w:p w14:paraId="4B99D647" w14:textId="77777777" w:rsidR="00AF7D0D" w:rsidRDefault="00AF7D0D" w:rsidP="00962055">
      <w:pPr>
        <w:numPr>
          <w:ilvl w:val="0"/>
          <w:numId w:val="18"/>
        </w:numPr>
        <w:ind w:left="1713" w:hanging="633"/>
        <w:rPr>
          <w:rFonts w:eastAsia="Calibri"/>
        </w:rPr>
      </w:pPr>
      <w:r>
        <w:rPr>
          <w:rFonts w:eastAsia="Calibri"/>
        </w:rPr>
        <w:t xml:space="preserve">under section 226(1)(b)(i) of CoBR, Council may, by resolution, dispose of land to a government agency other than by inviting tenders or by auction under section 217 of CoBR </w:t>
      </w:r>
    </w:p>
    <w:p w14:paraId="67BE4E5D" w14:textId="77777777" w:rsidR="00AF7D0D" w:rsidRDefault="00AF7D0D" w:rsidP="00962055">
      <w:pPr>
        <w:ind w:left="1440"/>
        <w:rPr>
          <w:rFonts w:eastAsia="Calibri"/>
        </w:rPr>
      </w:pPr>
    </w:p>
    <w:p w14:paraId="0AD12732" w14:textId="77777777" w:rsidR="00AF7D0D" w:rsidRDefault="00AF7D0D" w:rsidP="00962055">
      <w:pPr>
        <w:keepNext/>
        <w:ind w:left="720"/>
        <w:rPr>
          <w:rFonts w:eastAsia="Calibri"/>
        </w:rPr>
      </w:pPr>
      <w:r>
        <w:rPr>
          <w:rFonts w:eastAsia="Calibri"/>
        </w:rPr>
        <w:t>then Council:</w:t>
      </w:r>
    </w:p>
    <w:p w14:paraId="14D961BD" w14:textId="77777777" w:rsidR="00AF7D0D" w:rsidRDefault="00AF7D0D" w:rsidP="00962055">
      <w:pPr>
        <w:keepNext/>
        <w:ind w:left="1440"/>
        <w:rPr>
          <w:rFonts w:eastAsia="Calibri"/>
        </w:rPr>
      </w:pPr>
    </w:p>
    <w:p w14:paraId="21255021" w14:textId="12CC7D25" w:rsidR="002048BE" w:rsidRDefault="00AF7D0D" w:rsidP="00962055">
      <w:pPr>
        <w:keepNext/>
        <w:numPr>
          <w:ilvl w:val="0"/>
          <w:numId w:val="19"/>
        </w:numPr>
        <w:ind w:left="1713" w:hanging="633"/>
        <w:rPr>
          <w:noProof/>
        </w:rPr>
      </w:pPr>
      <w:r w:rsidRPr="006A0219">
        <w:rPr>
          <w:rFonts w:eastAsia="Calibri"/>
        </w:rPr>
        <w:t>resolves that the exemption in section 226(1)(b)(i) of CoBR</w:t>
      </w:r>
      <w:r w:rsidRPr="006A0219">
        <w:rPr>
          <w:rFonts w:eastAsia="Calibri"/>
          <w:i/>
          <w:iCs/>
        </w:rPr>
        <w:t xml:space="preserve"> </w:t>
      </w:r>
      <w:r w:rsidRPr="006A0219">
        <w:rPr>
          <w:rFonts w:eastAsia="Calibri"/>
        </w:rPr>
        <w:t>applies</w:t>
      </w:r>
      <w:r w:rsidRPr="006D1212">
        <w:rPr>
          <w:rFonts w:eastAsia="Calibri"/>
          <w:i/>
          <w:iCs/>
        </w:rPr>
        <w:t xml:space="preserve"> </w:t>
      </w:r>
      <w:r w:rsidRPr="00EF5C54">
        <w:rPr>
          <w:rFonts w:eastAsia="Calibri"/>
        </w:rPr>
        <w:t>to the assignment of the Garden City Bus Interchange Lease from Council to TMR.</w:t>
      </w:r>
    </w:p>
    <w:p w14:paraId="2F7FC80C" w14:textId="77777777" w:rsidR="002048BE" w:rsidRDefault="002048BE" w:rsidP="00962055">
      <w:pPr>
        <w:jc w:val="right"/>
        <w:rPr>
          <w:rFonts w:ascii="Arial" w:hAnsi="Arial"/>
          <w:b/>
          <w:sz w:val="28"/>
        </w:rPr>
      </w:pPr>
      <w:r>
        <w:rPr>
          <w:rFonts w:ascii="Arial" w:hAnsi="Arial"/>
          <w:b/>
          <w:sz w:val="28"/>
        </w:rPr>
        <w:t>ADOPTED</w:t>
      </w:r>
    </w:p>
    <w:p w14:paraId="542A47D4" w14:textId="77777777" w:rsidR="002048BE" w:rsidRDefault="002048BE" w:rsidP="00962055">
      <w:pPr>
        <w:tabs>
          <w:tab w:val="left" w:pos="-1440"/>
        </w:tabs>
        <w:spacing w:line="218" w:lineRule="auto"/>
        <w:jc w:val="left"/>
        <w:rPr>
          <w:b/>
          <w:szCs w:val="24"/>
        </w:rPr>
      </w:pPr>
    </w:p>
    <w:p w14:paraId="75127730" w14:textId="15FC709F" w:rsidR="002048BE" w:rsidRPr="001904D2" w:rsidRDefault="00AF7D0D" w:rsidP="00962055">
      <w:pPr>
        <w:pStyle w:val="Heading4"/>
        <w:ind w:left="1440" w:hanging="720"/>
      </w:pPr>
      <w:bookmarkStart w:id="19" w:name="_Toc111221295"/>
      <w:r>
        <w:rPr>
          <w:u w:val="none"/>
        </w:rPr>
        <w:t>B</w:t>
      </w:r>
      <w:r w:rsidRPr="001904D2">
        <w:rPr>
          <w:u w:val="none"/>
        </w:rPr>
        <w:tab/>
      </w:r>
      <w:r w:rsidRPr="00AF7D0D">
        <w:t>OVERSEAS TRAVEL – TRAVEL TO SOUTH KOREA AND EUROPE IN OCTOBER</w:t>
      </w:r>
      <w:r>
        <w:noBreakHyphen/>
      </w:r>
      <w:r w:rsidRPr="00AF7D0D">
        <w:t>NOVEMBER 2022</w:t>
      </w:r>
      <w:bookmarkEnd w:id="19"/>
    </w:p>
    <w:p w14:paraId="60737135" w14:textId="3E6A914F" w:rsidR="002048BE" w:rsidRPr="001904D2" w:rsidRDefault="002048BE" w:rsidP="00962055">
      <w:pPr>
        <w:rPr>
          <w:b/>
          <w:bCs/>
        </w:rPr>
      </w:pPr>
      <w:r>
        <w:tab/>
      </w:r>
      <w:r>
        <w:tab/>
      </w:r>
      <w:r w:rsidR="00AF7D0D">
        <w:rPr>
          <w:b/>
        </w:rPr>
        <w:t>164/855/554/65</w:t>
      </w:r>
    </w:p>
    <w:p w14:paraId="47CAF95C" w14:textId="6342FE66" w:rsidR="002048BE" w:rsidRDefault="00340470" w:rsidP="00962055">
      <w:pPr>
        <w:tabs>
          <w:tab w:val="left" w:pos="-1440"/>
        </w:tabs>
        <w:spacing w:line="218" w:lineRule="auto"/>
        <w:jc w:val="right"/>
        <w:rPr>
          <w:rFonts w:ascii="Arial" w:hAnsi="Arial"/>
          <w:b/>
          <w:sz w:val="28"/>
        </w:rPr>
      </w:pPr>
      <w:r>
        <w:rPr>
          <w:rFonts w:ascii="Arial" w:hAnsi="Arial"/>
          <w:b/>
          <w:sz w:val="28"/>
        </w:rPr>
        <w:t>37</w:t>
      </w:r>
      <w:r w:rsidR="00092BCC">
        <w:rPr>
          <w:rFonts w:ascii="Arial" w:hAnsi="Arial"/>
          <w:b/>
          <w:sz w:val="28"/>
        </w:rPr>
        <w:t>/2022-23</w:t>
      </w:r>
    </w:p>
    <w:p w14:paraId="3BE9B657" w14:textId="77777777" w:rsidR="00AF7D0D" w:rsidRDefault="00AF7D0D" w:rsidP="00962055">
      <w:pPr>
        <w:ind w:left="720" w:hanging="720"/>
      </w:pPr>
      <w:r>
        <w:t>12.</w:t>
      </w:r>
      <w:r>
        <w:tab/>
      </w:r>
      <w:r>
        <w:rPr>
          <w:lang w:val="en-US"/>
        </w:rPr>
        <w:t xml:space="preserve">The Divisional Manager, City Planning and Sustainability, </w:t>
      </w:r>
      <w:r>
        <w:t>provided the information below.</w:t>
      </w:r>
    </w:p>
    <w:p w14:paraId="1004F66F" w14:textId="77777777" w:rsidR="00AF7D0D" w:rsidRDefault="00AF7D0D" w:rsidP="00962055"/>
    <w:p w14:paraId="296EB719" w14:textId="77777777" w:rsidR="00AF7D0D" w:rsidRDefault="00AF7D0D" w:rsidP="00962055">
      <w:pPr>
        <w:ind w:left="720" w:hanging="720"/>
      </w:pPr>
      <w:r>
        <w:t>13.</w:t>
      </w:r>
      <w:r>
        <w:tab/>
        <w:t xml:space="preserve">It is proposed that Councillor Krista Adams, Deputy Mayor and Civic Cabinet Chair of the Economic Development and the Brisbane 2032 Olympic and Paralympic Games Committee travel to South Korea to lead a delegation of business leaders to attend the 2022 Daejeon United Cities and Local Governments (UCLG) World Congress and attend the Seoul Olympic Legacy Forum. </w:t>
      </w:r>
    </w:p>
    <w:p w14:paraId="17730B75" w14:textId="77777777" w:rsidR="00AF7D0D" w:rsidRDefault="00AF7D0D" w:rsidP="00962055">
      <w:pPr>
        <w:ind w:left="720" w:hanging="720"/>
      </w:pPr>
    </w:p>
    <w:p w14:paraId="338B4505" w14:textId="77777777" w:rsidR="00AF7D0D" w:rsidRDefault="00AF7D0D" w:rsidP="00962055">
      <w:pPr>
        <w:ind w:left="720" w:hanging="720"/>
      </w:pPr>
      <w:r>
        <w:t>14.</w:t>
      </w:r>
      <w:r>
        <w:tab/>
        <w:t xml:space="preserve">It is further proposed that the Deputy Mayor travel to Europe to attend meetings and events with the International Urban and Regional Cooperation, the World Union of Olympic Cities and Olympic Games Host Cities. Travel is proposed from on or around 2 October to 7 November 2022. </w:t>
      </w:r>
    </w:p>
    <w:p w14:paraId="00E3AF88" w14:textId="77777777" w:rsidR="00AF7D0D" w:rsidRDefault="00AF7D0D" w:rsidP="00962055"/>
    <w:p w14:paraId="39D1984C" w14:textId="77777777" w:rsidR="00AF7D0D" w:rsidRDefault="00AF7D0D" w:rsidP="00640FF1">
      <w:pPr>
        <w:keepNext/>
        <w:rPr>
          <w:u w:val="single"/>
        </w:rPr>
      </w:pPr>
      <w:r>
        <w:rPr>
          <w:b/>
          <w:bCs/>
        </w:rPr>
        <w:tab/>
      </w:r>
      <w:r>
        <w:rPr>
          <w:u w:val="single"/>
        </w:rPr>
        <w:t xml:space="preserve">2022 Daejeon UCLG World Congress </w:t>
      </w:r>
    </w:p>
    <w:p w14:paraId="38CC75AD" w14:textId="77777777" w:rsidR="00AF7D0D" w:rsidRDefault="00AF7D0D" w:rsidP="00640FF1">
      <w:pPr>
        <w:keepNext/>
        <w:ind w:left="720"/>
      </w:pPr>
    </w:p>
    <w:p w14:paraId="16CB3987" w14:textId="77777777" w:rsidR="00AF7D0D" w:rsidRDefault="00AF7D0D" w:rsidP="00962055">
      <w:pPr>
        <w:ind w:left="720" w:hanging="720"/>
      </w:pPr>
      <w:r>
        <w:t>15.</w:t>
      </w:r>
      <w:r>
        <w:tab/>
        <w:t xml:space="preserve">The Mayor of Daejeon Metropolitan City invited Brisbane City Council to attend the 2022 Daejeon UCLG World Congress from 10 October to 14 October 2022. Daejeon is one of Brisbane’s Sister Cities since the agreement was signed in 2002, and 2022 marks the 20th anniversary of the Sister City relationship between Brisbane and Daejeon. </w:t>
      </w:r>
    </w:p>
    <w:p w14:paraId="0D6AB50E" w14:textId="77777777" w:rsidR="00AF7D0D" w:rsidRDefault="00AF7D0D" w:rsidP="00962055">
      <w:pPr>
        <w:ind w:left="720"/>
      </w:pPr>
    </w:p>
    <w:p w14:paraId="51B098BA" w14:textId="77777777" w:rsidR="00AF7D0D" w:rsidRDefault="00AF7D0D" w:rsidP="00962055">
      <w:pPr>
        <w:ind w:left="720" w:hanging="720"/>
        <w:rPr>
          <w:lang w:val="en-GB"/>
        </w:rPr>
      </w:pPr>
      <w:r>
        <w:t>16.</w:t>
      </w:r>
      <w:r>
        <w:tab/>
        <w:t>It is proposed that the Deputy Mayor lead a business mission with Brisbane-based businesses to travel to South Korea and to attend the UCLG World Congress.</w:t>
      </w:r>
      <w:r>
        <w:rPr>
          <w:lang w:val="en-GB"/>
        </w:rPr>
        <w:t xml:space="preserve"> The UCLG World Congress is the largest gathering of influential local and regional leaders, traditionally attracting over 3,000 delegates from across the globe. </w:t>
      </w:r>
    </w:p>
    <w:p w14:paraId="7EDFEBB6" w14:textId="77777777" w:rsidR="00AF7D0D" w:rsidRDefault="00AF7D0D" w:rsidP="00962055">
      <w:pPr>
        <w:ind w:left="720" w:hanging="720"/>
      </w:pPr>
    </w:p>
    <w:p w14:paraId="6F62A4A5" w14:textId="77777777" w:rsidR="00AF7D0D" w:rsidRDefault="00AF7D0D" w:rsidP="00962055">
      <w:pPr>
        <w:ind w:left="720" w:hanging="720"/>
      </w:pPr>
      <w:r>
        <w:t>17.</w:t>
      </w:r>
      <w:r>
        <w:tab/>
        <w:t xml:space="preserve">Airfares, conference registration, accommodation and meals for the Deputy Mayor’s travel from 10 October to 14 October 2022 are being borne by the Daejeon Metropolitan City government. There is no anticipated cost to Council for the Deputy Mayor’s travel to and from South Korea and attendance at the UCLG World Congress for this component of the travel. </w:t>
      </w:r>
    </w:p>
    <w:p w14:paraId="36532DC7" w14:textId="77777777" w:rsidR="00AF7D0D" w:rsidRDefault="00AF7D0D" w:rsidP="00962055"/>
    <w:p w14:paraId="300FEB0F" w14:textId="77777777" w:rsidR="00AF7D0D" w:rsidRDefault="00AF7D0D" w:rsidP="00962055">
      <w:pPr>
        <w:rPr>
          <w:bCs/>
          <w:u w:val="single"/>
        </w:rPr>
      </w:pPr>
      <w:r>
        <w:rPr>
          <w:b/>
        </w:rPr>
        <w:tab/>
      </w:r>
      <w:r>
        <w:rPr>
          <w:bCs/>
          <w:u w:val="single"/>
        </w:rPr>
        <w:t>Seoul Olympic Legacy Forum</w:t>
      </w:r>
    </w:p>
    <w:p w14:paraId="6DB96807" w14:textId="77777777" w:rsidR="00AF7D0D" w:rsidRDefault="00AF7D0D" w:rsidP="00962055">
      <w:pPr>
        <w:rPr>
          <w:bCs/>
        </w:rPr>
      </w:pPr>
    </w:p>
    <w:p w14:paraId="7CD8BC9D" w14:textId="77777777" w:rsidR="00AF7D0D" w:rsidRDefault="00AF7D0D" w:rsidP="00962055">
      <w:pPr>
        <w:ind w:left="720" w:hanging="720"/>
        <w:rPr>
          <w:bCs/>
        </w:rPr>
      </w:pPr>
      <w:r>
        <w:rPr>
          <w:bCs/>
        </w:rPr>
        <w:t>18.</w:t>
      </w:r>
      <w:r>
        <w:rPr>
          <w:bCs/>
        </w:rPr>
        <w:tab/>
        <w:t xml:space="preserve">Brisbane City Council as Host City for the 2032 Olympic and Paralympic Games has been invited to attend the Seoul Olympic Legacy Forum being held in Seoul, South Korea on 17 October to 20 October 2022. </w:t>
      </w:r>
    </w:p>
    <w:p w14:paraId="21C8DEC7" w14:textId="77777777" w:rsidR="00AF7D0D" w:rsidRDefault="00AF7D0D" w:rsidP="00962055">
      <w:pPr>
        <w:ind w:left="720" w:hanging="720"/>
        <w:rPr>
          <w:bCs/>
        </w:rPr>
      </w:pPr>
    </w:p>
    <w:p w14:paraId="321748FE" w14:textId="77777777" w:rsidR="00AF7D0D" w:rsidRDefault="00AF7D0D" w:rsidP="00962055">
      <w:pPr>
        <w:ind w:left="720" w:hanging="720"/>
        <w:rPr>
          <w:bCs/>
        </w:rPr>
      </w:pPr>
      <w:r>
        <w:rPr>
          <w:bCs/>
        </w:rPr>
        <w:t>19.</w:t>
      </w:r>
      <w:r>
        <w:rPr>
          <w:bCs/>
        </w:rPr>
        <w:tab/>
        <w:t>The Korea Sports Promotion Foundation (KSPO), supported by the International Olympic Committee (IOC), are hosting the forum, under the vision of ‘Beyond Olympic Legacy, Creating Global Value’. The forum will be attended by representatives from the IOC, including President Thomas Bach, Ban Ki</w:t>
      </w:r>
      <w:r>
        <w:rPr>
          <w:bCs/>
        </w:rPr>
        <w:noBreakHyphen/>
        <w:t xml:space="preserve">moon, the UN Secretary-General, Olympic legacy entities and future Olympic cities and Organising Committees. </w:t>
      </w:r>
    </w:p>
    <w:p w14:paraId="425803CD" w14:textId="77777777" w:rsidR="00AF7D0D" w:rsidRDefault="00AF7D0D" w:rsidP="00962055">
      <w:pPr>
        <w:ind w:left="720" w:hanging="720"/>
        <w:rPr>
          <w:bCs/>
        </w:rPr>
      </w:pPr>
    </w:p>
    <w:p w14:paraId="4596ACE9" w14:textId="77777777" w:rsidR="00AF7D0D" w:rsidRDefault="00AF7D0D" w:rsidP="00962055">
      <w:pPr>
        <w:ind w:left="720" w:hanging="720"/>
        <w:rPr>
          <w:bCs/>
        </w:rPr>
      </w:pPr>
      <w:r>
        <w:rPr>
          <w:bCs/>
        </w:rPr>
        <w:t>20.</w:t>
      </w:r>
      <w:r>
        <w:rPr>
          <w:bCs/>
        </w:rPr>
        <w:tab/>
        <w:t xml:space="preserve">It is proposed that the Deputy Mayor attends the forum to participate in the meetings, workshops and site tours from 17 October to 20 October 2022. </w:t>
      </w:r>
    </w:p>
    <w:p w14:paraId="40742D87" w14:textId="77777777" w:rsidR="00AF7D0D" w:rsidRDefault="00AF7D0D" w:rsidP="00962055">
      <w:pPr>
        <w:rPr>
          <w:b/>
        </w:rPr>
      </w:pPr>
    </w:p>
    <w:p w14:paraId="44036770" w14:textId="77777777" w:rsidR="00AF7D0D" w:rsidRDefault="00AF7D0D" w:rsidP="00962055">
      <w:pPr>
        <w:rPr>
          <w:bCs/>
          <w:u w:val="single"/>
        </w:rPr>
      </w:pPr>
      <w:r>
        <w:rPr>
          <w:b/>
        </w:rPr>
        <w:tab/>
      </w:r>
      <w:r>
        <w:rPr>
          <w:bCs/>
          <w:u w:val="single"/>
        </w:rPr>
        <w:t>International Urban and Regional Cooperation Program</w:t>
      </w:r>
    </w:p>
    <w:p w14:paraId="51A413E5" w14:textId="77777777" w:rsidR="00AF7D0D" w:rsidRDefault="00AF7D0D" w:rsidP="00962055">
      <w:pPr>
        <w:rPr>
          <w:bCs/>
          <w:u w:val="single"/>
        </w:rPr>
      </w:pPr>
    </w:p>
    <w:p w14:paraId="1E9C1AB9" w14:textId="77777777" w:rsidR="00AF7D0D" w:rsidRDefault="00AF7D0D" w:rsidP="00962055">
      <w:pPr>
        <w:ind w:left="720" w:hanging="720"/>
      </w:pPr>
      <w:r>
        <w:t>21.</w:t>
      </w:r>
      <w:r>
        <w:tab/>
        <w:t xml:space="preserve">In October 2021, Brisbane City Council was invited to participate in the International Urban and Regional Cooperation program (IURC), an initiative led by the European Union. The program partners European cities with cities in Asia and Australasia to engage on urban issues. Brisbane City Council is partnered with the city of Barcelona, Spain, and the city of Hamburg, Germany, with a focus on exchange of information on Olympic legacy, Olympic community stakeholder engagement, sustainability, innovation precincts, urban renewal and job creation. </w:t>
      </w:r>
    </w:p>
    <w:p w14:paraId="65B9FF93" w14:textId="77777777" w:rsidR="00AF7D0D" w:rsidRDefault="00AF7D0D" w:rsidP="00962055">
      <w:pPr>
        <w:ind w:left="720" w:hanging="720"/>
      </w:pPr>
    </w:p>
    <w:p w14:paraId="2B8E9879" w14:textId="77777777" w:rsidR="00AF7D0D" w:rsidRDefault="00AF7D0D" w:rsidP="00962055">
      <w:pPr>
        <w:ind w:left="720" w:hanging="720"/>
      </w:pPr>
      <w:r>
        <w:t>22.</w:t>
      </w:r>
      <w:r>
        <w:tab/>
        <w:t xml:space="preserve">A core component of the program is study visits to each connected city. The team from the city of Barcelona have visited Australia in the week commencing 25 July 2022. The study visits are intended for up to three participants, one political representative and two technical representatives. </w:t>
      </w:r>
    </w:p>
    <w:p w14:paraId="187C2D48" w14:textId="77777777" w:rsidR="00AF7D0D" w:rsidRDefault="00AF7D0D" w:rsidP="00962055">
      <w:pPr>
        <w:ind w:left="720" w:hanging="720"/>
      </w:pPr>
    </w:p>
    <w:p w14:paraId="6EE1D608" w14:textId="77777777" w:rsidR="00AF7D0D" w:rsidRDefault="00AF7D0D" w:rsidP="00962055">
      <w:pPr>
        <w:ind w:left="720" w:hanging="720"/>
      </w:pPr>
      <w:r>
        <w:t>23.</w:t>
      </w:r>
      <w:r>
        <w:tab/>
        <w:t>It is proposed that the Deputy Mayor travel to Barcelona and Hamburg to participate in the IURC program. The IURC will contribute towards travel and accommodation costs for the Deputy Mayor.</w:t>
      </w:r>
    </w:p>
    <w:p w14:paraId="68DCD78E" w14:textId="77777777" w:rsidR="00AF7D0D" w:rsidRDefault="00AF7D0D" w:rsidP="00962055">
      <w:pPr>
        <w:rPr>
          <w:u w:val="single"/>
        </w:rPr>
      </w:pPr>
    </w:p>
    <w:p w14:paraId="7B465D17" w14:textId="77777777" w:rsidR="00AF7D0D" w:rsidRDefault="00AF7D0D" w:rsidP="00962055">
      <w:pPr>
        <w:rPr>
          <w:u w:val="single"/>
        </w:rPr>
      </w:pPr>
      <w:r>
        <w:tab/>
      </w:r>
      <w:r>
        <w:rPr>
          <w:u w:val="single"/>
        </w:rPr>
        <w:t>World Union of Olympic Cities Annual Meeting and Smart Cities and Sport Summit</w:t>
      </w:r>
    </w:p>
    <w:p w14:paraId="556E3AE2" w14:textId="77777777" w:rsidR="00AF7D0D" w:rsidRDefault="00AF7D0D" w:rsidP="00962055">
      <w:pPr>
        <w:rPr>
          <w:u w:val="single"/>
        </w:rPr>
      </w:pPr>
    </w:p>
    <w:p w14:paraId="00D5CFF0" w14:textId="77777777" w:rsidR="00AF7D0D" w:rsidRDefault="00AF7D0D" w:rsidP="00962055">
      <w:pPr>
        <w:ind w:left="720" w:hanging="720"/>
      </w:pPr>
      <w:r>
        <w:t>24.</w:t>
      </w:r>
      <w:r>
        <w:tab/>
        <w:t>The 2022 Annual Meeting of the World Union of Olympic Cities (the Association) will take place in Lausanne, Switzerland, on 24 October 2022, and will be the first meeting for Brisbane City Council, as Host City of the 2032 Olympic and Paralympic Games, since becoming an Active Member of the Association in March 2022. The Deputy Mayor has been requested to present at the Annual Meeting.</w:t>
      </w:r>
    </w:p>
    <w:p w14:paraId="2596E9E1" w14:textId="77777777" w:rsidR="00AF7D0D" w:rsidRDefault="00AF7D0D" w:rsidP="00962055">
      <w:pPr>
        <w:ind w:left="720" w:hanging="720"/>
      </w:pPr>
    </w:p>
    <w:p w14:paraId="29971F5A" w14:textId="77777777" w:rsidR="00AF7D0D" w:rsidRDefault="00AF7D0D" w:rsidP="00962055">
      <w:pPr>
        <w:ind w:left="720" w:hanging="720"/>
      </w:pPr>
      <w:r>
        <w:t>25.</w:t>
      </w:r>
      <w:r>
        <w:tab/>
        <w:t>The Annual Meeting is followed by the annual Smart Cities and Sport Summit (the Summit). The Summit commences on 25 October 2022 and will incorporate two days of workshops, bringing together more than 300 participants over the world.</w:t>
      </w:r>
    </w:p>
    <w:p w14:paraId="259A9108" w14:textId="77777777" w:rsidR="00AF7D0D" w:rsidRDefault="00AF7D0D" w:rsidP="00962055">
      <w:pPr>
        <w:ind w:left="720" w:hanging="720"/>
      </w:pPr>
    </w:p>
    <w:p w14:paraId="35BAAD1F" w14:textId="77777777" w:rsidR="00AF7D0D" w:rsidRDefault="00AF7D0D" w:rsidP="00962055">
      <w:pPr>
        <w:ind w:left="720" w:hanging="720"/>
      </w:pPr>
      <w:r>
        <w:t>26.</w:t>
      </w:r>
      <w:r>
        <w:tab/>
        <w:t>It is proposed that the Deputy Mayor travels to Lausanne to attend the Annual Meeting and the Summit from 24 October to 26 October 2022. Conference fees, accommodation and meals for the Deputy Mayor’s attendance at these meetings and workshops are being borne by the Association.</w:t>
      </w:r>
    </w:p>
    <w:p w14:paraId="55904BD9" w14:textId="77777777" w:rsidR="00AF7D0D" w:rsidRDefault="00AF7D0D" w:rsidP="00962055"/>
    <w:p w14:paraId="1BBAB43A" w14:textId="77777777" w:rsidR="00AF7D0D" w:rsidRDefault="00AF7D0D" w:rsidP="00962055">
      <w:pPr>
        <w:rPr>
          <w:u w:val="single"/>
        </w:rPr>
      </w:pPr>
      <w:r>
        <w:rPr>
          <w:b/>
          <w:bCs/>
        </w:rPr>
        <w:tab/>
      </w:r>
      <w:r>
        <w:rPr>
          <w:u w:val="single"/>
        </w:rPr>
        <w:t>Former and Future Olympic Host Cities</w:t>
      </w:r>
    </w:p>
    <w:p w14:paraId="64A0DA3A" w14:textId="77777777" w:rsidR="00AF7D0D" w:rsidRDefault="00AF7D0D" w:rsidP="00962055"/>
    <w:p w14:paraId="09E0D604" w14:textId="77777777" w:rsidR="00AF7D0D" w:rsidRDefault="00AF7D0D" w:rsidP="00962055">
      <w:pPr>
        <w:ind w:left="720" w:hanging="720"/>
      </w:pPr>
      <w:r>
        <w:t>27.</w:t>
      </w:r>
      <w:r>
        <w:tab/>
        <w:t xml:space="preserve">Council has commenced establishing working relationships with past and future Host Cities in order to ensure a strong understanding of the role and opportunities for Brisbane as Host City in 2032. </w:t>
      </w:r>
    </w:p>
    <w:p w14:paraId="117EFCFF" w14:textId="77777777" w:rsidR="00AF7D0D" w:rsidRDefault="00AF7D0D" w:rsidP="00962055">
      <w:pPr>
        <w:ind w:left="720" w:hanging="720"/>
      </w:pPr>
    </w:p>
    <w:p w14:paraId="4FBC7630" w14:textId="77777777" w:rsidR="00AF7D0D" w:rsidRDefault="00AF7D0D" w:rsidP="00962055">
      <w:pPr>
        <w:ind w:left="720" w:hanging="720"/>
      </w:pPr>
      <w:r>
        <w:t>28.</w:t>
      </w:r>
      <w:r>
        <w:tab/>
        <w:t xml:space="preserve">A series of face-to-face meetings, workshops and site inspections with the City of London and City of Paris Olympic and Paralympic team have been arranged. This opportunity will focus discussions around information exchange on the role of a Host City and provide an opportunity for Brisbane to learn from both London and Paris’ experience. </w:t>
      </w:r>
    </w:p>
    <w:p w14:paraId="0C0EE815" w14:textId="77777777" w:rsidR="00AF7D0D" w:rsidRDefault="00AF7D0D" w:rsidP="00962055">
      <w:pPr>
        <w:ind w:left="720" w:hanging="720"/>
      </w:pPr>
    </w:p>
    <w:p w14:paraId="32EA1C89" w14:textId="77777777" w:rsidR="00AF7D0D" w:rsidRDefault="00AF7D0D" w:rsidP="00962055">
      <w:pPr>
        <w:ind w:left="720" w:hanging="720"/>
      </w:pPr>
      <w:r>
        <w:t>29.</w:t>
      </w:r>
      <w:r>
        <w:tab/>
        <w:t>It is proposed that the Deputy Mayor travels to London and Paris to attend a number of meetings, workshops and site visits with both the City of London and City of Paris Host City representatives.</w:t>
      </w:r>
    </w:p>
    <w:p w14:paraId="5A55825E" w14:textId="77777777" w:rsidR="00AF7D0D" w:rsidRDefault="00AF7D0D" w:rsidP="00962055"/>
    <w:p w14:paraId="1D773EBF" w14:textId="77777777" w:rsidR="00AF7D0D" w:rsidRDefault="00AF7D0D" w:rsidP="00962055">
      <w:pPr>
        <w:ind w:left="720" w:hanging="720"/>
      </w:pPr>
      <w:r>
        <w:t>30.</w:t>
      </w:r>
      <w:r>
        <w:tab/>
        <w:t>The Divisional Manager provided the following recommendation and the Committee agreed.</w:t>
      </w:r>
    </w:p>
    <w:p w14:paraId="02AEDCC3" w14:textId="77777777" w:rsidR="00AF7D0D" w:rsidRDefault="00AF7D0D" w:rsidP="00962055"/>
    <w:p w14:paraId="0957E13C" w14:textId="77777777" w:rsidR="00AF7D0D" w:rsidRDefault="00AF7D0D" w:rsidP="00962055">
      <w:pPr>
        <w:keepNext/>
      </w:pPr>
      <w:r>
        <w:t>31.</w:t>
      </w:r>
      <w:r>
        <w:tab/>
      </w:r>
      <w:r>
        <w:rPr>
          <w:b/>
        </w:rPr>
        <w:t>RECOMMENDATION:</w:t>
      </w:r>
    </w:p>
    <w:p w14:paraId="0B687DB7" w14:textId="77777777" w:rsidR="00AF7D0D" w:rsidRDefault="00AF7D0D" w:rsidP="00962055">
      <w:pPr>
        <w:keepNext/>
      </w:pPr>
    </w:p>
    <w:p w14:paraId="42AB8174" w14:textId="77777777" w:rsidR="00AF7D0D" w:rsidRDefault="00AF7D0D" w:rsidP="00962055">
      <w:pPr>
        <w:keepNext/>
        <w:ind w:left="720"/>
      </w:pPr>
      <w:r>
        <w:rPr>
          <w:b/>
        </w:rPr>
        <w:t>THAT COUNCIL APPROVES COUNCILLOR KRISTA ADAMS, DEPUTY MAYOR, CIVIC CABINET CHAIR OF THE ECONOMIC DEVELOPMENT AND THE BRISBANE 2032 OLYMPIC AND PARALYMPIC GAMES COMMITTEE, TO TRAVEL TO SOUTH KOREA TO LEAD A BUSINESS MISSION AND ATTEND THE UNITED CITIES AND LOCAL GOVERNMENTS CONFERENCE, ATTEND THE SEOUL OLYMPIC LEGACY FORUM, AND TRAVEL TO CITIES IN EUROPE TO ATTEND MEETINGS AND EVENTS WITH THE INTERNATIONAL URBAN AND REGIONAL COOPERATION, THE WORLD UNION OF OLYMPIC CITIES ANNUAL MEETING, SMART CITIES AND SPORT SUMMIT AND OLYMPIC GAMES HOST CITIES, FROM ON OR AROUND 2 OCTOBER TO 7 NOVEMBER 2022, AT AN ESTIMATED COST OF $21,700.</w:t>
      </w:r>
    </w:p>
    <w:p w14:paraId="69A9972B" w14:textId="33E6CB28" w:rsidR="002048BE" w:rsidRDefault="002048BE" w:rsidP="00962055">
      <w:pPr>
        <w:jc w:val="right"/>
        <w:rPr>
          <w:rFonts w:ascii="Arial" w:hAnsi="Arial"/>
          <w:b/>
          <w:sz w:val="28"/>
        </w:rPr>
      </w:pPr>
      <w:r>
        <w:rPr>
          <w:rFonts w:ascii="Arial" w:hAnsi="Arial"/>
          <w:b/>
          <w:sz w:val="28"/>
        </w:rPr>
        <w:t>ADOPTED</w:t>
      </w:r>
    </w:p>
    <w:p w14:paraId="380C89E2" w14:textId="77777777" w:rsidR="002048BE" w:rsidRPr="00FE50F4" w:rsidRDefault="002048BE" w:rsidP="00962055">
      <w:pPr>
        <w:tabs>
          <w:tab w:val="left" w:pos="-1440"/>
        </w:tabs>
        <w:spacing w:line="218" w:lineRule="auto"/>
        <w:jc w:val="left"/>
        <w:rPr>
          <w:b/>
        </w:rPr>
      </w:pPr>
    </w:p>
    <w:p w14:paraId="5AAAE72B" w14:textId="5C7F033C" w:rsidR="002048BE" w:rsidRPr="001904D2" w:rsidRDefault="002048BE" w:rsidP="00962055">
      <w:pPr>
        <w:pStyle w:val="Heading4"/>
      </w:pPr>
      <w:bookmarkStart w:id="20" w:name="_Toc111221296"/>
      <w:r>
        <w:rPr>
          <w:u w:val="none"/>
        </w:rPr>
        <w:t>C</w:t>
      </w:r>
      <w:r w:rsidRPr="001904D2">
        <w:rPr>
          <w:u w:val="none"/>
        </w:rPr>
        <w:tab/>
      </w:r>
      <w:r w:rsidR="00AF7D0D" w:rsidRPr="00AF7D0D">
        <w:rPr>
          <w:i/>
          <w:iCs/>
        </w:rPr>
        <w:t>AP161 TRAVEL POLICY</w:t>
      </w:r>
      <w:bookmarkEnd w:id="20"/>
    </w:p>
    <w:p w14:paraId="6973393B" w14:textId="784119EB" w:rsidR="002048BE" w:rsidRPr="001904D2" w:rsidRDefault="002048BE" w:rsidP="00962055">
      <w:pPr>
        <w:rPr>
          <w:b/>
          <w:bCs/>
        </w:rPr>
      </w:pPr>
      <w:r>
        <w:tab/>
      </w:r>
      <w:r>
        <w:tab/>
      </w:r>
      <w:r w:rsidR="00AF7D0D">
        <w:rPr>
          <w:b/>
        </w:rPr>
        <w:t>109/268/608/96</w:t>
      </w:r>
    </w:p>
    <w:p w14:paraId="046779C2" w14:textId="1C2680F3" w:rsidR="002048BE" w:rsidRDefault="00340470" w:rsidP="00962055">
      <w:pPr>
        <w:tabs>
          <w:tab w:val="left" w:pos="-1440"/>
        </w:tabs>
        <w:spacing w:line="218" w:lineRule="auto"/>
        <w:jc w:val="right"/>
        <w:rPr>
          <w:rFonts w:ascii="Arial" w:hAnsi="Arial"/>
          <w:b/>
          <w:sz w:val="28"/>
        </w:rPr>
      </w:pPr>
      <w:r>
        <w:rPr>
          <w:rFonts w:ascii="Arial" w:hAnsi="Arial"/>
          <w:b/>
          <w:sz w:val="28"/>
        </w:rPr>
        <w:t>38</w:t>
      </w:r>
      <w:r w:rsidR="00092BCC">
        <w:rPr>
          <w:rFonts w:ascii="Arial" w:hAnsi="Arial"/>
          <w:b/>
          <w:sz w:val="28"/>
        </w:rPr>
        <w:t>/2022-23</w:t>
      </w:r>
    </w:p>
    <w:p w14:paraId="23CF52EF" w14:textId="77777777" w:rsidR="00AF7D0D" w:rsidRDefault="00AF7D0D" w:rsidP="00962055">
      <w:pPr>
        <w:ind w:left="720" w:hanging="720"/>
      </w:pPr>
      <w:r>
        <w:t>32.</w:t>
      </w:r>
      <w:r>
        <w:tab/>
      </w:r>
      <w:r>
        <w:rPr>
          <w:lang w:val="en-US"/>
        </w:rPr>
        <w:t xml:space="preserve">The Divisional Manager, Organisational Services, </w:t>
      </w:r>
      <w:r>
        <w:t>provided the information below.</w:t>
      </w:r>
    </w:p>
    <w:p w14:paraId="63AD6394" w14:textId="77777777" w:rsidR="00AF7D0D" w:rsidRDefault="00AF7D0D" w:rsidP="00962055"/>
    <w:p w14:paraId="0DD20CEB" w14:textId="77777777" w:rsidR="00AF7D0D" w:rsidRDefault="00AF7D0D" w:rsidP="00962055">
      <w:pPr>
        <w:ind w:left="720" w:hanging="720"/>
      </w:pPr>
      <w:r>
        <w:t>33.</w:t>
      </w:r>
      <w:r>
        <w:tab/>
        <w:t>Council operates in an environment that ensures our policies provide accountability, good governance and structure to the way we operate. To ensure Council’s processes are aligned with current practice Corporate Rules require regular reviews and updates.</w:t>
      </w:r>
    </w:p>
    <w:p w14:paraId="4E465947" w14:textId="77777777" w:rsidR="00AF7D0D" w:rsidRDefault="00AF7D0D" w:rsidP="00962055">
      <w:pPr>
        <w:ind w:left="720" w:hanging="720"/>
      </w:pPr>
    </w:p>
    <w:p w14:paraId="7BDBE4B0" w14:textId="77777777" w:rsidR="00AF7D0D" w:rsidRDefault="00AF7D0D" w:rsidP="00962055">
      <w:pPr>
        <w:ind w:left="720" w:hanging="720"/>
      </w:pPr>
      <w:r>
        <w:t>34.</w:t>
      </w:r>
      <w:r>
        <w:tab/>
        <w:t xml:space="preserve">A review of </w:t>
      </w:r>
      <w:r>
        <w:rPr>
          <w:i/>
          <w:iCs/>
        </w:rPr>
        <w:t>AP161 Travel Policy</w:t>
      </w:r>
      <w:r>
        <w:t xml:space="preserve"> was undertaken and amendments have been proposed that substantially modernise the policy, with the inclusion of items that are relevant today and the removal of sections that are no longer relevant. These amendments include: </w:t>
      </w:r>
    </w:p>
    <w:p w14:paraId="3DE1235B" w14:textId="77777777" w:rsidR="00AF7D0D" w:rsidRDefault="00AF7D0D" w:rsidP="00962055">
      <w:pPr>
        <w:ind w:left="1440" w:hanging="720"/>
      </w:pPr>
      <w:r>
        <w:rPr>
          <w:bCs/>
        </w:rPr>
        <w:t>-</w:t>
      </w:r>
      <w:r>
        <w:rPr>
          <w:bCs/>
        </w:rPr>
        <w:tab/>
        <w:t xml:space="preserve">all administrative processes previously included in </w:t>
      </w:r>
      <w:r>
        <w:rPr>
          <w:bCs/>
          <w:i/>
          <w:iCs/>
        </w:rPr>
        <w:t>AP161 Travel Policy</w:t>
      </w:r>
      <w:r>
        <w:rPr>
          <w:bCs/>
        </w:rPr>
        <w:t xml:space="preserve"> are to be carried over to a new procedure – </w:t>
      </w:r>
      <w:r>
        <w:rPr>
          <w:bCs/>
          <w:i/>
          <w:iCs/>
        </w:rPr>
        <w:t>AP162 Travel Procedure</w:t>
      </w:r>
    </w:p>
    <w:p w14:paraId="011637CC" w14:textId="77777777" w:rsidR="00AF7D0D" w:rsidRDefault="00AF7D0D" w:rsidP="00962055">
      <w:pPr>
        <w:ind w:left="1440" w:hanging="720"/>
      </w:pPr>
      <w:r>
        <w:t>-</w:t>
      </w:r>
      <w:r>
        <w:tab/>
        <w:t>inclusion of the requirement for travel related to the Brisbane 2032 Olympic and Paralympic Games in Council’s role as the Host City</w:t>
      </w:r>
    </w:p>
    <w:p w14:paraId="4C674980" w14:textId="77777777" w:rsidR="00AF7D0D" w:rsidRDefault="00AF7D0D" w:rsidP="00962055">
      <w:pPr>
        <w:ind w:left="1440" w:hanging="720"/>
      </w:pPr>
      <w:r>
        <w:t>-</w:t>
      </w:r>
      <w:r>
        <w:tab/>
        <w:t xml:space="preserve">minor formatting changes. </w:t>
      </w:r>
    </w:p>
    <w:p w14:paraId="317B9CC7" w14:textId="77777777" w:rsidR="00AF7D0D" w:rsidRDefault="00AF7D0D" w:rsidP="00962055">
      <w:pPr>
        <w:ind w:left="720"/>
      </w:pPr>
    </w:p>
    <w:p w14:paraId="6E3A4519" w14:textId="77777777" w:rsidR="00AF7D0D" w:rsidRDefault="00AF7D0D" w:rsidP="00962055">
      <w:r>
        <w:t>35.</w:t>
      </w:r>
      <w:r>
        <w:tab/>
        <w:t xml:space="preserve">These amendments provide a clearer more logical flow to the content of </w:t>
      </w:r>
      <w:r>
        <w:rPr>
          <w:i/>
          <w:iCs/>
        </w:rPr>
        <w:t>AP161 Travel Policy.</w:t>
      </w:r>
      <w:r>
        <w:t xml:space="preserve"> </w:t>
      </w:r>
    </w:p>
    <w:p w14:paraId="4C79C2DF" w14:textId="77777777" w:rsidR="00AF7D0D" w:rsidRDefault="00AF7D0D" w:rsidP="00962055"/>
    <w:p w14:paraId="7635C956" w14:textId="77777777" w:rsidR="00AF7D0D" w:rsidRDefault="00AF7D0D" w:rsidP="00962055">
      <w:pPr>
        <w:ind w:left="720" w:hanging="720"/>
      </w:pPr>
      <w:r>
        <w:t>36.</w:t>
      </w:r>
      <w:r>
        <w:tab/>
        <w:t>The Divisional Manager provided the following recommendation and the Committee agreed.</w:t>
      </w:r>
    </w:p>
    <w:p w14:paraId="0879F0C4" w14:textId="77777777" w:rsidR="00AF7D0D" w:rsidRDefault="00AF7D0D" w:rsidP="00962055"/>
    <w:p w14:paraId="491640E1" w14:textId="77777777" w:rsidR="00AF7D0D" w:rsidRDefault="00AF7D0D" w:rsidP="00962055">
      <w:r>
        <w:t>37.</w:t>
      </w:r>
      <w:r>
        <w:tab/>
      </w:r>
      <w:r>
        <w:rPr>
          <w:b/>
        </w:rPr>
        <w:t>RECOMMENDATION:</w:t>
      </w:r>
    </w:p>
    <w:p w14:paraId="75C3E1FC" w14:textId="77777777" w:rsidR="00AF7D0D" w:rsidRDefault="00AF7D0D" w:rsidP="00962055"/>
    <w:p w14:paraId="76C1701D" w14:textId="77777777" w:rsidR="00AF7D0D" w:rsidRDefault="00AF7D0D" w:rsidP="00962055">
      <w:pPr>
        <w:ind w:left="720"/>
      </w:pPr>
      <w:r>
        <w:rPr>
          <w:b/>
        </w:rPr>
        <w:t>THAT COUNCIL RESOLVES IN ACCORDANCE WITH THE DRAFT RESOLUTION, AS SET OUT IN ATTACHMENT A</w:t>
      </w:r>
      <w:r>
        <w:rPr>
          <w:bCs/>
        </w:rPr>
        <w:t>, hereunder</w:t>
      </w:r>
      <w:r>
        <w:rPr>
          <w:b/>
        </w:rPr>
        <w:t xml:space="preserve">, TO APPROVE AMENDMENTS TO </w:t>
      </w:r>
      <w:r>
        <w:rPr>
          <w:b/>
          <w:i/>
          <w:iCs/>
        </w:rPr>
        <w:t>AP161 TRAVEL POLICY</w:t>
      </w:r>
      <w:r>
        <w:t>.</w:t>
      </w:r>
    </w:p>
    <w:p w14:paraId="75F6F434" w14:textId="77777777" w:rsidR="00AF7D0D" w:rsidRPr="00F652CE" w:rsidRDefault="00AF7D0D" w:rsidP="00962055">
      <w:pPr>
        <w:pStyle w:val="NoSpacing"/>
        <w:rPr>
          <w:rStyle w:val="Heading3Char"/>
          <w:rFonts w:ascii="Times New Roman" w:hAnsi="Times New Roman" w:cs="Times New Roman"/>
          <w:b w:val="0"/>
          <w:bCs/>
          <w:sz w:val="20"/>
          <w:szCs w:val="20"/>
        </w:rPr>
      </w:pPr>
    </w:p>
    <w:p w14:paraId="600F3EFE" w14:textId="77777777" w:rsidR="0052634C" w:rsidRDefault="0052634C" w:rsidP="00640FF1">
      <w:pPr>
        <w:keepNext/>
        <w:ind w:firstLine="720"/>
        <w:jc w:val="center"/>
        <w:rPr>
          <w:b/>
          <w:bCs/>
          <w:u w:val="single"/>
        </w:rPr>
      </w:pPr>
      <w:r>
        <w:rPr>
          <w:b/>
          <w:bCs/>
          <w:u w:val="single"/>
        </w:rPr>
        <w:t>Attachment A</w:t>
      </w:r>
    </w:p>
    <w:p w14:paraId="43F07A4E" w14:textId="77777777" w:rsidR="0052634C" w:rsidRPr="0052634C" w:rsidRDefault="0052634C" w:rsidP="00640FF1">
      <w:pPr>
        <w:keepNext/>
        <w:ind w:firstLine="720"/>
        <w:jc w:val="center"/>
        <w:rPr>
          <w:b/>
          <w:bCs/>
        </w:rPr>
      </w:pPr>
      <w:r>
        <w:rPr>
          <w:b/>
          <w:bCs/>
        </w:rPr>
        <w:t>Draft Resolution</w:t>
      </w:r>
    </w:p>
    <w:p w14:paraId="04E67C2D" w14:textId="77777777" w:rsidR="00AF7D0D" w:rsidRDefault="00AF7D0D">
      <w:pPr>
        <w:keepNext/>
        <w:keepLines/>
        <w:ind w:left="720"/>
        <w:rPr>
          <w:rFonts w:eastAsia="Calibri"/>
          <w:bCs/>
          <w:snapToGrid w:val="0"/>
        </w:rPr>
      </w:pPr>
    </w:p>
    <w:p w14:paraId="1936817F" w14:textId="77777777" w:rsidR="00AF7D0D" w:rsidRDefault="00AF7D0D" w:rsidP="00640FF1">
      <w:pPr>
        <w:keepNext/>
        <w:ind w:left="1440" w:hanging="720"/>
        <w:rPr>
          <w:rFonts w:eastAsia="Calibri"/>
          <w:b/>
          <w:snapToGrid w:val="0"/>
        </w:rPr>
      </w:pPr>
      <w:r>
        <w:rPr>
          <w:rFonts w:eastAsia="Calibri"/>
          <w:b/>
          <w:snapToGrid w:val="0"/>
        </w:rPr>
        <w:t xml:space="preserve">DRAFT RESOLUTION TO APPROVE AMENDMENTS TO </w:t>
      </w:r>
      <w:r>
        <w:rPr>
          <w:rFonts w:eastAsia="Calibri"/>
          <w:b/>
          <w:i/>
          <w:iCs/>
          <w:snapToGrid w:val="0"/>
        </w:rPr>
        <w:t>AP161 TRAVEL POLICY</w:t>
      </w:r>
    </w:p>
    <w:p w14:paraId="5B12B2FC" w14:textId="77777777" w:rsidR="00AF7D0D" w:rsidRDefault="00AF7D0D" w:rsidP="00962055">
      <w:pPr>
        <w:ind w:left="1440" w:hanging="720"/>
        <w:rPr>
          <w:snapToGrid w:val="0"/>
        </w:rPr>
      </w:pPr>
    </w:p>
    <w:p w14:paraId="7769632E" w14:textId="77777777" w:rsidR="00AF7D0D" w:rsidRDefault="00AF7D0D" w:rsidP="00962055">
      <w:pPr>
        <w:ind w:left="720"/>
        <w:rPr>
          <w:bCs/>
          <w:snapToGrid w:val="0"/>
        </w:rPr>
      </w:pPr>
      <w:r>
        <w:rPr>
          <w:bCs/>
          <w:snapToGrid w:val="0"/>
        </w:rPr>
        <w:t>As Council:</w:t>
      </w:r>
    </w:p>
    <w:p w14:paraId="210EE2A9" w14:textId="77777777" w:rsidR="00AF7D0D" w:rsidRDefault="00AF7D0D" w:rsidP="00962055">
      <w:pPr>
        <w:ind w:left="720"/>
        <w:rPr>
          <w:bCs/>
          <w:snapToGrid w:val="0"/>
        </w:rPr>
      </w:pPr>
    </w:p>
    <w:p w14:paraId="531A261D" w14:textId="77777777" w:rsidR="00AF7D0D" w:rsidRDefault="00AF7D0D" w:rsidP="00962055">
      <w:pPr>
        <w:numPr>
          <w:ilvl w:val="0"/>
          <w:numId w:val="20"/>
        </w:numPr>
        <w:ind w:left="1800"/>
        <w:jc w:val="left"/>
        <w:rPr>
          <w:bCs/>
          <w:snapToGrid w:val="0"/>
        </w:rPr>
      </w:pPr>
      <w:r>
        <w:rPr>
          <w:bCs/>
          <w:snapToGrid w:val="0"/>
        </w:rPr>
        <w:t xml:space="preserve">considers it appropriate to make amendments to </w:t>
      </w:r>
      <w:r>
        <w:rPr>
          <w:bCs/>
          <w:i/>
          <w:iCs/>
          <w:snapToGrid w:val="0"/>
        </w:rPr>
        <w:t>AP161 Travel Policy</w:t>
      </w:r>
      <w:r>
        <w:rPr>
          <w:bCs/>
          <w:snapToGrid w:val="0"/>
        </w:rPr>
        <w:t>,</w:t>
      </w:r>
    </w:p>
    <w:p w14:paraId="2D3513A2" w14:textId="77777777" w:rsidR="00AF7D0D" w:rsidRDefault="00AF7D0D" w:rsidP="00962055">
      <w:pPr>
        <w:ind w:left="720"/>
        <w:rPr>
          <w:bCs/>
          <w:snapToGrid w:val="0"/>
        </w:rPr>
      </w:pPr>
    </w:p>
    <w:p w14:paraId="683EF34F" w14:textId="77777777" w:rsidR="00AF7D0D" w:rsidRDefault="00AF7D0D" w:rsidP="00962055">
      <w:pPr>
        <w:keepNext/>
        <w:ind w:left="720"/>
        <w:rPr>
          <w:bCs/>
          <w:snapToGrid w:val="0"/>
        </w:rPr>
      </w:pPr>
      <w:r>
        <w:rPr>
          <w:bCs/>
          <w:snapToGrid w:val="0"/>
        </w:rPr>
        <w:t>then Council:</w:t>
      </w:r>
    </w:p>
    <w:p w14:paraId="52090626" w14:textId="77777777" w:rsidR="00AF7D0D" w:rsidRDefault="00AF7D0D" w:rsidP="00962055">
      <w:pPr>
        <w:keepNext/>
        <w:ind w:left="720"/>
        <w:rPr>
          <w:bCs/>
          <w:snapToGrid w:val="0"/>
        </w:rPr>
      </w:pPr>
    </w:p>
    <w:p w14:paraId="3F3DC196" w14:textId="77777777" w:rsidR="00AF7D0D" w:rsidRDefault="00AF7D0D" w:rsidP="00962055">
      <w:pPr>
        <w:keepNext/>
        <w:numPr>
          <w:ilvl w:val="0"/>
          <w:numId w:val="21"/>
        </w:numPr>
        <w:ind w:left="1800"/>
        <w:rPr>
          <w:bCs/>
          <w:snapToGrid w:val="0"/>
        </w:rPr>
      </w:pPr>
      <w:r>
        <w:rPr>
          <w:bCs/>
          <w:snapToGrid w:val="0"/>
        </w:rPr>
        <w:t xml:space="preserve">approves amendments to </w:t>
      </w:r>
      <w:r>
        <w:rPr>
          <w:bCs/>
          <w:i/>
          <w:iCs/>
          <w:snapToGrid w:val="0"/>
        </w:rPr>
        <w:t>AP161 Travel Policy</w:t>
      </w:r>
      <w:r>
        <w:rPr>
          <w:bCs/>
          <w:snapToGrid w:val="0"/>
        </w:rPr>
        <w:t xml:space="preserve"> as set out in Attachment B (submitted on file).</w:t>
      </w:r>
    </w:p>
    <w:p w14:paraId="5B94C3E0" w14:textId="77777777" w:rsidR="00EF5C54" w:rsidRPr="00F652CE" w:rsidRDefault="00EF5C54" w:rsidP="00962055">
      <w:pPr>
        <w:jc w:val="right"/>
        <w:rPr>
          <w:rFonts w:ascii="Arial" w:hAnsi="Arial"/>
          <w:b/>
          <w:sz w:val="28"/>
        </w:rPr>
      </w:pPr>
      <w:r w:rsidRPr="00F652CE">
        <w:rPr>
          <w:rFonts w:ascii="Arial" w:hAnsi="Arial"/>
          <w:b/>
          <w:sz w:val="28"/>
        </w:rPr>
        <w:t>ADOPTED</w:t>
      </w:r>
    </w:p>
    <w:p w14:paraId="739CF8D5" w14:textId="77777777" w:rsidR="00AF7D0D" w:rsidRDefault="00AF7D0D" w:rsidP="00962055">
      <w:pPr>
        <w:rPr>
          <w:b/>
          <w:lang w:val="en-US"/>
        </w:rPr>
      </w:pPr>
    </w:p>
    <w:p w14:paraId="6802F950" w14:textId="6C7DA242" w:rsidR="00AF7D0D" w:rsidRDefault="00AF7D0D" w:rsidP="00962055">
      <w:pPr>
        <w:pStyle w:val="Heading4"/>
      </w:pPr>
      <w:bookmarkStart w:id="21" w:name="_Toc111221297"/>
      <w:r>
        <w:rPr>
          <w:u w:val="none"/>
        </w:rPr>
        <w:t>D</w:t>
      </w:r>
      <w:r>
        <w:rPr>
          <w:u w:val="none"/>
        </w:rPr>
        <w:tab/>
      </w:r>
      <w:r>
        <w:t xml:space="preserve">FMA501 </w:t>
      </w:r>
      <w:r w:rsidR="006A0219">
        <w:t>GUARANTEE POLICY</w:t>
      </w:r>
      <w:bookmarkEnd w:id="21"/>
    </w:p>
    <w:p w14:paraId="55236EAB" w14:textId="77777777" w:rsidR="00AF7D0D" w:rsidRDefault="00AF7D0D" w:rsidP="00962055">
      <w:pPr>
        <w:rPr>
          <w:b/>
        </w:rPr>
      </w:pPr>
      <w:r>
        <w:rPr>
          <w:b/>
        </w:rPr>
        <w:tab/>
      </w:r>
      <w:r>
        <w:rPr>
          <w:b/>
        </w:rPr>
        <w:tab/>
        <w:t>109/40/298/143</w:t>
      </w:r>
    </w:p>
    <w:p w14:paraId="4B597295" w14:textId="376870DC" w:rsidR="00AF7D0D" w:rsidRDefault="00340470" w:rsidP="00640FF1">
      <w:pPr>
        <w:jc w:val="right"/>
        <w:rPr>
          <w:b/>
        </w:rPr>
      </w:pPr>
      <w:r>
        <w:rPr>
          <w:rFonts w:ascii="Arial" w:hAnsi="Arial"/>
          <w:b/>
          <w:sz w:val="28"/>
        </w:rPr>
        <w:t>39/2022-23</w:t>
      </w:r>
    </w:p>
    <w:p w14:paraId="418D9D83" w14:textId="77777777" w:rsidR="00AF7D0D" w:rsidRDefault="00AF7D0D" w:rsidP="00962055">
      <w:pPr>
        <w:ind w:left="720" w:hanging="720"/>
      </w:pPr>
      <w:r>
        <w:t>38.</w:t>
      </w:r>
      <w:r>
        <w:tab/>
      </w:r>
      <w:r>
        <w:rPr>
          <w:lang w:val="en-US"/>
        </w:rPr>
        <w:t xml:space="preserve">The Divisional Manager, Organisational Services, </w:t>
      </w:r>
      <w:r>
        <w:t>provided the information below.</w:t>
      </w:r>
    </w:p>
    <w:p w14:paraId="70E08D31" w14:textId="77777777" w:rsidR="00AF7D0D" w:rsidRDefault="00AF7D0D" w:rsidP="00962055">
      <w:pPr>
        <w:ind w:left="720" w:hanging="720"/>
      </w:pPr>
    </w:p>
    <w:p w14:paraId="71959280" w14:textId="77777777" w:rsidR="00AF7D0D" w:rsidRDefault="00AF7D0D" w:rsidP="00962055">
      <w:pPr>
        <w:ind w:left="720" w:hanging="720"/>
      </w:pPr>
      <w:r>
        <w:t>39.</w:t>
      </w:r>
      <w:r>
        <w:tab/>
      </w:r>
      <w:r>
        <w:rPr>
          <w:iCs/>
        </w:rPr>
        <w:t xml:space="preserve">Corporate Rule </w:t>
      </w:r>
      <w:r>
        <w:rPr>
          <w:i/>
        </w:rPr>
        <w:t>FMA501 Guarantee Policy</w:t>
      </w:r>
      <w:r>
        <w:rPr>
          <w:iCs/>
        </w:rPr>
        <w:t xml:space="preserve"> describes how guarantees are used to provide Council with compensation for credit risk in the event that one party (obligor) fails to deliver or perform on contractual obligations to the guaranteed party (obligee). Following a recent review, the following changes have been proposed:</w:t>
      </w:r>
    </w:p>
    <w:p w14:paraId="12222287" w14:textId="77777777" w:rsidR="00AF7D0D" w:rsidRDefault="00AF7D0D" w:rsidP="00962055">
      <w:pPr>
        <w:ind w:left="1440" w:hanging="720"/>
      </w:pPr>
      <w:r>
        <w:rPr>
          <w:iCs/>
        </w:rPr>
        <w:t>-</w:t>
      </w:r>
      <w:r>
        <w:rPr>
          <w:iCs/>
        </w:rPr>
        <w:tab/>
        <w:t>additional delegates have been added to reflect the current bank guarantee delegations in the delegations register</w:t>
      </w:r>
    </w:p>
    <w:p w14:paraId="4293496B" w14:textId="77777777" w:rsidR="00AF7D0D" w:rsidRDefault="00AF7D0D" w:rsidP="00962055">
      <w:pPr>
        <w:ind w:left="1440" w:hanging="720"/>
      </w:pPr>
      <w:r>
        <w:rPr>
          <w:iCs/>
        </w:rPr>
        <w:t>-</w:t>
      </w:r>
      <w:r>
        <w:rPr>
          <w:iCs/>
        </w:rPr>
        <w:tab/>
        <w:t xml:space="preserve">removal of reference to </w:t>
      </w:r>
      <w:r>
        <w:rPr>
          <w:i/>
        </w:rPr>
        <w:t>FMA500 Guarantee Procedures.</w:t>
      </w:r>
    </w:p>
    <w:p w14:paraId="27746670" w14:textId="77777777" w:rsidR="00AF7D0D" w:rsidRDefault="00AF7D0D" w:rsidP="00962055"/>
    <w:p w14:paraId="378AA4FD" w14:textId="77777777" w:rsidR="00AF7D0D" w:rsidRDefault="00AF7D0D" w:rsidP="00962055">
      <w:pPr>
        <w:ind w:left="720" w:hanging="720"/>
      </w:pPr>
      <w:r>
        <w:t>40.</w:t>
      </w:r>
      <w:r>
        <w:tab/>
        <w:t>The Divisional Manager provided the following recommendation and the Committee agreed.</w:t>
      </w:r>
    </w:p>
    <w:p w14:paraId="5CE850A1" w14:textId="77777777" w:rsidR="00AF7D0D" w:rsidRDefault="00AF7D0D" w:rsidP="00962055"/>
    <w:p w14:paraId="576A1EB5" w14:textId="77777777" w:rsidR="00AF7D0D" w:rsidRDefault="00AF7D0D" w:rsidP="00962055">
      <w:r>
        <w:t>41.</w:t>
      </w:r>
      <w:r>
        <w:tab/>
      </w:r>
      <w:r>
        <w:rPr>
          <w:b/>
        </w:rPr>
        <w:t>RECOMMENDATION:</w:t>
      </w:r>
    </w:p>
    <w:p w14:paraId="1D28E703" w14:textId="77777777" w:rsidR="00AF7D0D" w:rsidRDefault="00AF7D0D" w:rsidP="00962055"/>
    <w:p w14:paraId="45332F16" w14:textId="77777777" w:rsidR="00AF7D0D" w:rsidRDefault="00AF7D0D" w:rsidP="00962055">
      <w:pPr>
        <w:ind w:left="720"/>
      </w:pPr>
      <w:r>
        <w:rPr>
          <w:b/>
        </w:rPr>
        <w:t xml:space="preserve">THAT COUNCIL RESOLVES IN ACCORDANCE WITH THE DRAFT RESOLUTION, AS SET OUT IN ATTACHMENT A, </w:t>
      </w:r>
      <w:r>
        <w:t>hereunder</w:t>
      </w:r>
      <w:r>
        <w:rPr>
          <w:b/>
        </w:rPr>
        <w:t xml:space="preserve">, TO APPROVE AMENDMENTS TO </w:t>
      </w:r>
      <w:r>
        <w:rPr>
          <w:b/>
          <w:i/>
          <w:iCs/>
        </w:rPr>
        <w:t>FMA501 GUARANTEE POLICY</w:t>
      </w:r>
      <w:r>
        <w:t>.</w:t>
      </w:r>
    </w:p>
    <w:p w14:paraId="57A24664" w14:textId="77777777" w:rsidR="00AF7D0D" w:rsidRPr="00F652CE" w:rsidRDefault="00AF7D0D" w:rsidP="00962055">
      <w:pPr>
        <w:pStyle w:val="NoSpacing"/>
        <w:rPr>
          <w:rStyle w:val="Heading3Char"/>
          <w:rFonts w:ascii="Times New Roman" w:hAnsi="Times New Roman" w:cs="Times New Roman"/>
          <w:b w:val="0"/>
          <w:bCs/>
          <w:sz w:val="20"/>
          <w:szCs w:val="20"/>
        </w:rPr>
      </w:pPr>
    </w:p>
    <w:p w14:paraId="7B90C89E" w14:textId="77777777" w:rsidR="0052634C" w:rsidRDefault="0052634C" w:rsidP="00962055">
      <w:pPr>
        <w:ind w:firstLine="720"/>
        <w:jc w:val="center"/>
        <w:rPr>
          <w:b/>
          <w:bCs/>
          <w:u w:val="single"/>
        </w:rPr>
      </w:pPr>
      <w:r>
        <w:rPr>
          <w:b/>
          <w:bCs/>
          <w:u w:val="single"/>
        </w:rPr>
        <w:t>Attachment A</w:t>
      </w:r>
    </w:p>
    <w:p w14:paraId="7C6D3DC5" w14:textId="77777777" w:rsidR="0052634C" w:rsidRPr="0052634C" w:rsidRDefault="0052634C" w:rsidP="00962055">
      <w:pPr>
        <w:ind w:firstLine="720"/>
        <w:jc w:val="center"/>
        <w:rPr>
          <w:b/>
          <w:bCs/>
        </w:rPr>
      </w:pPr>
      <w:r>
        <w:rPr>
          <w:b/>
          <w:bCs/>
        </w:rPr>
        <w:t>Draft Resolution</w:t>
      </w:r>
    </w:p>
    <w:p w14:paraId="6FDC4B52" w14:textId="77777777" w:rsidR="00AF7D0D" w:rsidRDefault="00AF7D0D" w:rsidP="00962055">
      <w:pPr>
        <w:keepNext/>
        <w:keepLines/>
        <w:ind w:left="720"/>
        <w:rPr>
          <w:rFonts w:eastAsia="Calibri"/>
          <w:bCs/>
          <w:snapToGrid w:val="0"/>
        </w:rPr>
      </w:pPr>
    </w:p>
    <w:p w14:paraId="71427475" w14:textId="0C2DA15A" w:rsidR="00AF7D0D" w:rsidRDefault="00AF7D0D" w:rsidP="00962055">
      <w:pPr>
        <w:keepNext/>
        <w:keepLines/>
        <w:ind w:left="720"/>
        <w:rPr>
          <w:b/>
          <w:i/>
          <w:iCs/>
          <w:snapToGrid w:val="0"/>
        </w:rPr>
      </w:pPr>
      <w:r>
        <w:rPr>
          <w:rFonts w:eastAsia="Calibri"/>
          <w:b/>
          <w:snapToGrid w:val="0"/>
        </w:rPr>
        <w:t xml:space="preserve">DRAFT RESOLUTION TO ADOPT AMENDMENTS TO </w:t>
      </w:r>
      <w:r>
        <w:rPr>
          <w:rFonts w:eastAsia="Calibri"/>
          <w:b/>
          <w:i/>
          <w:iCs/>
          <w:snapToGrid w:val="0"/>
        </w:rPr>
        <w:t>FMA501 GUARANTEE POLICY</w:t>
      </w:r>
      <w:r w:rsidR="00A269EA">
        <w:rPr>
          <w:rFonts w:eastAsia="Calibri"/>
          <w:b/>
          <w:i/>
          <w:iCs/>
          <w:snapToGrid w:val="0"/>
        </w:rPr>
        <w:t xml:space="preserve"> </w:t>
      </w:r>
    </w:p>
    <w:p w14:paraId="1D7AAD75" w14:textId="77777777" w:rsidR="00AF7D0D" w:rsidRDefault="00AF7D0D" w:rsidP="00962055">
      <w:pPr>
        <w:ind w:left="1440" w:hanging="720"/>
        <w:rPr>
          <w:snapToGrid w:val="0"/>
        </w:rPr>
      </w:pPr>
    </w:p>
    <w:p w14:paraId="065D2C36" w14:textId="77777777" w:rsidR="00AF7D0D" w:rsidRDefault="00AF7D0D" w:rsidP="00962055">
      <w:pPr>
        <w:ind w:left="720"/>
        <w:rPr>
          <w:snapToGrid w:val="0"/>
        </w:rPr>
      </w:pPr>
      <w:r>
        <w:rPr>
          <w:snapToGrid w:val="0"/>
        </w:rPr>
        <w:t>As Council:</w:t>
      </w:r>
    </w:p>
    <w:p w14:paraId="3F75CAC4" w14:textId="77777777" w:rsidR="00AF7D0D" w:rsidRDefault="00AF7D0D" w:rsidP="00962055">
      <w:pPr>
        <w:ind w:left="720"/>
        <w:rPr>
          <w:snapToGrid w:val="0"/>
        </w:rPr>
      </w:pPr>
    </w:p>
    <w:p w14:paraId="24F08F0E" w14:textId="77777777" w:rsidR="00AF7D0D" w:rsidRDefault="00AF7D0D" w:rsidP="00962055">
      <w:pPr>
        <w:ind w:left="2160" w:hanging="720"/>
        <w:rPr>
          <w:snapToGrid w:val="0"/>
        </w:rPr>
      </w:pPr>
      <w:r>
        <w:rPr>
          <w:snapToGrid w:val="0"/>
        </w:rPr>
        <w:t>(i)</w:t>
      </w:r>
      <w:r>
        <w:rPr>
          <w:snapToGrid w:val="0"/>
        </w:rPr>
        <w:tab/>
        <w:t xml:space="preserve">considers it appropriate to amend </w:t>
      </w:r>
      <w:r>
        <w:rPr>
          <w:i/>
          <w:iCs/>
          <w:snapToGrid w:val="0"/>
        </w:rPr>
        <w:t>FMA501 Guarantee Policy</w:t>
      </w:r>
      <w:r>
        <w:rPr>
          <w:snapToGrid w:val="0"/>
        </w:rPr>
        <w:t xml:space="preserve"> to include additional delegates to reflect the current bank guarantee delegations in the delegations register and remove reference to </w:t>
      </w:r>
      <w:r>
        <w:rPr>
          <w:i/>
          <w:iCs/>
          <w:snapToGrid w:val="0"/>
        </w:rPr>
        <w:t>FMA500 Guarantee Procedures</w:t>
      </w:r>
      <w:r>
        <w:rPr>
          <w:snapToGrid w:val="0"/>
        </w:rPr>
        <w:t>,</w:t>
      </w:r>
    </w:p>
    <w:p w14:paraId="3BACDB5C" w14:textId="77777777" w:rsidR="00AF7D0D" w:rsidRDefault="00AF7D0D" w:rsidP="00962055">
      <w:pPr>
        <w:ind w:left="720"/>
        <w:rPr>
          <w:snapToGrid w:val="0"/>
        </w:rPr>
      </w:pPr>
    </w:p>
    <w:p w14:paraId="71683900" w14:textId="77777777" w:rsidR="00AF7D0D" w:rsidRDefault="00AF7D0D" w:rsidP="00962055">
      <w:pPr>
        <w:ind w:left="720"/>
        <w:rPr>
          <w:snapToGrid w:val="0"/>
        </w:rPr>
      </w:pPr>
      <w:r>
        <w:rPr>
          <w:snapToGrid w:val="0"/>
        </w:rPr>
        <w:t>then Council:</w:t>
      </w:r>
    </w:p>
    <w:p w14:paraId="465FBA5F" w14:textId="77777777" w:rsidR="00AF7D0D" w:rsidRDefault="00AF7D0D" w:rsidP="00962055">
      <w:pPr>
        <w:ind w:left="720"/>
        <w:rPr>
          <w:snapToGrid w:val="0"/>
        </w:rPr>
      </w:pPr>
    </w:p>
    <w:p w14:paraId="617DB4A3" w14:textId="77777777" w:rsidR="00AF7D0D" w:rsidRDefault="00AF7D0D" w:rsidP="00962055">
      <w:pPr>
        <w:ind w:left="2160" w:hanging="720"/>
        <w:rPr>
          <w:snapToGrid w:val="0"/>
        </w:rPr>
      </w:pPr>
      <w:r>
        <w:rPr>
          <w:snapToGrid w:val="0"/>
        </w:rPr>
        <w:t>(i)</w:t>
      </w:r>
      <w:r>
        <w:rPr>
          <w:snapToGrid w:val="0"/>
        </w:rPr>
        <w:tab/>
        <w:t>approves amendments to</w:t>
      </w:r>
      <w:r>
        <w:rPr>
          <w:i/>
          <w:iCs/>
          <w:snapToGrid w:val="0"/>
        </w:rPr>
        <w:t xml:space="preserve"> FMA501 Guarantee Policy</w:t>
      </w:r>
      <w:r>
        <w:rPr>
          <w:snapToGrid w:val="0"/>
        </w:rPr>
        <w:t xml:space="preserve"> as set out in Attachment B (submitted on file). </w:t>
      </w:r>
    </w:p>
    <w:p w14:paraId="4D431368" w14:textId="77777777" w:rsidR="002048BE" w:rsidRDefault="002048BE" w:rsidP="00962055">
      <w:pPr>
        <w:jc w:val="right"/>
        <w:rPr>
          <w:rFonts w:ascii="Arial" w:hAnsi="Arial"/>
          <w:b/>
          <w:sz w:val="28"/>
        </w:rPr>
      </w:pPr>
      <w:r>
        <w:rPr>
          <w:rFonts w:ascii="Arial" w:hAnsi="Arial"/>
          <w:b/>
          <w:sz w:val="28"/>
        </w:rPr>
        <w:t>ADOPTED</w:t>
      </w:r>
    </w:p>
    <w:p w14:paraId="214C5FB0" w14:textId="77777777" w:rsidR="002048BE" w:rsidRDefault="002048BE" w:rsidP="00962055">
      <w:pPr>
        <w:tabs>
          <w:tab w:val="left" w:pos="-1440"/>
        </w:tabs>
        <w:spacing w:line="218" w:lineRule="auto"/>
        <w:jc w:val="left"/>
        <w:rPr>
          <w:b/>
          <w:szCs w:val="24"/>
        </w:rPr>
      </w:pPr>
    </w:p>
    <w:p w14:paraId="6BCFD097" w14:textId="21A09709" w:rsidR="00B12137" w:rsidRPr="00B12137" w:rsidRDefault="00B12137" w:rsidP="00B12137">
      <w:pPr>
        <w:ind w:left="2892" w:hanging="2892"/>
        <w:rPr>
          <w:lang w:eastAsia="en-US"/>
        </w:rPr>
      </w:pPr>
      <w:bookmarkStart w:id="22" w:name="_Toc114546464"/>
      <w:bookmarkStart w:id="23" w:name="_Toc114546753"/>
      <w:bookmarkEnd w:id="16"/>
      <w:r>
        <w:rPr>
          <w:lang w:eastAsia="en-US"/>
        </w:rPr>
        <w:t>Chair</w:t>
      </w:r>
      <w:r w:rsidRPr="00823347">
        <w:t>:</w:t>
      </w:r>
      <w:r w:rsidRPr="00823347">
        <w:tab/>
      </w:r>
      <w:r w:rsidRPr="00B12137">
        <w:rPr>
          <w:lang w:eastAsia="en-US"/>
        </w:rPr>
        <w:t xml:space="preserve">DEPUTY MAYOR, Councillor ADAMS, the Economic, Development and the Brisbane 2032 Olympic and Paralympic Games Committee report please. </w:t>
      </w:r>
    </w:p>
    <w:p w14:paraId="7544AAEB" w14:textId="2612C7D1" w:rsidR="00885F63" w:rsidRPr="00F652CE" w:rsidRDefault="00885F63" w:rsidP="00962055"/>
    <w:p w14:paraId="398850C7" w14:textId="77777777" w:rsidR="00D46E85" w:rsidRPr="00F652CE" w:rsidRDefault="00D46E85" w:rsidP="00962055"/>
    <w:p w14:paraId="6BD394C3" w14:textId="5E3ACBFC" w:rsidR="00B0352C" w:rsidRDefault="00B0352C" w:rsidP="00640FF1">
      <w:pPr>
        <w:pStyle w:val="Heading3"/>
        <w:keepNext/>
      </w:pPr>
      <w:bookmarkStart w:id="24" w:name="_Toc111221298"/>
      <w:r>
        <w:t>ECONOMIC DEVELOPMENT AND THE</w:t>
      </w:r>
      <w:r w:rsidR="00555F2C">
        <w:t xml:space="preserve"> BRISBANE</w:t>
      </w:r>
      <w:r>
        <w:t xml:space="preserve"> 2032 OLYMPIC AND PARALYMPIC GAMES COMMITTEE</w:t>
      </w:r>
      <w:bookmarkEnd w:id="24"/>
    </w:p>
    <w:p w14:paraId="02CEF3C1" w14:textId="77777777" w:rsidR="00B0352C" w:rsidRDefault="00B0352C" w:rsidP="00640FF1">
      <w:pPr>
        <w:keepNext/>
      </w:pPr>
    </w:p>
    <w:p w14:paraId="5869F6B3" w14:textId="08CC7104" w:rsidR="00B0352C" w:rsidRDefault="00B0352C" w:rsidP="00962055">
      <w:r>
        <w:t xml:space="preserve">The DEPUTY MAYOR, Councillor Krista ADAMS, </w:t>
      </w:r>
      <w:r w:rsidR="00555F2C">
        <w:t xml:space="preserve">Civic Cabinet </w:t>
      </w:r>
      <w:r>
        <w:t xml:space="preserve">Chair of the </w:t>
      </w:r>
      <w:r w:rsidRPr="00A90E82">
        <w:t xml:space="preserve">Economic Development </w:t>
      </w:r>
      <w:r>
        <w:t xml:space="preserve">and the </w:t>
      </w:r>
      <w:r w:rsidR="00555F2C">
        <w:t xml:space="preserve">Brisbane </w:t>
      </w:r>
      <w:r>
        <w:t xml:space="preserve">2032 Olympic and Paralympic Games Committee, moved, seconded by Councillor </w:t>
      </w:r>
      <w:r w:rsidR="00707796">
        <w:t>Sarah HUTTON</w:t>
      </w:r>
      <w:r w:rsidR="004B3AFA">
        <w:t>,</w:t>
      </w:r>
      <w:r>
        <w:t xml:space="preserve"> that the report of the meeting of that Committee held on </w:t>
      </w:r>
      <w:r w:rsidR="00FE50F4">
        <w:t>2 August 2022</w:t>
      </w:r>
      <w:r>
        <w:t>, be adopted.</w:t>
      </w:r>
    </w:p>
    <w:p w14:paraId="742A04B9" w14:textId="77777777" w:rsidR="00B0352C" w:rsidRDefault="00B0352C" w:rsidP="00962055"/>
    <w:p w14:paraId="3A8963A2" w14:textId="77777777" w:rsidR="00B12137" w:rsidRPr="00B12137" w:rsidRDefault="00B12137" w:rsidP="00B12137">
      <w:pPr>
        <w:spacing w:after="120"/>
        <w:ind w:left="2892" w:hanging="2892"/>
        <w:rPr>
          <w:lang w:eastAsia="en-US"/>
        </w:rPr>
      </w:pPr>
      <w:bookmarkStart w:id="25" w:name="_Hlk111221000"/>
      <w:r w:rsidRPr="00B12137">
        <w:rPr>
          <w:lang w:eastAsia="en-US"/>
        </w:rPr>
        <w:t>Chair:</w:t>
      </w:r>
      <w:r w:rsidRPr="00B12137">
        <w:rPr>
          <w:lang w:eastAsia="en-US"/>
        </w:rPr>
        <w:tab/>
      </w:r>
      <w:bookmarkEnd w:id="25"/>
      <w:r w:rsidRPr="00B12137">
        <w:rPr>
          <w:lang w:eastAsia="en-US"/>
        </w:rPr>
        <w:t>Councillor ADAMS.</w:t>
      </w:r>
    </w:p>
    <w:p w14:paraId="43C00914" w14:textId="384FC129" w:rsidR="00B12137" w:rsidRPr="00B12137" w:rsidRDefault="00B12137" w:rsidP="00B12137">
      <w:pPr>
        <w:spacing w:after="120"/>
        <w:ind w:left="2892" w:hanging="2892"/>
        <w:rPr>
          <w:lang w:eastAsia="en-US"/>
        </w:rPr>
      </w:pPr>
      <w:r w:rsidRPr="00B12137">
        <w:rPr>
          <w:lang w:eastAsia="en-US"/>
        </w:rPr>
        <w:t>DEPUTY MAYOR:</w:t>
      </w:r>
      <w:r w:rsidRPr="00B12137">
        <w:rPr>
          <w:lang w:eastAsia="en-US"/>
        </w:rPr>
        <w:tab/>
        <w:t xml:space="preserve">Thank you, Mr Chair. First of all, as I always do in my </w:t>
      </w:r>
      <w:r w:rsidR="00ED4F89">
        <w:rPr>
          <w:lang w:eastAsia="en-US"/>
        </w:rPr>
        <w:t>Committee</w:t>
      </w:r>
      <w:r w:rsidRPr="00B12137">
        <w:rPr>
          <w:lang w:eastAsia="en-US"/>
        </w:rPr>
        <w:t xml:space="preserve"> reports, is talk about what’s been going on in the Brisbane Business Hub workshops and mentoring programs in the last week and what’s coming up. We had a fantastic function last week where we got to thank all of our many mentors that have been doing so many volunteer hours in the Hub over the last 12</w:t>
      </w:r>
      <w:r w:rsidR="00D51EBA">
        <w:rPr>
          <w:lang w:eastAsia="en-US"/>
        </w:rPr>
        <w:t> </w:t>
      </w:r>
      <w:r w:rsidRPr="00B12137">
        <w:rPr>
          <w:lang w:eastAsia="en-US"/>
        </w:rPr>
        <w:t>months. We have 65 mentors that have been giving their time—free of charge—to businesses who are start-ups or just need a little bit of help or have lost their way, need to figure out their value proposition or figure out how they get into the big businesses in Brisbane as well.</w:t>
      </w:r>
    </w:p>
    <w:p w14:paraId="39292C31" w14:textId="77777777" w:rsidR="00B12137" w:rsidRPr="00B12137" w:rsidRDefault="00B12137" w:rsidP="00B12137">
      <w:pPr>
        <w:spacing w:after="120"/>
        <w:ind w:left="2892" w:hanging="2892"/>
        <w:rPr>
          <w:lang w:eastAsia="en-US"/>
        </w:rPr>
      </w:pPr>
      <w:r w:rsidRPr="00B12137">
        <w:rPr>
          <w:lang w:eastAsia="en-US"/>
        </w:rPr>
        <w:tab/>
        <w:t>Having 44 of the 65 there last Wednesday night was absolutely inspirational, (</w:t>
      </w:r>
      <w:r w:rsidRPr="00640FF1">
        <w:rPr>
          <w:lang w:eastAsia="en-US"/>
        </w:rPr>
        <w:t>1)</w:t>
      </w:r>
      <w:r w:rsidRPr="00B12137">
        <w:rPr>
          <w:lang w:eastAsia="en-US"/>
        </w:rPr>
        <w:t xml:space="preserve"> to hear from some of those businesses that have benefitted from the mentors but also hearing from the mentors. What they get out of it by working with some of the start-up businesses and how sometimes the mentoring helps them as well to realise that sometimes they’ve got to look at things with fresh eyes. So, can I say thank you to all of our mentors and what they do in our space at the Brisbane Hub because they do an amazing job and without them, we wouldn’t be able to continue the fantastic support we give to small and medium businesses.</w:t>
      </w:r>
    </w:p>
    <w:p w14:paraId="6DD427D4" w14:textId="70CB4830" w:rsidR="00C824B0" w:rsidRDefault="00B12137" w:rsidP="00B12137">
      <w:pPr>
        <w:spacing w:after="120"/>
        <w:ind w:left="2892" w:hanging="2892"/>
        <w:rPr>
          <w:lang w:eastAsia="en-US"/>
        </w:rPr>
      </w:pPr>
      <w:r w:rsidRPr="00B12137">
        <w:rPr>
          <w:lang w:eastAsia="en-US"/>
        </w:rPr>
        <w:tab/>
        <w:t>This week we have two more of our partner and business experts doing some fantastic presentations. On the 11th we have How to Create your Marketing Plan for Business Success, which is an interactive workshop to teach participants with none or little marketing experiences on how to get a marketing plan, and that is by Planet Marketing, thank you very much. On the 16th at 9am, Live Life Beyond Your Fears, Creating Happy Families. So, this is being presented by the company Creating Happy Families, and it’s an interactive workshop teaching participants how to improve their communication, build resilience, overcome adversity and help with self</w:t>
      </w:r>
      <w:r w:rsidR="00C824B0">
        <w:rPr>
          <w:lang w:eastAsia="en-US"/>
        </w:rPr>
        <w:noBreakHyphen/>
      </w:r>
      <w:r w:rsidRPr="00B12137">
        <w:rPr>
          <w:lang w:eastAsia="en-US"/>
        </w:rPr>
        <w:t>esteem.</w:t>
      </w:r>
      <w:r w:rsidR="00C824B0">
        <w:rPr>
          <w:lang w:eastAsia="en-US"/>
        </w:rPr>
        <w:t xml:space="preserve"> </w:t>
      </w:r>
      <w:r w:rsidRPr="00B12137">
        <w:rPr>
          <w:lang w:eastAsia="en-US"/>
        </w:rPr>
        <w:t xml:space="preserve">Because we do need to remember that there is another part to our happy working life and that is a happy family, as everybody in this Chamber knows as well. </w:t>
      </w:r>
    </w:p>
    <w:p w14:paraId="0B31E285" w14:textId="49CD199F" w:rsidR="00B12137" w:rsidRPr="00B12137" w:rsidRDefault="00C824B0" w:rsidP="00B12137">
      <w:pPr>
        <w:spacing w:after="120"/>
        <w:ind w:left="2892" w:hanging="2892"/>
        <w:rPr>
          <w:lang w:eastAsia="en-US"/>
        </w:rPr>
      </w:pPr>
      <w:r>
        <w:rPr>
          <w:lang w:eastAsia="en-US"/>
        </w:rPr>
        <w:tab/>
      </w:r>
      <w:r w:rsidR="00B12137" w:rsidRPr="00B12137">
        <w:rPr>
          <w:lang w:eastAsia="en-US"/>
        </w:rPr>
        <w:t xml:space="preserve">Before I get to the report last week, I would just like to talk about the report we did this morning in </w:t>
      </w:r>
      <w:r w:rsidR="00ED4F89">
        <w:rPr>
          <w:lang w:eastAsia="en-US"/>
        </w:rPr>
        <w:t>Committee</w:t>
      </w:r>
      <w:r w:rsidR="00B12137" w:rsidRPr="00B12137">
        <w:rPr>
          <w:lang w:eastAsia="en-US"/>
        </w:rPr>
        <w:t>, which would have been from the Brisbane Host City Operations Team, who presented on the Inner Spark program which is the planning—the very early stage planning</w:t>
      </w:r>
      <w:r>
        <w:rPr>
          <w:lang w:eastAsia="en-US"/>
        </w:rPr>
        <w:t xml:space="preserve"> </w:t>
      </w:r>
      <w:r w:rsidR="00B12137" w:rsidRPr="00B12137">
        <w:rPr>
          <w:lang w:eastAsia="en-US"/>
        </w:rPr>
        <w:t xml:space="preserve">for legacy ideas for the Olympics. </w:t>
      </w:r>
    </w:p>
    <w:p w14:paraId="13CBD053" w14:textId="5C5CC8F8" w:rsidR="00B12137" w:rsidRPr="00B12137" w:rsidRDefault="00B12137" w:rsidP="00B12137">
      <w:pPr>
        <w:spacing w:after="120"/>
        <w:ind w:left="2892" w:hanging="12"/>
        <w:rPr>
          <w:lang w:eastAsia="en-US"/>
        </w:rPr>
      </w:pPr>
      <w:r w:rsidRPr="00B12137">
        <w:rPr>
          <w:lang w:eastAsia="en-US"/>
        </w:rPr>
        <w:t xml:space="preserve">So, I would just like to make it very clear because I hear Councillor CASSIDY said something about cameras in bins, well that was our </w:t>
      </w:r>
      <w:r w:rsidRPr="00640FF1">
        <w:rPr>
          <w:lang w:eastAsia="en-US"/>
        </w:rPr>
        <w:t>IA</w:t>
      </w:r>
      <w:r w:rsidRPr="00B12137">
        <w:rPr>
          <w:lang w:eastAsia="en-US"/>
        </w:rPr>
        <w:t xml:space="preserve"> </w:t>
      </w:r>
      <w:r w:rsidR="00C824B0">
        <w:rPr>
          <w:lang w:eastAsia="en-US"/>
        </w:rPr>
        <w:t>(i</w:t>
      </w:r>
      <w:r w:rsidR="00C824B0" w:rsidRPr="00C824B0">
        <w:rPr>
          <w:lang w:eastAsia="en-US"/>
        </w:rPr>
        <w:t>ntelligence augmentation</w:t>
      </w:r>
      <w:r w:rsidR="00C824B0">
        <w:rPr>
          <w:lang w:eastAsia="en-US"/>
        </w:rPr>
        <w:t>)</w:t>
      </w:r>
      <w:r w:rsidR="00C824B0" w:rsidRPr="00C824B0">
        <w:rPr>
          <w:lang w:eastAsia="en-US"/>
        </w:rPr>
        <w:t xml:space="preserve"> </w:t>
      </w:r>
      <w:r w:rsidRPr="00B12137">
        <w:rPr>
          <w:lang w:eastAsia="en-US"/>
        </w:rPr>
        <w:t>technology to make sure we’re more efficient in the mall, that was over 12 months ago. Yes, there is definitely stuff that we do in the Business Hub because we are the most small business</w:t>
      </w:r>
      <w:r w:rsidR="00C824B0">
        <w:rPr>
          <w:lang w:eastAsia="en-US"/>
        </w:rPr>
        <w:t>-</w:t>
      </w:r>
      <w:r w:rsidRPr="00B12137">
        <w:rPr>
          <w:lang w:eastAsia="en-US"/>
        </w:rPr>
        <w:t xml:space="preserve">friendly council in Australia; we’re claiming southern hemisphere now, but we’ll see—someone will have to disprove us—because that is in economic development. </w:t>
      </w:r>
    </w:p>
    <w:p w14:paraId="0D03C8FC" w14:textId="269C327F" w:rsidR="00B12137" w:rsidRPr="00B12137" w:rsidRDefault="00B12137" w:rsidP="00B12137">
      <w:pPr>
        <w:spacing w:after="120"/>
        <w:ind w:left="2892" w:hanging="12"/>
        <w:rPr>
          <w:lang w:eastAsia="en-US"/>
        </w:rPr>
      </w:pPr>
      <w:r w:rsidRPr="00B12137">
        <w:rPr>
          <w:lang w:eastAsia="en-US"/>
        </w:rPr>
        <w:t xml:space="preserve">But just this morning we had a presentation on Olympics and the opportunities and what the team are working towards to make sure that everybody in Brisbane can get involved in some of the big ideas. So, yet again, truth/story, not two things that Councillor CASSIDY often puts together when he needs to make comments. Last week we did have a presentation—as we do on the first </w:t>
      </w:r>
      <w:r w:rsidR="00ED4F89">
        <w:rPr>
          <w:lang w:eastAsia="en-US"/>
        </w:rPr>
        <w:t>Committee</w:t>
      </w:r>
      <w:r w:rsidRPr="00B12137">
        <w:rPr>
          <w:lang w:eastAsia="en-US"/>
        </w:rPr>
        <w:t xml:space="preserve"> presentation of every session—it was about the economic update in Brisbane. In particular, we looked at the unemployment rates which are the lowest they’ve been for 40</w:t>
      </w:r>
      <w:r w:rsidR="00C824B0">
        <w:rPr>
          <w:lang w:eastAsia="en-US"/>
        </w:rPr>
        <w:t> </w:t>
      </w:r>
      <w:r w:rsidRPr="00B12137">
        <w:rPr>
          <w:lang w:eastAsia="en-US"/>
        </w:rPr>
        <w:t>or 50 years, I think.</w:t>
      </w:r>
    </w:p>
    <w:p w14:paraId="6542344D" w14:textId="1E086688" w:rsidR="00B12137" w:rsidRPr="00B12137" w:rsidRDefault="00B12137" w:rsidP="00B12137">
      <w:pPr>
        <w:spacing w:after="120"/>
        <w:ind w:left="2892" w:hanging="12"/>
        <w:rPr>
          <w:lang w:eastAsia="en-US"/>
        </w:rPr>
      </w:pPr>
      <w:r w:rsidRPr="00B12137">
        <w:rPr>
          <w:lang w:eastAsia="en-US"/>
        </w:rPr>
        <w:t xml:space="preserve">The </w:t>
      </w:r>
      <w:r w:rsidR="0027502A">
        <w:rPr>
          <w:lang w:eastAsia="en-US"/>
        </w:rPr>
        <w:t>State</w:t>
      </w:r>
      <w:r w:rsidRPr="00B12137">
        <w:rPr>
          <w:lang w:eastAsia="en-US"/>
        </w:rPr>
        <w:t xml:space="preserve"> unemployment rate at the moment is 4.6 but Brisbane’s unemployment rate is 3.8</w:t>
      </w:r>
      <w:r w:rsidR="00A4627E">
        <w:rPr>
          <w:lang w:eastAsia="en-US"/>
        </w:rPr>
        <w:t>%</w:t>
      </w:r>
      <w:r w:rsidRPr="00B12137">
        <w:rPr>
          <w:lang w:eastAsia="en-US"/>
        </w:rPr>
        <w:t xml:space="preserve"> and job advertisements are higher than they’ve ever been. Surprisingly, it’s not just in the unskilled labour, it’s also in professional and management and we’re definitely also seeing that growth in the median house prices levelling out, if not dropping a little. So, things are changing again in Brisbane but that’s why we are not sitting on our laurels in the Economic Development and Brisbane 2032 Olympic and Paralympic Games Committee. </w:t>
      </w:r>
    </w:p>
    <w:p w14:paraId="37DD5620" w14:textId="43524067" w:rsidR="00B12137" w:rsidRPr="00B12137" w:rsidRDefault="00B12137" w:rsidP="00B12137">
      <w:pPr>
        <w:spacing w:after="120"/>
        <w:ind w:left="2892" w:hanging="12"/>
        <w:rPr>
          <w:lang w:eastAsia="en-US"/>
        </w:rPr>
      </w:pPr>
      <w:r w:rsidRPr="00B12137">
        <w:rPr>
          <w:lang w:eastAsia="en-US"/>
        </w:rPr>
        <w:t>Every one of the aspects within my portfolio are working hard to make sure we support Brisbane businesses; we support employment in Brisbane, and we support the legacy opportunities that we’ll have going forward for the next 10</w:t>
      </w:r>
      <w:r w:rsidR="00A4627E">
        <w:rPr>
          <w:lang w:eastAsia="en-US"/>
        </w:rPr>
        <w:t> </w:t>
      </w:r>
      <w:r w:rsidRPr="00B12137">
        <w:rPr>
          <w:lang w:eastAsia="en-US"/>
        </w:rPr>
        <w:t>years. Thank you, Mr Chair.</w:t>
      </w:r>
    </w:p>
    <w:p w14:paraId="413DCF89" w14:textId="77777777" w:rsidR="00B12137" w:rsidRPr="00B12137" w:rsidRDefault="00B12137" w:rsidP="00B12137">
      <w:pPr>
        <w:spacing w:after="120"/>
        <w:ind w:left="2892" w:hanging="2892"/>
        <w:rPr>
          <w:lang w:eastAsia="en-US"/>
        </w:rPr>
      </w:pPr>
      <w:r w:rsidRPr="00B12137">
        <w:rPr>
          <w:lang w:eastAsia="en-US"/>
        </w:rPr>
        <w:t>Chair:</w:t>
      </w:r>
      <w:r w:rsidRPr="00B12137">
        <w:rPr>
          <w:lang w:eastAsia="en-US"/>
        </w:rPr>
        <w:tab/>
        <w:t xml:space="preserve">Thank you. </w:t>
      </w:r>
    </w:p>
    <w:p w14:paraId="7B4F804D" w14:textId="77777777" w:rsidR="00B12137" w:rsidRPr="00B12137" w:rsidRDefault="00B12137" w:rsidP="00B12137">
      <w:pPr>
        <w:spacing w:after="120"/>
        <w:ind w:left="2892" w:hanging="12"/>
        <w:rPr>
          <w:lang w:eastAsia="en-US"/>
        </w:rPr>
      </w:pPr>
      <w:r w:rsidRPr="00B12137">
        <w:rPr>
          <w:lang w:eastAsia="en-US"/>
        </w:rPr>
        <w:t xml:space="preserve">Any further debate? No further debate. </w:t>
      </w:r>
    </w:p>
    <w:p w14:paraId="33F9F964" w14:textId="77777777" w:rsidR="00B12137" w:rsidRPr="00B12137" w:rsidRDefault="00B12137" w:rsidP="00640FF1">
      <w:pPr>
        <w:spacing w:after="120"/>
        <w:ind w:left="2892" w:hanging="12"/>
        <w:rPr>
          <w:lang w:eastAsia="en-US"/>
        </w:rPr>
      </w:pPr>
      <w:r w:rsidRPr="00B12137">
        <w:rPr>
          <w:lang w:eastAsia="en-US"/>
        </w:rPr>
        <w:t xml:space="preserve">We move straight to the vote. </w:t>
      </w:r>
    </w:p>
    <w:p w14:paraId="00790D9E" w14:textId="003881DD" w:rsidR="00B0352C" w:rsidRDefault="00B0352C" w:rsidP="00962055">
      <w:r>
        <w:t xml:space="preserve">Upon being submitted to the Chamber, the motion for the adoption of the report of the </w:t>
      </w:r>
      <w:r w:rsidRPr="00B0352C">
        <w:t xml:space="preserve">Economic Development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962055"/>
    <w:p w14:paraId="76A32465" w14:textId="77777777" w:rsidR="00D46E85" w:rsidRDefault="00D46E85" w:rsidP="00962055">
      <w:r>
        <w:t>The report read as follows</w:t>
      </w:r>
      <w:r>
        <w:sym w:font="Symbol" w:char="F0BE"/>
      </w:r>
    </w:p>
    <w:p w14:paraId="6BB83F95" w14:textId="77777777" w:rsidR="00D46E85" w:rsidRDefault="00D46E85" w:rsidP="00962055"/>
    <w:p w14:paraId="166C31F0" w14:textId="77777777" w:rsidR="00D46E85" w:rsidRPr="00380BDC" w:rsidRDefault="00D46E85" w:rsidP="00962055">
      <w:pPr>
        <w:rPr>
          <w:b/>
          <w:bCs/>
        </w:rPr>
      </w:pPr>
      <w:r w:rsidRPr="00380BDC">
        <w:rPr>
          <w:b/>
          <w:bCs/>
        </w:rPr>
        <w:t>ATTENDANCE:</w:t>
      </w:r>
      <w:r w:rsidRPr="00380BDC">
        <w:rPr>
          <w:b/>
          <w:bCs/>
        </w:rPr>
        <w:br/>
      </w:r>
    </w:p>
    <w:p w14:paraId="54D03D73" w14:textId="77777777" w:rsidR="00A36C43" w:rsidRPr="00A36C43" w:rsidRDefault="00A36C43" w:rsidP="00962055">
      <w:r w:rsidRPr="00A36C43">
        <w:t>The Deputy Mayor, Councillor Krista Adams (</w:t>
      </w:r>
      <w:bookmarkStart w:id="26" w:name="_Hlk79429955"/>
      <w:r w:rsidRPr="00A36C43">
        <w:t>Civic Cabinet Chair</w:t>
      </w:r>
      <w:bookmarkEnd w:id="26"/>
      <w:r w:rsidRPr="00A36C43">
        <w:t>), Councillor Sarah Hutton (Deputy Chair), and Councillors Greg Adermann, Jared Cassidy, Kara Cook and Steven Huang.</w:t>
      </w:r>
    </w:p>
    <w:p w14:paraId="4345D75B" w14:textId="06D7E75D" w:rsidR="00D46E85" w:rsidRDefault="00D46E85" w:rsidP="00962055">
      <w:pPr>
        <w:pStyle w:val="Heading4"/>
      </w:pPr>
      <w:bookmarkStart w:id="27" w:name="_Toc111221299"/>
      <w:r>
        <w:rPr>
          <w:u w:val="none"/>
        </w:rPr>
        <w:t>A</w:t>
      </w:r>
      <w:r w:rsidRPr="001904D2">
        <w:rPr>
          <w:u w:val="none"/>
        </w:rPr>
        <w:tab/>
      </w:r>
      <w:r w:rsidR="00A36C43" w:rsidRPr="009377AD">
        <w:t xml:space="preserve">COMMITTEE PRESENTATION – </w:t>
      </w:r>
      <w:r w:rsidR="00A36C43" w:rsidRPr="00945142">
        <w:t>BRISBANE ECONOMIC UPDATE</w:t>
      </w:r>
      <w:bookmarkEnd w:id="27"/>
    </w:p>
    <w:p w14:paraId="2C206BBB" w14:textId="457D96D2" w:rsidR="00D46E85" w:rsidRDefault="00340470" w:rsidP="00962055">
      <w:pPr>
        <w:jc w:val="right"/>
        <w:rPr>
          <w:rFonts w:ascii="Arial" w:hAnsi="Arial"/>
          <w:b/>
          <w:sz w:val="28"/>
        </w:rPr>
      </w:pPr>
      <w:r>
        <w:rPr>
          <w:rFonts w:ascii="Arial" w:hAnsi="Arial"/>
          <w:b/>
          <w:sz w:val="28"/>
        </w:rPr>
        <w:t>40</w:t>
      </w:r>
      <w:r w:rsidR="00092BCC">
        <w:rPr>
          <w:rFonts w:ascii="Arial" w:hAnsi="Arial"/>
          <w:b/>
          <w:sz w:val="28"/>
        </w:rPr>
        <w:t>/2022-23</w:t>
      </w:r>
    </w:p>
    <w:p w14:paraId="54821D92" w14:textId="77777777" w:rsidR="00A36C43" w:rsidRPr="00A36C43" w:rsidRDefault="00A36C43" w:rsidP="00962055">
      <w:pPr>
        <w:ind w:left="720" w:hanging="720"/>
        <w:rPr>
          <w:snapToGrid w:val="0"/>
          <w:szCs w:val="18"/>
          <w:lang w:eastAsia="en-US"/>
        </w:rPr>
      </w:pPr>
      <w:bookmarkStart w:id="28" w:name="_Hlk50022291"/>
      <w:r w:rsidRPr="00A36C43">
        <w:rPr>
          <w:snapToGrid w:val="0"/>
          <w:szCs w:val="18"/>
          <w:lang w:eastAsia="en-US"/>
        </w:rPr>
        <w:t>1.</w:t>
      </w:r>
      <w:r w:rsidRPr="00A36C43">
        <w:rPr>
          <w:snapToGrid w:val="0"/>
          <w:szCs w:val="18"/>
          <w:lang w:eastAsia="en-US"/>
        </w:rPr>
        <w:tab/>
        <w:t>The A/Economic Development Manager, City Planning and Economic Development, City Planning and Sustainability, attended the meeting to provide a Brisbane economic update. He provided the information below.</w:t>
      </w:r>
    </w:p>
    <w:p w14:paraId="1EB5489A" w14:textId="77777777" w:rsidR="00A36C43" w:rsidRPr="00A36C43" w:rsidRDefault="00A36C43" w:rsidP="00962055">
      <w:pPr>
        <w:ind w:left="720" w:hanging="720"/>
        <w:rPr>
          <w:snapToGrid w:val="0"/>
          <w:szCs w:val="18"/>
          <w:lang w:eastAsia="en-US"/>
        </w:rPr>
      </w:pPr>
    </w:p>
    <w:p w14:paraId="2BAF03BA" w14:textId="77777777" w:rsidR="00A36C43" w:rsidRPr="00A36C43" w:rsidRDefault="00A36C43" w:rsidP="00962055">
      <w:pPr>
        <w:ind w:left="720" w:hanging="720"/>
        <w:rPr>
          <w:snapToGrid w:val="0"/>
          <w:szCs w:val="18"/>
          <w:lang w:eastAsia="en-US"/>
        </w:rPr>
      </w:pPr>
      <w:r w:rsidRPr="00A36C43">
        <w:rPr>
          <w:snapToGrid w:val="0"/>
          <w:szCs w:val="18"/>
          <w:lang w:eastAsia="en-US"/>
        </w:rPr>
        <w:t>2.</w:t>
      </w:r>
      <w:r w:rsidRPr="00A36C43">
        <w:rPr>
          <w:snapToGrid w:val="0"/>
          <w:szCs w:val="18"/>
          <w:lang w:eastAsia="en-US"/>
        </w:rPr>
        <w:tab/>
        <w:t xml:space="preserve">The Committee was shown a graph demonstrating Brisbane’s weekly payroll employee jobs index which indicated the percentage change from 14 March 2020 to 11 June 2022. This data is an indicator of job growth and recovery in Brisbane. Current data shows job growth is above pre-COVID levels and the unemployment rate is approaching record lows. </w:t>
      </w:r>
    </w:p>
    <w:p w14:paraId="742ED0DB" w14:textId="77777777" w:rsidR="00A36C43" w:rsidRPr="00A36C43" w:rsidRDefault="00A36C43" w:rsidP="00962055">
      <w:pPr>
        <w:ind w:left="720" w:hanging="720"/>
        <w:rPr>
          <w:snapToGrid w:val="0"/>
          <w:szCs w:val="18"/>
          <w:lang w:eastAsia="en-US"/>
        </w:rPr>
      </w:pPr>
    </w:p>
    <w:p w14:paraId="430F5D0A" w14:textId="77777777" w:rsidR="00A36C43" w:rsidRPr="00A36C43" w:rsidRDefault="00A36C43" w:rsidP="00962055">
      <w:pPr>
        <w:ind w:left="720" w:hanging="720"/>
        <w:rPr>
          <w:snapToGrid w:val="0"/>
          <w:szCs w:val="18"/>
          <w:lang w:eastAsia="en-US"/>
        </w:rPr>
      </w:pPr>
      <w:r w:rsidRPr="00A36C43">
        <w:rPr>
          <w:snapToGrid w:val="0"/>
          <w:szCs w:val="18"/>
          <w:lang w:eastAsia="en-US"/>
        </w:rPr>
        <w:t>3.</w:t>
      </w:r>
      <w:r w:rsidRPr="00A36C43">
        <w:rPr>
          <w:snapToGrid w:val="0"/>
          <w:szCs w:val="18"/>
          <w:lang w:eastAsia="en-US"/>
        </w:rPr>
        <w:tab/>
        <w:t xml:space="preserve">The number of jobseekers in Brisbane in June 2022 was at 31,092 which is a record low, and the Brisbane unemployment rate was at 3.8%, which is lower than the Queensland unemployment rate at 4.6%. The number of jobs advertised in Brisbane in June 2022 was 32,800. The Committee was shown a graph of the number of job advertisements by eight categories of occupation from May 2010 to June 2022. Following a significant decline in the number of job advertisements by occupation in mid-2020, the number of job advertisements by occupation had increased in June 2022. </w:t>
      </w:r>
    </w:p>
    <w:p w14:paraId="3F712FA9" w14:textId="77777777" w:rsidR="00A36C43" w:rsidRPr="00A36C43" w:rsidRDefault="00A36C43" w:rsidP="00962055">
      <w:pPr>
        <w:ind w:left="720" w:hanging="720"/>
        <w:rPr>
          <w:snapToGrid w:val="0"/>
          <w:szCs w:val="18"/>
          <w:lang w:eastAsia="en-US"/>
        </w:rPr>
      </w:pPr>
    </w:p>
    <w:p w14:paraId="743E36DD" w14:textId="77777777" w:rsidR="00A36C43" w:rsidRPr="00A36C43" w:rsidRDefault="00A36C43" w:rsidP="00962055">
      <w:pPr>
        <w:ind w:left="720" w:hanging="720"/>
        <w:rPr>
          <w:snapToGrid w:val="0"/>
          <w:szCs w:val="18"/>
          <w:lang w:eastAsia="en-US"/>
        </w:rPr>
      </w:pPr>
      <w:r w:rsidRPr="00A36C43">
        <w:rPr>
          <w:snapToGrid w:val="0"/>
          <w:szCs w:val="18"/>
          <w:lang w:eastAsia="en-US"/>
        </w:rPr>
        <w:t>4.</w:t>
      </w:r>
      <w:r w:rsidRPr="00A36C43">
        <w:rPr>
          <w:snapToGrid w:val="0"/>
          <w:szCs w:val="18"/>
          <w:lang w:eastAsia="en-US"/>
        </w:rPr>
        <w:tab/>
        <w:t>The Committee was shown graphs regarding the median house and unit prices in major Australian capital cities, which indicates all major capitals are trending down. The growth in median house prices in Brisbane was at 6.6% in March 2022, which is a slight decline from 7.7% in January 2022, although remaining higher than pre</w:t>
      </w:r>
      <w:r w:rsidRPr="00A36C43">
        <w:rPr>
          <w:snapToGrid w:val="0"/>
          <w:szCs w:val="18"/>
          <w:lang w:eastAsia="en-US"/>
        </w:rPr>
        <w:noBreakHyphen/>
        <w:t xml:space="preserve">COVID levels. </w:t>
      </w:r>
    </w:p>
    <w:p w14:paraId="11CBBFA3" w14:textId="77777777" w:rsidR="00A36C43" w:rsidRPr="00A36C43" w:rsidRDefault="00A36C43" w:rsidP="00962055">
      <w:pPr>
        <w:ind w:left="720" w:hanging="720"/>
        <w:rPr>
          <w:snapToGrid w:val="0"/>
          <w:szCs w:val="18"/>
          <w:lang w:eastAsia="en-US"/>
        </w:rPr>
      </w:pPr>
    </w:p>
    <w:p w14:paraId="508393B9" w14:textId="77777777" w:rsidR="00A36C43" w:rsidRPr="00A36C43" w:rsidRDefault="00A36C43" w:rsidP="00962055">
      <w:pPr>
        <w:ind w:left="720" w:hanging="720"/>
        <w:rPr>
          <w:snapToGrid w:val="0"/>
          <w:szCs w:val="18"/>
          <w:lang w:eastAsia="en-US"/>
        </w:rPr>
      </w:pPr>
      <w:r w:rsidRPr="00A36C43">
        <w:rPr>
          <w:snapToGrid w:val="0"/>
          <w:szCs w:val="18"/>
          <w:lang w:eastAsia="en-US"/>
        </w:rPr>
        <w:t>5.</w:t>
      </w:r>
      <w:r w:rsidRPr="00A36C43">
        <w:rPr>
          <w:snapToGrid w:val="0"/>
          <w:szCs w:val="18"/>
          <w:lang w:eastAsia="en-US"/>
        </w:rPr>
        <w:tab/>
        <w:t>The Committee was shown graphs of the number of domestic and international passengers arriving into Brisbane Airport from January 2018 to May 2022, which serves as an indicator of air travel into Brisbane and Queensland. Domestic arrivals into the Brisbane Airport is currently at 90% of pre-COVID level, and although international arrivals remain significantly lower than pre-COVID level, the trend is increasing throughout 2022.</w:t>
      </w:r>
    </w:p>
    <w:p w14:paraId="62C7134C" w14:textId="77777777" w:rsidR="00A36C43" w:rsidRPr="00A36C43" w:rsidRDefault="00A36C43" w:rsidP="00962055">
      <w:pPr>
        <w:ind w:left="720" w:hanging="720"/>
        <w:rPr>
          <w:snapToGrid w:val="0"/>
          <w:szCs w:val="18"/>
          <w:lang w:eastAsia="en-US"/>
        </w:rPr>
      </w:pPr>
    </w:p>
    <w:p w14:paraId="0A3C2474" w14:textId="7E0FC33D" w:rsidR="00A36C43" w:rsidRPr="00A36C43" w:rsidRDefault="00A36C43" w:rsidP="00962055">
      <w:pPr>
        <w:ind w:left="720" w:hanging="720"/>
        <w:rPr>
          <w:snapToGrid w:val="0"/>
          <w:szCs w:val="18"/>
          <w:lang w:eastAsia="en-US"/>
        </w:rPr>
      </w:pPr>
      <w:r w:rsidRPr="00A36C43">
        <w:rPr>
          <w:snapToGrid w:val="0"/>
          <w:szCs w:val="18"/>
          <w:lang w:eastAsia="en-US"/>
        </w:rPr>
        <w:t>6.</w:t>
      </w:r>
      <w:r w:rsidRPr="00A36C43">
        <w:rPr>
          <w:snapToGrid w:val="0"/>
          <w:szCs w:val="18"/>
          <w:lang w:eastAsia="en-US"/>
        </w:rPr>
        <w:tab/>
        <w:t>The Committee noted graphs in relation to the annual change in the consumer price index (CPI) from January 2012 to June 2022. The annual change in CPI for Brisbane had increased to 7.3% at June 2022. The annual change in Greater Brisbane CPI in relation to major consumption items in June 2022, demonstrated the greatest increase in transport, housing, food and non- alcoholic beverages, and health.</w:t>
      </w:r>
    </w:p>
    <w:p w14:paraId="404F2173" w14:textId="77777777" w:rsidR="00A36C43" w:rsidRPr="00A36C43" w:rsidRDefault="00A36C43" w:rsidP="00962055">
      <w:pPr>
        <w:ind w:left="720" w:hanging="720"/>
        <w:rPr>
          <w:snapToGrid w:val="0"/>
          <w:szCs w:val="18"/>
          <w:highlight w:val="yellow"/>
          <w:lang w:eastAsia="en-US"/>
        </w:rPr>
      </w:pPr>
    </w:p>
    <w:p w14:paraId="36C3122B" w14:textId="77777777" w:rsidR="00A36C43" w:rsidRPr="00A36C43" w:rsidRDefault="00A36C43" w:rsidP="00962055">
      <w:pPr>
        <w:ind w:left="720" w:hanging="720"/>
        <w:rPr>
          <w:snapToGrid w:val="0"/>
          <w:szCs w:val="18"/>
          <w:lang w:eastAsia="en-US"/>
        </w:rPr>
      </w:pPr>
      <w:r w:rsidRPr="00A36C43">
        <w:rPr>
          <w:snapToGrid w:val="0"/>
          <w:szCs w:val="18"/>
          <w:lang w:eastAsia="en-US"/>
        </w:rPr>
        <w:t>7.</w:t>
      </w:r>
      <w:r w:rsidRPr="00A36C43">
        <w:rPr>
          <w:snapToGrid w:val="0"/>
          <w:szCs w:val="18"/>
          <w:lang w:eastAsia="en-US"/>
        </w:rPr>
        <w:tab/>
        <w:t xml:space="preserve">An audit of the rates of vacancy and tenancy in business types in the Queen Street Mall (QSM) and surrounds was undertaken between 20 June 2022 and 6 July 2022. The occupancy of businesses in the QSM and surrounds was at 82% with a vacancy of 18%. Pedestrian traffic in QSM is currently at approximately 76% of the pre-COVID average. </w:t>
      </w:r>
    </w:p>
    <w:p w14:paraId="749CC9D8" w14:textId="77777777" w:rsidR="00A36C43" w:rsidRPr="00A36C43" w:rsidRDefault="00A36C43" w:rsidP="00962055">
      <w:pPr>
        <w:ind w:left="720" w:hanging="720"/>
        <w:rPr>
          <w:snapToGrid w:val="0"/>
          <w:szCs w:val="18"/>
          <w:lang w:eastAsia="en-US"/>
        </w:rPr>
      </w:pPr>
    </w:p>
    <w:p w14:paraId="3DF85596" w14:textId="77777777" w:rsidR="00A36C43" w:rsidRPr="00A36C43" w:rsidRDefault="00A36C43" w:rsidP="00962055">
      <w:pPr>
        <w:ind w:left="720" w:hanging="720"/>
        <w:rPr>
          <w:snapToGrid w:val="0"/>
          <w:szCs w:val="18"/>
          <w:lang w:eastAsia="en-US"/>
        </w:rPr>
      </w:pPr>
      <w:r w:rsidRPr="00A36C43">
        <w:rPr>
          <w:snapToGrid w:val="0"/>
          <w:szCs w:val="18"/>
          <w:lang w:eastAsia="en-US"/>
        </w:rPr>
        <w:t>8.</w:t>
      </w:r>
      <w:r w:rsidRPr="00A36C43">
        <w:rPr>
          <w:snapToGrid w:val="0"/>
          <w:szCs w:val="18"/>
          <w:lang w:eastAsia="en-US"/>
        </w:rPr>
        <w:tab/>
        <w:t xml:space="preserve">The Civic Cabinet Chair thanked the A/Economic Development Manager for his informative update. </w:t>
      </w:r>
    </w:p>
    <w:bookmarkEnd w:id="28"/>
    <w:p w14:paraId="7AF8278B" w14:textId="77777777" w:rsidR="00A36C43" w:rsidRPr="00A36C43" w:rsidRDefault="00A36C43" w:rsidP="00962055">
      <w:pPr>
        <w:rPr>
          <w:snapToGrid w:val="0"/>
          <w:szCs w:val="18"/>
          <w:lang w:eastAsia="en-US"/>
        </w:rPr>
      </w:pPr>
    </w:p>
    <w:p w14:paraId="1D11E759" w14:textId="77777777" w:rsidR="00A36C43" w:rsidRPr="00A36C43" w:rsidRDefault="00A36C43" w:rsidP="00962055">
      <w:pPr>
        <w:ind w:left="720" w:hanging="720"/>
        <w:rPr>
          <w:snapToGrid w:val="0"/>
          <w:szCs w:val="18"/>
          <w:lang w:eastAsia="en-US"/>
        </w:rPr>
      </w:pPr>
      <w:r w:rsidRPr="00A36C43">
        <w:rPr>
          <w:snapToGrid w:val="0"/>
          <w:szCs w:val="18"/>
          <w:lang w:eastAsia="en-US"/>
        </w:rPr>
        <w:t>9.</w:t>
      </w:r>
      <w:r w:rsidRPr="00A36C43">
        <w:rPr>
          <w:snapToGrid w:val="0"/>
          <w:szCs w:val="18"/>
          <w:lang w:eastAsia="en-US"/>
        </w:rPr>
        <w:tab/>
      </w:r>
      <w:r w:rsidRPr="00A36C43">
        <w:rPr>
          <w:b/>
          <w:snapToGrid w:val="0"/>
          <w:szCs w:val="18"/>
          <w:lang w:eastAsia="en-US"/>
        </w:rPr>
        <w:t>RECOMMENDATION:</w:t>
      </w:r>
    </w:p>
    <w:p w14:paraId="52E511E1" w14:textId="77777777" w:rsidR="00A36C43" w:rsidRPr="00A36C43" w:rsidRDefault="00A36C43" w:rsidP="00962055">
      <w:pPr>
        <w:ind w:left="720" w:hanging="720"/>
        <w:rPr>
          <w:snapToGrid w:val="0"/>
          <w:szCs w:val="18"/>
          <w:lang w:eastAsia="en-US"/>
        </w:rPr>
      </w:pPr>
    </w:p>
    <w:p w14:paraId="38EBC8B2" w14:textId="77777777" w:rsidR="00A36C43" w:rsidRPr="00A36C43" w:rsidRDefault="00A36C43" w:rsidP="00962055">
      <w:pPr>
        <w:ind w:left="720" w:hanging="720"/>
        <w:rPr>
          <w:b/>
          <w:snapToGrid w:val="0"/>
          <w:szCs w:val="18"/>
          <w:lang w:eastAsia="en-US"/>
        </w:rPr>
      </w:pPr>
      <w:r w:rsidRPr="00A36C43">
        <w:rPr>
          <w:snapToGrid w:val="0"/>
          <w:szCs w:val="18"/>
          <w:lang w:eastAsia="en-US"/>
        </w:rPr>
        <w:tab/>
      </w:r>
      <w:r w:rsidRPr="00A36C43">
        <w:rPr>
          <w:b/>
          <w:snapToGrid w:val="0"/>
          <w:szCs w:val="18"/>
          <w:lang w:eastAsia="en-US"/>
        </w:rPr>
        <w:t>THAT COUNCIL NOTE THE INFORMATION CONTAINED IN THE ABOVE REPORT.</w:t>
      </w:r>
    </w:p>
    <w:p w14:paraId="2E3CCC83" w14:textId="6B24937D" w:rsidR="00D46E85" w:rsidRDefault="00D46E85" w:rsidP="00962055">
      <w:pPr>
        <w:jc w:val="right"/>
        <w:rPr>
          <w:rFonts w:ascii="Arial" w:hAnsi="Arial"/>
          <w:b/>
          <w:sz w:val="28"/>
        </w:rPr>
      </w:pPr>
      <w:r>
        <w:rPr>
          <w:rFonts w:ascii="Arial" w:hAnsi="Arial"/>
          <w:b/>
          <w:sz w:val="28"/>
        </w:rPr>
        <w:t>ADOPTED</w:t>
      </w:r>
    </w:p>
    <w:p w14:paraId="6D7E96AD" w14:textId="77777777" w:rsidR="00D46E85" w:rsidRDefault="00D46E85" w:rsidP="00962055">
      <w:pPr>
        <w:tabs>
          <w:tab w:val="left" w:pos="-1440"/>
        </w:tabs>
        <w:spacing w:line="218" w:lineRule="auto"/>
        <w:jc w:val="left"/>
        <w:rPr>
          <w:b/>
          <w:szCs w:val="24"/>
        </w:rPr>
      </w:pPr>
    </w:p>
    <w:p w14:paraId="56438FB4" w14:textId="77777777" w:rsidR="00B12137" w:rsidRPr="00B12137" w:rsidRDefault="00B12137" w:rsidP="00B12137">
      <w:pPr>
        <w:ind w:left="2892" w:hanging="2892"/>
        <w:rPr>
          <w:lang w:eastAsia="en-US"/>
        </w:rPr>
      </w:pPr>
      <w:r w:rsidRPr="00B12137">
        <w:rPr>
          <w:lang w:eastAsia="en-US"/>
        </w:rPr>
        <w:t>Chair:</w:t>
      </w:r>
      <w:r w:rsidRPr="00B12137">
        <w:rPr>
          <w:lang w:eastAsia="en-US"/>
        </w:rPr>
        <w:tab/>
        <w:t>Councillor MURPHY, Transport Committee report please.</w:t>
      </w:r>
    </w:p>
    <w:p w14:paraId="67CF23F8" w14:textId="16578556" w:rsidR="00B0352C" w:rsidRDefault="00B0352C" w:rsidP="00962055"/>
    <w:p w14:paraId="36A2FEB9" w14:textId="77777777" w:rsidR="00D46E85" w:rsidRDefault="00D46E85" w:rsidP="00962055"/>
    <w:p w14:paraId="5FA2316B" w14:textId="70FA4445" w:rsidR="002A6383" w:rsidRDefault="002A6383" w:rsidP="00962055">
      <w:pPr>
        <w:pStyle w:val="Heading3"/>
      </w:pPr>
      <w:bookmarkStart w:id="29" w:name="_Toc111221300"/>
      <w:r>
        <w:t>TRANSPORT COMMITTEE</w:t>
      </w:r>
      <w:bookmarkEnd w:id="29"/>
    </w:p>
    <w:p w14:paraId="6C4EC0B7" w14:textId="77777777" w:rsidR="002A6383" w:rsidRDefault="002A6383" w:rsidP="00962055"/>
    <w:p w14:paraId="24442D6F" w14:textId="7D9E7520" w:rsidR="002A6383" w:rsidRDefault="002A6383" w:rsidP="00962055">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707796">
        <w:t>Angela OWEN</w:t>
      </w:r>
      <w:r>
        <w:t xml:space="preserve">, that the report of the meeting of that Committee held on </w:t>
      </w:r>
      <w:r w:rsidR="00FE50F4">
        <w:t>2 August 2022</w:t>
      </w:r>
      <w:r>
        <w:t>, be adopted.</w:t>
      </w:r>
    </w:p>
    <w:p w14:paraId="668FC607" w14:textId="77777777" w:rsidR="002A6383" w:rsidRDefault="002A6383" w:rsidP="00962055"/>
    <w:p w14:paraId="105FBF11" w14:textId="77777777" w:rsidR="00B12137" w:rsidRPr="00B12137" w:rsidRDefault="00B12137" w:rsidP="00B12137">
      <w:pPr>
        <w:spacing w:after="120"/>
        <w:ind w:left="2892" w:hanging="2892"/>
        <w:rPr>
          <w:lang w:eastAsia="en-US"/>
        </w:rPr>
      </w:pPr>
      <w:r w:rsidRPr="00B12137">
        <w:rPr>
          <w:lang w:eastAsia="en-US"/>
        </w:rPr>
        <w:t>Chair:</w:t>
      </w:r>
      <w:r w:rsidRPr="00B12137">
        <w:rPr>
          <w:lang w:eastAsia="en-US"/>
        </w:rPr>
        <w:tab/>
        <w:t xml:space="preserve">Councillor MURPHY. </w:t>
      </w:r>
    </w:p>
    <w:p w14:paraId="44319C22" w14:textId="0708F11D" w:rsidR="00B12137" w:rsidRPr="00B12137" w:rsidRDefault="00B12137" w:rsidP="00B12137">
      <w:pPr>
        <w:spacing w:after="120"/>
        <w:ind w:left="2892" w:hanging="2892"/>
        <w:rPr>
          <w:lang w:eastAsia="en-US"/>
        </w:rPr>
      </w:pPr>
      <w:r w:rsidRPr="00B12137">
        <w:rPr>
          <w:lang w:eastAsia="en-US"/>
        </w:rPr>
        <w:t>Councillor MURPHY:</w:t>
      </w:r>
      <w:r w:rsidRPr="00B12137">
        <w:rPr>
          <w:lang w:eastAsia="en-US"/>
        </w:rPr>
        <w:tab/>
        <w:t>Firstly, Mr Chair, I would just like to touch on a few questions that Councillor CASSIDY asked me this morning at our presentation on the bus network review. Mr Chair, Councillor CASSIDY’s concern about overloading the Metro vehicles with people transferring, is an important one and I’m glad that he finally now sees the problem with congestion on the busway. Metro—it’s always been about adding more capacity to our busway system and delivering that high</w:t>
      </w:r>
      <w:r w:rsidR="00A4627E">
        <w:rPr>
          <w:lang w:eastAsia="en-US"/>
        </w:rPr>
        <w:t>-</w:t>
      </w:r>
      <w:r w:rsidRPr="00B12137">
        <w:rPr>
          <w:lang w:eastAsia="en-US"/>
        </w:rPr>
        <w:t>capacity</w:t>
      </w:r>
      <w:r w:rsidR="00A4627E">
        <w:rPr>
          <w:lang w:eastAsia="en-US"/>
        </w:rPr>
        <w:t xml:space="preserve">, </w:t>
      </w:r>
      <w:r w:rsidRPr="00B12137">
        <w:rPr>
          <w:lang w:eastAsia="en-US"/>
        </w:rPr>
        <w:t>high</w:t>
      </w:r>
      <w:r w:rsidR="00A4627E">
        <w:rPr>
          <w:lang w:eastAsia="en-US"/>
        </w:rPr>
        <w:t>-</w:t>
      </w:r>
      <w:r w:rsidRPr="00B12137">
        <w:rPr>
          <w:lang w:eastAsia="en-US"/>
        </w:rPr>
        <w:t>frequency turn-up-and-go service.</w:t>
      </w:r>
    </w:p>
    <w:p w14:paraId="3E3F9D97" w14:textId="77777777" w:rsidR="00B12137" w:rsidRPr="00B12137" w:rsidRDefault="00B12137" w:rsidP="00B12137">
      <w:pPr>
        <w:spacing w:after="120"/>
        <w:ind w:left="2892" w:hanging="2892"/>
        <w:rPr>
          <w:lang w:eastAsia="en-US"/>
        </w:rPr>
      </w:pPr>
      <w:r w:rsidRPr="00B12137">
        <w:rPr>
          <w:lang w:eastAsia="en-US"/>
        </w:rPr>
        <w:tab/>
        <w:t xml:space="preserve">Unlike Labor’s plan just to send more buses into the already congested busway, Metro gives us the additional capacity to move 30.4 million passengers every year by 2031, through a combination of new infrastructure, new vehicles and a redesigned network. We know we’ve just ordered the initial fleet of 60 vehicles and have an option to add 40 more vehicles on top of that to a total fleet size of 100. I’m confident with the fact that our vehicles can hold the more than 150 passengers that will be arriving every five minutes from passengers transferring from the modest truncations that we will be talking with Brisbane residents about in October. </w:t>
      </w:r>
    </w:p>
    <w:p w14:paraId="298D9082" w14:textId="1CEEBFA4" w:rsidR="00B12137" w:rsidRPr="00B12137" w:rsidRDefault="00B12137" w:rsidP="00B12137">
      <w:pPr>
        <w:spacing w:after="120"/>
        <w:ind w:left="2892" w:hanging="2892"/>
        <w:rPr>
          <w:lang w:eastAsia="en-US"/>
        </w:rPr>
      </w:pPr>
      <w:r w:rsidRPr="00B12137">
        <w:rPr>
          <w:lang w:eastAsia="en-US"/>
        </w:rPr>
        <w:tab/>
        <w:t xml:space="preserve">Councillor CASSIDY also asked about reviewing bus routes across the rest of the city. Look, while in order to facilitate the </w:t>
      </w:r>
      <w:r w:rsidRPr="00640FF1">
        <w:rPr>
          <w:lang w:eastAsia="en-US"/>
        </w:rPr>
        <w:t>M1 and M2</w:t>
      </w:r>
      <w:r w:rsidRPr="00B12137">
        <w:rPr>
          <w:lang w:eastAsia="en-US"/>
        </w:rPr>
        <w:t xml:space="preserve"> lines the main changes will be around the </w:t>
      </w:r>
      <w:r w:rsidR="00A4627E">
        <w:rPr>
          <w:lang w:eastAsia="en-US"/>
        </w:rPr>
        <w:t>S</w:t>
      </w:r>
      <w:r w:rsidRPr="00B12137">
        <w:rPr>
          <w:lang w:eastAsia="en-US"/>
        </w:rPr>
        <w:t>outh</w:t>
      </w:r>
      <w:r w:rsidR="00A4627E">
        <w:rPr>
          <w:lang w:eastAsia="en-US"/>
        </w:rPr>
        <w:t xml:space="preserve"> E</w:t>
      </w:r>
      <w:r w:rsidRPr="00B12137">
        <w:rPr>
          <w:lang w:eastAsia="en-US"/>
        </w:rPr>
        <w:t xml:space="preserve">ast </w:t>
      </w:r>
      <w:r w:rsidR="00A4627E">
        <w:rPr>
          <w:lang w:eastAsia="en-US"/>
        </w:rPr>
        <w:t>B</w:t>
      </w:r>
      <w:r w:rsidRPr="00B12137">
        <w:rPr>
          <w:lang w:eastAsia="en-US"/>
        </w:rPr>
        <w:t>usway, I can assure Councillor CASSIDY the review process will allow passengers from all suburbs of Brisbane to share their views on where residents would like to see us deliver new services. As we continue to modernise our network—and as the LORD MAYOR has flagged previously—our ambition is to expand Metro into the north and out to the east. We’ll be able to look at bus services in the city that haven’t been touched in many, many years through this process.</w:t>
      </w:r>
    </w:p>
    <w:p w14:paraId="36ED9F39" w14:textId="77777777" w:rsidR="00B12137" w:rsidRPr="00B12137" w:rsidRDefault="00B12137" w:rsidP="00B12137">
      <w:pPr>
        <w:spacing w:after="120"/>
        <w:ind w:left="2892" w:hanging="2892"/>
        <w:rPr>
          <w:lang w:eastAsia="en-US"/>
        </w:rPr>
      </w:pPr>
      <w:r w:rsidRPr="00B12137">
        <w:rPr>
          <w:lang w:eastAsia="en-US"/>
        </w:rPr>
        <w:tab/>
        <w:t xml:space="preserve">I look forward to launching further stages of the consultation with passengers as we all seek to work together to build a better bus network for Brisbane. </w:t>
      </w:r>
    </w:p>
    <w:p w14:paraId="550218EF" w14:textId="0E3AC628" w:rsidR="00B12137" w:rsidRPr="00B12137" w:rsidRDefault="00B12137" w:rsidP="00B12137">
      <w:pPr>
        <w:spacing w:after="120"/>
        <w:ind w:left="2892" w:hanging="12"/>
        <w:rPr>
          <w:lang w:eastAsia="en-US"/>
        </w:rPr>
      </w:pPr>
      <w:r w:rsidRPr="00B12137">
        <w:rPr>
          <w:lang w:eastAsia="en-US"/>
        </w:rPr>
        <w:t xml:space="preserve">Mr Chair, last week our </w:t>
      </w:r>
      <w:r w:rsidR="00ED4F89">
        <w:rPr>
          <w:lang w:eastAsia="en-US"/>
        </w:rPr>
        <w:t>Committee</w:t>
      </w:r>
      <w:r w:rsidRPr="00B12137">
        <w:rPr>
          <w:lang w:eastAsia="en-US"/>
        </w:rPr>
        <w:t xml:space="preserve"> received an update on the impact the February floods had on our public and active transport networks and the recovery progress that has been made thus far. The presentation and report are comprehensive but let me just give other Councillors in this Chamber a brief summary. Sorry, Councillor WINES, I know you’re all across this, but other Councillors would have varying levels of understanding of just how bad our public and active transport across the city was and continues to be affected and the rebuild.</w:t>
      </w:r>
    </w:p>
    <w:p w14:paraId="4C8370C0" w14:textId="77777777" w:rsidR="00B12137" w:rsidRPr="00B12137" w:rsidRDefault="00B12137" w:rsidP="00B12137">
      <w:pPr>
        <w:spacing w:after="120"/>
        <w:ind w:left="2892" w:hanging="12"/>
        <w:rPr>
          <w:lang w:eastAsia="en-US"/>
        </w:rPr>
      </w:pPr>
      <w:r w:rsidRPr="00B12137">
        <w:rPr>
          <w:lang w:eastAsia="en-US"/>
        </w:rPr>
        <w:t>Now, we know that ferry terminals had various levels of damage across terminals’ mooring and refuelling facilities, including eight of the 2011 Flood Recovery Program terminals that were significantly impacted. As I mentioned before though, we did not lose any terminals, unlike in 2011, and so the recovery effort here is limited to repair work rather than rebuilding whole new terminals like we had to do after 2011. We’re looking forward to more terminals being added back into the network from October, with the network being all but fully restored by the end of the year.</w:t>
      </w:r>
    </w:p>
    <w:p w14:paraId="69894D1D" w14:textId="081DB9B0" w:rsidR="00B12137" w:rsidRPr="00B12137" w:rsidRDefault="00B12137" w:rsidP="00B12137">
      <w:pPr>
        <w:spacing w:after="120"/>
        <w:ind w:left="2892" w:hanging="12"/>
        <w:rPr>
          <w:lang w:eastAsia="en-US"/>
        </w:rPr>
      </w:pPr>
      <w:r w:rsidRPr="00B12137">
        <w:rPr>
          <w:lang w:eastAsia="en-US"/>
        </w:rPr>
        <w:t xml:space="preserve">As Councillors would be aware, one of the impacts of the flood was the </w:t>
      </w:r>
      <w:r w:rsidR="00BE570A">
        <w:rPr>
          <w:lang w:eastAsia="en-US"/>
        </w:rPr>
        <w:t>Drift Restaurant</w:t>
      </w:r>
      <w:r w:rsidRPr="00B12137">
        <w:rPr>
          <w:lang w:eastAsia="en-US"/>
        </w:rPr>
        <w:t xml:space="preserve">, which was sitting on our Bicentennial Bikeway, the State Government’s </w:t>
      </w:r>
      <w:r w:rsidR="00BE570A">
        <w:rPr>
          <w:lang w:eastAsia="en-US"/>
        </w:rPr>
        <w:t>Drift Restaurant</w:t>
      </w:r>
      <w:r w:rsidRPr="00B12137">
        <w:rPr>
          <w:lang w:eastAsia="en-US"/>
        </w:rPr>
        <w:t xml:space="preserve">. After 10 very long years, we were glad that the State Government was able to get rid of it and we’re lucky to have been able to use plant and machinery from our </w:t>
      </w:r>
      <w:r w:rsidR="00BE570A">
        <w:rPr>
          <w:lang w:eastAsia="en-US"/>
        </w:rPr>
        <w:t>g</w:t>
      </w:r>
      <w:r w:rsidRPr="00B12137">
        <w:rPr>
          <w:lang w:eastAsia="en-US"/>
        </w:rPr>
        <w:t xml:space="preserve">reen </w:t>
      </w:r>
      <w:r w:rsidR="00BE570A">
        <w:rPr>
          <w:lang w:eastAsia="en-US"/>
        </w:rPr>
        <w:t>b</w:t>
      </w:r>
      <w:r w:rsidRPr="00B12137">
        <w:rPr>
          <w:lang w:eastAsia="en-US"/>
        </w:rPr>
        <w:t>ridges to help get it done. The reallocation of resources for flood repair</w:t>
      </w:r>
      <w:r w:rsidR="00BE570A">
        <w:rPr>
          <w:lang w:eastAsia="en-US"/>
        </w:rPr>
        <w:t xml:space="preserve"> </w:t>
      </w:r>
      <w:r w:rsidRPr="00B12137">
        <w:rPr>
          <w:lang w:eastAsia="en-US"/>
        </w:rPr>
        <w:t>along with the weather impacts themselves</w:t>
      </w:r>
      <w:r w:rsidR="00BE570A">
        <w:rPr>
          <w:lang w:eastAsia="en-US"/>
        </w:rPr>
        <w:t xml:space="preserve"> </w:t>
      </w:r>
      <w:r w:rsidRPr="00B12137">
        <w:rPr>
          <w:lang w:eastAsia="en-US"/>
        </w:rPr>
        <w:t>means that we are now looking at a 12-week delay to the Kangaroo Point Green Bridge construction program.</w:t>
      </w:r>
    </w:p>
    <w:p w14:paraId="536049CB" w14:textId="4BD1B7AA" w:rsidR="00B12137" w:rsidRPr="00B12137" w:rsidRDefault="00B12137" w:rsidP="00B12137">
      <w:pPr>
        <w:spacing w:after="120"/>
        <w:ind w:left="2892" w:hanging="12"/>
        <w:rPr>
          <w:lang w:eastAsia="en-US"/>
        </w:rPr>
      </w:pPr>
      <w:r w:rsidRPr="00B12137">
        <w:rPr>
          <w:lang w:eastAsia="en-US"/>
        </w:rPr>
        <w:t xml:space="preserve">The equipment that the State Government borrowed to do the work on the </w:t>
      </w:r>
      <w:r w:rsidR="00BE570A">
        <w:rPr>
          <w:lang w:eastAsia="en-US"/>
        </w:rPr>
        <w:t>Drift Restaurant</w:t>
      </w:r>
      <w:r w:rsidRPr="00B12137">
        <w:rPr>
          <w:lang w:eastAsia="en-US"/>
        </w:rPr>
        <w:t xml:space="preserve"> included a 400-tonne barge and 400</w:t>
      </w:r>
      <w:r w:rsidR="00BE570A">
        <w:rPr>
          <w:lang w:eastAsia="en-US"/>
        </w:rPr>
        <w:t>-</w:t>
      </w:r>
      <w:r w:rsidRPr="00B12137">
        <w:rPr>
          <w:lang w:eastAsia="en-US"/>
        </w:rPr>
        <w:t xml:space="preserve">tonne crane for </w:t>
      </w:r>
      <w:r w:rsidR="00BE570A">
        <w:rPr>
          <w:lang w:eastAsia="en-US"/>
        </w:rPr>
        <w:t>Drift Restaurant</w:t>
      </w:r>
      <w:r w:rsidRPr="00B12137">
        <w:rPr>
          <w:lang w:eastAsia="en-US"/>
        </w:rPr>
        <w:t>. We also used Jack</w:t>
      </w:r>
      <w:r w:rsidR="00BE570A">
        <w:rPr>
          <w:lang w:eastAsia="en-US"/>
        </w:rPr>
        <w:t>-up</w:t>
      </w:r>
      <w:r w:rsidRPr="00B12137">
        <w:rPr>
          <w:lang w:eastAsia="en-US"/>
        </w:rPr>
        <w:t xml:space="preserve"> Barge 3 and had a 250-tonne crane for the ferry terminals and a </w:t>
      </w:r>
      <w:r w:rsidR="00BE570A">
        <w:rPr>
          <w:lang w:eastAsia="en-US"/>
        </w:rPr>
        <w:t>j</w:t>
      </w:r>
      <w:r w:rsidRPr="00B12137">
        <w:rPr>
          <w:lang w:eastAsia="en-US"/>
        </w:rPr>
        <w:t>ack</w:t>
      </w:r>
      <w:r w:rsidR="00BE570A">
        <w:rPr>
          <w:lang w:eastAsia="en-US"/>
        </w:rPr>
        <w:t>-up</w:t>
      </w:r>
      <w:r w:rsidRPr="00B12137">
        <w:rPr>
          <w:lang w:eastAsia="en-US"/>
        </w:rPr>
        <w:t xml:space="preserve"> </w:t>
      </w:r>
      <w:r w:rsidR="00BE570A">
        <w:rPr>
          <w:lang w:eastAsia="en-US"/>
        </w:rPr>
        <w:t>b</w:t>
      </w:r>
      <w:r w:rsidRPr="00B12137">
        <w:rPr>
          <w:lang w:eastAsia="en-US"/>
        </w:rPr>
        <w:t xml:space="preserve">arge which was—and a 250-tonne crane for </w:t>
      </w:r>
      <w:r w:rsidR="00BE570A">
        <w:rPr>
          <w:lang w:eastAsia="en-US"/>
        </w:rPr>
        <w:t>Drift Restaurant</w:t>
      </w:r>
      <w:r w:rsidRPr="00B12137">
        <w:rPr>
          <w:lang w:eastAsia="en-US"/>
        </w:rPr>
        <w:t>. So, a significant amount of equipment that we had on river to start work on Kangaroo Point Green Bridge, spread across the city and we now know what the time impact is to our program as a result.</w:t>
      </w:r>
    </w:p>
    <w:p w14:paraId="2FFBDF0B" w14:textId="680F0720" w:rsidR="00B12137" w:rsidRPr="00B12137" w:rsidRDefault="00B12137" w:rsidP="00B12137">
      <w:pPr>
        <w:spacing w:after="120"/>
        <w:ind w:left="2892" w:hanging="12"/>
        <w:rPr>
          <w:lang w:eastAsia="en-US"/>
        </w:rPr>
      </w:pPr>
      <w:r w:rsidRPr="00B12137">
        <w:rPr>
          <w:lang w:eastAsia="en-US"/>
        </w:rPr>
        <w:t>As well as that, there’s more than 55 off</w:t>
      </w:r>
      <w:r w:rsidR="00BE570A">
        <w:rPr>
          <w:lang w:eastAsia="en-US"/>
        </w:rPr>
        <w:t>-</w:t>
      </w:r>
      <w:r w:rsidRPr="00B12137">
        <w:rPr>
          <w:lang w:eastAsia="en-US"/>
        </w:rPr>
        <w:t>road bikeways and shared pathways that were flood</w:t>
      </w:r>
      <w:r w:rsidR="00BE570A">
        <w:rPr>
          <w:lang w:eastAsia="en-US"/>
        </w:rPr>
        <w:t>-</w:t>
      </w:r>
      <w:r w:rsidRPr="00B12137">
        <w:rPr>
          <w:lang w:eastAsia="en-US"/>
        </w:rPr>
        <w:t xml:space="preserve">impacted, ranging from major debris across pathways to a total loss of infrastructure. We had more than 170 kilometres of bikeways and shared paths that were cleared of debris and cleaned with minor works undertaken. Council removed more than 300 cubic metres of mud from the Cultural Centre </w:t>
      </w:r>
      <w:r w:rsidR="00BE570A">
        <w:rPr>
          <w:lang w:eastAsia="en-US"/>
        </w:rPr>
        <w:t>b</w:t>
      </w:r>
      <w:r w:rsidRPr="00B12137">
        <w:rPr>
          <w:lang w:eastAsia="en-US"/>
        </w:rPr>
        <w:t>oardwalk and also removed a significant amount of silt, several tonnes of wood and multiple pontoons from the Bicentennial Bikeway in just over a week.</w:t>
      </w:r>
    </w:p>
    <w:p w14:paraId="6CA86ADB" w14:textId="084ADA0B" w:rsidR="00B12137" w:rsidRPr="00B12137" w:rsidRDefault="00B12137" w:rsidP="00B12137">
      <w:pPr>
        <w:spacing w:after="120"/>
        <w:ind w:left="2892" w:hanging="12"/>
        <w:rPr>
          <w:lang w:eastAsia="en-US"/>
        </w:rPr>
      </w:pPr>
      <w:r w:rsidRPr="00B12137">
        <w:rPr>
          <w:lang w:eastAsia="en-US"/>
        </w:rPr>
        <w:t>Major construction projects are now underway at seven bikeway sites, with improvement and betterment opportunities being considered. At Royal Parade</w:t>
      </w:r>
      <w:r w:rsidR="00BE570A">
        <w:rPr>
          <w:lang w:eastAsia="en-US"/>
        </w:rPr>
        <w:t>,</w:t>
      </w:r>
      <w:r w:rsidRPr="00B12137">
        <w:rPr>
          <w:lang w:eastAsia="en-US"/>
        </w:rPr>
        <w:t xml:space="preserve"> Banyo, interim access was restored on 10 June 2022 and further works are required to restore the waterway at this location. Kalinga Park assessment and design works are now completed with the koala crossing being operational by 22 June. Walter Bourke Park construction and restoration is underway, completion is anticipated by September 2022.</w:t>
      </w:r>
    </w:p>
    <w:p w14:paraId="141846CD" w14:textId="3A9B9164" w:rsidR="00B12137" w:rsidRPr="00B12137" w:rsidRDefault="00B12137" w:rsidP="00B12137">
      <w:pPr>
        <w:spacing w:after="120"/>
        <w:ind w:left="2892" w:hanging="12"/>
        <w:rPr>
          <w:lang w:eastAsia="en-US"/>
        </w:rPr>
      </w:pPr>
      <w:r w:rsidRPr="00B12137">
        <w:rPr>
          <w:lang w:eastAsia="en-US"/>
        </w:rPr>
        <w:t>Wolverhampton Street at Stafford, so a design to reinstate a temporary crossing is underway with completion anticipated by the end of November 2022. At Uxbridge Street in Grange, design is underway with completion anticipated by November 2022. At Hawera Court, Aspley</w:t>
      </w:r>
      <w:r w:rsidR="00BE570A">
        <w:rPr>
          <w:lang w:eastAsia="en-US"/>
        </w:rPr>
        <w:t>,</w:t>
      </w:r>
      <w:r w:rsidRPr="00B12137">
        <w:rPr>
          <w:lang w:eastAsia="en-US"/>
        </w:rPr>
        <w:t xml:space="preserve"> we have a detour in place while we design a bridge to replace the one that was destroyed, with completion anticipated by the end of June 2024, so a bit of extra time we’re taking to get that one right. Then there’s another site at Kooringal Drive in Jindalee, we are designing to replace that bridge underway, again completion by June 2024.</w:t>
      </w:r>
    </w:p>
    <w:p w14:paraId="0260E80A" w14:textId="4291E34E" w:rsidR="00B12137" w:rsidRPr="00B12137" w:rsidRDefault="00B12137" w:rsidP="00B12137">
      <w:pPr>
        <w:spacing w:after="120"/>
        <w:ind w:left="2892" w:hanging="12"/>
        <w:rPr>
          <w:lang w:eastAsia="en-US"/>
        </w:rPr>
      </w:pPr>
      <w:r w:rsidRPr="00B12137">
        <w:rPr>
          <w:lang w:eastAsia="en-US"/>
        </w:rPr>
        <w:t xml:space="preserve">The bus network—bus stop network I should say—generally withstood the widespread flood damage. We had still around 241 stops that were impacted, Chair, out of about 6,000. I’m very pleased that our bus services were up and running soon after the floods to make sure people could get around our city. So, Mr Chair, as you can see, the work to get our transport system back on its feet following the floods this year is very significant. I have a lot of faith in the work </w:t>
      </w:r>
      <w:r w:rsidRPr="00BE570A">
        <w:rPr>
          <w:lang w:eastAsia="en-US"/>
        </w:rPr>
        <w:t xml:space="preserve">that </w:t>
      </w:r>
      <w:r w:rsidRPr="00640FF1">
        <w:rPr>
          <w:lang w:eastAsia="en-US"/>
        </w:rPr>
        <w:t>T for B</w:t>
      </w:r>
      <w:r w:rsidR="00BE570A" w:rsidRPr="00640FF1">
        <w:rPr>
          <w:lang w:eastAsia="en-US"/>
        </w:rPr>
        <w:t xml:space="preserve"> (Transport for Brisbane)</w:t>
      </w:r>
      <w:r w:rsidRPr="00640FF1">
        <w:rPr>
          <w:lang w:eastAsia="en-US"/>
        </w:rPr>
        <w:t xml:space="preserve">, TPO </w:t>
      </w:r>
      <w:r w:rsidR="00BE570A" w:rsidRPr="00640FF1">
        <w:rPr>
          <w:lang w:eastAsia="en-US"/>
        </w:rPr>
        <w:t xml:space="preserve">(Transport Planning and Operations) </w:t>
      </w:r>
      <w:r w:rsidRPr="00640FF1">
        <w:rPr>
          <w:lang w:eastAsia="en-US"/>
        </w:rPr>
        <w:t>and CPO</w:t>
      </w:r>
      <w:r w:rsidR="00BE570A" w:rsidRPr="00BE570A">
        <w:rPr>
          <w:lang w:eastAsia="en-US"/>
        </w:rPr>
        <w:t xml:space="preserve"> (</w:t>
      </w:r>
      <w:r w:rsidR="00BE570A">
        <w:rPr>
          <w:lang w:eastAsia="en-US"/>
        </w:rPr>
        <w:t>City Projects Office)</w:t>
      </w:r>
      <w:r w:rsidRPr="00B12137">
        <w:rPr>
          <w:lang w:eastAsia="en-US"/>
        </w:rPr>
        <w:t xml:space="preserve"> officers are doing collaboratively to design, plan and repair this infrastructure and make it more resilient moving forward.</w:t>
      </w:r>
    </w:p>
    <w:p w14:paraId="5AB278A2" w14:textId="18724390" w:rsidR="00B12137" w:rsidRPr="00B12137" w:rsidRDefault="00B12137" w:rsidP="00B12137">
      <w:pPr>
        <w:spacing w:after="120"/>
        <w:ind w:left="2892" w:hanging="12"/>
        <w:rPr>
          <w:lang w:eastAsia="en-US"/>
        </w:rPr>
      </w:pPr>
      <w:r w:rsidRPr="00B12137">
        <w:rPr>
          <w:lang w:eastAsia="en-US"/>
        </w:rPr>
        <w:t xml:space="preserve">Finally, Chair, the </w:t>
      </w:r>
      <w:r w:rsidR="00ED4F89">
        <w:rPr>
          <w:lang w:eastAsia="en-US"/>
        </w:rPr>
        <w:t>Committee</w:t>
      </w:r>
      <w:r w:rsidRPr="00B12137">
        <w:rPr>
          <w:lang w:eastAsia="en-US"/>
        </w:rPr>
        <w:t xml:space="preserve"> considered a response to a petition requesting lighting th</w:t>
      </w:r>
      <w:r w:rsidR="00BE570A">
        <w:rPr>
          <w:lang w:eastAsia="en-US"/>
        </w:rPr>
        <w:t>r</w:t>
      </w:r>
      <w:r w:rsidRPr="00B12137">
        <w:rPr>
          <w:lang w:eastAsia="en-US"/>
        </w:rPr>
        <w:t>ough the Yeronga-Moorooka Bikeway. Now, there’s no money that will be available for design and construction funding for the project this financial year, and the petitioner’s request has been noted and the project will be considered and prioritised against projects across the city, subject to funding. Councillor GRIFFITHS was consulted and did support the response; I very much doubt that there would be much debate on this one today, and I’ll leave further debate to the Chamber. Thank you, Chair.</w:t>
      </w:r>
    </w:p>
    <w:p w14:paraId="0BCAD71E" w14:textId="77777777" w:rsidR="00B12137" w:rsidRPr="00B12137" w:rsidRDefault="00B12137" w:rsidP="00B12137">
      <w:pPr>
        <w:spacing w:after="120"/>
        <w:ind w:left="2892" w:hanging="2892"/>
        <w:rPr>
          <w:lang w:eastAsia="en-US"/>
        </w:rPr>
      </w:pPr>
      <w:r w:rsidRPr="00B12137">
        <w:rPr>
          <w:lang w:eastAsia="en-US"/>
        </w:rPr>
        <w:t>Chair:</w:t>
      </w:r>
      <w:r w:rsidRPr="00B12137">
        <w:rPr>
          <w:lang w:eastAsia="en-US"/>
        </w:rPr>
        <w:tab/>
        <w:t xml:space="preserve">Thank you. </w:t>
      </w:r>
    </w:p>
    <w:p w14:paraId="7FAB5277" w14:textId="77777777" w:rsidR="00B12137" w:rsidRPr="00B12137" w:rsidRDefault="00B12137" w:rsidP="00B12137">
      <w:pPr>
        <w:spacing w:after="120"/>
        <w:ind w:left="2892" w:hanging="12"/>
        <w:rPr>
          <w:lang w:eastAsia="en-US"/>
        </w:rPr>
      </w:pPr>
      <w:r w:rsidRPr="00B12137">
        <w:rPr>
          <w:lang w:eastAsia="en-US"/>
        </w:rPr>
        <w:t xml:space="preserve">Is there any further debate? No further debate. </w:t>
      </w:r>
    </w:p>
    <w:p w14:paraId="6A87A4C0" w14:textId="77777777" w:rsidR="00B12137" w:rsidRPr="00B12137" w:rsidRDefault="00B12137" w:rsidP="00640FF1">
      <w:pPr>
        <w:spacing w:after="120"/>
        <w:ind w:left="2892" w:hanging="12"/>
        <w:rPr>
          <w:lang w:eastAsia="en-US"/>
        </w:rPr>
      </w:pPr>
      <w:r w:rsidRPr="00B12137">
        <w:rPr>
          <w:lang w:eastAsia="en-US"/>
        </w:rPr>
        <w:t>I now move the report for the vote—Transport Committee report.</w:t>
      </w:r>
    </w:p>
    <w:p w14:paraId="44EBEC76" w14:textId="1C211F68" w:rsidR="002A6383" w:rsidRDefault="002A6383" w:rsidP="00962055">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962055"/>
    <w:p w14:paraId="4CE88E68" w14:textId="77777777" w:rsidR="00D46E85" w:rsidRDefault="00D46E85" w:rsidP="00962055">
      <w:r>
        <w:t>The report read as follows</w:t>
      </w:r>
      <w:r>
        <w:sym w:font="Symbol" w:char="F0BE"/>
      </w:r>
    </w:p>
    <w:p w14:paraId="10AC07A6" w14:textId="77777777" w:rsidR="00D46E85" w:rsidRDefault="00D46E85" w:rsidP="00962055"/>
    <w:p w14:paraId="32AE12F1" w14:textId="77777777" w:rsidR="00D46E85" w:rsidRPr="00380BDC" w:rsidRDefault="00D46E85" w:rsidP="00962055">
      <w:pPr>
        <w:rPr>
          <w:b/>
          <w:bCs/>
        </w:rPr>
      </w:pPr>
      <w:r w:rsidRPr="00380BDC">
        <w:rPr>
          <w:b/>
          <w:bCs/>
        </w:rPr>
        <w:t>ATTENDANCE:</w:t>
      </w:r>
      <w:r w:rsidRPr="00380BDC">
        <w:rPr>
          <w:b/>
          <w:bCs/>
        </w:rPr>
        <w:br/>
      </w:r>
    </w:p>
    <w:p w14:paraId="70FDA402" w14:textId="0EA957DC" w:rsidR="00A36C43" w:rsidRDefault="00A36C43" w:rsidP="00640FF1">
      <w:pPr>
        <w:rPr>
          <w:rFonts w:eastAsiaTheme="minorHAnsi"/>
          <w:lang w:eastAsia="en-US"/>
        </w:rPr>
      </w:pPr>
      <w:r w:rsidRPr="00A36C43">
        <w:rPr>
          <w:rFonts w:eastAsiaTheme="minorHAnsi"/>
          <w:lang w:eastAsia="en-US"/>
        </w:rPr>
        <w:t>Councillor Ryan Murphy (Civic Cabinet Chair), Councillor Angela Owen (Deputy Chair), and Councillors Jared</w:t>
      </w:r>
      <w:r w:rsidR="004B3AFA">
        <w:rPr>
          <w:rFonts w:eastAsiaTheme="minorHAnsi"/>
          <w:lang w:eastAsia="en-US"/>
        </w:rPr>
        <w:t> </w:t>
      </w:r>
      <w:r w:rsidRPr="00A36C43">
        <w:rPr>
          <w:rFonts w:eastAsiaTheme="minorHAnsi"/>
          <w:lang w:eastAsia="en-US"/>
        </w:rPr>
        <w:t xml:space="preserve">Cassidy, Steven Huang, David McLachlan and Jonathan </w:t>
      </w:r>
      <w:r w:rsidRPr="00A36C43">
        <w:rPr>
          <w:rFonts w:eastAsiaTheme="minorHAnsi" w:cstheme="minorBidi"/>
          <w:lang w:eastAsia="en-US"/>
        </w:rPr>
        <w:t>Sriranganathan</w:t>
      </w:r>
      <w:r w:rsidRPr="00A36C43">
        <w:rPr>
          <w:rFonts w:eastAsiaTheme="minorHAnsi"/>
          <w:lang w:eastAsia="en-US"/>
        </w:rPr>
        <w:t>.</w:t>
      </w:r>
    </w:p>
    <w:p w14:paraId="4DC5DFF7" w14:textId="014DB3C7" w:rsidR="006D1212" w:rsidRPr="006D1212" w:rsidRDefault="006D1212" w:rsidP="00962055">
      <w:pPr>
        <w:pStyle w:val="Heading4"/>
        <w:ind w:left="1440" w:hanging="720"/>
        <w:rPr>
          <w:rFonts w:eastAsiaTheme="minorHAnsi"/>
          <w:lang w:eastAsia="en-US"/>
        </w:rPr>
      </w:pPr>
      <w:bookmarkStart w:id="30" w:name="_Toc111221301"/>
      <w:r w:rsidRPr="006D1212">
        <w:rPr>
          <w:rFonts w:eastAsiaTheme="minorHAnsi"/>
          <w:u w:val="none"/>
          <w:lang w:eastAsia="en-US"/>
        </w:rPr>
        <w:t>A</w:t>
      </w:r>
      <w:r w:rsidRPr="006D1212">
        <w:rPr>
          <w:rFonts w:eastAsiaTheme="minorHAnsi"/>
          <w:u w:val="none"/>
          <w:lang w:eastAsia="en-US"/>
        </w:rPr>
        <w:tab/>
      </w:r>
      <w:r>
        <w:rPr>
          <w:rFonts w:eastAsiaTheme="minorHAnsi"/>
          <w:lang w:eastAsia="en-US"/>
        </w:rPr>
        <w:t>COMMITTEE PRESENTATION – TRANSPORT NETWORK IMPACTS FLOOD UPDATE</w:t>
      </w:r>
      <w:bookmarkEnd w:id="30"/>
    </w:p>
    <w:p w14:paraId="7498FBD3" w14:textId="7296ABE6" w:rsidR="00D46E85" w:rsidRDefault="00340470" w:rsidP="00962055">
      <w:pPr>
        <w:tabs>
          <w:tab w:val="left" w:pos="-1440"/>
        </w:tabs>
        <w:spacing w:line="218" w:lineRule="auto"/>
        <w:jc w:val="right"/>
        <w:rPr>
          <w:rFonts w:ascii="Arial" w:hAnsi="Arial"/>
          <w:b/>
          <w:sz w:val="28"/>
        </w:rPr>
      </w:pPr>
      <w:r>
        <w:rPr>
          <w:rFonts w:ascii="Arial" w:hAnsi="Arial"/>
          <w:b/>
          <w:sz w:val="28"/>
        </w:rPr>
        <w:t>41</w:t>
      </w:r>
      <w:r w:rsidR="00092BCC">
        <w:rPr>
          <w:rFonts w:ascii="Arial" w:hAnsi="Arial"/>
          <w:b/>
          <w:sz w:val="28"/>
        </w:rPr>
        <w:t>/2022-23</w:t>
      </w:r>
    </w:p>
    <w:p w14:paraId="614496D1" w14:textId="77777777" w:rsidR="005C4FA6" w:rsidRPr="005C4FA6" w:rsidRDefault="005C4FA6" w:rsidP="00962055">
      <w:pPr>
        <w:ind w:left="720" w:hanging="720"/>
        <w:rPr>
          <w:snapToGrid w:val="0"/>
          <w:lang w:eastAsia="en-US"/>
        </w:rPr>
      </w:pPr>
      <w:bookmarkStart w:id="31" w:name="_Hlk109227812"/>
      <w:r w:rsidRPr="005C4FA6">
        <w:rPr>
          <w:snapToGrid w:val="0"/>
          <w:lang w:eastAsia="en-US"/>
        </w:rPr>
        <w:t>1.</w:t>
      </w:r>
      <w:r w:rsidRPr="005C4FA6">
        <w:rPr>
          <w:snapToGrid w:val="0"/>
          <w:lang w:eastAsia="en-US"/>
        </w:rPr>
        <w:tab/>
        <w:t xml:space="preserve">The </w:t>
      </w:r>
      <w:r w:rsidRPr="005C4FA6">
        <w:rPr>
          <w:rFonts w:eastAsiaTheme="minorHAnsi"/>
          <w:bCs/>
          <w:snapToGrid w:val="0"/>
          <w:lang w:eastAsia="en-US"/>
        </w:rPr>
        <w:t xml:space="preserve">Inner City Planning Manager, </w:t>
      </w:r>
      <w:r w:rsidRPr="005C4FA6">
        <w:rPr>
          <w:rFonts w:eastAsiaTheme="minorHAnsi"/>
          <w:lang w:eastAsia="en-US"/>
        </w:rPr>
        <w:t>Program Management,</w:t>
      </w:r>
      <w:r w:rsidRPr="005C4FA6">
        <w:rPr>
          <w:rFonts w:eastAsiaTheme="minorHAnsi"/>
          <w:bCs/>
          <w:snapToGrid w:val="0"/>
          <w:lang w:eastAsia="en-US"/>
        </w:rPr>
        <w:t xml:space="preserve"> Asset and Program Management, Transport Planning and Operations, Brisbane Infrastructure, </w:t>
      </w:r>
      <w:r w:rsidRPr="005C4FA6">
        <w:rPr>
          <w:snapToGrid w:val="0"/>
          <w:lang w:eastAsia="en-US"/>
        </w:rPr>
        <w:t xml:space="preserve">attended the meeting to provide an update on </w:t>
      </w:r>
      <w:r w:rsidRPr="005C4FA6">
        <w:rPr>
          <w:rFonts w:eastAsiaTheme="minorHAnsi"/>
          <w:bCs/>
          <w:snapToGrid w:val="0"/>
          <w:lang w:eastAsia="en-US"/>
        </w:rPr>
        <w:t>transport network impacts and a flood update</w:t>
      </w:r>
      <w:r w:rsidRPr="005C4FA6">
        <w:rPr>
          <w:snapToGrid w:val="0"/>
          <w:lang w:eastAsia="en-US"/>
        </w:rPr>
        <w:t>. She provided the information below.</w:t>
      </w:r>
    </w:p>
    <w:p w14:paraId="1F5AB65B" w14:textId="77777777" w:rsidR="005C4FA6" w:rsidRPr="005C4FA6" w:rsidRDefault="005C4FA6" w:rsidP="00962055">
      <w:pPr>
        <w:ind w:left="720" w:hanging="720"/>
        <w:rPr>
          <w:snapToGrid w:val="0"/>
          <w:lang w:eastAsia="en-US"/>
        </w:rPr>
      </w:pPr>
    </w:p>
    <w:p w14:paraId="76128025" w14:textId="77777777" w:rsidR="005C4FA6" w:rsidRPr="005C4FA6" w:rsidRDefault="005C4FA6" w:rsidP="00962055">
      <w:pPr>
        <w:ind w:left="720" w:hanging="720"/>
        <w:rPr>
          <w:snapToGrid w:val="0"/>
          <w:lang w:eastAsia="en-US"/>
        </w:rPr>
      </w:pPr>
      <w:r w:rsidRPr="005C4FA6">
        <w:rPr>
          <w:snapToGrid w:val="0"/>
          <w:lang w:eastAsia="en-US"/>
        </w:rPr>
        <w:t>2.</w:t>
      </w:r>
      <w:r w:rsidRPr="005C4FA6">
        <w:rPr>
          <w:snapToGrid w:val="0"/>
          <w:lang w:eastAsia="en-US"/>
        </w:rPr>
        <w:tab/>
        <w:t>Widespread damage was recorded across Brisbane’s public and active transport assets as a result of the February 2022 flood event. Varying levels of damage were sustained across each asset type, and the type of damage also varied depending on the location. There were minimal staging and delivery impacts to the construction of Brisbane Metro. Assets affected include:</w:t>
      </w:r>
    </w:p>
    <w:p w14:paraId="3ECB0965" w14:textId="77777777" w:rsidR="005C4FA6" w:rsidRPr="005C4FA6" w:rsidRDefault="005C4FA6" w:rsidP="00962055">
      <w:pPr>
        <w:ind w:left="1440" w:hanging="720"/>
        <w:rPr>
          <w:snapToGrid w:val="0"/>
          <w:lang w:eastAsia="en-US"/>
        </w:rPr>
      </w:pPr>
      <w:r w:rsidRPr="005C4FA6">
        <w:rPr>
          <w:snapToGrid w:val="0"/>
          <w:lang w:eastAsia="en-US"/>
        </w:rPr>
        <w:t>-</w:t>
      </w:r>
      <w:r w:rsidRPr="005C4FA6">
        <w:rPr>
          <w:snapToGrid w:val="0"/>
          <w:lang w:eastAsia="en-US"/>
        </w:rPr>
        <w:tab/>
        <w:t>ferry terminals, with various levels of damage across terminals, mooring and refuelling facilities, including eight flood recovery program terminals being significantly impacted</w:t>
      </w:r>
    </w:p>
    <w:p w14:paraId="0E344E92" w14:textId="77777777" w:rsidR="005C4FA6" w:rsidRPr="005C4FA6" w:rsidRDefault="005C4FA6" w:rsidP="00962055">
      <w:pPr>
        <w:ind w:left="1440" w:hanging="720"/>
        <w:rPr>
          <w:snapToGrid w:val="0"/>
          <w:lang w:eastAsia="en-US"/>
        </w:rPr>
      </w:pPr>
      <w:r w:rsidRPr="005C4FA6">
        <w:rPr>
          <w:snapToGrid w:val="0"/>
          <w:lang w:eastAsia="en-US"/>
        </w:rPr>
        <w:t>-</w:t>
      </w:r>
      <w:r w:rsidRPr="005C4FA6">
        <w:rPr>
          <w:snapToGrid w:val="0"/>
          <w:lang w:eastAsia="en-US"/>
        </w:rPr>
        <w:tab/>
        <w:t>green bridges, with a 12-week delay to Kangaroo Point Green Bridge construction</w:t>
      </w:r>
    </w:p>
    <w:p w14:paraId="07B6F994" w14:textId="77777777" w:rsidR="005C4FA6" w:rsidRPr="005C4FA6" w:rsidRDefault="005C4FA6" w:rsidP="00962055">
      <w:pPr>
        <w:ind w:left="1440" w:hanging="720"/>
        <w:rPr>
          <w:snapToGrid w:val="0"/>
          <w:lang w:eastAsia="en-US"/>
        </w:rPr>
      </w:pPr>
      <w:r w:rsidRPr="005C4FA6">
        <w:rPr>
          <w:snapToGrid w:val="0"/>
          <w:lang w:eastAsia="en-US"/>
        </w:rPr>
        <w:t>-</w:t>
      </w:r>
      <w:r w:rsidRPr="005C4FA6">
        <w:rPr>
          <w:snapToGrid w:val="0"/>
          <w:lang w:eastAsia="en-US"/>
        </w:rPr>
        <w:tab/>
        <w:t>bikeways, with more than 55 bikeways/shared pathways impacted, including seven sites that suffered major damage</w:t>
      </w:r>
    </w:p>
    <w:p w14:paraId="119161A2" w14:textId="77777777" w:rsidR="005C4FA6" w:rsidRPr="005C4FA6" w:rsidRDefault="005C4FA6" w:rsidP="00962055">
      <w:pPr>
        <w:ind w:left="1440" w:hanging="720"/>
        <w:rPr>
          <w:snapToGrid w:val="0"/>
          <w:lang w:eastAsia="en-US"/>
        </w:rPr>
      </w:pPr>
      <w:r w:rsidRPr="005C4FA6">
        <w:rPr>
          <w:snapToGrid w:val="0"/>
          <w:lang w:eastAsia="en-US"/>
        </w:rPr>
        <w:t>-</w:t>
      </w:r>
      <w:r w:rsidRPr="005C4FA6">
        <w:rPr>
          <w:snapToGrid w:val="0"/>
          <w:lang w:eastAsia="en-US"/>
        </w:rPr>
        <w:tab/>
        <w:t>bus stops, with 241 stops impacted, however, the bus network generally withstood the widespread damage.</w:t>
      </w:r>
    </w:p>
    <w:p w14:paraId="115B468A" w14:textId="77777777" w:rsidR="005C4FA6" w:rsidRPr="005C4FA6" w:rsidRDefault="005C4FA6" w:rsidP="00962055">
      <w:pPr>
        <w:ind w:left="720" w:hanging="720"/>
        <w:rPr>
          <w:snapToGrid w:val="0"/>
          <w:lang w:eastAsia="en-US"/>
        </w:rPr>
      </w:pPr>
    </w:p>
    <w:p w14:paraId="75ADE8EE" w14:textId="77777777" w:rsidR="005C4FA6" w:rsidRPr="005C4FA6" w:rsidRDefault="005C4FA6" w:rsidP="00962055">
      <w:pPr>
        <w:ind w:left="720" w:hanging="720"/>
        <w:rPr>
          <w:snapToGrid w:val="0"/>
          <w:lang w:eastAsia="en-US"/>
        </w:rPr>
      </w:pPr>
      <w:r w:rsidRPr="005C4FA6">
        <w:rPr>
          <w:snapToGrid w:val="0"/>
          <w:lang w:eastAsia="en-US"/>
        </w:rPr>
        <w:t>3.</w:t>
      </w:r>
      <w:r w:rsidRPr="005C4FA6">
        <w:rPr>
          <w:snapToGrid w:val="0"/>
          <w:lang w:eastAsia="en-US"/>
        </w:rPr>
        <w:tab/>
        <w:t>The entire ferry terminal network and supporting infrastructure was impacted with varying levels of damage which ranged from inundation and electrical damage to significant structural damage caused by river heights, water velocity and major debris loading and strikes. This included:</w:t>
      </w:r>
    </w:p>
    <w:p w14:paraId="2BCDF9A2" w14:textId="77777777" w:rsidR="005C4FA6" w:rsidRPr="005C4FA6" w:rsidRDefault="005C4FA6" w:rsidP="00962055">
      <w:pPr>
        <w:ind w:left="1440" w:hanging="720"/>
        <w:rPr>
          <w:snapToGrid w:val="0"/>
          <w:lang w:eastAsia="en-US"/>
        </w:rPr>
      </w:pPr>
      <w:r w:rsidRPr="005C4FA6">
        <w:rPr>
          <w:snapToGrid w:val="0"/>
          <w:lang w:eastAsia="en-US"/>
        </w:rPr>
        <w:t>-</w:t>
      </w:r>
      <w:r w:rsidRPr="005C4FA6">
        <w:rPr>
          <w:snapToGrid w:val="0"/>
          <w:lang w:eastAsia="en-US"/>
        </w:rPr>
        <w:tab/>
        <w:t>21 active terminals</w:t>
      </w:r>
    </w:p>
    <w:p w14:paraId="17EE8968" w14:textId="77777777" w:rsidR="005C4FA6" w:rsidRPr="005C4FA6" w:rsidRDefault="005C4FA6" w:rsidP="00962055">
      <w:pPr>
        <w:ind w:left="1440" w:hanging="720"/>
        <w:rPr>
          <w:snapToGrid w:val="0"/>
          <w:lang w:eastAsia="en-US"/>
        </w:rPr>
      </w:pPr>
      <w:r w:rsidRPr="005C4FA6">
        <w:rPr>
          <w:snapToGrid w:val="0"/>
          <w:lang w:eastAsia="en-US"/>
        </w:rPr>
        <w:t>-</w:t>
      </w:r>
      <w:r w:rsidRPr="005C4FA6">
        <w:rPr>
          <w:snapToGrid w:val="0"/>
          <w:lang w:eastAsia="en-US"/>
        </w:rPr>
        <w:tab/>
        <w:t>five inactive/decommissioned terminals, including the pontoon at the decommissioned Thornton Street terminal being sunk and has since been demolished</w:t>
      </w:r>
    </w:p>
    <w:p w14:paraId="351A0E2F" w14:textId="77777777" w:rsidR="005C4FA6" w:rsidRPr="005C4FA6" w:rsidRDefault="005C4FA6" w:rsidP="00962055">
      <w:pPr>
        <w:ind w:left="1440" w:hanging="720"/>
        <w:rPr>
          <w:snapToGrid w:val="0"/>
          <w:lang w:eastAsia="en-US"/>
        </w:rPr>
      </w:pPr>
      <w:r w:rsidRPr="005C4FA6">
        <w:rPr>
          <w:snapToGrid w:val="0"/>
          <w:lang w:eastAsia="en-US"/>
        </w:rPr>
        <w:t>-</w:t>
      </w:r>
      <w:r w:rsidRPr="005C4FA6">
        <w:rPr>
          <w:snapToGrid w:val="0"/>
          <w:lang w:eastAsia="en-US"/>
        </w:rPr>
        <w:tab/>
        <w:t>supporting infrastructure, such as the mooring facility on Merthyr Road, New Farm; refuelling facility at Hawthorne; and crew facility and information centre at Riverside.</w:t>
      </w:r>
    </w:p>
    <w:p w14:paraId="439EEBC7" w14:textId="77777777" w:rsidR="005C4FA6" w:rsidRPr="005C4FA6" w:rsidRDefault="005C4FA6" w:rsidP="00962055">
      <w:pPr>
        <w:ind w:left="720" w:hanging="720"/>
        <w:rPr>
          <w:snapToGrid w:val="0"/>
          <w:lang w:eastAsia="en-US"/>
        </w:rPr>
      </w:pPr>
    </w:p>
    <w:p w14:paraId="42C80ECE" w14:textId="77777777" w:rsidR="005C4FA6" w:rsidRPr="005C4FA6" w:rsidRDefault="005C4FA6" w:rsidP="00962055">
      <w:pPr>
        <w:ind w:left="720" w:hanging="720"/>
        <w:rPr>
          <w:snapToGrid w:val="0"/>
          <w:lang w:eastAsia="en-US"/>
        </w:rPr>
      </w:pPr>
      <w:r w:rsidRPr="005C4FA6">
        <w:rPr>
          <w:snapToGrid w:val="0"/>
          <w:lang w:eastAsia="en-US"/>
        </w:rPr>
        <w:t>4.</w:t>
      </w:r>
      <w:r w:rsidRPr="005C4FA6">
        <w:rPr>
          <w:snapToGrid w:val="0"/>
          <w:lang w:eastAsia="en-US"/>
        </w:rPr>
        <w:tab/>
        <w:t>All active ferry terminals and facilities were secured and made safe post-flood, when it was safe to do so. 13 terminals, plus mooring and refuelling facilities, were reopened for service by 19 May 2022, with final recovery works continuing. Work to date has included:</w:t>
      </w:r>
    </w:p>
    <w:p w14:paraId="0FECC2B1" w14:textId="77777777" w:rsidR="005C4FA6" w:rsidRPr="005C4FA6" w:rsidRDefault="005C4FA6" w:rsidP="00962055">
      <w:pPr>
        <w:ind w:left="1440" w:hanging="720"/>
        <w:rPr>
          <w:snapToGrid w:val="0"/>
          <w:lang w:eastAsia="en-US"/>
        </w:rPr>
      </w:pPr>
      <w:r w:rsidRPr="005C4FA6">
        <w:rPr>
          <w:snapToGrid w:val="0"/>
          <w:lang w:eastAsia="en-US"/>
        </w:rPr>
        <w:t>-</w:t>
      </w:r>
      <w:r w:rsidRPr="005C4FA6">
        <w:rPr>
          <w:snapToGrid w:val="0"/>
          <w:lang w:eastAsia="en-US"/>
        </w:rPr>
        <w:tab/>
        <w:t>‘make safe’ and electrical checks and clearances</w:t>
      </w:r>
    </w:p>
    <w:p w14:paraId="08F5A937" w14:textId="77777777" w:rsidR="005C4FA6" w:rsidRPr="005C4FA6" w:rsidRDefault="005C4FA6" w:rsidP="00962055">
      <w:pPr>
        <w:ind w:left="1440" w:hanging="720"/>
        <w:rPr>
          <w:snapToGrid w:val="0"/>
          <w:lang w:eastAsia="en-US"/>
        </w:rPr>
      </w:pPr>
      <w:r w:rsidRPr="005C4FA6">
        <w:rPr>
          <w:snapToGrid w:val="0"/>
          <w:lang w:eastAsia="en-US"/>
        </w:rPr>
        <w:t>-</w:t>
      </w:r>
      <w:r w:rsidRPr="005C4FA6">
        <w:rPr>
          <w:snapToGrid w:val="0"/>
          <w:lang w:eastAsia="en-US"/>
        </w:rPr>
        <w:tab/>
        <w:t>removing debris on land and cleaning terminals </w:t>
      </w:r>
    </w:p>
    <w:p w14:paraId="53695D33" w14:textId="77777777" w:rsidR="005C4FA6" w:rsidRPr="005C4FA6" w:rsidRDefault="005C4FA6" w:rsidP="00962055">
      <w:pPr>
        <w:ind w:left="1440" w:hanging="720"/>
        <w:rPr>
          <w:snapToGrid w:val="0"/>
          <w:lang w:eastAsia="en-US"/>
        </w:rPr>
      </w:pPr>
      <w:r w:rsidRPr="005C4FA6">
        <w:rPr>
          <w:snapToGrid w:val="0"/>
          <w:lang w:eastAsia="en-US"/>
        </w:rPr>
        <w:t>-</w:t>
      </w:r>
      <w:r w:rsidRPr="005C4FA6">
        <w:rPr>
          <w:snapToGrid w:val="0"/>
          <w:lang w:eastAsia="en-US"/>
        </w:rPr>
        <w:tab/>
        <w:t>conducting detailed engineering damage assessments</w:t>
      </w:r>
    </w:p>
    <w:p w14:paraId="0C294C8A" w14:textId="77777777" w:rsidR="005C4FA6" w:rsidRPr="005C4FA6" w:rsidRDefault="005C4FA6" w:rsidP="00962055">
      <w:pPr>
        <w:ind w:left="1440" w:hanging="720"/>
        <w:rPr>
          <w:snapToGrid w:val="0"/>
          <w:lang w:eastAsia="en-US"/>
        </w:rPr>
      </w:pPr>
      <w:r w:rsidRPr="005C4FA6">
        <w:rPr>
          <w:snapToGrid w:val="0"/>
          <w:lang w:eastAsia="en-US"/>
        </w:rPr>
        <w:t>-</w:t>
      </w:r>
      <w:r w:rsidRPr="005C4FA6">
        <w:rPr>
          <w:snapToGrid w:val="0"/>
          <w:lang w:eastAsia="en-US"/>
        </w:rPr>
        <w:tab/>
        <w:t>collaborating with Maritime Safety Queensland for clearing debris and performing hydrographic surveys</w:t>
      </w:r>
    </w:p>
    <w:p w14:paraId="276A09E6" w14:textId="77777777" w:rsidR="005C4FA6" w:rsidRPr="005C4FA6" w:rsidRDefault="005C4FA6" w:rsidP="00962055">
      <w:pPr>
        <w:ind w:left="1440" w:hanging="720"/>
        <w:rPr>
          <w:snapToGrid w:val="0"/>
          <w:lang w:eastAsia="en-US"/>
        </w:rPr>
      </w:pPr>
      <w:r w:rsidRPr="005C4FA6">
        <w:rPr>
          <w:snapToGrid w:val="0"/>
          <w:lang w:eastAsia="en-US"/>
        </w:rPr>
        <w:t>-</w:t>
      </w:r>
      <w:r w:rsidRPr="005C4FA6">
        <w:rPr>
          <w:snapToGrid w:val="0"/>
          <w:lang w:eastAsia="en-US"/>
        </w:rPr>
        <w:tab/>
        <w:t>undertaking critical engineering and make safe works to minimise further losses and risks</w:t>
      </w:r>
    </w:p>
    <w:p w14:paraId="2A0A8623" w14:textId="77777777" w:rsidR="005C4FA6" w:rsidRPr="005C4FA6" w:rsidRDefault="005C4FA6" w:rsidP="00962055">
      <w:pPr>
        <w:ind w:left="1440" w:hanging="720"/>
        <w:rPr>
          <w:snapToGrid w:val="0"/>
          <w:lang w:eastAsia="en-US"/>
        </w:rPr>
      </w:pPr>
      <w:r w:rsidRPr="005C4FA6">
        <w:rPr>
          <w:snapToGrid w:val="0"/>
          <w:lang w:eastAsia="en-US"/>
        </w:rPr>
        <w:t>-</w:t>
      </w:r>
      <w:r w:rsidRPr="005C4FA6">
        <w:rPr>
          <w:snapToGrid w:val="0"/>
          <w:lang w:eastAsia="en-US"/>
        </w:rPr>
        <w:tab/>
        <w:t>reattaching all released gangways.</w:t>
      </w:r>
    </w:p>
    <w:p w14:paraId="70C8AE6D" w14:textId="77777777" w:rsidR="005C4FA6" w:rsidRPr="005C4FA6" w:rsidRDefault="005C4FA6" w:rsidP="00962055">
      <w:pPr>
        <w:ind w:left="720"/>
        <w:rPr>
          <w:snapToGrid w:val="0"/>
          <w:lang w:eastAsia="en-US"/>
        </w:rPr>
      </w:pPr>
      <w:r w:rsidRPr="005C4FA6">
        <w:rPr>
          <w:snapToGrid w:val="0"/>
          <w:lang w:eastAsia="en-US"/>
        </w:rPr>
        <w:t>Procurement is underway to finalise the remaining eight terminals for ‘make good’ works, including significant repairs. These terminals currently remain closed, however, it is anticipated that all active terminals will be reopened by late 2022.</w:t>
      </w:r>
    </w:p>
    <w:p w14:paraId="5DD870E6" w14:textId="77777777" w:rsidR="005C4FA6" w:rsidRPr="005C4FA6" w:rsidRDefault="005C4FA6" w:rsidP="00962055">
      <w:pPr>
        <w:ind w:left="720" w:hanging="720"/>
        <w:rPr>
          <w:snapToGrid w:val="0"/>
          <w:lang w:eastAsia="en-US"/>
        </w:rPr>
      </w:pPr>
    </w:p>
    <w:p w14:paraId="53701792" w14:textId="77777777" w:rsidR="005C4FA6" w:rsidRPr="005C4FA6" w:rsidRDefault="005C4FA6" w:rsidP="00962055">
      <w:pPr>
        <w:ind w:left="720" w:hanging="720"/>
        <w:rPr>
          <w:snapToGrid w:val="0"/>
          <w:lang w:eastAsia="en-US"/>
        </w:rPr>
      </w:pPr>
      <w:r w:rsidRPr="005C4FA6">
        <w:rPr>
          <w:snapToGrid w:val="0"/>
          <w:lang w:eastAsia="en-US"/>
        </w:rPr>
        <w:t>5.</w:t>
      </w:r>
      <w:r w:rsidRPr="005C4FA6">
        <w:rPr>
          <w:snapToGrid w:val="0"/>
          <w:lang w:eastAsia="en-US"/>
        </w:rPr>
        <w:tab/>
        <w:t>The estimated cost of damage to the Kangaroo Point Green Bridge (KPGB) is currently being assessed, however, the damage has caused a 12-week delay to critical path activities that was underway. This includes:</w:t>
      </w:r>
    </w:p>
    <w:p w14:paraId="0E452B16" w14:textId="77777777" w:rsidR="005C4FA6" w:rsidRPr="005C4FA6" w:rsidRDefault="005C4FA6" w:rsidP="00962055">
      <w:pPr>
        <w:ind w:left="1440" w:hanging="720"/>
        <w:rPr>
          <w:snapToGrid w:val="0"/>
          <w:lang w:eastAsia="en-US"/>
        </w:rPr>
      </w:pPr>
      <w:r w:rsidRPr="005C4FA6">
        <w:rPr>
          <w:snapToGrid w:val="0"/>
          <w:lang w:eastAsia="en-US"/>
        </w:rPr>
        <w:t>-</w:t>
      </w:r>
      <w:r w:rsidRPr="005C4FA6">
        <w:rPr>
          <w:snapToGrid w:val="0"/>
          <w:lang w:eastAsia="en-US"/>
        </w:rPr>
        <w:tab/>
        <w:t>piling for Pier 4</w:t>
      </w:r>
    </w:p>
    <w:p w14:paraId="0E92A5D0" w14:textId="77777777" w:rsidR="005C4FA6" w:rsidRPr="005C4FA6" w:rsidRDefault="005C4FA6" w:rsidP="00962055">
      <w:pPr>
        <w:ind w:left="1440" w:hanging="720"/>
        <w:rPr>
          <w:snapToGrid w:val="0"/>
          <w:lang w:eastAsia="en-US"/>
        </w:rPr>
      </w:pPr>
      <w:r w:rsidRPr="005C4FA6">
        <w:rPr>
          <w:snapToGrid w:val="0"/>
          <w:lang w:eastAsia="en-US"/>
        </w:rPr>
        <w:t>-</w:t>
      </w:r>
      <w:r w:rsidRPr="005C4FA6">
        <w:rPr>
          <w:snapToGrid w:val="0"/>
          <w:lang w:eastAsia="en-US"/>
        </w:rPr>
        <w:tab/>
        <w:t>installation of pile lines put on hold (three of eight pile lines had been installed)</w:t>
      </w:r>
    </w:p>
    <w:p w14:paraId="2AEFE698" w14:textId="77777777" w:rsidR="005C4FA6" w:rsidRPr="005C4FA6" w:rsidRDefault="005C4FA6" w:rsidP="00962055">
      <w:pPr>
        <w:ind w:left="1440" w:hanging="720"/>
        <w:rPr>
          <w:snapToGrid w:val="0"/>
          <w:lang w:eastAsia="en-US"/>
        </w:rPr>
      </w:pPr>
      <w:r w:rsidRPr="005C4FA6">
        <w:rPr>
          <w:snapToGrid w:val="0"/>
          <w:lang w:eastAsia="en-US"/>
        </w:rPr>
        <w:t xml:space="preserve">- </w:t>
      </w:r>
      <w:r w:rsidRPr="005C4FA6">
        <w:rPr>
          <w:snapToGrid w:val="0"/>
          <w:lang w:eastAsia="en-US"/>
        </w:rPr>
        <w:tab/>
        <w:t>auguring and concreting piles put on hold</w:t>
      </w:r>
    </w:p>
    <w:p w14:paraId="506E1A60" w14:textId="77777777" w:rsidR="005C4FA6" w:rsidRPr="005C4FA6" w:rsidRDefault="005C4FA6" w:rsidP="00962055">
      <w:pPr>
        <w:ind w:left="1440" w:hanging="720"/>
        <w:rPr>
          <w:snapToGrid w:val="0"/>
          <w:lang w:eastAsia="en-US"/>
        </w:rPr>
      </w:pPr>
      <w:r w:rsidRPr="005C4FA6">
        <w:rPr>
          <w:snapToGrid w:val="0"/>
          <w:lang w:eastAsia="en-US"/>
        </w:rPr>
        <w:t>-</w:t>
      </w:r>
      <w:r w:rsidRPr="005C4FA6">
        <w:rPr>
          <w:snapToGrid w:val="0"/>
          <w:lang w:eastAsia="en-US"/>
        </w:rPr>
        <w:tab/>
        <w:t>all other marine piling for other piers put on hold</w:t>
      </w:r>
    </w:p>
    <w:p w14:paraId="2AF6C7D1" w14:textId="77777777" w:rsidR="005C4FA6" w:rsidRPr="005C4FA6" w:rsidRDefault="005C4FA6" w:rsidP="00962055">
      <w:pPr>
        <w:ind w:left="1440" w:hanging="720"/>
        <w:rPr>
          <w:snapToGrid w:val="0"/>
          <w:lang w:eastAsia="en-US"/>
        </w:rPr>
      </w:pPr>
      <w:r w:rsidRPr="005C4FA6">
        <w:rPr>
          <w:snapToGrid w:val="0"/>
          <w:lang w:eastAsia="en-US"/>
        </w:rPr>
        <w:t>-</w:t>
      </w:r>
      <w:r w:rsidRPr="005C4FA6">
        <w:rPr>
          <w:snapToGrid w:val="0"/>
          <w:lang w:eastAsia="en-US"/>
        </w:rPr>
        <w:tab/>
        <w:t>installation of pre-cast pile caps put on hold.</w:t>
      </w:r>
    </w:p>
    <w:p w14:paraId="585C68D4" w14:textId="77777777" w:rsidR="005C4FA6" w:rsidRPr="005C4FA6" w:rsidRDefault="005C4FA6" w:rsidP="00962055">
      <w:pPr>
        <w:ind w:left="720" w:hanging="720"/>
        <w:rPr>
          <w:snapToGrid w:val="0"/>
          <w:lang w:eastAsia="en-US"/>
        </w:rPr>
      </w:pPr>
    </w:p>
    <w:p w14:paraId="6C2E66ED" w14:textId="77777777" w:rsidR="005C4FA6" w:rsidRPr="005C4FA6" w:rsidRDefault="005C4FA6" w:rsidP="00962055">
      <w:pPr>
        <w:ind w:left="720" w:hanging="720"/>
        <w:rPr>
          <w:snapToGrid w:val="0"/>
          <w:lang w:eastAsia="en-US"/>
        </w:rPr>
      </w:pPr>
      <w:r w:rsidRPr="005C4FA6">
        <w:rPr>
          <w:snapToGrid w:val="0"/>
          <w:lang w:eastAsia="en-US"/>
        </w:rPr>
        <w:t>6.</w:t>
      </w:r>
      <w:r w:rsidRPr="005C4FA6">
        <w:rPr>
          <w:snapToGrid w:val="0"/>
          <w:lang w:eastAsia="en-US"/>
        </w:rPr>
        <w:tab/>
        <w:t>Marine pilling works have been suspended, and marine plant and equipment have been released to support flood recovery efforts. The marine plant has released</w:t>
      </w:r>
    </w:p>
    <w:p w14:paraId="4B2F911A" w14:textId="77777777" w:rsidR="005C4FA6" w:rsidRPr="005C4FA6" w:rsidRDefault="005C4FA6" w:rsidP="00962055">
      <w:pPr>
        <w:ind w:left="1440" w:hanging="720"/>
        <w:rPr>
          <w:snapToGrid w:val="0"/>
          <w:lang w:eastAsia="en-US"/>
        </w:rPr>
      </w:pPr>
      <w:r w:rsidRPr="005C4FA6">
        <w:rPr>
          <w:snapToGrid w:val="0"/>
          <w:lang w:eastAsia="en-US"/>
        </w:rPr>
        <w:t>-</w:t>
      </w:r>
      <w:r w:rsidRPr="005C4FA6">
        <w:rPr>
          <w:snapToGrid w:val="0"/>
          <w:lang w:eastAsia="en-US"/>
        </w:rPr>
        <w:tab/>
        <w:t>a 400-tonne barge and 400</w:t>
      </w:r>
      <w:r w:rsidRPr="005C4FA6">
        <w:rPr>
          <w:snapToGrid w:val="0"/>
          <w:lang w:eastAsia="en-US"/>
        </w:rPr>
        <w:noBreakHyphen/>
        <w:t>tonne crane for Drift Restaurant</w:t>
      </w:r>
    </w:p>
    <w:p w14:paraId="7ADE67C9" w14:textId="77777777" w:rsidR="005C4FA6" w:rsidRPr="005C4FA6" w:rsidRDefault="005C4FA6" w:rsidP="00962055">
      <w:pPr>
        <w:ind w:left="1440" w:hanging="720"/>
        <w:rPr>
          <w:snapToGrid w:val="0"/>
          <w:lang w:eastAsia="en-US"/>
        </w:rPr>
      </w:pPr>
      <w:r w:rsidRPr="005C4FA6">
        <w:rPr>
          <w:snapToGrid w:val="0"/>
          <w:lang w:eastAsia="en-US"/>
        </w:rPr>
        <w:t>-</w:t>
      </w:r>
      <w:r w:rsidRPr="005C4FA6">
        <w:rPr>
          <w:snapToGrid w:val="0"/>
          <w:lang w:eastAsia="en-US"/>
        </w:rPr>
        <w:tab/>
        <w:t>Jack-up Barge 3 and a 250-tonne crane for ferry terminals</w:t>
      </w:r>
    </w:p>
    <w:p w14:paraId="414085F4" w14:textId="77777777" w:rsidR="005C4FA6" w:rsidRPr="005C4FA6" w:rsidRDefault="005C4FA6" w:rsidP="00962055">
      <w:pPr>
        <w:ind w:left="1440" w:hanging="720"/>
        <w:rPr>
          <w:snapToGrid w:val="0"/>
          <w:lang w:eastAsia="en-US"/>
        </w:rPr>
      </w:pPr>
      <w:r w:rsidRPr="005C4FA6">
        <w:rPr>
          <w:snapToGrid w:val="0"/>
          <w:lang w:eastAsia="en-US"/>
        </w:rPr>
        <w:t>-</w:t>
      </w:r>
      <w:r w:rsidRPr="005C4FA6">
        <w:rPr>
          <w:snapToGrid w:val="0"/>
          <w:lang w:eastAsia="en-US"/>
        </w:rPr>
        <w:tab/>
        <w:t>Jack-up Barge 1 and a 250-tonne crane (released prior to arriving at KPGB worksite) for Drift Restaurant.</w:t>
      </w:r>
    </w:p>
    <w:p w14:paraId="635FA5E6" w14:textId="77777777" w:rsidR="005C4FA6" w:rsidRPr="005C4FA6" w:rsidRDefault="005C4FA6" w:rsidP="00962055">
      <w:pPr>
        <w:ind w:left="720" w:hanging="720"/>
        <w:rPr>
          <w:snapToGrid w:val="0"/>
          <w:lang w:eastAsia="en-US"/>
        </w:rPr>
      </w:pPr>
    </w:p>
    <w:p w14:paraId="676C5499" w14:textId="77777777" w:rsidR="005C4FA6" w:rsidRPr="005C4FA6" w:rsidRDefault="005C4FA6" w:rsidP="00962055">
      <w:pPr>
        <w:ind w:left="720" w:hanging="720"/>
        <w:rPr>
          <w:snapToGrid w:val="0"/>
          <w:lang w:eastAsia="en-US"/>
        </w:rPr>
      </w:pPr>
      <w:r w:rsidRPr="005C4FA6">
        <w:rPr>
          <w:snapToGrid w:val="0"/>
          <w:lang w:eastAsia="en-US"/>
        </w:rPr>
        <w:t>7.</w:t>
      </w:r>
      <w:r w:rsidRPr="005C4FA6">
        <w:rPr>
          <w:snapToGrid w:val="0"/>
          <w:lang w:eastAsia="en-US"/>
        </w:rPr>
        <w:tab/>
        <w:t>Breakfast Creek Green Bridge was not impacted by the flood. Project activities completed to date include:</w:t>
      </w:r>
    </w:p>
    <w:p w14:paraId="41F66EF0" w14:textId="77777777" w:rsidR="005C4FA6" w:rsidRPr="005C4FA6" w:rsidRDefault="005C4FA6" w:rsidP="00962055">
      <w:pPr>
        <w:ind w:left="1440" w:hanging="720"/>
        <w:rPr>
          <w:snapToGrid w:val="0"/>
          <w:lang w:eastAsia="en-US"/>
        </w:rPr>
      </w:pPr>
      <w:r w:rsidRPr="005C4FA6">
        <w:rPr>
          <w:snapToGrid w:val="0"/>
          <w:lang w:eastAsia="en-US"/>
        </w:rPr>
        <w:t>-</w:t>
      </w:r>
      <w:r w:rsidRPr="005C4FA6">
        <w:rPr>
          <w:snapToGrid w:val="0"/>
          <w:lang w:eastAsia="en-US"/>
        </w:rPr>
        <w:tab/>
        <w:t>development of all construction management, environmental management and marine execution plans</w:t>
      </w:r>
    </w:p>
    <w:p w14:paraId="260AC29C" w14:textId="77777777" w:rsidR="005C4FA6" w:rsidRPr="005C4FA6" w:rsidRDefault="005C4FA6" w:rsidP="00962055">
      <w:pPr>
        <w:ind w:left="1440" w:hanging="720"/>
        <w:rPr>
          <w:snapToGrid w:val="0"/>
          <w:lang w:eastAsia="en-US"/>
        </w:rPr>
      </w:pPr>
      <w:r w:rsidRPr="005C4FA6">
        <w:rPr>
          <w:snapToGrid w:val="0"/>
          <w:lang w:eastAsia="en-US"/>
        </w:rPr>
        <w:t>-</w:t>
      </w:r>
      <w:r w:rsidRPr="005C4FA6">
        <w:rPr>
          <w:snapToGrid w:val="0"/>
          <w:lang w:eastAsia="en-US"/>
        </w:rPr>
        <w:tab/>
        <w:t>establishment of a site office on Sandgate Road, Albion</w:t>
      </w:r>
    </w:p>
    <w:p w14:paraId="05D890D9" w14:textId="77777777" w:rsidR="005C4FA6" w:rsidRPr="005C4FA6" w:rsidRDefault="005C4FA6" w:rsidP="00962055">
      <w:pPr>
        <w:ind w:left="1440" w:hanging="720"/>
        <w:rPr>
          <w:snapToGrid w:val="0"/>
          <w:lang w:eastAsia="en-US"/>
        </w:rPr>
      </w:pPr>
      <w:r w:rsidRPr="005C4FA6">
        <w:rPr>
          <w:snapToGrid w:val="0"/>
          <w:lang w:eastAsia="en-US"/>
        </w:rPr>
        <w:t>-</w:t>
      </w:r>
      <w:r w:rsidRPr="005C4FA6">
        <w:rPr>
          <w:snapToGrid w:val="0"/>
          <w:lang w:eastAsia="en-US"/>
        </w:rPr>
        <w:tab/>
        <w:t>establishment of a compound in Ross Street Park, Newstead</w:t>
      </w:r>
    </w:p>
    <w:p w14:paraId="603994D2" w14:textId="77777777" w:rsidR="005C4FA6" w:rsidRPr="005C4FA6" w:rsidRDefault="005C4FA6" w:rsidP="00962055">
      <w:pPr>
        <w:ind w:left="1440" w:hanging="720"/>
        <w:rPr>
          <w:snapToGrid w:val="0"/>
          <w:lang w:eastAsia="en-US"/>
        </w:rPr>
      </w:pPr>
      <w:r w:rsidRPr="005C4FA6">
        <w:rPr>
          <w:snapToGrid w:val="0"/>
          <w:lang w:eastAsia="en-US"/>
        </w:rPr>
        <w:t>-</w:t>
      </w:r>
      <w:r w:rsidRPr="005C4FA6">
        <w:rPr>
          <w:snapToGrid w:val="0"/>
          <w:lang w:eastAsia="en-US"/>
        </w:rPr>
        <w:tab/>
        <w:t>commencement of night works on 27 June 2022, with removal of centre median on Breakfast Creek Road to establish space for construction and will be in place for up to 18 months</w:t>
      </w:r>
    </w:p>
    <w:p w14:paraId="1C0F1AC7" w14:textId="77777777" w:rsidR="005C4FA6" w:rsidRPr="005C4FA6" w:rsidRDefault="005C4FA6" w:rsidP="00962055">
      <w:pPr>
        <w:ind w:left="1440" w:hanging="720"/>
        <w:rPr>
          <w:snapToGrid w:val="0"/>
          <w:lang w:eastAsia="en-US"/>
        </w:rPr>
      </w:pPr>
      <w:r w:rsidRPr="005C4FA6">
        <w:rPr>
          <w:snapToGrid w:val="0"/>
          <w:lang w:eastAsia="en-US"/>
        </w:rPr>
        <w:t>-</w:t>
      </w:r>
      <w:r w:rsidRPr="005C4FA6">
        <w:rPr>
          <w:snapToGrid w:val="0"/>
          <w:lang w:eastAsia="en-US"/>
        </w:rPr>
        <w:tab/>
        <w:t>consultation with key stakeholders (river users, Harbour Master, local residents and businesses) to update on progress and upcoming works.</w:t>
      </w:r>
    </w:p>
    <w:p w14:paraId="0A82F9A5" w14:textId="77777777" w:rsidR="005C4FA6" w:rsidRPr="005C4FA6" w:rsidRDefault="005C4FA6" w:rsidP="00962055">
      <w:pPr>
        <w:ind w:left="720" w:hanging="720"/>
        <w:rPr>
          <w:snapToGrid w:val="0"/>
          <w:lang w:eastAsia="en-US"/>
        </w:rPr>
      </w:pPr>
    </w:p>
    <w:p w14:paraId="5DAFEF01" w14:textId="77777777" w:rsidR="005C4FA6" w:rsidRPr="005C4FA6" w:rsidRDefault="005C4FA6" w:rsidP="00962055">
      <w:pPr>
        <w:ind w:left="720" w:hanging="720"/>
        <w:rPr>
          <w:snapToGrid w:val="0"/>
          <w:lang w:eastAsia="en-US"/>
        </w:rPr>
      </w:pPr>
      <w:r w:rsidRPr="005C4FA6">
        <w:rPr>
          <w:snapToGrid w:val="0"/>
          <w:lang w:eastAsia="en-US"/>
        </w:rPr>
        <w:t>8.</w:t>
      </w:r>
      <w:r w:rsidRPr="005C4FA6">
        <w:rPr>
          <w:snapToGrid w:val="0"/>
          <w:lang w:eastAsia="en-US"/>
        </w:rPr>
        <w:tab/>
        <w:t>More than 55 off-road bikeways and shared pathways were flood impacted. The damage ranged from major debris loading across pathways to total loss of infrastructure. More than 170 km of bikeways and shared pathways were cleared of debris and cleaned, with minor works undertaken. Council removed more than 300 cubic metres of mud from the Cultural Centre Boardwalk and also removed a significant amount of silt, several tonnes of wood and multiple pontoons from the Bicentennial Bikeway in just over a week. A detour was implemented along Coronation Drive to allow walkers and riders to safely travel around the site of the Drift Restaurant. All bikeways, with the exception of localised sections where a loss of infrastructure was experienced, reopened by 1 April 2022, ahead of the school holiday period, with projects identified to restore total losses of infrastructure.</w:t>
      </w:r>
    </w:p>
    <w:p w14:paraId="4170DED1" w14:textId="77777777" w:rsidR="005C4FA6" w:rsidRPr="005C4FA6" w:rsidRDefault="005C4FA6" w:rsidP="00962055">
      <w:pPr>
        <w:ind w:left="720" w:hanging="720"/>
        <w:rPr>
          <w:snapToGrid w:val="0"/>
          <w:lang w:eastAsia="en-US"/>
        </w:rPr>
      </w:pPr>
    </w:p>
    <w:p w14:paraId="2220CF85" w14:textId="77777777" w:rsidR="005C4FA6" w:rsidRPr="005C4FA6" w:rsidRDefault="005C4FA6" w:rsidP="00962055">
      <w:pPr>
        <w:ind w:left="720" w:hanging="720"/>
        <w:rPr>
          <w:snapToGrid w:val="0"/>
          <w:lang w:eastAsia="en-US"/>
        </w:rPr>
      </w:pPr>
      <w:r w:rsidRPr="005C4FA6">
        <w:rPr>
          <w:snapToGrid w:val="0"/>
          <w:lang w:eastAsia="en-US"/>
        </w:rPr>
        <w:t>9.</w:t>
      </w:r>
      <w:r w:rsidRPr="005C4FA6">
        <w:rPr>
          <w:snapToGrid w:val="0"/>
          <w:lang w:eastAsia="en-US"/>
        </w:rPr>
        <w:tab/>
        <w:t>Council experienced loss of bikeway infrastructure at seven locations across the city. This included:</w:t>
      </w:r>
    </w:p>
    <w:p w14:paraId="5FC5E1C1" w14:textId="77777777" w:rsidR="005C4FA6" w:rsidRPr="005C4FA6" w:rsidRDefault="005C4FA6" w:rsidP="00962055">
      <w:pPr>
        <w:ind w:left="1440" w:hanging="720"/>
        <w:rPr>
          <w:snapToGrid w:val="0"/>
          <w:lang w:eastAsia="en-US"/>
        </w:rPr>
      </w:pPr>
      <w:r w:rsidRPr="005C4FA6">
        <w:rPr>
          <w:snapToGrid w:val="0"/>
          <w:lang w:eastAsia="en-US"/>
        </w:rPr>
        <w:t>-</w:t>
      </w:r>
      <w:r w:rsidRPr="005C4FA6">
        <w:rPr>
          <w:snapToGrid w:val="0"/>
          <w:lang w:eastAsia="en-US"/>
        </w:rPr>
        <w:tab/>
        <w:t>five sites along Kedron Brook Bikeway</w:t>
      </w:r>
    </w:p>
    <w:p w14:paraId="45728B0B" w14:textId="77777777" w:rsidR="005C4FA6" w:rsidRPr="005C4FA6" w:rsidRDefault="005C4FA6" w:rsidP="00962055">
      <w:pPr>
        <w:ind w:left="1440" w:hanging="720"/>
        <w:rPr>
          <w:snapToGrid w:val="0"/>
          <w:lang w:eastAsia="en-US"/>
        </w:rPr>
      </w:pPr>
      <w:r w:rsidRPr="005C4FA6">
        <w:rPr>
          <w:snapToGrid w:val="0"/>
          <w:lang w:eastAsia="en-US"/>
        </w:rPr>
        <w:t>-</w:t>
      </w:r>
      <w:r w:rsidRPr="005C4FA6">
        <w:rPr>
          <w:snapToGrid w:val="0"/>
          <w:lang w:eastAsia="en-US"/>
        </w:rPr>
        <w:tab/>
        <w:t>Little Cabbage Tree Creek Bikeway connection</w:t>
      </w:r>
    </w:p>
    <w:p w14:paraId="564D0E58" w14:textId="77777777" w:rsidR="005C4FA6" w:rsidRPr="005C4FA6" w:rsidRDefault="005C4FA6" w:rsidP="00962055">
      <w:pPr>
        <w:ind w:left="1440" w:hanging="720"/>
        <w:rPr>
          <w:snapToGrid w:val="0"/>
          <w:lang w:eastAsia="en-US"/>
        </w:rPr>
      </w:pPr>
      <w:r w:rsidRPr="005C4FA6">
        <w:rPr>
          <w:snapToGrid w:val="0"/>
          <w:lang w:eastAsia="en-US"/>
        </w:rPr>
        <w:t>-</w:t>
      </w:r>
      <w:r w:rsidRPr="005C4FA6">
        <w:rPr>
          <w:snapToGrid w:val="0"/>
          <w:lang w:eastAsia="en-US"/>
        </w:rPr>
        <w:tab/>
        <w:t>Centenary Highway Bikeway connection.</w:t>
      </w:r>
    </w:p>
    <w:p w14:paraId="652C2EA4" w14:textId="77777777" w:rsidR="005C4FA6" w:rsidRPr="005C4FA6" w:rsidRDefault="005C4FA6" w:rsidP="00962055">
      <w:pPr>
        <w:ind w:left="720"/>
        <w:rPr>
          <w:snapToGrid w:val="0"/>
          <w:lang w:eastAsia="en-US"/>
        </w:rPr>
      </w:pPr>
      <w:r w:rsidRPr="005C4FA6">
        <w:rPr>
          <w:snapToGrid w:val="0"/>
          <w:lang w:eastAsia="en-US"/>
        </w:rPr>
        <w:t>All three bikeways are mapped as primary and secondary active transport routes and therefore are key commuter and recreational section of the network. </w:t>
      </w:r>
    </w:p>
    <w:p w14:paraId="6B064043" w14:textId="77777777" w:rsidR="005C4FA6" w:rsidRPr="005C4FA6" w:rsidRDefault="005C4FA6" w:rsidP="00962055">
      <w:pPr>
        <w:ind w:left="1440" w:hanging="720"/>
        <w:rPr>
          <w:snapToGrid w:val="0"/>
          <w:lang w:eastAsia="en-US"/>
        </w:rPr>
      </w:pPr>
    </w:p>
    <w:p w14:paraId="69DC3FC0" w14:textId="77777777" w:rsidR="005C4FA6" w:rsidRPr="005C4FA6" w:rsidRDefault="005C4FA6" w:rsidP="00962055">
      <w:pPr>
        <w:keepNext/>
        <w:ind w:left="720" w:hanging="720"/>
        <w:rPr>
          <w:snapToGrid w:val="0"/>
          <w:lang w:eastAsia="en-US"/>
        </w:rPr>
      </w:pPr>
      <w:r w:rsidRPr="005C4FA6">
        <w:rPr>
          <w:snapToGrid w:val="0"/>
          <w:lang w:eastAsia="en-US"/>
        </w:rPr>
        <w:t>10.</w:t>
      </w:r>
      <w:r w:rsidRPr="005C4FA6">
        <w:rPr>
          <w:snapToGrid w:val="0"/>
          <w:lang w:eastAsia="en-US"/>
        </w:rPr>
        <w:tab/>
        <w:t>Reconstruction projects are underway at all seven sites, with improvement opportunities being considered on a site-by-site basis, such as:</w:t>
      </w:r>
    </w:p>
    <w:p w14:paraId="41869ADE" w14:textId="77777777" w:rsidR="005C4FA6" w:rsidRPr="005C4FA6" w:rsidRDefault="005C4FA6" w:rsidP="00962055">
      <w:pPr>
        <w:ind w:left="1440" w:hanging="720"/>
        <w:rPr>
          <w:snapToGrid w:val="0"/>
          <w:lang w:eastAsia="en-US"/>
        </w:rPr>
      </w:pPr>
      <w:r w:rsidRPr="005C4FA6">
        <w:rPr>
          <w:snapToGrid w:val="0"/>
          <w:lang w:eastAsia="en-US"/>
        </w:rPr>
        <w:t>-</w:t>
      </w:r>
      <w:r w:rsidRPr="005C4FA6">
        <w:rPr>
          <w:snapToGrid w:val="0"/>
          <w:lang w:eastAsia="en-US"/>
        </w:rPr>
        <w:tab/>
        <w:t>Royal Parade, Banyo – interim access restored on 10 June 2022, and further works are required to restore the waterway at this location</w:t>
      </w:r>
    </w:p>
    <w:p w14:paraId="63F002A0" w14:textId="77777777" w:rsidR="005C4FA6" w:rsidRPr="005C4FA6" w:rsidRDefault="005C4FA6" w:rsidP="00962055">
      <w:pPr>
        <w:ind w:left="1440" w:hanging="720"/>
        <w:rPr>
          <w:snapToGrid w:val="0"/>
          <w:lang w:eastAsia="en-US"/>
        </w:rPr>
      </w:pPr>
      <w:r w:rsidRPr="005C4FA6">
        <w:rPr>
          <w:snapToGrid w:val="0"/>
          <w:lang w:eastAsia="en-US"/>
        </w:rPr>
        <w:t>-</w:t>
      </w:r>
      <w:r w:rsidRPr="005C4FA6">
        <w:rPr>
          <w:snapToGrid w:val="0"/>
          <w:lang w:eastAsia="en-US"/>
        </w:rPr>
        <w:tab/>
        <w:t>Kalinga Park – assessment and design works are completed, with the culvert crossing being operational by 22 June 2022, and the rail underpass being operational on 27 June</w:t>
      </w:r>
    </w:p>
    <w:p w14:paraId="09A19503" w14:textId="77777777" w:rsidR="005C4FA6" w:rsidRPr="005C4FA6" w:rsidRDefault="005C4FA6" w:rsidP="00962055">
      <w:pPr>
        <w:ind w:left="1440" w:hanging="720"/>
        <w:rPr>
          <w:snapToGrid w:val="0"/>
          <w:lang w:eastAsia="en-US"/>
        </w:rPr>
      </w:pPr>
      <w:r w:rsidRPr="005C4FA6">
        <w:rPr>
          <w:snapToGrid w:val="0"/>
          <w:lang w:eastAsia="en-US"/>
        </w:rPr>
        <w:t>-</w:t>
      </w:r>
      <w:r w:rsidRPr="005C4FA6">
        <w:rPr>
          <w:snapToGrid w:val="0"/>
          <w:lang w:eastAsia="en-US"/>
        </w:rPr>
        <w:tab/>
        <w:t>Walter Bourke Park – construction and restoration is underway (including a focus on improved resilience) with completion anticipated by the end of September 2022</w:t>
      </w:r>
    </w:p>
    <w:p w14:paraId="16DE4240" w14:textId="77777777" w:rsidR="005C4FA6" w:rsidRPr="005C4FA6" w:rsidRDefault="005C4FA6" w:rsidP="00962055">
      <w:pPr>
        <w:ind w:left="1440" w:hanging="720"/>
        <w:rPr>
          <w:snapToGrid w:val="0"/>
          <w:lang w:eastAsia="en-US"/>
        </w:rPr>
      </w:pPr>
      <w:r w:rsidRPr="005C4FA6">
        <w:rPr>
          <w:snapToGrid w:val="0"/>
          <w:lang w:eastAsia="en-US"/>
        </w:rPr>
        <w:t>-</w:t>
      </w:r>
      <w:r w:rsidRPr="005C4FA6">
        <w:rPr>
          <w:snapToGrid w:val="0"/>
          <w:lang w:eastAsia="en-US"/>
        </w:rPr>
        <w:tab/>
        <w:t>Wolverhampton Street, Stafford – restoration design (with improved resilience and active transport outcomes being investigated) to reinstate temporary crossing underway, with completion anticipated by the end of November 2022</w:t>
      </w:r>
    </w:p>
    <w:p w14:paraId="67A04087" w14:textId="77777777" w:rsidR="005C4FA6" w:rsidRPr="005C4FA6" w:rsidRDefault="005C4FA6" w:rsidP="00962055">
      <w:pPr>
        <w:ind w:left="1440" w:hanging="720"/>
        <w:rPr>
          <w:snapToGrid w:val="0"/>
          <w:lang w:eastAsia="en-US"/>
        </w:rPr>
      </w:pPr>
      <w:r w:rsidRPr="005C4FA6">
        <w:rPr>
          <w:snapToGrid w:val="0"/>
          <w:lang w:eastAsia="en-US"/>
        </w:rPr>
        <w:t>-</w:t>
      </w:r>
      <w:r w:rsidRPr="005C4FA6">
        <w:rPr>
          <w:snapToGrid w:val="0"/>
          <w:lang w:eastAsia="en-US"/>
        </w:rPr>
        <w:tab/>
        <w:t>Uxbridge Street, Grange – restoration design (with a focus on improved resilience) is underway, with completion anticipated by the end of November 2022</w:t>
      </w:r>
    </w:p>
    <w:p w14:paraId="09D86C7D" w14:textId="15ADB7C1" w:rsidR="005C4FA6" w:rsidRPr="005C4FA6" w:rsidRDefault="005C4FA6" w:rsidP="00962055">
      <w:pPr>
        <w:ind w:left="1440" w:hanging="720"/>
        <w:rPr>
          <w:snapToGrid w:val="0"/>
          <w:lang w:eastAsia="en-US"/>
        </w:rPr>
      </w:pPr>
      <w:r w:rsidRPr="005C4FA6">
        <w:rPr>
          <w:snapToGrid w:val="0"/>
          <w:lang w:eastAsia="en-US"/>
        </w:rPr>
        <w:t>-</w:t>
      </w:r>
      <w:r w:rsidRPr="005C4FA6">
        <w:rPr>
          <w:snapToGrid w:val="0"/>
          <w:lang w:eastAsia="en-US"/>
        </w:rPr>
        <w:tab/>
        <w:t>Hawera Court, Aspley – currently has a detour in place and restoration design (with improved active transport outcomes being investigated) to replace bridge underway, with completion anticipated by the end of June 2024</w:t>
      </w:r>
    </w:p>
    <w:p w14:paraId="4EC6AB09" w14:textId="77777777" w:rsidR="005C4FA6" w:rsidRPr="005C4FA6" w:rsidRDefault="005C4FA6" w:rsidP="00962055">
      <w:pPr>
        <w:ind w:left="1440" w:hanging="720"/>
        <w:rPr>
          <w:snapToGrid w:val="0"/>
          <w:lang w:eastAsia="en-US"/>
        </w:rPr>
      </w:pPr>
      <w:r w:rsidRPr="005C4FA6">
        <w:rPr>
          <w:snapToGrid w:val="0"/>
          <w:lang w:eastAsia="en-US"/>
        </w:rPr>
        <w:t>-</w:t>
      </w:r>
      <w:r w:rsidRPr="005C4FA6">
        <w:rPr>
          <w:snapToGrid w:val="0"/>
          <w:lang w:eastAsia="en-US"/>
        </w:rPr>
        <w:tab/>
        <w:t>Kooringal Drive, Jindalee – restoration design (with improved active transport outcomes and flood resilience being investigated) to replace bridge underway, with completion anticipated by the end of June 2024.</w:t>
      </w:r>
    </w:p>
    <w:p w14:paraId="369C57E1" w14:textId="77777777" w:rsidR="005C4FA6" w:rsidRPr="005C4FA6" w:rsidRDefault="005C4FA6" w:rsidP="00962055">
      <w:pPr>
        <w:ind w:left="720" w:hanging="720"/>
        <w:rPr>
          <w:snapToGrid w:val="0"/>
          <w:lang w:eastAsia="en-US"/>
        </w:rPr>
      </w:pPr>
    </w:p>
    <w:p w14:paraId="26E423E3" w14:textId="77777777" w:rsidR="005C4FA6" w:rsidRPr="005C4FA6" w:rsidRDefault="005C4FA6" w:rsidP="00962055">
      <w:pPr>
        <w:ind w:left="720" w:hanging="720"/>
        <w:rPr>
          <w:snapToGrid w:val="0"/>
          <w:lang w:eastAsia="en-US"/>
        </w:rPr>
      </w:pPr>
      <w:r w:rsidRPr="005C4FA6">
        <w:rPr>
          <w:snapToGrid w:val="0"/>
          <w:lang w:eastAsia="en-US"/>
        </w:rPr>
        <w:t>11.</w:t>
      </w:r>
      <w:r w:rsidRPr="005C4FA6">
        <w:rPr>
          <w:snapToGrid w:val="0"/>
          <w:lang w:eastAsia="en-US"/>
        </w:rPr>
        <w:tab/>
        <w:t>Kedron Brook Bikeway had the highest number of impacted locations. Connectivity at all five sites along Kedron Brook Bikeway will be restored by end 2022, with Royal Parade and Kalinga Park sites already restored. Onsite works have commenced or are commencing at the remaining three sites. There is a focus on improved resilience at all sites with an improvement opportunity already identified at Wolverhampton Street, with investigations and assessments underway. The two remaining sites (Kooringal Drive and Hawera Court) have identified potential improvement opportunities (investigations and assessments underway) and are expected to be operational by June 2024. The Bicentennial Bikeway has been returned to its pre-flood functionality with some temporary measures in place, such as water filled barriers. Some ongoing works are required to restore the bikeway to pre-flood condition and investigations are underway.</w:t>
      </w:r>
    </w:p>
    <w:p w14:paraId="19418A71" w14:textId="77777777" w:rsidR="005C4FA6" w:rsidRPr="005C4FA6" w:rsidRDefault="005C4FA6" w:rsidP="00962055">
      <w:pPr>
        <w:ind w:left="720" w:hanging="720"/>
        <w:rPr>
          <w:snapToGrid w:val="0"/>
          <w:lang w:eastAsia="en-US"/>
        </w:rPr>
      </w:pPr>
    </w:p>
    <w:p w14:paraId="0268D5C4" w14:textId="77777777" w:rsidR="005C4FA6" w:rsidRPr="005C4FA6" w:rsidRDefault="005C4FA6" w:rsidP="00962055">
      <w:pPr>
        <w:ind w:left="720" w:hanging="720"/>
        <w:rPr>
          <w:snapToGrid w:val="0"/>
          <w:lang w:eastAsia="en-US"/>
        </w:rPr>
      </w:pPr>
      <w:r w:rsidRPr="005C4FA6">
        <w:rPr>
          <w:snapToGrid w:val="0"/>
          <w:lang w:eastAsia="en-US"/>
        </w:rPr>
        <w:t>12.</w:t>
      </w:r>
      <w:r w:rsidRPr="005C4FA6">
        <w:rPr>
          <w:snapToGrid w:val="0"/>
          <w:lang w:eastAsia="en-US"/>
        </w:rPr>
        <w:tab/>
        <w:t>The bus stop network generally withstood the widespread flood damage with 241 stops impacted out of 6,000. All bus stops were assessed and largely required cleaning only, which was completed by end of March 2022. There were 74 bus stops with </w:t>
      </w:r>
      <w:r w:rsidRPr="005C4FA6">
        <w:rPr>
          <w:i/>
          <w:iCs/>
          <w:snapToGrid w:val="0"/>
          <w:lang w:eastAsia="en-US"/>
        </w:rPr>
        <w:t>oOh!media</w:t>
      </w:r>
      <w:r w:rsidRPr="005C4FA6">
        <w:rPr>
          <w:snapToGrid w:val="0"/>
          <w:lang w:eastAsia="en-US"/>
        </w:rPr>
        <w:t> shelters affected, and the cleaning of these were also completed by the end of March 2022. Ten bus stops with Council shelters with lighting sustained electrical damage and were all made safe to continue servicing buses, with electrical repair works completed progressively. All stops now returned to service.</w:t>
      </w:r>
    </w:p>
    <w:p w14:paraId="0ADD62F9" w14:textId="77777777" w:rsidR="005C4FA6" w:rsidRPr="005C4FA6" w:rsidRDefault="005C4FA6" w:rsidP="00962055">
      <w:pPr>
        <w:ind w:left="720" w:hanging="720"/>
        <w:rPr>
          <w:snapToGrid w:val="0"/>
          <w:lang w:eastAsia="en-US"/>
        </w:rPr>
      </w:pPr>
    </w:p>
    <w:p w14:paraId="6A2AA8B9" w14:textId="77777777" w:rsidR="005C4FA6" w:rsidRPr="005C4FA6" w:rsidRDefault="005C4FA6" w:rsidP="00962055">
      <w:pPr>
        <w:ind w:left="720" w:hanging="720"/>
        <w:rPr>
          <w:snapToGrid w:val="0"/>
          <w:lang w:eastAsia="en-US"/>
        </w:rPr>
      </w:pPr>
      <w:r w:rsidRPr="005C4FA6">
        <w:rPr>
          <w:snapToGrid w:val="0"/>
          <w:lang w:eastAsia="en-US"/>
        </w:rPr>
        <w:t>13.</w:t>
      </w:r>
      <w:r w:rsidRPr="005C4FA6">
        <w:rPr>
          <w:snapToGrid w:val="0"/>
          <w:lang w:eastAsia="en-US"/>
        </w:rPr>
        <w:tab/>
        <w:t>Bus stop 4094, located at the corner of Payne Road and School Road, The Gap, sustained significant shelter and shelter slab damage. The shelter has been removed and the concrete slab blocked off. Temporary measures have been put in place to allow safe use by the public and is servicing buses. Reconstruction is planned this financial year as part of the Bus Stop Flood Recovery Program.</w:t>
      </w:r>
    </w:p>
    <w:p w14:paraId="0197AFDF" w14:textId="77777777" w:rsidR="005C4FA6" w:rsidRPr="005C4FA6" w:rsidRDefault="005C4FA6" w:rsidP="00962055">
      <w:pPr>
        <w:ind w:left="720" w:hanging="720"/>
        <w:rPr>
          <w:snapToGrid w:val="0"/>
          <w:lang w:eastAsia="en-US"/>
        </w:rPr>
      </w:pPr>
    </w:p>
    <w:p w14:paraId="3342AD11" w14:textId="58D7D8E6" w:rsidR="005C4FA6" w:rsidRPr="005C4FA6" w:rsidRDefault="005C4FA6" w:rsidP="00962055">
      <w:pPr>
        <w:ind w:left="720" w:hanging="720"/>
        <w:rPr>
          <w:snapToGrid w:val="0"/>
          <w:lang w:eastAsia="en-US"/>
        </w:rPr>
      </w:pPr>
      <w:r w:rsidRPr="005C4FA6">
        <w:rPr>
          <w:snapToGrid w:val="0"/>
          <w:lang w:eastAsia="en-US"/>
        </w:rPr>
        <w:t>14.</w:t>
      </w:r>
      <w:r w:rsidRPr="005C4FA6">
        <w:rPr>
          <w:snapToGrid w:val="0"/>
          <w:lang w:eastAsia="en-US"/>
        </w:rPr>
        <w:tab/>
        <w:t xml:space="preserve">Toombul </w:t>
      </w:r>
      <w:r w:rsidR="00ED4F89">
        <w:rPr>
          <w:snapToGrid w:val="0"/>
          <w:lang w:eastAsia="en-US"/>
        </w:rPr>
        <w:t>Bus Interchange</w:t>
      </w:r>
      <w:r w:rsidRPr="005C4FA6">
        <w:rPr>
          <w:snapToGrid w:val="0"/>
          <w:lang w:eastAsia="en-US"/>
        </w:rPr>
        <w:t xml:space="preserve"> and shopping centre received significant flood damage</w:t>
      </w:r>
      <w:r w:rsidRPr="005C4FA6" w:rsidDel="00035A43">
        <w:rPr>
          <w:snapToGrid w:val="0"/>
          <w:lang w:eastAsia="en-US"/>
        </w:rPr>
        <w:t xml:space="preserve"> </w:t>
      </w:r>
      <w:r w:rsidRPr="005C4FA6">
        <w:rPr>
          <w:snapToGrid w:val="0"/>
          <w:lang w:eastAsia="en-US"/>
        </w:rPr>
        <w:t>​. As a developer is planning to demolish the shopping centre,</w:t>
      </w:r>
      <w:r w:rsidR="00A269EA">
        <w:rPr>
          <w:snapToGrid w:val="0"/>
          <w:lang w:eastAsia="en-US"/>
        </w:rPr>
        <w:t xml:space="preserve"> </w:t>
      </w:r>
      <w:r w:rsidRPr="005C4FA6">
        <w:rPr>
          <w:snapToGrid w:val="0"/>
          <w:lang w:eastAsia="en-US"/>
        </w:rPr>
        <w:t xml:space="preserve">Council has negotiated a new licence agreement leading to the reopening of the </w:t>
      </w:r>
      <w:r w:rsidR="00ED4F89">
        <w:rPr>
          <w:snapToGrid w:val="0"/>
          <w:lang w:eastAsia="en-US"/>
        </w:rPr>
        <w:t>Bus Interchange</w:t>
      </w:r>
      <w:r w:rsidRPr="005C4FA6">
        <w:rPr>
          <w:snapToGrid w:val="0"/>
          <w:lang w:eastAsia="en-US"/>
        </w:rPr>
        <w:t xml:space="preserve"> in May 2022.</w:t>
      </w:r>
    </w:p>
    <w:p w14:paraId="1FF641B7" w14:textId="77777777" w:rsidR="005C4FA6" w:rsidRPr="005C4FA6" w:rsidRDefault="005C4FA6" w:rsidP="00962055">
      <w:pPr>
        <w:rPr>
          <w:snapToGrid w:val="0"/>
          <w:lang w:eastAsia="en-US"/>
        </w:rPr>
      </w:pPr>
    </w:p>
    <w:p w14:paraId="4543D4F9" w14:textId="77777777" w:rsidR="005C4FA6" w:rsidRPr="005C4FA6" w:rsidRDefault="005C4FA6" w:rsidP="00962055">
      <w:pPr>
        <w:ind w:left="720" w:hanging="720"/>
        <w:rPr>
          <w:snapToGrid w:val="0"/>
          <w:lang w:eastAsia="en-US"/>
        </w:rPr>
      </w:pPr>
      <w:r w:rsidRPr="005C4FA6">
        <w:rPr>
          <w:snapToGrid w:val="0"/>
          <w:lang w:eastAsia="en-US"/>
        </w:rPr>
        <w:t>15.</w:t>
      </w:r>
      <w:r w:rsidRPr="005C4FA6">
        <w:rPr>
          <w:snapToGrid w:val="0"/>
          <w:lang w:eastAsia="en-US"/>
        </w:rPr>
        <w:tab/>
        <w:t xml:space="preserve">Following a number of questions from the Committee, the </w:t>
      </w:r>
      <w:r w:rsidRPr="005C4FA6">
        <w:rPr>
          <w:rFonts w:eastAsiaTheme="minorHAnsi"/>
          <w:lang w:eastAsia="en-US"/>
        </w:rPr>
        <w:t>Civic Cabinet Chair</w:t>
      </w:r>
      <w:r w:rsidRPr="005C4FA6">
        <w:rPr>
          <w:snapToGrid w:val="0"/>
          <w:lang w:eastAsia="en-US"/>
        </w:rPr>
        <w:t xml:space="preserve"> thanked t</w:t>
      </w:r>
      <w:r w:rsidRPr="005C4FA6">
        <w:rPr>
          <w:rFonts w:eastAsiaTheme="minorHAnsi"/>
          <w:bCs/>
          <w:snapToGrid w:val="0"/>
          <w:lang w:eastAsia="en-US"/>
        </w:rPr>
        <w:t xml:space="preserve">he Inner City Planning Manager </w:t>
      </w:r>
      <w:r w:rsidRPr="005C4FA6">
        <w:rPr>
          <w:snapToGrid w:val="0"/>
          <w:lang w:eastAsia="en-US"/>
        </w:rPr>
        <w:t xml:space="preserve">for </w:t>
      </w:r>
      <w:r w:rsidRPr="005C4FA6">
        <w:rPr>
          <w:rFonts w:eastAsiaTheme="minorHAnsi"/>
          <w:bCs/>
          <w:snapToGrid w:val="0"/>
          <w:lang w:eastAsia="en-US"/>
        </w:rPr>
        <w:t xml:space="preserve">her </w:t>
      </w:r>
      <w:r w:rsidRPr="005C4FA6">
        <w:rPr>
          <w:snapToGrid w:val="0"/>
          <w:lang w:eastAsia="en-US"/>
        </w:rPr>
        <w:t>informative presentation.</w:t>
      </w:r>
    </w:p>
    <w:p w14:paraId="564E1B3A" w14:textId="77777777" w:rsidR="005C4FA6" w:rsidRPr="005C4FA6" w:rsidRDefault="005C4FA6" w:rsidP="00962055">
      <w:pPr>
        <w:rPr>
          <w:snapToGrid w:val="0"/>
          <w:lang w:eastAsia="en-US"/>
        </w:rPr>
      </w:pPr>
    </w:p>
    <w:p w14:paraId="0D775C3C" w14:textId="77777777" w:rsidR="005C4FA6" w:rsidRPr="005C4FA6" w:rsidRDefault="005C4FA6" w:rsidP="00962055">
      <w:pPr>
        <w:ind w:left="720" w:hanging="720"/>
        <w:rPr>
          <w:snapToGrid w:val="0"/>
          <w:lang w:eastAsia="en-US"/>
        </w:rPr>
      </w:pPr>
      <w:r w:rsidRPr="005C4FA6">
        <w:rPr>
          <w:snapToGrid w:val="0"/>
          <w:lang w:eastAsia="en-US"/>
        </w:rPr>
        <w:t>16.</w:t>
      </w:r>
      <w:r w:rsidRPr="005C4FA6">
        <w:rPr>
          <w:snapToGrid w:val="0"/>
          <w:lang w:eastAsia="en-US"/>
        </w:rPr>
        <w:tab/>
      </w:r>
      <w:r w:rsidRPr="005C4FA6">
        <w:rPr>
          <w:b/>
          <w:snapToGrid w:val="0"/>
          <w:lang w:eastAsia="en-US"/>
        </w:rPr>
        <w:t>RECOMMENDATION:</w:t>
      </w:r>
    </w:p>
    <w:p w14:paraId="371A2D4F" w14:textId="77777777" w:rsidR="005C4FA6" w:rsidRPr="005C4FA6" w:rsidRDefault="005C4FA6" w:rsidP="00962055">
      <w:pPr>
        <w:ind w:left="720" w:hanging="720"/>
        <w:rPr>
          <w:snapToGrid w:val="0"/>
          <w:lang w:eastAsia="en-US"/>
        </w:rPr>
      </w:pPr>
    </w:p>
    <w:p w14:paraId="0248FC6E" w14:textId="77777777" w:rsidR="005C4FA6" w:rsidRPr="005C4FA6" w:rsidRDefault="005C4FA6" w:rsidP="00962055">
      <w:pPr>
        <w:ind w:left="720" w:hanging="720"/>
        <w:rPr>
          <w:b/>
          <w:snapToGrid w:val="0"/>
          <w:lang w:eastAsia="en-US"/>
        </w:rPr>
      </w:pPr>
      <w:r w:rsidRPr="005C4FA6">
        <w:rPr>
          <w:snapToGrid w:val="0"/>
          <w:lang w:eastAsia="en-US"/>
        </w:rPr>
        <w:tab/>
      </w:r>
      <w:r w:rsidRPr="005C4FA6">
        <w:rPr>
          <w:b/>
          <w:snapToGrid w:val="0"/>
          <w:lang w:eastAsia="en-US"/>
        </w:rPr>
        <w:t>THAT COUNCIL NOTE THE INFORMATION CONTAINED IN THE ABOVE REPORT.</w:t>
      </w:r>
    </w:p>
    <w:bookmarkEnd w:id="31"/>
    <w:p w14:paraId="4508BB70" w14:textId="38978885" w:rsidR="005C4FA6" w:rsidRDefault="0087707C" w:rsidP="00962055">
      <w:pPr>
        <w:ind w:left="720"/>
        <w:jc w:val="right"/>
        <w:rPr>
          <w:rFonts w:ascii="Arial" w:hAnsi="Arial" w:cs="Arial"/>
          <w:b/>
          <w:snapToGrid w:val="0"/>
          <w:sz w:val="28"/>
          <w:szCs w:val="28"/>
          <w:lang w:val="en-US" w:eastAsia="en-US"/>
        </w:rPr>
      </w:pPr>
      <w:r>
        <w:rPr>
          <w:rFonts w:ascii="Arial" w:hAnsi="Arial" w:cs="Arial"/>
          <w:b/>
          <w:snapToGrid w:val="0"/>
          <w:sz w:val="28"/>
          <w:szCs w:val="28"/>
          <w:lang w:val="en-US" w:eastAsia="en-US"/>
        </w:rPr>
        <w:t>ADOPTED</w:t>
      </w:r>
    </w:p>
    <w:p w14:paraId="285D1C3A" w14:textId="743ADD5C" w:rsidR="0087707C" w:rsidRPr="0087707C" w:rsidRDefault="0087707C" w:rsidP="00640FF1">
      <w:pPr>
        <w:jc w:val="left"/>
        <w:rPr>
          <w:b/>
          <w:snapToGrid w:val="0"/>
          <w:lang w:val="en-US" w:eastAsia="en-US"/>
        </w:rPr>
      </w:pPr>
    </w:p>
    <w:p w14:paraId="7B0B895C" w14:textId="77777777" w:rsidR="005C4FA6" w:rsidRPr="004B3AFA" w:rsidRDefault="005C4FA6" w:rsidP="00640FF1">
      <w:pPr>
        <w:pStyle w:val="Heading4"/>
        <w:ind w:left="1440" w:hanging="720"/>
        <w:rPr>
          <w:caps/>
          <w:snapToGrid w:val="0"/>
          <w:lang w:val="en-US" w:eastAsia="en-US"/>
        </w:rPr>
      </w:pPr>
      <w:bookmarkStart w:id="32" w:name="_Toc111221302"/>
      <w:r w:rsidRPr="00640FF1">
        <w:rPr>
          <w:caps/>
          <w:snapToGrid w:val="0"/>
          <w:u w:val="none"/>
          <w:lang w:val="en-US" w:eastAsia="en-US"/>
        </w:rPr>
        <w:t>B</w:t>
      </w:r>
      <w:r w:rsidRPr="00640FF1">
        <w:rPr>
          <w:caps/>
          <w:snapToGrid w:val="0"/>
          <w:u w:val="none"/>
          <w:lang w:val="en-US" w:eastAsia="en-US"/>
        </w:rPr>
        <w:tab/>
      </w:r>
      <w:r w:rsidRPr="00981AEA">
        <w:rPr>
          <w:rStyle w:val="Heading4Char"/>
          <w:b/>
          <w:bCs/>
        </w:rPr>
        <w:t>PETITION – REQUESTING COUNCIL INSTALL LIGHTING AT REGULAR INTERVALS ALONG THE PATH THROUGH BOTH POINCIANA AND CLIFTON PARKS, MOOROOKA</w:t>
      </w:r>
      <w:bookmarkEnd w:id="32"/>
    </w:p>
    <w:p w14:paraId="04A17ED1" w14:textId="77777777" w:rsidR="005C4FA6" w:rsidRPr="005C4FA6" w:rsidRDefault="005C4FA6" w:rsidP="00962055">
      <w:pPr>
        <w:rPr>
          <w:b/>
          <w:snapToGrid w:val="0"/>
          <w:lang w:val="en-US" w:eastAsia="en-US"/>
        </w:rPr>
      </w:pPr>
      <w:r w:rsidRPr="005C4FA6">
        <w:rPr>
          <w:snapToGrid w:val="0"/>
          <w:lang w:val="en-US" w:eastAsia="en-US"/>
        </w:rPr>
        <w:tab/>
      </w:r>
      <w:r w:rsidRPr="005C4FA6">
        <w:rPr>
          <w:snapToGrid w:val="0"/>
          <w:lang w:val="en-US" w:eastAsia="en-US"/>
        </w:rPr>
        <w:tab/>
      </w:r>
      <w:r w:rsidRPr="005C4FA6">
        <w:rPr>
          <w:rFonts w:eastAsiaTheme="minorHAnsi"/>
          <w:b/>
          <w:snapToGrid w:val="0"/>
          <w:lang w:eastAsia="en-US"/>
        </w:rPr>
        <w:t>CA21/760277</w:t>
      </w:r>
    </w:p>
    <w:p w14:paraId="428ADD16" w14:textId="6BA8DB13" w:rsidR="005C4FA6" w:rsidRPr="005C4FA6" w:rsidRDefault="00340470" w:rsidP="00962055">
      <w:pPr>
        <w:tabs>
          <w:tab w:val="left" w:pos="-1440"/>
        </w:tabs>
        <w:spacing w:line="218" w:lineRule="auto"/>
        <w:jc w:val="right"/>
        <w:rPr>
          <w:rFonts w:ascii="Arial" w:hAnsi="Arial"/>
          <w:b/>
          <w:sz w:val="28"/>
        </w:rPr>
      </w:pPr>
      <w:r>
        <w:rPr>
          <w:rFonts w:ascii="Arial" w:hAnsi="Arial"/>
          <w:b/>
          <w:sz w:val="28"/>
        </w:rPr>
        <w:t>42</w:t>
      </w:r>
      <w:r w:rsidR="00092BCC">
        <w:rPr>
          <w:rFonts w:ascii="Arial" w:hAnsi="Arial"/>
          <w:b/>
          <w:sz w:val="28"/>
        </w:rPr>
        <w:t>/2022-23</w:t>
      </w:r>
    </w:p>
    <w:p w14:paraId="64506191" w14:textId="77777777" w:rsidR="005C4FA6" w:rsidRPr="005C4FA6" w:rsidRDefault="005C4FA6" w:rsidP="00962055">
      <w:pPr>
        <w:ind w:left="720" w:hanging="720"/>
        <w:rPr>
          <w:snapToGrid w:val="0"/>
          <w:lang w:val="en-US" w:eastAsia="en-US"/>
        </w:rPr>
      </w:pPr>
      <w:r w:rsidRPr="005C4FA6">
        <w:rPr>
          <w:snapToGrid w:val="0"/>
          <w:lang w:val="en-US" w:eastAsia="en-US"/>
        </w:rPr>
        <w:t>17.</w:t>
      </w:r>
      <w:r w:rsidRPr="005C4FA6">
        <w:rPr>
          <w:snapToGrid w:val="0"/>
          <w:lang w:val="en-US" w:eastAsia="en-US"/>
        </w:rPr>
        <w:tab/>
        <w:t>A petition requesting Council install lighting at regular intervals along the path through both Poinciana and Clifton Parks, Moorooka, was received during the Winter Recess 2021.</w:t>
      </w:r>
    </w:p>
    <w:p w14:paraId="7ABBE9F0" w14:textId="77777777" w:rsidR="005C4FA6" w:rsidRPr="005C4FA6" w:rsidRDefault="005C4FA6" w:rsidP="00962055">
      <w:pPr>
        <w:ind w:left="720" w:hanging="720"/>
        <w:rPr>
          <w:snapToGrid w:val="0"/>
          <w:lang w:val="en-US" w:eastAsia="en-US"/>
        </w:rPr>
      </w:pPr>
    </w:p>
    <w:p w14:paraId="160A9C78" w14:textId="77777777" w:rsidR="005C4FA6" w:rsidRPr="005C4FA6" w:rsidRDefault="005C4FA6" w:rsidP="00962055">
      <w:pPr>
        <w:ind w:left="720" w:hanging="720"/>
        <w:rPr>
          <w:snapToGrid w:val="0"/>
          <w:lang w:val="en-US" w:eastAsia="en-US"/>
        </w:rPr>
      </w:pPr>
      <w:r w:rsidRPr="005C4FA6">
        <w:rPr>
          <w:snapToGrid w:val="0"/>
          <w:lang w:val="en-US" w:eastAsia="en-US"/>
        </w:rPr>
        <w:t>18.</w:t>
      </w:r>
      <w:r w:rsidRPr="005C4FA6">
        <w:rPr>
          <w:snapToGrid w:val="0"/>
          <w:lang w:val="en-US" w:eastAsia="en-US"/>
        </w:rPr>
        <w:tab/>
        <w:t xml:space="preserve">The </w:t>
      </w:r>
      <w:r w:rsidRPr="005C4FA6">
        <w:rPr>
          <w:rFonts w:eastAsiaTheme="minorHAnsi"/>
          <w:bCs/>
          <w:snapToGrid w:val="0"/>
          <w:lang w:eastAsia="en-US"/>
        </w:rPr>
        <w:t>Manager, Transport Planning and Operations, Brisbane Infrastructure,</w:t>
      </w:r>
      <w:r w:rsidRPr="005C4FA6">
        <w:rPr>
          <w:snapToGrid w:val="0"/>
          <w:lang w:val="en-US" w:eastAsia="en-US"/>
        </w:rPr>
        <w:t xml:space="preserve"> provided the following information.</w:t>
      </w:r>
    </w:p>
    <w:p w14:paraId="302159DF" w14:textId="77777777" w:rsidR="005C4FA6" w:rsidRPr="005C4FA6" w:rsidRDefault="005C4FA6" w:rsidP="00962055">
      <w:pPr>
        <w:ind w:left="720" w:hanging="720"/>
        <w:rPr>
          <w:rFonts w:eastAsiaTheme="minorHAnsi"/>
          <w:u w:val="single"/>
          <w:lang w:eastAsia="en-US"/>
        </w:rPr>
      </w:pPr>
    </w:p>
    <w:p w14:paraId="0A819549" w14:textId="77777777" w:rsidR="005C4FA6" w:rsidRPr="005C4FA6" w:rsidRDefault="005C4FA6" w:rsidP="00962055">
      <w:pPr>
        <w:ind w:left="720" w:hanging="720"/>
        <w:rPr>
          <w:snapToGrid w:val="0"/>
          <w:lang w:eastAsia="en-US"/>
        </w:rPr>
      </w:pPr>
      <w:r w:rsidRPr="005C4FA6">
        <w:rPr>
          <w:snapToGrid w:val="0"/>
          <w:lang w:eastAsia="en-US"/>
        </w:rPr>
        <w:t>19.</w:t>
      </w:r>
      <w:r w:rsidRPr="005C4FA6">
        <w:rPr>
          <w:snapToGrid w:val="0"/>
          <w:lang w:eastAsia="en-US"/>
        </w:rPr>
        <w:tab/>
      </w:r>
      <w:bookmarkStart w:id="33" w:name="_Hlk77587376"/>
      <w:r w:rsidRPr="005C4FA6">
        <w:rPr>
          <w:snapToGrid w:val="0"/>
          <w:lang w:eastAsia="en-US"/>
        </w:rPr>
        <w:t>The petition contains 56 signatures. Of the petitioners, all live in the wards of Moorooka, Jamboree, Holland Park, Tennyson, Coorparoo, and The Gabba. Attachment B (submitted on file) shows a locality map.</w:t>
      </w:r>
    </w:p>
    <w:p w14:paraId="2848B9C2" w14:textId="77777777" w:rsidR="005C4FA6" w:rsidRPr="005C4FA6" w:rsidRDefault="005C4FA6" w:rsidP="00962055">
      <w:pPr>
        <w:ind w:left="720" w:hanging="720"/>
        <w:rPr>
          <w:snapToGrid w:val="0"/>
          <w:lang w:eastAsia="en-US"/>
        </w:rPr>
      </w:pPr>
    </w:p>
    <w:bookmarkEnd w:id="33"/>
    <w:p w14:paraId="090B0FB6" w14:textId="77777777" w:rsidR="005C4FA6" w:rsidRPr="005C4FA6" w:rsidRDefault="005C4FA6" w:rsidP="00962055">
      <w:pPr>
        <w:ind w:left="720" w:hanging="720"/>
        <w:rPr>
          <w:snapToGrid w:val="0"/>
          <w:lang w:eastAsia="en-US"/>
        </w:rPr>
      </w:pPr>
      <w:r w:rsidRPr="005C4FA6">
        <w:rPr>
          <w:snapToGrid w:val="0"/>
          <w:lang w:eastAsia="en-US"/>
        </w:rPr>
        <w:t>20.</w:t>
      </w:r>
      <w:r w:rsidRPr="005C4FA6">
        <w:rPr>
          <w:snapToGrid w:val="0"/>
          <w:lang w:eastAsia="en-US"/>
        </w:rPr>
        <w:tab/>
        <w:t xml:space="preserve">The petitioners’ request for lighting through the Yeronga-Moorooka Bikeway has been noted. Between Ipswich Road and Kiltie Street, the path through Poinciana Park and Clifton Park is recognised as a secondary bicycle route on the Bicycle network overlay within </w:t>
      </w:r>
      <w:r w:rsidRPr="005C4FA6">
        <w:rPr>
          <w:i/>
          <w:iCs/>
          <w:snapToGrid w:val="0"/>
          <w:lang w:eastAsia="en-US"/>
        </w:rPr>
        <w:t>Brisbane City Plan 2014</w:t>
      </w:r>
      <w:r w:rsidRPr="005C4FA6">
        <w:rPr>
          <w:snapToGrid w:val="0"/>
          <w:lang w:eastAsia="en-US"/>
        </w:rPr>
        <w:t xml:space="preserve"> (City Plan). This demonstrates Council’s recognition of the demand for cycling along this route.</w:t>
      </w:r>
    </w:p>
    <w:p w14:paraId="0866707E" w14:textId="77777777" w:rsidR="005C4FA6" w:rsidRPr="005C4FA6" w:rsidRDefault="005C4FA6" w:rsidP="00962055">
      <w:pPr>
        <w:ind w:left="720" w:hanging="720"/>
        <w:rPr>
          <w:snapToGrid w:val="0"/>
          <w:lang w:eastAsia="en-US"/>
        </w:rPr>
      </w:pPr>
    </w:p>
    <w:p w14:paraId="5CF64E2A" w14:textId="77777777" w:rsidR="005C4FA6" w:rsidRPr="005C4FA6" w:rsidRDefault="005C4FA6" w:rsidP="00962055">
      <w:pPr>
        <w:ind w:left="720" w:hanging="720"/>
        <w:rPr>
          <w:snapToGrid w:val="0"/>
          <w:lang w:eastAsia="en-US"/>
        </w:rPr>
      </w:pPr>
      <w:r w:rsidRPr="005C4FA6">
        <w:rPr>
          <w:snapToGrid w:val="0"/>
          <w:lang w:eastAsia="en-US"/>
        </w:rPr>
        <w:t>21.</w:t>
      </w:r>
      <w:r w:rsidRPr="005C4FA6">
        <w:rPr>
          <w:snapToGrid w:val="0"/>
          <w:lang w:eastAsia="en-US"/>
        </w:rPr>
        <w:tab/>
        <w:t xml:space="preserve">The City Plan recommends that lighting is providing along secondary routes to a level suitable for paths as specified by the Australian standards for road lighting and, as such, Council supports the installation of lighting this route. The exact type of lighting that may be installed is subject to technical design and assessment which is guided by the requirements set out in City Plan. </w:t>
      </w:r>
    </w:p>
    <w:p w14:paraId="70218A88" w14:textId="77777777" w:rsidR="005C4FA6" w:rsidRPr="005C4FA6" w:rsidRDefault="005C4FA6" w:rsidP="00962055">
      <w:pPr>
        <w:ind w:left="720" w:hanging="720"/>
        <w:rPr>
          <w:snapToGrid w:val="0"/>
          <w:lang w:eastAsia="en-US"/>
        </w:rPr>
      </w:pPr>
    </w:p>
    <w:p w14:paraId="51CC651D" w14:textId="77777777" w:rsidR="005C4FA6" w:rsidRPr="005C4FA6" w:rsidRDefault="005C4FA6" w:rsidP="00962055">
      <w:pPr>
        <w:ind w:left="720" w:hanging="720"/>
        <w:rPr>
          <w:snapToGrid w:val="0"/>
          <w:lang w:eastAsia="en-US"/>
        </w:rPr>
      </w:pPr>
      <w:r w:rsidRPr="005C4FA6">
        <w:rPr>
          <w:snapToGrid w:val="0"/>
          <w:lang w:eastAsia="en-US"/>
        </w:rPr>
        <w:t>22.</w:t>
      </w:r>
      <w:r w:rsidRPr="005C4FA6">
        <w:rPr>
          <w:snapToGrid w:val="0"/>
          <w:lang w:eastAsia="en-US"/>
        </w:rPr>
        <w:tab/>
        <w:t>Funding for the construction of this project is subject to prioritisation against other similar citywide projects as part of Council's annual budget process. While there is no available design and construction funding for the project this financial year, the petitioners’ request has been noted and the project will be considered and prioritised against projects across the city, subject to funding.</w:t>
      </w:r>
    </w:p>
    <w:p w14:paraId="294FDDFB" w14:textId="77777777" w:rsidR="005C4FA6" w:rsidRPr="005C4FA6" w:rsidRDefault="005C4FA6" w:rsidP="00962055">
      <w:pPr>
        <w:ind w:left="720" w:hanging="720"/>
        <w:rPr>
          <w:snapToGrid w:val="0"/>
          <w:lang w:eastAsia="en-US"/>
        </w:rPr>
      </w:pPr>
    </w:p>
    <w:p w14:paraId="7803B4DB" w14:textId="77777777" w:rsidR="005C4FA6" w:rsidRPr="005C4FA6" w:rsidRDefault="005C4FA6" w:rsidP="00962055">
      <w:pPr>
        <w:ind w:left="720" w:hanging="720"/>
        <w:rPr>
          <w:snapToGrid w:val="0"/>
          <w:lang w:eastAsia="en-US"/>
        </w:rPr>
      </w:pPr>
      <w:r w:rsidRPr="005C4FA6">
        <w:rPr>
          <w:snapToGrid w:val="0"/>
          <w:lang w:eastAsia="en-US"/>
        </w:rPr>
        <w:t>23.</w:t>
      </w:r>
      <w:r w:rsidRPr="005C4FA6">
        <w:rPr>
          <w:snapToGrid w:val="0"/>
          <w:lang w:eastAsia="en-US"/>
        </w:rPr>
        <w:tab/>
        <w:t>While it is recognised that the path may be the most direct and desirable route between Ipswich Road and the residential streets, the petitioners may wish to use the footpath on the eastern side of Ipswich Road and Beaudesert Road, between Longueval Street and Vendale Avenue, as an alternative after-hours route in the interim. This route is serviced by the existing road corridor lighting.</w:t>
      </w:r>
    </w:p>
    <w:p w14:paraId="413E2B1F" w14:textId="77777777" w:rsidR="005C4FA6" w:rsidRPr="005C4FA6" w:rsidRDefault="005C4FA6" w:rsidP="00962055">
      <w:pPr>
        <w:ind w:left="720" w:hanging="720"/>
        <w:rPr>
          <w:snapToGrid w:val="0"/>
          <w:lang w:eastAsia="en-US"/>
        </w:rPr>
      </w:pPr>
    </w:p>
    <w:p w14:paraId="09091DF4" w14:textId="77777777" w:rsidR="005C4FA6" w:rsidRPr="005C4FA6" w:rsidRDefault="005C4FA6" w:rsidP="00962055">
      <w:pPr>
        <w:ind w:left="720" w:hanging="720"/>
        <w:rPr>
          <w:snapToGrid w:val="0"/>
          <w:lang w:eastAsia="en-US"/>
        </w:rPr>
      </w:pPr>
      <w:r w:rsidRPr="005C4FA6">
        <w:rPr>
          <w:snapToGrid w:val="0"/>
          <w:lang w:eastAsia="en-US"/>
        </w:rPr>
        <w:t>24.</w:t>
      </w:r>
      <w:r w:rsidRPr="005C4FA6">
        <w:rPr>
          <w:snapToGrid w:val="0"/>
          <w:lang w:eastAsia="en-US"/>
        </w:rPr>
        <w:tab/>
        <w:t>Council takes residents’ public safety concerns seriously and is committed to effectively managing Brisbane’s public space to minimise opportunity for anti-social and illegal activity. Council’s Safe Communities Team, Connected Communities, Lifestyle and Community Services will conduct a safety inspection of Poinciana and Clifton Parks, Moorooka.</w:t>
      </w:r>
    </w:p>
    <w:p w14:paraId="3DCEDD60" w14:textId="77777777" w:rsidR="005C4FA6" w:rsidRPr="005C4FA6" w:rsidRDefault="005C4FA6" w:rsidP="00962055">
      <w:pPr>
        <w:ind w:left="720" w:hanging="720"/>
        <w:rPr>
          <w:snapToGrid w:val="0"/>
          <w:lang w:eastAsia="en-US"/>
        </w:rPr>
      </w:pPr>
    </w:p>
    <w:p w14:paraId="440F8D82" w14:textId="77777777" w:rsidR="005C4FA6" w:rsidRPr="005C4FA6" w:rsidRDefault="005C4FA6" w:rsidP="00962055">
      <w:pPr>
        <w:ind w:left="720" w:hanging="720"/>
        <w:rPr>
          <w:snapToGrid w:val="0"/>
          <w:lang w:eastAsia="en-US"/>
        </w:rPr>
      </w:pPr>
      <w:r w:rsidRPr="005C4FA6">
        <w:rPr>
          <w:snapToGrid w:val="0"/>
          <w:lang w:eastAsia="en-US"/>
        </w:rPr>
        <w:t>25.</w:t>
      </w:r>
      <w:r w:rsidRPr="005C4FA6">
        <w:rPr>
          <w:snapToGrid w:val="0"/>
          <w:lang w:eastAsia="en-US"/>
        </w:rPr>
        <w:tab/>
        <w:t xml:space="preserve">Council applies the principles of crime prevention through environmental design when conducting safety inspections of public space, as well as engaging the support of the Queensland Police Service. The outcome of the inspection will be compiled into a report, which in turn will be provided to the relevant Council work areas to help inform future improvements and enhancements within the park. </w:t>
      </w:r>
    </w:p>
    <w:p w14:paraId="23B481B4" w14:textId="77777777" w:rsidR="005C4FA6" w:rsidRPr="005C4FA6" w:rsidRDefault="005C4FA6" w:rsidP="00962055">
      <w:pPr>
        <w:ind w:left="720" w:hanging="720"/>
        <w:rPr>
          <w:snapToGrid w:val="0"/>
          <w:lang w:eastAsia="en-US"/>
        </w:rPr>
      </w:pPr>
    </w:p>
    <w:p w14:paraId="5EE0A92F" w14:textId="47E95AD8" w:rsidR="005C4FA6" w:rsidRPr="005C4FA6" w:rsidRDefault="005C4FA6" w:rsidP="00962055">
      <w:pPr>
        <w:ind w:left="720" w:hanging="720"/>
        <w:rPr>
          <w:snapToGrid w:val="0"/>
          <w:lang w:eastAsia="en-US"/>
        </w:rPr>
      </w:pPr>
      <w:r w:rsidRPr="005C4FA6">
        <w:rPr>
          <w:snapToGrid w:val="0"/>
          <w:lang w:eastAsia="en-US"/>
        </w:rPr>
        <w:t>26.</w:t>
      </w:r>
      <w:r w:rsidRPr="005C4FA6">
        <w:rPr>
          <w:snapToGrid w:val="0"/>
          <w:lang w:eastAsia="en-US"/>
        </w:rPr>
        <w:tab/>
        <w:t>Poinciana Park, Moorooka, is on a weekly maintenance schedule and Clifton Park, Moorooka, is on a fortnightly schedule. During these periods, Council crews check for any damaged assets, remove litter and complete horticultural maintenance if required.</w:t>
      </w:r>
      <w:r w:rsidR="00A269EA">
        <w:rPr>
          <w:snapToGrid w:val="0"/>
          <w:lang w:eastAsia="en-US"/>
        </w:rPr>
        <w:t xml:space="preserve"> </w:t>
      </w:r>
      <w:r w:rsidRPr="005C4FA6">
        <w:rPr>
          <w:snapToGrid w:val="0"/>
          <w:lang w:eastAsia="en-US"/>
        </w:rPr>
        <w:t xml:space="preserve"> </w:t>
      </w:r>
    </w:p>
    <w:p w14:paraId="6BC76542" w14:textId="77777777" w:rsidR="005C4FA6" w:rsidRPr="005C4FA6" w:rsidRDefault="005C4FA6" w:rsidP="00962055">
      <w:pPr>
        <w:ind w:left="720" w:hanging="720"/>
        <w:rPr>
          <w:snapToGrid w:val="0"/>
          <w:lang w:eastAsia="en-US"/>
        </w:rPr>
      </w:pPr>
    </w:p>
    <w:p w14:paraId="5B849879" w14:textId="77777777" w:rsidR="005C4FA6" w:rsidRPr="005C4FA6" w:rsidRDefault="005C4FA6" w:rsidP="00962055">
      <w:pPr>
        <w:ind w:left="720" w:hanging="720"/>
        <w:rPr>
          <w:snapToGrid w:val="0"/>
          <w:lang w:eastAsia="en-US"/>
        </w:rPr>
      </w:pPr>
      <w:r w:rsidRPr="005C4FA6">
        <w:rPr>
          <w:snapToGrid w:val="0"/>
          <w:lang w:eastAsia="en-US"/>
        </w:rPr>
        <w:t>27.</w:t>
      </w:r>
      <w:r w:rsidRPr="005C4FA6">
        <w:rPr>
          <w:snapToGrid w:val="0"/>
          <w:lang w:eastAsia="en-US"/>
        </w:rPr>
        <w:tab/>
        <w:t xml:space="preserve">The petitioners are encouraged to report crime and anti-social behaviour in the area to the Queensland Police Service via Policelink on 131 444 or 000 for life-threatening issues. Council also encourages information about suspicious activity to be reported to Crime Stoppers on </w:t>
      </w:r>
      <w:r w:rsidRPr="005C4FA6">
        <w:rPr>
          <w:snapToGrid w:val="0"/>
          <w:lang w:eastAsia="en-US"/>
        </w:rPr>
        <w:br/>
        <w:t xml:space="preserve">1800 333 000. Additionally, the petitioners are encouraged to report any maintenance, amenity and sharps issues in public space or parks to Council’s 24-hour Contact Centre on 07 3403 8888. </w:t>
      </w:r>
    </w:p>
    <w:p w14:paraId="08DA51C5" w14:textId="77777777" w:rsidR="005C4FA6" w:rsidRPr="005C4FA6" w:rsidRDefault="005C4FA6" w:rsidP="00962055">
      <w:pPr>
        <w:ind w:left="720" w:hanging="720"/>
        <w:rPr>
          <w:snapToGrid w:val="0"/>
          <w:lang w:eastAsia="en-US"/>
        </w:rPr>
      </w:pPr>
    </w:p>
    <w:p w14:paraId="3A7FB70D" w14:textId="77777777" w:rsidR="005C4FA6" w:rsidRPr="005C4FA6" w:rsidRDefault="005C4FA6" w:rsidP="00962055">
      <w:pPr>
        <w:ind w:firstLine="720"/>
        <w:jc w:val="left"/>
        <w:rPr>
          <w:rFonts w:eastAsiaTheme="minorHAnsi"/>
          <w:u w:val="single"/>
          <w:lang w:eastAsia="en-US"/>
        </w:rPr>
      </w:pPr>
      <w:r w:rsidRPr="005C4FA6">
        <w:rPr>
          <w:rFonts w:eastAsiaTheme="minorHAnsi"/>
          <w:u w:val="single"/>
          <w:lang w:eastAsia="en-US"/>
        </w:rPr>
        <w:t>Consultation</w:t>
      </w:r>
    </w:p>
    <w:p w14:paraId="509E484F" w14:textId="77777777" w:rsidR="005C4FA6" w:rsidRPr="005C4FA6" w:rsidRDefault="005C4FA6" w:rsidP="00962055">
      <w:pPr>
        <w:rPr>
          <w:snapToGrid w:val="0"/>
          <w:lang w:eastAsia="en-US"/>
        </w:rPr>
      </w:pPr>
    </w:p>
    <w:p w14:paraId="6348EFB0" w14:textId="77777777" w:rsidR="005C4FA6" w:rsidRPr="005C4FA6" w:rsidRDefault="005C4FA6" w:rsidP="00962055">
      <w:pPr>
        <w:ind w:left="720" w:hanging="720"/>
        <w:rPr>
          <w:snapToGrid w:val="0"/>
          <w:lang w:eastAsia="en-US"/>
        </w:rPr>
      </w:pPr>
      <w:r w:rsidRPr="005C4FA6">
        <w:rPr>
          <w:snapToGrid w:val="0"/>
          <w:lang w:eastAsia="en-US"/>
        </w:rPr>
        <w:t>28.</w:t>
      </w:r>
      <w:r w:rsidRPr="005C4FA6">
        <w:rPr>
          <w:snapToGrid w:val="0"/>
          <w:lang w:eastAsia="en-US"/>
        </w:rPr>
        <w:tab/>
      </w:r>
      <w:r w:rsidRPr="005C4FA6">
        <w:rPr>
          <w:rFonts w:eastAsiaTheme="minorHAnsi"/>
          <w:lang w:eastAsia="en-US"/>
        </w:rPr>
        <w:t>Councillor Steve Griffiths, Councillor for Moorooka Ward, has been consulted and supports the recommendation.</w:t>
      </w:r>
    </w:p>
    <w:p w14:paraId="00202FD9" w14:textId="77777777" w:rsidR="005C4FA6" w:rsidRPr="005C4FA6" w:rsidRDefault="005C4FA6" w:rsidP="00962055">
      <w:pPr>
        <w:rPr>
          <w:snapToGrid w:val="0"/>
          <w:lang w:eastAsia="en-US"/>
        </w:rPr>
      </w:pPr>
    </w:p>
    <w:p w14:paraId="6DD84370" w14:textId="77777777" w:rsidR="005C4FA6" w:rsidRPr="005C4FA6" w:rsidRDefault="005C4FA6" w:rsidP="00962055">
      <w:pPr>
        <w:keepNext/>
        <w:ind w:firstLine="720"/>
        <w:jc w:val="left"/>
        <w:rPr>
          <w:rFonts w:eastAsiaTheme="minorHAnsi"/>
          <w:u w:val="single"/>
          <w:lang w:eastAsia="en-US"/>
        </w:rPr>
      </w:pPr>
      <w:r w:rsidRPr="005C4FA6">
        <w:rPr>
          <w:rFonts w:eastAsiaTheme="minorHAnsi"/>
          <w:u w:val="single"/>
          <w:lang w:eastAsia="en-US"/>
        </w:rPr>
        <w:t>Customer impact</w:t>
      </w:r>
    </w:p>
    <w:p w14:paraId="1CA014F4" w14:textId="77777777" w:rsidR="005C4FA6" w:rsidRPr="005C4FA6" w:rsidRDefault="005C4FA6" w:rsidP="00962055">
      <w:pPr>
        <w:rPr>
          <w:snapToGrid w:val="0"/>
          <w:lang w:val="en-US" w:eastAsia="en-US"/>
        </w:rPr>
      </w:pPr>
    </w:p>
    <w:p w14:paraId="4450A0D8" w14:textId="77777777" w:rsidR="005C4FA6" w:rsidRPr="005C4FA6" w:rsidRDefault="005C4FA6" w:rsidP="00962055">
      <w:pPr>
        <w:rPr>
          <w:snapToGrid w:val="0"/>
          <w:lang w:eastAsia="en-US"/>
        </w:rPr>
      </w:pPr>
      <w:r w:rsidRPr="005C4FA6">
        <w:rPr>
          <w:snapToGrid w:val="0"/>
          <w:lang w:eastAsia="en-US"/>
        </w:rPr>
        <w:t>29.</w:t>
      </w:r>
      <w:r w:rsidRPr="005C4FA6">
        <w:rPr>
          <w:snapToGrid w:val="0"/>
          <w:lang w:eastAsia="en-US"/>
        </w:rPr>
        <w:tab/>
        <w:t>The response will address the petitioners’ concerns.</w:t>
      </w:r>
    </w:p>
    <w:p w14:paraId="64374DE4" w14:textId="77777777" w:rsidR="005C4FA6" w:rsidRPr="005C4FA6" w:rsidRDefault="005C4FA6" w:rsidP="00962055">
      <w:pPr>
        <w:rPr>
          <w:snapToGrid w:val="0"/>
          <w:lang w:eastAsia="en-US"/>
        </w:rPr>
      </w:pPr>
    </w:p>
    <w:p w14:paraId="38B41259" w14:textId="77777777" w:rsidR="005C4FA6" w:rsidRPr="005C4FA6" w:rsidRDefault="005C4FA6" w:rsidP="00962055">
      <w:pPr>
        <w:ind w:left="720" w:hanging="720"/>
        <w:rPr>
          <w:snapToGrid w:val="0"/>
          <w:lang w:val="en-US" w:eastAsia="en-US"/>
        </w:rPr>
      </w:pPr>
      <w:r w:rsidRPr="005C4FA6">
        <w:rPr>
          <w:snapToGrid w:val="0"/>
          <w:lang w:val="en-US" w:eastAsia="en-US"/>
        </w:rPr>
        <w:t>30.</w:t>
      </w:r>
      <w:r w:rsidRPr="005C4FA6">
        <w:rPr>
          <w:snapToGrid w:val="0"/>
          <w:lang w:val="en-US" w:eastAsia="en-US"/>
        </w:rPr>
        <w:tab/>
      </w:r>
      <w:bookmarkStart w:id="34" w:name="_Hlk21938734"/>
      <w:r w:rsidRPr="005C4FA6">
        <w:rPr>
          <w:snapToGrid w:val="0"/>
          <w:lang w:val="en-US" w:eastAsia="en-US"/>
        </w:rPr>
        <w:t xml:space="preserve">The </w:t>
      </w:r>
      <w:r w:rsidRPr="005C4FA6">
        <w:rPr>
          <w:rFonts w:eastAsiaTheme="minorHAnsi"/>
          <w:bCs/>
          <w:snapToGrid w:val="0"/>
          <w:lang w:eastAsia="en-US"/>
        </w:rPr>
        <w:t xml:space="preserve">Manager </w:t>
      </w:r>
      <w:r w:rsidRPr="005C4FA6">
        <w:rPr>
          <w:snapToGrid w:val="0"/>
          <w:lang w:val="en-US" w:eastAsia="en-US"/>
        </w:rPr>
        <w:t>recommended as follows and the Committee agreed</w:t>
      </w:r>
      <w:bookmarkEnd w:id="34"/>
      <w:r w:rsidRPr="005C4FA6">
        <w:rPr>
          <w:snapToGrid w:val="0"/>
          <w:lang w:val="en-US" w:eastAsia="en-US"/>
        </w:rPr>
        <w:t>.</w:t>
      </w:r>
    </w:p>
    <w:p w14:paraId="6F30B719" w14:textId="77777777" w:rsidR="005C4FA6" w:rsidRPr="005C4FA6" w:rsidRDefault="005C4FA6" w:rsidP="00962055">
      <w:pPr>
        <w:ind w:left="720" w:hanging="720"/>
        <w:rPr>
          <w:snapToGrid w:val="0"/>
          <w:lang w:val="en-US" w:eastAsia="en-US"/>
        </w:rPr>
      </w:pPr>
    </w:p>
    <w:p w14:paraId="3AED20F6" w14:textId="77777777" w:rsidR="005C4FA6" w:rsidRPr="005C4FA6" w:rsidRDefault="005C4FA6" w:rsidP="00962055">
      <w:pPr>
        <w:ind w:left="720" w:hanging="720"/>
        <w:rPr>
          <w:b/>
          <w:snapToGrid w:val="0"/>
          <w:lang w:val="en-US" w:eastAsia="en-US"/>
        </w:rPr>
      </w:pPr>
      <w:r w:rsidRPr="005C4FA6">
        <w:rPr>
          <w:snapToGrid w:val="0"/>
          <w:lang w:val="en-US" w:eastAsia="en-US"/>
        </w:rPr>
        <w:t>31.</w:t>
      </w:r>
      <w:r w:rsidRPr="005C4FA6">
        <w:rPr>
          <w:snapToGrid w:val="0"/>
          <w:lang w:val="en-US" w:eastAsia="en-US"/>
        </w:rPr>
        <w:tab/>
      </w:r>
      <w:r w:rsidRPr="005C4FA6">
        <w:rPr>
          <w:b/>
          <w:snapToGrid w:val="0"/>
          <w:lang w:val="en-US" w:eastAsia="en-US"/>
        </w:rPr>
        <w:t>RECOMMENDATION:</w:t>
      </w:r>
    </w:p>
    <w:p w14:paraId="36163FFB" w14:textId="77777777" w:rsidR="005C4FA6" w:rsidRPr="005C4FA6" w:rsidRDefault="005C4FA6" w:rsidP="00962055">
      <w:pPr>
        <w:ind w:left="720" w:hanging="720"/>
        <w:rPr>
          <w:b/>
          <w:snapToGrid w:val="0"/>
          <w:lang w:val="en-US" w:eastAsia="en-US"/>
        </w:rPr>
      </w:pPr>
    </w:p>
    <w:p w14:paraId="0EA14605" w14:textId="5E4EDC85" w:rsidR="005C4FA6" w:rsidRPr="005C4FA6" w:rsidRDefault="005C4FA6" w:rsidP="00962055">
      <w:pPr>
        <w:ind w:left="720" w:hanging="720"/>
        <w:rPr>
          <w:b/>
          <w:snapToGrid w:val="0"/>
          <w:lang w:val="en-US" w:eastAsia="en-US"/>
        </w:rPr>
      </w:pPr>
      <w:r w:rsidRPr="005C4FA6">
        <w:rPr>
          <w:b/>
          <w:snapToGrid w:val="0"/>
          <w:lang w:val="en-US" w:eastAsia="en-US"/>
        </w:rPr>
        <w:tab/>
        <w:t xml:space="preserve">THAT THE INFORMATION IN THIS SUBMISSION BE NOTED AND THE DRAFT RESPONSE, AS SET OUT IN ATTACHMENT A, </w:t>
      </w:r>
      <w:r w:rsidRPr="005C4FA6">
        <w:rPr>
          <w:bCs/>
          <w:snapToGrid w:val="0"/>
          <w:lang w:val="en-US" w:eastAsia="en-US"/>
        </w:rPr>
        <w:t>hereunder</w:t>
      </w:r>
      <w:r w:rsidRPr="005C4FA6">
        <w:rPr>
          <w:b/>
          <w:snapToGrid w:val="0"/>
          <w:lang w:val="en-US" w:eastAsia="en-US"/>
        </w:rPr>
        <w:t>, BE SENT TO THE HEAD PETITIONER.</w:t>
      </w:r>
    </w:p>
    <w:p w14:paraId="5C07EC61" w14:textId="77777777" w:rsidR="005C4FA6" w:rsidRPr="005C4FA6" w:rsidRDefault="005C4FA6" w:rsidP="00962055">
      <w:pPr>
        <w:ind w:left="720"/>
        <w:rPr>
          <w:b/>
          <w:snapToGrid w:val="0"/>
          <w:lang w:val="en-US" w:eastAsia="en-US"/>
        </w:rPr>
      </w:pPr>
    </w:p>
    <w:p w14:paraId="370438C7" w14:textId="77777777" w:rsidR="005C4FA6" w:rsidRPr="005C4FA6" w:rsidRDefault="005C4FA6" w:rsidP="00962055">
      <w:pPr>
        <w:ind w:firstLine="720"/>
        <w:jc w:val="center"/>
        <w:rPr>
          <w:rFonts w:eastAsiaTheme="minorHAnsi"/>
          <w:b/>
          <w:bCs/>
          <w:u w:val="single"/>
          <w:lang w:eastAsia="en-US"/>
        </w:rPr>
      </w:pPr>
      <w:r w:rsidRPr="005C4FA6">
        <w:rPr>
          <w:rFonts w:eastAsiaTheme="minorHAnsi"/>
          <w:b/>
          <w:bCs/>
          <w:u w:val="single"/>
          <w:lang w:eastAsia="en-US"/>
        </w:rPr>
        <w:t>Attachment A</w:t>
      </w:r>
    </w:p>
    <w:p w14:paraId="38030794" w14:textId="77777777" w:rsidR="005C4FA6" w:rsidRPr="005C4FA6" w:rsidRDefault="005C4FA6" w:rsidP="00962055">
      <w:pPr>
        <w:ind w:firstLine="720"/>
        <w:jc w:val="center"/>
        <w:rPr>
          <w:snapToGrid w:val="0"/>
          <w:lang w:val="en-US" w:eastAsia="en-US"/>
        </w:rPr>
      </w:pPr>
      <w:r w:rsidRPr="005C4FA6">
        <w:rPr>
          <w:b/>
          <w:snapToGrid w:val="0"/>
          <w:lang w:val="en-US" w:eastAsia="en-US"/>
        </w:rPr>
        <w:t>Draft Response</w:t>
      </w:r>
    </w:p>
    <w:p w14:paraId="67469813" w14:textId="77777777" w:rsidR="005C4FA6" w:rsidRPr="005C4FA6" w:rsidRDefault="005C4FA6" w:rsidP="00962055">
      <w:pPr>
        <w:ind w:left="720"/>
        <w:rPr>
          <w:b/>
          <w:snapToGrid w:val="0"/>
          <w:u w:val="single"/>
          <w:lang w:eastAsia="en-US"/>
        </w:rPr>
      </w:pPr>
    </w:p>
    <w:p w14:paraId="1A44EC8B" w14:textId="77777777" w:rsidR="005C4FA6" w:rsidRPr="005C4FA6" w:rsidRDefault="005C4FA6" w:rsidP="00962055">
      <w:pPr>
        <w:ind w:left="720"/>
        <w:rPr>
          <w:b/>
          <w:snapToGrid w:val="0"/>
          <w:lang w:eastAsia="en-US"/>
        </w:rPr>
      </w:pPr>
      <w:r w:rsidRPr="005C4FA6">
        <w:rPr>
          <w:b/>
          <w:snapToGrid w:val="0"/>
          <w:u w:val="single"/>
          <w:lang w:eastAsia="en-US"/>
        </w:rPr>
        <w:t>Petition Reference</w:t>
      </w:r>
      <w:r w:rsidRPr="005C4FA6">
        <w:rPr>
          <w:b/>
          <w:snapToGrid w:val="0"/>
          <w:lang w:eastAsia="en-US"/>
        </w:rPr>
        <w:t xml:space="preserve">: </w:t>
      </w:r>
      <w:r w:rsidRPr="005C4FA6">
        <w:rPr>
          <w:snapToGrid w:val="0"/>
          <w:lang w:eastAsia="en-US"/>
        </w:rPr>
        <w:t>CA21/760277</w:t>
      </w:r>
    </w:p>
    <w:p w14:paraId="61334997" w14:textId="77777777" w:rsidR="005C4FA6" w:rsidRPr="005C4FA6" w:rsidRDefault="005C4FA6" w:rsidP="00962055">
      <w:pPr>
        <w:ind w:left="720"/>
        <w:rPr>
          <w:snapToGrid w:val="0"/>
          <w:sz w:val="22"/>
          <w:szCs w:val="22"/>
          <w:lang w:eastAsia="en-US"/>
        </w:rPr>
      </w:pPr>
    </w:p>
    <w:p w14:paraId="079B0F6F" w14:textId="77777777" w:rsidR="005C4FA6" w:rsidRPr="005C4FA6" w:rsidRDefault="005C4FA6" w:rsidP="00962055">
      <w:pPr>
        <w:ind w:left="720"/>
        <w:rPr>
          <w:snapToGrid w:val="0"/>
          <w:lang w:eastAsia="en-US"/>
        </w:rPr>
      </w:pPr>
      <w:r w:rsidRPr="005C4FA6">
        <w:rPr>
          <w:snapToGrid w:val="0"/>
          <w:lang w:eastAsia="en-US"/>
        </w:rPr>
        <w:t>Thank you for your petition requesting Council install lighting at regular intervals along the path through both Poinciana and Clifton Parks, Moorooka.</w:t>
      </w:r>
    </w:p>
    <w:p w14:paraId="62ABC62D" w14:textId="77777777" w:rsidR="005C4FA6" w:rsidRPr="005C4FA6" w:rsidRDefault="005C4FA6" w:rsidP="00962055">
      <w:pPr>
        <w:ind w:left="720"/>
        <w:rPr>
          <w:snapToGrid w:val="0"/>
          <w:lang w:eastAsia="en-US"/>
        </w:rPr>
      </w:pPr>
    </w:p>
    <w:p w14:paraId="72DE96AB" w14:textId="77777777" w:rsidR="005C4FA6" w:rsidRPr="005C4FA6" w:rsidRDefault="005C4FA6" w:rsidP="00962055">
      <w:pPr>
        <w:ind w:left="720"/>
        <w:rPr>
          <w:snapToGrid w:val="0"/>
          <w:lang w:eastAsia="en-US"/>
        </w:rPr>
      </w:pPr>
      <w:r w:rsidRPr="005C4FA6">
        <w:rPr>
          <w:snapToGrid w:val="0"/>
          <w:lang w:eastAsia="en-US"/>
        </w:rPr>
        <w:t xml:space="preserve">Your request for lighting through the Yeronga-Moorooka Bikeway has been noted. Between Ipswich Road and Kiltie Street, the path through Poinciana Park and Clifton Park is recognised as a secondary bicycle route on the Bicycle network overlay within </w:t>
      </w:r>
      <w:r w:rsidRPr="005C4FA6">
        <w:rPr>
          <w:i/>
          <w:iCs/>
          <w:snapToGrid w:val="0"/>
          <w:lang w:eastAsia="en-US"/>
        </w:rPr>
        <w:t>Brisbane City Plan 2014</w:t>
      </w:r>
      <w:r w:rsidRPr="005C4FA6">
        <w:rPr>
          <w:snapToGrid w:val="0"/>
          <w:lang w:eastAsia="en-US"/>
        </w:rPr>
        <w:t xml:space="preserve"> (City Plan). This demonstrates Council’s recognition of the demand for cycling along this route.</w:t>
      </w:r>
    </w:p>
    <w:p w14:paraId="604714A8" w14:textId="77777777" w:rsidR="005C4FA6" w:rsidRPr="005C4FA6" w:rsidRDefault="005C4FA6" w:rsidP="00962055">
      <w:pPr>
        <w:ind w:left="720"/>
        <w:rPr>
          <w:snapToGrid w:val="0"/>
          <w:lang w:eastAsia="en-US"/>
        </w:rPr>
      </w:pPr>
    </w:p>
    <w:p w14:paraId="21F058A9" w14:textId="77777777" w:rsidR="005C4FA6" w:rsidRPr="005C4FA6" w:rsidRDefault="005C4FA6" w:rsidP="00962055">
      <w:pPr>
        <w:ind w:left="720"/>
        <w:rPr>
          <w:snapToGrid w:val="0"/>
          <w:lang w:eastAsia="en-US"/>
        </w:rPr>
      </w:pPr>
      <w:r w:rsidRPr="005C4FA6">
        <w:rPr>
          <w:snapToGrid w:val="0"/>
          <w:lang w:eastAsia="en-US"/>
        </w:rPr>
        <w:t xml:space="preserve">The City Plan recommends that lighting is providing along secondary routes to continuous PP3 lighting standards and, as such, Council supports the installation of lighting this route. The exact type of lighting that may be installed is subject to technical design and assessment which is guided by the requirements set out in City Plan. </w:t>
      </w:r>
    </w:p>
    <w:p w14:paraId="1C8606E4" w14:textId="77777777" w:rsidR="005C4FA6" w:rsidRPr="005C4FA6" w:rsidRDefault="005C4FA6" w:rsidP="00962055">
      <w:pPr>
        <w:ind w:left="720"/>
        <w:rPr>
          <w:snapToGrid w:val="0"/>
          <w:lang w:eastAsia="en-US"/>
        </w:rPr>
      </w:pPr>
    </w:p>
    <w:p w14:paraId="5CC314D8" w14:textId="77777777" w:rsidR="005C4FA6" w:rsidRPr="005C4FA6" w:rsidRDefault="005C4FA6" w:rsidP="00962055">
      <w:pPr>
        <w:ind w:left="720"/>
        <w:rPr>
          <w:snapToGrid w:val="0"/>
          <w:lang w:eastAsia="en-US"/>
        </w:rPr>
      </w:pPr>
      <w:r w:rsidRPr="005C4FA6">
        <w:rPr>
          <w:snapToGrid w:val="0"/>
          <w:lang w:eastAsia="en-US"/>
        </w:rPr>
        <w:t>Funding for the construction of this project is subject to prioritisation against other similar citywide projects as part of Council's annual budget process. While there is no available design and construction funding for the project this financial year, the petitioners’ request has been noted and the project will be considered and prioritised against projects across the city, subject to funding.</w:t>
      </w:r>
    </w:p>
    <w:p w14:paraId="43038F44" w14:textId="77777777" w:rsidR="005C4FA6" w:rsidRPr="005C4FA6" w:rsidRDefault="005C4FA6" w:rsidP="00962055">
      <w:pPr>
        <w:ind w:left="720"/>
        <w:rPr>
          <w:snapToGrid w:val="0"/>
          <w:lang w:eastAsia="en-US"/>
        </w:rPr>
      </w:pPr>
    </w:p>
    <w:p w14:paraId="7A9BF3A6" w14:textId="77777777" w:rsidR="005C4FA6" w:rsidRPr="005C4FA6" w:rsidRDefault="005C4FA6" w:rsidP="00962055">
      <w:pPr>
        <w:ind w:left="720"/>
        <w:rPr>
          <w:snapToGrid w:val="0"/>
          <w:lang w:eastAsia="en-US"/>
        </w:rPr>
      </w:pPr>
      <w:r w:rsidRPr="005C4FA6">
        <w:rPr>
          <w:snapToGrid w:val="0"/>
          <w:lang w:eastAsia="en-US"/>
        </w:rPr>
        <w:t>While it is recognised that the path may be the most direct and desirable route between Ipswich Road and the residential streets, the petitioners may wish to use the footpath on the eastern side of Ipswich Road and Beaudesert Road, between Longueval Street and Vendale Avenue, as an alternative after-hours route in the interim. This route is serviced by the existing road corridor lighting.</w:t>
      </w:r>
    </w:p>
    <w:p w14:paraId="4BDF203D" w14:textId="77777777" w:rsidR="005C4FA6" w:rsidRPr="005C4FA6" w:rsidRDefault="005C4FA6" w:rsidP="00962055">
      <w:pPr>
        <w:ind w:left="720"/>
        <w:rPr>
          <w:snapToGrid w:val="0"/>
          <w:lang w:eastAsia="en-US"/>
        </w:rPr>
      </w:pPr>
    </w:p>
    <w:p w14:paraId="49E4A498" w14:textId="77777777" w:rsidR="005C4FA6" w:rsidRPr="005C4FA6" w:rsidRDefault="005C4FA6" w:rsidP="00962055">
      <w:pPr>
        <w:ind w:left="720"/>
        <w:rPr>
          <w:snapToGrid w:val="0"/>
          <w:lang w:eastAsia="en-US"/>
        </w:rPr>
      </w:pPr>
      <w:r w:rsidRPr="005C4FA6">
        <w:rPr>
          <w:snapToGrid w:val="0"/>
          <w:lang w:eastAsia="en-US"/>
        </w:rPr>
        <w:t>Council takes residents’ public safety concerns seriously and is committed to effectively managing Brisbane’s public space to minimise opportunity for anti-social and illegal activity. Council’s Safe Communities Team, Connected Communities, Lifestyle and Community Services will conduct a safety inspection of Poinciana and Clifton Parks, Moorooka.</w:t>
      </w:r>
    </w:p>
    <w:p w14:paraId="638B2C4A" w14:textId="77777777" w:rsidR="005C4FA6" w:rsidRPr="005C4FA6" w:rsidRDefault="005C4FA6" w:rsidP="00962055">
      <w:pPr>
        <w:ind w:left="720"/>
        <w:rPr>
          <w:snapToGrid w:val="0"/>
          <w:lang w:eastAsia="en-US"/>
        </w:rPr>
      </w:pPr>
    </w:p>
    <w:p w14:paraId="6D2F0140" w14:textId="77777777" w:rsidR="005C4FA6" w:rsidRPr="005C4FA6" w:rsidRDefault="005C4FA6" w:rsidP="00962055">
      <w:pPr>
        <w:ind w:left="720"/>
        <w:rPr>
          <w:snapToGrid w:val="0"/>
          <w:lang w:eastAsia="en-US"/>
        </w:rPr>
      </w:pPr>
      <w:r w:rsidRPr="005C4FA6">
        <w:rPr>
          <w:snapToGrid w:val="0"/>
          <w:lang w:eastAsia="en-US"/>
        </w:rPr>
        <w:t xml:space="preserve">Council applies the principles of crime prevention through environmental design when conducting safety inspections of public space, as well as engaging the support of the Queensland Police Service. The outcome of the inspection will be compiled into a report, which in turn will be provided to the relevant Council work areas to help inform future improvements and enhancements within the park. </w:t>
      </w:r>
    </w:p>
    <w:p w14:paraId="3F4FE372" w14:textId="77777777" w:rsidR="005C4FA6" w:rsidRPr="005C4FA6" w:rsidRDefault="005C4FA6" w:rsidP="00962055">
      <w:pPr>
        <w:ind w:left="720"/>
        <w:rPr>
          <w:snapToGrid w:val="0"/>
          <w:lang w:eastAsia="en-US"/>
        </w:rPr>
      </w:pPr>
    </w:p>
    <w:p w14:paraId="76D5552B" w14:textId="126EC22C" w:rsidR="005C4FA6" w:rsidRPr="005C4FA6" w:rsidRDefault="005C4FA6" w:rsidP="00962055">
      <w:pPr>
        <w:ind w:left="720"/>
        <w:rPr>
          <w:snapToGrid w:val="0"/>
          <w:lang w:eastAsia="en-US"/>
        </w:rPr>
      </w:pPr>
      <w:r w:rsidRPr="005C4FA6">
        <w:rPr>
          <w:snapToGrid w:val="0"/>
          <w:lang w:eastAsia="en-US"/>
        </w:rPr>
        <w:t>Poinciana Park, Moorooka, is on a weekly maintenance schedule and Clifton Park, Moorooka, is on a fortnightly schedule. During these periods, Council crews check for any damaged assets, remove litter and complete horticultural maintenance if required.</w:t>
      </w:r>
      <w:r w:rsidR="00A269EA">
        <w:rPr>
          <w:snapToGrid w:val="0"/>
          <w:lang w:eastAsia="en-US"/>
        </w:rPr>
        <w:t xml:space="preserve"> </w:t>
      </w:r>
      <w:r w:rsidRPr="005C4FA6">
        <w:rPr>
          <w:snapToGrid w:val="0"/>
          <w:lang w:eastAsia="en-US"/>
        </w:rPr>
        <w:t xml:space="preserve"> </w:t>
      </w:r>
    </w:p>
    <w:p w14:paraId="71313AC5" w14:textId="77777777" w:rsidR="005C4FA6" w:rsidRPr="005C4FA6" w:rsidRDefault="005C4FA6" w:rsidP="00962055">
      <w:pPr>
        <w:ind w:left="720"/>
        <w:rPr>
          <w:snapToGrid w:val="0"/>
          <w:lang w:eastAsia="en-US"/>
        </w:rPr>
      </w:pPr>
    </w:p>
    <w:p w14:paraId="08A883FE" w14:textId="77777777" w:rsidR="005C4FA6" w:rsidRPr="005C4FA6" w:rsidRDefault="005C4FA6" w:rsidP="00962055">
      <w:pPr>
        <w:ind w:left="720"/>
        <w:rPr>
          <w:snapToGrid w:val="0"/>
          <w:lang w:eastAsia="en-US"/>
        </w:rPr>
      </w:pPr>
      <w:r w:rsidRPr="005C4FA6">
        <w:rPr>
          <w:snapToGrid w:val="0"/>
          <w:lang w:eastAsia="en-US"/>
        </w:rPr>
        <w:t xml:space="preserve">You are encouraged to report crime and anti-social behaviour in the area to the Queensland Police Service via Policelink on 131 444 or 000 for life-threatening issues. Council also encourages information about suspicious activity to be reported to Crime Stoppers on 1800 333 000. Additionally, you are encouraged to report any maintenance, amenity and sharps issues in public space or parks to Council’s 24-hour Contact Centre on 07 3403 8888. </w:t>
      </w:r>
      <w:bookmarkStart w:id="35" w:name="_Hlk77594633"/>
    </w:p>
    <w:p w14:paraId="43DC5475" w14:textId="77777777" w:rsidR="005C4FA6" w:rsidRPr="005C4FA6" w:rsidRDefault="005C4FA6" w:rsidP="00962055">
      <w:pPr>
        <w:ind w:left="720"/>
        <w:rPr>
          <w:snapToGrid w:val="0"/>
          <w:lang w:eastAsia="en-US"/>
        </w:rPr>
      </w:pPr>
    </w:p>
    <w:p w14:paraId="76A0D448" w14:textId="77777777" w:rsidR="005C4FA6" w:rsidRPr="005C4FA6" w:rsidRDefault="005C4FA6" w:rsidP="00962055">
      <w:pPr>
        <w:ind w:left="720"/>
        <w:rPr>
          <w:snapToGrid w:val="0"/>
          <w:lang w:eastAsia="en-US"/>
        </w:rPr>
      </w:pPr>
      <w:r w:rsidRPr="005C4FA6">
        <w:rPr>
          <w:snapToGrid w:val="0"/>
          <w:lang w:eastAsia="en-US"/>
        </w:rPr>
        <w:t>Should you wish to discuss this matter further, please contact Ms Tierney George, Strategic Planner, Policy Strategy and Planning, Transport Planning and Operations, Brisbane Infrastructure, on (07) 3178 5459.</w:t>
      </w:r>
    </w:p>
    <w:bookmarkEnd w:id="35"/>
    <w:p w14:paraId="12FCCED0" w14:textId="77777777" w:rsidR="005C4FA6" w:rsidRPr="005C4FA6" w:rsidRDefault="005C4FA6" w:rsidP="00962055">
      <w:pPr>
        <w:ind w:left="720"/>
        <w:rPr>
          <w:snapToGrid w:val="0"/>
          <w:lang w:eastAsia="en-US"/>
        </w:rPr>
      </w:pPr>
    </w:p>
    <w:p w14:paraId="0796B065" w14:textId="77777777" w:rsidR="005C4FA6" w:rsidRPr="005C4FA6" w:rsidRDefault="005C4FA6" w:rsidP="00962055">
      <w:pPr>
        <w:ind w:left="720"/>
        <w:rPr>
          <w:snapToGrid w:val="0"/>
          <w:lang w:eastAsia="en-US"/>
        </w:rPr>
      </w:pPr>
      <w:r w:rsidRPr="005C4FA6">
        <w:rPr>
          <w:snapToGrid w:val="0"/>
          <w:lang w:eastAsia="en-US"/>
        </w:rPr>
        <w:t>Thank you for raising this matter.</w:t>
      </w:r>
    </w:p>
    <w:p w14:paraId="5B7CC54D" w14:textId="77777777" w:rsidR="00D46E85" w:rsidRDefault="00D46E85" w:rsidP="00962055">
      <w:pPr>
        <w:jc w:val="right"/>
        <w:rPr>
          <w:rFonts w:ascii="Arial" w:hAnsi="Arial"/>
          <w:b/>
          <w:sz w:val="28"/>
        </w:rPr>
      </w:pPr>
      <w:r>
        <w:rPr>
          <w:rFonts w:ascii="Arial" w:hAnsi="Arial"/>
          <w:b/>
          <w:sz w:val="28"/>
        </w:rPr>
        <w:t>ADOPTED</w:t>
      </w:r>
    </w:p>
    <w:p w14:paraId="5CAA121B" w14:textId="77777777" w:rsidR="00D46E85" w:rsidRDefault="00D46E85" w:rsidP="00962055">
      <w:pPr>
        <w:tabs>
          <w:tab w:val="left" w:pos="-1440"/>
        </w:tabs>
        <w:spacing w:line="218" w:lineRule="auto"/>
        <w:jc w:val="left"/>
        <w:rPr>
          <w:b/>
          <w:szCs w:val="24"/>
        </w:rPr>
      </w:pPr>
    </w:p>
    <w:p w14:paraId="23224C8A" w14:textId="77777777" w:rsidR="00B12137" w:rsidRPr="00B12137" w:rsidRDefault="00B12137" w:rsidP="00B12137">
      <w:pPr>
        <w:ind w:left="2892" w:hanging="2892"/>
        <w:rPr>
          <w:lang w:eastAsia="en-US"/>
        </w:rPr>
      </w:pPr>
      <w:r w:rsidRPr="00B12137">
        <w:rPr>
          <w:lang w:eastAsia="en-US"/>
        </w:rPr>
        <w:t>Chair:</w:t>
      </w:r>
      <w:r w:rsidRPr="00B12137">
        <w:rPr>
          <w:lang w:eastAsia="en-US"/>
        </w:rPr>
        <w:tab/>
        <w:t>Councillor WINES, the Infrastructure Committee report, please.</w:t>
      </w:r>
    </w:p>
    <w:p w14:paraId="6D6E780F" w14:textId="77777777" w:rsidR="00D46E85" w:rsidRDefault="00D46E85" w:rsidP="00962055"/>
    <w:p w14:paraId="3FC90227" w14:textId="77777777" w:rsidR="002A6383" w:rsidRDefault="002A6383" w:rsidP="00962055"/>
    <w:p w14:paraId="1D645BD3" w14:textId="5A5AF858" w:rsidR="00885F63" w:rsidRDefault="00885F63" w:rsidP="00962055">
      <w:pPr>
        <w:pStyle w:val="Heading3"/>
      </w:pPr>
      <w:bookmarkStart w:id="36" w:name="_Toc111221303"/>
      <w:r>
        <w:t>INFRASTRUCTURE COMMITTEE</w:t>
      </w:r>
      <w:bookmarkEnd w:id="22"/>
      <w:bookmarkEnd w:id="23"/>
      <w:bookmarkEnd w:id="36"/>
    </w:p>
    <w:p w14:paraId="2E237656" w14:textId="77777777" w:rsidR="00885F63" w:rsidRDefault="00885F63" w:rsidP="00962055"/>
    <w:p w14:paraId="217F7C10" w14:textId="29B751A7" w:rsidR="00885F63" w:rsidRDefault="00885F63" w:rsidP="00962055">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241388">
        <w:t>Peter MATIC</w:t>
      </w:r>
      <w:r>
        <w:t xml:space="preserve">, that the report of the meeting of that Committee held on </w:t>
      </w:r>
      <w:r w:rsidR="00FE50F4">
        <w:t>2 August 2022</w:t>
      </w:r>
      <w:r>
        <w:t>, be adopted.</w:t>
      </w:r>
    </w:p>
    <w:p w14:paraId="32C73BD8" w14:textId="77777777" w:rsidR="00885F63" w:rsidRDefault="00885F63" w:rsidP="00962055"/>
    <w:p w14:paraId="22E0BFAE" w14:textId="77777777" w:rsidR="00EF56A6" w:rsidRPr="00EF56A6" w:rsidRDefault="00EF56A6" w:rsidP="00962055">
      <w:pPr>
        <w:spacing w:after="120"/>
        <w:ind w:left="2160" w:hanging="2160"/>
        <w:rPr>
          <w:lang w:eastAsia="en-US"/>
        </w:rPr>
      </w:pPr>
      <w:r w:rsidRPr="00EF56A6">
        <w:rPr>
          <w:lang w:eastAsia="en-US"/>
        </w:rPr>
        <w:t>Chair:</w:t>
      </w:r>
      <w:r w:rsidRPr="00EF56A6">
        <w:rPr>
          <w:lang w:eastAsia="en-US"/>
        </w:rPr>
        <w:tab/>
      </w:r>
      <w:r w:rsidRPr="00EF56A6">
        <w:rPr>
          <w:lang w:eastAsia="en-US"/>
        </w:rPr>
        <w:tab/>
        <w:t>Councillor WINES.</w:t>
      </w:r>
    </w:p>
    <w:p w14:paraId="23262ABD" w14:textId="441BB134" w:rsidR="00EF56A6" w:rsidRPr="00EF56A6" w:rsidRDefault="00EF56A6" w:rsidP="00962055">
      <w:pPr>
        <w:spacing w:after="120"/>
        <w:ind w:left="2892" w:hanging="2892"/>
        <w:rPr>
          <w:lang w:eastAsia="en-US"/>
        </w:rPr>
      </w:pPr>
      <w:r w:rsidRPr="00EF56A6">
        <w:rPr>
          <w:lang w:eastAsia="en-US"/>
        </w:rPr>
        <w:t>Councillor WINES:</w:t>
      </w:r>
      <w:r w:rsidRPr="00EF56A6">
        <w:rPr>
          <w:lang w:eastAsia="en-US"/>
        </w:rPr>
        <w:tab/>
        <w:t xml:space="preserve">Thank you, Mr Chair. The report presented to the </w:t>
      </w:r>
      <w:r w:rsidR="00ED4F89">
        <w:rPr>
          <w:lang w:eastAsia="en-US"/>
        </w:rPr>
        <w:t>Committee</w:t>
      </w:r>
      <w:r w:rsidRPr="00EF56A6">
        <w:rPr>
          <w:lang w:eastAsia="en-US"/>
        </w:rPr>
        <w:t xml:space="preserve"> last week was on the topic of going paperless on parking permits, an update on what has been a program we’ve discussed in this place in the past. It’s about a sustainable and electronic parking permit scheme. This one focused mainly on those in parking zones—in controlled parking zones—and so that spoke to that. Can I also reassure Councillors that there are ways that residents who don’t have a computer or don’t use a modern internet</w:t>
      </w:r>
      <w:r w:rsidR="00AE6CD1">
        <w:rPr>
          <w:lang w:eastAsia="en-US"/>
        </w:rPr>
        <w:t>-</w:t>
      </w:r>
      <w:r w:rsidRPr="00EF56A6">
        <w:rPr>
          <w:lang w:eastAsia="en-US"/>
        </w:rPr>
        <w:t xml:space="preserve">connected device can access the permits through the ordinary </w:t>
      </w:r>
      <w:r w:rsidR="00AE6CD1">
        <w:rPr>
          <w:lang w:eastAsia="en-US"/>
        </w:rPr>
        <w:t>C</w:t>
      </w:r>
      <w:r w:rsidRPr="00EF56A6">
        <w:rPr>
          <w:lang w:eastAsia="en-US"/>
        </w:rPr>
        <w:t xml:space="preserve">ontact </w:t>
      </w:r>
      <w:r w:rsidR="00AE6CD1">
        <w:rPr>
          <w:lang w:eastAsia="en-US"/>
        </w:rPr>
        <w:t>C</w:t>
      </w:r>
      <w:r w:rsidRPr="00EF56A6">
        <w:rPr>
          <w:lang w:eastAsia="en-US"/>
        </w:rPr>
        <w:t xml:space="preserve">entre. </w:t>
      </w:r>
    </w:p>
    <w:p w14:paraId="0A4254CD" w14:textId="7569FBEB" w:rsidR="00EF56A6" w:rsidRPr="00EF56A6" w:rsidRDefault="00EF56A6" w:rsidP="00962055">
      <w:pPr>
        <w:spacing w:after="120"/>
        <w:ind w:left="2892" w:hanging="2892"/>
        <w:rPr>
          <w:lang w:eastAsia="en-US"/>
        </w:rPr>
      </w:pPr>
      <w:r w:rsidRPr="00EF56A6">
        <w:rPr>
          <w:lang w:eastAsia="en-US"/>
        </w:rPr>
        <w:tab/>
        <w:t xml:space="preserve">There’s a whole range of details that are in the report about how the system operates, but I want to reassure people that we still have a system for disability inclusion and for older people as well. So, while we continue to modernise and become more sustainable, we also make sure that no one is left behind in that capacity. We had three petitions presented to the </w:t>
      </w:r>
      <w:r w:rsidR="00ED4F89">
        <w:rPr>
          <w:lang w:eastAsia="en-US"/>
        </w:rPr>
        <w:t>Committee</w:t>
      </w:r>
      <w:r w:rsidRPr="00EF56A6">
        <w:rPr>
          <w:lang w:eastAsia="en-US"/>
        </w:rPr>
        <w:t>, all of which were supported by local Councillors, and I hope that all the Councillors will support them as we proceed today.</w:t>
      </w:r>
    </w:p>
    <w:p w14:paraId="2DBC0288" w14:textId="77777777" w:rsidR="00EF56A6" w:rsidRPr="00EF56A6" w:rsidRDefault="00EF56A6" w:rsidP="00962055">
      <w:pPr>
        <w:spacing w:after="120"/>
        <w:ind w:left="2892" w:hanging="2892"/>
        <w:rPr>
          <w:lang w:eastAsia="en-US"/>
        </w:rPr>
      </w:pPr>
      <w:r w:rsidRPr="00EF56A6">
        <w:rPr>
          <w:lang w:eastAsia="en-US"/>
        </w:rPr>
        <w:t>Chair:</w:t>
      </w:r>
      <w:r w:rsidRPr="00EF56A6">
        <w:rPr>
          <w:lang w:eastAsia="en-US"/>
        </w:rPr>
        <w:tab/>
        <w:t xml:space="preserve">Thank you. </w:t>
      </w:r>
    </w:p>
    <w:p w14:paraId="20B9EEE1" w14:textId="77777777" w:rsidR="00EF56A6" w:rsidRPr="00EF56A6" w:rsidRDefault="00EF56A6" w:rsidP="00962055">
      <w:pPr>
        <w:spacing w:after="120"/>
        <w:ind w:left="2892" w:hanging="2892"/>
        <w:rPr>
          <w:lang w:eastAsia="en-US"/>
        </w:rPr>
      </w:pPr>
      <w:r w:rsidRPr="00EF56A6">
        <w:rPr>
          <w:lang w:eastAsia="en-US"/>
        </w:rPr>
        <w:tab/>
        <w:t xml:space="preserve">Any further debate? </w:t>
      </w:r>
    </w:p>
    <w:p w14:paraId="180DEE8E" w14:textId="77777777" w:rsidR="00EF56A6" w:rsidRPr="00EF56A6" w:rsidRDefault="00EF56A6" w:rsidP="00962055">
      <w:pPr>
        <w:spacing w:after="120"/>
        <w:ind w:left="2892" w:hanging="2892"/>
        <w:rPr>
          <w:lang w:eastAsia="en-US"/>
        </w:rPr>
      </w:pPr>
      <w:r w:rsidRPr="00EF56A6">
        <w:rPr>
          <w:lang w:eastAsia="en-US"/>
        </w:rPr>
        <w:t>Councillor ADERMANN:</w:t>
      </w:r>
      <w:r w:rsidRPr="00EF56A6">
        <w:rPr>
          <w:lang w:eastAsia="en-US"/>
        </w:rPr>
        <w:tab/>
        <w:t>Chair.</w:t>
      </w:r>
    </w:p>
    <w:p w14:paraId="698575A1" w14:textId="77777777" w:rsidR="00EF56A6" w:rsidRPr="00EF56A6" w:rsidRDefault="00EF56A6" w:rsidP="00962055">
      <w:pPr>
        <w:spacing w:after="120"/>
        <w:ind w:left="2892" w:hanging="2892"/>
        <w:rPr>
          <w:lang w:eastAsia="en-US"/>
        </w:rPr>
      </w:pPr>
      <w:r w:rsidRPr="00EF56A6">
        <w:rPr>
          <w:lang w:eastAsia="en-US"/>
        </w:rPr>
        <w:t>Chair:</w:t>
      </w:r>
      <w:r w:rsidRPr="00EF56A6">
        <w:rPr>
          <w:lang w:eastAsia="en-US"/>
        </w:rPr>
        <w:tab/>
        <w:t>Councillor ADERMANN.</w:t>
      </w:r>
    </w:p>
    <w:p w14:paraId="3FFE9C99" w14:textId="27CA67A6" w:rsidR="00EF56A6" w:rsidRPr="00EF56A6" w:rsidRDefault="00EF56A6" w:rsidP="00962055">
      <w:pPr>
        <w:spacing w:after="120"/>
        <w:ind w:left="2892" w:hanging="2892"/>
        <w:rPr>
          <w:lang w:eastAsia="en-US"/>
        </w:rPr>
      </w:pPr>
      <w:r w:rsidRPr="00EF56A6">
        <w:rPr>
          <w:lang w:eastAsia="en-US"/>
        </w:rPr>
        <w:t>Councillor ADERMANN:</w:t>
      </w:r>
      <w:r w:rsidRPr="00EF56A6">
        <w:rPr>
          <w:lang w:eastAsia="en-US"/>
        </w:rPr>
        <w:tab/>
        <w:t xml:space="preserve">Yes, thank you, Chair. I rise to speak on </w:t>
      </w:r>
      <w:r w:rsidR="00630550">
        <w:rPr>
          <w:lang w:eastAsia="en-US"/>
        </w:rPr>
        <w:t>item</w:t>
      </w:r>
      <w:r w:rsidRPr="00EF56A6">
        <w:rPr>
          <w:lang w:eastAsia="en-US"/>
        </w:rPr>
        <w:t xml:space="preserve"> C, the petition for a no left</w:t>
      </w:r>
      <w:r w:rsidRPr="00EF56A6">
        <w:rPr>
          <w:lang w:eastAsia="en-US"/>
        </w:rPr>
        <w:noBreakHyphen/>
        <w:t xml:space="preserve">hand turn from Moggill Road into Blacon Street, Kenmore, during the morning peak hour period. This is something that should have had a successful outcome but for some weird logic within the State Government’s Department of </w:t>
      </w:r>
      <w:r w:rsidRPr="00640FF1">
        <w:rPr>
          <w:lang w:eastAsia="en-US"/>
        </w:rPr>
        <w:t>Transport and Main Roads.</w:t>
      </w:r>
      <w:r w:rsidRPr="00EF56A6">
        <w:rPr>
          <w:lang w:eastAsia="en-US"/>
        </w:rPr>
        <w:t xml:space="preserve"> I was contacted some months ago by residents of Blacon and Norm Streets, Kenmore</w:t>
      </w:r>
      <w:r w:rsidR="00AE6CD1">
        <w:rPr>
          <w:lang w:eastAsia="en-US"/>
        </w:rPr>
        <w:t>,</w:t>
      </w:r>
      <w:r w:rsidRPr="00EF56A6">
        <w:rPr>
          <w:lang w:eastAsia="en-US"/>
        </w:rPr>
        <w:t xml:space="preserve"> who advised they were intending to submit this petition along these lines to Council. </w:t>
      </w:r>
    </w:p>
    <w:p w14:paraId="25CA5DC5" w14:textId="1AF70334" w:rsidR="00EF56A6" w:rsidRPr="00EF56A6" w:rsidRDefault="00EF56A6" w:rsidP="00962055">
      <w:pPr>
        <w:spacing w:after="120"/>
        <w:ind w:left="2892" w:hanging="12"/>
        <w:rPr>
          <w:lang w:eastAsia="en-US"/>
        </w:rPr>
      </w:pPr>
      <w:r w:rsidRPr="00EF56A6">
        <w:rPr>
          <w:lang w:eastAsia="en-US"/>
        </w:rPr>
        <w:t>I live within one kilometre of this area and have seen first</w:t>
      </w:r>
      <w:r w:rsidR="00AE6CD1">
        <w:rPr>
          <w:lang w:eastAsia="en-US"/>
        </w:rPr>
        <w:t>-</w:t>
      </w:r>
      <w:r w:rsidRPr="00EF56A6">
        <w:rPr>
          <w:lang w:eastAsia="en-US"/>
        </w:rPr>
        <w:t>hand how motorists rat run through these streets to escape the busy peak hour traffic on Moggill Road, only to create another congestion issue trying to re-enter Moggill Road near Kenmore Plaza. I undertook community consultation with residents in Blacon and Norm Streets earlier this year and the results confirmed what I expected, and that is that the majority supported a no left</w:t>
      </w:r>
      <w:r w:rsidR="00AE6CD1">
        <w:rPr>
          <w:lang w:eastAsia="en-US"/>
        </w:rPr>
        <w:noBreakHyphen/>
      </w:r>
      <w:r w:rsidRPr="00EF56A6">
        <w:rPr>
          <w:lang w:eastAsia="en-US"/>
        </w:rPr>
        <w:t xml:space="preserve">hand turn. </w:t>
      </w:r>
    </w:p>
    <w:p w14:paraId="5F7C0D48" w14:textId="1142A8B3" w:rsidR="00EF56A6" w:rsidRPr="00EF56A6" w:rsidRDefault="00EF56A6" w:rsidP="00962055">
      <w:pPr>
        <w:spacing w:after="120"/>
        <w:ind w:left="2892" w:hanging="12"/>
        <w:rPr>
          <w:lang w:eastAsia="en-US"/>
        </w:rPr>
      </w:pPr>
      <w:r w:rsidRPr="00EF56A6">
        <w:rPr>
          <w:lang w:eastAsia="en-US"/>
        </w:rPr>
        <w:t xml:space="preserve">Chair, I want to acknowledge the efforts of Kevin Chen in Council’s </w:t>
      </w:r>
      <w:r w:rsidRPr="00640FF1">
        <w:rPr>
          <w:lang w:eastAsia="en-US"/>
        </w:rPr>
        <w:t>TPO</w:t>
      </w:r>
      <w:r w:rsidRPr="00EF56A6">
        <w:rPr>
          <w:lang w:eastAsia="en-US"/>
        </w:rPr>
        <w:t>, who conducted a traffic study and advised that, based on the data, a no left</w:t>
      </w:r>
      <w:r w:rsidRPr="00EF56A6">
        <w:rPr>
          <w:lang w:eastAsia="en-US"/>
        </w:rPr>
        <w:noBreakHyphen/>
        <w:t>hand turn was justified. However, as part of the process, Council was obliged to advise TMR as Moggill Road is a State</w:t>
      </w:r>
      <w:r w:rsidR="00AE6CD1">
        <w:rPr>
          <w:lang w:eastAsia="en-US"/>
        </w:rPr>
        <w:t>-</w:t>
      </w:r>
      <w:r w:rsidRPr="00EF56A6">
        <w:rPr>
          <w:lang w:eastAsia="en-US"/>
        </w:rPr>
        <w:t xml:space="preserve">managed road. To my surprise—and that of our Council officers—we encountered strong resistance from TMR to our proposal. This is despite us presenting them with the findings of our consultation and the reasons why our traffic experts supported the move. </w:t>
      </w:r>
    </w:p>
    <w:p w14:paraId="35165E45" w14:textId="757AF177" w:rsidR="00EF56A6" w:rsidRPr="00EF56A6" w:rsidRDefault="00EF56A6" w:rsidP="00962055">
      <w:pPr>
        <w:spacing w:after="120"/>
        <w:ind w:left="2892" w:hanging="12"/>
        <w:rPr>
          <w:lang w:eastAsia="en-US"/>
        </w:rPr>
      </w:pPr>
      <w:r w:rsidRPr="00EF56A6">
        <w:rPr>
          <w:lang w:eastAsia="en-US"/>
        </w:rPr>
        <w:t>TMR advised Council, and I quote, ‘</w:t>
      </w:r>
      <w:r w:rsidR="00AE6CD1">
        <w:rPr>
          <w:lang w:eastAsia="en-US"/>
        </w:rPr>
        <w:t>t</w:t>
      </w:r>
      <w:r w:rsidRPr="00EF56A6">
        <w:rPr>
          <w:lang w:eastAsia="en-US"/>
        </w:rPr>
        <w:t>here is insufficient justification to ban the left</w:t>
      </w:r>
      <w:r w:rsidR="00AE6CD1">
        <w:rPr>
          <w:lang w:eastAsia="en-US"/>
        </w:rPr>
        <w:t>-</w:t>
      </w:r>
      <w:r w:rsidRPr="00EF56A6">
        <w:rPr>
          <w:lang w:eastAsia="en-US"/>
        </w:rPr>
        <w:t>turn movement and Brisbane City Council have alternative options to implement within its road network to minimise the potential of rat running.’ TMR provided an alternative option for Council to restrict the right turn from Norm Street into Cedarleigh Road, but Council didn’t support that as drivers entering Blacon and Norm Streets with the intention of turning right onto Cedarleigh Road, would be unexpectedly surprised and frustrated by this turn restriction, leading to poor compliance and other risk-taking behaviour.</w:t>
      </w:r>
    </w:p>
    <w:p w14:paraId="362B521C" w14:textId="5AA21FCA" w:rsidR="00EF56A6" w:rsidRPr="00EF56A6" w:rsidRDefault="00EF56A6" w:rsidP="00962055">
      <w:pPr>
        <w:spacing w:after="120"/>
        <w:ind w:left="2892" w:hanging="12"/>
        <w:rPr>
          <w:lang w:eastAsia="en-US"/>
        </w:rPr>
      </w:pPr>
      <w:r w:rsidRPr="00EF56A6">
        <w:rPr>
          <w:lang w:eastAsia="en-US"/>
        </w:rPr>
        <w:t>Council considers the restriction of a left-hand turn into Blacon Street upstream of TMR’s suggested turn restriction location, to be more logical, but TMR said it was unable to support that. I’m told it’s rare for TMR to be unsupportive of a Council recommendation</w:t>
      </w:r>
      <w:r w:rsidR="00AE6CD1">
        <w:rPr>
          <w:lang w:eastAsia="en-US"/>
        </w:rPr>
        <w:t xml:space="preserve">, </w:t>
      </w:r>
      <w:r w:rsidRPr="00EF56A6">
        <w:rPr>
          <w:lang w:eastAsia="en-US"/>
        </w:rPr>
        <w:t>especially where it has broad community support</w:t>
      </w:r>
      <w:r w:rsidR="00AE6CD1">
        <w:rPr>
          <w:lang w:eastAsia="en-US"/>
        </w:rPr>
        <w:t xml:space="preserve">, </w:t>
      </w:r>
      <w:r w:rsidRPr="00EF56A6">
        <w:rPr>
          <w:lang w:eastAsia="en-US"/>
        </w:rPr>
        <w:t>but TMR are solely responsible for all signage within the Moggill Road transport corridor and ultimately had the final say on any changes within this corridor.</w:t>
      </w:r>
    </w:p>
    <w:p w14:paraId="36F9DC3B" w14:textId="77777777" w:rsidR="00EF56A6" w:rsidRPr="00EF56A6" w:rsidRDefault="00EF56A6" w:rsidP="00962055">
      <w:pPr>
        <w:spacing w:after="120"/>
        <w:ind w:left="2892" w:hanging="12"/>
        <w:rPr>
          <w:lang w:eastAsia="en-US"/>
        </w:rPr>
      </w:pPr>
      <w:r w:rsidRPr="00EF56A6">
        <w:rPr>
          <w:lang w:eastAsia="en-US"/>
        </w:rPr>
        <w:t>I’ve advised residents of these streets of this decision and they are equally as perplexed. But, I’ve told them that I will continue to monitor the situation in Blacon and Norm Streets and will advocate again for this signage in the future if I believe this continues to be a problem for residents in these streets. Thank you.</w:t>
      </w:r>
    </w:p>
    <w:p w14:paraId="2A829807" w14:textId="77777777" w:rsidR="00EF56A6" w:rsidRPr="00EF56A6" w:rsidRDefault="00EF56A6" w:rsidP="00962055">
      <w:pPr>
        <w:spacing w:after="120"/>
        <w:ind w:left="2892" w:hanging="2892"/>
        <w:rPr>
          <w:lang w:eastAsia="en-US"/>
        </w:rPr>
      </w:pPr>
      <w:r w:rsidRPr="00EF56A6">
        <w:rPr>
          <w:lang w:eastAsia="en-US"/>
        </w:rPr>
        <w:t>Chair:</w:t>
      </w:r>
      <w:r w:rsidRPr="00EF56A6">
        <w:rPr>
          <w:lang w:eastAsia="en-US"/>
        </w:rPr>
        <w:tab/>
        <w:t xml:space="preserve">Thank you. </w:t>
      </w:r>
    </w:p>
    <w:p w14:paraId="6F0F2127" w14:textId="77777777" w:rsidR="00EF56A6" w:rsidRPr="00EF56A6" w:rsidRDefault="00EF56A6" w:rsidP="00962055">
      <w:pPr>
        <w:spacing w:after="120"/>
        <w:ind w:left="2892" w:hanging="2892"/>
        <w:rPr>
          <w:lang w:eastAsia="en-US"/>
        </w:rPr>
      </w:pPr>
      <w:r w:rsidRPr="00EF56A6">
        <w:rPr>
          <w:lang w:eastAsia="en-US"/>
        </w:rPr>
        <w:tab/>
        <w:t xml:space="preserve">Any further debate? </w:t>
      </w:r>
    </w:p>
    <w:p w14:paraId="3277C27D" w14:textId="77777777" w:rsidR="00EF56A6" w:rsidRPr="00EF56A6" w:rsidRDefault="00EF56A6" w:rsidP="00962055">
      <w:pPr>
        <w:spacing w:after="120"/>
        <w:ind w:left="2892"/>
        <w:rPr>
          <w:lang w:eastAsia="en-US"/>
        </w:rPr>
      </w:pPr>
      <w:r w:rsidRPr="00EF56A6">
        <w:rPr>
          <w:lang w:eastAsia="en-US"/>
        </w:rPr>
        <w:t xml:space="preserve">Councillor </w:t>
      </w:r>
      <w:bookmarkStart w:id="37" w:name="_Hlk111112856"/>
      <w:r w:rsidRPr="00EF56A6">
        <w:rPr>
          <w:lang w:eastAsia="en-US"/>
        </w:rPr>
        <w:t>SRIRANGANATHAN</w:t>
      </w:r>
      <w:bookmarkEnd w:id="37"/>
      <w:r w:rsidRPr="00EF56A6">
        <w:rPr>
          <w:lang w:eastAsia="en-US"/>
        </w:rPr>
        <w:t>.</w:t>
      </w:r>
    </w:p>
    <w:p w14:paraId="376D0FD9" w14:textId="5DFC7A0E" w:rsidR="00EF56A6" w:rsidRPr="00EF56A6" w:rsidRDefault="00EF56A6" w:rsidP="00962055">
      <w:pPr>
        <w:spacing w:after="120"/>
        <w:ind w:left="2892" w:hanging="2892"/>
        <w:rPr>
          <w:lang w:eastAsia="en-US"/>
        </w:rPr>
      </w:pPr>
      <w:r w:rsidRPr="00EF56A6">
        <w:rPr>
          <w:lang w:eastAsia="en-US"/>
        </w:rPr>
        <w:t>Councillor SRIRANGANATHAN:</w:t>
      </w:r>
      <w:r w:rsidRPr="00EF56A6">
        <w:rPr>
          <w:lang w:eastAsia="en-US"/>
        </w:rPr>
        <w:tab/>
        <w:t xml:space="preserve">Thanks, Chair. Just on </w:t>
      </w:r>
      <w:r w:rsidR="00630550">
        <w:rPr>
          <w:lang w:eastAsia="en-US"/>
        </w:rPr>
        <w:t>item</w:t>
      </w:r>
      <w:r w:rsidRPr="00EF56A6">
        <w:rPr>
          <w:lang w:eastAsia="en-US"/>
        </w:rPr>
        <w:t xml:space="preserve"> A, maybe I’d like Councillor WINES to perhaps organise a briefing for me on this, I was a little surprised to hear about these changes without more of a heads up. My ward obviously has, I think, probably the largest number of residents who still use parking permits, being an inner</w:t>
      </w:r>
      <w:r w:rsidR="00F642E6">
        <w:rPr>
          <w:lang w:eastAsia="en-US"/>
        </w:rPr>
        <w:t xml:space="preserve"> </w:t>
      </w:r>
      <w:r w:rsidRPr="00EF56A6">
        <w:rPr>
          <w:lang w:eastAsia="en-US"/>
        </w:rPr>
        <w:t>city ward with quite a few regulated parking areas. When we first switched to digital, one of the reasons for maintaining the paper visitor parking systems was the straightforward convenience of a visitor pops round to your place, you can just hand them a visitor permit to put on their dashboard and then they can park in front of your house, it’s kind of that simple.</w:t>
      </w:r>
    </w:p>
    <w:p w14:paraId="6E05DAE2" w14:textId="77777777" w:rsidR="00EF56A6" w:rsidRPr="00EF56A6" w:rsidRDefault="00EF56A6" w:rsidP="00962055">
      <w:pPr>
        <w:spacing w:after="120"/>
        <w:ind w:left="2892" w:hanging="2892"/>
        <w:rPr>
          <w:lang w:eastAsia="en-US"/>
        </w:rPr>
      </w:pPr>
      <w:r w:rsidRPr="00EF56A6">
        <w:rPr>
          <w:lang w:eastAsia="en-US"/>
        </w:rPr>
        <w:tab/>
        <w:t xml:space="preserve">A lot of residents are in the habit of just keeping that visitor permit near their front door or magnet it to the fridge or whatever, and the system largely seems to work. I understand the rationale for the general shift towards digital permits, but I’m concerned that the use of visitor permits as a purely digital situation is going to make things really inconvenient for a lot of residents. I wonder if Councillor WINES, in his closing remarks, could just reflect on whether I’m right in saying that it’s a lot less practical now. </w:t>
      </w:r>
    </w:p>
    <w:p w14:paraId="71AB153F" w14:textId="42A251A3" w:rsidR="00EF56A6" w:rsidRPr="00EF56A6" w:rsidRDefault="00EF56A6" w:rsidP="00962055">
      <w:pPr>
        <w:spacing w:after="120"/>
        <w:ind w:left="2892" w:hanging="12"/>
        <w:rPr>
          <w:lang w:eastAsia="en-US"/>
        </w:rPr>
      </w:pPr>
      <w:r w:rsidRPr="00EF56A6">
        <w:rPr>
          <w:lang w:eastAsia="en-US"/>
        </w:rPr>
        <w:t>Because my understanding</w:t>
      </w:r>
      <w:r w:rsidR="00F642E6">
        <w:rPr>
          <w:lang w:eastAsia="en-US"/>
        </w:rPr>
        <w:t xml:space="preserve">, </w:t>
      </w:r>
      <w:r w:rsidRPr="00EF56A6">
        <w:rPr>
          <w:lang w:eastAsia="en-US"/>
        </w:rPr>
        <w:t>under this system</w:t>
      </w:r>
      <w:r w:rsidR="00F642E6">
        <w:rPr>
          <w:lang w:eastAsia="en-US"/>
        </w:rPr>
        <w:t xml:space="preserve">, </w:t>
      </w:r>
      <w:r w:rsidRPr="00EF56A6">
        <w:rPr>
          <w:lang w:eastAsia="en-US"/>
        </w:rPr>
        <w:t>is that whereas before if a visitor pops round to your house and you’re in a permit area, you can just hand them the visitor permit to put on the front of their car. They will now just as they arrive—before they can come in or whatever</w:t>
      </w:r>
      <w:r w:rsidR="00F642E6">
        <w:rPr>
          <w:lang w:eastAsia="en-US"/>
        </w:rPr>
        <w:t xml:space="preserve">, </w:t>
      </w:r>
      <w:r w:rsidRPr="00EF56A6">
        <w:rPr>
          <w:lang w:eastAsia="en-US"/>
        </w:rPr>
        <w:t>they’re going to have to go onto the Council app or make a call to Council, navigate the various screens, put in their rego number, have the visitor permit verified, just so they can park in front of your house. Have I got that wrong—and if I have, please correct me</w:t>
      </w:r>
      <w:r w:rsidR="00F642E6">
        <w:rPr>
          <w:lang w:eastAsia="en-US"/>
        </w:rPr>
        <w:t xml:space="preserve">, </w:t>
      </w:r>
      <w:r w:rsidRPr="00EF56A6">
        <w:rPr>
          <w:lang w:eastAsia="en-US"/>
        </w:rPr>
        <w:t xml:space="preserve">but it sounds like that process is going to be a little bit more </w:t>
      </w:r>
      <w:r w:rsidRPr="00640FF1">
        <w:rPr>
          <w:lang w:eastAsia="en-US"/>
        </w:rPr>
        <w:t>complic—I don’t want to oversell it, I’m not saying it’s going to be the end of the world or massively more overcomplicated,</w:t>
      </w:r>
      <w:r w:rsidRPr="00F642E6">
        <w:rPr>
          <w:lang w:eastAsia="en-US"/>
        </w:rPr>
        <w:t xml:space="preserve"> </w:t>
      </w:r>
      <w:r w:rsidRPr="00EF56A6">
        <w:rPr>
          <w:lang w:eastAsia="en-US"/>
        </w:rPr>
        <w:t>but it does sound like it’s going to be a little less convenient than the current system and I wonder if there’s any way that at least visitor permits could remain paper</w:t>
      </w:r>
      <w:r w:rsidR="00F642E6">
        <w:rPr>
          <w:lang w:eastAsia="en-US"/>
        </w:rPr>
        <w:t>-</w:t>
      </w:r>
      <w:r w:rsidRPr="00EF56A6">
        <w:rPr>
          <w:lang w:eastAsia="en-US"/>
        </w:rPr>
        <w:t>based even if the various other permits have to switch to digital. Maybe it’s something that Councillor WINES and I can take offline for a further discussion later, but ideally, I’d like a proper briefing on this because this is going to affect thousands of residents in my ward.</w:t>
      </w:r>
    </w:p>
    <w:p w14:paraId="4B5B098C" w14:textId="77777777" w:rsidR="00EF56A6" w:rsidRPr="00EF56A6" w:rsidRDefault="00EF56A6" w:rsidP="00962055">
      <w:pPr>
        <w:spacing w:after="120"/>
        <w:ind w:left="2892" w:hanging="12"/>
        <w:rPr>
          <w:lang w:eastAsia="en-US"/>
        </w:rPr>
      </w:pPr>
      <w:r w:rsidRPr="00EF56A6">
        <w:rPr>
          <w:lang w:eastAsia="en-US"/>
        </w:rPr>
        <w:t>I’m very alert to the fact that when this change was made a couple of years ago now it was somewhat controversial, and the compromise Council came to was that it would continue to maintain a system of paper permits even though the majority of residents would be encouraged to switch over to digital. So, this now feels like a little bit a departure from that previous agreement that we as a Council came to a couple of years ago. I worry that you might be opening a can of worms here once people realise that they’re going to lose that very convenient system that they’ve had for some time.</w:t>
      </w:r>
    </w:p>
    <w:p w14:paraId="7E8A1CD8" w14:textId="77777777" w:rsidR="00EF56A6" w:rsidRPr="00EF56A6" w:rsidRDefault="00EF56A6" w:rsidP="00962055">
      <w:pPr>
        <w:spacing w:after="120"/>
        <w:ind w:left="2892" w:hanging="2892"/>
        <w:rPr>
          <w:lang w:eastAsia="en-US"/>
        </w:rPr>
      </w:pPr>
      <w:r w:rsidRPr="00EF56A6">
        <w:rPr>
          <w:lang w:eastAsia="en-US"/>
        </w:rPr>
        <w:tab/>
        <w:t>I think it’s not just about accessibility for people who don’t have the internet or accessibility for people who don’t use smartphones, it’s also just a broader practical issue of, if someone comes round to your house you hand them a visitor permit, job done. It shouldn’t be more complicated in that we shouldn’t have people who just pop round for a visit, and they have to download and install some kind of app or log onto a website just so they can park there. So, please, Councillor WINES, could you address that.</w:t>
      </w:r>
    </w:p>
    <w:p w14:paraId="13817445" w14:textId="77777777" w:rsidR="00EF56A6" w:rsidRPr="00EF56A6" w:rsidRDefault="00EF56A6" w:rsidP="00962055">
      <w:pPr>
        <w:spacing w:after="120"/>
        <w:ind w:left="2892" w:hanging="2892"/>
        <w:rPr>
          <w:lang w:eastAsia="en-US"/>
        </w:rPr>
      </w:pPr>
      <w:r w:rsidRPr="00EF56A6">
        <w:rPr>
          <w:lang w:eastAsia="en-US"/>
        </w:rPr>
        <w:t>Chair:</w:t>
      </w:r>
      <w:r w:rsidRPr="00EF56A6">
        <w:rPr>
          <w:lang w:eastAsia="en-US"/>
        </w:rPr>
        <w:tab/>
        <w:t xml:space="preserve">Thank you. </w:t>
      </w:r>
    </w:p>
    <w:p w14:paraId="685640D3" w14:textId="77777777" w:rsidR="00EF56A6" w:rsidRPr="00EF56A6" w:rsidRDefault="00EF56A6" w:rsidP="00962055">
      <w:pPr>
        <w:spacing w:after="120"/>
        <w:ind w:left="2892" w:hanging="2892"/>
        <w:rPr>
          <w:lang w:eastAsia="en-US"/>
        </w:rPr>
      </w:pPr>
      <w:r w:rsidRPr="00EF56A6">
        <w:rPr>
          <w:lang w:eastAsia="en-US"/>
        </w:rPr>
        <w:tab/>
        <w:t xml:space="preserve">Any further debate? </w:t>
      </w:r>
    </w:p>
    <w:p w14:paraId="5001BC9D" w14:textId="77777777" w:rsidR="00EF56A6" w:rsidRPr="00EF56A6" w:rsidRDefault="00EF56A6" w:rsidP="00962055">
      <w:pPr>
        <w:spacing w:after="120"/>
        <w:ind w:left="2892" w:hanging="12"/>
        <w:rPr>
          <w:lang w:eastAsia="en-US"/>
        </w:rPr>
      </w:pPr>
      <w:r w:rsidRPr="00EF56A6">
        <w:rPr>
          <w:lang w:eastAsia="en-US"/>
        </w:rPr>
        <w:t>Councillor WINES.</w:t>
      </w:r>
    </w:p>
    <w:p w14:paraId="6DADA454" w14:textId="77777777" w:rsidR="00EF56A6" w:rsidRPr="00EF56A6" w:rsidRDefault="00EF56A6" w:rsidP="00962055">
      <w:pPr>
        <w:spacing w:after="120"/>
        <w:ind w:left="2892" w:hanging="2892"/>
        <w:rPr>
          <w:lang w:eastAsia="en-US"/>
        </w:rPr>
      </w:pPr>
      <w:r w:rsidRPr="00EF56A6">
        <w:rPr>
          <w:lang w:eastAsia="en-US"/>
        </w:rPr>
        <w:t>Councillor WINES:</w:t>
      </w:r>
      <w:r w:rsidRPr="00EF56A6">
        <w:rPr>
          <w:lang w:eastAsia="en-US"/>
        </w:rPr>
        <w:tab/>
        <w:t xml:space="preserve">Yes, thanks, Mr Chair and thanks to all contributors. To debate, I want to reassure Councillor SRI that the way he described the app working, it’s much simpler than the way he described it. Also, there’s lots of inconveniences with having a hard copy paper document that you have to pin on the fridge. If I was to frame it the way he did, a person would have to walk a couple of hundred metres to the house, get it off the fridge door, walk it a couple of hundred metres back to the car, put it on the thing and then walk back to the house. Look, or they could just walk in the house conveniently and do it on their phone in two minutes, maybe—probably less. </w:t>
      </w:r>
    </w:p>
    <w:p w14:paraId="39862DCA" w14:textId="77777777" w:rsidR="00EF56A6" w:rsidRPr="00EF56A6" w:rsidRDefault="00EF56A6" w:rsidP="00962055">
      <w:pPr>
        <w:spacing w:after="120"/>
        <w:ind w:left="2892" w:hanging="2892"/>
        <w:rPr>
          <w:lang w:eastAsia="en-US"/>
        </w:rPr>
      </w:pPr>
      <w:r w:rsidRPr="00EF56A6">
        <w:rPr>
          <w:lang w:eastAsia="en-US"/>
        </w:rPr>
        <w:tab/>
        <w:t>See, it’s a whole range of ways you could view and describe the conduct, but the point that I’m making is that the movement towards a paperless society is increasing, we have ways of—</w:t>
      </w:r>
    </w:p>
    <w:p w14:paraId="6B978136" w14:textId="77777777" w:rsidR="00EF56A6" w:rsidRPr="00EF56A6" w:rsidRDefault="00EF56A6" w:rsidP="00962055">
      <w:pPr>
        <w:spacing w:after="120"/>
        <w:ind w:left="2892" w:hanging="2892"/>
        <w:rPr>
          <w:lang w:eastAsia="en-US"/>
        </w:rPr>
      </w:pPr>
      <w:r w:rsidRPr="00EF56A6">
        <w:rPr>
          <w:lang w:eastAsia="en-US"/>
        </w:rPr>
        <w:t>Councillor SRIRANGANATHAN:</w:t>
      </w:r>
      <w:r w:rsidRPr="00EF56A6">
        <w:rPr>
          <w:lang w:eastAsia="en-US"/>
        </w:rPr>
        <w:tab/>
        <w:t>Point of order, Chair.</w:t>
      </w:r>
    </w:p>
    <w:p w14:paraId="2E44E4DC" w14:textId="77777777" w:rsidR="00EF56A6" w:rsidRPr="00EF56A6" w:rsidRDefault="00EF56A6" w:rsidP="00962055">
      <w:pPr>
        <w:spacing w:after="120"/>
        <w:ind w:left="2892" w:hanging="2892"/>
        <w:rPr>
          <w:lang w:eastAsia="en-US"/>
        </w:rPr>
      </w:pPr>
      <w:r w:rsidRPr="00EF56A6">
        <w:rPr>
          <w:lang w:eastAsia="en-US"/>
        </w:rPr>
        <w:t>Councillor WINES:</w:t>
      </w:r>
      <w:r w:rsidRPr="00EF56A6">
        <w:rPr>
          <w:lang w:eastAsia="en-US"/>
        </w:rPr>
        <w:tab/>
        <w:t>—making sure—</w:t>
      </w:r>
    </w:p>
    <w:p w14:paraId="240CA9A9" w14:textId="77777777" w:rsidR="00EF56A6" w:rsidRPr="00EF56A6" w:rsidRDefault="00EF56A6" w:rsidP="00962055">
      <w:pPr>
        <w:spacing w:after="120"/>
        <w:ind w:left="2892" w:hanging="2892"/>
        <w:rPr>
          <w:lang w:eastAsia="en-US"/>
        </w:rPr>
      </w:pPr>
      <w:r w:rsidRPr="00EF56A6">
        <w:rPr>
          <w:lang w:eastAsia="en-US"/>
        </w:rPr>
        <w:t>Chair:</w:t>
      </w:r>
      <w:r w:rsidRPr="00EF56A6">
        <w:rPr>
          <w:lang w:eastAsia="en-US"/>
        </w:rPr>
        <w:tab/>
        <w:t>Point of order to you, Councillor SRIRANGANATHAN.</w:t>
      </w:r>
    </w:p>
    <w:p w14:paraId="14D574CA" w14:textId="77777777" w:rsidR="00EF56A6" w:rsidRPr="00EF56A6" w:rsidRDefault="00EF56A6" w:rsidP="00962055">
      <w:pPr>
        <w:spacing w:after="120"/>
        <w:ind w:left="2892" w:hanging="2892"/>
        <w:rPr>
          <w:lang w:eastAsia="en-US"/>
        </w:rPr>
      </w:pPr>
      <w:r w:rsidRPr="00EF56A6">
        <w:rPr>
          <w:lang w:eastAsia="en-US"/>
        </w:rPr>
        <w:t>Councillor SRIRANGANATHAN:</w:t>
      </w:r>
      <w:r w:rsidRPr="00EF56A6">
        <w:rPr>
          <w:lang w:eastAsia="en-US"/>
        </w:rPr>
        <w:tab/>
        <w:t>Will Councillor WINES just take a really quick question?</w:t>
      </w:r>
    </w:p>
    <w:p w14:paraId="5BEE2C4B" w14:textId="77777777" w:rsidR="00EF56A6" w:rsidRPr="00EF56A6" w:rsidRDefault="00EF56A6" w:rsidP="00962055">
      <w:pPr>
        <w:spacing w:after="120"/>
        <w:ind w:left="2892" w:hanging="2892"/>
        <w:rPr>
          <w:lang w:eastAsia="en-US"/>
        </w:rPr>
      </w:pPr>
      <w:r w:rsidRPr="00EF56A6">
        <w:rPr>
          <w:lang w:eastAsia="en-US"/>
        </w:rPr>
        <w:t>Chair:</w:t>
      </w:r>
      <w:r w:rsidRPr="00EF56A6">
        <w:rPr>
          <w:lang w:eastAsia="en-US"/>
        </w:rPr>
        <w:tab/>
        <w:t>Will you take a question, Councillor WINES?</w:t>
      </w:r>
    </w:p>
    <w:p w14:paraId="5B261AF4" w14:textId="77777777" w:rsidR="00EF56A6" w:rsidRPr="00EF56A6" w:rsidRDefault="00EF56A6" w:rsidP="00962055">
      <w:pPr>
        <w:spacing w:after="120"/>
        <w:ind w:left="2892" w:hanging="2892"/>
        <w:rPr>
          <w:lang w:eastAsia="en-US"/>
        </w:rPr>
      </w:pPr>
      <w:r w:rsidRPr="00EF56A6">
        <w:rPr>
          <w:lang w:eastAsia="en-US"/>
        </w:rPr>
        <w:t>Councillor WINES:</w:t>
      </w:r>
      <w:r w:rsidRPr="00EF56A6">
        <w:rPr>
          <w:lang w:eastAsia="en-US"/>
        </w:rPr>
        <w:tab/>
        <w:t>Sure.</w:t>
      </w:r>
    </w:p>
    <w:p w14:paraId="5FE4D715" w14:textId="77777777" w:rsidR="00EF56A6" w:rsidRPr="00EF56A6" w:rsidRDefault="00EF56A6" w:rsidP="00962055">
      <w:pPr>
        <w:spacing w:after="120"/>
        <w:ind w:left="2892" w:hanging="2892"/>
        <w:rPr>
          <w:lang w:eastAsia="en-US"/>
        </w:rPr>
      </w:pPr>
      <w:r w:rsidRPr="00EF56A6">
        <w:rPr>
          <w:lang w:eastAsia="en-US"/>
        </w:rPr>
        <w:t>Councillor SRIRANGANATHAN:</w:t>
      </w:r>
      <w:r w:rsidRPr="00EF56A6">
        <w:rPr>
          <w:lang w:eastAsia="en-US"/>
        </w:rPr>
        <w:tab/>
        <w:t>Thank you. Because I haven’t used the app myself, can you just give me a quick explanation of how many screens or how—you said it won’t take two minutes—</w:t>
      </w:r>
    </w:p>
    <w:p w14:paraId="691C35AA" w14:textId="77777777" w:rsidR="00EF56A6" w:rsidRPr="00EF56A6" w:rsidRDefault="00EF56A6" w:rsidP="00962055">
      <w:pPr>
        <w:spacing w:after="120"/>
        <w:ind w:left="2892" w:hanging="2892"/>
        <w:rPr>
          <w:lang w:eastAsia="en-US"/>
        </w:rPr>
      </w:pPr>
      <w:r w:rsidRPr="00EF56A6">
        <w:rPr>
          <w:lang w:eastAsia="en-US"/>
        </w:rPr>
        <w:t>Councillor WINES:</w:t>
      </w:r>
      <w:r w:rsidRPr="00EF56A6">
        <w:rPr>
          <w:lang w:eastAsia="en-US"/>
        </w:rPr>
        <w:tab/>
        <w:t>Yes, look—</w:t>
      </w:r>
    </w:p>
    <w:p w14:paraId="7A43B051" w14:textId="77777777" w:rsidR="00EF56A6" w:rsidRPr="00EF56A6" w:rsidRDefault="00EF56A6" w:rsidP="00962055">
      <w:pPr>
        <w:spacing w:after="120"/>
        <w:ind w:left="2892" w:hanging="2892"/>
        <w:rPr>
          <w:i/>
          <w:iCs/>
          <w:lang w:eastAsia="en-US"/>
        </w:rPr>
      </w:pPr>
      <w:r w:rsidRPr="00EF56A6">
        <w:rPr>
          <w:i/>
          <w:iCs/>
          <w:lang w:eastAsia="en-US"/>
        </w:rPr>
        <w:t>Councillor interjecting.</w:t>
      </w:r>
    </w:p>
    <w:p w14:paraId="11D01368" w14:textId="77777777" w:rsidR="00EF56A6" w:rsidRPr="00EF56A6" w:rsidRDefault="00EF56A6" w:rsidP="00962055">
      <w:pPr>
        <w:spacing w:after="120"/>
        <w:ind w:left="2892" w:hanging="2892"/>
        <w:rPr>
          <w:lang w:eastAsia="en-US"/>
        </w:rPr>
      </w:pPr>
      <w:r w:rsidRPr="00EF56A6">
        <w:rPr>
          <w:lang w:eastAsia="en-US"/>
        </w:rPr>
        <w:t xml:space="preserve">Councillor WINES: </w:t>
      </w:r>
      <w:r w:rsidRPr="00EF56A6">
        <w:rPr>
          <w:lang w:eastAsia="en-US"/>
        </w:rPr>
        <w:tab/>
        <w:t>Okay, here’s the thing. The thing is that you can have up to 10 per household produced electronically, registered in the system quite conveniently. If you did that using paper, you’d have to call up the call centre, you would have to have 10 sent to you, you would then have to dole them out to everybody who visited. Look, this is going to be far, far more convenient.</w:t>
      </w:r>
    </w:p>
    <w:p w14:paraId="7685398C" w14:textId="77777777" w:rsidR="00EF56A6" w:rsidRPr="00EF56A6" w:rsidRDefault="00EF56A6" w:rsidP="00962055">
      <w:pPr>
        <w:spacing w:after="120"/>
        <w:ind w:left="2892" w:hanging="2892"/>
        <w:rPr>
          <w:i/>
          <w:iCs/>
          <w:lang w:eastAsia="en-US"/>
        </w:rPr>
      </w:pPr>
      <w:r w:rsidRPr="00EF56A6">
        <w:rPr>
          <w:i/>
          <w:iCs/>
          <w:lang w:eastAsia="en-US"/>
        </w:rPr>
        <w:t>Councillor interjecting.</w:t>
      </w:r>
    </w:p>
    <w:p w14:paraId="6FFD959C" w14:textId="77777777" w:rsidR="00EF56A6" w:rsidRPr="00EF56A6" w:rsidRDefault="00EF56A6" w:rsidP="00962055">
      <w:pPr>
        <w:spacing w:after="120"/>
        <w:ind w:left="2892" w:hanging="2892"/>
        <w:rPr>
          <w:lang w:eastAsia="en-US"/>
        </w:rPr>
      </w:pPr>
      <w:r w:rsidRPr="00EF56A6">
        <w:rPr>
          <w:lang w:eastAsia="en-US"/>
        </w:rPr>
        <w:t>Councillor WINES:</w:t>
      </w:r>
      <w:r w:rsidRPr="00EF56A6">
        <w:rPr>
          <w:lang w:eastAsia="en-US"/>
        </w:rPr>
        <w:tab/>
        <w:t xml:space="preserve">As the way the system—the system is always increasing in its convenience, this will work—I’m confident that it will work—and that because the change is largely around citizens’ conduct around COVID and a requirement to scan in everywhere and a whole range of other things, this will be a very small step for people. As I said though, this Council doesn’t leave people behind and that we are going to ensure that people with disabilities can access this service. </w:t>
      </w:r>
    </w:p>
    <w:p w14:paraId="6E617549" w14:textId="6822C13D" w:rsidR="00EF56A6" w:rsidRPr="00EF56A6" w:rsidRDefault="00EF56A6" w:rsidP="00962055">
      <w:pPr>
        <w:spacing w:after="120"/>
        <w:ind w:left="2892" w:hanging="12"/>
        <w:rPr>
          <w:lang w:eastAsia="en-US"/>
        </w:rPr>
      </w:pPr>
      <w:r w:rsidRPr="00EF56A6">
        <w:rPr>
          <w:lang w:eastAsia="en-US"/>
        </w:rPr>
        <w:t>However, I appreciate that as an inner</w:t>
      </w:r>
      <w:r w:rsidR="00F642E6">
        <w:rPr>
          <w:lang w:eastAsia="en-US"/>
        </w:rPr>
        <w:t xml:space="preserve"> </w:t>
      </w:r>
      <w:r w:rsidRPr="00EF56A6">
        <w:rPr>
          <w:lang w:eastAsia="en-US"/>
        </w:rPr>
        <w:t>city ward—and it’s not an offer I make merely to Councillor SRI—any ward that has this system, we’ll make further information available to them.</w:t>
      </w:r>
    </w:p>
    <w:p w14:paraId="2BDD55DA" w14:textId="77777777" w:rsidR="00EF56A6" w:rsidRPr="00EF56A6" w:rsidRDefault="00EF56A6" w:rsidP="00962055">
      <w:pPr>
        <w:spacing w:after="120"/>
        <w:ind w:left="2892" w:hanging="2892"/>
        <w:rPr>
          <w:lang w:eastAsia="en-US"/>
        </w:rPr>
      </w:pPr>
      <w:r w:rsidRPr="00EF56A6">
        <w:rPr>
          <w:lang w:eastAsia="en-US"/>
        </w:rPr>
        <w:t>Chair:</w:t>
      </w:r>
      <w:r w:rsidRPr="00EF56A6">
        <w:rPr>
          <w:lang w:eastAsia="en-US"/>
        </w:rPr>
        <w:tab/>
        <w:t xml:space="preserve">Thank you. </w:t>
      </w:r>
    </w:p>
    <w:p w14:paraId="65334810" w14:textId="7CB99858" w:rsidR="00EF56A6" w:rsidRPr="00EF56A6" w:rsidRDefault="00EF56A6" w:rsidP="00640FF1">
      <w:pPr>
        <w:spacing w:after="120"/>
        <w:ind w:left="2892" w:hanging="12"/>
        <w:rPr>
          <w:lang w:eastAsia="en-US"/>
        </w:rPr>
      </w:pPr>
      <w:r w:rsidRPr="00EF56A6">
        <w:rPr>
          <w:lang w:eastAsia="en-US"/>
        </w:rPr>
        <w:tab/>
        <w:t xml:space="preserve">We now move to the vote on the Infrastructure Committee report. </w:t>
      </w:r>
    </w:p>
    <w:p w14:paraId="7DEB1313" w14:textId="77777777" w:rsidR="00885F63" w:rsidRDefault="00885F63" w:rsidP="00962055">
      <w:r>
        <w:t xml:space="preserve">Upon being submitted to the Chamber, the motion for the adoption of the report of the Infrastructure Committee was declared </w:t>
      </w:r>
      <w:r w:rsidRPr="00686B64">
        <w:rPr>
          <w:b/>
        </w:rPr>
        <w:t>carried</w:t>
      </w:r>
      <w:r>
        <w:t xml:space="preserve"> on the voices.</w:t>
      </w:r>
    </w:p>
    <w:p w14:paraId="3E47C02E" w14:textId="77777777" w:rsidR="00885F63" w:rsidRDefault="00885F63" w:rsidP="00962055"/>
    <w:p w14:paraId="5918061C" w14:textId="77777777" w:rsidR="00D46E85" w:rsidRDefault="00D46E85" w:rsidP="00962055">
      <w:r>
        <w:t>The report read as follows</w:t>
      </w:r>
      <w:r>
        <w:sym w:font="Symbol" w:char="F0BE"/>
      </w:r>
    </w:p>
    <w:p w14:paraId="09AF52BE" w14:textId="77777777" w:rsidR="00D46E85" w:rsidRDefault="00D46E85" w:rsidP="00962055"/>
    <w:p w14:paraId="2605EC16" w14:textId="77777777" w:rsidR="00D46E85" w:rsidRPr="00380BDC" w:rsidRDefault="00D46E85" w:rsidP="00962055">
      <w:pPr>
        <w:rPr>
          <w:b/>
          <w:bCs/>
        </w:rPr>
      </w:pPr>
      <w:r w:rsidRPr="00380BDC">
        <w:rPr>
          <w:b/>
          <w:bCs/>
        </w:rPr>
        <w:t>ATTENDANCE:</w:t>
      </w:r>
      <w:r w:rsidRPr="00380BDC">
        <w:rPr>
          <w:b/>
          <w:bCs/>
        </w:rPr>
        <w:br/>
      </w:r>
    </w:p>
    <w:p w14:paraId="641D1CBF" w14:textId="77777777" w:rsidR="006D2105" w:rsidRPr="006D2105" w:rsidRDefault="006D2105" w:rsidP="00962055">
      <w:bookmarkStart w:id="38" w:name="_Hlk109226787"/>
      <w:r w:rsidRPr="006D2105">
        <w:t>Councillor Andrew Wines (Civic Cabinet Chair), Councillor Peter Matic (Deputy Chair), and Councillors Steve Griffiths, Fiona Hammond, Sarah Hutton and Charles Strunk.</w:t>
      </w:r>
    </w:p>
    <w:p w14:paraId="072CBB48" w14:textId="185C3800" w:rsidR="006D2105" w:rsidRPr="006D2105" w:rsidRDefault="006D2105" w:rsidP="00640FF1">
      <w:pPr>
        <w:pStyle w:val="Heading4"/>
        <w:rPr>
          <w:snapToGrid w:val="0"/>
          <w:lang w:val="en-US" w:eastAsia="en-US"/>
        </w:rPr>
      </w:pPr>
      <w:bookmarkStart w:id="39" w:name="_Toc111221304"/>
      <w:r w:rsidRPr="00640FF1">
        <w:rPr>
          <w:snapToGrid w:val="0"/>
          <w:u w:val="none"/>
          <w:lang w:val="en-US" w:eastAsia="en-US"/>
        </w:rPr>
        <w:t>A</w:t>
      </w:r>
      <w:r w:rsidRPr="00640FF1">
        <w:rPr>
          <w:snapToGrid w:val="0"/>
          <w:u w:val="none"/>
          <w:lang w:val="en-US" w:eastAsia="en-US"/>
        </w:rPr>
        <w:tab/>
      </w:r>
      <w:bookmarkStart w:id="40" w:name="_Hlk109226813"/>
      <w:r w:rsidRPr="006D2105">
        <w:rPr>
          <w:snapToGrid w:val="0"/>
          <w:lang w:val="en-US" w:eastAsia="en-US"/>
        </w:rPr>
        <w:t>COMMITTEE PRESENTATION – GOING PAPERLESS ON PARKING PERMITS</w:t>
      </w:r>
      <w:bookmarkEnd w:id="39"/>
    </w:p>
    <w:bookmarkEnd w:id="38"/>
    <w:bookmarkEnd w:id="40"/>
    <w:p w14:paraId="0A33127A" w14:textId="7A203E05" w:rsidR="006D2105" w:rsidRPr="006D2105" w:rsidRDefault="00340470" w:rsidP="00962055">
      <w:pPr>
        <w:tabs>
          <w:tab w:val="left" w:pos="-1440"/>
        </w:tabs>
        <w:spacing w:line="218" w:lineRule="auto"/>
        <w:jc w:val="right"/>
        <w:rPr>
          <w:rFonts w:ascii="Arial" w:hAnsi="Arial"/>
          <w:b/>
          <w:sz w:val="28"/>
        </w:rPr>
      </w:pPr>
      <w:r>
        <w:rPr>
          <w:rFonts w:ascii="Arial" w:hAnsi="Arial"/>
          <w:b/>
          <w:sz w:val="28"/>
        </w:rPr>
        <w:t>43</w:t>
      </w:r>
      <w:r w:rsidR="00092BCC">
        <w:rPr>
          <w:rFonts w:ascii="Arial" w:hAnsi="Arial"/>
          <w:b/>
          <w:sz w:val="28"/>
        </w:rPr>
        <w:t>/2022-23</w:t>
      </w:r>
    </w:p>
    <w:p w14:paraId="64589BAC" w14:textId="77777777" w:rsidR="006D2105" w:rsidRPr="006D2105" w:rsidRDefault="006D2105" w:rsidP="00962055">
      <w:pPr>
        <w:ind w:left="720" w:hanging="720"/>
        <w:rPr>
          <w:snapToGrid w:val="0"/>
          <w:lang w:eastAsia="en-US"/>
        </w:rPr>
      </w:pPr>
      <w:bookmarkStart w:id="41" w:name="_Hlk109226835"/>
      <w:r w:rsidRPr="006D2105">
        <w:rPr>
          <w:snapToGrid w:val="0"/>
          <w:lang w:eastAsia="en-US"/>
        </w:rPr>
        <w:t>1.</w:t>
      </w:r>
      <w:r w:rsidRPr="006D2105">
        <w:rPr>
          <w:snapToGrid w:val="0"/>
          <w:lang w:eastAsia="en-US"/>
        </w:rPr>
        <w:tab/>
        <w:t>The Manager, Transport Planning and Operations, Brisbane Infrastructure, attended the meeting to provide an update on going paperless on parking permits. She provided the information below.</w:t>
      </w:r>
    </w:p>
    <w:p w14:paraId="36590F05" w14:textId="77777777" w:rsidR="006D2105" w:rsidRPr="006D2105" w:rsidRDefault="006D2105" w:rsidP="00962055">
      <w:pPr>
        <w:ind w:left="720" w:hanging="720"/>
        <w:rPr>
          <w:snapToGrid w:val="0"/>
          <w:lang w:eastAsia="en-US"/>
        </w:rPr>
      </w:pPr>
    </w:p>
    <w:p w14:paraId="11A1FE1F" w14:textId="77777777" w:rsidR="006D2105" w:rsidRPr="006D2105" w:rsidRDefault="006D2105" w:rsidP="00962055">
      <w:pPr>
        <w:ind w:left="720" w:hanging="720"/>
        <w:rPr>
          <w:snapToGrid w:val="0"/>
          <w:lang w:eastAsia="en-US"/>
        </w:rPr>
      </w:pPr>
      <w:r w:rsidRPr="006D2105">
        <w:rPr>
          <w:snapToGrid w:val="0"/>
          <w:lang w:eastAsia="en-US"/>
        </w:rPr>
        <w:t>2.</w:t>
      </w:r>
      <w:r w:rsidRPr="006D2105">
        <w:rPr>
          <w:snapToGrid w:val="0"/>
          <w:lang w:eastAsia="en-US"/>
        </w:rPr>
        <w:tab/>
        <w:t>Council introduced its digital parking payment system (DPPS) in 2019 which links vehicle registration to permits, removing the need for residents to display a permit in their vehicle. Nine parking permit types are available via Council’s DPPS for residents who live within a Regulated Parking Permit Scheme Area (RPPSA). These include:</w:t>
      </w:r>
    </w:p>
    <w:p w14:paraId="0E9EB3CC" w14:textId="77777777" w:rsidR="006D2105" w:rsidRPr="006D2105" w:rsidRDefault="006D2105" w:rsidP="00640FF1">
      <w:pPr>
        <w:numPr>
          <w:ilvl w:val="0"/>
          <w:numId w:val="12"/>
        </w:numPr>
        <w:spacing w:after="160"/>
        <w:ind w:left="1440" w:hanging="720"/>
        <w:contextualSpacing/>
        <w:rPr>
          <w:snapToGrid w:val="0"/>
          <w:lang w:eastAsia="en-US"/>
        </w:rPr>
      </w:pPr>
      <w:r w:rsidRPr="006D2105">
        <w:rPr>
          <w:snapToGrid w:val="0"/>
          <w:lang w:eastAsia="en-US"/>
        </w:rPr>
        <w:t xml:space="preserve">Resident (digital) – </w:t>
      </w:r>
      <w:r w:rsidRPr="006D2105">
        <w:rPr>
          <w:rFonts w:eastAsiaTheme="minorHAnsi" w:cstheme="minorBidi"/>
          <w:lang w:eastAsia="en-US"/>
        </w:rPr>
        <w:t>valid for 12 months from the date the application is received</w:t>
      </w:r>
      <w:r w:rsidRPr="006D2105">
        <w:rPr>
          <w:snapToGrid w:val="0"/>
          <w:lang w:eastAsia="en-US"/>
        </w:rPr>
        <w:t xml:space="preserve"> and is available to </w:t>
      </w:r>
      <w:r w:rsidRPr="006D2105">
        <w:rPr>
          <w:rFonts w:eastAsiaTheme="minorHAnsi" w:cstheme="minorBidi"/>
          <w:lang w:eastAsia="en-US"/>
        </w:rPr>
        <w:t xml:space="preserve">eligible residents only </w:t>
      </w:r>
    </w:p>
    <w:p w14:paraId="796445FD" w14:textId="77777777" w:rsidR="006D2105" w:rsidRPr="006D2105" w:rsidRDefault="006D2105" w:rsidP="00640FF1">
      <w:pPr>
        <w:numPr>
          <w:ilvl w:val="0"/>
          <w:numId w:val="12"/>
        </w:numPr>
        <w:spacing w:after="160"/>
        <w:ind w:left="1440" w:hanging="720"/>
        <w:contextualSpacing/>
        <w:rPr>
          <w:snapToGrid w:val="0"/>
          <w:lang w:eastAsia="en-US"/>
        </w:rPr>
      </w:pPr>
      <w:r w:rsidRPr="006D2105">
        <w:rPr>
          <w:snapToGrid w:val="0"/>
          <w:lang w:eastAsia="en-US"/>
        </w:rPr>
        <w:t>Visitor (paper and digital) –</w:t>
      </w:r>
      <w:r w:rsidRPr="006D2105">
        <w:rPr>
          <w:rFonts w:eastAsiaTheme="minorHAnsi" w:cstheme="minorBidi"/>
          <w:lang w:eastAsia="en-US"/>
        </w:rPr>
        <w:t xml:space="preserve"> valid for 12 months from the date the application is received and is available to eligible residents for use by their visitors</w:t>
      </w:r>
    </w:p>
    <w:p w14:paraId="16DDF38C" w14:textId="77777777" w:rsidR="006D2105" w:rsidRPr="006D2105" w:rsidRDefault="006D2105" w:rsidP="00640FF1">
      <w:pPr>
        <w:numPr>
          <w:ilvl w:val="0"/>
          <w:numId w:val="12"/>
        </w:numPr>
        <w:spacing w:after="160"/>
        <w:ind w:left="1440" w:hanging="720"/>
        <w:contextualSpacing/>
        <w:rPr>
          <w:snapToGrid w:val="0"/>
          <w:lang w:eastAsia="en-US"/>
        </w:rPr>
      </w:pPr>
      <w:r w:rsidRPr="006D2105">
        <w:rPr>
          <w:snapToGrid w:val="0"/>
          <w:lang w:eastAsia="en-US"/>
        </w:rPr>
        <w:t xml:space="preserve">Carer (digital) – </w:t>
      </w:r>
      <w:r w:rsidRPr="006D2105">
        <w:rPr>
          <w:rFonts w:eastAsiaTheme="minorHAnsi" w:cstheme="minorBidi"/>
          <w:lang w:eastAsia="en-US"/>
        </w:rPr>
        <w:t>valid for 12 months from the date the application is received and is available to eligible residents with a disability or medical condition who receive ongoing care from family members or friends</w:t>
      </w:r>
    </w:p>
    <w:p w14:paraId="5BD5066B" w14:textId="77777777" w:rsidR="006D2105" w:rsidRPr="006D2105" w:rsidRDefault="006D2105" w:rsidP="00640FF1">
      <w:pPr>
        <w:numPr>
          <w:ilvl w:val="0"/>
          <w:numId w:val="12"/>
        </w:numPr>
        <w:spacing w:after="160"/>
        <w:ind w:left="1440" w:hanging="720"/>
        <w:contextualSpacing/>
        <w:rPr>
          <w:snapToGrid w:val="0"/>
          <w:lang w:eastAsia="en-US"/>
        </w:rPr>
      </w:pPr>
      <w:r w:rsidRPr="006D2105">
        <w:rPr>
          <w:snapToGrid w:val="0"/>
          <w:lang w:eastAsia="en-US"/>
        </w:rPr>
        <w:t xml:space="preserve">Short Term - Category A (digital) – </w:t>
      </w:r>
      <w:r w:rsidRPr="006D2105">
        <w:rPr>
          <w:rFonts w:eastAsiaTheme="minorHAnsi" w:cstheme="minorBidi"/>
          <w:lang w:eastAsia="en-US"/>
        </w:rPr>
        <w:t>eligible residents who are hosting a private event or undertaking minor repair works can apply for two short-term permits per calendar year, which are linked to a maximum of 10 guest vehicles for up to 48 hours</w:t>
      </w:r>
    </w:p>
    <w:p w14:paraId="1664186E" w14:textId="77777777" w:rsidR="006D2105" w:rsidRPr="006D2105" w:rsidRDefault="006D2105" w:rsidP="00640FF1">
      <w:pPr>
        <w:numPr>
          <w:ilvl w:val="0"/>
          <w:numId w:val="12"/>
        </w:numPr>
        <w:spacing w:after="160"/>
        <w:ind w:left="1440" w:hanging="720"/>
        <w:contextualSpacing/>
        <w:rPr>
          <w:snapToGrid w:val="0"/>
          <w:lang w:eastAsia="en-US"/>
        </w:rPr>
      </w:pPr>
      <w:r w:rsidRPr="006D2105">
        <w:rPr>
          <w:snapToGrid w:val="0"/>
          <w:lang w:eastAsia="en-US"/>
        </w:rPr>
        <w:t>Short Term - Category B (digital) – e</w:t>
      </w:r>
      <w:r w:rsidRPr="006D2105">
        <w:rPr>
          <w:rFonts w:eastAsiaTheme="minorHAnsi" w:cstheme="minorBidi"/>
          <w:lang w:eastAsia="en-US"/>
        </w:rPr>
        <w:t>ligible residents who are undertaking residential construction works can apply for three short-term permits for use by construction workers per calendar year, with each permit valid for one vehicle</w:t>
      </w:r>
    </w:p>
    <w:p w14:paraId="1909FA79" w14:textId="77777777" w:rsidR="006D2105" w:rsidRPr="006D2105" w:rsidRDefault="006D2105" w:rsidP="00640FF1">
      <w:pPr>
        <w:numPr>
          <w:ilvl w:val="0"/>
          <w:numId w:val="12"/>
        </w:numPr>
        <w:spacing w:after="160"/>
        <w:ind w:left="1440" w:hanging="720"/>
        <w:contextualSpacing/>
        <w:rPr>
          <w:snapToGrid w:val="0"/>
          <w:lang w:eastAsia="en-US"/>
        </w:rPr>
      </w:pPr>
      <w:r w:rsidRPr="006D2105">
        <w:rPr>
          <w:snapToGrid w:val="0"/>
          <w:lang w:eastAsia="en-US"/>
        </w:rPr>
        <w:t xml:space="preserve">Health and Community (digital) – </w:t>
      </w:r>
      <w:r w:rsidRPr="006D2105">
        <w:rPr>
          <w:rFonts w:eastAsiaTheme="minorHAnsi" w:cstheme="minorBidi"/>
          <w:lang w:eastAsia="en-US"/>
        </w:rPr>
        <w:t xml:space="preserve">valid for 12 months from the date the application is received and is </w:t>
      </w:r>
      <w:r w:rsidRPr="006D2105">
        <w:rPr>
          <w:snapToGrid w:val="0"/>
          <w:lang w:eastAsia="en-US"/>
        </w:rPr>
        <w:t xml:space="preserve">available </w:t>
      </w:r>
      <w:r w:rsidRPr="006D2105">
        <w:rPr>
          <w:rFonts w:eastAsiaTheme="minorHAnsi" w:cstheme="minorBidi"/>
          <w:lang w:eastAsia="en-US"/>
        </w:rPr>
        <w:t>to healthcare practitioners, health service providers, or charitable organisations for the purpose of visiting residents to provide ongoing in</w:t>
      </w:r>
      <w:r w:rsidRPr="006D2105">
        <w:rPr>
          <w:rFonts w:eastAsiaTheme="minorHAnsi" w:cstheme="minorBidi"/>
          <w:lang w:eastAsia="en-US"/>
        </w:rPr>
        <w:noBreakHyphen/>
        <w:t>home care</w:t>
      </w:r>
    </w:p>
    <w:p w14:paraId="2EDAA483" w14:textId="77777777" w:rsidR="006D2105" w:rsidRPr="006D2105" w:rsidRDefault="006D2105" w:rsidP="00640FF1">
      <w:pPr>
        <w:numPr>
          <w:ilvl w:val="0"/>
          <w:numId w:val="12"/>
        </w:numPr>
        <w:spacing w:after="160"/>
        <w:ind w:left="1440" w:hanging="720"/>
        <w:contextualSpacing/>
        <w:rPr>
          <w:snapToGrid w:val="0"/>
          <w:lang w:eastAsia="en-US"/>
        </w:rPr>
      </w:pPr>
      <w:r w:rsidRPr="006D2105">
        <w:rPr>
          <w:snapToGrid w:val="0"/>
          <w:lang w:eastAsia="en-US"/>
        </w:rPr>
        <w:t>Fleet (digital) – a</w:t>
      </w:r>
      <w:r w:rsidRPr="006D2105">
        <w:rPr>
          <w:rFonts w:eastAsiaTheme="minorHAnsi" w:cstheme="minorBidi"/>
          <w:lang w:eastAsia="en-US"/>
        </w:rPr>
        <w:t>vailable to residents who have exclusive use of a vehicle that is registered to a corporation or business and is kept at their residential address</w:t>
      </w:r>
    </w:p>
    <w:p w14:paraId="14E6040B" w14:textId="77777777" w:rsidR="006D2105" w:rsidRPr="006D2105" w:rsidRDefault="006D2105" w:rsidP="00640FF1">
      <w:pPr>
        <w:numPr>
          <w:ilvl w:val="0"/>
          <w:numId w:val="12"/>
        </w:numPr>
        <w:spacing w:after="160"/>
        <w:ind w:left="1440" w:hanging="720"/>
        <w:contextualSpacing/>
        <w:rPr>
          <w:snapToGrid w:val="0"/>
          <w:lang w:eastAsia="en-US"/>
        </w:rPr>
      </w:pPr>
      <w:r w:rsidRPr="006D2105">
        <w:rPr>
          <w:snapToGrid w:val="0"/>
          <w:lang w:eastAsia="en-US"/>
        </w:rPr>
        <w:t xml:space="preserve">Vessel Occupier (digital) – </w:t>
      </w:r>
      <w:r w:rsidRPr="006D2105">
        <w:rPr>
          <w:rFonts w:eastAsiaTheme="minorHAnsi" w:cstheme="minorBidi"/>
          <w:lang w:eastAsia="en-US"/>
        </w:rPr>
        <w:t xml:space="preserve">valid for three months from the date of application and is available to the occupant of a vessel moored on the Brisbane River at Gardens Point Boat Harbour or Dockside Marina moorings </w:t>
      </w:r>
    </w:p>
    <w:p w14:paraId="5735D44A" w14:textId="77777777" w:rsidR="006D2105" w:rsidRPr="006D2105" w:rsidRDefault="006D2105" w:rsidP="00640FF1">
      <w:pPr>
        <w:numPr>
          <w:ilvl w:val="0"/>
          <w:numId w:val="12"/>
        </w:numPr>
        <w:spacing w:after="160"/>
        <w:ind w:left="1440" w:hanging="720"/>
        <w:contextualSpacing/>
        <w:rPr>
          <w:snapToGrid w:val="0"/>
          <w:lang w:eastAsia="en-US"/>
        </w:rPr>
      </w:pPr>
      <w:r w:rsidRPr="006D2105">
        <w:rPr>
          <w:snapToGrid w:val="0"/>
          <w:lang w:eastAsia="en-US"/>
        </w:rPr>
        <w:t>Car Share (digital) – available to eligible car-share operators (registered businesses or corporations) that operate a short-term car share scheme. This permit may be issued to the registered vehicle that is owned by the business or corporation and is available for short-term hire to its members or customers.</w:t>
      </w:r>
    </w:p>
    <w:p w14:paraId="471E00DC" w14:textId="77777777" w:rsidR="006D2105" w:rsidRPr="006D2105" w:rsidRDefault="006D2105" w:rsidP="00962055">
      <w:pPr>
        <w:ind w:left="720" w:hanging="720"/>
        <w:rPr>
          <w:snapToGrid w:val="0"/>
          <w:lang w:eastAsia="en-US"/>
        </w:rPr>
      </w:pPr>
    </w:p>
    <w:p w14:paraId="6513D9ED" w14:textId="77777777" w:rsidR="006D2105" w:rsidRPr="006D2105" w:rsidRDefault="006D2105" w:rsidP="00962055">
      <w:pPr>
        <w:ind w:left="720" w:hanging="720"/>
        <w:rPr>
          <w:rFonts w:eastAsiaTheme="minorHAnsi" w:cstheme="minorBidi"/>
          <w:lang w:eastAsia="en-US"/>
        </w:rPr>
      </w:pPr>
      <w:r w:rsidRPr="006D2105">
        <w:rPr>
          <w:snapToGrid w:val="0"/>
          <w:lang w:eastAsia="en-US"/>
        </w:rPr>
        <w:t>3.</w:t>
      </w:r>
      <w:r w:rsidRPr="006D2105">
        <w:rPr>
          <w:snapToGrid w:val="0"/>
          <w:lang w:eastAsia="en-US"/>
        </w:rPr>
        <w:tab/>
        <w:t xml:space="preserve">The transition from paper to digital parking permits has many benefits for customers including better customer experience to change registration details through an online self-service portal. This portal provides 24/7 access for customers to make changes to their </w:t>
      </w:r>
      <w:r w:rsidRPr="006D2105">
        <w:rPr>
          <w:rFonts w:eastAsiaTheme="minorHAnsi" w:cstheme="minorBidi"/>
          <w:lang w:eastAsia="en-US"/>
        </w:rPr>
        <w:t>visitor permit registration details. All changes made through the self-service portal are effective immediately and there is no limit to the number of changes that can be made to permit registration details. Customers can contact the Brisbane Parking Permits team by phone during business hours for assistance using the online self-service portal.</w:t>
      </w:r>
    </w:p>
    <w:p w14:paraId="459C496A" w14:textId="77777777" w:rsidR="006D2105" w:rsidRPr="006D2105" w:rsidRDefault="006D2105" w:rsidP="00962055">
      <w:pPr>
        <w:ind w:left="720" w:hanging="720"/>
        <w:rPr>
          <w:rFonts w:eastAsiaTheme="minorHAnsi" w:cstheme="minorBidi"/>
          <w:lang w:eastAsia="en-US"/>
        </w:rPr>
      </w:pPr>
    </w:p>
    <w:p w14:paraId="17B94C10" w14:textId="77777777" w:rsidR="006D2105" w:rsidRPr="006D2105" w:rsidRDefault="006D2105" w:rsidP="00962055">
      <w:pPr>
        <w:ind w:left="720" w:hanging="720"/>
        <w:rPr>
          <w:rFonts w:eastAsiaTheme="minorHAnsi" w:cstheme="minorBidi"/>
          <w:lang w:eastAsia="en-US"/>
        </w:rPr>
      </w:pPr>
      <w:r w:rsidRPr="006D2105">
        <w:rPr>
          <w:rFonts w:eastAsiaTheme="minorHAnsi" w:cstheme="minorBidi"/>
          <w:lang w:eastAsia="en-US"/>
        </w:rPr>
        <w:t xml:space="preserve">4. </w:t>
      </w:r>
      <w:r w:rsidRPr="006D2105">
        <w:rPr>
          <w:rFonts w:eastAsiaTheme="minorHAnsi" w:cstheme="minorBidi"/>
          <w:lang w:eastAsia="en-US"/>
        </w:rPr>
        <w:tab/>
        <w:t>Benefits of the DPPS include:</w:t>
      </w:r>
    </w:p>
    <w:p w14:paraId="3AA7D283" w14:textId="77777777" w:rsidR="006D2105" w:rsidRPr="006D2105" w:rsidRDefault="006D2105" w:rsidP="00962055">
      <w:pPr>
        <w:ind w:left="1440" w:hanging="720"/>
        <w:rPr>
          <w:snapToGrid w:val="0"/>
          <w:lang w:eastAsia="en-US"/>
        </w:rPr>
      </w:pPr>
      <w:r w:rsidRPr="006D2105">
        <w:rPr>
          <w:snapToGrid w:val="0"/>
          <w:lang w:eastAsia="en-US"/>
        </w:rPr>
        <w:t>-</w:t>
      </w:r>
      <w:r w:rsidRPr="006D2105">
        <w:rPr>
          <w:snapToGrid w:val="0"/>
          <w:lang w:eastAsia="en-US"/>
        </w:rPr>
        <w:tab/>
        <w:t>Automation, data and innovation:</w:t>
      </w:r>
    </w:p>
    <w:p w14:paraId="5343B71E" w14:textId="77777777" w:rsidR="006D2105" w:rsidRPr="006D2105" w:rsidRDefault="006D2105" w:rsidP="00962055">
      <w:pPr>
        <w:ind w:left="2160" w:hanging="720"/>
        <w:rPr>
          <w:rFonts w:eastAsiaTheme="minorHAnsi" w:cstheme="minorBidi"/>
          <w:lang w:eastAsia="en-US"/>
        </w:rPr>
      </w:pPr>
      <w:r w:rsidRPr="006D2105">
        <w:rPr>
          <w:snapToGrid w:val="0"/>
          <w:lang w:eastAsia="en-US"/>
        </w:rPr>
        <w:t xml:space="preserve">- </w:t>
      </w:r>
      <w:r w:rsidRPr="006D2105">
        <w:rPr>
          <w:snapToGrid w:val="0"/>
          <w:lang w:eastAsia="en-US"/>
        </w:rPr>
        <w:tab/>
      </w:r>
      <w:r w:rsidRPr="006D2105">
        <w:rPr>
          <w:rFonts w:eastAsiaTheme="minorHAnsi" w:cstheme="minorBidi"/>
          <w:lang w:eastAsia="en-US"/>
        </w:rPr>
        <w:t>potential for future integration and automated options across parking technology, such as Mobile Enforcement Vehicles (MEVs) that can issue infringements and recognise permit holders more efficiently than parking officer patrols</w:t>
      </w:r>
    </w:p>
    <w:p w14:paraId="67D4D755" w14:textId="77777777" w:rsidR="006D2105" w:rsidRPr="006D2105" w:rsidRDefault="006D2105" w:rsidP="00962055">
      <w:pPr>
        <w:ind w:left="2160" w:hanging="720"/>
        <w:rPr>
          <w:rFonts w:eastAsiaTheme="minorHAnsi" w:cstheme="minorBidi"/>
          <w:lang w:eastAsia="en-US"/>
        </w:rPr>
      </w:pPr>
      <w:r w:rsidRPr="006D2105">
        <w:rPr>
          <w:rFonts w:eastAsiaTheme="minorHAnsi" w:cstheme="minorBidi"/>
          <w:lang w:eastAsia="en-US"/>
        </w:rPr>
        <w:t>-</w:t>
      </w:r>
      <w:r w:rsidRPr="006D2105">
        <w:rPr>
          <w:rFonts w:eastAsiaTheme="minorHAnsi" w:cstheme="minorBidi"/>
          <w:lang w:eastAsia="en-US"/>
        </w:rPr>
        <w:tab/>
        <w:t>visitor vehicles that have been registered in the digital permit database will automatically receive the applicable exemption when detected by a MEV.</w:t>
      </w:r>
    </w:p>
    <w:p w14:paraId="6B55C51F" w14:textId="77777777" w:rsidR="006D2105" w:rsidRPr="006D2105" w:rsidRDefault="006D2105" w:rsidP="00962055">
      <w:pPr>
        <w:ind w:left="1440" w:hanging="720"/>
        <w:rPr>
          <w:snapToGrid w:val="0"/>
          <w:lang w:eastAsia="en-US"/>
        </w:rPr>
      </w:pPr>
      <w:r w:rsidRPr="006D2105">
        <w:rPr>
          <w:snapToGrid w:val="0"/>
          <w:lang w:eastAsia="en-US"/>
        </w:rPr>
        <w:t>-</w:t>
      </w:r>
      <w:r w:rsidRPr="006D2105">
        <w:rPr>
          <w:snapToGrid w:val="0"/>
          <w:lang w:eastAsia="en-US"/>
        </w:rPr>
        <w:tab/>
        <w:t>Environmental and safety:</w:t>
      </w:r>
    </w:p>
    <w:p w14:paraId="54783005" w14:textId="77777777" w:rsidR="006D2105" w:rsidRPr="006D2105" w:rsidRDefault="006D2105" w:rsidP="00962055">
      <w:pPr>
        <w:ind w:left="1440"/>
        <w:rPr>
          <w:snapToGrid w:val="0"/>
          <w:lang w:eastAsia="en-US"/>
        </w:rPr>
      </w:pPr>
      <w:r w:rsidRPr="006D2105">
        <w:rPr>
          <w:snapToGrid w:val="0"/>
          <w:lang w:eastAsia="en-US"/>
        </w:rPr>
        <w:t>-</w:t>
      </w:r>
      <w:r w:rsidRPr="006D2105">
        <w:rPr>
          <w:snapToGrid w:val="0"/>
          <w:lang w:eastAsia="en-US"/>
        </w:rPr>
        <w:tab/>
        <w:t>paper permit display is no longer required, reducing waste</w:t>
      </w:r>
    </w:p>
    <w:p w14:paraId="21D7101A" w14:textId="77777777" w:rsidR="006D2105" w:rsidRPr="006D2105" w:rsidRDefault="006D2105" w:rsidP="00962055">
      <w:pPr>
        <w:ind w:left="2160" w:hanging="720"/>
        <w:rPr>
          <w:rFonts w:eastAsiaTheme="minorHAnsi" w:cstheme="minorBidi"/>
          <w:lang w:eastAsia="en-US"/>
        </w:rPr>
      </w:pPr>
      <w:r w:rsidRPr="006D2105">
        <w:rPr>
          <w:rFonts w:eastAsiaTheme="minorHAnsi" w:cstheme="minorBidi"/>
          <w:lang w:eastAsia="en-US"/>
        </w:rPr>
        <w:t>-</w:t>
      </w:r>
      <w:r w:rsidRPr="006D2105">
        <w:rPr>
          <w:rFonts w:eastAsiaTheme="minorHAnsi" w:cstheme="minorBidi"/>
          <w:lang w:eastAsia="en-US"/>
        </w:rPr>
        <w:tab/>
        <w:t xml:space="preserve">increase officer safety by using </w:t>
      </w:r>
      <w:r w:rsidRPr="006D2105">
        <w:rPr>
          <w:snapToGrid w:val="0"/>
          <w:lang w:eastAsia="en-US"/>
        </w:rPr>
        <w:t>mobile enforcement technology to issue infringements.</w:t>
      </w:r>
    </w:p>
    <w:p w14:paraId="52917895" w14:textId="77777777" w:rsidR="006D2105" w:rsidRPr="006D2105" w:rsidRDefault="006D2105" w:rsidP="00962055">
      <w:pPr>
        <w:ind w:left="1440" w:hanging="720"/>
        <w:rPr>
          <w:rFonts w:eastAsiaTheme="minorHAnsi" w:cstheme="minorBidi"/>
          <w:lang w:eastAsia="en-US"/>
        </w:rPr>
      </w:pPr>
      <w:r w:rsidRPr="006D2105">
        <w:rPr>
          <w:rFonts w:eastAsiaTheme="minorHAnsi" w:cstheme="minorBidi"/>
          <w:lang w:eastAsia="en-US"/>
        </w:rPr>
        <w:t>-</w:t>
      </w:r>
      <w:r w:rsidRPr="006D2105">
        <w:rPr>
          <w:rFonts w:eastAsiaTheme="minorHAnsi" w:cstheme="minorBidi"/>
          <w:lang w:eastAsia="en-US"/>
        </w:rPr>
        <w:tab/>
        <w:t>Operational:</w:t>
      </w:r>
    </w:p>
    <w:p w14:paraId="31CBBC61" w14:textId="77777777" w:rsidR="006D2105" w:rsidRPr="006D2105" w:rsidRDefault="006D2105" w:rsidP="00962055">
      <w:pPr>
        <w:ind w:left="2160" w:hanging="720"/>
        <w:rPr>
          <w:rFonts w:eastAsiaTheme="minorHAnsi" w:cstheme="minorBidi"/>
          <w:lang w:eastAsia="en-US"/>
        </w:rPr>
      </w:pPr>
      <w:r w:rsidRPr="006D2105">
        <w:rPr>
          <w:rFonts w:eastAsiaTheme="minorHAnsi" w:cstheme="minorBidi"/>
          <w:lang w:eastAsia="en-US"/>
        </w:rPr>
        <w:t xml:space="preserve">- </w:t>
      </w:r>
      <w:r w:rsidRPr="006D2105">
        <w:rPr>
          <w:rFonts w:eastAsiaTheme="minorHAnsi" w:cstheme="minorBidi"/>
          <w:lang w:eastAsia="en-US"/>
        </w:rPr>
        <w:tab/>
        <w:t>system integration with the parking permit database allowing compliance officers to confirm offences instantly</w:t>
      </w:r>
    </w:p>
    <w:p w14:paraId="70069D51" w14:textId="77777777" w:rsidR="006D2105" w:rsidRPr="006D2105" w:rsidRDefault="006D2105" w:rsidP="00962055">
      <w:pPr>
        <w:ind w:left="2160" w:hanging="720"/>
        <w:rPr>
          <w:rFonts w:eastAsiaTheme="minorHAnsi" w:cstheme="minorBidi"/>
          <w:lang w:eastAsia="en-US"/>
        </w:rPr>
      </w:pPr>
      <w:r w:rsidRPr="006D2105">
        <w:rPr>
          <w:rFonts w:eastAsiaTheme="minorHAnsi" w:cstheme="minorBidi"/>
          <w:lang w:eastAsia="en-US"/>
        </w:rPr>
        <w:t>-</w:t>
      </w:r>
      <w:r w:rsidRPr="006D2105">
        <w:rPr>
          <w:rFonts w:eastAsiaTheme="minorHAnsi" w:cstheme="minorBidi"/>
          <w:lang w:eastAsia="en-US"/>
        </w:rPr>
        <w:tab/>
        <w:t>reduced error and cancellation rates due to compliance officers not being able to see where permits are displayed in vehicles</w:t>
      </w:r>
    </w:p>
    <w:p w14:paraId="48CE2296" w14:textId="77777777" w:rsidR="006D2105" w:rsidRPr="006D2105" w:rsidRDefault="006D2105" w:rsidP="00962055">
      <w:pPr>
        <w:ind w:left="2160" w:hanging="720"/>
        <w:rPr>
          <w:rFonts w:eastAsiaTheme="minorHAnsi" w:cstheme="minorBidi"/>
          <w:lang w:eastAsia="en-US"/>
        </w:rPr>
      </w:pPr>
      <w:r w:rsidRPr="006D2105">
        <w:rPr>
          <w:rFonts w:eastAsiaTheme="minorHAnsi" w:cstheme="minorBidi"/>
          <w:lang w:eastAsia="en-US"/>
        </w:rPr>
        <w:t>-</w:t>
      </w:r>
      <w:r w:rsidRPr="006D2105">
        <w:rPr>
          <w:rFonts w:eastAsiaTheme="minorHAnsi" w:cstheme="minorBidi"/>
          <w:lang w:eastAsia="en-US"/>
        </w:rPr>
        <w:tab/>
        <w:t>lower customer complaint and appeal rate for infringements from automatic number plate recognition (ANPR) technology and accompanying imaging used by MEVs.</w:t>
      </w:r>
    </w:p>
    <w:p w14:paraId="2711BF91" w14:textId="77777777" w:rsidR="006D2105" w:rsidRPr="006D2105" w:rsidRDefault="006D2105" w:rsidP="00962055">
      <w:pPr>
        <w:rPr>
          <w:snapToGrid w:val="0"/>
          <w:lang w:eastAsia="en-US"/>
        </w:rPr>
      </w:pPr>
    </w:p>
    <w:p w14:paraId="6EEEE6CE" w14:textId="77777777" w:rsidR="006D2105" w:rsidRPr="006D2105" w:rsidRDefault="006D2105" w:rsidP="00962055">
      <w:pPr>
        <w:ind w:left="720" w:hanging="720"/>
        <w:rPr>
          <w:snapToGrid w:val="0"/>
          <w:lang w:eastAsia="en-US"/>
        </w:rPr>
      </w:pPr>
      <w:r w:rsidRPr="006D2105">
        <w:rPr>
          <w:snapToGrid w:val="0"/>
          <w:lang w:eastAsia="en-US"/>
        </w:rPr>
        <w:t>5.</w:t>
      </w:r>
      <w:r w:rsidRPr="006D2105">
        <w:rPr>
          <w:snapToGrid w:val="0"/>
          <w:lang w:eastAsia="en-US"/>
        </w:rPr>
        <w:tab/>
        <w:t xml:space="preserve">Council currently deploys MEVs in 17 of the 33 RPPSAs. The MEVs are used in areas where there are no exemptions for resident parking permits, as the vehicles rely on ANPR technology and cannot detect paper permits. There are currently 8,000 paper visitor permits in circulation, which will be phased out over the next 12 months. All customers who currently hold a paper permit will be notified </w:t>
      </w:r>
      <w:r w:rsidRPr="006D2105">
        <w:rPr>
          <w:rFonts w:eastAsiaTheme="minorHAnsi" w:cstheme="minorBidi"/>
          <w:lang w:eastAsia="en-US"/>
        </w:rPr>
        <w:t>all new or replacement visitor permits will be digital</w:t>
      </w:r>
      <w:r w:rsidRPr="006D2105">
        <w:rPr>
          <w:snapToGrid w:val="0"/>
          <w:lang w:eastAsia="en-US"/>
        </w:rPr>
        <w:t>. Council will begin to introduce the digital-only permit system from 1 September 2022.</w:t>
      </w:r>
    </w:p>
    <w:p w14:paraId="5E195177" w14:textId="77777777" w:rsidR="006D2105" w:rsidRPr="006D2105" w:rsidRDefault="006D2105" w:rsidP="00962055">
      <w:pPr>
        <w:rPr>
          <w:snapToGrid w:val="0"/>
          <w:lang w:eastAsia="en-US"/>
        </w:rPr>
      </w:pPr>
    </w:p>
    <w:p w14:paraId="0C5719FA" w14:textId="77777777" w:rsidR="006D2105" w:rsidRPr="006D2105" w:rsidRDefault="006D2105" w:rsidP="00640FF1">
      <w:pPr>
        <w:ind w:left="720" w:hanging="720"/>
        <w:rPr>
          <w:snapToGrid w:val="0"/>
          <w:lang w:eastAsia="en-US"/>
        </w:rPr>
      </w:pPr>
      <w:r w:rsidRPr="006D2105">
        <w:rPr>
          <w:snapToGrid w:val="0"/>
          <w:lang w:eastAsia="en-US"/>
        </w:rPr>
        <w:t>6.</w:t>
      </w:r>
      <w:r w:rsidRPr="006D2105">
        <w:rPr>
          <w:snapToGrid w:val="0"/>
          <w:lang w:eastAsia="en-US"/>
        </w:rPr>
        <w:tab/>
        <w:t>Council will phase out paper visitor permits through the following three-stage approach:</w:t>
      </w:r>
    </w:p>
    <w:p w14:paraId="048C33D6" w14:textId="77777777" w:rsidR="006D2105" w:rsidRPr="006D2105" w:rsidRDefault="006D2105" w:rsidP="00640FF1">
      <w:pPr>
        <w:ind w:left="1440" w:hanging="720"/>
        <w:contextualSpacing/>
        <w:rPr>
          <w:snapToGrid w:val="0"/>
          <w:lang w:eastAsia="en-US"/>
        </w:rPr>
      </w:pPr>
      <w:r w:rsidRPr="006D2105">
        <w:rPr>
          <w:snapToGrid w:val="0"/>
          <w:lang w:eastAsia="en-US"/>
        </w:rPr>
        <w:t>-</w:t>
      </w:r>
      <w:r w:rsidRPr="006D2105">
        <w:rPr>
          <w:snapToGrid w:val="0"/>
          <w:lang w:eastAsia="en-US"/>
        </w:rPr>
        <w:tab/>
        <w:t>customer communication – renewing customers will be advised that paper visitor permits are no longer available, and that all new or replacement visitor permits will be digital</w:t>
      </w:r>
    </w:p>
    <w:p w14:paraId="11AD4C12" w14:textId="41F845F2" w:rsidR="006D2105" w:rsidRPr="006D2105" w:rsidRDefault="006D2105" w:rsidP="00640FF1">
      <w:pPr>
        <w:ind w:left="1440" w:hanging="720"/>
        <w:contextualSpacing/>
        <w:rPr>
          <w:snapToGrid w:val="0"/>
          <w:lang w:eastAsia="en-US"/>
        </w:rPr>
      </w:pPr>
      <w:r w:rsidRPr="006D2105">
        <w:rPr>
          <w:snapToGrid w:val="0"/>
          <w:lang w:eastAsia="en-US"/>
        </w:rPr>
        <w:t>-</w:t>
      </w:r>
      <w:r w:rsidRPr="006D2105">
        <w:rPr>
          <w:snapToGrid w:val="0"/>
          <w:lang w:eastAsia="en-US"/>
        </w:rPr>
        <w:tab/>
        <w:t xml:space="preserve">cease issuing paper permits – Council will cease issuing new/replacement paper permits from </w:t>
      </w:r>
      <w:r w:rsidR="0087707C" w:rsidRPr="006D2105">
        <w:rPr>
          <w:snapToGrid w:val="0"/>
          <w:lang w:eastAsia="en-US"/>
        </w:rPr>
        <w:t>1</w:t>
      </w:r>
      <w:r w:rsidR="0087707C">
        <w:rPr>
          <w:snapToGrid w:val="0"/>
          <w:lang w:eastAsia="en-US"/>
        </w:rPr>
        <w:t> </w:t>
      </w:r>
      <w:r w:rsidRPr="006D2105">
        <w:rPr>
          <w:snapToGrid w:val="0"/>
          <w:lang w:eastAsia="en-US"/>
        </w:rPr>
        <w:t>September 2022</w:t>
      </w:r>
    </w:p>
    <w:p w14:paraId="404C1246" w14:textId="77777777" w:rsidR="006D2105" w:rsidRPr="006D2105" w:rsidRDefault="006D2105" w:rsidP="00640FF1">
      <w:pPr>
        <w:ind w:left="1440" w:hanging="720"/>
        <w:contextualSpacing/>
        <w:rPr>
          <w:snapToGrid w:val="0"/>
          <w:lang w:eastAsia="en-US"/>
        </w:rPr>
      </w:pPr>
      <w:r w:rsidRPr="006D2105">
        <w:rPr>
          <w:snapToGrid w:val="0"/>
          <w:lang w:eastAsia="en-US"/>
        </w:rPr>
        <w:t>-</w:t>
      </w:r>
      <w:r w:rsidRPr="006D2105">
        <w:rPr>
          <w:snapToGrid w:val="0"/>
          <w:lang w:eastAsia="en-US"/>
        </w:rPr>
        <w:tab/>
        <w:t>management of a dual system – due to the range of renewal dates for parking permits, it could take up to 12 months to remove all paper visitor permits from circulation.</w:t>
      </w:r>
    </w:p>
    <w:p w14:paraId="4165E910" w14:textId="77777777" w:rsidR="006D2105" w:rsidRPr="006D2105" w:rsidRDefault="006D2105" w:rsidP="00962055">
      <w:pPr>
        <w:rPr>
          <w:snapToGrid w:val="0"/>
          <w:lang w:eastAsia="en-US"/>
        </w:rPr>
      </w:pPr>
    </w:p>
    <w:p w14:paraId="7DAAD849" w14:textId="77777777" w:rsidR="006D2105" w:rsidRPr="006D2105" w:rsidRDefault="006D2105" w:rsidP="00962055">
      <w:pPr>
        <w:ind w:left="720" w:hanging="720"/>
        <w:rPr>
          <w:snapToGrid w:val="0"/>
          <w:lang w:eastAsia="en-US"/>
        </w:rPr>
      </w:pPr>
      <w:r w:rsidRPr="006D2105">
        <w:rPr>
          <w:snapToGrid w:val="0"/>
          <w:lang w:eastAsia="en-US"/>
        </w:rPr>
        <w:t>7.</w:t>
      </w:r>
      <w:r w:rsidRPr="006D2105">
        <w:rPr>
          <w:snapToGrid w:val="0"/>
          <w:lang w:eastAsia="en-US"/>
        </w:rPr>
        <w:tab/>
        <w:t xml:space="preserve">Following a number of questions from the Committee, the </w:t>
      </w:r>
      <w:r w:rsidRPr="006D2105">
        <w:rPr>
          <w:rFonts w:eastAsiaTheme="minorHAnsi" w:cstheme="minorBidi"/>
          <w:lang w:eastAsia="en-US"/>
        </w:rPr>
        <w:t>Civic Cabinet Chair</w:t>
      </w:r>
      <w:r w:rsidRPr="006D2105">
        <w:rPr>
          <w:snapToGrid w:val="0"/>
          <w:lang w:eastAsia="en-US"/>
        </w:rPr>
        <w:t xml:space="preserve"> thanked the Manager for her informative presentation.</w:t>
      </w:r>
    </w:p>
    <w:p w14:paraId="1E3861AE" w14:textId="77777777" w:rsidR="006D2105" w:rsidRPr="006D2105" w:rsidRDefault="006D2105" w:rsidP="00962055">
      <w:pPr>
        <w:rPr>
          <w:snapToGrid w:val="0"/>
          <w:lang w:eastAsia="en-US"/>
        </w:rPr>
      </w:pPr>
    </w:p>
    <w:p w14:paraId="74081F1C" w14:textId="77777777" w:rsidR="006D2105" w:rsidRPr="006D2105" w:rsidRDefault="006D2105" w:rsidP="00962055">
      <w:pPr>
        <w:ind w:left="720" w:hanging="720"/>
        <w:rPr>
          <w:snapToGrid w:val="0"/>
          <w:lang w:eastAsia="en-US"/>
        </w:rPr>
      </w:pPr>
      <w:r w:rsidRPr="006D2105">
        <w:rPr>
          <w:snapToGrid w:val="0"/>
          <w:lang w:eastAsia="en-US"/>
        </w:rPr>
        <w:t>8.</w:t>
      </w:r>
      <w:r w:rsidRPr="006D2105">
        <w:rPr>
          <w:snapToGrid w:val="0"/>
          <w:lang w:eastAsia="en-US"/>
        </w:rPr>
        <w:tab/>
      </w:r>
      <w:r w:rsidRPr="006D2105">
        <w:rPr>
          <w:b/>
          <w:snapToGrid w:val="0"/>
          <w:lang w:eastAsia="en-US"/>
        </w:rPr>
        <w:t>RECOMMENDATION:</w:t>
      </w:r>
    </w:p>
    <w:p w14:paraId="769E5946" w14:textId="77777777" w:rsidR="006D2105" w:rsidRPr="006D2105" w:rsidRDefault="006D2105" w:rsidP="00962055">
      <w:pPr>
        <w:ind w:left="720" w:hanging="720"/>
        <w:rPr>
          <w:snapToGrid w:val="0"/>
          <w:lang w:eastAsia="en-US"/>
        </w:rPr>
      </w:pPr>
    </w:p>
    <w:p w14:paraId="33D3C60C" w14:textId="77777777" w:rsidR="006D2105" w:rsidRPr="006D2105" w:rsidRDefault="006D2105" w:rsidP="00962055">
      <w:pPr>
        <w:ind w:left="720" w:hanging="720"/>
        <w:rPr>
          <w:b/>
          <w:snapToGrid w:val="0"/>
          <w:lang w:eastAsia="en-US"/>
        </w:rPr>
      </w:pPr>
      <w:r w:rsidRPr="006D2105">
        <w:rPr>
          <w:snapToGrid w:val="0"/>
          <w:lang w:eastAsia="en-US"/>
        </w:rPr>
        <w:tab/>
      </w:r>
      <w:r w:rsidRPr="006D2105">
        <w:rPr>
          <w:b/>
          <w:snapToGrid w:val="0"/>
          <w:lang w:eastAsia="en-US"/>
        </w:rPr>
        <w:t>THAT COUNCIL NOTE THE INFORMATION CONTAINED IN THE ABOVE REPORT.</w:t>
      </w:r>
    </w:p>
    <w:p w14:paraId="188AD891" w14:textId="77777777" w:rsidR="006D2105" w:rsidRDefault="006D2105" w:rsidP="00962055">
      <w:pPr>
        <w:jc w:val="right"/>
        <w:rPr>
          <w:rFonts w:ascii="Arial" w:hAnsi="Arial"/>
          <w:b/>
          <w:sz w:val="28"/>
        </w:rPr>
      </w:pPr>
      <w:r>
        <w:rPr>
          <w:rFonts w:ascii="Arial" w:hAnsi="Arial"/>
          <w:b/>
          <w:sz w:val="28"/>
        </w:rPr>
        <w:t>ADOPTED</w:t>
      </w:r>
    </w:p>
    <w:p w14:paraId="5E617853" w14:textId="77777777" w:rsidR="006D2105" w:rsidRPr="006D2105" w:rsidRDefault="006D2105" w:rsidP="00962055">
      <w:pPr>
        <w:rPr>
          <w:snapToGrid w:val="0"/>
          <w:lang w:eastAsia="en-US"/>
        </w:rPr>
      </w:pPr>
    </w:p>
    <w:p w14:paraId="5C51EA4F" w14:textId="77777777" w:rsidR="006D2105" w:rsidRPr="006D2105" w:rsidRDefault="006D2105" w:rsidP="00640FF1">
      <w:pPr>
        <w:pStyle w:val="Heading4"/>
        <w:ind w:left="1440" w:hanging="720"/>
        <w:rPr>
          <w:snapToGrid w:val="0"/>
          <w:lang w:val="en-US" w:eastAsia="en-US"/>
        </w:rPr>
      </w:pPr>
      <w:bookmarkStart w:id="42" w:name="_Toc111221305"/>
      <w:r w:rsidRPr="00640FF1">
        <w:rPr>
          <w:snapToGrid w:val="0"/>
          <w:u w:val="none"/>
          <w:lang w:val="en-US" w:eastAsia="en-US"/>
        </w:rPr>
        <w:t>B</w:t>
      </w:r>
      <w:r w:rsidRPr="00640FF1">
        <w:rPr>
          <w:snapToGrid w:val="0"/>
          <w:u w:val="none"/>
          <w:lang w:val="en-US" w:eastAsia="en-US"/>
        </w:rPr>
        <w:tab/>
      </w:r>
      <w:r w:rsidRPr="006D2105">
        <w:rPr>
          <w:snapToGrid w:val="0"/>
          <w:lang w:val="en-US" w:eastAsia="en-US"/>
        </w:rPr>
        <w:t>PETITION – REQUESTING COUNCIL BAN HEAVY VEHICLES, LOWER THE SPEED LIMIT TO 40 KM/H AND INSTALL SPEED LIMIT SIGNS ON DESGRAND STREET, ARCHERFIELD</w:t>
      </w:r>
      <w:bookmarkEnd w:id="42"/>
    </w:p>
    <w:p w14:paraId="4D96B097" w14:textId="77777777" w:rsidR="006D2105" w:rsidRPr="006D2105" w:rsidRDefault="006D2105" w:rsidP="00962055">
      <w:pPr>
        <w:keepNext/>
        <w:rPr>
          <w:b/>
          <w:snapToGrid w:val="0"/>
          <w:lang w:val="en-US" w:eastAsia="en-US"/>
        </w:rPr>
      </w:pPr>
      <w:r w:rsidRPr="006D2105">
        <w:rPr>
          <w:snapToGrid w:val="0"/>
          <w:lang w:val="en-US" w:eastAsia="en-US"/>
        </w:rPr>
        <w:tab/>
      </w:r>
      <w:r w:rsidRPr="006D2105">
        <w:rPr>
          <w:snapToGrid w:val="0"/>
          <w:lang w:val="en-US" w:eastAsia="en-US"/>
        </w:rPr>
        <w:tab/>
      </w:r>
      <w:r w:rsidRPr="006D2105">
        <w:rPr>
          <w:b/>
          <w:snapToGrid w:val="0"/>
          <w:lang w:val="en-US" w:eastAsia="en-US"/>
        </w:rPr>
        <w:t>CA21/954498</w:t>
      </w:r>
    </w:p>
    <w:p w14:paraId="29016D2B" w14:textId="6CA01FC4" w:rsidR="006D2105" w:rsidRPr="006D2105" w:rsidRDefault="00340470" w:rsidP="00962055">
      <w:pPr>
        <w:tabs>
          <w:tab w:val="left" w:pos="-1440"/>
        </w:tabs>
        <w:spacing w:line="218" w:lineRule="auto"/>
        <w:jc w:val="right"/>
        <w:rPr>
          <w:rFonts w:ascii="Arial" w:hAnsi="Arial"/>
          <w:b/>
          <w:sz w:val="28"/>
        </w:rPr>
      </w:pPr>
      <w:r>
        <w:rPr>
          <w:rFonts w:ascii="Arial" w:hAnsi="Arial"/>
          <w:b/>
          <w:sz w:val="28"/>
        </w:rPr>
        <w:t>44</w:t>
      </w:r>
      <w:r w:rsidR="00092BCC">
        <w:rPr>
          <w:rFonts w:ascii="Arial" w:hAnsi="Arial"/>
          <w:b/>
          <w:sz w:val="28"/>
        </w:rPr>
        <w:t>/2022-23</w:t>
      </w:r>
    </w:p>
    <w:p w14:paraId="36C5DC12" w14:textId="77777777" w:rsidR="006D2105" w:rsidRPr="006D2105" w:rsidRDefault="006D2105" w:rsidP="00962055">
      <w:pPr>
        <w:ind w:left="720" w:hanging="720"/>
        <w:rPr>
          <w:snapToGrid w:val="0"/>
          <w:lang w:val="en-US" w:eastAsia="en-US"/>
        </w:rPr>
      </w:pPr>
      <w:r w:rsidRPr="006D2105">
        <w:rPr>
          <w:snapToGrid w:val="0"/>
          <w:lang w:val="en-US" w:eastAsia="en-US"/>
        </w:rPr>
        <w:t>9.</w:t>
      </w:r>
      <w:r w:rsidRPr="006D2105">
        <w:rPr>
          <w:snapToGrid w:val="0"/>
          <w:lang w:val="en-US" w:eastAsia="en-US"/>
        </w:rPr>
        <w:tab/>
        <w:t xml:space="preserve">A petition requesting Council ban heavy vehicles, lower the speed limit to 40 km/h and install speed limit signs on Desgrand Street, Archerfield, was presented to the meeting of Council held on 24 August 2021, by Councillor </w:t>
      </w:r>
      <w:r w:rsidRPr="006D2105">
        <w:rPr>
          <w:rFonts w:eastAsiaTheme="minorHAnsi" w:cstheme="minorBidi"/>
          <w:bCs/>
          <w:snapToGrid w:val="0"/>
          <w:lang w:eastAsia="en-US"/>
        </w:rPr>
        <w:t>Steve Griffiths</w:t>
      </w:r>
      <w:r w:rsidRPr="006D2105">
        <w:rPr>
          <w:snapToGrid w:val="0"/>
          <w:lang w:val="en-US" w:eastAsia="en-US"/>
        </w:rPr>
        <w:t>, and received.</w:t>
      </w:r>
    </w:p>
    <w:p w14:paraId="5F986306" w14:textId="77777777" w:rsidR="006D2105" w:rsidRPr="006D2105" w:rsidRDefault="006D2105" w:rsidP="00962055">
      <w:pPr>
        <w:ind w:left="720" w:hanging="720"/>
        <w:rPr>
          <w:snapToGrid w:val="0"/>
          <w:lang w:val="en-US" w:eastAsia="en-US"/>
        </w:rPr>
      </w:pPr>
    </w:p>
    <w:p w14:paraId="741BB7C4" w14:textId="77777777" w:rsidR="006D2105" w:rsidRPr="006D2105" w:rsidRDefault="006D2105" w:rsidP="00962055">
      <w:pPr>
        <w:ind w:left="720" w:hanging="720"/>
        <w:rPr>
          <w:snapToGrid w:val="0"/>
          <w:lang w:val="en-US" w:eastAsia="en-US"/>
        </w:rPr>
      </w:pPr>
      <w:r w:rsidRPr="006D2105">
        <w:rPr>
          <w:snapToGrid w:val="0"/>
          <w:lang w:val="en-US" w:eastAsia="en-US"/>
        </w:rPr>
        <w:t>10.</w:t>
      </w:r>
      <w:r w:rsidRPr="006D2105">
        <w:rPr>
          <w:snapToGrid w:val="0"/>
          <w:lang w:val="en-US" w:eastAsia="en-US"/>
        </w:rPr>
        <w:tab/>
        <w:t>The Manager, Transport Planning and Operations, Brisbane Infrastructure, provided the following information.</w:t>
      </w:r>
    </w:p>
    <w:p w14:paraId="6665CB31" w14:textId="77777777" w:rsidR="006D2105" w:rsidRPr="006D2105" w:rsidRDefault="006D2105" w:rsidP="00962055">
      <w:pPr>
        <w:rPr>
          <w:snapToGrid w:val="0"/>
          <w:lang w:eastAsia="en-US"/>
        </w:rPr>
      </w:pPr>
    </w:p>
    <w:p w14:paraId="6A3113B4" w14:textId="77777777" w:rsidR="006D2105" w:rsidRPr="006D2105" w:rsidRDefault="006D2105" w:rsidP="00962055">
      <w:pPr>
        <w:ind w:left="720" w:hanging="720"/>
        <w:rPr>
          <w:snapToGrid w:val="0"/>
          <w:lang w:eastAsia="en-US"/>
        </w:rPr>
      </w:pPr>
      <w:r w:rsidRPr="006D2105">
        <w:rPr>
          <w:snapToGrid w:val="0"/>
          <w:lang w:eastAsia="en-US"/>
        </w:rPr>
        <w:t>11.</w:t>
      </w:r>
      <w:r w:rsidRPr="006D2105">
        <w:rPr>
          <w:snapToGrid w:val="0"/>
          <w:lang w:eastAsia="en-US"/>
        </w:rPr>
        <w:tab/>
        <w:t xml:space="preserve">The petition contains six signatures. Five of the six petitioners live within Moorooka Ward. </w:t>
      </w:r>
    </w:p>
    <w:p w14:paraId="77CDD8B9" w14:textId="77777777" w:rsidR="006D2105" w:rsidRPr="006D2105" w:rsidRDefault="006D2105" w:rsidP="00962055">
      <w:pPr>
        <w:ind w:left="720" w:hanging="720"/>
        <w:rPr>
          <w:snapToGrid w:val="0"/>
          <w:lang w:eastAsia="en-US"/>
        </w:rPr>
      </w:pPr>
    </w:p>
    <w:p w14:paraId="2F002679" w14:textId="77777777" w:rsidR="006D2105" w:rsidRPr="006D2105" w:rsidRDefault="006D2105" w:rsidP="00962055">
      <w:pPr>
        <w:ind w:left="720" w:hanging="720"/>
        <w:rPr>
          <w:snapToGrid w:val="0"/>
          <w:lang w:eastAsia="en-US"/>
        </w:rPr>
      </w:pPr>
      <w:r w:rsidRPr="006D2105">
        <w:rPr>
          <w:snapToGrid w:val="0"/>
          <w:lang w:eastAsia="en-US"/>
        </w:rPr>
        <w:t>12.</w:t>
      </w:r>
      <w:r w:rsidRPr="006D2105">
        <w:rPr>
          <w:snapToGrid w:val="0"/>
          <w:lang w:eastAsia="en-US"/>
        </w:rPr>
        <w:tab/>
        <w:t xml:space="preserve">Desgrand Street has a speed limit of 50 km/h and is classified as a neighbourhood road in Council’s road hierarchy under </w:t>
      </w:r>
      <w:r w:rsidRPr="006D2105">
        <w:rPr>
          <w:i/>
          <w:iCs/>
          <w:snapToGrid w:val="0"/>
          <w:lang w:eastAsia="en-US"/>
        </w:rPr>
        <w:t xml:space="preserve">Brisbane City Plan 2014 </w:t>
      </w:r>
      <w:r w:rsidRPr="006D2105">
        <w:rPr>
          <w:snapToGrid w:val="0"/>
          <w:lang w:eastAsia="en-US"/>
        </w:rPr>
        <w:t>(City Plan). Neighbourhood roads provide access to local residential properties and are suitable for most vehicle types. This includes trucks and refuse vehicles, which need to access local properties to administer goods and services. Desgrand Street has existing traffic calming devices with three speed platforms and forms part of a bus route. Attachment B (submitted on file) shows a locality map.</w:t>
      </w:r>
    </w:p>
    <w:p w14:paraId="33D0ADC6" w14:textId="77777777" w:rsidR="006D2105" w:rsidRPr="006D2105" w:rsidRDefault="006D2105" w:rsidP="00962055">
      <w:pPr>
        <w:ind w:left="720" w:hanging="720"/>
        <w:rPr>
          <w:snapToGrid w:val="0"/>
          <w:lang w:eastAsia="en-US"/>
        </w:rPr>
      </w:pPr>
    </w:p>
    <w:p w14:paraId="67A75926" w14:textId="77777777" w:rsidR="006D2105" w:rsidRPr="006D2105" w:rsidRDefault="006D2105" w:rsidP="00962055">
      <w:pPr>
        <w:ind w:left="720" w:hanging="720"/>
        <w:rPr>
          <w:snapToGrid w:val="0"/>
          <w:lang w:eastAsia="en-US"/>
        </w:rPr>
      </w:pPr>
      <w:r w:rsidRPr="006D2105">
        <w:rPr>
          <w:snapToGrid w:val="0"/>
          <w:lang w:eastAsia="en-US"/>
        </w:rPr>
        <w:t>13.</w:t>
      </w:r>
      <w:r w:rsidRPr="006D2105">
        <w:rPr>
          <w:snapToGrid w:val="0"/>
          <w:lang w:eastAsia="en-US"/>
        </w:rPr>
        <w:tab/>
        <w:t xml:space="preserve">The petitioners’ request for Council to lower the speed limit from 50 km/h to 40 km/h has been noted. Council evaluates requests for 40 km/h speed limits based on the guidelines outlined within the Queensland Government’s </w:t>
      </w:r>
      <w:r w:rsidRPr="006D2105">
        <w:rPr>
          <w:i/>
          <w:iCs/>
          <w:snapToGrid w:val="0"/>
          <w:lang w:eastAsia="en-US"/>
        </w:rPr>
        <w:t>Manual of Uniform Traffic Control Devices</w:t>
      </w:r>
      <w:r w:rsidRPr="006D2105">
        <w:rPr>
          <w:snapToGrid w:val="0"/>
          <w:lang w:eastAsia="en-US"/>
        </w:rPr>
        <w:t xml:space="preserve"> (MUTCD). Roads identified as potentially suitable for the review of speed limits are then subject to a formalised speed limit review (SLR) process, which considers the road’s function, recorded traffic speeds and volumes, environmental characteristics, and crash data. Where the review supports a change to the posted speed, the proposal is then presented to the Speed Management Committee (SMC) for endorsement, which includes representatives from the Queensland Police Service (QPS), the Queensland Government’s Department of Transport and Main Roads (TMR) and Council. If the endorsed speed limit differs from the existing speed limit, Council will arrange for amendments to existing signage.</w:t>
      </w:r>
    </w:p>
    <w:p w14:paraId="1A13E6F1" w14:textId="0028DF90" w:rsidR="006D2105" w:rsidRPr="006D2105" w:rsidRDefault="006D2105" w:rsidP="00962055">
      <w:pPr>
        <w:ind w:left="720" w:hanging="720"/>
        <w:rPr>
          <w:snapToGrid w:val="0"/>
          <w:lang w:eastAsia="en-US"/>
        </w:rPr>
      </w:pPr>
    </w:p>
    <w:p w14:paraId="088F60C1" w14:textId="77777777" w:rsidR="006D2105" w:rsidRPr="006D2105" w:rsidRDefault="006D2105" w:rsidP="00962055">
      <w:pPr>
        <w:ind w:left="720" w:hanging="720"/>
        <w:rPr>
          <w:snapToGrid w:val="0"/>
          <w:lang w:eastAsia="en-US"/>
        </w:rPr>
      </w:pPr>
      <w:r w:rsidRPr="006D2105">
        <w:rPr>
          <w:snapToGrid w:val="0"/>
          <w:lang w:eastAsia="en-US"/>
        </w:rPr>
        <w:t>14.</w:t>
      </w:r>
      <w:r w:rsidRPr="006D2105">
        <w:rPr>
          <w:snapToGrid w:val="0"/>
          <w:lang w:eastAsia="en-US"/>
        </w:rPr>
        <w:tab/>
        <w:t xml:space="preserve">As per the MUTCD, 40 km/h speed limits can be installed when specific conditions are met. Typically, 40 km/h speed limits are installed in areas of very high concentrated pedestrian activity, for example, at schools or where traffic calming devices have been installed as part of a local area traffic management scheme. Within Brisbane, 40 km/h speed limits are common in CBD streets, where there are high levels of pedestrian activity generated by business activity. </w:t>
      </w:r>
    </w:p>
    <w:p w14:paraId="7F7F7E3D" w14:textId="77777777" w:rsidR="006D2105" w:rsidRPr="006D2105" w:rsidRDefault="006D2105" w:rsidP="00962055">
      <w:pPr>
        <w:ind w:left="720" w:hanging="720"/>
        <w:rPr>
          <w:snapToGrid w:val="0"/>
          <w:lang w:eastAsia="en-US"/>
        </w:rPr>
      </w:pPr>
    </w:p>
    <w:p w14:paraId="591AD7DB" w14:textId="77777777" w:rsidR="006D2105" w:rsidRPr="006D2105" w:rsidRDefault="006D2105" w:rsidP="00962055">
      <w:pPr>
        <w:ind w:left="720" w:hanging="720"/>
        <w:rPr>
          <w:snapToGrid w:val="0"/>
          <w:lang w:eastAsia="en-US"/>
        </w:rPr>
      </w:pPr>
      <w:r w:rsidRPr="006D2105">
        <w:rPr>
          <w:snapToGrid w:val="0"/>
          <w:lang w:eastAsia="en-US"/>
        </w:rPr>
        <w:t>15.</w:t>
      </w:r>
      <w:r w:rsidRPr="006D2105">
        <w:rPr>
          <w:snapToGrid w:val="0"/>
          <w:lang w:eastAsia="en-US"/>
        </w:rPr>
        <w:tab/>
        <w:t xml:space="preserve">As Desgrand Street has traffic calming devices and data from a traffic survey undertaken in March 2020 indicates 85% of all motorists travel at or below 44 km/h in the northbound direction, and 40 km/h in the southbound direction, it is considered there is enough evidence to indicate that Desgrand Street may meet the requirements for a reduced speed limit. As such, a formal SLR will be undertaken with the recommendation submitted to SMC for endorsement. </w:t>
      </w:r>
    </w:p>
    <w:p w14:paraId="75D7C366" w14:textId="77777777" w:rsidR="006D2105" w:rsidRPr="006D2105" w:rsidRDefault="006D2105" w:rsidP="00962055">
      <w:pPr>
        <w:ind w:left="720" w:hanging="720"/>
        <w:rPr>
          <w:snapToGrid w:val="0"/>
          <w:lang w:eastAsia="en-US"/>
        </w:rPr>
      </w:pPr>
    </w:p>
    <w:p w14:paraId="71700DE6" w14:textId="55EF8DA6" w:rsidR="006D2105" w:rsidRPr="006D2105" w:rsidRDefault="006D2105" w:rsidP="00962055">
      <w:pPr>
        <w:ind w:left="720" w:hanging="720"/>
        <w:rPr>
          <w:snapToGrid w:val="0"/>
          <w:lang w:eastAsia="en-US"/>
        </w:rPr>
      </w:pPr>
      <w:r w:rsidRPr="006D2105">
        <w:rPr>
          <w:snapToGrid w:val="0"/>
          <w:lang w:eastAsia="en-US"/>
        </w:rPr>
        <w:t>16.</w:t>
      </w:r>
      <w:r w:rsidRPr="006D2105">
        <w:rPr>
          <w:snapToGrid w:val="0"/>
          <w:lang w:eastAsia="en-US"/>
        </w:rPr>
        <w:tab/>
        <w:t>While traffic calming has its benefits, it may not completely address all poor driver behaviours. Poor behaviours, such as speeding and hooning, are often best addressed through enforcement of the Road Rules. The petitioners are therefore encouraged to raise any concerns with speeding motorists or motorists driving in a dangerous manner directly with the QPS via the Hoon Hotline on 13 HOON (13 </w:t>
      </w:r>
      <w:r w:rsidR="004A38DD" w:rsidRPr="006D2105">
        <w:rPr>
          <w:snapToGrid w:val="0"/>
          <w:lang w:eastAsia="en-US"/>
        </w:rPr>
        <w:t>46</w:t>
      </w:r>
      <w:r w:rsidR="004A38DD">
        <w:rPr>
          <w:snapToGrid w:val="0"/>
          <w:lang w:eastAsia="en-US"/>
        </w:rPr>
        <w:t> </w:t>
      </w:r>
      <w:r w:rsidRPr="006D2105">
        <w:rPr>
          <w:snapToGrid w:val="0"/>
          <w:lang w:eastAsia="en-US"/>
        </w:rPr>
        <w:t>66).</w:t>
      </w:r>
    </w:p>
    <w:p w14:paraId="72D2157B" w14:textId="77777777" w:rsidR="006D2105" w:rsidRPr="006D2105" w:rsidRDefault="006D2105" w:rsidP="00962055">
      <w:pPr>
        <w:ind w:left="720" w:hanging="720"/>
        <w:rPr>
          <w:snapToGrid w:val="0"/>
          <w:lang w:eastAsia="en-US"/>
        </w:rPr>
      </w:pPr>
    </w:p>
    <w:p w14:paraId="008F034D" w14:textId="1B4F048F" w:rsidR="006D2105" w:rsidRDefault="006D2105" w:rsidP="00962055">
      <w:pPr>
        <w:ind w:left="720" w:hanging="720"/>
        <w:rPr>
          <w:snapToGrid w:val="0"/>
          <w:lang w:eastAsia="en-US"/>
        </w:rPr>
      </w:pPr>
      <w:r w:rsidRPr="006D2105">
        <w:rPr>
          <w:snapToGrid w:val="0"/>
          <w:lang w:eastAsia="en-US"/>
        </w:rPr>
        <w:t>17.</w:t>
      </w:r>
      <w:r w:rsidRPr="006D2105">
        <w:rPr>
          <w:snapToGrid w:val="0"/>
          <w:lang w:eastAsia="en-US"/>
        </w:rPr>
        <w:tab/>
        <w:t xml:space="preserve">The petitioners’ request for Council to ban heavy vehicles exceeding 4.5 tonnes from using </w:t>
      </w:r>
      <w:r w:rsidR="0087707C" w:rsidRPr="006D2105">
        <w:rPr>
          <w:snapToGrid w:val="0"/>
          <w:lang w:eastAsia="en-US"/>
        </w:rPr>
        <w:t>Desgrand</w:t>
      </w:r>
      <w:r w:rsidR="0087707C">
        <w:rPr>
          <w:snapToGrid w:val="0"/>
          <w:lang w:eastAsia="en-US"/>
        </w:rPr>
        <w:t> </w:t>
      </w:r>
      <w:r w:rsidRPr="006D2105">
        <w:rPr>
          <w:snapToGrid w:val="0"/>
          <w:lang w:eastAsia="en-US"/>
        </w:rPr>
        <w:t>Street has been noted. TMR</w:t>
      </w:r>
      <w:r w:rsidR="00A269EA">
        <w:rPr>
          <w:snapToGrid w:val="0"/>
          <w:lang w:eastAsia="en-US"/>
        </w:rPr>
        <w:t xml:space="preserve"> </w:t>
      </w:r>
      <w:r w:rsidRPr="006D2105">
        <w:rPr>
          <w:snapToGrid w:val="0"/>
          <w:lang w:eastAsia="en-US"/>
        </w:rPr>
        <w:t>has developed guidelines and policies to promote the safe and efficient movement of large vehicles throughout Queensland. The guidelines state that vehicles with an overall length not exceeding 19 metres and with a gross vehicle mass not exceeding 42.5 tonnes, are provided with general access to all roads in Queensland.</w:t>
      </w:r>
    </w:p>
    <w:p w14:paraId="5380DFED" w14:textId="77777777" w:rsidR="004B3AFA" w:rsidRPr="006D2105" w:rsidRDefault="004B3AFA" w:rsidP="00962055">
      <w:pPr>
        <w:ind w:left="720" w:hanging="720"/>
        <w:rPr>
          <w:snapToGrid w:val="0"/>
          <w:lang w:eastAsia="en-US"/>
        </w:rPr>
      </w:pPr>
    </w:p>
    <w:p w14:paraId="097E5EF1" w14:textId="77777777" w:rsidR="006D2105" w:rsidRPr="006D2105" w:rsidRDefault="006D2105" w:rsidP="00962055">
      <w:pPr>
        <w:ind w:left="720" w:hanging="720"/>
        <w:rPr>
          <w:snapToGrid w:val="0"/>
          <w:lang w:eastAsia="en-US"/>
        </w:rPr>
      </w:pPr>
      <w:r w:rsidRPr="006D2105">
        <w:rPr>
          <w:snapToGrid w:val="0"/>
          <w:lang w:eastAsia="en-US"/>
        </w:rPr>
        <w:t>18.</w:t>
      </w:r>
      <w:r w:rsidRPr="006D2105">
        <w:rPr>
          <w:snapToGrid w:val="0"/>
          <w:lang w:eastAsia="en-US"/>
        </w:rPr>
        <w:tab/>
        <w:t>The movement of trucks is not generally restricted in residential areas because delivery and service vehicles often have destinations within these areas, which requires them to travel along residential streets. This may include refuse collection vehicles, local delivery trucks and construction vehicles. As such, truck bans should only be used in cases where the road or structures such as bridges would be at risk of damage due to continued use by heavy vehicles. Therefore, the use of truck bans on streets where these are not required for safety reasons can jeopardise their effectiveness and result in reduced compliance on roads where they are genuinely needed for safety reasons. For these reasons, a truck ban on Desgrand Street is not recommended.</w:t>
      </w:r>
    </w:p>
    <w:p w14:paraId="500CFF58" w14:textId="77777777" w:rsidR="006D2105" w:rsidRPr="006D2105" w:rsidRDefault="006D2105" w:rsidP="00962055">
      <w:pPr>
        <w:ind w:left="720" w:hanging="720"/>
        <w:rPr>
          <w:snapToGrid w:val="0"/>
          <w:lang w:eastAsia="en-US"/>
        </w:rPr>
      </w:pPr>
    </w:p>
    <w:p w14:paraId="1DACB65D" w14:textId="77777777" w:rsidR="006D2105" w:rsidRPr="006D2105" w:rsidRDefault="006D2105" w:rsidP="00962055">
      <w:pPr>
        <w:ind w:left="720" w:hanging="720"/>
        <w:rPr>
          <w:snapToGrid w:val="0"/>
          <w:lang w:eastAsia="en-US"/>
        </w:rPr>
      </w:pPr>
      <w:r w:rsidRPr="006D2105">
        <w:rPr>
          <w:snapToGrid w:val="0"/>
          <w:lang w:eastAsia="en-US"/>
        </w:rPr>
        <w:t>19.</w:t>
      </w:r>
      <w:r w:rsidRPr="006D2105">
        <w:rPr>
          <w:snapToGrid w:val="0"/>
          <w:lang w:eastAsia="en-US"/>
        </w:rPr>
        <w:tab/>
        <w:t xml:space="preserve">A review of the most recent traffic survey conducted on Desgrand Street in March 2020 shows the average weekday two-way traffic as 857 vehicles per day, with 18.2% being heavy vehicles. This equates to an average of 155 heavy vehicles per day using Desgrand Street. The volume of heavy vehicles using this street is considered higher than what could typically be expected on most local residential streets. Attachment C (submitted on file) shows the traffic survey results for Desgrand Street. </w:t>
      </w:r>
    </w:p>
    <w:p w14:paraId="05DCD26C" w14:textId="77777777" w:rsidR="006D2105" w:rsidRPr="006D2105" w:rsidRDefault="006D2105" w:rsidP="00962055">
      <w:pPr>
        <w:ind w:left="720" w:hanging="720"/>
        <w:rPr>
          <w:snapToGrid w:val="0"/>
          <w:lang w:eastAsia="en-US"/>
        </w:rPr>
      </w:pPr>
    </w:p>
    <w:p w14:paraId="03813B66" w14:textId="4EDF54CC" w:rsidR="006D2105" w:rsidRPr="006D2105" w:rsidRDefault="006D2105" w:rsidP="00962055">
      <w:pPr>
        <w:ind w:left="720" w:hanging="720"/>
        <w:rPr>
          <w:snapToGrid w:val="0"/>
          <w:lang w:eastAsia="en-US"/>
        </w:rPr>
      </w:pPr>
      <w:r w:rsidRPr="006D2105">
        <w:rPr>
          <w:snapToGrid w:val="0"/>
          <w:lang w:eastAsia="en-US"/>
        </w:rPr>
        <w:t>20.</w:t>
      </w:r>
      <w:r w:rsidRPr="006D2105">
        <w:rPr>
          <w:snapToGrid w:val="0"/>
          <w:lang w:eastAsia="en-US"/>
        </w:rPr>
        <w:tab/>
        <w:t>Desgrand Street is located close</w:t>
      </w:r>
      <w:r w:rsidR="00A269EA">
        <w:rPr>
          <w:snapToGrid w:val="0"/>
          <w:lang w:eastAsia="en-US"/>
        </w:rPr>
        <w:t xml:space="preserve"> </w:t>
      </w:r>
      <w:r w:rsidRPr="006D2105">
        <w:rPr>
          <w:snapToGrid w:val="0"/>
          <w:lang w:eastAsia="en-US"/>
        </w:rPr>
        <w:t xml:space="preserve">to land used for industrial purposes, however, it is noted that there is no direct access to any of these properties from Desgrand Street and intersecting local residential streets do not provide through access. Access to industrial properties in the local area is preferred via the major road network and designated freight accesses, such as via either Kerry Road, Beaudesert Road, </w:t>
      </w:r>
      <w:r w:rsidR="0087707C" w:rsidRPr="006D2105">
        <w:rPr>
          <w:snapToGrid w:val="0"/>
          <w:lang w:eastAsia="en-US"/>
        </w:rPr>
        <w:t>Boundary</w:t>
      </w:r>
      <w:r w:rsidR="0087707C">
        <w:rPr>
          <w:snapToGrid w:val="0"/>
          <w:lang w:eastAsia="en-US"/>
        </w:rPr>
        <w:t> </w:t>
      </w:r>
      <w:r w:rsidRPr="006D2105">
        <w:rPr>
          <w:snapToGrid w:val="0"/>
          <w:lang w:eastAsia="en-US"/>
        </w:rPr>
        <w:t xml:space="preserve">Road or Beatty Road. </w:t>
      </w:r>
    </w:p>
    <w:p w14:paraId="0FD07A72" w14:textId="77777777" w:rsidR="006D2105" w:rsidRPr="006D2105" w:rsidRDefault="006D2105" w:rsidP="00962055">
      <w:pPr>
        <w:ind w:left="720" w:hanging="720"/>
        <w:rPr>
          <w:snapToGrid w:val="0"/>
          <w:lang w:eastAsia="en-US"/>
        </w:rPr>
      </w:pPr>
    </w:p>
    <w:p w14:paraId="4BF61858" w14:textId="73E9FC8B" w:rsidR="006D2105" w:rsidRPr="006D2105" w:rsidRDefault="006D2105" w:rsidP="00962055">
      <w:pPr>
        <w:ind w:left="720" w:hanging="720"/>
        <w:rPr>
          <w:snapToGrid w:val="0"/>
          <w:lang w:eastAsia="en-US"/>
        </w:rPr>
      </w:pPr>
      <w:r w:rsidRPr="006D2105">
        <w:rPr>
          <w:snapToGrid w:val="0"/>
          <w:lang w:eastAsia="en-US"/>
        </w:rPr>
        <w:t>21.</w:t>
      </w:r>
      <w:r w:rsidRPr="006D2105">
        <w:rPr>
          <w:snapToGrid w:val="0"/>
          <w:lang w:eastAsia="en-US"/>
        </w:rPr>
        <w:tab/>
        <w:t>Taking into consideration the heavy vehicle data from the March 2020 traffic survey, Council appreciates there are likely a number of non-local heavy vehicles using Desgrand Street to travel Boundary Road and Kerry Road. While traffic calming devices have been installed to discourage non-local traffic use, Council acknowledges the March 2020 traffic survey</w:t>
      </w:r>
      <w:r w:rsidR="00A269EA">
        <w:rPr>
          <w:snapToGrid w:val="0"/>
          <w:lang w:eastAsia="en-US"/>
        </w:rPr>
        <w:t xml:space="preserve"> </w:t>
      </w:r>
      <w:r w:rsidRPr="006D2105">
        <w:rPr>
          <w:snapToGrid w:val="0"/>
          <w:lang w:eastAsia="en-US"/>
        </w:rPr>
        <w:t xml:space="preserve">indicates that non-local motorists are still using Desgrand Street to avoid traffic congestion and delays on Beaudesert Road. Specifically, delays turning right from Boundary Road into Beaudesert Road and turning left from Beaudesert Road into </w:t>
      </w:r>
      <w:r w:rsidR="004A38DD" w:rsidRPr="006D2105">
        <w:rPr>
          <w:snapToGrid w:val="0"/>
          <w:lang w:eastAsia="en-US"/>
        </w:rPr>
        <w:t>Boundary</w:t>
      </w:r>
      <w:r w:rsidR="004A38DD">
        <w:rPr>
          <w:snapToGrid w:val="0"/>
          <w:lang w:eastAsia="en-US"/>
        </w:rPr>
        <w:t> </w:t>
      </w:r>
      <w:r w:rsidRPr="006D2105">
        <w:rPr>
          <w:snapToGrid w:val="0"/>
          <w:lang w:eastAsia="en-US"/>
        </w:rPr>
        <w:t>Road.</w:t>
      </w:r>
    </w:p>
    <w:p w14:paraId="3B10B2E6" w14:textId="77777777" w:rsidR="006D2105" w:rsidRPr="006D2105" w:rsidRDefault="006D2105" w:rsidP="00962055">
      <w:pPr>
        <w:ind w:left="720" w:hanging="720"/>
        <w:rPr>
          <w:snapToGrid w:val="0"/>
          <w:lang w:eastAsia="en-US"/>
        </w:rPr>
      </w:pPr>
    </w:p>
    <w:p w14:paraId="0AABED9C" w14:textId="77777777" w:rsidR="006D2105" w:rsidRPr="006D2105" w:rsidRDefault="006D2105" w:rsidP="00962055">
      <w:pPr>
        <w:ind w:left="720" w:hanging="720"/>
        <w:rPr>
          <w:snapToGrid w:val="0"/>
          <w:lang w:eastAsia="en-US"/>
        </w:rPr>
      </w:pPr>
      <w:r w:rsidRPr="006D2105">
        <w:rPr>
          <w:snapToGrid w:val="0"/>
          <w:lang w:eastAsia="en-US"/>
        </w:rPr>
        <w:t>22.</w:t>
      </w:r>
      <w:r w:rsidRPr="006D2105">
        <w:rPr>
          <w:snapToGrid w:val="0"/>
          <w:lang w:eastAsia="en-US"/>
        </w:rPr>
        <w:tab/>
        <w:t>Beaudesert Road in Archerfield is under the jurisdiction of TMR. As such, any improvement to Beaudesert Road and its intersections with Kerry Road and Boundary Road to reduce traffic congestion and delays is outside of Council’s jurisdiction. Accordingly, the petitioners’ concerns with non-local traffic use on Desgrand Street has been referred to TMR for their consideration and direct reply.</w:t>
      </w:r>
    </w:p>
    <w:p w14:paraId="00C73B2A" w14:textId="77777777" w:rsidR="006D2105" w:rsidRPr="006D2105" w:rsidRDefault="006D2105" w:rsidP="00962055">
      <w:pPr>
        <w:ind w:left="720" w:hanging="720"/>
        <w:rPr>
          <w:snapToGrid w:val="0"/>
          <w:lang w:eastAsia="en-US"/>
        </w:rPr>
      </w:pPr>
    </w:p>
    <w:p w14:paraId="7635644A" w14:textId="77777777" w:rsidR="006D2105" w:rsidRPr="006D2105" w:rsidRDefault="006D2105" w:rsidP="00962055">
      <w:pPr>
        <w:ind w:left="720" w:hanging="720"/>
        <w:rPr>
          <w:snapToGrid w:val="0"/>
          <w:lang w:eastAsia="en-US"/>
        </w:rPr>
      </w:pPr>
      <w:r w:rsidRPr="006D2105">
        <w:rPr>
          <w:snapToGrid w:val="0"/>
          <w:lang w:eastAsia="en-US"/>
        </w:rPr>
        <w:t>23.</w:t>
      </w:r>
      <w:r w:rsidRPr="006D2105">
        <w:rPr>
          <w:snapToGrid w:val="0"/>
          <w:lang w:eastAsia="en-US"/>
        </w:rPr>
        <w:tab/>
        <w:t xml:space="preserve">The petitioners’ request for ‘Local Traffic Only’ signage to be reinstated has been noted. Council’s Public Space Operations, City Standards, Brisbane Infrastructure, reinstated the sign on 4 November 2021. </w:t>
      </w:r>
    </w:p>
    <w:p w14:paraId="79556743" w14:textId="77777777" w:rsidR="006D2105" w:rsidRPr="006D2105" w:rsidRDefault="006D2105" w:rsidP="00962055">
      <w:pPr>
        <w:rPr>
          <w:snapToGrid w:val="0"/>
          <w:lang w:eastAsia="en-US"/>
        </w:rPr>
      </w:pPr>
    </w:p>
    <w:p w14:paraId="5C676ECC" w14:textId="77777777" w:rsidR="006D2105" w:rsidRPr="006D2105" w:rsidRDefault="006D2105" w:rsidP="00962055">
      <w:pPr>
        <w:ind w:firstLine="720"/>
        <w:jc w:val="left"/>
        <w:rPr>
          <w:rFonts w:eastAsiaTheme="minorHAnsi" w:cstheme="minorBidi"/>
          <w:u w:val="single"/>
          <w:lang w:eastAsia="en-US"/>
        </w:rPr>
      </w:pPr>
      <w:r w:rsidRPr="006D2105">
        <w:rPr>
          <w:rFonts w:eastAsiaTheme="minorHAnsi" w:cstheme="minorBidi"/>
          <w:u w:val="single"/>
          <w:lang w:eastAsia="en-US"/>
        </w:rPr>
        <w:t>Consultation</w:t>
      </w:r>
    </w:p>
    <w:p w14:paraId="071272E3" w14:textId="77777777" w:rsidR="006D2105" w:rsidRPr="006D2105" w:rsidRDefault="006D2105" w:rsidP="00962055">
      <w:pPr>
        <w:rPr>
          <w:snapToGrid w:val="0"/>
          <w:lang w:eastAsia="en-US"/>
        </w:rPr>
      </w:pPr>
    </w:p>
    <w:p w14:paraId="69CE1BB8" w14:textId="77777777" w:rsidR="006D2105" w:rsidRPr="006D2105" w:rsidRDefault="006D2105" w:rsidP="00962055">
      <w:pPr>
        <w:ind w:left="720" w:hanging="720"/>
        <w:rPr>
          <w:snapToGrid w:val="0"/>
          <w:lang w:eastAsia="en-US"/>
        </w:rPr>
      </w:pPr>
      <w:r w:rsidRPr="006D2105">
        <w:rPr>
          <w:snapToGrid w:val="0"/>
          <w:lang w:eastAsia="en-US"/>
        </w:rPr>
        <w:t>24.</w:t>
      </w:r>
      <w:r w:rsidRPr="006D2105">
        <w:rPr>
          <w:snapToGrid w:val="0"/>
          <w:lang w:eastAsia="en-US"/>
        </w:rPr>
        <w:tab/>
      </w:r>
      <w:r w:rsidRPr="006D2105">
        <w:rPr>
          <w:rFonts w:eastAsiaTheme="minorHAnsi" w:cstheme="minorBidi"/>
          <w:lang w:eastAsia="en-US"/>
        </w:rPr>
        <w:t>Councillor Steve Griffiths, Councillor for Moorooka Ward, has been consulted and supports the recommendation.</w:t>
      </w:r>
    </w:p>
    <w:p w14:paraId="230A56F5" w14:textId="77777777" w:rsidR="006D2105" w:rsidRPr="006D2105" w:rsidRDefault="006D2105" w:rsidP="00962055">
      <w:pPr>
        <w:rPr>
          <w:snapToGrid w:val="0"/>
          <w:lang w:eastAsia="en-US"/>
        </w:rPr>
      </w:pPr>
    </w:p>
    <w:p w14:paraId="5EB6CB2B" w14:textId="77777777" w:rsidR="006D2105" w:rsidRPr="006D2105" w:rsidRDefault="006D2105" w:rsidP="00962055">
      <w:pPr>
        <w:ind w:firstLine="720"/>
        <w:jc w:val="left"/>
        <w:rPr>
          <w:rFonts w:eastAsiaTheme="minorHAnsi" w:cstheme="minorBidi"/>
          <w:u w:val="single"/>
          <w:lang w:eastAsia="en-US"/>
        </w:rPr>
      </w:pPr>
      <w:r w:rsidRPr="006D2105">
        <w:rPr>
          <w:rFonts w:eastAsiaTheme="minorHAnsi" w:cstheme="minorBidi"/>
          <w:u w:val="single"/>
          <w:lang w:eastAsia="en-US"/>
        </w:rPr>
        <w:t>Customer impact</w:t>
      </w:r>
    </w:p>
    <w:p w14:paraId="259D2C7B" w14:textId="77777777" w:rsidR="006D2105" w:rsidRPr="006D2105" w:rsidRDefault="006D2105" w:rsidP="00962055">
      <w:pPr>
        <w:rPr>
          <w:snapToGrid w:val="0"/>
          <w:lang w:val="en-US" w:eastAsia="en-US"/>
        </w:rPr>
      </w:pPr>
    </w:p>
    <w:p w14:paraId="19C027D4" w14:textId="77777777" w:rsidR="006D2105" w:rsidRPr="006D2105" w:rsidRDefault="006D2105" w:rsidP="00962055">
      <w:pPr>
        <w:rPr>
          <w:snapToGrid w:val="0"/>
          <w:lang w:eastAsia="en-US"/>
        </w:rPr>
      </w:pPr>
      <w:r w:rsidRPr="006D2105">
        <w:rPr>
          <w:snapToGrid w:val="0"/>
          <w:lang w:eastAsia="en-US"/>
        </w:rPr>
        <w:t>25.</w:t>
      </w:r>
      <w:r w:rsidRPr="006D2105">
        <w:rPr>
          <w:snapToGrid w:val="0"/>
          <w:lang w:eastAsia="en-US"/>
        </w:rPr>
        <w:tab/>
        <w:t>The submission will respond to the petitioners’ concerns.</w:t>
      </w:r>
    </w:p>
    <w:p w14:paraId="7BC4ABE1" w14:textId="77777777" w:rsidR="006D2105" w:rsidRPr="006D2105" w:rsidRDefault="006D2105" w:rsidP="00962055">
      <w:pPr>
        <w:rPr>
          <w:snapToGrid w:val="0"/>
          <w:lang w:eastAsia="en-US"/>
        </w:rPr>
      </w:pPr>
    </w:p>
    <w:p w14:paraId="4302DBF6" w14:textId="77777777" w:rsidR="006D2105" w:rsidRPr="006D2105" w:rsidRDefault="006D2105" w:rsidP="00962055">
      <w:pPr>
        <w:ind w:left="720" w:hanging="720"/>
        <w:rPr>
          <w:snapToGrid w:val="0"/>
          <w:lang w:val="en-US" w:eastAsia="en-US"/>
        </w:rPr>
      </w:pPr>
      <w:r w:rsidRPr="006D2105">
        <w:rPr>
          <w:snapToGrid w:val="0"/>
          <w:lang w:val="en-US" w:eastAsia="en-US"/>
        </w:rPr>
        <w:t>26.</w:t>
      </w:r>
      <w:r w:rsidRPr="006D2105">
        <w:rPr>
          <w:snapToGrid w:val="0"/>
          <w:lang w:val="en-US" w:eastAsia="en-US"/>
        </w:rPr>
        <w:tab/>
        <w:t>The Manager recommended as follows and the Committee agreed.</w:t>
      </w:r>
    </w:p>
    <w:p w14:paraId="5FBD44B5" w14:textId="77777777" w:rsidR="006D2105" w:rsidRPr="006D2105" w:rsidRDefault="006D2105" w:rsidP="00962055">
      <w:pPr>
        <w:ind w:left="720" w:hanging="720"/>
        <w:rPr>
          <w:snapToGrid w:val="0"/>
          <w:lang w:val="en-US" w:eastAsia="en-US"/>
        </w:rPr>
      </w:pPr>
    </w:p>
    <w:p w14:paraId="7B01B382" w14:textId="77777777" w:rsidR="006D2105" w:rsidRPr="006D2105" w:rsidRDefault="006D2105" w:rsidP="00962055">
      <w:pPr>
        <w:keepNext/>
        <w:keepLines/>
        <w:ind w:left="720" w:hanging="720"/>
        <w:rPr>
          <w:b/>
          <w:snapToGrid w:val="0"/>
          <w:lang w:val="en-US" w:eastAsia="en-US"/>
        </w:rPr>
      </w:pPr>
      <w:r w:rsidRPr="006D2105">
        <w:rPr>
          <w:snapToGrid w:val="0"/>
          <w:lang w:val="en-US" w:eastAsia="en-US"/>
        </w:rPr>
        <w:t>27.</w:t>
      </w:r>
      <w:r w:rsidRPr="006D2105">
        <w:rPr>
          <w:snapToGrid w:val="0"/>
          <w:lang w:val="en-US" w:eastAsia="en-US"/>
        </w:rPr>
        <w:tab/>
      </w:r>
      <w:r w:rsidRPr="006D2105">
        <w:rPr>
          <w:b/>
          <w:snapToGrid w:val="0"/>
          <w:lang w:val="en-US" w:eastAsia="en-US"/>
        </w:rPr>
        <w:t>RECOMMENDATION:</w:t>
      </w:r>
    </w:p>
    <w:p w14:paraId="0B5087AD" w14:textId="77777777" w:rsidR="006D2105" w:rsidRPr="006D2105" w:rsidRDefault="006D2105" w:rsidP="00962055">
      <w:pPr>
        <w:keepNext/>
        <w:keepLines/>
        <w:ind w:left="720" w:hanging="720"/>
        <w:rPr>
          <w:b/>
          <w:snapToGrid w:val="0"/>
          <w:lang w:val="en-US" w:eastAsia="en-US"/>
        </w:rPr>
      </w:pPr>
    </w:p>
    <w:p w14:paraId="2B71BEA8" w14:textId="77777777" w:rsidR="006D2105" w:rsidRPr="006D2105" w:rsidRDefault="006D2105" w:rsidP="00962055">
      <w:pPr>
        <w:keepNext/>
        <w:keepLines/>
        <w:ind w:left="720" w:hanging="720"/>
        <w:rPr>
          <w:b/>
          <w:snapToGrid w:val="0"/>
          <w:lang w:val="en-US" w:eastAsia="en-US"/>
        </w:rPr>
      </w:pPr>
      <w:r w:rsidRPr="006D2105">
        <w:rPr>
          <w:b/>
          <w:snapToGrid w:val="0"/>
          <w:lang w:val="en-US" w:eastAsia="en-US"/>
        </w:rPr>
        <w:tab/>
        <w:t xml:space="preserve">THAT THE INFORMATION IN THIS SUBMISSION BE NOTED AND THE DRAFT RESPONSE, AS SET OUT IN ATTACHMENT A, </w:t>
      </w:r>
      <w:r w:rsidRPr="006D2105">
        <w:rPr>
          <w:bCs/>
          <w:snapToGrid w:val="0"/>
          <w:lang w:val="en-US" w:eastAsia="en-US"/>
        </w:rPr>
        <w:t>hereunder</w:t>
      </w:r>
      <w:r w:rsidRPr="006D2105">
        <w:rPr>
          <w:b/>
          <w:snapToGrid w:val="0"/>
          <w:lang w:val="en-US" w:eastAsia="en-US"/>
        </w:rPr>
        <w:t>, BE SENT TO THE HEAD PETITIONER.</w:t>
      </w:r>
    </w:p>
    <w:p w14:paraId="45ABFF75" w14:textId="77777777" w:rsidR="006D2105" w:rsidRPr="006D2105" w:rsidRDefault="006D2105" w:rsidP="00962055">
      <w:pPr>
        <w:ind w:left="720"/>
        <w:rPr>
          <w:b/>
          <w:snapToGrid w:val="0"/>
          <w:lang w:val="en-US" w:eastAsia="en-US"/>
        </w:rPr>
      </w:pPr>
    </w:p>
    <w:p w14:paraId="72740FD5" w14:textId="77777777" w:rsidR="006D2105" w:rsidRPr="006D2105" w:rsidRDefault="006D2105" w:rsidP="00640FF1">
      <w:pPr>
        <w:keepNext/>
        <w:ind w:firstLine="720"/>
        <w:jc w:val="center"/>
        <w:rPr>
          <w:rFonts w:eastAsiaTheme="minorHAnsi" w:cstheme="minorBidi"/>
          <w:b/>
          <w:bCs/>
          <w:u w:val="single"/>
          <w:lang w:eastAsia="en-US"/>
        </w:rPr>
      </w:pPr>
      <w:r w:rsidRPr="006D2105">
        <w:rPr>
          <w:rFonts w:eastAsiaTheme="minorHAnsi" w:cstheme="minorBidi"/>
          <w:b/>
          <w:bCs/>
          <w:u w:val="single"/>
          <w:lang w:eastAsia="en-US"/>
        </w:rPr>
        <w:t>Attachment A</w:t>
      </w:r>
    </w:p>
    <w:p w14:paraId="69904088" w14:textId="77777777" w:rsidR="006D2105" w:rsidRPr="006D2105" w:rsidRDefault="006D2105" w:rsidP="00640FF1">
      <w:pPr>
        <w:keepNext/>
        <w:ind w:firstLine="720"/>
        <w:jc w:val="center"/>
        <w:rPr>
          <w:snapToGrid w:val="0"/>
          <w:lang w:val="en-US" w:eastAsia="en-US"/>
        </w:rPr>
      </w:pPr>
      <w:r w:rsidRPr="006D2105">
        <w:rPr>
          <w:b/>
          <w:snapToGrid w:val="0"/>
          <w:lang w:val="en-US" w:eastAsia="en-US"/>
        </w:rPr>
        <w:t>Draft Response</w:t>
      </w:r>
    </w:p>
    <w:p w14:paraId="5E089FCF" w14:textId="77777777" w:rsidR="006D2105" w:rsidRPr="006D2105" w:rsidRDefault="006D2105" w:rsidP="00640FF1">
      <w:pPr>
        <w:keepNext/>
        <w:rPr>
          <w:snapToGrid w:val="0"/>
          <w:lang w:val="en-US" w:eastAsia="en-US"/>
        </w:rPr>
      </w:pPr>
    </w:p>
    <w:p w14:paraId="0BE7B273" w14:textId="77777777" w:rsidR="006D2105" w:rsidRPr="006D2105" w:rsidRDefault="006D2105" w:rsidP="00640FF1">
      <w:pPr>
        <w:keepNext/>
        <w:ind w:left="720"/>
        <w:rPr>
          <w:snapToGrid w:val="0"/>
          <w:lang w:eastAsia="en-US"/>
        </w:rPr>
      </w:pPr>
      <w:r w:rsidRPr="006D2105">
        <w:rPr>
          <w:b/>
          <w:snapToGrid w:val="0"/>
          <w:u w:val="single"/>
          <w:lang w:eastAsia="en-US"/>
        </w:rPr>
        <w:t>Petition Reference</w:t>
      </w:r>
      <w:r w:rsidRPr="006D2105">
        <w:rPr>
          <w:b/>
          <w:snapToGrid w:val="0"/>
          <w:lang w:eastAsia="en-US"/>
        </w:rPr>
        <w:t xml:space="preserve">: </w:t>
      </w:r>
      <w:r w:rsidRPr="006D2105">
        <w:rPr>
          <w:snapToGrid w:val="0"/>
          <w:lang w:eastAsia="en-US"/>
        </w:rPr>
        <w:t>CA21/954498</w:t>
      </w:r>
    </w:p>
    <w:p w14:paraId="52B5AEFB" w14:textId="77777777" w:rsidR="006D2105" w:rsidRPr="006D2105" w:rsidRDefault="006D2105" w:rsidP="00640FF1">
      <w:pPr>
        <w:keepNext/>
        <w:ind w:left="720"/>
        <w:rPr>
          <w:snapToGrid w:val="0"/>
          <w:lang w:eastAsia="en-US"/>
        </w:rPr>
      </w:pPr>
    </w:p>
    <w:p w14:paraId="1F06BEC8" w14:textId="77777777" w:rsidR="006D2105" w:rsidRPr="006D2105" w:rsidRDefault="006D2105" w:rsidP="00962055">
      <w:pPr>
        <w:ind w:left="720"/>
        <w:rPr>
          <w:snapToGrid w:val="0"/>
          <w:lang w:eastAsia="en-US"/>
        </w:rPr>
      </w:pPr>
      <w:bookmarkStart w:id="43" w:name="_Hlk102559101"/>
      <w:r w:rsidRPr="006D2105">
        <w:rPr>
          <w:snapToGrid w:val="0"/>
          <w:lang w:eastAsia="en-US"/>
        </w:rPr>
        <w:t>Thank you for your petition requesting Council ban heavy vehicles, lower the speed limit to 40 km/h and install speed limit signs on Desgrand Street, Archerfield.</w:t>
      </w:r>
      <w:bookmarkEnd w:id="43"/>
    </w:p>
    <w:p w14:paraId="60D1D233" w14:textId="77777777" w:rsidR="006D2105" w:rsidRPr="006D2105" w:rsidRDefault="006D2105" w:rsidP="00962055">
      <w:pPr>
        <w:ind w:left="720"/>
        <w:rPr>
          <w:snapToGrid w:val="0"/>
          <w:lang w:eastAsia="en-US"/>
        </w:rPr>
      </w:pPr>
    </w:p>
    <w:p w14:paraId="6C79DCAB" w14:textId="77777777" w:rsidR="006D2105" w:rsidRPr="006D2105" w:rsidRDefault="006D2105" w:rsidP="00962055">
      <w:pPr>
        <w:ind w:left="720"/>
        <w:rPr>
          <w:snapToGrid w:val="0"/>
          <w:lang w:eastAsia="en-US"/>
        </w:rPr>
      </w:pPr>
      <w:r w:rsidRPr="006D2105">
        <w:rPr>
          <w:snapToGrid w:val="0"/>
          <w:lang w:eastAsia="en-US"/>
        </w:rPr>
        <w:t xml:space="preserve">Your request for Council to lower the speed limit from 50 km/h to 40 km/h has been noted. Council evaluates requests for 40 km/h speed limits based on the guidelines outlined within the Queensland Government’s </w:t>
      </w:r>
      <w:r w:rsidRPr="006D2105">
        <w:rPr>
          <w:i/>
          <w:iCs/>
          <w:snapToGrid w:val="0"/>
          <w:lang w:eastAsia="en-US"/>
        </w:rPr>
        <w:t>Manual of Uniform Traffic Control Devices</w:t>
      </w:r>
      <w:r w:rsidRPr="006D2105">
        <w:rPr>
          <w:snapToGrid w:val="0"/>
          <w:lang w:eastAsia="en-US"/>
        </w:rPr>
        <w:t xml:space="preserve"> (MUTCD). Roads identified as potentially suitable for the review of speed limits are then subject to a formalised speed limit review (SLR) process, which considers the road’s function, recorded traffic speeds and volumes, environmental characteristics and crash data. Where the review supports a change to the posted speed, the proposal is then presented to the Speed Management Committee (SMC) for endorsement, which has representatives from the Queensland Police Service (QPS), the Queensland Government’s Department of Transport and Main Roads (TMR) and Council. If the endorsed speed limit differs from the existing speed limit, Council will arrange for amendments to existing signage.</w:t>
      </w:r>
    </w:p>
    <w:p w14:paraId="1A138CC7" w14:textId="728A5BAD" w:rsidR="006D2105" w:rsidRPr="006D2105" w:rsidRDefault="00A269EA" w:rsidP="00962055">
      <w:pPr>
        <w:ind w:left="720"/>
        <w:rPr>
          <w:snapToGrid w:val="0"/>
          <w:lang w:eastAsia="en-US"/>
        </w:rPr>
      </w:pPr>
      <w:r>
        <w:rPr>
          <w:snapToGrid w:val="0"/>
          <w:lang w:eastAsia="en-US"/>
        </w:rPr>
        <w:t xml:space="preserve"> </w:t>
      </w:r>
    </w:p>
    <w:p w14:paraId="7B0C5D1F" w14:textId="77777777" w:rsidR="006D2105" w:rsidRPr="006D2105" w:rsidRDefault="006D2105" w:rsidP="00962055">
      <w:pPr>
        <w:ind w:left="720"/>
        <w:rPr>
          <w:snapToGrid w:val="0"/>
          <w:lang w:eastAsia="en-US"/>
        </w:rPr>
      </w:pPr>
      <w:r w:rsidRPr="006D2105">
        <w:rPr>
          <w:snapToGrid w:val="0"/>
          <w:lang w:eastAsia="en-US"/>
        </w:rPr>
        <w:t xml:space="preserve">As per the MUTCD, 40 km/h speed limits can be installed when specific conditions are met. Typically, 40km/h speed limits are installed in areas of very highly concentrated pedestrian activity, for example, at schools or where traffic calming devices have been installed as part of a local area traffic management scheme. Within Brisbane, 40km/h speed limits are common in CBD streets, where there are high levels of pedestrian activity generated by business activity </w:t>
      </w:r>
    </w:p>
    <w:p w14:paraId="245D5C42" w14:textId="77777777" w:rsidR="006D2105" w:rsidRPr="006D2105" w:rsidRDefault="006D2105" w:rsidP="00962055">
      <w:pPr>
        <w:ind w:left="720"/>
        <w:rPr>
          <w:snapToGrid w:val="0"/>
          <w:lang w:eastAsia="en-US"/>
        </w:rPr>
      </w:pPr>
    </w:p>
    <w:p w14:paraId="2CA91C54" w14:textId="77777777" w:rsidR="006D2105" w:rsidRPr="006D2105" w:rsidRDefault="006D2105" w:rsidP="00962055">
      <w:pPr>
        <w:ind w:left="720"/>
        <w:rPr>
          <w:snapToGrid w:val="0"/>
          <w:lang w:eastAsia="en-US"/>
        </w:rPr>
      </w:pPr>
      <w:r w:rsidRPr="006D2105">
        <w:rPr>
          <w:snapToGrid w:val="0"/>
          <w:lang w:eastAsia="en-US"/>
        </w:rPr>
        <w:t xml:space="preserve">As Desgrand Street has traffic calming devices and data from a traffic survey undertaken in March 2020 indicates 85% of all motorists travel at or below 44 km/h in the northbound direction, and 40 km/h in the southbound direction, it is considered there is enough evidence to indicate that Desgrand Street may meet the requirements for a reduced speed limit. As such, a formal SLR will be undertaken with the recommendation submitted to SMC for endorsement. </w:t>
      </w:r>
    </w:p>
    <w:p w14:paraId="6EB09FE0" w14:textId="77777777" w:rsidR="006D2105" w:rsidRPr="006D2105" w:rsidRDefault="006D2105" w:rsidP="00962055">
      <w:pPr>
        <w:ind w:left="720"/>
        <w:rPr>
          <w:snapToGrid w:val="0"/>
          <w:lang w:eastAsia="en-US"/>
        </w:rPr>
      </w:pPr>
    </w:p>
    <w:p w14:paraId="08F23AA8" w14:textId="40EBED5D" w:rsidR="006D2105" w:rsidRPr="006D2105" w:rsidRDefault="006D2105" w:rsidP="00962055">
      <w:pPr>
        <w:ind w:left="720"/>
        <w:rPr>
          <w:snapToGrid w:val="0"/>
          <w:lang w:eastAsia="en-US"/>
        </w:rPr>
      </w:pPr>
      <w:r w:rsidRPr="006D2105">
        <w:rPr>
          <w:snapToGrid w:val="0"/>
          <w:lang w:eastAsia="en-US"/>
        </w:rPr>
        <w:t>While traffic calming has its benefits, it may not completely address all poor driver behaviours. Poor behaviours, such as speeding and hooning, are often best addressed through enforcement of the Road Rules. The petitioners are therefore encouraged to raise any concerns with speeding motorists, or motorists driving in a dangerous manner, directly with the QPS via the Hoon Hotline on 13 HOON (13 </w:t>
      </w:r>
      <w:r w:rsidR="00C321EC" w:rsidRPr="006D2105">
        <w:rPr>
          <w:snapToGrid w:val="0"/>
          <w:lang w:eastAsia="en-US"/>
        </w:rPr>
        <w:t>46</w:t>
      </w:r>
      <w:r w:rsidR="00C321EC">
        <w:rPr>
          <w:snapToGrid w:val="0"/>
          <w:lang w:eastAsia="en-US"/>
        </w:rPr>
        <w:t> </w:t>
      </w:r>
      <w:r w:rsidRPr="006D2105">
        <w:rPr>
          <w:snapToGrid w:val="0"/>
          <w:lang w:eastAsia="en-US"/>
        </w:rPr>
        <w:t>66).</w:t>
      </w:r>
    </w:p>
    <w:p w14:paraId="4FC0F042" w14:textId="77777777" w:rsidR="006D2105" w:rsidRPr="006D2105" w:rsidRDefault="006D2105" w:rsidP="00962055">
      <w:pPr>
        <w:ind w:left="720"/>
        <w:rPr>
          <w:snapToGrid w:val="0"/>
          <w:lang w:eastAsia="en-US"/>
        </w:rPr>
      </w:pPr>
    </w:p>
    <w:p w14:paraId="37CDFAC7" w14:textId="77777777" w:rsidR="006D2105" w:rsidRPr="006D2105" w:rsidRDefault="006D2105" w:rsidP="00962055">
      <w:pPr>
        <w:ind w:left="720"/>
        <w:rPr>
          <w:snapToGrid w:val="0"/>
          <w:lang w:eastAsia="en-US"/>
        </w:rPr>
      </w:pPr>
      <w:r w:rsidRPr="006D2105">
        <w:rPr>
          <w:snapToGrid w:val="0"/>
          <w:lang w:eastAsia="en-US"/>
        </w:rPr>
        <w:t>Your request for Council to ban heavy vehicles exceeding 4.5 tonnes from using Desgrand Street has been noted. TMR has developed guidelines and policies to promote the safe and efficient movement of large vehicles throughout Queensland. The guidelines state that vehicles with an overall length not exceeding 19 metres and have a gross vehicle mass not exceeding 42.5 tonnes are provided with general access to all roads in Queensland.</w:t>
      </w:r>
    </w:p>
    <w:p w14:paraId="741A8639" w14:textId="77777777" w:rsidR="006D2105" w:rsidRPr="006D2105" w:rsidRDefault="006D2105" w:rsidP="00962055">
      <w:pPr>
        <w:ind w:left="720"/>
        <w:rPr>
          <w:snapToGrid w:val="0"/>
          <w:lang w:eastAsia="en-US"/>
        </w:rPr>
      </w:pPr>
    </w:p>
    <w:p w14:paraId="389C220F" w14:textId="77777777" w:rsidR="006D2105" w:rsidRPr="006D2105" w:rsidRDefault="006D2105" w:rsidP="00962055">
      <w:pPr>
        <w:ind w:left="720"/>
        <w:rPr>
          <w:snapToGrid w:val="0"/>
          <w:lang w:eastAsia="en-US"/>
        </w:rPr>
      </w:pPr>
      <w:r w:rsidRPr="006D2105">
        <w:rPr>
          <w:snapToGrid w:val="0"/>
          <w:lang w:eastAsia="en-US"/>
        </w:rPr>
        <w:t>The movement of trucks is not generally restricted in residential areas because delivery and service vehicles often have destinations within these areas, which requires them to travel along residential streets. This may include refuse collection vehicles, local delivery trucks, and construction vehicles. As such, truck bans should only be used in cases where the road or structures such as bridges would be at risk of damage due to continued use by heavy vehicles. Therefore, the use of truck bans on streets where these are not required for safety reasons can jeopardise their effectiveness, and result in reduced compliance on roads where they are genuinely needed for safety reasons. For these reasons, a truck ban on Desgrand Street is not recommended.</w:t>
      </w:r>
    </w:p>
    <w:p w14:paraId="58D35BE9" w14:textId="77777777" w:rsidR="006D2105" w:rsidRPr="006D2105" w:rsidRDefault="006D2105" w:rsidP="00962055">
      <w:pPr>
        <w:ind w:left="720"/>
        <w:rPr>
          <w:snapToGrid w:val="0"/>
          <w:lang w:eastAsia="en-US"/>
        </w:rPr>
      </w:pPr>
    </w:p>
    <w:p w14:paraId="3F79D7E8" w14:textId="35FDE9D1" w:rsidR="006D2105" w:rsidRPr="006D2105" w:rsidRDefault="006D2105" w:rsidP="00962055">
      <w:pPr>
        <w:ind w:left="720"/>
        <w:rPr>
          <w:snapToGrid w:val="0"/>
          <w:lang w:eastAsia="en-US"/>
        </w:rPr>
      </w:pPr>
      <w:r w:rsidRPr="006D2105">
        <w:rPr>
          <w:snapToGrid w:val="0"/>
          <w:lang w:eastAsia="en-US"/>
        </w:rPr>
        <w:t xml:space="preserve">It is expected that there will be some truck use on Desgrand Street, for example, to facilitate refuse collection and local deliveries. However, a review of the most recent traffic survey conducted on Desgrand Street in March 2020 shows the average weekday two-way traffic as 857 vehicles per day, with 18.2% being heavy vehicles. This equates to an average of 155 heavy vehicles per day using </w:t>
      </w:r>
      <w:r w:rsidR="00EC19FB" w:rsidRPr="006D2105">
        <w:rPr>
          <w:snapToGrid w:val="0"/>
          <w:lang w:eastAsia="en-US"/>
        </w:rPr>
        <w:t>Desgrand</w:t>
      </w:r>
      <w:r w:rsidR="00EC19FB">
        <w:rPr>
          <w:snapToGrid w:val="0"/>
          <w:lang w:eastAsia="en-US"/>
        </w:rPr>
        <w:t> </w:t>
      </w:r>
      <w:r w:rsidRPr="006D2105">
        <w:rPr>
          <w:snapToGrid w:val="0"/>
          <w:lang w:eastAsia="en-US"/>
        </w:rPr>
        <w:t xml:space="preserve">Street. The volume of heavy vehicles using this street is considered higher than what could typically be expected on most local residential streets. </w:t>
      </w:r>
    </w:p>
    <w:p w14:paraId="405CA617" w14:textId="77777777" w:rsidR="006D2105" w:rsidRPr="006D2105" w:rsidRDefault="006D2105" w:rsidP="00962055">
      <w:pPr>
        <w:ind w:left="720"/>
        <w:rPr>
          <w:snapToGrid w:val="0"/>
          <w:lang w:eastAsia="en-US"/>
        </w:rPr>
      </w:pPr>
    </w:p>
    <w:p w14:paraId="3D5C8CC8" w14:textId="68FFD961" w:rsidR="006D2105" w:rsidRPr="006D2105" w:rsidRDefault="006D2105" w:rsidP="00962055">
      <w:pPr>
        <w:ind w:left="720"/>
        <w:rPr>
          <w:snapToGrid w:val="0"/>
          <w:lang w:eastAsia="en-US"/>
        </w:rPr>
      </w:pPr>
      <w:r w:rsidRPr="006D2105">
        <w:rPr>
          <w:snapToGrid w:val="0"/>
          <w:lang w:eastAsia="en-US"/>
        </w:rPr>
        <w:t xml:space="preserve">Desgrand Street is located close to land used for industrial purposes however, it is noted there is no direct access to any of these properties from Desgrand Street and intersecting local residential streets do not provide through access. Access to industrial properties in the local area is preferred via the Major Road network and designated Freight Accesses, such as via either Kerry Road, Beaudesert Road, </w:t>
      </w:r>
      <w:r w:rsidR="00EC19FB" w:rsidRPr="006D2105">
        <w:rPr>
          <w:snapToGrid w:val="0"/>
          <w:lang w:eastAsia="en-US"/>
        </w:rPr>
        <w:t>Boundary</w:t>
      </w:r>
      <w:r w:rsidR="00EC19FB">
        <w:rPr>
          <w:snapToGrid w:val="0"/>
          <w:lang w:eastAsia="en-US"/>
        </w:rPr>
        <w:t> </w:t>
      </w:r>
      <w:r w:rsidRPr="006D2105">
        <w:rPr>
          <w:snapToGrid w:val="0"/>
          <w:lang w:eastAsia="en-US"/>
        </w:rPr>
        <w:t xml:space="preserve">Road or Beatty Road. </w:t>
      </w:r>
    </w:p>
    <w:p w14:paraId="2291B8FD" w14:textId="77777777" w:rsidR="006D2105" w:rsidRPr="006D2105" w:rsidRDefault="006D2105" w:rsidP="00962055">
      <w:pPr>
        <w:ind w:left="720"/>
        <w:rPr>
          <w:snapToGrid w:val="0"/>
          <w:lang w:eastAsia="en-US"/>
        </w:rPr>
      </w:pPr>
    </w:p>
    <w:p w14:paraId="4B727DB4" w14:textId="77777777" w:rsidR="006D2105" w:rsidRPr="006D2105" w:rsidRDefault="006D2105" w:rsidP="00962055">
      <w:pPr>
        <w:ind w:left="720"/>
        <w:rPr>
          <w:snapToGrid w:val="0"/>
          <w:lang w:eastAsia="en-US"/>
        </w:rPr>
      </w:pPr>
      <w:r w:rsidRPr="006D2105">
        <w:rPr>
          <w:snapToGrid w:val="0"/>
          <w:lang w:eastAsia="en-US"/>
        </w:rPr>
        <w:t>Taking into consideration the heavy vehicle data from the March 2020 traffic survey, Council appreciates there are likely a number of non-local heavy vehicles using Desgrand Street to travel Boundary Road and Kerry Road. While traffic calming devices have been installed to discourage non-local traffic use, Council acknowledges the March 2022 traffic survey indicates that non-local motorists are still using Desgrand Street to avoid traffic congestion and delays on Beaudesert Road. Specifically, delays turning right from Boundary Road into Beaudesert Road, and turning left from Beaudesert Road into Boundary Road. Beaudesert Road in Archerfield is under the jurisdiction of TMR. As such, any improvement to Beaudesert Road and its intersections with Kerry Road and Boundary Road to reduce traffic congestion and delays is outside of Council’s jurisdiction. Accordingly, your concerns with non-local traffic use on Desgrand Street has been referred to TMR for their consideration and direct reply.</w:t>
      </w:r>
    </w:p>
    <w:p w14:paraId="024D3A49" w14:textId="77777777" w:rsidR="006D2105" w:rsidRPr="006D2105" w:rsidRDefault="006D2105" w:rsidP="00962055">
      <w:pPr>
        <w:ind w:left="720"/>
        <w:rPr>
          <w:snapToGrid w:val="0"/>
          <w:lang w:eastAsia="en-US"/>
        </w:rPr>
      </w:pPr>
    </w:p>
    <w:p w14:paraId="67C1B877" w14:textId="77777777" w:rsidR="006D2105" w:rsidRPr="006D2105" w:rsidRDefault="006D2105" w:rsidP="00962055">
      <w:pPr>
        <w:ind w:left="720"/>
        <w:rPr>
          <w:snapToGrid w:val="0"/>
          <w:lang w:eastAsia="en-US"/>
        </w:rPr>
      </w:pPr>
      <w:r w:rsidRPr="006D2105">
        <w:rPr>
          <w:snapToGrid w:val="0"/>
          <w:lang w:eastAsia="en-US"/>
        </w:rPr>
        <w:t xml:space="preserve">Your request for ‘Local Traffic Only’ signage to be reinstated has been noted. Council’s Public Space Operations, City Standards, Brisbane Infrastructure, reinstated the sign on 4 November 2021. </w:t>
      </w:r>
    </w:p>
    <w:p w14:paraId="0DCEA50C" w14:textId="77777777" w:rsidR="006D2105" w:rsidRPr="006D2105" w:rsidRDefault="006D2105" w:rsidP="00962055">
      <w:pPr>
        <w:ind w:left="720"/>
        <w:rPr>
          <w:snapToGrid w:val="0"/>
          <w:lang w:eastAsia="en-US"/>
        </w:rPr>
      </w:pPr>
    </w:p>
    <w:p w14:paraId="4B9E727C" w14:textId="77777777" w:rsidR="006D2105" w:rsidRPr="006D2105" w:rsidRDefault="006D2105" w:rsidP="00962055">
      <w:pPr>
        <w:ind w:left="720"/>
        <w:rPr>
          <w:snapToGrid w:val="0"/>
          <w:lang w:eastAsia="en-US"/>
        </w:rPr>
      </w:pPr>
      <w:bookmarkStart w:id="44" w:name="_Hlk102557821"/>
      <w:r w:rsidRPr="006D2105">
        <w:rPr>
          <w:snapToGrid w:val="0"/>
          <w:lang w:eastAsia="en-US"/>
        </w:rPr>
        <w:t>Should you wish to discuss this matter further, please contact Mr Kiran Sreedharan, Senior Transport Network Officer, Transport Planning and Operations, Brisbane Infrastructure, on (07) 3178 1178.</w:t>
      </w:r>
    </w:p>
    <w:p w14:paraId="189AD092" w14:textId="77777777" w:rsidR="006D2105" w:rsidRPr="006D2105" w:rsidRDefault="006D2105" w:rsidP="00962055">
      <w:pPr>
        <w:ind w:left="720"/>
        <w:rPr>
          <w:snapToGrid w:val="0"/>
          <w:lang w:eastAsia="en-US"/>
        </w:rPr>
      </w:pPr>
    </w:p>
    <w:p w14:paraId="06403C7F" w14:textId="77777777" w:rsidR="006D2105" w:rsidRPr="006D2105" w:rsidRDefault="006D2105" w:rsidP="00962055">
      <w:pPr>
        <w:ind w:left="720"/>
        <w:rPr>
          <w:snapToGrid w:val="0"/>
          <w:lang w:eastAsia="en-US"/>
        </w:rPr>
      </w:pPr>
      <w:r w:rsidRPr="006D2105">
        <w:rPr>
          <w:snapToGrid w:val="0"/>
          <w:lang w:eastAsia="en-US"/>
        </w:rPr>
        <w:t>Thank you for raising this matter.</w:t>
      </w:r>
    </w:p>
    <w:bookmarkEnd w:id="44"/>
    <w:p w14:paraId="076398FE" w14:textId="77777777" w:rsidR="006D2105" w:rsidRDefault="006D2105" w:rsidP="00962055">
      <w:pPr>
        <w:jc w:val="right"/>
        <w:rPr>
          <w:rFonts w:ascii="Arial" w:hAnsi="Arial"/>
          <w:b/>
          <w:sz w:val="28"/>
        </w:rPr>
      </w:pPr>
      <w:r w:rsidRPr="006D2105">
        <w:rPr>
          <w:snapToGrid w:val="0"/>
          <w:lang w:val="en-US" w:eastAsia="en-US"/>
        </w:rPr>
        <w:tab/>
      </w:r>
      <w:bookmarkEnd w:id="41"/>
      <w:r>
        <w:rPr>
          <w:rFonts w:ascii="Arial" w:hAnsi="Arial"/>
          <w:b/>
          <w:sz w:val="28"/>
        </w:rPr>
        <w:t>ADOPTED</w:t>
      </w:r>
    </w:p>
    <w:p w14:paraId="695D843D" w14:textId="12F0F6A8" w:rsidR="006D2105" w:rsidRPr="006D2105" w:rsidRDefault="006D2105" w:rsidP="00962055">
      <w:pPr>
        <w:rPr>
          <w:b/>
          <w:snapToGrid w:val="0"/>
          <w:lang w:val="en-US" w:eastAsia="en-US"/>
        </w:rPr>
      </w:pPr>
    </w:p>
    <w:p w14:paraId="43A70987" w14:textId="77777777" w:rsidR="006D2105" w:rsidRPr="006D2105" w:rsidRDefault="006D2105" w:rsidP="00640FF1">
      <w:pPr>
        <w:pStyle w:val="Heading4"/>
        <w:ind w:left="1440" w:hanging="720"/>
        <w:rPr>
          <w:snapToGrid w:val="0"/>
          <w:lang w:val="en-US" w:eastAsia="en-US"/>
        </w:rPr>
      </w:pPr>
      <w:bookmarkStart w:id="45" w:name="_Toc111221306"/>
      <w:r w:rsidRPr="00640FF1">
        <w:rPr>
          <w:snapToGrid w:val="0"/>
          <w:u w:val="none"/>
          <w:lang w:val="en-US" w:eastAsia="en-US"/>
        </w:rPr>
        <w:t>C</w:t>
      </w:r>
      <w:r w:rsidRPr="00640FF1">
        <w:rPr>
          <w:snapToGrid w:val="0"/>
          <w:u w:val="none"/>
          <w:lang w:val="en-US" w:eastAsia="en-US"/>
        </w:rPr>
        <w:tab/>
      </w:r>
      <w:r w:rsidRPr="006D2105">
        <w:rPr>
          <w:snapToGrid w:val="0"/>
          <w:lang w:val="en-US" w:eastAsia="en-US"/>
        </w:rPr>
        <w:t>PETITION – REQUESTING COUNCIL PROVIDE A ‘NO LEFT TURN’ SIGN FROM MOGGILL ROAD INTO BLACON STREET, KENMORE FOR PEAK HOUR PERIODS</w:t>
      </w:r>
      <w:bookmarkEnd w:id="45"/>
    </w:p>
    <w:p w14:paraId="7A25530F" w14:textId="77777777" w:rsidR="006D2105" w:rsidRPr="006D2105" w:rsidRDefault="006D2105" w:rsidP="00962055">
      <w:pPr>
        <w:rPr>
          <w:b/>
          <w:snapToGrid w:val="0"/>
          <w:lang w:val="en-US" w:eastAsia="en-US"/>
        </w:rPr>
      </w:pPr>
      <w:r w:rsidRPr="006D2105">
        <w:rPr>
          <w:snapToGrid w:val="0"/>
          <w:lang w:val="en-US" w:eastAsia="en-US"/>
        </w:rPr>
        <w:tab/>
      </w:r>
      <w:r w:rsidRPr="006D2105">
        <w:rPr>
          <w:snapToGrid w:val="0"/>
          <w:lang w:val="en-US" w:eastAsia="en-US"/>
        </w:rPr>
        <w:tab/>
      </w:r>
      <w:r w:rsidRPr="006D2105">
        <w:rPr>
          <w:b/>
          <w:snapToGrid w:val="0"/>
          <w:lang w:val="en-US" w:eastAsia="en-US"/>
        </w:rPr>
        <w:t>CA21/1070272</w:t>
      </w:r>
    </w:p>
    <w:p w14:paraId="04F0708C" w14:textId="7C032E00" w:rsidR="006D2105" w:rsidRPr="006D2105" w:rsidRDefault="00340470" w:rsidP="00962055">
      <w:pPr>
        <w:tabs>
          <w:tab w:val="left" w:pos="-1440"/>
        </w:tabs>
        <w:spacing w:line="218" w:lineRule="auto"/>
        <w:jc w:val="right"/>
        <w:rPr>
          <w:rFonts w:ascii="Arial" w:hAnsi="Arial"/>
          <w:b/>
          <w:sz w:val="28"/>
        </w:rPr>
      </w:pPr>
      <w:r>
        <w:rPr>
          <w:rFonts w:ascii="Arial" w:hAnsi="Arial"/>
          <w:b/>
          <w:sz w:val="28"/>
        </w:rPr>
        <w:t>45</w:t>
      </w:r>
      <w:r w:rsidR="00092BCC">
        <w:rPr>
          <w:rFonts w:ascii="Arial" w:hAnsi="Arial"/>
          <w:b/>
          <w:sz w:val="28"/>
        </w:rPr>
        <w:t>/2022-23</w:t>
      </w:r>
    </w:p>
    <w:p w14:paraId="171A5559" w14:textId="77777777" w:rsidR="006D2105" w:rsidRPr="006D2105" w:rsidRDefault="006D2105" w:rsidP="00962055">
      <w:pPr>
        <w:ind w:left="720" w:hanging="720"/>
        <w:rPr>
          <w:snapToGrid w:val="0"/>
          <w:lang w:val="en-US" w:eastAsia="en-US"/>
        </w:rPr>
      </w:pPr>
      <w:r w:rsidRPr="006D2105">
        <w:rPr>
          <w:snapToGrid w:val="0"/>
          <w:lang w:val="en-US" w:eastAsia="en-US"/>
        </w:rPr>
        <w:t>28.</w:t>
      </w:r>
      <w:r w:rsidRPr="006D2105">
        <w:rPr>
          <w:snapToGrid w:val="0"/>
          <w:lang w:val="en-US" w:eastAsia="en-US"/>
        </w:rPr>
        <w:tab/>
        <w:t>A petition requesting Council provide a ‘No Left Turn’ sign from Moggill Road into Blacon Street, Kenmore for peak hour periods, was received during the Spring Recess 2021.</w:t>
      </w:r>
    </w:p>
    <w:p w14:paraId="6848EA6E" w14:textId="77777777" w:rsidR="006D2105" w:rsidRPr="006D2105" w:rsidRDefault="006D2105" w:rsidP="00962055">
      <w:pPr>
        <w:ind w:left="720" w:hanging="720"/>
        <w:rPr>
          <w:snapToGrid w:val="0"/>
          <w:lang w:val="en-US" w:eastAsia="en-US"/>
        </w:rPr>
      </w:pPr>
    </w:p>
    <w:p w14:paraId="50567984" w14:textId="77777777" w:rsidR="006D2105" w:rsidRPr="006D2105" w:rsidRDefault="006D2105" w:rsidP="00962055">
      <w:pPr>
        <w:ind w:left="720" w:hanging="720"/>
        <w:rPr>
          <w:snapToGrid w:val="0"/>
          <w:lang w:val="en-US" w:eastAsia="en-US"/>
        </w:rPr>
      </w:pPr>
      <w:r w:rsidRPr="006D2105">
        <w:rPr>
          <w:snapToGrid w:val="0"/>
          <w:lang w:val="en-US" w:eastAsia="en-US"/>
        </w:rPr>
        <w:t>29.</w:t>
      </w:r>
      <w:r w:rsidRPr="006D2105">
        <w:rPr>
          <w:snapToGrid w:val="0"/>
          <w:lang w:val="en-US" w:eastAsia="en-US"/>
        </w:rPr>
        <w:tab/>
        <w:t>The Manager, Transport Planning and Operations, Brisbane Infrastructure, provided the following information.</w:t>
      </w:r>
    </w:p>
    <w:p w14:paraId="2080AAF3" w14:textId="77777777" w:rsidR="006D2105" w:rsidRPr="006D2105" w:rsidRDefault="006D2105" w:rsidP="00962055">
      <w:pPr>
        <w:ind w:left="720" w:hanging="720"/>
        <w:rPr>
          <w:snapToGrid w:val="0"/>
          <w:lang w:val="en-US" w:eastAsia="en-US"/>
        </w:rPr>
      </w:pPr>
    </w:p>
    <w:p w14:paraId="032AF8A2" w14:textId="2108B1B5" w:rsidR="006D2105" w:rsidRPr="006D2105" w:rsidRDefault="006D2105" w:rsidP="00962055">
      <w:pPr>
        <w:ind w:left="720" w:hanging="720"/>
        <w:rPr>
          <w:snapToGrid w:val="0"/>
          <w:lang w:eastAsia="en-US"/>
        </w:rPr>
      </w:pPr>
      <w:r w:rsidRPr="006D2105">
        <w:rPr>
          <w:snapToGrid w:val="0"/>
          <w:lang w:val="en-US" w:eastAsia="en-US"/>
        </w:rPr>
        <w:t>30.</w:t>
      </w:r>
      <w:r w:rsidRPr="006D2105">
        <w:rPr>
          <w:snapToGrid w:val="0"/>
          <w:lang w:val="en-US" w:eastAsia="en-US"/>
        </w:rPr>
        <w:tab/>
        <w:t>The</w:t>
      </w:r>
      <w:r w:rsidRPr="006D2105">
        <w:rPr>
          <w:snapToGrid w:val="0"/>
          <w:lang w:eastAsia="en-US"/>
        </w:rPr>
        <w:t xml:space="preserve"> petition contains 30 signatures. All petitioners live in Blacon Street and Norm Street, Kenmore.</w:t>
      </w:r>
      <w:r w:rsidR="00A269EA">
        <w:rPr>
          <w:snapToGrid w:val="0"/>
          <w:lang w:eastAsia="en-US"/>
        </w:rPr>
        <w:t xml:space="preserve"> </w:t>
      </w:r>
    </w:p>
    <w:p w14:paraId="229115DA" w14:textId="77777777" w:rsidR="006D2105" w:rsidRPr="006D2105" w:rsidRDefault="006D2105" w:rsidP="00962055">
      <w:pPr>
        <w:ind w:left="720" w:hanging="720"/>
        <w:rPr>
          <w:snapToGrid w:val="0"/>
          <w:lang w:eastAsia="en-US"/>
        </w:rPr>
      </w:pPr>
    </w:p>
    <w:p w14:paraId="33000C1D" w14:textId="77777777" w:rsidR="006D2105" w:rsidRPr="006D2105" w:rsidRDefault="006D2105" w:rsidP="00962055">
      <w:pPr>
        <w:ind w:left="720" w:hanging="720"/>
        <w:rPr>
          <w:snapToGrid w:val="0"/>
          <w:lang w:eastAsia="en-US"/>
        </w:rPr>
      </w:pPr>
      <w:r w:rsidRPr="006D2105">
        <w:rPr>
          <w:snapToGrid w:val="0"/>
          <w:lang w:eastAsia="en-US"/>
        </w:rPr>
        <w:t>31.</w:t>
      </w:r>
      <w:r w:rsidRPr="006D2105">
        <w:rPr>
          <w:snapToGrid w:val="0"/>
          <w:lang w:eastAsia="en-US"/>
        </w:rPr>
        <w:tab/>
        <w:t xml:space="preserve">Moggill Road is classified as an arterial road in Council’s road hierarchy under </w:t>
      </w:r>
      <w:r w:rsidRPr="006D2105">
        <w:rPr>
          <w:i/>
          <w:iCs/>
          <w:snapToGrid w:val="0"/>
          <w:lang w:eastAsia="en-US"/>
        </w:rPr>
        <w:t>Brisbane City Plan 2014</w:t>
      </w:r>
      <w:r w:rsidRPr="006D2105">
        <w:rPr>
          <w:snapToGrid w:val="0"/>
          <w:lang w:eastAsia="en-US"/>
        </w:rPr>
        <w:t xml:space="preserve"> (City Plan), and falls under the jurisdiction of the Queensland Government’s Department of Transport and Main Roads (TMR). The intended function of arterial roads on Brisbane’s road network is to carry high volumes of through traffic between major residential areas and employment centres. They also form critical links in Brisbane’s bus and freight network. Blacon Street is classified as a neighbourhood access road in the City Plan, providing access to local residential properties and connecting Moggill Road to Cedarleigh Road. Attachment B (submitted on file) shows a locality map. </w:t>
      </w:r>
    </w:p>
    <w:p w14:paraId="23DD7CB1" w14:textId="77777777" w:rsidR="006D2105" w:rsidRPr="006D2105" w:rsidRDefault="006D2105" w:rsidP="00962055">
      <w:pPr>
        <w:ind w:left="720" w:hanging="720"/>
        <w:rPr>
          <w:snapToGrid w:val="0"/>
          <w:lang w:eastAsia="en-US"/>
        </w:rPr>
      </w:pPr>
    </w:p>
    <w:p w14:paraId="03056912" w14:textId="65964265" w:rsidR="006D2105" w:rsidRPr="006D2105" w:rsidRDefault="006D2105" w:rsidP="00962055">
      <w:pPr>
        <w:ind w:left="720" w:hanging="720"/>
        <w:rPr>
          <w:snapToGrid w:val="0"/>
          <w:lang w:eastAsia="en-US"/>
        </w:rPr>
      </w:pPr>
      <w:r w:rsidRPr="006D2105">
        <w:rPr>
          <w:snapToGrid w:val="0"/>
          <w:lang w:eastAsia="en-US"/>
        </w:rPr>
        <w:t>32.</w:t>
      </w:r>
      <w:r w:rsidRPr="006D2105">
        <w:rPr>
          <w:snapToGrid w:val="0"/>
          <w:lang w:eastAsia="en-US"/>
        </w:rPr>
        <w:tab/>
        <w:t xml:space="preserve">The petitioners’ request for a ‘No Left Turn’ sign from Moggill Road into Blacon Street has been noted. In response to previous requests from the community, Council conducted traffic surveys along the </w:t>
      </w:r>
      <w:r w:rsidR="00EC19FB" w:rsidRPr="006D2105">
        <w:rPr>
          <w:snapToGrid w:val="0"/>
          <w:lang w:eastAsia="en-US"/>
        </w:rPr>
        <w:t>Blacon</w:t>
      </w:r>
      <w:r w:rsidR="00EC19FB">
        <w:rPr>
          <w:snapToGrid w:val="0"/>
          <w:lang w:eastAsia="en-US"/>
        </w:rPr>
        <w:t> </w:t>
      </w:r>
      <w:r w:rsidRPr="006D2105">
        <w:rPr>
          <w:snapToGrid w:val="0"/>
          <w:lang w:eastAsia="en-US"/>
        </w:rPr>
        <w:t xml:space="preserve">Street and Norm Street corridor to understand traffic movements. The survey results showed an average of 402 vehicles using this route each weekday. While this traffic volume is considered to be low to moderate, Council has recognised that the majority of the traffic volume is in the northbound direction. Analysis of the morning peak further demonstrated the northbound traffic volume is greater than the southbound volume, which indicates that these streets are exposed to rat running vehicles. </w:t>
      </w:r>
    </w:p>
    <w:p w14:paraId="019C980E" w14:textId="77777777" w:rsidR="006D2105" w:rsidRPr="006D2105" w:rsidRDefault="006D2105" w:rsidP="00962055">
      <w:pPr>
        <w:ind w:left="720" w:hanging="720"/>
        <w:rPr>
          <w:snapToGrid w:val="0"/>
          <w:lang w:eastAsia="en-US"/>
        </w:rPr>
      </w:pPr>
    </w:p>
    <w:p w14:paraId="6F82139F" w14:textId="77777777" w:rsidR="006D2105" w:rsidRPr="006D2105" w:rsidRDefault="006D2105" w:rsidP="00962055">
      <w:pPr>
        <w:ind w:left="720" w:hanging="720"/>
        <w:rPr>
          <w:snapToGrid w:val="0"/>
          <w:lang w:eastAsia="en-US"/>
        </w:rPr>
      </w:pPr>
      <w:r w:rsidRPr="006D2105">
        <w:rPr>
          <w:snapToGrid w:val="0"/>
          <w:lang w:eastAsia="en-US"/>
        </w:rPr>
        <w:t>33.</w:t>
      </w:r>
      <w:r w:rsidRPr="006D2105">
        <w:rPr>
          <w:snapToGrid w:val="0"/>
          <w:lang w:eastAsia="en-US"/>
        </w:rPr>
        <w:tab/>
        <w:t xml:space="preserve">As such, it was determined that a ‘No Left Turn’ sign from Moggill Road into Blacon Street for the hours of 7am to 9am, Monday to Friday, can be considered. </w:t>
      </w:r>
    </w:p>
    <w:p w14:paraId="6C37B6FC" w14:textId="77777777" w:rsidR="006D2105" w:rsidRPr="006D2105" w:rsidRDefault="006D2105" w:rsidP="00962055">
      <w:pPr>
        <w:ind w:left="720" w:hanging="720"/>
        <w:rPr>
          <w:snapToGrid w:val="0"/>
          <w:lang w:eastAsia="en-US"/>
        </w:rPr>
      </w:pPr>
    </w:p>
    <w:p w14:paraId="3073D4DD" w14:textId="77777777" w:rsidR="006D2105" w:rsidRPr="006D2105" w:rsidRDefault="006D2105" w:rsidP="00962055">
      <w:pPr>
        <w:ind w:left="720" w:hanging="720"/>
        <w:rPr>
          <w:snapToGrid w:val="0"/>
          <w:lang w:eastAsia="en-US"/>
        </w:rPr>
      </w:pPr>
      <w:r w:rsidRPr="006D2105">
        <w:rPr>
          <w:snapToGrid w:val="0"/>
          <w:lang w:eastAsia="en-US"/>
        </w:rPr>
        <w:t>34.</w:t>
      </w:r>
      <w:r w:rsidRPr="006D2105">
        <w:rPr>
          <w:snapToGrid w:val="0"/>
          <w:lang w:eastAsia="en-US"/>
        </w:rPr>
        <w:tab/>
        <w:t xml:space="preserve">Councillor Greg Adermann, Councillor for Pullenvale Ward, has consulted with directly affected residents and support was received for the ‘No Left Turn’ sign. As the signage will be installed on Moggill Road, Council has consulted with TMR and, if supported, Council will install the ‘No Left Turn’ sign on Moggill Road. </w:t>
      </w:r>
    </w:p>
    <w:p w14:paraId="66B9EABD" w14:textId="77777777" w:rsidR="006D2105" w:rsidRPr="006D2105" w:rsidRDefault="006D2105" w:rsidP="00962055">
      <w:pPr>
        <w:ind w:left="720" w:hanging="720"/>
        <w:rPr>
          <w:snapToGrid w:val="0"/>
          <w:lang w:val="en-US" w:eastAsia="en-US"/>
        </w:rPr>
      </w:pPr>
    </w:p>
    <w:p w14:paraId="056F474E" w14:textId="77777777" w:rsidR="006D2105" w:rsidRPr="006D2105" w:rsidRDefault="006D2105" w:rsidP="00640FF1">
      <w:pPr>
        <w:keepNext/>
        <w:ind w:firstLine="720"/>
        <w:jc w:val="left"/>
        <w:rPr>
          <w:rFonts w:eastAsiaTheme="minorHAnsi" w:cstheme="minorBidi"/>
          <w:u w:val="single"/>
          <w:lang w:eastAsia="en-US"/>
        </w:rPr>
      </w:pPr>
      <w:r w:rsidRPr="006D2105">
        <w:rPr>
          <w:rFonts w:eastAsiaTheme="minorHAnsi" w:cstheme="minorBidi"/>
          <w:u w:val="single"/>
          <w:lang w:eastAsia="en-US"/>
        </w:rPr>
        <w:t>Consultation</w:t>
      </w:r>
    </w:p>
    <w:p w14:paraId="190F2B5E" w14:textId="77777777" w:rsidR="006D2105" w:rsidRPr="006D2105" w:rsidRDefault="006D2105" w:rsidP="00962055">
      <w:pPr>
        <w:rPr>
          <w:snapToGrid w:val="0"/>
          <w:lang w:eastAsia="en-US"/>
        </w:rPr>
      </w:pPr>
    </w:p>
    <w:p w14:paraId="75FF792E" w14:textId="77777777" w:rsidR="006D2105" w:rsidRPr="006D2105" w:rsidRDefault="006D2105" w:rsidP="00962055">
      <w:pPr>
        <w:ind w:left="720" w:hanging="720"/>
        <w:rPr>
          <w:snapToGrid w:val="0"/>
          <w:lang w:eastAsia="en-US"/>
        </w:rPr>
      </w:pPr>
      <w:r w:rsidRPr="006D2105">
        <w:rPr>
          <w:snapToGrid w:val="0"/>
          <w:lang w:eastAsia="en-US"/>
        </w:rPr>
        <w:t>35.</w:t>
      </w:r>
      <w:r w:rsidRPr="006D2105">
        <w:rPr>
          <w:snapToGrid w:val="0"/>
          <w:lang w:eastAsia="en-US"/>
        </w:rPr>
        <w:tab/>
      </w:r>
      <w:r w:rsidRPr="006D2105">
        <w:rPr>
          <w:rFonts w:eastAsiaTheme="minorHAnsi" w:cstheme="minorBidi"/>
          <w:lang w:eastAsia="en-US"/>
        </w:rPr>
        <w:t>Councillor Greg Adermann, Councillor for Pullenvale Ward, has been consulted and supports the recommendation.</w:t>
      </w:r>
    </w:p>
    <w:p w14:paraId="64D8D737" w14:textId="77777777" w:rsidR="006D2105" w:rsidRPr="006D2105" w:rsidRDefault="006D2105" w:rsidP="00962055">
      <w:pPr>
        <w:rPr>
          <w:snapToGrid w:val="0"/>
          <w:lang w:eastAsia="en-US"/>
        </w:rPr>
      </w:pPr>
    </w:p>
    <w:p w14:paraId="6DC53C68" w14:textId="77777777" w:rsidR="006D2105" w:rsidRPr="006D2105" w:rsidRDefault="006D2105" w:rsidP="00962055">
      <w:pPr>
        <w:ind w:firstLine="720"/>
        <w:jc w:val="left"/>
        <w:rPr>
          <w:rFonts w:eastAsiaTheme="minorHAnsi" w:cstheme="minorBidi"/>
          <w:u w:val="single"/>
          <w:lang w:eastAsia="en-US"/>
        </w:rPr>
      </w:pPr>
      <w:r w:rsidRPr="006D2105">
        <w:rPr>
          <w:rFonts w:eastAsiaTheme="minorHAnsi" w:cstheme="minorBidi"/>
          <w:u w:val="single"/>
          <w:lang w:eastAsia="en-US"/>
        </w:rPr>
        <w:t>Customer impact</w:t>
      </w:r>
    </w:p>
    <w:p w14:paraId="42AB6368" w14:textId="77777777" w:rsidR="006D2105" w:rsidRPr="006D2105" w:rsidRDefault="006D2105" w:rsidP="00962055">
      <w:pPr>
        <w:rPr>
          <w:snapToGrid w:val="0"/>
          <w:lang w:val="en-US" w:eastAsia="en-US"/>
        </w:rPr>
      </w:pPr>
    </w:p>
    <w:p w14:paraId="44116FE9" w14:textId="77777777" w:rsidR="006D2105" w:rsidRPr="006D2105" w:rsidRDefault="006D2105" w:rsidP="00962055">
      <w:pPr>
        <w:rPr>
          <w:snapToGrid w:val="0"/>
          <w:lang w:val="en-US" w:eastAsia="en-US"/>
        </w:rPr>
      </w:pPr>
      <w:r w:rsidRPr="006D2105">
        <w:rPr>
          <w:snapToGrid w:val="0"/>
          <w:lang w:val="en-US" w:eastAsia="en-US"/>
        </w:rPr>
        <w:t>36.</w:t>
      </w:r>
      <w:r w:rsidRPr="006D2105">
        <w:rPr>
          <w:snapToGrid w:val="0"/>
          <w:lang w:val="en-US" w:eastAsia="en-US"/>
        </w:rPr>
        <w:tab/>
        <w:t>The submission will respond to the petitioners’ concerns.</w:t>
      </w:r>
    </w:p>
    <w:p w14:paraId="6BFF2365" w14:textId="77777777" w:rsidR="006D2105" w:rsidRPr="006D2105" w:rsidRDefault="006D2105" w:rsidP="00962055">
      <w:pPr>
        <w:rPr>
          <w:snapToGrid w:val="0"/>
          <w:lang w:eastAsia="en-US"/>
        </w:rPr>
      </w:pPr>
    </w:p>
    <w:p w14:paraId="35FDCD28" w14:textId="77777777" w:rsidR="006D2105" w:rsidRPr="006D2105" w:rsidRDefault="006D2105" w:rsidP="00962055">
      <w:pPr>
        <w:ind w:left="720" w:hanging="720"/>
        <w:rPr>
          <w:snapToGrid w:val="0"/>
          <w:lang w:val="en-US" w:eastAsia="en-US"/>
        </w:rPr>
      </w:pPr>
      <w:r w:rsidRPr="006D2105">
        <w:rPr>
          <w:snapToGrid w:val="0"/>
          <w:lang w:val="en-US" w:eastAsia="en-US"/>
        </w:rPr>
        <w:t>37.</w:t>
      </w:r>
      <w:r w:rsidRPr="006D2105">
        <w:rPr>
          <w:snapToGrid w:val="0"/>
          <w:lang w:val="en-US" w:eastAsia="en-US"/>
        </w:rPr>
        <w:tab/>
        <w:t>The Manager recommended as follows and the Committee agreed.</w:t>
      </w:r>
    </w:p>
    <w:p w14:paraId="64B44DEC" w14:textId="77777777" w:rsidR="006D2105" w:rsidRPr="006D2105" w:rsidRDefault="006D2105" w:rsidP="00962055">
      <w:pPr>
        <w:ind w:left="720" w:hanging="720"/>
        <w:rPr>
          <w:snapToGrid w:val="0"/>
          <w:lang w:val="en-US" w:eastAsia="en-US"/>
        </w:rPr>
      </w:pPr>
    </w:p>
    <w:p w14:paraId="741E4121" w14:textId="77777777" w:rsidR="006D2105" w:rsidRPr="006D2105" w:rsidRDefault="006D2105" w:rsidP="00962055">
      <w:pPr>
        <w:ind w:left="720" w:hanging="720"/>
        <w:rPr>
          <w:b/>
          <w:snapToGrid w:val="0"/>
          <w:lang w:val="en-US" w:eastAsia="en-US"/>
        </w:rPr>
      </w:pPr>
      <w:r w:rsidRPr="006D2105">
        <w:rPr>
          <w:snapToGrid w:val="0"/>
          <w:lang w:val="en-US" w:eastAsia="en-US"/>
        </w:rPr>
        <w:t>38.</w:t>
      </w:r>
      <w:r w:rsidRPr="006D2105">
        <w:rPr>
          <w:snapToGrid w:val="0"/>
          <w:lang w:val="en-US" w:eastAsia="en-US"/>
        </w:rPr>
        <w:tab/>
      </w:r>
      <w:r w:rsidRPr="006D2105">
        <w:rPr>
          <w:b/>
          <w:snapToGrid w:val="0"/>
          <w:lang w:val="en-US" w:eastAsia="en-US"/>
        </w:rPr>
        <w:t>RECOMMENDATION:</w:t>
      </w:r>
    </w:p>
    <w:p w14:paraId="47B58C7E" w14:textId="77777777" w:rsidR="006D2105" w:rsidRPr="006D2105" w:rsidRDefault="006D2105" w:rsidP="00962055">
      <w:pPr>
        <w:ind w:left="720" w:hanging="720"/>
        <w:rPr>
          <w:b/>
          <w:snapToGrid w:val="0"/>
          <w:lang w:val="en-US" w:eastAsia="en-US"/>
        </w:rPr>
      </w:pPr>
    </w:p>
    <w:p w14:paraId="1ADBA135" w14:textId="77777777" w:rsidR="006D2105" w:rsidRPr="006D2105" w:rsidRDefault="006D2105" w:rsidP="00962055">
      <w:pPr>
        <w:ind w:left="720" w:hanging="720"/>
        <w:rPr>
          <w:b/>
          <w:snapToGrid w:val="0"/>
          <w:lang w:val="en-US" w:eastAsia="en-US"/>
        </w:rPr>
      </w:pPr>
      <w:r w:rsidRPr="006D2105">
        <w:rPr>
          <w:b/>
          <w:snapToGrid w:val="0"/>
          <w:lang w:val="en-US" w:eastAsia="en-US"/>
        </w:rPr>
        <w:tab/>
        <w:t xml:space="preserve">THAT THE INFORMATION IN THIS SUBMISSION BE NOTED AND THE DRAFT RESPONSE, AS SET OUT IN ATTACHMENT A, </w:t>
      </w:r>
      <w:r w:rsidRPr="006D2105">
        <w:rPr>
          <w:bCs/>
          <w:snapToGrid w:val="0"/>
          <w:lang w:val="en-US" w:eastAsia="en-US"/>
        </w:rPr>
        <w:t>hereunder</w:t>
      </w:r>
      <w:r w:rsidRPr="006D2105">
        <w:rPr>
          <w:b/>
          <w:snapToGrid w:val="0"/>
          <w:lang w:val="en-US" w:eastAsia="en-US"/>
        </w:rPr>
        <w:t>, BE SENT TO THE HEAD PETITIONER.</w:t>
      </w:r>
    </w:p>
    <w:p w14:paraId="76C42326" w14:textId="77777777" w:rsidR="006D2105" w:rsidRPr="006D2105" w:rsidRDefault="006D2105" w:rsidP="00962055">
      <w:pPr>
        <w:ind w:left="720"/>
        <w:rPr>
          <w:b/>
          <w:snapToGrid w:val="0"/>
          <w:lang w:val="en-US" w:eastAsia="en-US"/>
        </w:rPr>
      </w:pPr>
    </w:p>
    <w:p w14:paraId="5D857226" w14:textId="77777777" w:rsidR="006D2105" w:rsidRPr="006D2105" w:rsidRDefault="006D2105" w:rsidP="00962055">
      <w:pPr>
        <w:ind w:firstLine="720"/>
        <w:jc w:val="center"/>
        <w:rPr>
          <w:rFonts w:eastAsiaTheme="minorHAnsi" w:cstheme="minorBidi"/>
          <w:b/>
          <w:bCs/>
          <w:u w:val="single"/>
          <w:lang w:eastAsia="en-US"/>
        </w:rPr>
      </w:pPr>
      <w:r w:rsidRPr="006D2105">
        <w:rPr>
          <w:rFonts w:eastAsiaTheme="minorHAnsi" w:cstheme="minorBidi"/>
          <w:b/>
          <w:bCs/>
          <w:u w:val="single"/>
          <w:lang w:eastAsia="en-US"/>
        </w:rPr>
        <w:t>Attachment A</w:t>
      </w:r>
    </w:p>
    <w:p w14:paraId="6378F3B2" w14:textId="77777777" w:rsidR="006D2105" w:rsidRPr="006D2105" w:rsidRDefault="006D2105" w:rsidP="00962055">
      <w:pPr>
        <w:ind w:firstLine="720"/>
        <w:jc w:val="center"/>
        <w:rPr>
          <w:snapToGrid w:val="0"/>
          <w:lang w:val="en-US" w:eastAsia="en-US"/>
        </w:rPr>
      </w:pPr>
      <w:r w:rsidRPr="006D2105">
        <w:rPr>
          <w:b/>
          <w:snapToGrid w:val="0"/>
          <w:lang w:val="en-US" w:eastAsia="en-US"/>
        </w:rPr>
        <w:t>Draft Response</w:t>
      </w:r>
    </w:p>
    <w:p w14:paraId="3229CFFA" w14:textId="77777777" w:rsidR="006D2105" w:rsidRPr="006D2105" w:rsidRDefault="006D2105" w:rsidP="00962055">
      <w:pPr>
        <w:rPr>
          <w:snapToGrid w:val="0"/>
          <w:lang w:val="en-US" w:eastAsia="en-US"/>
        </w:rPr>
      </w:pPr>
    </w:p>
    <w:p w14:paraId="091C7B45" w14:textId="77777777" w:rsidR="006D2105" w:rsidRPr="006D2105" w:rsidRDefault="006D2105" w:rsidP="00962055">
      <w:pPr>
        <w:rPr>
          <w:snapToGrid w:val="0"/>
          <w:lang w:eastAsia="en-US"/>
        </w:rPr>
      </w:pPr>
      <w:r w:rsidRPr="006D2105">
        <w:rPr>
          <w:snapToGrid w:val="0"/>
          <w:lang w:val="en-US" w:eastAsia="en-US"/>
        </w:rPr>
        <w:tab/>
      </w:r>
      <w:r w:rsidRPr="006D2105">
        <w:rPr>
          <w:rFonts w:eastAsia="Calibri"/>
          <w:b/>
          <w:u w:val="single"/>
          <w:lang w:eastAsia="en-US"/>
        </w:rPr>
        <w:t>Petition Reference</w:t>
      </w:r>
      <w:r w:rsidRPr="006D2105">
        <w:rPr>
          <w:rFonts w:eastAsia="Calibri"/>
          <w:b/>
          <w:lang w:eastAsia="en-US"/>
        </w:rPr>
        <w:t xml:space="preserve">: </w:t>
      </w:r>
      <w:r w:rsidRPr="006D2105">
        <w:rPr>
          <w:snapToGrid w:val="0"/>
          <w:lang w:eastAsia="en-US"/>
        </w:rPr>
        <w:t>CA21/1070272</w:t>
      </w:r>
    </w:p>
    <w:p w14:paraId="24B1CA8E" w14:textId="77777777" w:rsidR="006D2105" w:rsidRPr="006D2105" w:rsidRDefault="006D2105" w:rsidP="00962055">
      <w:pPr>
        <w:ind w:left="720"/>
        <w:rPr>
          <w:rFonts w:eastAsia="Calibri"/>
          <w:lang w:eastAsia="en-US"/>
        </w:rPr>
      </w:pPr>
    </w:p>
    <w:p w14:paraId="53B45DCF" w14:textId="77777777" w:rsidR="006D2105" w:rsidRPr="006D2105" w:rsidRDefault="006D2105" w:rsidP="00962055">
      <w:pPr>
        <w:ind w:left="720"/>
        <w:rPr>
          <w:rFonts w:eastAsia="Calibri"/>
          <w:lang w:eastAsia="en-US"/>
        </w:rPr>
      </w:pPr>
      <w:r w:rsidRPr="006D2105">
        <w:rPr>
          <w:rFonts w:eastAsia="Calibri"/>
          <w:lang w:eastAsia="en-US"/>
        </w:rPr>
        <w:t xml:space="preserve">Thank you for your petition requesting </w:t>
      </w:r>
      <w:r w:rsidRPr="006D2105">
        <w:rPr>
          <w:snapToGrid w:val="0"/>
          <w:lang w:eastAsia="en-US"/>
        </w:rPr>
        <w:t>Council provide ‘No Left Turn’ signs from Moggill Road into Blacon Street, Kenmore, for peak hour periods.</w:t>
      </w:r>
    </w:p>
    <w:p w14:paraId="497FBF31" w14:textId="77777777" w:rsidR="006D2105" w:rsidRPr="006D2105" w:rsidRDefault="006D2105" w:rsidP="00962055">
      <w:pPr>
        <w:ind w:left="720"/>
        <w:rPr>
          <w:rFonts w:eastAsia="Calibri"/>
          <w:lang w:eastAsia="en-US"/>
        </w:rPr>
      </w:pPr>
    </w:p>
    <w:p w14:paraId="44D69158" w14:textId="77777777" w:rsidR="006D2105" w:rsidRPr="006D2105" w:rsidRDefault="006D2105" w:rsidP="00962055">
      <w:pPr>
        <w:ind w:left="720"/>
        <w:rPr>
          <w:snapToGrid w:val="0"/>
          <w:lang w:eastAsia="en-US"/>
        </w:rPr>
      </w:pPr>
      <w:r w:rsidRPr="006D2105">
        <w:rPr>
          <w:snapToGrid w:val="0"/>
          <w:lang w:eastAsia="en-US"/>
        </w:rPr>
        <w:t xml:space="preserve">Your request for a ‘No Left Turn’ sign from Moggill Road into Blacon Street has been noted. In response to previous requests from the community, Council conducted traffic surveys along the Blacon Street and Norm Street corridor to understand traffic movements. The survey results showed an average of 402 vehicles using this route each weekday. While this traffic volume is considered to be low to moderate, Council has recognised that the majority of the traffic volume is in the northbound direction. Analysis of the morning peak further demonstrated the northbound traffic volume is greater than the southbound volume, which indicates that these streets are exposed to rat running vehicles. </w:t>
      </w:r>
    </w:p>
    <w:p w14:paraId="7692AEF0" w14:textId="77777777" w:rsidR="006D2105" w:rsidRPr="006D2105" w:rsidRDefault="006D2105" w:rsidP="00962055">
      <w:pPr>
        <w:ind w:left="1440"/>
        <w:rPr>
          <w:snapToGrid w:val="0"/>
          <w:lang w:eastAsia="en-US"/>
        </w:rPr>
      </w:pPr>
    </w:p>
    <w:p w14:paraId="744E2273" w14:textId="77777777" w:rsidR="006D2105" w:rsidRPr="006D2105" w:rsidRDefault="006D2105" w:rsidP="00962055">
      <w:pPr>
        <w:ind w:left="720"/>
        <w:rPr>
          <w:snapToGrid w:val="0"/>
          <w:lang w:eastAsia="en-US"/>
        </w:rPr>
      </w:pPr>
      <w:r w:rsidRPr="006D2105">
        <w:rPr>
          <w:snapToGrid w:val="0"/>
          <w:lang w:eastAsia="en-US"/>
        </w:rPr>
        <w:t xml:space="preserve">As such, it was determined that a ‘No Left Turn’ sign from Moggill Road into Blacon Street for the hours of 7am to 9am, Monday to Friday, can be considered. </w:t>
      </w:r>
    </w:p>
    <w:p w14:paraId="748C79F4" w14:textId="77777777" w:rsidR="006D2105" w:rsidRPr="006D2105" w:rsidRDefault="006D2105" w:rsidP="00962055">
      <w:pPr>
        <w:ind w:left="1440"/>
        <w:rPr>
          <w:snapToGrid w:val="0"/>
          <w:lang w:eastAsia="en-US"/>
        </w:rPr>
      </w:pPr>
    </w:p>
    <w:p w14:paraId="4C2F804C" w14:textId="77777777" w:rsidR="006D2105" w:rsidRPr="006D2105" w:rsidRDefault="006D2105" w:rsidP="00962055">
      <w:pPr>
        <w:ind w:left="720"/>
        <w:rPr>
          <w:snapToGrid w:val="0"/>
          <w:lang w:eastAsia="en-US"/>
        </w:rPr>
      </w:pPr>
      <w:r w:rsidRPr="006D2105">
        <w:rPr>
          <w:snapToGrid w:val="0"/>
          <w:lang w:eastAsia="en-US"/>
        </w:rPr>
        <w:t xml:space="preserve">Councillor Greg Adermann, Councillor for Pullenvale Ward, has consulted with directly affected residents and support was received for the ‘No Left Turn’ sign. As the signage will be installed on Moggill Road, Council has consulted with TMR and, if supported, Council will install the ‘No Left Turn’ sign on Moggill Road. </w:t>
      </w:r>
    </w:p>
    <w:p w14:paraId="5559CAC9" w14:textId="77777777" w:rsidR="006D2105" w:rsidRPr="006D2105" w:rsidRDefault="006D2105" w:rsidP="00962055">
      <w:pPr>
        <w:ind w:left="720"/>
        <w:rPr>
          <w:rFonts w:eastAsia="Calibri"/>
          <w:lang w:eastAsia="en-US"/>
        </w:rPr>
      </w:pPr>
    </w:p>
    <w:p w14:paraId="70C55F6D" w14:textId="77777777" w:rsidR="006D2105" w:rsidRPr="006D2105" w:rsidRDefault="006D2105" w:rsidP="00962055">
      <w:pPr>
        <w:ind w:left="720"/>
        <w:rPr>
          <w:rFonts w:eastAsia="Calibri"/>
          <w:lang w:eastAsia="en-US"/>
        </w:rPr>
      </w:pPr>
      <w:r w:rsidRPr="006D2105">
        <w:rPr>
          <w:rFonts w:eastAsia="Calibri"/>
          <w:lang w:eastAsia="en-US"/>
        </w:rPr>
        <w:t>Should you wish to discuss this matter further, please contact Mr Kevin Chen, Senior Transport Network Officer, Transport Planning and Operations, Brisbane Infrastructure, on (07) </w:t>
      </w:r>
      <w:r w:rsidRPr="006D2105">
        <w:rPr>
          <w:snapToGrid w:val="0"/>
          <w:lang w:eastAsia="en-US"/>
        </w:rPr>
        <w:t>3178 2019</w:t>
      </w:r>
      <w:r w:rsidRPr="006D2105">
        <w:rPr>
          <w:rFonts w:eastAsia="Calibri"/>
          <w:lang w:eastAsia="en-US"/>
        </w:rPr>
        <w:t>.</w:t>
      </w:r>
    </w:p>
    <w:p w14:paraId="5EEAD3B4" w14:textId="77777777" w:rsidR="006D2105" w:rsidRPr="006D2105" w:rsidRDefault="006D2105" w:rsidP="00962055">
      <w:pPr>
        <w:ind w:left="720"/>
        <w:rPr>
          <w:rFonts w:eastAsia="Calibri"/>
          <w:lang w:eastAsia="en-US"/>
        </w:rPr>
      </w:pPr>
    </w:p>
    <w:p w14:paraId="71C88B03" w14:textId="77777777" w:rsidR="006D2105" w:rsidRPr="006D2105" w:rsidRDefault="006D2105" w:rsidP="00962055">
      <w:pPr>
        <w:ind w:left="720"/>
        <w:rPr>
          <w:rFonts w:eastAsia="Calibri"/>
          <w:lang w:eastAsia="en-US"/>
        </w:rPr>
      </w:pPr>
      <w:r w:rsidRPr="006D2105">
        <w:rPr>
          <w:rFonts w:eastAsia="Calibri"/>
          <w:lang w:eastAsia="en-US"/>
        </w:rPr>
        <w:t>Thank you for raising this matter.</w:t>
      </w:r>
    </w:p>
    <w:p w14:paraId="59CAFE67" w14:textId="77777777" w:rsidR="006D2105" w:rsidRDefault="006D2105" w:rsidP="00962055">
      <w:pPr>
        <w:jc w:val="right"/>
        <w:rPr>
          <w:rFonts w:ascii="Arial" w:hAnsi="Arial"/>
          <w:b/>
          <w:sz w:val="28"/>
        </w:rPr>
      </w:pPr>
      <w:r>
        <w:rPr>
          <w:rFonts w:ascii="Arial" w:hAnsi="Arial"/>
          <w:b/>
          <w:sz w:val="28"/>
        </w:rPr>
        <w:t>ADOPTED</w:t>
      </w:r>
    </w:p>
    <w:p w14:paraId="3589DE23" w14:textId="77777777" w:rsidR="006D2105" w:rsidRPr="006D2105" w:rsidRDefault="006D2105" w:rsidP="00962055">
      <w:pPr>
        <w:rPr>
          <w:b/>
          <w:snapToGrid w:val="0"/>
          <w:lang w:val="en-US" w:eastAsia="en-US"/>
        </w:rPr>
      </w:pPr>
    </w:p>
    <w:p w14:paraId="051BBBDC" w14:textId="77777777" w:rsidR="006D2105" w:rsidRPr="006D2105" w:rsidRDefault="006D2105" w:rsidP="00640FF1">
      <w:pPr>
        <w:pStyle w:val="Heading4"/>
        <w:ind w:left="1440" w:hanging="720"/>
        <w:rPr>
          <w:snapToGrid w:val="0"/>
          <w:lang w:val="en-US" w:eastAsia="en-US"/>
        </w:rPr>
      </w:pPr>
      <w:bookmarkStart w:id="46" w:name="_Toc111221307"/>
      <w:r w:rsidRPr="00640FF1">
        <w:rPr>
          <w:snapToGrid w:val="0"/>
          <w:u w:val="none"/>
          <w:lang w:val="en-US" w:eastAsia="en-US"/>
        </w:rPr>
        <w:t>D</w:t>
      </w:r>
      <w:r w:rsidRPr="00640FF1">
        <w:rPr>
          <w:snapToGrid w:val="0"/>
          <w:u w:val="none"/>
          <w:lang w:val="en-US" w:eastAsia="en-US"/>
        </w:rPr>
        <w:tab/>
      </w:r>
      <w:r w:rsidRPr="006D2105">
        <w:rPr>
          <w:snapToGrid w:val="0"/>
          <w:lang w:val="en-US" w:eastAsia="en-US"/>
        </w:rPr>
        <w:t>PETITION – REQUESTING COUNCIL INSTALL TRAFFIC CALMING DEVICES IN THE NORMAN PARK STATE SCHOOL PRECINCT, NORMAN PARK</w:t>
      </w:r>
      <w:bookmarkEnd w:id="46"/>
    </w:p>
    <w:p w14:paraId="1402A3EB" w14:textId="77777777" w:rsidR="006D2105" w:rsidRPr="006D2105" w:rsidRDefault="006D2105" w:rsidP="00962055">
      <w:pPr>
        <w:rPr>
          <w:b/>
          <w:snapToGrid w:val="0"/>
          <w:lang w:val="en-US" w:eastAsia="en-US"/>
        </w:rPr>
      </w:pPr>
      <w:r w:rsidRPr="006D2105">
        <w:rPr>
          <w:snapToGrid w:val="0"/>
          <w:lang w:val="en-US" w:eastAsia="en-US"/>
        </w:rPr>
        <w:tab/>
      </w:r>
      <w:r w:rsidRPr="006D2105">
        <w:rPr>
          <w:snapToGrid w:val="0"/>
          <w:lang w:val="en-US" w:eastAsia="en-US"/>
        </w:rPr>
        <w:tab/>
      </w:r>
      <w:r w:rsidRPr="006D2105">
        <w:rPr>
          <w:b/>
          <w:snapToGrid w:val="0"/>
          <w:lang w:val="en-US" w:eastAsia="en-US"/>
        </w:rPr>
        <w:t>137/220/594/35</w:t>
      </w:r>
    </w:p>
    <w:p w14:paraId="44571C4D" w14:textId="47A4CBED" w:rsidR="006D2105" w:rsidRPr="006D2105" w:rsidRDefault="00340470" w:rsidP="00962055">
      <w:pPr>
        <w:tabs>
          <w:tab w:val="left" w:pos="-1440"/>
        </w:tabs>
        <w:spacing w:line="218" w:lineRule="auto"/>
        <w:jc w:val="right"/>
        <w:rPr>
          <w:rFonts w:ascii="Arial" w:hAnsi="Arial"/>
          <w:b/>
          <w:sz w:val="28"/>
        </w:rPr>
      </w:pPr>
      <w:r>
        <w:rPr>
          <w:rFonts w:ascii="Arial" w:hAnsi="Arial"/>
          <w:b/>
          <w:sz w:val="28"/>
        </w:rPr>
        <w:t>46</w:t>
      </w:r>
      <w:r w:rsidR="00092BCC">
        <w:rPr>
          <w:rFonts w:ascii="Arial" w:hAnsi="Arial"/>
          <w:b/>
          <w:sz w:val="28"/>
        </w:rPr>
        <w:t>/2022-23</w:t>
      </w:r>
    </w:p>
    <w:p w14:paraId="5CE59D13" w14:textId="18301020" w:rsidR="006D2105" w:rsidRPr="006D2105" w:rsidRDefault="006D2105" w:rsidP="00962055">
      <w:pPr>
        <w:ind w:left="720" w:hanging="720"/>
        <w:rPr>
          <w:snapToGrid w:val="0"/>
          <w:lang w:val="en-US" w:eastAsia="en-US"/>
        </w:rPr>
      </w:pPr>
      <w:r w:rsidRPr="006D2105">
        <w:rPr>
          <w:snapToGrid w:val="0"/>
          <w:lang w:val="en-US" w:eastAsia="en-US"/>
        </w:rPr>
        <w:t>39.</w:t>
      </w:r>
      <w:r w:rsidRPr="006D2105">
        <w:rPr>
          <w:snapToGrid w:val="0"/>
          <w:lang w:val="en-US" w:eastAsia="en-US"/>
        </w:rPr>
        <w:tab/>
        <w:t xml:space="preserve">A petition requesting Council install traffic calming devices in the Norman Park State School precinct, Norman Park, was presented to the meeting of Council held on 2 November 2021, by Councillor </w:t>
      </w:r>
      <w:r w:rsidR="00EC19FB" w:rsidRPr="006D2105">
        <w:rPr>
          <w:rFonts w:eastAsiaTheme="minorHAnsi" w:cstheme="minorBidi"/>
          <w:bCs/>
          <w:snapToGrid w:val="0"/>
          <w:lang w:eastAsia="en-US"/>
        </w:rPr>
        <w:t>Kara</w:t>
      </w:r>
      <w:r w:rsidR="00EC19FB">
        <w:rPr>
          <w:rFonts w:eastAsiaTheme="minorHAnsi" w:cstheme="minorBidi"/>
          <w:bCs/>
          <w:snapToGrid w:val="0"/>
          <w:lang w:eastAsia="en-US"/>
        </w:rPr>
        <w:t> </w:t>
      </w:r>
      <w:r w:rsidRPr="006D2105">
        <w:rPr>
          <w:rFonts w:eastAsiaTheme="minorHAnsi" w:cstheme="minorBidi"/>
          <w:bCs/>
          <w:snapToGrid w:val="0"/>
          <w:lang w:eastAsia="en-US"/>
        </w:rPr>
        <w:t>Cook</w:t>
      </w:r>
      <w:r w:rsidRPr="006D2105">
        <w:rPr>
          <w:snapToGrid w:val="0"/>
          <w:lang w:val="en-US" w:eastAsia="en-US"/>
        </w:rPr>
        <w:t>, and received.</w:t>
      </w:r>
    </w:p>
    <w:p w14:paraId="6FC7B957" w14:textId="77777777" w:rsidR="006D2105" w:rsidRPr="006D2105" w:rsidRDefault="006D2105" w:rsidP="00962055">
      <w:pPr>
        <w:ind w:left="720" w:hanging="720"/>
        <w:rPr>
          <w:snapToGrid w:val="0"/>
          <w:lang w:val="en-US" w:eastAsia="en-US"/>
        </w:rPr>
      </w:pPr>
    </w:p>
    <w:p w14:paraId="5C1E3DD5" w14:textId="77777777" w:rsidR="006D2105" w:rsidRPr="006D2105" w:rsidRDefault="006D2105" w:rsidP="00962055">
      <w:pPr>
        <w:ind w:left="720" w:hanging="720"/>
        <w:rPr>
          <w:snapToGrid w:val="0"/>
          <w:lang w:val="en-US" w:eastAsia="en-US"/>
        </w:rPr>
      </w:pPr>
      <w:r w:rsidRPr="006D2105">
        <w:rPr>
          <w:snapToGrid w:val="0"/>
          <w:lang w:val="en-US" w:eastAsia="en-US"/>
        </w:rPr>
        <w:t>40.</w:t>
      </w:r>
      <w:r w:rsidRPr="006D2105">
        <w:rPr>
          <w:snapToGrid w:val="0"/>
          <w:lang w:val="en-US" w:eastAsia="en-US"/>
        </w:rPr>
        <w:tab/>
        <w:t>The Manager, Transport Planning and Operations, Brisbane Infrastructure, provided the following information.</w:t>
      </w:r>
    </w:p>
    <w:p w14:paraId="0F36FEB5" w14:textId="77777777" w:rsidR="006D2105" w:rsidRPr="006D2105" w:rsidRDefault="006D2105" w:rsidP="00962055">
      <w:pPr>
        <w:rPr>
          <w:snapToGrid w:val="0"/>
          <w:lang w:eastAsia="en-US"/>
        </w:rPr>
      </w:pPr>
    </w:p>
    <w:p w14:paraId="4BD60F90" w14:textId="77777777" w:rsidR="006D2105" w:rsidRPr="006D2105" w:rsidRDefault="006D2105" w:rsidP="00962055">
      <w:pPr>
        <w:ind w:left="720" w:hanging="720"/>
        <w:rPr>
          <w:snapToGrid w:val="0"/>
          <w:lang w:eastAsia="en-US"/>
        </w:rPr>
      </w:pPr>
      <w:r w:rsidRPr="006D2105">
        <w:rPr>
          <w:snapToGrid w:val="0"/>
          <w:lang w:eastAsia="en-US"/>
        </w:rPr>
        <w:t>41.</w:t>
      </w:r>
      <w:r w:rsidRPr="006D2105">
        <w:rPr>
          <w:snapToGrid w:val="0"/>
          <w:lang w:eastAsia="en-US"/>
        </w:rPr>
        <w:tab/>
        <w:t>The petition contains four signatures. Of the petitioners, three live in Norman Park and one lives in another suburb in the City of Brisbane.</w:t>
      </w:r>
    </w:p>
    <w:p w14:paraId="6E1FEEC9" w14:textId="77777777" w:rsidR="006D2105" w:rsidRPr="006D2105" w:rsidRDefault="006D2105" w:rsidP="00962055">
      <w:pPr>
        <w:ind w:left="720" w:hanging="720"/>
        <w:rPr>
          <w:snapToGrid w:val="0"/>
          <w:lang w:eastAsia="en-US"/>
        </w:rPr>
      </w:pPr>
    </w:p>
    <w:p w14:paraId="5A188F4D" w14:textId="77777777" w:rsidR="006D2105" w:rsidRPr="006D2105" w:rsidRDefault="006D2105" w:rsidP="00962055">
      <w:pPr>
        <w:ind w:left="720" w:hanging="720"/>
        <w:rPr>
          <w:snapToGrid w:val="0"/>
          <w:lang w:eastAsia="en-US"/>
        </w:rPr>
      </w:pPr>
      <w:r w:rsidRPr="006D2105">
        <w:rPr>
          <w:snapToGrid w:val="0"/>
          <w:lang w:eastAsia="en-US"/>
        </w:rPr>
        <w:t>42.</w:t>
      </w:r>
      <w:r w:rsidRPr="006D2105">
        <w:rPr>
          <w:snapToGrid w:val="0"/>
          <w:lang w:eastAsia="en-US"/>
        </w:rPr>
        <w:tab/>
        <w:t xml:space="preserve">Brentnall, School, Hipwood and Elliot Streets have posted speed limits of 50 km/h and are classified as neighbourhood roads in Council’s </w:t>
      </w:r>
      <w:r w:rsidRPr="006D2105">
        <w:rPr>
          <w:i/>
          <w:iCs/>
          <w:snapToGrid w:val="0"/>
          <w:lang w:eastAsia="en-US"/>
        </w:rPr>
        <w:t xml:space="preserve">Brisbane City Plan 2014 </w:t>
      </w:r>
      <w:r w:rsidRPr="006D2105">
        <w:rPr>
          <w:snapToGrid w:val="0"/>
          <w:lang w:eastAsia="en-US"/>
        </w:rPr>
        <w:t xml:space="preserve">(City Plan) road hierarchy, providing access to local residential properties. Hipwood and School Streets adjoin </w:t>
      </w:r>
      <w:r w:rsidRPr="006D2105">
        <w:rPr>
          <w:snapToGrid w:val="0"/>
          <w:lang w:val="en-US" w:eastAsia="en-US"/>
        </w:rPr>
        <w:t>Norman Park State School and, as such, a 40 km/h school zone is installed on these streets between 7</w:t>
      </w:r>
      <w:r w:rsidRPr="006D2105">
        <w:rPr>
          <w:snapToGrid w:val="0"/>
          <w:lang w:val="en-US" w:eastAsia="en-US"/>
        </w:rPr>
        <w:noBreakHyphen/>
        <w:t xml:space="preserve">9am and 2-4pm on school days. </w:t>
      </w:r>
      <w:r w:rsidRPr="006D2105">
        <w:rPr>
          <w:snapToGrid w:val="0"/>
          <w:lang w:eastAsia="en-US"/>
        </w:rPr>
        <w:t>Attachment B (submitted on file) shows a locality map.</w:t>
      </w:r>
    </w:p>
    <w:p w14:paraId="7B3E6798" w14:textId="77777777" w:rsidR="006D2105" w:rsidRPr="006D2105" w:rsidRDefault="006D2105" w:rsidP="00962055">
      <w:pPr>
        <w:ind w:left="720" w:hanging="720"/>
        <w:rPr>
          <w:snapToGrid w:val="0"/>
          <w:lang w:eastAsia="en-US"/>
        </w:rPr>
      </w:pPr>
    </w:p>
    <w:p w14:paraId="24191E44" w14:textId="77777777" w:rsidR="006D2105" w:rsidRPr="006D2105" w:rsidRDefault="006D2105" w:rsidP="00962055">
      <w:pPr>
        <w:ind w:left="720" w:hanging="720"/>
        <w:rPr>
          <w:snapToGrid w:val="0"/>
          <w:lang w:eastAsia="en-US"/>
        </w:rPr>
      </w:pPr>
      <w:r w:rsidRPr="006D2105">
        <w:rPr>
          <w:snapToGrid w:val="0"/>
          <w:lang w:eastAsia="en-US"/>
        </w:rPr>
        <w:t>43.</w:t>
      </w:r>
      <w:r w:rsidRPr="006D2105">
        <w:rPr>
          <w:snapToGrid w:val="0"/>
          <w:lang w:eastAsia="en-US"/>
        </w:rPr>
        <w:tab/>
        <w:t>The petitioner’s r</w:t>
      </w:r>
      <w:bookmarkStart w:id="47" w:name="_Hlk102488584"/>
      <w:r w:rsidRPr="006D2105">
        <w:rPr>
          <w:snapToGrid w:val="0"/>
          <w:lang w:eastAsia="en-US"/>
        </w:rPr>
        <w:t>equest for traffic calming devices has been noted. The installation of traffic calming devices, such as speed platforms and chicanes, are used to discourage use from non</w:t>
      </w:r>
      <w:r w:rsidRPr="006D2105">
        <w:rPr>
          <w:snapToGrid w:val="0"/>
          <w:lang w:eastAsia="en-US"/>
        </w:rPr>
        <w:noBreakHyphen/>
        <w:t xml:space="preserve">local traffic and to moderate vehicle speeds, providing a safer environment for all road users. </w:t>
      </w:r>
    </w:p>
    <w:p w14:paraId="72AAEDD8" w14:textId="77777777" w:rsidR="006D2105" w:rsidRPr="006D2105" w:rsidRDefault="006D2105" w:rsidP="00962055">
      <w:pPr>
        <w:ind w:left="720" w:hanging="720"/>
        <w:rPr>
          <w:snapToGrid w:val="0"/>
          <w:lang w:eastAsia="en-US"/>
        </w:rPr>
      </w:pPr>
    </w:p>
    <w:p w14:paraId="22735AD3" w14:textId="77777777" w:rsidR="006D2105" w:rsidRPr="006D2105" w:rsidRDefault="006D2105" w:rsidP="00962055">
      <w:pPr>
        <w:ind w:left="720" w:hanging="720"/>
        <w:rPr>
          <w:snapToGrid w:val="0"/>
          <w:lang w:eastAsia="en-US"/>
        </w:rPr>
      </w:pPr>
      <w:r w:rsidRPr="006D2105">
        <w:rPr>
          <w:snapToGrid w:val="0"/>
          <w:lang w:eastAsia="en-US"/>
        </w:rPr>
        <w:t>44.</w:t>
      </w:r>
      <w:r w:rsidRPr="006D2105">
        <w:rPr>
          <w:snapToGrid w:val="0"/>
          <w:lang w:eastAsia="en-US"/>
        </w:rPr>
        <w:tab/>
        <w:t>In response to requests from the community, the road network around Norman Park State School, including Hipwood, School, Elliot, Brentnall Streets, have been previously assessed for a Local Area Traffic Management (LATM) scheme. As such, this LATM scheme is currently listed for consideration for future feasibility studies. Council’s consideration for funding of this project is subject to an assessment of its priority, relative to other similar citywide projects as part of the annual budgetary process.</w:t>
      </w:r>
    </w:p>
    <w:p w14:paraId="3E702519" w14:textId="77777777" w:rsidR="006D2105" w:rsidRPr="006D2105" w:rsidRDefault="006D2105" w:rsidP="00962055">
      <w:pPr>
        <w:ind w:left="720" w:hanging="720"/>
        <w:rPr>
          <w:snapToGrid w:val="0"/>
          <w:lang w:eastAsia="en-US"/>
        </w:rPr>
      </w:pPr>
    </w:p>
    <w:p w14:paraId="6F4BFEC1" w14:textId="77777777" w:rsidR="006D2105" w:rsidRPr="006D2105" w:rsidRDefault="006D2105" w:rsidP="00962055">
      <w:pPr>
        <w:ind w:left="720" w:hanging="720"/>
        <w:rPr>
          <w:snapToGrid w:val="0"/>
          <w:lang w:eastAsia="en-US"/>
        </w:rPr>
      </w:pPr>
      <w:r w:rsidRPr="006D2105">
        <w:rPr>
          <w:snapToGrid w:val="0"/>
          <w:lang w:eastAsia="en-US"/>
        </w:rPr>
        <w:t>45.</w:t>
      </w:r>
      <w:r w:rsidRPr="006D2105">
        <w:rPr>
          <w:snapToGrid w:val="0"/>
          <w:lang w:eastAsia="en-US"/>
        </w:rPr>
        <w:tab/>
        <w:t xml:space="preserve">The petitioner’s request for a permanent speed limit reduction to 40 km/h has been considered. Speed limits on all roads in Queensland are assessed and set in accordance with the Queensland Government’s </w:t>
      </w:r>
      <w:r w:rsidRPr="006D2105">
        <w:rPr>
          <w:i/>
          <w:iCs/>
          <w:snapToGrid w:val="0"/>
          <w:lang w:eastAsia="en-US"/>
        </w:rPr>
        <w:t xml:space="preserve">Manual of Uniform Traffic Control Devices </w:t>
      </w:r>
      <w:r w:rsidRPr="006D2105">
        <w:rPr>
          <w:snapToGrid w:val="0"/>
          <w:lang w:eastAsia="en-US"/>
        </w:rPr>
        <w:t>(MUTCD). This ensures that speed limits are set in a consistent and credible manner across Queensland. Roads identified as potentially suitable for reviewed speed limits are then subject to a formalised speed limit review (SLR) process.</w:t>
      </w:r>
    </w:p>
    <w:p w14:paraId="517927AD" w14:textId="77777777" w:rsidR="006D2105" w:rsidRPr="006D2105" w:rsidRDefault="006D2105" w:rsidP="00962055">
      <w:pPr>
        <w:ind w:left="720" w:hanging="720"/>
        <w:rPr>
          <w:snapToGrid w:val="0"/>
          <w:lang w:eastAsia="en-US"/>
        </w:rPr>
      </w:pPr>
    </w:p>
    <w:p w14:paraId="2FF3F18A" w14:textId="77777777" w:rsidR="006D2105" w:rsidRPr="006D2105" w:rsidRDefault="006D2105" w:rsidP="00962055">
      <w:pPr>
        <w:ind w:left="720" w:hanging="720"/>
        <w:rPr>
          <w:snapToGrid w:val="0"/>
          <w:lang w:eastAsia="en-US"/>
        </w:rPr>
      </w:pPr>
      <w:r w:rsidRPr="006D2105">
        <w:rPr>
          <w:snapToGrid w:val="0"/>
          <w:lang w:eastAsia="en-US"/>
        </w:rPr>
        <w:t>46.</w:t>
      </w:r>
      <w:r w:rsidRPr="006D2105">
        <w:rPr>
          <w:snapToGrid w:val="0"/>
          <w:lang w:eastAsia="en-US"/>
        </w:rPr>
        <w:tab/>
        <w:t xml:space="preserve">Typically, all local access roads in Queensland are set at the default 50 km/h speed limit. However, should traffic calming be installed in this precinct, a speed limit review may be carried out which may recommend a speed reduction to 40 km/h in these streets, to support the change in road environment. </w:t>
      </w:r>
    </w:p>
    <w:p w14:paraId="3C85FEDE" w14:textId="77777777" w:rsidR="006D2105" w:rsidRPr="006D2105" w:rsidRDefault="006D2105" w:rsidP="00962055">
      <w:pPr>
        <w:ind w:left="720" w:hanging="720"/>
        <w:rPr>
          <w:snapToGrid w:val="0"/>
          <w:lang w:eastAsia="en-US"/>
        </w:rPr>
      </w:pPr>
    </w:p>
    <w:p w14:paraId="7B8F6C47" w14:textId="77777777" w:rsidR="006D2105" w:rsidRPr="006D2105" w:rsidRDefault="006D2105" w:rsidP="00962055">
      <w:pPr>
        <w:ind w:left="720" w:hanging="720"/>
        <w:rPr>
          <w:snapToGrid w:val="0"/>
          <w:lang w:eastAsia="en-US"/>
        </w:rPr>
      </w:pPr>
      <w:r w:rsidRPr="006D2105">
        <w:rPr>
          <w:snapToGrid w:val="0"/>
          <w:lang w:eastAsia="en-US"/>
        </w:rPr>
        <w:t>47.</w:t>
      </w:r>
      <w:r w:rsidRPr="006D2105">
        <w:rPr>
          <w:snapToGrid w:val="0"/>
          <w:lang w:eastAsia="en-US"/>
        </w:rPr>
        <w:tab/>
        <w:t>The petitioner’s request for the installation of signage advising children are at play is also noted. Council installs traffic signs in accordance with the MUTCD and children playing warning signage is not within this guideline. As such, Council is unable to install this signage.</w:t>
      </w:r>
    </w:p>
    <w:p w14:paraId="4839D3A2" w14:textId="77777777" w:rsidR="006D2105" w:rsidRPr="006D2105" w:rsidRDefault="006D2105" w:rsidP="00962055">
      <w:pPr>
        <w:ind w:left="720" w:hanging="720"/>
        <w:rPr>
          <w:snapToGrid w:val="0"/>
          <w:lang w:eastAsia="en-US"/>
        </w:rPr>
      </w:pPr>
    </w:p>
    <w:p w14:paraId="6D78C0CB" w14:textId="77777777" w:rsidR="006D2105" w:rsidRPr="006D2105" w:rsidRDefault="006D2105" w:rsidP="00962055">
      <w:pPr>
        <w:ind w:left="720" w:hanging="720"/>
        <w:rPr>
          <w:snapToGrid w:val="0"/>
          <w:lang w:eastAsia="en-US"/>
        </w:rPr>
      </w:pPr>
      <w:r w:rsidRPr="006D2105">
        <w:rPr>
          <w:snapToGrid w:val="0"/>
          <w:lang w:eastAsia="en-US"/>
        </w:rPr>
        <w:t>48.</w:t>
      </w:r>
      <w:r w:rsidRPr="006D2105">
        <w:rPr>
          <w:snapToGrid w:val="0"/>
          <w:lang w:eastAsia="en-US"/>
        </w:rPr>
        <w:tab/>
        <w:t>Council works closely with schools throughout Brisbane to manage traffic issues by helping schools develop a Traffic Management Plan (TMP). A TMP is a living document for schools to keep a register of known traffic and road safety issues and what measures can be implemented to address these. In 2017, Council worked closely with the Norman Park State School to help them develop a TMP, which outlines safe walking routes and road crossing points for school children. Attachment C (submitted on file) shows the TMP pedestrian map. Since assisting the Norman Park State School develop their TMP, the school has not raised any further issues regarding walking routes or road crossing points.</w:t>
      </w:r>
    </w:p>
    <w:p w14:paraId="4C892EDF" w14:textId="77777777" w:rsidR="006D2105" w:rsidRPr="006D2105" w:rsidRDefault="006D2105" w:rsidP="00962055">
      <w:pPr>
        <w:ind w:left="720" w:hanging="720"/>
        <w:rPr>
          <w:snapToGrid w:val="0"/>
          <w:lang w:eastAsia="en-US"/>
        </w:rPr>
      </w:pPr>
    </w:p>
    <w:p w14:paraId="45D7F60E" w14:textId="77777777" w:rsidR="006D2105" w:rsidRPr="006D2105" w:rsidRDefault="006D2105" w:rsidP="00962055">
      <w:pPr>
        <w:ind w:left="720" w:hanging="720"/>
        <w:rPr>
          <w:snapToGrid w:val="0"/>
          <w:lang w:eastAsia="en-US"/>
        </w:rPr>
      </w:pPr>
      <w:r w:rsidRPr="006D2105">
        <w:rPr>
          <w:snapToGrid w:val="0"/>
          <w:lang w:eastAsia="en-US"/>
        </w:rPr>
        <w:t>49.</w:t>
      </w:r>
      <w:r w:rsidRPr="006D2105">
        <w:rPr>
          <w:snapToGrid w:val="0"/>
          <w:lang w:eastAsia="en-US"/>
        </w:rPr>
        <w:tab/>
        <w:t>The school has also participated in Council’s Active School Travel Program, where students, parents and carers are asked to cross roads at designated crossing points. This advice includes:</w:t>
      </w:r>
    </w:p>
    <w:p w14:paraId="09075726" w14:textId="77777777" w:rsidR="006D2105" w:rsidRPr="006D2105" w:rsidRDefault="006D2105" w:rsidP="00640FF1">
      <w:pPr>
        <w:numPr>
          <w:ilvl w:val="0"/>
          <w:numId w:val="11"/>
        </w:numPr>
        <w:spacing w:line="259" w:lineRule="auto"/>
        <w:ind w:left="1440" w:hanging="720"/>
        <w:rPr>
          <w:snapToGrid w:val="0"/>
          <w:lang w:eastAsia="en-US"/>
        </w:rPr>
      </w:pPr>
      <w:r w:rsidRPr="006D2105">
        <w:rPr>
          <w:snapToGrid w:val="0"/>
          <w:lang w:eastAsia="en-US"/>
        </w:rPr>
        <w:t>when crossing at traffic lights, only commence crossing when the green pedestrian signal is displayed and traffic has come to a complete stop</w:t>
      </w:r>
    </w:p>
    <w:p w14:paraId="79A6FB08" w14:textId="77777777" w:rsidR="006D2105" w:rsidRPr="006D2105" w:rsidRDefault="006D2105" w:rsidP="00640FF1">
      <w:pPr>
        <w:numPr>
          <w:ilvl w:val="0"/>
          <w:numId w:val="11"/>
        </w:numPr>
        <w:spacing w:line="259" w:lineRule="auto"/>
        <w:ind w:left="1440" w:hanging="720"/>
        <w:rPr>
          <w:snapToGrid w:val="0"/>
          <w:lang w:eastAsia="en-US"/>
        </w:rPr>
      </w:pPr>
      <w:r w:rsidRPr="006D2105">
        <w:rPr>
          <w:snapToGrid w:val="0"/>
          <w:lang w:eastAsia="en-US"/>
        </w:rPr>
        <w:t>when crossing at children’s crossings, only commence crossing the road when directed by the crossing supervisor</w:t>
      </w:r>
    </w:p>
    <w:p w14:paraId="15F964E2" w14:textId="77777777" w:rsidR="006D2105" w:rsidRPr="006D2105" w:rsidRDefault="006D2105" w:rsidP="00640FF1">
      <w:pPr>
        <w:numPr>
          <w:ilvl w:val="0"/>
          <w:numId w:val="11"/>
        </w:numPr>
        <w:spacing w:line="259" w:lineRule="auto"/>
        <w:ind w:left="1440" w:hanging="720"/>
        <w:rPr>
          <w:snapToGrid w:val="0"/>
          <w:lang w:eastAsia="en-US"/>
        </w:rPr>
      </w:pPr>
      <w:r w:rsidRPr="006D2105">
        <w:rPr>
          <w:snapToGrid w:val="0"/>
          <w:lang w:eastAsia="en-US"/>
        </w:rPr>
        <w:t>when crossing at pedestrian refuges and unsignalised intersections, only commence crossing when there is a suitable gap in traffic</w:t>
      </w:r>
    </w:p>
    <w:p w14:paraId="1B9FF910" w14:textId="77777777" w:rsidR="006D2105" w:rsidRPr="006D2105" w:rsidRDefault="006D2105" w:rsidP="00640FF1">
      <w:pPr>
        <w:numPr>
          <w:ilvl w:val="0"/>
          <w:numId w:val="11"/>
        </w:numPr>
        <w:spacing w:after="160" w:line="259" w:lineRule="auto"/>
        <w:ind w:left="1440" w:hanging="720"/>
        <w:rPr>
          <w:snapToGrid w:val="0"/>
          <w:lang w:eastAsia="en-US"/>
        </w:rPr>
      </w:pPr>
      <w:r w:rsidRPr="006D2105">
        <w:rPr>
          <w:snapToGrid w:val="0"/>
          <w:lang w:eastAsia="en-US"/>
        </w:rPr>
        <w:t>inexperienced pedestrians should be accompanied by an adult when crossing at these locations.</w:t>
      </w:r>
    </w:p>
    <w:p w14:paraId="63228ED0" w14:textId="77777777" w:rsidR="006D2105" w:rsidRPr="006D2105" w:rsidRDefault="006D2105" w:rsidP="00962055">
      <w:pPr>
        <w:ind w:left="720" w:hanging="720"/>
        <w:rPr>
          <w:snapToGrid w:val="0"/>
          <w:lang w:eastAsia="en-US"/>
        </w:rPr>
      </w:pPr>
    </w:p>
    <w:p w14:paraId="3FCD9DA6" w14:textId="77777777" w:rsidR="006D2105" w:rsidRPr="006D2105" w:rsidRDefault="006D2105" w:rsidP="00962055">
      <w:pPr>
        <w:ind w:left="720" w:hanging="720"/>
        <w:rPr>
          <w:snapToGrid w:val="0"/>
          <w:lang w:eastAsia="en-US"/>
        </w:rPr>
      </w:pPr>
      <w:r w:rsidRPr="006D2105">
        <w:rPr>
          <w:snapToGrid w:val="0"/>
          <w:lang w:eastAsia="en-US"/>
        </w:rPr>
        <w:t>50.</w:t>
      </w:r>
      <w:r w:rsidRPr="006D2105">
        <w:rPr>
          <w:snapToGrid w:val="0"/>
          <w:lang w:eastAsia="en-US"/>
        </w:rPr>
        <w:tab/>
        <w:t>Speeding is a behavioural issue under the jurisdiction of the Queensland Police Service (QPS). As such, the petitioners are encouraged to raise any concerns with speeding motorists directly with the QPS via the Hoon Hotline on 13 HOON (13 46 66).</w:t>
      </w:r>
      <w:bookmarkEnd w:id="47"/>
    </w:p>
    <w:p w14:paraId="4E25CC36" w14:textId="77777777" w:rsidR="006D2105" w:rsidRPr="006D2105" w:rsidRDefault="006D2105" w:rsidP="00962055">
      <w:pPr>
        <w:rPr>
          <w:snapToGrid w:val="0"/>
          <w:lang w:eastAsia="en-US"/>
        </w:rPr>
      </w:pPr>
    </w:p>
    <w:p w14:paraId="1B180478" w14:textId="77777777" w:rsidR="006D2105" w:rsidRPr="006D2105" w:rsidRDefault="006D2105" w:rsidP="00962055">
      <w:pPr>
        <w:ind w:firstLine="720"/>
        <w:jc w:val="left"/>
        <w:rPr>
          <w:rFonts w:eastAsiaTheme="minorHAnsi" w:cstheme="minorBidi"/>
          <w:u w:val="single"/>
          <w:lang w:eastAsia="en-US"/>
        </w:rPr>
      </w:pPr>
      <w:r w:rsidRPr="006D2105">
        <w:rPr>
          <w:rFonts w:eastAsiaTheme="minorHAnsi" w:cstheme="minorBidi"/>
          <w:u w:val="single"/>
          <w:lang w:eastAsia="en-US"/>
        </w:rPr>
        <w:t>Consultation</w:t>
      </w:r>
    </w:p>
    <w:p w14:paraId="037022B3" w14:textId="77777777" w:rsidR="006D2105" w:rsidRPr="006D2105" w:rsidRDefault="006D2105" w:rsidP="00962055">
      <w:pPr>
        <w:rPr>
          <w:snapToGrid w:val="0"/>
          <w:lang w:eastAsia="en-US"/>
        </w:rPr>
      </w:pPr>
    </w:p>
    <w:p w14:paraId="7FEFDBDB" w14:textId="77777777" w:rsidR="006D2105" w:rsidRPr="006D2105" w:rsidRDefault="006D2105" w:rsidP="00962055">
      <w:pPr>
        <w:ind w:left="720" w:hanging="720"/>
        <w:rPr>
          <w:snapToGrid w:val="0"/>
          <w:lang w:eastAsia="en-US"/>
        </w:rPr>
      </w:pPr>
      <w:r w:rsidRPr="006D2105">
        <w:rPr>
          <w:snapToGrid w:val="0"/>
          <w:lang w:eastAsia="en-US"/>
        </w:rPr>
        <w:t>51.</w:t>
      </w:r>
      <w:r w:rsidRPr="006D2105">
        <w:rPr>
          <w:snapToGrid w:val="0"/>
          <w:lang w:eastAsia="en-US"/>
        </w:rPr>
        <w:tab/>
      </w:r>
      <w:r w:rsidRPr="006D2105">
        <w:rPr>
          <w:rFonts w:eastAsiaTheme="minorHAnsi" w:cstheme="minorBidi"/>
          <w:lang w:eastAsia="en-US"/>
        </w:rPr>
        <w:t>Councillor Kara Cook, Councillor for Morningside Ward, has been consulted and supports the recommendation.</w:t>
      </w:r>
    </w:p>
    <w:p w14:paraId="2FD24E8E" w14:textId="77777777" w:rsidR="006D2105" w:rsidRPr="006D2105" w:rsidRDefault="006D2105" w:rsidP="00962055">
      <w:pPr>
        <w:rPr>
          <w:snapToGrid w:val="0"/>
          <w:lang w:eastAsia="en-US"/>
        </w:rPr>
      </w:pPr>
    </w:p>
    <w:p w14:paraId="321C69F0" w14:textId="77777777" w:rsidR="006D2105" w:rsidRPr="006D2105" w:rsidRDefault="006D2105" w:rsidP="00962055">
      <w:pPr>
        <w:ind w:firstLine="720"/>
        <w:jc w:val="left"/>
        <w:rPr>
          <w:rFonts w:eastAsiaTheme="minorHAnsi" w:cstheme="minorBidi"/>
          <w:u w:val="single"/>
          <w:lang w:eastAsia="en-US"/>
        </w:rPr>
      </w:pPr>
      <w:r w:rsidRPr="006D2105">
        <w:rPr>
          <w:rFonts w:eastAsiaTheme="minorHAnsi" w:cstheme="minorBidi"/>
          <w:u w:val="single"/>
          <w:lang w:eastAsia="en-US"/>
        </w:rPr>
        <w:t>Customer impact</w:t>
      </w:r>
    </w:p>
    <w:p w14:paraId="0718F98D" w14:textId="77777777" w:rsidR="006D2105" w:rsidRPr="006D2105" w:rsidRDefault="006D2105" w:rsidP="00962055">
      <w:pPr>
        <w:rPr>
          <w:snapToGrid w:val="0"/>
          <w:lang w:val="en-US" w:eastAsia="en-US"/>
        </w:rPr>
      </w:pPr>
    </w:p>
    <w:p w14:paraId="642A5622" w14:textId="77777777" w:rsidR="006D2105" w:rsidRPr="006D2105" w:rsidRDefault="006D2105" w:rsidP="00962055">
      <w:pPr>
        <w:rPr>
          <w:snapToGrid w:val="0"/>
          <w:lang w:eastAsia="en-US"/>
        </w:rPr>
      </w:pPr>
      <w:r w:rsidRPr="006D2105">
        <w:rPr>
          <w:snapToGrid w:val="0"/>
          <w:lang w:eastAsia="en-US"/>
        </w:rPr>
        <w:t>52.</w:t>
      </w:r>
      <w:r w:rsidRPr="006D2105">
        <w:rPr>
          <w:snapToGrid w:val="0"/>
          <w:lang w:eastAsia="en-US"/>
        </w:rPr>
        <w:tab/>
        <w:t>The submission will respond to the petitioners’ concerns.</w:t>
      </w:r>
    </w:p>
    <w:p w14:paraId="4737543B" w14:textId="77777777" w:rsidR="006D2105" w:rsidRPr="006D2105" w:rsidRDefault="006D2105" w:rsidP="00962055">
      <w:pPr>
        <w:rPr>
          <w:snapToGrid w:val="0"/>
          <w:lang w:eastAsia="en-US"/>
        </w:rPr>
      </w:pPr>
    </w:p>
    <w:p w14:paraId="30A73B45" w14:textId="77777777" w:rsidR="006D2105" w:rsidRPr="006D2105" w:rsidRDefault="006D2105" w:rsidP="00962055">
      <w:pPr>
        <w:ind w:left="720" w:hanging="720"/>
        <w:rPr>
          <w:snapToGrid w:val="0"/>
          <w:lang w:val="en-US" w:eastAsia="en-US"/>
        </w:rPr>
      </w:pPr>
      <w:r w:rsidRPr="006D2105">
        <w:rPr>
          <w:snapToGrid w:val="0"/>
          <w:lang w:val="en-US" w:eastAsia="en-US"/>
        </w:rPr>
        <w:t>53.</w:t>
      </w:r>
      <w:r w:rsidRPr="006D2105">
        <w:rPr>
          <w:snapToGrid w:val="0"/>
          <w:lang w:val="en-US" w:eastAsia="en-US"/>
        </w:rPr>
        <w:tab/>
        <w:t>The Manager recommended as follows and the Committee agreed.</w:t>
      </w:r>
    </w:p>
    <w:p w14:paraId="1A9985C2" w14:textId="77777777" w:rsidR="006D2105" w:rsidRPr="006D2105" w:rsidRDefault="006D2105" w:rsidP="00962055">
      <w:pPr>
        <w:ind w:left="720" w:hanging="720"/>
        <w:rPr>
          <w:snapToGrid w:val="0"/>
          <w:lang w:val="en-US" w:eastAsia="en-US"/>
        </w:rPr>
      </w:pPr>
    </w:p>
    <w:p w14:paraId="0EAD2617" w14:textId="77777777" w:rsidR="006D2105" w:rsidRPr="006D2105" w:rsidRDefault="006D2105" w:rsidP="00962055">
      <w:pPr>
        <w:ind w:left="720" w:hanging="720"/>
        <w:rPr>
          <w:b/>
          <w:snapToGrid w:val="0"/>
          <w:lang w:val="en-US" w:eastAsia="en-US"/>
        </w:rPr>
      </w:pPr>
      <w:r w:rsidRPr="006D2105">
        <w:rPr>
          <w:snapToGrid w:val="0"/>
          <w:lang w:val="en-US" w:eastAsia="en-US"/>
        </w:rPr>
        <w:t>54.</w:t>
      </w:r>
      <w:r w:rsidRPr="006D2105">
        <w:rPr>
          <w:snapToGrid w:val="0"/>
          <w:lang w:val="en-US" w:eastAsia="en-US"/>
        </w:rPr>
        <w:tab/>
      </w:r>
      <w:r w:rsidRPr="006D2105">
        <w:rPr>
          <w:b/>
          <w:snapToGrid w:val="0"/>
          <w:lang w:val="en-US" w:eastAsia="en-US"/>
        </w:rPr>
        <w:t>RECOMMENDATION:</w:t>
      </w:r>
    </w:p>
    <w:p w14:paraId="239B0631" w14:textId="77777777" w:rsidR="006D2105" w:rsidRPr="006D2105" w:rsidRDefault="006D2105" w:rsidP="00962055">
      <w:pPr>
        <w:ind w:left="720" w:hanging="720"/>
        <w:rPr>
          <w:b/>
          <w:snapToGrid w:val="0"/>
          <w:lang w:val="en-US" w:eastAsia="en-US"/>
        </w:rPr>
      </w:pPr>
    </w:p>
    <w:p w14:paraId="0D49445F" w14:textId="77777777" w:rsidR="006D2105" w:rsidRPr="006D2105" w:rsidRDefault="006D2105" w:rsidP="00962055">
      <w:pPr>
        <w:ind w:left="720" w:hanging="720"/>
        <w:rPr>
          <w:b/>
          <w:snapToGrid w:val="0"/>
          <w:lang w:val="en-US" w:eastAsia="en-US"/>
        </w:rPr>
      </w:pPr>
      <w:r w:rsidRPr="006D2105">
        <w:rPr>
          <w:b/>
          <w:snapToGrid w:val="0"/>
          <w:lang w:val="en-US" w:eastAsia="en-US"/>
        </w:rPr>
        <w:tab/>
        <w:t xml:space="preserve">THAT THE INFORMATION IN THIS SUBMISSION BE NOTED AND THE DRAFT RESPONSE, AS SET OUT IN ATTACHMENT A, </w:t>
      </w:r>
      <w:r w:rsidRPr="006D2105">
        <w:rPr>
          <w:bCs/>
          <w:snapToGrid w:val="0"/>
          <w:lang w:val="en-US" w:eastAsia="en-US"/>
        </w:rPr>
        <w:t>hereunder</w:t>
      </w:r>
      <w:r w:rsidRPr="006D2105">
        <w:rPr>
          <w:b/>
          <w:snapToGrid w:val="0"/>
          <w:lang w:val="en-US" w:eastAsia="en-US"/>
        </w:rPr>
        <w:t>, BE SENT TO THE HEAD PETITIONER.</w:t>
      </w:r>
    </w:p>
    <w:p w14:paraId="4ED09753" w14:textId="77777777" w:rsidR="006D2105" w:rsidRPr="006D2105" w:rsidRDefault="006D2105" w:rsidP="00962055">
      <w:pPr>
        <w:ind w:left="720"/>
        <w:rPr>
          <w:b/>
          <w:snapToGrid w:val="0"/>
          <w:lang w:val="en-US" w:eastAsia="en-US"/>
        </w:rPr>
      </w:pPr>
    </w:p>
    <w:p w14:paraId="334A2870" w14:textId="77777777" w:rsidR="006D2105" w:rsidRPr="006D2105" w:rsidRDefault="006D2105" w:rsidP="00962055">
      <w:pPr>
        <w:keepNext/>
        <w:keepLines/>
        <w:ind w:firstLine="720"/>
        <w:jc w:val="center"/>
        <w:rPr>
          <w:rFonts w:eastAsiaTheme="minorHAnsi" w:cstheme="minorBidi"/>
          <w:b/>
          <w:bCs/>
          <w:u w:val="single"/>
          <w:lang w:eastAsia="en-US"/>
        </w:rPr>
      </w:pPr>
      <w:r w:rsidRPr="006D2105">
        <w:rPr>
          <w:rFonts w:eastAsiaTheme="minorHAnsi" w:cstheme="minorBidi"/>
          <w:b/>
          <w:bCs/>
          <w:u w:val="single"/>
          <w:lang w:eastAsia="en-US"/>
        </w:rPr>
        <w:t>Attachment A</w:t>
      </w:r>
    </w:p>
    <w:p w14:paraId="3EFE2FFF" w14:textId="77777777" w:rsidR="006D2105" w:rsidRPr="006D2105" w:rsidRDefault="006D2105" w:rsidP="00962055">
      <w:pPr>
        <w:keepNext/>
        <w:keepLines/>
        <w:ind w:firstLine="720"/>
        <w:jc w:val="center"/>
        <w:rPr>
          <w:snapToGrid w:val="0"/>
          <w:lang w:val="en-US" w:eastAsia="en-US"/>
        </w:rPr>
      </w:pPr>
      <w:r w:rsidRPr="006D2105">
        <w:rPr>
          <w:b/>
          <w:snapToGrid w:val="0"/>
          <w:lang w:val="en-US" w:eastAsia="en-US"/>
        </w:rPr>
        <w:t>Draft Response</w:t>
      </w:r>
    </w:p>
    <w:p w14:paraId="38842546" w14:textId="77777777" w:rsidR="006D2105" w:rsidRPr="006D2105" w:rsidRDefault="006D2105" w:rsidP="00962055">
      <w:pPr>
        <w:keepNext/>
        <w:keepLines/>
        <w:rPr>
          <w:snapToGrid w:val="0"/>
          <w:lang w:val="en-US" w:eastAsia="en-US"/>
        </w:rPr>
      </w:pPr>
    </w:p>
    <w:p w14:paraId="4096CDE3" w14:textId="77777777" w:rsidR="006D2105" w:rsidRPr="006D2105" w:rsidRDefault="006D2105" w:rsidP="00962055">
      <w:pPr>
        <w:keepNext/>
        <w:keepLines/>
        <w:ind w:left="720"/>
        <w:rPr>
          <w:snapToGrid w:val="0"/>
          <w:lang w:eastAsia="en-US"/>
        </w:rPr>
      </w:pPr>
      <w:r w:rsidRPr="006D2105">
        <w:rPr>
          <w:b/>
          <w:snapToGrid w:val="0"/>
          <w:u w:val="single"/>
          <w:lang w:eastAsia="en-US"/>
        </w:rPr>
        <w:t>Petition Reference</w:t>
      </w:r>
      <w:r w:rsidRPr="006D2105">
        <w:rPr>
          <w:b/>
          <w:snapToGrid w:val="0"/>
          <w:lang w:eastAsia="en-US"/>
        </w:rPr>
        <w:t xml:space="preserve">: </w:t>
      </w:r>
      <w:r w:rsidRPr="006D2105">
        <w:rPr>
          <w:snapToGrid w:val="0"/>
          <w:lang w:val="en-US" w:eastAsia="en-US"/>
        </w:rPr>
        <w:t>137/220/594/35</w:t>
      </w:r>
    </w:p>
    <w:p w14:paraId="74656709" w14:textId="77777777" w:rsidR="006D2105" w:rsidRPr="006D2105" w:rsidRDefault="006D2105" w:rsidP="00962055">
      <w:pPr>
        <w:ind w:left="720"/>
        <w:rPr>
          <w:snapToGrid w:val="0"/>
          <w:lang w:eastAsia="en-US"/>
        </w:rPr>
      </w:pPr>
    </w:p>
    <w:p w14:paraId="712EC1D9" w14:textId="77777777" w:rsidR="006D2105" w:rsidRPr="006D2105" w:rsidRDefault="006D2105" w:rsidP="00962055">
      <w:pPr>
        <w:ind w:left="720"/>
        <w:rPr>
          <w:snapToGrid w:val="0"/>
          <w:lang w:eastAsia="en-US"/>
        </w:rPr>
      </w:pPr>
      <w:r w:rsidRPr="006D2105">
        <w:rPr>
          <w:snapToGrid w:val="0"/>
          <w:lang w:eastAsia="en-US"/>
        </w:rPr>
        <w:t xml:space="preserve">Thank you for your petition requesting </w:t>
      </w:r>
      <w:r w:rsidRPr="006D2105">
        <w:rPr>
          <w:snapToGrid w:val="0"/>
          <w:lang w:val="en-US" w:eastAsia="en-US"/>
        </w:rPr>
        <w:t>Council install traffic calming devices in the Norman Park School Precinct, Norman Park</w:t>
      </w:r>
      <w:r w:rsidRPr="006D2105">
        <w:rPr>
          <w:snapToGrid w:val="0"/>
          <w:lang w:eastAsia="en-US"/>
        </w:rPr>
        <w:t>.</w:t>
      </w:r>
    </w:p>
    <w:p w14:paraId="29CF8C28" w14:textId="77777777" w:rsidR="006D2105" w:rsidRPr="006D2105" w:rsidRDefault="006D2105" w:rsidP="00962055">
      <w:pPr>
        <w:ind w:left="720"/>
        <w:rPr>
          <w:snapToGrid w:val="0"/>
          <w:lang w:eastAsia="en-US"/>
        </w:rPr>
      </w:pPr>
    </w:p>
    <w:p w14:paraId="1A40AAC8" w14:textId="77777777" w:rsidR="006D2105" w:rsidRPr="006D2105" w:rsidRDefault="006D2105" w:rsidP="00962055">
      <w:pPr>
        <w:ind w:left="720"/>
        <w:rPr>
          <w:snapToGrid w:val="0"/>
          <w:lang w:eastAsia="en-US"/>
        </w:rPr>
      </w:pPr>
      <w:r w:rsidRPr="006D2105">
        <w:rPr>
          <w:snapToGrid w:val="0"/>
          <w:lang w:eastAsia="en-US"/>
        </w:rPr>
        <w:t xml:space="preserve">Your request for traffic calming devices has been considered. The installation of traffic calming devices, such as speed platforms and chicanes, are used to discourage use from non-local traffic and to moderate vehicle speeds, providing a safer environment for all road users. </w:t>
      </w:r>
    </w:p>
    <w:p w14:paraId="3DE482BD" w14:textId="77777777" w:rsidR="006D2105" w:rsidRPr="006D2105" w:rsidRDefault="006D2105" w:rsidP="00962055">
      <w:pPr>
        <w:ind w:left="720"/>
        <w:rPr>
          <w:snapToGrid w:val="0"/>
          <w:lang w:eastAsia="en-US"/>
        </w:rPr>
      </w:pPr>
    </w:p>
    <w:p w14:paraId="02785C76" w14:textId="77777777" w:rsidR="006D2105" w:rsidRPr="006D2105" w:rsidRDefault="006D2105" w:rsidP="00962055">
      <w:pPr>
        <w:ind w:left="720"/>
        <w:rPr>
          <w:snapToGrid w:val="0"/>
          <w:lang w:eastAsia="en-US"/>
        </w:rPr>
      </w:pPr>
      <w:r w:rsidRPr="006D2105">
        <w:rPr>
          <w:snapToGrid w:val="0"/>
          <w:lang w:eastAsia="en-US"/>
        </w:rPr>
        <w:t>In response to requests from the community, the road network around Norman Park State School, including Hipwood, School, Elliot, and Brentnall Streets, have been previously assessed for a Local Area Traffic Management (LATM) scheme. As such, this LATM scheme is currently listed for consideration for future feasibility studies. Council’s consideration for funding of this project is subject to an assessment of its priority, relative to other similar citywide projects as part of the annual budgetary process.</w:t>
      </w:r>
    </w:p>
    <w:p w14:paraId="5E7FDF80" w14:textId="77777777" w:rsidR="006D2105" w:rsidRPr="006D2105" w:rsidRDefault="006D2105" w:rsidP="00962055">
      <w:pPr>
        <w:ind w:left="720"/>
        <w:rPr>
          <w:snapToGrid w:val="0"/>
          <w:lang w:eastAsia="en-US"/>
        </w:rPr>
      </w:pPr>
    </w:p>
    <w:p w14:paraId="6AAE1A06" w14:textId="77777777" w:rsidR="006D2105" w:rsidRPr="006D2105" w:rsidRDefault="006D2105" w:rsidP="00962055">
      <w:pPr>
        <w:ind w:left="720"/>
        <w:rPr>
          <w:snapToGrid w:val="0"/>
          <w:lang w:eastAsia="en-US"/>
        </w:rPr>
      </w:pPr>
      <w:r w:rsidRPr="006D2105">
        <w:rPr>
          <w:snapToGrid w:val="0"/>
          <w:lang w:eastAsia="en-US"/>
        </w:rPr>
        <w:t xml:space="preserve">Your request for a permanent speed limit reduction to 40 km/h has been considered. Speed limits on all roads in Queensland are assessed and set in accordance with the Queensland Government’s </w:t>
      </w:r>
      <w:r w:rsidRPr="006D2105">
        <w:rPr>
          <w:i/>
          <w:iCs/>
          <w:snapToGrid w:val="0"/>
          <w:lang w:eastAsia="en-US"/>
        </w:rPr>
        <w:t xml:space="preserve">Manual of Uniform Traffic Control Devices </w:t>
      </w:r>
      <w:r w:rsidRPr="006D2105">
        <w:rPr>
          <w:snapToGrid w:val="0"/>
          <w:lang w:eastAsia="en-US"/>
        </w:rPr>
        <w:t>(MUTCD). This ensures that speed limits are set in a consistent and credible manner across Queensland. Roads identified as potentially suitable for reviewed speed limits are then subject to a formalised speed limit review (SLR) process.</w:t>
      </w:r>
    </w:p>
    <w:p w14:paraId="342957EF" w14:textId="77777777" w:rsidR="006D2105" w:rsidRPr="006D2105" w:rsidRDefault="006D2105" w:rsidP="00962055">
      <w:pPr>
        <w:ind w:left="720"/>
        <w:rPr>
          <w:snapToGrid w:val="0"/>
          <w:lang w:eastAsia="en-US"/>
        </w:rPr>
      </w:pPr>
    </w:p>
    <w:p w14:paraId="311F3A0D" w14:textId="77777777" w:rsidR="006D2105" w:rsidRPr="006D2105" w:rsidRDefault="006D2105" w:rsidP="00962055">
      <w:pPr>
        <w:ind w:left="720"/>
        <w:rPr>
          <w:snapToGrid w:val="0"/>
          <w:lang w:eastAsia="en-US"/>
        </w:rPr>
      </w:pPr>
      <w:r w:rsidRPr="006D2105">
        <w:rPr>
          <w:snapToGrid w:val="0"/>
          <w:lang w:eastAsia="en-US"/>
        </w:rPr>
        <w:t xml:space="preserve">Typically, all local access roads in Queensland are set at the default 50 km/h speed limit. However, should traffic calming be installed in this precinct, a speed limit review may be carried out which may recommend a speed reduction to 40 km/h in these streets, to support the change in road environment. </w:t>
      </w:r>
    </w:p>
    <w:p w14:paraId="1602D07A" w14:textId="77777777" w:rsidR="006D2105" w:rsidRPr="006D2105" w:rsidRDefault="006D2105" w:rsidP="00962055">
      <w:pPr>
        <w:ind w:left="720"/>
        <w:rPr>
          <w:snapToGrid w:val="0"/>
          <w:lang w:eastAsia="en-US"/>
        </w:rPr>
      </w:pPr>
    </w:p>
    <w:p w14:paraId="0504A44D" w14:textId="77777777" w:rsidR="006D2105" w:rsidRPr="006D2105" w:rsidRDefault="006D2105" w:rsidP="00962055">
      <w:pPr>
        <w:ind w:left="720"/>
        <w:rPr>
          <w:snapToGrid w:val="0"/>
          <w:lang w:eastAsia="en-US"/>
        </w:rPr>
      </w:pPr>
      <w:r w:rsidRPr="006D2105">
        <w:rPr>
          <w:snapToGrid w:val="0"/>
          <w:lang w:eastAsia="en-US"/>
        </w:rPr>
        <w:t>Your request for the installation of signage advising children are at play has also been considered. Council installs traffic signs in accordance with the MUTCD and children playing warning signage is not within this guideline. As such, Council is unable to install this signage.</w:t>
      </w:r>
    </w:p>
    <w:p w14:paraId="1E1FD87E" w14:textId="77777777" w:rsidR="006D2105" w:rsidRPr="006D2105" w:rsidRDefault="006D2105" w:rsidP="00962055">
      <w:pPr>
        <w:ind w:left="720"/>
        <w:rPr>
          <w:snapToGrid w:val="0"/>
          <w:lang w:eastAsia="en-US"/>
        </w:rPr>
      </w:pPr>
    </w:p>
    <w:p w14:paraId="46C12E4B" w14:textId="76A46B71" w:rsidR="006D2105" w:rsidRPr="006D2105" w:rsidRDefault="006D2105" w:rsidP="00962055">
      <w:pPr>
        <w:ind w:left="720"/>
        <w:rPr>
          <w:snapToGrid w:val="0"/>
          <w:lang w:eastAsia="en-US"/>
        </w:rPr>
      </w:pPr>
      <w:r w:rsidRPr="006D2105">
        <w:rPr>
          <w:snapToGrid w:val="0"/>
          <w:lang w:eastAsia="en-US"/>
        </w:rPr>
        <w:t>Council works closely with schools throughout Brisbane to manage traffic issues by helping schools develop a Traffic Management Plan (TMP).</w:t>
      </w:r>
      <w:r w:rsidR="00A269EA">
        <w:rPr>
          <w:snapToGrid w:val="0"/>
          <w:lang w:eastAsia="en-US"/>
        </w:rPr>
        <w:t xml:space="preserve"> </w:t>
      </w:r>
      <w:r w:rsidRPr="006D2105">
        <w:rPr>
          <w:snapToGrid w:val="0"/>
          <w:lang w:eastAsia="en-US"/>
        </w:rPr>
        <w:t>A TMP is a living document for schools to keep a register of known traffic and road safety issues and what measures can be implemented to address these. In 2017, Council worked closely with the Norman Park State School to help them develop a TMP, which outlines safe walking routes and road crossing points for school children. Since assisting the Norman Park State School develop their TMP, the school have not raised any further issues regarding walking routes or road crossing points.</w:t>
      </w:r>
    </w:p>
    <w:p w14:paraId="7C19C8E3" w14:textId="77777777" w:rsidR="006D2105" w:rsidRPr="006D2105" w:rsidRDefault="006D2105" w:rsidP="00962055">
      <w:pPr>
        <w:ind w:left="720"/>
        <w:rPr>
          <w:snapToGrid w:val="0"/>
          <w:lang w:eastAsia="en-US"/>
        </w:rPr>
      </w:pPr>
    </w:p>
    <w:p w14:paraId="043C9DE9" w14:textId="77777777" w:rsidR="006D2105" w:rsidRPr="006D2105" w:rsidRDefault="006D2105" w:rsidP="00962055">
      <w:pPr>
        <w:ind w:left="720"/>
        <w:rPr>
          <w:snapToGrid w:val="0"/>
          <w:lang w:eastAsia="en-US"/>
        </w:rPr>
      </w:pPr>
      <w:r w:rsidRPr="006D2105">
        <w:rPr>
          <w:snapToGrid w:val="0"/>
          <w:lang w:eastAsia="en-US"/>
        </w:rPr>
        <w:t>The school has also participated in Council’s Active School Travel Program, where students, parents and carers are asked to cross roads at designated crossing points. This advice includes:</w:t>
      </w:r>
    </w:p>
    <w:p w14:paraId="2482A76C" w14:textId="77777777" w:rsidR="006D2105" w:rsidRPr="006D2105" w:rsidRDefault="006D2105" w:rsidP="00962055">
      <w:pPr>
        <w:ind w:left="1440" w:hanging="720"/>
        <w:rPr>
          <w:snapToGrid w:val="0"/>
          <w:lang w:eastAsia="en-US"/>
        </w:rPr>
      </w:pPr>
      <w:r w:rsidRPr="006D2105">
        <w:rPr>
          <w:snapToGrid w:val="0"/>
          <w:lang w:eastAsia="en-US"/>
        </w:rPr>
        <w:t>-</w:t>
      </w:r>
      <w:r w:rsidRPr="006D2105">
        <w:rPr>
          <w:snapToGrid w:val="0"/>
          <w:lang w:eastAsia="en-US"/>
        </w:rPr>
        <w:tab/>
        <w:t>when crossing at traffic lights, only commence crossing when the green pedestrian signal is displayed and traffic has come to a complete stop</w:t>
      </w:r>
    </w:p>
    <w:p w14:paraId="435DA16B" w14:textId="77777777" w:rsidR="006D2105" w:rsidRPr="006D2105" w:rsidRDefault="006D2105" w:rsidP="00962055">
      <w:pPr>
        <w:ind w:left="1440" w:hanging="720"/>
        <w:rPr>
          <w:snapToGrid w:val="0"/>
          <w:lang w:eastAsia="en-US"/>
        </w:rPr>
      </w:pPr>
      <w:r w:rsidRPr="006D2105">
        <w:rPr>
          <w:snapToGrid w:val="0"/>
          <w:lang w:eastAsia="en-US"/>
        </w:rPr>
        <w:t>-</w:t>
      </w:r>
      <w:r w:rsidRPr="006D2105">
        <w:rPr>
          <w:snapToGrid w:val="0"/>
          <w:lang w:eastAsia="en-US"/>
        </w:rPr>
        <w:tab/>
        <w:t>when crossing at children’s crossings, only commence crossing the road when directed by the crossing supervisor</w:t>
      </w:r>
    </w:p>
    <w:p w14:paraId="7A064EC6" w14:textId="77777777" w:rsidR="006D2105" w:rsidRPr="006D2105" w:rsidRDefault="006D2105" w:rsidP="00962055">
      <w:pPr>
        <w:ind w:left="1440" w:hanging="720"/>
        <w:rPr>
          <w:snapToGrid w:val="0"/>
          <w:lang w:eastAsia="en-US"/>
        </w:rPr>
      </w:pPr>
      <w:r w:rsidRPr="006D2105">
        <w:rPr>
          <w:snapToGrid w:val="0"/>
          <w:lang w:eastAsia="en-US"/>
        </w:rPr>
        <w:t>-</w:t>
      </w:r>
      <w:r w:rsidRPr="006D2105">
        <w:rPr>
          <w:snapToGrid w:val="0"/>
          <w:lang w:eastAsia="en-US"/>
        </w:rPr>
        <w:tab/>
        <w:t>when crossing at pedestrian refuges and unsignalised intersections, only commence crossing when there is a suitable gap in traffic</w:t>
      </w:r>
    </w:p>
    <w:p w14:paraId="5F08F804" w14:textId="77777777" w:rsidR="006D2105" w:rsidRPr="006D2105" w:rsidRDefault="006D2105" w:rsidP="00962055">
      <w:pPr>
        <w:ind w:left="1440" w:hanging="720"/>
        <w:rPr>
          <w:snapToGrid w:val="0"/>
          <w:lang w:eastAsia="en-US"/>
        </w:rPr>
      </w:pPr>
      <w:r w:rsidRPr="006D2105">
        <w:rPr>
          <w:snapToGrid w:val="0"/>
          <w:lang w:eastAsia="en-US"/>
        </w:rPr>
        <w:t>-</w:t>
      </w:r>
      <w:r w:rsidRPr="006D2105">
        <w:rPr>
          <w:snapToGrid w:val="0"/>
          <w:lang w:eastAsia="en-US"/>
        </w:rPr>
        <w:tab/>
        <w:t>inexperienced pedestrians should be accompanied by an adult when crossing at these locations.</w:t>
      </w:r>
    </w:p>
    <w:p w14:paraId="761F957B" w14:textId="77777777" w:rsidR="006D2105" w:rsidRPr="006D2105" w:rsidRDefault="006D2105" w:rsidP="00962055">
      <w:pPr>
        <w:ind w:left="720"/>
        <w:rPr>
          <w:snapToGrid w:val="0"/>
          <w:lang w:eastAsia="en-US"/>
        </w:rPr>
      </w:pPr>
    </w:p>
    <w:p w14:paraId="34B67C55" w14:textId="77777777" w:rsidR="006D2105" w:rsidRPr="006D2105" w:rsidRDefault="006D2105" w:rsidP="00962055">
      <w:pPr>
        <w:ind w:left="720"/>
        <w:rPr>
          <w:snapToGrid w:val="0"/>
          <w:lang w:eastAsia="en-US"/>
        </w:rPr>
      </w:pPr>
      <w:r w:rsidRPr="006D2105">
        <w:rPr>
          <w:snapToGrid w:val="0"/>
          <w:lang w:eastAsia="en-US"/>
        </w:rPr>
        <w:t>Speeding is a behavioural issue under the jurisdiction of the Queensland Police Service (QPS). As such, you are encouraged to raise any concerns with speeding motorists directly with the QPS via the Hoon Hotline on 13 HOON (13 46 66).</w:t>
      </w:r>
    </w:p>
    <w:p w14:paraId="57CC8B0A" w14:textId="77777777" w:rsidR="006D2105" w:rsidRPr="006D2105" w:rsidRDefault="006D2105" w:rsidP="00962055">
      <w:pPr>
        <w:ind w:left="720"/>
        <w:rPr>
          <w:snapToGrid w:val="0"/>
          <w:lang w:eastAsia="en-US"/>
        </w:rPr>
      </w:pPr>
    </w:p>
    <w:p w14:paraId="5CFEE762" w14:textId="77777777" w:rsidR="006D2105" w:rsidRPr="006D2105" w:rsidRDefault="006D2105" w:rsidP="00962055">
      <w:pPr>
        <w:ind w:left="720"/>
        <w:rPr>
          <w:snapToGrid w:val="0"/>
          <w:lang w:eastAsia="en-US"/>
        </w:rPr>
      </w:pPr>
      <w:r w:rsidRPr="006D2105">
        <w:rPr>
          <w:snapToGrid w:val="0"/>
          <w:lang w:eastAsia="en-US"/>
        </w:rPr>
        <w:t>The above information will be forwarded to the other petitioners via email.</w:t>
      </w:r>
    </w:p>
    <w:p w14:paraId="39FF71E5" w14:textId="77777777" w:rsidR="006D2105" w:rsidRPr="006D2105" w:rsidRDefault="006D2105" w:rsidP="00962055">
      <w:pPr>
        <w:ind w:left="720"/>
        <w:rPr>
          <w:snapToGrid w:val="0"/>
          <w:lang w:eastAsia="en-US"/>
        </w:rPr>
      </w:pPr>
    </w:p>
    <w:p w14:paraId="17C1291F" w14:textId="77777777" w:rsidR="006D2105" w:rsidRPr="006D2105" w:rsidRDefault="006D2105" w:rsidP="00962055">
      <w:pPr>
        <w:ind w:left="720"/>
        <w:rPr>
          <w:snapToGrid w:val="0"/>
          <w:lang w:eastAsia="en-US"/>
        </w:rPr>
      </w:pPr>
      <w:r w:rsidRPr="006D2105">
        <w:rPr>
          <w:snapToGrid w:val="0"/>
          <w:lang w:eastAsia="en-US"/>
        </w:rPr>
        <w:t>Should you wish to discuss this matter further, please contact Mr Brian Nichol, Senior Transport Network Officer, Transport Network Operations, Transport Planning and Operations, Brisbane Infrastructure, on (07) 3403 7674.</w:t>
      </w:r>
    </w:p>
    <w:p w14:paraId="68535650" w14:textId="77777777" w:rsidR="006D2105" w:rsidRPr="006D2105" w:rsidRDefault="006D2105" w:rsidP="00962055">
      <w:pPr>
        <w:ind w:left="720"/>
        <w:rPr>
          <w:snapToGrid w:val="0"/>
          <w:lang w:eastAsia="en-US"/>
        </w:rPr>
      </w:pPr>
    </w:p>
    <w:p w14:paraId="602322E9" w14:textId="77777777" w:rsidR="006D2105" w:rsidRPr="006D2105" w:rsidRDefault="006D2105" w:rsidP="00962055">
      <w:pPr>
        <w:ind w:left="720"/>
        <w:rPr>
          <w:snapToGrid w:val="0"/>
          <w:lang w:eastAsia="en-US"/>
        </w:rPr>
      </w:pPr>
      <w:r w:rsidRPr="006D2105">
        <w:rPr>
          <w:snapToGrid w:val="0"/>
          <w:lang w:eastAsia="en-US"/>
        </w:rPr>
        <w:t>Thank you for raising this matter.</w:t>
      </w:r>
    </w:p>
    <w:p w14:paraId="4A8F1253" w14:textId="77777777" w:rsidR="006D2105" w:rsidRDefault="006D2105" w:rsidP="00962055">
      <w:pPr>
        <w:jc w:val="right"/>
        <w:rPr>
          <w:rFonts w:ascii="Arial" w:hAnsi="Arial"/>
          <w:b/>
          <w:sz w:val="28"/>
        </w:rPr>
      </w:pPr>
      <w:r>
        <w:rPr>
          <w:rFonts w:ascii="Arial" w:hAnsi="Arial"/>
          <w:b/>
          <w:sz w:val="28"/>
        </w:rPr>
        <w:t>ADOPTED</w:t>
      </w:r>
    </w:p>
    <w:p w14:paraId="1DFF9FDF" w14:textId="77777777" w:rsidR="00DE4887" w:rsidRDefault="00DE4887" w:rsidP="00962055">
      <w:pPr>
        <w:tabs>
          <w:tab w:val="left" w:pos="-1440"/>
        </w:tabs>
        <w:spacing w:line="218" w:lineRule="auto"/>
        <w:jc w:val="left"/>
        <w:rPr>
          <w:highlight w:val="yellow"/>
        </w:rPr>
      </w:pPr>
    </w:p>
    <w:p w14:paraId="25AA8A9D" w14:textId="77777777" w:rsidR="00EF56A6" w:rsidRPr="00EF56A6" w:rsidRDefault="00EF56A6" w:rsidP="00962055">
      <w:pPr>
        <w:ind w:left="2892" w:hanging="2892"/>
        <w:rPr>
          <w:lang w:eastAsia="en-US"/>
        </w:rPr>
      </w:pPr>
      <w:r w:rsidRPr="00EF56A6">
        <w:rPr>
          <w:lang w:eastAsia="en-US"/>
        </w:rPr>
        <w:t>Chair:</w:t>
      </w:r>
      <w:r w:rsidRPr="00EF56A6">
        <w:rPr>
          <w:lang w:eastAsia="en-US"/>
        </w:rPr>
        <w:tab/>
        <w:t>Councillor LANDERS.</w:t>
      </w:r>
    </w:p>
    <w:p w14:paraId="6D2C1457" w14:textId="77777777" w:rsidR="00D46E85" w:rsidRDefault="00D46E85" w:rsidP="00962055">
      <w:pPr>
        <w:tabs>
          <w:tab w:val="left" w:pos="-1440"/>
        </w:tabs>
        <w:spacing w:line="218" w:lineRule="auto"/>
        <w:jc w:val="left"/>
        <w:rPr>
          <w:b/>
          <w:szCs w:val="24"/>
        </w:rPr>
      </w:pPr>
    </w:p>
    <w:p w14:paraId="798D4437" w14:textId="77777777" w:rsidR="00244CB3" w:rsidRPr="007A011F" w:rsidRDefault="00244CB3" w:rsidP="00962055">
      <w:pPr>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244CB3" w14:paraId="26441695" w14:textId="77777777" w:rsidTr="00D701E8">
        <w:trPr>
          <w:trHeight w:val="850"/>
        </w:trPr>
        <w:tc>
          <w:tcPr>
            <w:tcW w:w="9133" w:type="dxa"/>
            <w:tcBorders>
              <w:bottom w:val="single" w:sz="4" w:space="0" w:color="auto"/>
            </w:tcBorders>
          </w:tcPr>
          <w:p w14:paraId="3B7EF268" w14:textId="1CBACF4E" w:rsidR="00244CB3" w:rsidRDefault="006A14C9" w:rsidP="00962055">
            <w:pPr>
              <w:jc w:val="right"/>
              <w:rPr>
                <w:rFonts w:ascii="Arial" w:hAnsi="Arial"/>
                <w:b/>
                <w:sz w:val="28"/>
              </w:rPr>
            </w:pPr>
            <w:r>
              <w:rPr>
                <w:rFonts w:ascii="Arial" w:hAnsi="Arial"/>
                <w:b/>
                <w:sz w:val="28"/>
              </w:rPr>
              <w:t>47</w:t>
            </w:r>
            <w:r w:rsidR="00244CB3">
              <w:rPr>
                <w:rFonts w:ascii="Arial" w:hAnsi="Arial"/>
                <w:b/>
                <w:sz w:val="28"/>
              </w:rPr>
              <w:t>/2022-23</w:t>
            </w:r>
          </w:p>
          <w:p w14:paraId="10266683" w14:textId="4BFDD7A8" w:rsidR="00244CB3" w:rsidRDefault="00244CB3" w:rsidP="00962055">
            <w:r w:rsidRPr="007A011F">
              <w:t xml:space="preserve">At that time, </w:t>
            </w:r>
            <w:r>
              <w:t>3.01pm</w:t>
            </w:r>
            <w:r w:rsidRPr="007A011F">
              <w:t xml:space="preserve">, it was resolved on the motion of Councillor </w:t>
            </w:r>
            <w:r w:rsidR="00787300">
              <w:t>Sandy LANDERS</w:t>
            </w:r>
            <w:r w:rsidRPr="004C70A7">
              <w:t>, seconded</w:t>
            </w:r>
            <w:r w:rsidRPr="007A011F">
              <w:t xml:space="preserve"> by Councillor </w:t>
            </w:r>
            <w:r w:rsidR="00787300">
              <w:t>Sarah HUTTON</w:t>
            </w:r>
            <w:r w:rsidRPr="007A011F">
              <w:t xml:space="preserve">, that the meeting adjourn for a period of </w:t>
            </w:r>
            <w:r>
              <w:t>15</w:t>
            </w:r>
            <w:r w:rsidRPr="007A011F">
              <w:t xml:space="preserve"> minutes, </w:t>
            </w:r>
            <w:r>
              <w:t>to commence only when all Councillors had vacated the C</w:t>
            </w:r>
            <w:r w:rsidRPr="007A011F">
              <w:t>hamber and the doors locked.</w:t>
            </w:r>
          </w:p>
          <w:p w14:paraId="2C376431" w14:textId="77777777" w:rsidR="00244CB3" w:rsidRDefault="00244CB3" w:rsidP="00962055"/>
          <w:p w14:paraId="640B72E8" w14:textId="5D5A0A31" w:rsidR="00244CB3" w:rsidRPr="004F55F5" w:rsidRDefault="00244CB3" w:rsidP="00962055">
            <w:r w:rsidRPr="004F55F5">
              <w:t>Council stood adjourned at</w:t>
            </w:r>
            <w:r>
              <w:t xml:space="preserve"> </w:t>
            </w:r>
            <w:r w:rsidR="007A6AB8" w:rsidRPr="007A6AB8">
              <w:t>3.05</w:t>
            </w:r>
            <w:r w:rsidRPr="007A6AB8">
              <w:t>pm.</w:t>
            </w:r>
          </w:p>
        </w:tc>
      </w:tr>
    </w:tbl>
    <w:p w14:paraId="1D2325FA" w14:textId="05D5EBEE" w:rsidR="00244CB3" w:rsidRDefault="00244CB3" w:rsidP="00962055">
      <w:pPr>
        <w:rPr>
          <w:szCs w:val="18"/>
        </w:rPr>
      </w:pPr>
    </w:p>
    <w:p w14:paraId="7AC8C51A" w14:textId="77777777" w:rsidR="006A14C9" w:rsidRPr="00F652CE" w:rsidRDefault="006A14C9" w:rsidP="00962055">
      <w:pPr>
        <w:rPr>
          <w:szCs w:val="18"/>
        </w:rPr>
      </w:pPr>
    </w:p>
    <w:p w14:paraId="6874A51C" w14:textId="77777777" w:rsidR="00244CB3" w:rsidRPr="007A011F" w:rsidRDefault="00244CB3" w:rsidP="00962055">
      <w:r w:rsidRPr="007A011F">
        <w:rPr>
          <w:b/>
        </w:rPr>
        <w:t>UPON RESUMPTION:</w:t>
      </w:r>
    </w:p>
    <w:p w14:paraId="5DEF1357" w14:textId="77777777" w:rsidR="00244CB3" w:rsidRPr="00F652CE" w:rsidRDefault="00244CB3" w:rsidP="00962055">
      <w:pPr>
        <w:rPr>
          <w:szCs w:val="18"/>
        </w:rPr>
      </w:pPr>
    </w:p>
    <w:p w14:paraId="148D8B3C" w14:textId="77777777" w:rsidR="00E512FC" w:rsidRPr="00E512FC" w:rsidRDefault="00E512FC" w:rsidP="00962055">
      <w:pPr>
        <w:spacing w:after="120"/>
        <w:ind w:left="2892" w:hanging="2892"/>
        <w:rPr>
          <w:lang w:eastAsia="en-US"/>
        </w:rPr>
      </w:pPr>
      <w:r w:rsidRPr="00E512FC">
        <w:rPr>
          <w:lang w:eastAsia="en-US"/>
        </w:rPr>
        <w:t>Chair:</w:t>
      </w:r>
      <w:r w:rsidRPr="00E512FC">
        <w:rPr>
          <w:lang w:eastAsia="en-US"/>
        </w:rPr>
        <w:tab/>
        <w:t xml:space="preserve">I’ll start again with the mic on. </w:t>
      </w:r>
    </w:p>
    <w:p w14:paraId="15233226" w14:textId="77777777" w:rsidR="00E512FC" w:rsidRPr="00E512FC" w:rsidRDefault="00E512FC" w:rsidP="00962055">
      <w:pPr>
        <w:ind w:left="2892" w:hanging="12"/>
        <w:rPr>
          <w:lang w:eastAsia="en-US"/>
        </w:rPr>
      </w:pPr>
      <w:r w:rsidRPr="00E512FC">
        <w:rPr>
          <w:lang w:eastAsia="en-US"/>
        </w:rPr>
        <w:t>Councillor ALLAN, City Planning and Suburban Renewal Committee report please.</w:t>
      </w:r>
    </w:p>
    <w:p w14:paraId="567E0A81" w14:textId="3C8E8F55" w:rsidR="00244CB3" w:rsidRDefault="00244CB3" w:rsidP="00962055">
      <w:pPr>
        <w:tabs>
          <w:tab w:val="left" w:pos="-1440"/>
        </w:tabs>
        <w:spacing w:line="218" w:lineRule="auto"/>
        <w:jc w:val="left"/>
      </w:pPr>
    </w:p>
    <w:p w14:paraId="6C9FC4C7" w14:textId="60A8BEF6" w:rsidR="00885F63" w:rsidRDefault="00885F63" w:rsidP="00962055"/>
    <w:p w14:paraId="12E8163E" w14:textId="77777777" w:rsidR="008D508C" w:rsidRDefault="008D508C" w:rsidP="00962055">
      <w:pPr>
        <w:pStyle w:val="Heading3"/>
      </w:pPr>
      <w:bookmarkStart w:id="48" w:name="_Toc111221308"/>
      <w:r>
        <w:t>CITY PLANNING AND SUBURBAN RENEWAL COMMITTEE</w:t>
      </w:r>
      <w:bookmarkEnd w:id="48"/>
    </w:p>
    <w:p w14:paraId="5199CDA2" w14:textId="77777777" w:rsidR="008D508C" w:rsidRDefault="008D508C" w:rsidP="00962055"/>
    <w:p w14:paraId="1472B378" w14:textId="784008D4" w:rsidR="008D508C" w:rsidRDefault="008D508C" w:rsidP="00962055">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631566">
        <w:t>Fiona HAMMOND</w:t>
      </w:r>
      <w:r>
        <w:t xml:space="preserve"> that the report of the meeting of that Committee held on </w:t>
      </w:r>
      <w:r w:rsidR="00FE50F4">
        <w:t>2 August 2022</w:t>
      </w:r>
      <w:r>
        <w:t xml:space="preserve"> be adopted.</w:t>
      </w:r>
    </w:p>
    <w:p w14:paraId="0F5BC07D" w14:textId="77777777" w:rsidR="008D508C" w:rsidRDefault="008D508C" w:rsidP="00962055"/>
    <w:p w14:paraId="5CD83EF9" w14:textId="77777777" w:rsidR="002A6FCB" w:rsidRPr="002A6FCB" w:rsidRDefault="002A6FCB" w:rsidP="00962055">
      <w:pPr>
        <w:spacing w:after="120"/>
        <w:ind w:left="2892" w:hanging="2892"/>
        <w:rPr>
          <w:lang w:eastAsia="en-US"/>
        </w:rPr>
      </w:pPr>
      <w:r w:rsidRPr="002A6FCB">
        <w:rPr>
          <w:lang w:eastAsia="en-US"/>
        </w:rPr>
        <w:t>Chair:</w:t>
      </w:r>
      <w:r w:rsidRPr="002A6FCB">
        <w:rPr>
          <w:lang w:eastAsia="en-US"/>
        </w:rPr>
        <w:tab/>
        <w:t>Councillor ALLAN.</w:t>
      </w:r>
    </w:p>
    <w:p w14:paraId="6EF4BB15" w14:textId="7EFBD798" w:rsidR="002A6FCB" w:rsidRPr="002A6FCB" w:rsidRDefault="002A6FCB" w:rsidP="00962055">
      <w:pPr>
        <w:spacing w:after="120"/>
        <w:ind w:left="2892" w:hanging="2892"/>
        <w:rPr>
          <w:lang w:eastAsia="en-US"/>
        </w:rPr>
      </w:pPr>
      <w:r w:rsidRPr="002A6FCB">
        <w:rPr>
          <w:lang w:eastAsia="en-US"/>
        </w:rPr>
        <w:t>Councillor ALLAN:</w:t>
      </w:r>
      <w:r w:rsidRPr="002A6FCB">
        <w:rPr>
          <w:lang w:eastAsia="en-US"/>
        </w:rPr>
        <w:tab/>
        <w:t xml:space="preserve">Thank you, Mr Chair. Before moving to the </w:t>
      </w:r>
      <w:r w:rsidR="00ED4F89">
        <w:rPr>
          <w:lang w:eastAsia="en-US"/>
        </w:rPr>
        <w:t>Committee</w:t>
      </w:r>
      <w:r w:rsidRPr="002A6FCB">
        <w:rPr>
          <w:lang w:eastAsia="en-US"/>
        </w:rPr>
        <w:t xml:space="preserve"> report, I did want to touch upon a couple of questions that were raised in this morning’s </w:t>
      </w:r>
      <w:r w:rsidR="00ED4F89">
        <w:rPr>
          <w:lang w:eastAsia="en-US"/>
        </w:rPr>
        <w:t>Committee</w:t>
      </w:r>
      <w:r w:rsidRPr="002A6FCB">
        <w:rPr>
          <w:lang w:eastAsia="en-US"/>
        </w:rPr>
        <w:t xml:space="preserve"> meeting by Councillor COOK. So in particular, the first item she queried was related to a petition which will be debated in the EPS </w:t>
      </w:r>
      <w:r w:rsidR="006B15C3">
        <w:rPr>
          <w:lang w:eastAsia="en-US"/>
        </w:rPr>
        <w:t xml:space="preserve">(Environment, Parks and Sustainability) </w:t>
      </w:r>
      <w:r w:rsidRPr="002A6FCB">
        <w:rPr>
          <w:lang w:eastAsia="en-US"/>
        </w:rPr>
        <w:t>Committee report later this afternoon</w:t>
      </w:r>
      <w:r w:rsidR="006B15C3">
        <w:rPr>
          <w:lang w:eastAsia="en-US"/>
        </w:rPr>
        <w:t>, b</w:t>
      </w:r>
      <w:r w:rsidRPr="002A6FCB">
        <w:rPr>
          <w:lang w:eastAsia="en-US"/>
        </w:rPr>
        <w:t>ut in essence, the petition questioned a development at 297 Montague Road, West End.</w:t>
      </w:r>
    </w:p>
    <w:p w14:paraId="3DBA12A9" w14:textId="0A9F627D" w:rsidR="002A6FCB" w:rsidRPr="002A6FCB" w:rsidRDefault="002A6FCB" w:rsidP="00962055">
      <w:pPr>
        <w:spacing w:after="120"/>
        <w:ind w:left="2892" w:hanging="2892"/>
        <w:rPr>
          <w:lang w:eastAsia="en-US"/>
        </w:rPr>
      </w:pPr>
      <w:r w:rsidRPr="002A6FCB">
        <w:rPr>
          <w:lang w:eastAsia="en-US"/>
        </w:rPr>
        <w:tab/>
        <w:t>The petition requested that the application be rejected and the land be purchased by Council for parkland. Specifically why was the DA</w:t>
      </w:r>
      <w:r w:rsidR="006B15C3">
        <w:rPr>
          <w:lang w:eastAsia="en-US"/>
        </w:rPr>
        <w:t xml:space="preserve"> (development application)</w:t>
      </w:r>
      <w:r w:rsidRPr="002A6FCB">
        <w:rPr>
          <w:lang w:eastAsia="en-US"/>
        </w:rPr>
        <w:t xml:space="preserve"> not addressed in the petition response? Well the DA was actually addressed in the petition response. The first half of the petition response outlines the status of the DA, which is in the decision phase. I would note that Council does not unilaterally reject development applications based on a petition. The </w:t>
      </w:r>
      <w:r w:rsidRPr="00640FF1">
        <w:rPr>
          <w:lang w:eastAsia="en-US"/>
        </w:rPr>
        <w:t>Planning Act</w:t>
      </w:r>
      <w:r w:rsidRPr="002A6FCB">
        <w:rPr>
          <w:i/>
          <w:iCs/>
          <w:lang w:eastAsia="en-US"/>
        </w:rPr>
        <w:t xml:space="preserve"> </w:t>
      </w:r>
      <w:r w:rsidRPr="002A6FCB">
        <w:rPr>
          <w:lang w:eastAsia="en-US"/>
        </w:rPr>
        <w:t>and City Plan provides a clear framework under which applications must be processed and decisions made and that is the process that we are pursuing in this case.</w:t>
      </w:r>
    </w:p>
    <w:p w14:paraId="266AA4F4" w14:textId="77777777" w:rsidR="002A6FCB" w:rsidRPr="002A6FCB" w:rsidRDefault="002A6FCB" w:rsidP="00962055">
      <w:pPr>
        <w:spacing w:after="120"/>
        <w:ind w:left="2892" w:hanging="2892"/>
        <w:rPr>
          <w:lang w:eastAsia="en-US"/>
        </w:rPr>
      </w:pPr>
      <w:r w:rsidRPr="002A6FCB">
        <w:rPr>
          <w:lang w:eastAsia="en-US"/>
        </w:rPr>
        <w:tab/>
        <w:t>With respect to this specific development application, the development application is impact assessable, the petition was received outside of the formal public notification period. However, Council’s independent planning officers have considered the points raised by the petitioners as part of the assessment process. It has been a lengthy assessment process, with officers going back and forth with the applicant over multiple stages to address and resolve various matters.</w:t>
      </w:r>
    </w:p>
    <w:p w14:paraId="6446EA06" w14:textId="1E8AF036" w:rsidR="002A6FCB" w:rsidRPr="002A6FCB" w:rsidRDefault="002A6FCB" w:rsidP="00962055">
      <w:pPr>
        <w:spacing w:after="120"/>
        <w:ind w:left="2892" w:hanging="2892"/>
        <w:rPr>
          <w:lang w:eastAsia="en-US"/>
        </w:rPr>
      </w:pPr>
      <w:r w:rsidRPr="002A6FCB">
        <w:rPr>
          <w:lang w:eastAsia="en-US"/>
        </w:rPr>
        <w:tab/>
        <w:t>As noted earlier, officers are required under the Planning Act to assess each application in full and decisions cannot be made before these steps are completed. As mentioned, any submission, petition or comment is taken into consideration as part of the assessment of an application, regardless of whether it is made within the formal notification period or not, noting submissions made outside this period will not have appeal rights. The application is now in its decision stage and it would be inappropriate to pre</w:t>
      </w:r>
      <w:r w:rsidR="008D4F01">
        <w:rPr>
          <w:lang w:eastAsia="en-US"/>
        </w:rPr>
        <w:noBreakHyphen/>
      </w:r>
      <w:r w:rsidRPr="002A6FCB">
        <w:rPr>
          <w:lang w:eastAsia="en-US"/>
        </w:rPr>
        <w:t>empt or speculate about a decision that is in the hands of Council’s independent planning officers.</w:t>
      </w:r>
    </w:p>
    <w:p w14:paraId="0F8CC9AA" w14:textId="532E032F" w:rsidR="002A6FCB" w:rsidRPr="002A6FCB" w:rsidRDefault="002A6FCB" w:rsidP="00962055">
      <w:pPr>
        <w:spacing w:after="120"/>
        <w:ind w:left="2892" w:hanging="2892"/>
        <w:rPr>
          <w:lang w:eastAsia="en-US"/>
        </w:rPr>
      </w:pPr>
      <w:r w:rsidRPr="002A6FCB">
        <w:rPr>
          <w:lang w:eastAsia="en-US"/>
        </w:rPr>
        <w:tab/>
        <w:t xml:space="preserve">The other question that she raised related to development applications coming to </w:t>
      </w:r>
      <w:r w:rsidR="00ED4F89">
        <w:rPr>
          <w:lang w:eastAsia="en-US"/>
        </w:rPr>
        <w:t>Committee</w:t>
      </w:r>
      <w:r w:rsidRPr="002A6FCB">
        <w:rPr>
          <w:lang w:eastAsia="en-US"/>
        </w:rPr>
        <w:t xml:space="preserve"> for consideration. Now approximately 4,500 development applications are processed by development services each year, which is a very significant volume of applications. These applications are assessed by Council’s very experienced and capable officers. Application assessment can include input from town planners, architects, heritage experts, engineers of various disciplines, design specialists, the list goes on.</w:t>
      </w:r>
    </w:p>
    <w:p w14:paraId="27213E4D" w14:textId="77777777" w:rsidR="002A6FCB" w:rsidRPr="002A6FCB" w:rsidRDefault="002A6FCB" w:rsidP="00962055">
      <w:pPr>
        <w:spacing w:after="120"/>
        <w:ind w:left="2892" w:hanging="2892"/>
        <w:rPr>
          <w:lang w:eastAsia="en-US"/>
        </w:rPr>
      </w:pPr>
      <w:r w:rsidRPr="002A6FCB">
        <w:rPr>
          <w:lang w:eastAsia="en-US"/>
        </w:rPr>
        <w:tab/>
        <w:t xml:space="preserve">The </w:t>
      </w:r>
      <w:r w:rsidRPr="00640FF1">
        <w:rPr>
          <w:lang w:eastAsia="en-US"/>
        </w:rPr>
        <w:t>Planning Act</w:t>
      </w:r>
      <w:r w:rsidRPr="002A6FCB">
        <w:rPr>
          <w:i/>
          <w:iCs/>
          <w:lang w:eastAsia="en-US"/>
        </w:rPr>
        <w:t xml:space="preserve"> </w:t>
      </w:r>
      <w:r w:rsidRPr="002A6FCB">
        <w:rPr>
          <w:lang w:eastAsia="en-US"/>
        </w:rPr>
        <w:t>and City Plan provides a clear framework under which applications must be processed and a decision made and that is the process that we continue to pursue. Appropriately qualified delegates make decisions, ensuring they are reasonable and relevant and defensible if appealed. The involvement in decision-making of this group of independent and professional officers has served the city well.</w:t>
      </w:r>
    </w:p>
    <w:p w14:paraId="415FC4A6" w14:textId="77777777" w:rsidR="002A6FCB" w:rsidRPr="002A6FCB" w:rsidRDefault="002A6FCB" w:rsidP="00962055">
      <w:pPr>
        <w:spacing w:after="120"/>
        <w:ind w:left="2892" w:hanging="2892"/>
        <w:rPr>
          <w:lang w:eastAsia="en-US"/>
        </w:rPr>
      </w:pPr>
      <w:r w:rsidRPr="002A6FCB">
        <w:rPr>
          <w:lang w:eastAsia="en-US"/>
        </w:rPr>
        <w:tab/>
        <w:t>It provides for a mechanism to handle the very high volume of applications, coupled with the relevant experience and takes into consideration the legal framework in which they are operating. The efficient processing of development applications is crucial in this city to support housing supply and economic development and delegate-based approvals supports this process.</w:t>
      </w:r>
    </w:p>
    <w:p w14:paraId="1207E262" w14:textId="6BCF2224" w:rsidR="002A6FCB" w:rsidRPr="002A6FCB" w:rsidRDefault="002A6FCB" w:rsidP="00962055">
      <w:pPr>
        <w:spacing w:after="120"/>
        <w:ind w:left="2892" w:hanging="2892"/>
        <w:rPr>
          <w:lang w:eastAsia="en-US"/>
        </w:rPr>
      </w:pPr>
      <w:r w:rsidRPr="002A6FCB">
        <w:rPr>
          <w:lang w:eastAsia="en-US"/>
        </w:rPr>
        <w:tab/>
        <w:t xml:space="preserve">Now moving on to the </w:t>
      </w:r>
      <w:r w:rsidR="00ED4F89">
        <w:rPr>
          <w:lang w:eastAsia="en-US"/>
        </w:rPr>
        <w:t>Committee</w:t>
      </w:r>
      <w:r w:rsidRPr="002A6FCB">
        <w:rPr>
          <w:lang w:eastAsia="en-US"/>
        </w:rPr>
        <w:t xml:space="preserve"> presentation, in last week’s </w:t>
      </w:r>
      <w:r w:rsidR="00ED4F89">
        <w:rPr>
          <w:lang w:eastAsia="en-US"/>
        </w:rPr>
        <w:t>Committee</w:t>
      </w:r>
      <w:r w:rsidRPr="002A6FCB">
        <w:rPr>
          <w:lang w:eastAsia="en-US"/>
        </w:rPr>
        <w:t xml:space="preserve"> presentation we were provided with an update on the Ashgrove West Village Precinct Project </w:t>
      </w:r>
      <w:r w:rsidR="007F74A4">
        <w:rPr>
          <w:lang w:eastAsia="en-US"/>
        </w:rPr>
        <w:t xml:space="preserve">(VPP) </w:t>
      </w:r>
      <w:r w:rsidRPr="002A6FCB">
        <w:rPr>
          <w:lang w:eastAsia="en-US"/>
        </w:rPr>
        <w:t xml:space="preserve">in Councillor TOOMEY’s ward. The project was launched in November 2019 and completed very recently in June 2022, with a budget of approximately $3 million and it was successfully transferred to the asset owners and asset maintainers in July 2022. The project aimed to create a city of neighbourhoods, outlined in </w:t>
      </w:r>
      <w:r w:rsidRPr="00640FF1">
        <w:rPr>
          <w:i/>
          <w:iCs/>
          <w:lang w:eastAsia="en-US"/>
        </w:rPr>
        <w:t>Brisbane’s Future Blueprint</w:t>
      </w:r>
      <w:r w:rsidRPr="002A6FCB">
        <w:rPr>
          <w:lang w:eastAsia="en-US"/>
        </w:rPr>
        <w:t xml:space="preserve">, to achieve optimal design outcomes laid out in the </w:t>
      </w:r>
      <w:r w:rsidR="008D4F01" w:rsidRPr="00640FF1">
        <w:rPr>
          <w:i/>
          <w:iCs/>
          <w:lang w:eastAsia="en-US"/>
        </w:rPr>
        <w:t>D</w:t>
      </w:r>
      <w:r w:rsidRPr="00640FF1">
        <w:rPr>
          <w:i/>
          <w:iCs/>
          <w:lang w:eastAsia="en-US"/>
        </w:rPr>
        <w:t xml:space="preserve">esign-led </w:t>
      </w:r>
      <w:r w:rsidR="008D4F01" w:rsidRPr="00640FF1">
        <w:rPr>
          <w:i/>
          <w:iCs/>
          <w:lang w:eastAsia="en-US"/>
        </w:rPr>
        <w:t>C</w:t>
      </w:r>
      <w:r w:rsidRPr="00640FF1">
        <w:rPr>
          <w:i/>
          <w:iCs/>
          <w:lang w:eastAsia="en-US"/>
        </w:rPr>
        <w:t>ity</w:t>
      </w:r>
      <w:r w:rsidR="008D4F01" w:rsidRPr="00640FF1">
        <w:rPr>
          <w:i/>
          <w:iCs/>
          <w:lang w:eastAsia="en-US"/>
        </w:rPr>
        <w:t xml:space="preserve"> -</w:t>
      </w:r>
      <w:r w:rsidRPr="00640FF1">
        <w:rPr>
          <w:i/>
          <w:iCs/>
          <w:lang w:eastAsia="en-US"/>
        </w:rPr>
        <w:t xml:space="preserve"> a design strategy for Brisbane</w:t>
      </w:r>
      <w:r w:rsidRPr="002A6FCB">
        <w:rPr>
          <w:lang w:eastAsia="en-US"/>
        </w:rPr>
        <w:t>, deliver a placemaking response to our subtropical climate, respond to COVID-19 impacts on small businesses and address site</w:t>
      </w:r>
      <w:r w:rsidR="00141F62">
        <w:rPr>
          <w:lang w:eastAsia="en-US"/>
        </w:rPr>
        <w:noBreakHyphen/>
      </w:r>
      <w:r w:rsidRPr="002A6FCB">
        <w:rPr>
          <w:lang w:eastAsia="en-US"/>
        </w:rPr>
        <w:t>specific issues raised by community members th</w:t>
      </w:r>
      <w:r w:rsidR="00141F62">
        <w:rPr>
          <w:lang w:eastAsia="en-US"/>
        </w:rPr>
        <w:t xml:space="preserve">rough </w:t>
      </w:r>
      <w:r w:rsidRPr="002A6FCB">
        <w:rPr>
          <w:lang w:eastAsia="en-US"/>
        </w:rPr>
        <w:t xml:space="preserve">four stages of community engagement. </w:t>
      </w:r>
    </w:p>
    <w:p w14:paraId="5384876B" w14:textId="50B29625" w:rsidR="002A6FCB" w:rsidRPr="002A6FCB" w:rsidRDefault="002A6FCB" w:rsidP="00962055">
      <w:pPr>
        <w:spacing w:after="120"/>
        <w:ind w:left="2892" w:hanging="12"/>
        <w:rPr>
          <w:lang w:eastAsia="en-US"/>
        </w:rPr>
      </w:pPr>
      <w:r w:rsidRPr="002A6FCB">
        <w:rPr>
          <w:lang w:eastAsia="en-US"/>
        </w:rPr>
        <w:t>The site constraints included Waterworks Road being an arterial road with a 60-kilometre speed limit, overhead and above</w:t>
      </w:r>
      <w:r w:rsidR="008D4F01">
        <w:rPr>
          <w:lang w:eastAsia="en-US"/>
        </w:rPr>
        <w:t>-</w:t>
      </w:r>
      <w:r w:rsidRPr="002A6FCB">
        <w:rPr>
          <w:lang w:eastAsia="en-US"/>
        </w:rPr>
        <w:t>ground electrical cables contributing to a lack of shade and greenery and kerbside allocations causing pedestrian conflict during peak hours. Community engagement was undertaken and the feedback received informed the project’s plan.</w:t>
      </w:r>
    </w:p>
    <w:p w14:paraId="1E4BE818" w14:textId="69DB8B74" w:rsidR="002A6FCB" w:rsidRPr="002A6FCB" w:rsidRDefault="002A6FCB" w:rsidP="00962055">
      <w:pPr>
        <w:spacing w:after="120"/>
        <w:ind w:left="2892" w:hanging="2892"/>
        <w:rPr>
          <w:lang w:eastAsia="en-US"/>
        </w:rPr>
      </w:pPr>
      <w:r w:rsidRPr="002A6FCB">
        <w:rPr>
          <w:lang w:eastAsia="en-US"/>
        </w:rPr>
        <w:tab/>
        <w:t xml:space="preserve">The plan incorporated utilisation of existing infrastructure to capitalise on the successful activities within the centre. Further, Council undertook to improve the amenity and accessibility into and throughout the centre for visitors and local stakeholders. As a result, various improvements were successfully achieved, including revising the functional layout of the road, introducing traffic calming devices, reclaiming the underutilised carriageway for footpaths and public space, realigning and reducing Energex overhead infrastructure, a </w:t>
      </w:r>
      <w:r w:rsidR="008D4F01">
        <w:rPr>
          <w:lang w:eastAsia="en-US"/>
        </w:rPr>
        <w:t>v</w:t>
      </w:r>
      <w:r w:rsidRPr="002A6FCB">
        <w:rPr>
          <w:lang w:eastAsia="en-US"/>
        </w:rPr>
        <w:t xml:space="preserve">illage </w:t>
      </w:r>
      <w:r w:rsidR="008D4F01">
        <w:rPr>
          <w:lang w:eastAsia="en-US"/>
        </w:rPr>
        <w:t>g</w:t>
      </w:r>
      <w:r w:rsidRPr="002A6FCB">
        <w:rPr>
          <w:lang w:eastAsia="en-US"/>
        </w:rPr>
        <w:t xml:space="preserve">ateway that provides a visual marker upon arrival into the shopping precinct, incorporating green features to promote slower speeds and new plazas providing shaded seating options. A </w:t>
      </w:r>
      <w:r w:rsidR="008D4F01">
        <w:rPr>
          <w:lang w:eastAsia="en-US"/>
        </w:rPr>
        <w:t>v</w:t>
      </w:r>
      <w:r w:rsidRPr="002A6FCB">
        <w:rPr>
          <w:lang w:eastAsia="en-US"/>
        </w:rPr>
        <w:t xml:space="preserve">illage </w:t>
      </w:r>
      <w:r w:rsidR="008D4F01">
        <w:rPr>
          <w:lang w:eastAsia="en-US"/>
        </w:rPr>
        <w:t>h</w:t>
      </w:r>
      <w:r w:rsidRPr="002A6FCB">
        <w:rPr>
          <w:lang w:eastAsia="en-US"/>
        </w:rPr>
        <w:t>ub with upgraded hard surfaces, a rationalised street layout, widened footpaths and the introduction of a contemporary street shelter to serve as a reference point within the centre. It also created a cohesive and tree</w:t>
      </w:r>
      <w:r w:rsidR="008D4F01">
        <w:rPr>
          <w:lang w:eastAsia="en-US"/>
        </w:rPr>
        <w:t>-</w:t>
      </w:r>
      <w:r w:rsidRPr="002A6FCB">
        <w:rPr>
          <w:lang w:eastAsia="en-US"/>
        </w:rPr>
        <w:t>lined landscape, it incorporated new shade structures and public art. So, certainly based on last week’s presentation, it’s a terrific outcome for that part of Ashgrove West.</w:t>
      </w:r>
    </w:p>
    <w:p w14:paraId="61139A7D" w14:textId="77777777" w:rsidR="002A6FCB" w:rsidRPr="002A6FCB" w:rsidRDefault="002A6FCB" w:rsidP="00962055">
      <w:pPr>
        <w:spacing w:after="120"/>
        <w:ind w:left="2892" w:hanging="2892"/>
        <w:rPr>
          <w:lang w:eastAsia="en-US"/>
        </w:rPr>
      </w:pPr>
      <w:r w:rsidRPr="002A6FCB">
        <w:rPr>
          <w:lang w:eastAsia="en-US"/>
        </w:rPr>
        <w:tab/>
        <w:t>Now the outcomes of the project included comfortable and generous seating nodes, architecturally designed shelter at the bus stop and improved bus stop to cater for increased bus traffic. Bespoke brick seating and garden trellises, redesigned road corridor with improved traffic flow and crossing points, removal and realignment of overhead powerlines and upgraded street lighting and stormwater collection and dispersal. So a very good outcome in that particular ward. I’ll leave further debate to the Chamber.</w:t>
      </w:r>
    </w:p>
    <w:p w14:paraId="481A88F9" w14:textId="77777777" w:rsidR="002A6FCB" w:rsidRPr="002A6FCB" w:rsidRDefault="002A6FCB" w:rsidP="00962055">
      <w:pPr>
        <w:spacing w:after="120"/>
        <w:ind w:left="2892" w:hanging="2892"/>
        <w:rPr>
          <w:lang w:eastAsia="en-US"/>
        </w:rPr>
      </w:pPr>
      <w:r w:rsidRPr="002A6FCB">
        <w:rPr>
          <w:lang w:eastAsia="en-US"/>
        </w:rPr>
        <w:t>Chair:</w:t>
      </w:r>
      <w:r w:rsidRPr="002A6FCB">
        <w:rPr>
          <w:lang w:eastAsia="en-US"/>
        </w:rPr>
        <w:tab/>
        <w:t xml:space="preserve">Thank you, Councillor ALLAN. </w:t>
      </w:r>
    </w:p>
    <w:p w14:paraId="3D0590F3" w14:textId="77777777" w:rsidR="002A6FCB" w:rsidRPr="002A6FCB" w:rsidRDefault="002A6FCB" w:rsidP="00962055">
      <w:pPr>
        <w:spacing w:after="120"/>
        <w:ind w:left="2892" w:hanging="12"/>
        <w:rPr>
          <w:lang w:eastAsia="en-US"/>
        </w:rPr>
      </w:pPr>
      <w:r w:rsidRPr="002A6FCB">
        <w:rPr>
          <w:lang w:eastAsia="en-US"/>
        </w:rPr>
        <w:t xml:space="preserve">Is there any further debate? </w:t>
      </w:r>
    </w:p>
    <w:p w14:paraId="1996819D" w14:textId="77777777" w:rsidR="002A6FCB" w:rsidRPr="002A6FCB" w:rsidRDefault="002A6FCB" w:rsidP="00962055">
      <w:pPr>
        <w:spacing w:after="120"/>
        <w:ind w:left="2892" w:hanging="12"/>
        <w:rPr>
          <w:lang w:eastAsia="en-US"/>
        </w:rPr>
      </w:pPr>
      <w:r w:rsidRPr="002A6FCB">
        <w:rPr>
          <w:lang w:eastAsia="en-US"/>
        </w:rPr>
        <w:t>Councillor TOOMEY.</w:t>
      </w:r>
    </w:p>
    <w:p w14:paraId="3DF71484" w14:textId="77777777" w:rsidR="002A6FCB" w:rsidRPr="002A6FCB" w:rsidRDefault="002A6FCB" w:rsidP="00962055">
      <w:pPr>
        <w:spacing w:after="120"/>
        <w:ind w:left="2892" w:hanging="2892"/>
        <w:rPr>
          <w:lang w:eastAsia="en-US"/>
        </w:rPr>
      </w:pPr>
      <w:r w:rsidRPr="002A6FCB">
        <w:rPr>
          <w:lang w:eastAsia="en-US"/>
        </w:rPr>
        <w:t>Councillor TOOMEY:</w:t>
      </w:r>
      <w:r w:rsidRPr="002A6FCB">
        <w:rPr>
          <w:lang w:eastAsia="en-US"/>
        </w:rPr>
        <w:tab/>
        <w:t>Thank you, Chair. I could talk until the cows come home on this project—</w:t>
      </w:r>
    </w:p>
    <w:p w14:paraId="4ADAD36F" w14:textId="77777777" w:rsidR="002A6FCB" w:rsidRPr="002A6FCB" w:rsidRDefault="002A6FCB" w:rsidP="00962055">
      <w:pPr>
        <w:spacing w:after="120"/>
        <w:ind w:left="2892" w:hanging="2892"/>
        <w:rPr>
          <w:lang w:eastAsia="en-US"/>
        </w:rPr>
      </w:pPr>
      <w:r w:rsidRPr="002A6FCB">
        <w:rPr>
          <w:lang w:eastAsia="en-US"/>
        </w:rPr>
        <w:t>Chair:</w:t>
      </w:r>
      <w:r w:rsidRPr="002A6FCB">
        <w:rPr>
          <w:lang w:eastAsia="en-US"/>
        </w:rPr>
        <w:tab/>
        <w:t>Please don’t.</w:t>
      </w:r>
    </w:p>
    <w:p w14:paraId="47EE2E1A" w14:textId="77777777" w:rsidR="002A6FCB" w:rsidRPr="002A6FCB" w:rsidRDefault="002A6FCB" w:rsidP="00962055">
      <w:pPr>
        <w:spacing w:after="120"/>
        <w:ind w:left="2892" w:hanging="2892"/>
        <w:rPr>
          <w:lang w:eastAsia="en-US"/>
        </w:rPr>
      </w:pPr>
      <w:r w:rsidRPr="002A6FCB">
        <w:rPr>
          <w:lang w:eastAsia="en-US"/>
        </w:rPr>
        <w:t>Councillor TOOMEY:</w:t>
      </w:r>
      <w:r w:rsidRPr="002A6FCB">
        <w:rPr>
          <w:lang w:eastAsia="en-US"/>
        </w:rPr>
        <w:tab/>
        <w:t>—which is about, by my watch, about two and a half hours so I know it’s—</w:t>
      </w:r>
    </w:p>
    <w:p w14:paraId="176B810D" w14:textId="77777777" w:rsidR="002A6FCB" w:rsidRPr="002A6FCB" w:rsidRDefault="002A6FCB" w:rsidP="00962055">
      <w:pPr>
        <w:spacing w:after="120"/>
        <w:ind w:left="2892" w:hanging="2892"/>
        <w:rPr>
          <w:i/>
          <w:lang w:eastAsia="en-US"/>
        </w:rPr>
      </w:pPr>
      <w:r w:rsidRPr="002A6FCB">
        <w:rPr>
          <w:i/>
          <w:lang w:eastAsia="en-US"/>
        </w:rPr>
        <w:t>Councillor interjecting.</w:t>
      </w:r>
    </w:p>
    <w:p w14:paraId="12428EE4" w14:textId="77777777" w:rsidR="002A6FCB" w:rsidRPr="002A6FCB" w:rsidRDefault="002A6FCB" w:rsidP="00962055">
      <w:pPr>
        <w:spacing w:after="120"/>
        <w:ind w:left="2892" w:hanging="2892"/>
        <w:rPr>
          <w:lang w:eastAsia="en-US"/>
        </w:rPr>
      </w:pPr>
      <w:r w:rsidRPr="002A6FCB">
        <w:rPr>
          <w:lang w:eastAsia="en-US"/>
        </w:rPr>
        <w:t>Councillor TOOMEY:</w:t>
      </w:r>
      <w:r w:rsidRPr="002A6FCB">
        <w:rPr>
          <w:lang w:eastAsia="en-US"/>
        </w:rPr>
        <w:tab/>
        <w:t>I’ve got nine and a half minutes left, thank you, DEPUTY MAYOR. Needless to say, this is an outstanding project for one part of Ashgrove precinct, which is approaching 100 years old. To say that the project has not done anything for the area is a massive understatement.</w:t>
      </w:r>
    </w:p>
    <w:p w14:paraId="1E707907" w14:textId="77777777" w:rsidR="002A6FCB" w:rsidRPr="002A6FCB" w:rsidRDefault="002A6FCB" w:rsidP="00962055">
      <w:pPr>
        <w:spacing w:after="120"/>
        <w:ind w:left="2892" w:hanging="2892"/>
        <w:rPr>
          <w:lang w:eastAsia="en-US"/>
        </w:rPr>
      </w:pPr>
      <w:r w:rsidRPr="002A6FCB">
        <w:rPr>
          <w:lang w:eastAsia="en-US"/>
        </w:rPr>
        <w:tab/>
        <w:t>To give you an idea, Chair, of some of the issues that Councillor ALLAN mentioned, for example, one problem that we continually had was when Waterworks Road was widened back in the 1990s, which was under the Soorley administration, the kerb actually sat underneath the awning of some of the shops. So when the trucks were going down Waterworks Road, they would actually hit the awning and take part of it out. Now I know that we like to keep things—like to keep our heritage—we have a few scuffmarks on the underside of the awnings where the trucks have hit them. The landlords haven’t painted over them yet, but we might heritage list them.</w:t>
      </w:r>
    </w:p>
    <w:p w14:paraId="5BDFBDDC" w14:textId="1F7462CC" w:rsidR="002A6FCB" w:rsidRPr="002A6FCB" w:rsidRDefault="002A6FCB" w:rsidP="00962055">
      <w:pPr>
        <w:spacing w:after="120"/>
        <w:ind w:left="2892" w:hanging="2892"/>
        <w:rPr>
          <w:lang w:eastAsia="en-US"/>
        </w:rPr>
      </w:pPr>
      <w:r w:rsidRPr="002A6FCB">
        <w:rPr>
          <w:lang w:eastAsia="en-US"/>
        </w:rPr>
        <w:tab/>
        <w:t xml:space="preserve">They also used to hit the lights and the power poles. So as Councillor ALLAN said, part of this project was to move a lot of the electrical infrastructure, that includes the low voltage, the 240 volt plus also the </w:t>
      </w:r>
      <w:r w:rsidRPr="00640FF1">
        <w:rPr>
          <w:lang w:eastAsia="en-US"/>
        </w:rPr>
        <w:t>11k</w:t>
      </w:r>
      <w:r w:rsidRPr="00D805D3">
        <w:rPr>
          <w:lang w:eastAsia="en-US"/>
        </w:rPr>
        <w:t xml:space="preserve">. We also took the liberty of relocating an </w:t>
      </w:r>
      <w:r w:rsidRPr="00640FF1">
        <w:rPr>
          <w:lang w:eastAsia="en-US"/>
        </w:rPr>
        <w:t>11k</w:t>
      </w:r>
      <w:r w:rsidRPr="00D805D3">
        <w:rPr>
          <w:lang w:eastAsia="en-US"/>
        </w:rPr>
        <w:t xml:space="preserve"> </w:t>
      </w:r>
      <w:r w:rsidRPr="002A6FCB">
        <w:rPr>
          <w:lang w:eastAsia="en-US"/>
        </w:rPr>
        <w:t>transformer from ground and then mounting it on pole, just to give more space for the shops, for the residents to sit down and enjoy the now tree</w:t>
      </w:r>
      <w:r w:rsidR="00D805D3">
        <w:rPr>
          <w:lang w:eastAsia="en-US"/>
        </w:rPr>
        <w:t>-</w:t>
      </w:r>
      <w:r w:rsidRPr="002A6FCB">
        <w:rPr>
          <w:lang w:eastAsia="en-US"/>
        </w:rPr>
        <w:t>lined Ashgrove West. So if any of the Councillors in Chamber want to know anything about 11 kilovolt oil</w:t>
      </w:r>
      <w:r w:rsidR="00D805D3">
        <w:rPr>
          <w:lang w:eastAsia="en-US"/>
        </w:rPr>
        <w:t>-</w:t>
      </w:r>
      <w:r w:rsidRPr="002A6FCB">
        <w:rPr>
          <w:lang w:eastAsia="en-US"/>
        </w:rPr>
        <w:t>cooled transformers, I’m your man. The other thing that we did was a lot of the work that was done within the West Ashgrove precinct tied back to Ashgrove itself, so I’ll run off a few examples.</w:t>
      </w:r>
    </w:p>
    <w:p w14:paraId="3183833B" w14:textId="77777777" w:rsidR="002A6FCB" w:rsidRPr="002A6FCB" w:rsidRDefault="002A6FCB" w:rsidP="00962055">
      <w:pPr>
        <w:spacing w:after="120"/>
        <w:ind w:left="2892" w:hanging="2892"/>
        <w:rPr>
          <w:lang w:eastAsia="en-US"/>
        </w:rPr>
      </w:pPr>
      <w:r w:rsidRPr="002A6FCB">
        <w:rPr>
          <w:lang w:eastAsia="en-US"/>
        </w:rPr>
        <w:tab/>
        <w:t xml:space="preserve">The artwork that Councillor ALLAN mentioned are five installations of </w:t>
      </w:r>
      <w:r w:rsidRPr="002A6FCB">
        <w:rPr>
          <w:i/>
          <w:iCs/>
          <w:lang w:eastAsia="en-US"/>
        </w:rPr>
        <w:t>Flindersia australis</w:t>
      </w:r>
      <w:r w:rsidRPr="002A6FCB">
        <w:rPr>
          <w:lang w:eastAsia="en-US"/>
        </w:rPr>
        <w:t xml:space="preserve"> or crow’s ash, which is where Ashgrove gets its name from, in various stages of opening. Those seed pods were put around the precinct near the seating to provide interest points. The other thing we did was we actually starting planting or we have planted </w:t>
      </w:r>
      <w:r w:rsidRPr="002A6FCB">
        <w:rPr>
          <w:i/>
          <w:iCs/>
          <w:lang w:eastAsia="en-US"/>
        </w:rPr>
        <w:t>Flindersia australis</w:t>
      </w:r>
      <w:r w:rsidRPr="002A6FCB">
        <w:rPr>
          <w:lang w:eastAsia="en-US"/>
        </w:rPr>
        <w:t>, crow’s ash, along the strip. So we now have the trees that the suburb was named after back on the roadside, which is where they originally were, along with some of the artwork that represents a significant part of Ashgrove’s history.</w:t>
      </w:r>
    </w:p>
    <w:p w14:paraId="1D4E2DE6" w14:textId="77777777" w:rsidR="002A6FCB" w:rsidRPr="002A6FCB" w:rsidRDefault="002A6FCB" w:rsidP="00962055">
      <w:pPr>
        <w:spacing w:after="120"/>
        <w:ind w:left="2892" w:hanging="2892"/>
        <w:rPr>
          <w:lang w:eastAsia="en-US"/>
        </w:rPr>
      </w:pPr>
      <w:r w:rsidRPr="002A6FCB">
        <w:rPr>
          <w:lang w:eastAsia="en-US"/>
        </w:rPr>
        <w:tab/>
        <w:t>Councillor ALLAN also mentioned the shelter that we installed. Now the shelter is a contemporary take on the air raid shelter that is on Wickham Terrace. So that was redone and that was basically intended to give a nod to all the servicemen that actually have passed through Ashgrove over the years to go to Gallipoli, to go off to serve their country.</w:t>
      </w:r>
    </w:p>
    <w:p w14:paraId="5B43A49F" w14:textId="77777777" w:rsidR="002A6FCB" w:rsidRPr="002A6FCB" w:rsidRDefault="002A6FCB" w:rsidP="00962055">
      <w:pPr>
        <w:spacing w:after="120"/>
        <w:ind w:left="2892" w:hanging="2892"/>
        <w:rPr>
          <w:lang w:eastAsia="en-US"/>
        </w:rPr>
      </w:pPr>
      <w:r w:rsidRPr="002A6FCB">
        <w:rPr>
          <w:lang w:eastAsia="en-US"/>
        </w:rPr>
        <w:tab/>
        <w:t>The new contemporary shelter itself is a wonderful piece of concrete architecture with brass trimming. It’s serving as not only a shelter, but also outdoor dining for the café next door and it just really complements the whole area. When it’s lit up at night and it’s downlit, it provides a beautiful contrast and a talking point within that precinct, so when people are on the bus they know where to get off.</w:t>
      </w:r>
    </w:p>
    <w:p w14:paraId="4D0F6052" w14:textId="4EFEE235" w:rsidR="002A6FCB" w:rsidRPr="002A6FCB" w:rsidRDefault="002A6FCB" w:rsidP="00962055">
      <w:pPr>
        <w:spacing w:after="120"/>
        <w:ind w:left="2892" w:hanging="2892"/>
        <w:rPr>
          <w:lang w:eastAsia="en-US"/>
        </w:rPr>
      </w:pPr>
      <w:r w:rsidRPr="002A6FCB">
        <w:rPr>
          <w:lang w:eastAsia="en-US"/>
        </w:rPr>
        <w:tab/>
        <w:t>The plazas Councillor ALLAN mentioned, there were two that were put in place and their primary function was to take a lot of the heat, a lot of the reflected heat, a lot of the reflected glare, out of West Ashgrove. If any Councillors had been down through that area before the upgrade, they would have noticed that the area was very hot, very dry</w:t>
      </w:r>
      <w:r w:rsidR="00D805D3">
        <w:rPr>
          <w:lang w:eastAsia="en-US"/>
        </w:rPr>
        <w:t>-</w:t>
      </w:r>
      <w:r w:rsidRPr="002A6FCB">
        <w:rPr>
          <w:lang w:eastAsia="en-US"/>
        </w:rPr>
        <w:t xml:space="preserve">looking in summer and a lot of the reflective glare coming off the road would penetrate into a lot of the tenancies. </w:t>
      </w:r>
    </w:p>
    <w:p w14:paraId="61EF0D98" w14:textId="77777777" w:rsidR="002A6FCB" w:rsidRPr="002A6FCB" w:rsidRDefault="002A6FCB" w:rsidP="00962055">
      <w:pPr>
        <w:spacing w:after="120"/>
        <w:ind w:left="2892" w:hanging="2892"/>
        <w:rPr>
          <w:lang w:eastAsia="en-US"/>
        </w:rPr>
      </w:pPr>
      <w:r w:rsidRPr="002A6FCB">
        <w:rPr>
          <w:lang w:eastAsia="en-US"/>
        </w:rPr>
        <w:tab/>
        <w:t>So that heat and glare has now been taken away from plantings and the plaza area, which is also serving not only as a place to stop and enjoy a cup of coffee and a croissant, but the local gym is also using some of that space as well for their outdoor exercises. So in a whole, this project has been absolutely fantastic. I would like to, before I forget, I would like to thank everybody involved in this project, from the VPP team all the way down to the City Standards team who are on the ground delivering the project.</w:t>
      </w:r>
    </w:p>
    <w:p w14:paraId="2AE957F6" w14:textId="77777777" w:rsidR="002A6FCB" w:rsidRPr="002A6FCB" w:rsidRDefault="002A6FCB" w:rsidP="00962055">
      <w:pPr>
        <w:spacing w:after="120"/>
        <w:ind w:left="2892" w:hanging="2892"/>
        <w:rPr>
          <w:lang w:eastAsia="en-US"/>
        </w:rPr>
      </w:pPr>
      <w:r w:rsidRPr="002A6FCB">
        <w:rPr>
          <w:lang w:eastAsia="en-US"/>
        </w:rPr>
        <w:tab/>
        <w:t>It was a tough project to deliver because as you can imagine, there was no room for us to shut down the shops during construction. Most of the work was done at night and a lot of the residents nearby being disrupted during some of the roadworks, the kerb and channelling, the power poles being replaced, I want to thank them for their patience as well. Because what we now have is a fantastic outcome in an area that was suffering from heat, glare, a lack of green cover, but also impacted by the high volume of pedestrians that ran through the area.</w:t>
      </w:r>
    </w:p>
    <w:p w14:paraId="54E046BE" w14:textId="2338EAA4" w:rsidR="002A6FCB" w:rsidRPr="002A6FCB" w:rsidRDefault="002A6FCB" w:rsidP="00962055">
      <w:pPr>
        <w:spacing w:after="120"/>
        <w:ind w:left="2892" w:hanging="2892"/>
        <w:rPr>
          <w:lang w:eastAsia="en-US"/>
        </w:rPr>
      </w:pPr>
      <w:r w:rsidRPr="002A6FCB">
        <w:rPr>
          <w:lang w:eastAsia="en-US"/>
        </w:rPr>
        <w:tab/>
        <w:t>Probably if I had to say what is the best part of this project, hand on heart it’s the widening of the footpaths through that whole area. As you can imagine, West Ashgrove is close to Marist Ashgrove and Mt St Michael’s and those students do love a good Slurpee from the NightOwl. So having that access to get to their Slurpee now is just outstanding and I really want to thank the team for delivering on that outcome.</w:t>
      </w:r>
    </w:p>
    <w:p w14:paraId="3B06C0B7" w14:textId="598E51D2" w:rsidR="002A6FCB" w:rsidRPr="002A6FCB" w:rsidRDefault="002A6FCB" w:rsidP="00962055">
      <w:pPr>
        <w:spacing w:after="120"/>
        <w:ind w:left="2892" w:hanging="2892"/>
        <w:rPr>
          <w:lang w:eastAsia="en-US"/>
        </w:rPr>
      </w:pPr>
      <w:r w:rsidRPr="002A6FCB">
        <w:rPr>
          <w:lang w:eastAsia="en-US"/>
        </w:rPr>
        <w:tab/>
        <w:t>All in all, I want to thank also Councillor ALLAN, the LORD MAYOR, previous Chairs during this project, Councillor ADAMS and the former Councillor B</w:t>
      </w:r>
      <w:r w:rsidR="007F74A4">
        <w:rPr>
          <w:lang w:eastAsia="en-US"/>
        </w:rPr>
        <w:t>ourke</w:t>
      </w:r>
      <w:r w:rsidRPr="002A6FCB">
        <w:rPr>
          <w:lang w:eastAsia="en-US"/>
        </w:rPr>
        <w:t>, for making sure that this project not only started on the right foot and was delivered on the right foot, but finally completed on the right foot. I also want to pass on my thanks to the LORD MAYOR for supporting this project. Thank you, Chair.</w:t>
      </w:r>
    </w:p>
    <w:p w14:paraId="0D1BF038" w14:textId="77777777" w:rsidR="002A6FCB" w:rsidRPr="002A6FCB" w:rsidRDefault="002A6FCB" w:rsidP="00962055">
      <w:pPr>
        <w:spacing w:after="120"/>
        <w:ind w:left="2892" w:hanging="2892"/>
        <w:rPr>
          <w:lang w:eastAsia="en-US"/>
        </w:rPr>
      </w:pPr>
      <w:r w:rsidRPr="002A6FCB">
        <w:rPr>
          <w:lang w:eastAsia="en-US"/>
        </w:rPr>
        <w:t>Chair:</w:t>
      </w:r>
      <w:r w:rsidRPr="002A6FCB">
        <w:rPr>
          <w:lang w:eastAsia="en-US"/>
        </w:rPr>
        <w:tab/>
        <w:t xml:space="preserve">Any further debate? </w:t>
      </w:r>
    </w:p>
    <w:p w14:paraId="03DB4F9E" w14:textId="43E5C0A0" w:rsidR="002A6FCB" w:rsidRDefault="002A6FCB" w:rsidP="00962055">
      <w:pPr>
        <w:ind w:left="2892" w:hanging="2892"/>
        <w:rPr>
          <w:lang w:eastAsia="en-US"/>
        </w:rPr>
      </w:pPr>
      <w:r w:rsidRPr="002A6FCB">
        <w:rPr>
          <w:lang w:eastAsia="en-US"/>
        </w:rPr>
        <w:tab/>
        <w:t>Councillor ALLAN?</w:t>
      </w:r>
    </w:p>
    <w:p w14:paraId="0E873EA9" w14:textId="6AA0560E" w:rsidR="007F74A4" w:rsidRPr="00640FF1" w:rsidRDefault="007F74A4" w:rsidP="007F74A4">
      <w:pPr>
        <w:spacing w:before="120" w:after="120"/>
        <w:ind w:left="2880" w:hanging="2880"/>
        <w:rPr>
          <w:lang w:eastAsia="en-US"/>
        </w:rPr>
      </w:pPr>
      <w:r w:rsidRPr="00640FF1">
        <w:rPr>
          <w:lang w:eastAsia="en-US"/>
        </w:rPr>
        <w:tab/>
        <w:t xml:space="preserve">Thank you, we now move to the vote on the City Planning and Suburban Renewal Committee report. </w:t>
      </w:r>
    </w:p>
    <w:p w14:paraId="7C7B6622" w14:textId="77777777" w:rsidR="008D508C" w:rsidRDefault="008D508C" w:rsidP="00962055">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50A21AF" w14:textId="77777777" w:rsidR="008D508C" w:rsidRDefault="008D508C" w:rsidP="00962055"/>
    <w:p w14:paraId="53A5F190" w14:textId="77777777" w:rsidR="00D46E85" w:rsidRDefault="00D46E85" w:rsidP="00962055">
      <w:r>
        <w:t>The report read as follows</w:t>
      </w:r>
      <w:r>
        <w:sym w:font="Symbol" w:char="F0BE"/>
      </w:r>
    </w:p>
    <w:p w14:paraId="20310D23" w14:textId="77777777" w:rsidR="00D46E85" w:rsidRDefault="00D46E85" w:rsidP="00962055"/>
    <w:p w14:paraId="14D1B9CE" w14:textId="77777777" w:rsidR="00D46E85" w:rsidRPr="00380BDC" w:rsidRDefault="00D46E85" w:rsidP="00962055">
      <w:pPr>
        <w:rPr>
          <w:b/>
          <w:bCs/>
        </w:rPr>
      </w:pPr>
      <w:r w:rsidRPr="00380BDC">
        <w:rPr>
          <w:b/>
          <w:bCs/>
        </w:rPr>
        <w:t>ATTENDANCE:</w:t>
      </w:r>
      <w:r w:rsidRPr="00380BDC">
        <w:rPr>
          <w:b/>
          <w:bCs/>
        </w:rPr>
        <w:br/>
      </w:r>
    </w:p>
    <w:p w14:paraId="2552BC0E" w14:textId="601BA412" w:rsidR="00DD3449" w:rsidRPr="00DD3449" w:rsidRDefault="00DD3449" w:rsidP="00962055">
      <w:r w:rsidRPr="00DD3449">
        <w:t xml:space="preserve">Councillor Adam Allan (Civic Cabinet Chair), Councillor Fiona Hammond (Deputy Chair), and Councillors </w:t>
      </w:r>
      <w:r w:rsidR="00A20F9A" w:rsidRPr="00DD3449">
        <w:t>Lisa</w:t>
      </w:r>
      <w:r w:rsidR="00A20F9A">
        <w:t> </w:t>
      </w:r>
      <w:r w:rsidRPr="00DD3449">
        <w:t xml:space="preserve">Atwood, Kara Cook, Peter Matic and Charles Strunk. </w:t>
      </w:r>
    </w:p>
    <w:p w14:paraId="76D2651B" w14:textId="3ADD8E58" w:rsidR="00DD3449" w:rsidRPr="00DD3449" w:rsidRDefault="00D46E85" w:rsidP="00962055">
      <w:pPr>
        <w:pStyle w:val="Heading4"/>
        <w:ind w:left="1440" w:hanging="720"/>
        <w:rPr>
          <w:lang w:val="en-US"/>
        </w:rPr>
      </w:pPr>
      <w:bookmarkStart w:id="49" w:name="_Toc111221309"/>
      <w:r>
        <w:rPr>
          <w:u w:val="none"/>
        </w:rPr>
        <w:t>A</w:t>
      </w:r>
      <w:r w:rsidRPr="001904D2">
        <w:rPr>
          <w:u w:val="none"/>
        </w:rPr>
        <w:tab/>
      </w:r>
      <w:r w:rsidR="00DD3449" w:rsidRPr="00DD3449">
        <w:rPr>
          <w:lang w:val="en-US"/>
        </w:rPr>
        <w:t>COMMITTEE PRESENTATION – ASHGROVE WEST VILLAGE PRECINCT PROJECT</w:t>
      </w:r>
      <w:bookmarkEnd w:id="49"/>
    </w:p>
    <w:p w14:paraId="1E85D5A9" w14:textId="1F724099" w:rsidR="00D46E85" w:rsidRDefault="006A14C9" w:rsidP="00962055">
      <w:pPr>
        <w:tabs>
          <w:tab w:val="left" w:pos="-1440"/>
        </w:tabs>
        <w:spacing w:line="218" w:lineRule="auto"/>
        <w:jc w:val="right"/>
        <w:rPr>
          <w:rFonts w:ascii="Arial" w:hAnsi="Arial"/>
          <w:b/>
          <w:sz w:val="28"/>
        </w:rPr>
      </w:pPr>
      <w:r>
        <w:rPr>
          <w:rFonts w:ascii="Arial" w:hAnsi="Arial"/>
          <w:b/>
          <w:sz w:val="28"/>
        </w:rPr>
        <w:t>48</w:t>
      </w:r>
      <w:r w:rsidR="00092BCC">
        <w:rPr>
          <w:rFonts w:ascii="Arial" w:hAnsi="Arial"/>
          <w:b/>
          <w:sz w:val="28"/>
        </w:rPr>
        <w:t>/2022-23</w:t>
      </w:r>
    </w:p>
    <w:p w14:paraId="332B571F" w14:textId="19E9BC4D" w:rsidR="00DD3449" w:rsidRPr="001454C5" w:rsidRDefault="00DD3449" w:rsidP="00962055">
      <w:pPr>
        <w:ind w:left="720" w:hanging="720"/>
        <w:rPr>
          <w:snapToGrid w:val="0"/>
          <w:lang w:eastAsia="en-US"/>
        </w:rPr>
      </w:pPr>
      <w:bookmarkStart w:id="50" w:name="_Hlk110600459"/>
      <w:r w:rsidRPr="001454C5">
        <w:rPr>
          <w:snapToGrid w:val="0"/>
          <w:lang w:eastAsia="en-US"/>
        </w:rPr>
        <w:t>1.</w:t>
      </w:r>
      <w:r w:rsidRPr="001454C5">
        <w:rPr>
          <w:snapToGrid w:val="0"/>
          <w:lang w:eastAsia="en-US"/>
        </w:rPr>
        <w:tab/>
        <w:t>The Design Brisbane Manager, City Planning and Economic Development, City Planning and Sustainability, attended the meeting to provide an update on the Ashgrove West Village Precinct Project (the project). He provided the information below.</w:t>
      </w:r>
    </w:p>
    <w:p w14:paraId="20BA1B14" w14:textId="77777777" w:rsidR="00DD3449" w:rsidRPr="00DD3449" w:rsidRDefault="00DD3449" w:rsidP="00962055">
      <w:pPr>
        <w:ind w:left="720" w:hanging="720"/>
        <w:rPr>
          <w:snapToGrid w:val="0"/>
          <w:lang w:eastAsia="en-US"/>
        </w:rPr>
      </w:pPr>
    </w:p>
    <w:p w14:paraId="1EAD8770" w14:textId="77777777" w:rsidR="00DD3449" w:rsidRPr="00DD3449" w:rsidRDefault="00DD3449" w:rsidP="00962055">
      <w:pPr>
        <w:ind w:left="720" w:hanging="720"/>
        <w:rPr>
          <w:snapToGrid w:val="0"/>
          <w:lang w:eastAsia="en-US"/>
        </w:rPr>
      </w:pPr>
      <w:r w:rsidRPr="00DD3449">
        <w:rPr>
          <w:snapToGrid w:val="0"/>
          <w:lang w:eastAsia="en-US"/>
        </w:rPr>
        <w:t>2.</w:t>
      </w:r>
      <w:r w:rsidRPr="00DD3449">
        <w:rPr>
          <w:snapToGrid w:val="0"/>
          <w:lang w:eastAsia="en-US"/>
        </w:rPr>
        <w:tab/>
        <w:t xml:space="preserve">The project was launched in November 2019 and completed in June 2022, with a budget of $3,000,000. The project was successfully transferred to the asset owners and asset maintainers in July 2022. The Committee was shown a site plan of the project investigation plan area. </w:t>
      </w:r>
    </w:p>
    <w:p w14:paraId="02319DDF" w14:textId="77777777" w:rsidR="00DD3449" w:rsidRPr="00DD3449" w:rsidRDefault="00DD3449" w:rsidP="00962055">
      <w:pPr>
        <w:ind w:left="720" w:hanging="720"/>
        <w:rPr>
          <w:snapToGrid w:val="0"/>
          <w:lang w:eastAsia="en-US"/>
        </w:rPr>
      </w:pPr>
    </w:p>
    <w:p w14:paraId="448220BE" w14:textId="77777777" w:rsidR="00DD3449" w:rsidRPr="00DD3449" w:rsidRDefault="00DD3449" w:rsidP="00962055">
      <w:pPr>
        <w:ind w:left="720" w:hanging="720"/>
        <w:rPr>
          <w:snapToGrid w:val="0"/>
          <w:lang w:eastAsia="en-US"/>
        </w:rPr>
      </w:pPr>
      <w:r w:rsidRPr="00DD3449">
        <w:rPr>
          <w:snapToGrid w:val="0"/>
          <w:lang w:eastAsia="en-US"/>
        </w:rPr>
        <w:t>3.</w:t>
      </w:r>
      <w:r w:rsidRPr="00DD3449">
        <w:rPr>
          <w:snapToGrid w:val="0"/>
          <w:lang w:eastAsia="en-US"/>
        </w:rPr>
        <w:tab/>
        <w:t>The project objectives include the following:</w:t>
      </w:r>
    </w:p>
    <w:p w14:paraId="4F2F03B9" w14:textId="77777777" w:rsidR="00DD3449" w:rsidRPr="00DD3449" w:rsidRDefault="00DD3449" w:rsidP="00962055">
      <w:pPr>
        <w:ind w:left="1440" w:hanging="720"/>
        <w:rPr>
          <w:snapToGrid w:val="0"/>
          <w:lang w:eastAsia="en-US"/>
        </w:rPr>
      </w:pPr>
      <w:bookmarkStart w:id="51" w:name="_Hlk110264959"/>
      <w:r w:rsidRPr="00DD3449">
        <w:rPr>
          <w:snapToGrid w:val="0"/>
          <w:lang w:eastAsia="en-US"/>
        </w:rPr>
        <w:t>-</w:t>
      </w:r>
      <w:r w:rsidRPr="00DD3449">
        <w:rPr>
          <w:snapToGrid w:val="0"/>
          <w:lang w:eastAsia="en-US"/>
        </w:rPr>
        <w:tab/>
      </w:r>
      <w:bookmarkEnd w:id="51"/>
      <w:r w:rsidRPr="00DD3449">
        <w:rPr>
          <w:snapToGrid w:val="0"/>
          <w:lang w:eastAsia="en-US"/>
        </w:rPr>
        <w:t xml:space="preserve">respond to the </w:t>
      </w:r>
      <w:r w:rsidRPr="00DD3449">
        <w:rPr>
          <w:i/>
          <w:iCs/>
          <w:snapToGrid w:val="0"/>
          <w:lang w:eastAsia="en-US"/>
        </w:rPr>
        <w:t>Brisbane’s Future Blueprint</w:t>
      </w:r>
      <w:r w:rsidRPr="00DD3449">
        <w:rPr>
          <w:snapToGrid w:val="0"/>
          <w:lang w:eastAsia="en-US"/>
        </w:rPr>
        <w:t xml:space="preserve"> to create a city of neighbourhoods</w:t>
      </w:r>
    </w:p>
    <w:p w14:paraId="59AEB3DC" w14:textId="77777777" w:rsidR="00DD3449" w:rsidRPr="00DD3449" w:rsidRDefault="00DD3449" w:rsidP="00962055">
      <w:pPr>
        <w:ind w:left="1440" w:hanging="720"/>
        <w:rPr>
          <w:snapToGrid w:val="0"/>
          <w:lang w:eastAsia="en-US"/>
        </w:rPr>
      </w:pPr>
      <w:r w:rsidRPr="00DD3449">
        <w:rPr>
          <w:snapToGrid w:val="0"/>
          <w:lang w:eastAsia="en-US"/>
        </w:rPr>
        <w:t>-</w:t>
      </w:r>
      <w:r w:rsidRPr="00DD3449">
        <w:rPr>
          <w:snapToGrid w:val="0"/>
          <w:lang w:eastAsia="en-US"/>
        </w:rPr>
        <w:tab/>
        <w:t xml:space="preserve">demonstrate design values laid out in the </w:t>
      </w:r>
      <w:r w:rsidRPr="00DD3449">
        <w:rPr>
          <w:i/>
          <w:iCs/>
          <w:snapToGrid w:val="0"/>
          <w:lang w:eastAsia="en-US"/>
        </w:rPr>
        <w:t>Design-led City – a design strategy for Brisbane</w:t>
      </w:r>
      <w:r w:rsidRPr="00DD3449">
        <w:rPr>
          <w:snapToGrid w:val="0"/>
          <w:lang w:eastAsia="en-US"/>
        </w:rPr>
        <w:t xml:space="preserve"> to achieve optimal design outcomes</w:t>
      </w:r>
    </w:p>
    <w:p w14:paraId="1E36EF18" w14:textId="77777777" w:rsidR="00DD3449" w:rsidRPr="00DD3449" w:rsidRDefault="00DD3449" w:rsidP="00962055">
      <w:pPr>
        <w:ind w:left="1440" w:hanging="720"/>
        <w:rPr>
          <w:snapToGrid w:val="0"/>
          <w:lang w:eastAsia="en-US"/>
        </w:rPr>
      </w:pPr>
      <w:r w:rsidRPr="00DD3449">
        <w:rPr>
          <w:snapToGrid w:val="0"/>
          <w:lang w:eastAsia="en-US"/>
        </w:rPr>
        <w:t>-</w:t>
      </w:r>
      <w:r w:rsidRPr="00DD3449">
        <w:rPr>
          <w:snapToGrid w:val="0"/>
          <w:lang w:eastAsia="en-US"/>
        </w:rPr>
        <w:tab/>
        <w:t>deliver a ‘placemaking response’ to our sub-tropical climate</w:t>
      </w:r>
    </w:p>
    <w:p w14:paraId="3C7F1BF9" w14:textId="77777777" w:rsidR="00DD3449" w:rsidRPr="00DD3449" w:rsidRDefault="00DD3449" w:rsidP="00962055">
      <w:pPr>
        <w:ind w:left="1440" w:hanging="720"/>
        <w:rPr>
          <w:snapToGrid w:val="0"/>
          <w:lang w:eastAsia="en-US"/>
        </w:rPr>
      </w:pPr>
      <w:r w:rsidRPr="00DD3449">
        <w:rPr>
          <w:snapToGrid w:val="0"/>
          <w:lang w:eastAsia="en-US"/>
        </w:rPr>
        <w:t>-</w:t>
      </w:r>
      <w:r w:rsidRPr="00DD3449">
        <w:rPr>
          <w:snapToGrid w:val="0"/>
          <w:lang w:eastAsia="en-US"/>
        </w:rPr>
        <w:tab/>
        <w:t>respond to COVID-19 impacts on small businesses</w:t>
      </w:r>
    </w:p>
    <w:p w14:paraId="7360F865" w14:textId="77777777" w:rsidR="00DD3449" w:rsidRPr="00DD3449" w:rsidRDefault="00DD3449" w:rsidP="00962055">
      <w:pPr>
        <w:ind w:left="1440" w:hanging="720"/>
        <w:rPr>
          <w:snapToGrid w:val="0"/>
          <w:lang w:eastAsia="en-US"/>
        </w:rPr>
      </w:pPr>
      <w:r w:rsidRPr="00DD3449">
        <w:rPr>
          <w:snapToGrid w:val="0"/>
          <w:lang w:eastAsia="en-US"/>
        </w:rPr>
        <w:t>-</w:t>
      </w:r>
      <w:r w:rsidRPr="00DD3449">
        <w:rPr>
          <w:snapToGrid w:val="0"/>
          <w:lang w:eastAsia="en-US"/>
        </w:rPr>
        <w:tab/>
        <w:t>address site-specific issues raised by community members through four stages of community engagement.</w:t>
      </w:r>
    </w:p>
    <w:p w14:paraId="6A262BD5" w14:textId="77777777" w:rsidR="00DD3449" w:rsidRPr="00DD3449" w:rsidRDefault="00DD3449" w:rsidP="00962055">
      <w:pPr>
        <w:rPr>
          <w:snapToGrid w:val="0"/>
          <w:lang w:eastAsia="en-US"/>
        </w:rPr>
      </w:pPr>
    </w:p>
    <w:p w14:paraId="556C6F02" w14:textId="77777777" w:rsidR="00DD3449" w:rsidRPr="00DD3449" w:rsidRDefault="00DD3449" w:rsidP="00962055">
      <w:pPr>
        <w:rPr>
          <w:snapToGrid w:val="0"/>
          <w:lang w:eastAsia="en-US"/>
        </w:rPr>
      </w:pPr>
      <w:r w:rsidRPr="00DD3449">
        <w:rPr>
          <w:snapToGrid w:val="0"/>
          <w:lang w:eastAsia="en-US"/>
        </w:rPr>
        <w:t>4.</w:t>
      </w:r>
      <w:r w:rsidRPr="00DD3449">
        <w:rPr>
          <w:snapToGrid w:val="0"/>
          <w:lang w:eastAsia="en-US"/>
        </w:rPr>
        <w:tab/>
        <w:t>The site conditions prior to construction included the following characteristics:</w:t>
      </w:r>
    </w:p>
    <w:p w14:paraId="3BEB7765" w14:textId="77777777" w:rsidR="00DD3449" w:rsidRPr="00DD3449" w:rsidRDefault="00DD3449" w:rsidP="00962055">
      <w:pPr>
        <w:ind w:left="1440" w:hanging="720"/>
        <w:rPr>
          <w:snapToGrid w:val="0"/>
          <w:lang w:eastAsia="en-US"/>
        </w:rPr>
      </w:pPr>
      <w:r w:rsidRPr="00DD3449">
        <w:rPr>
          <w:snapToGrid w:val="0"/>
          <w:lang w:eastAsia="en-US"/>
        </w:rPr>
        <w:t>-</w:t>
      </w:r>
      <w:r w:rsidRPr="00DD3449">
        <w:rPr>
          <w:snapToGrid w:val="0"/>
          <w:lang w:eastAsia="en-US"/>
        </w:rPr>
        <w:tab/>
        <w:t xml:space="preserve">exposure to the subtropical sun with very little shade </w:t>
      </w:r>
    </w:p>
    <w:p w14:paraId="53502519" w14:textId="77777777" w:rsidR="00DD3449" w:rsidRPr="00DD3449" w:rsidRDefault="00DD3449" w:rsidP="00962055">
      <w:pPr>
        <w:ind w:left="1440" w:hanging="720"/>
        <w:rPr>
          <w:snapToGrid w:val="0"/>
          <w:lang w:eastAsia="en-US"/>
        </w:rPr>
      </w:pPr>
      <w:r w:rsidRPr="00DD3449">
        <w:rPr>
          <w:snapToGrid w:val="0"/>
          <w:lang w:eastAsia="en-US"/>
        </w:rPr>
        <w:t>-</w:t>
      </w:r>
      <w:r w:rsidRPr="00DD3449">
        <w:rPr>
          <w:snapToGrid w:val="0"/>
          <w:lang w:eastAsia="en-US"/>
        </w:rPr>
        <w:tab/>
        <w:t>vehicle-centric</w:t>
      </w:r>
    </w:p>
    <w:p w14:paraId="44AC0DE4" w14:textId="77777777" w:rsidR="00DD3449" w:rsidRPr="00DD3449" w:rsidRDefault="00DD3449" w:rsidP="00962055">
      <w:pPr>
        <w:ind w:left="1440" w:hanging="720"/>
        <w:rPr>
          <w:snapToGrid w:val="0"/>
          <w:lang w:eastAsia="en-US"/>
        </w:rPr>
      </w:pPr>
      <w:r w:rsidRPr="00DD3449">
        <w:rPr>
          <w:snapToGrid w:val="0"/>
          <w:lang w:eastAsia="en-US"/>
        </w:rPr>
        <w:t>-</w:t>
      </w:r>
      <w:r w:rsidRPr="00DD3449">
        <w:rPr>
          <w:snapToGrid w:val="0"/>
          <w:lang w:eastAsia="en-US"/>
        </w:rPr>
        <w:tab/>
        <w:t xml:space="preserve">cluttered and degraded footpaths </w:t>
      </w:r>
    </w:p>
    <w:p w14:paraId="179DCD8E" w14:textId="77777777" w:rsidR="00DD3449" w:rsidRPr="00DD3449" w:rsidRDefault="00DD3449" w:rsidP="00962055">
      <w:pPr>
        <w:ind w:left="1440" w:hanging="720"/>
        <w:rPr>
          <w:snapToGrid w:val="0"/>
          <w:lang w:eastAsia="en-US"/>
        </w:rPr>
      </w:pPr>
      <w:r w:rsidRPr="00DD3449">
        <w:rPr>
          <w:snapToGrid w:val="0"/>
          <w:lang w:eastAsia="en-US"/>
        </w:rPr>
        <w:t>-</w:t>
      </w:r>
      <w:r w:rsidRPr="00DD3449">
        <w:rPr>
          <w:snapToGrid w:val="0"/>
          <w:lang w:eastAsia="en-US"/>
        </w:rPr>
        <w:tab/>
        <w:t>no comfortable spaces to sit and socialise</w:t>
      </w:r>
    </w:p>
    <w:p w14:paraId="1BE37F61" w14:textId="77777777" w:rsidR="00DD3449" w:rsidRPr="00DD3449" w:rsidRDefault="00DD3449" w:rsidP="00962055">
      <w:pPr>
        <w:ind w:left="1440" w:hanging="720"/>
        <w:rPr>
          <w:snapToGrid w:val="0"/>
          <w:lang w:eastAsia="en-US"/>
        </w:rPr>
      </w:pPr>
      <w:r w:rsidRPr="00DD3449">
        <w:rPr>
          <w:snapToGrid w:val="0"/>
          <w:lang w:eastAsia="en-US"/>
        </w:rPr>
        <w:t>-</w:t>
      </w:r>
      <w:r w:rsidRPr="00DD3449">
        <w:rPr>
          <w:snapToGrid w:val="0"/>
          <w:lang w:eastAsia="en-US"/>
        </w:rPr>
        <w:tab/>
        <w:t xml:space="preserve">restricted accessibility and connectivity for pedestrians </w:t>
      </w:r>
    </w:p>
    <w:p w14:paraId="019A67F6" w14:textId="77777777" w:rsidR="00DD3449" w:rsidRPr="00DD3449" w:rsidRDefault="00DD3449" w:rsidP="00962055">
      <w:pPr>
        <w:ind w:left="1440" w:hanging="720"/>
        <w:rPr>
          <w:snapToGrid w:val="0"/>
          <w:lang w:eastAsia="en-US"/>
        </w:rPr>
      </w:pPr>
      <w:r w:rsidRPr="00DD3449">
        <w:rPr>
          <w:snapToGrid w:val="0"/>
          <w:lang w:eastAsia="en-US"/>
        </w:rPr>
        <w:t>-</w:t>
      </w:r>
      <w:r w:rsidRPr="00DD3449">
        <w:rPr>
          <w:snapToGrid w:val="0"/>
          <w:lang w:eastAsia="en-US"/>
        </w:rPr>
        <w:tab/>
        <w:t>Waterworks Road identified as a major noise corridor</w:t>
      </w:r>
    </w:p>
    <w:p w14:paraId="1B92F2EE" w14:textId="77777777" w:rsidR="00DD3449" w:rsidRPr="00DD3449" w:rsidRDefault="00DD3449" w:rsidP="00962055">
      <w:pPr>
        <w:ind w:left="1440" w:hanging="720"/>
        <w:rPr>
          <w:snapToGrid w:val="0"/>
          <w:lang w:eastAsia="en-US"/>
        </w:rPr>
      </w:pPr>
      <w:r w:rsidRPr="00DD3449">
        <w:rPr>
          <w:snapToGrid w:val="0"/>
          <w:lang w:eastAsia="en-US"/>
        </w:rPr>
        <w:t>-</w:t>
      </w:r>
      <w:r w:rsidRPr="00DD3449">
        <w:rPr>
          <w:snapToGrid w:val="0"/>
          <w:lang w:eastAsia="en-US"/>
        </w:rPr>
        <w:tab/>
        <w:t>no point of difference at the centre or sense of arrival.</w:t>
      </w:r>
    </w:p>
    <w:p w14:paraId="6F7E4E87" w14:textId="77777777" w:rsidR="00DD3449" w:rsidRPr="00DD3449" w:rsidRDefault="00DD3449" w:rsidP="00962055">
      <w:pPr>
        <w:rPr>
          <w:snapToGrid w:val="0"/>
          <w:lang w:eastAsia="en-US"/>
        </w:rPr>
      </w:pPr>
    </w:p>
    <w:p w14:paraId="5B9793FB" w14:textId="77777777" w:rsidR="00DD3449" w:rsidRPr="00DD3449" w:rsidRDefault="00DD3449" w:rsidP="00962055">
      <w:pPr>
        <w:ind w:left="709" w:hanging="709"/>
        <w:rPr>
          <w:snapToGrid w:val="0"/>
          <w:lang w:eastAsia="en-US"/>
        </w:rPr>
      </w:pPr>
      <w:r w:rsidRPr="00DD3449">
        <w:rPr>
          <w:snapToGrid w:val="0"/>
          <w:lang w:eastAsia="en-US"/>
        </w:rPr>
        <w:t>5.</w:t>
      </w:r>
      <w:r w:rsidRPr="00DD3449">
        <w:rPr>
          <w:snapToGrid w:val="0"/>
          <w:lang w:eastAsia="en-US"/>
        </w:rPr>
        <w:tab/>
        <w:t xml:space="preserve">Site constraints included Waterworks Road being an arterial road with a 60 km/h speed limit, overhead and above-ground electrical cables contributing to lack of shade and greenery, and kerbside allocations causing pedestrian conflict during peak hours. </w:t>
      </w:r>
    </w:p>
    <w:p w14:paraId="6114DAE0" w14:textId="77777777" w:rsidR="00DD3449" w:rsidRPr="00DD3449" w:rsidRDefault="00DD3449" w:rsidP="00962055">
      <w:pPr>
        <w:rPr>
          <w:snapToGrid w:val="0"/>
          <w:lang w:eastAsia="en-US"/>
        </w:rPr>
      </w:pPr>
    </w:p>
    <w:p w14:paraId="781DA348" w14:textId="4BF18BD7" w:rsidR="00DD3449" w:rsidRDefault="00DD3449" w:rsidP="00962055">
      <w:pPr>
        <w:ind w:left="709" w:hanging="709"/>
        <w:rPr>
          <w:snapToGrid w:val="0"/>
          <w:lang w:eastAsia="en-US"/>
        </w:rPr>
      </w:pPr>
      <w:r w:rsidRPr="00DD3449">
        <w:rPr>
          <w:snapToGrid w:val="0"/>
          <w:lang w:eastAsia="en-US"/>
        </w:rPr>
        <w:t>6.</w:t>
      </w:r>
      <w:r w:rsidRPr="00DD3449">
        <w:rPr>
          <w:snapToGrid w:val="0"/>
          <w:lang w:eastAsia="en-US"/>
        </w:rPr>
        <w:tab/>
        <w:t xml:space="preserve">Community engagement was undertaken, and the feedback received informed the project’s plan. The plan incorporated utilisation of existing infrastructure to capitalise on the successful activities within the centre. Further, Council undertook to improve the amenity and accessibility into and throughout the centre for visitors and local stakeholders. </w:t>
      </w:r>
    </w:p>
    <w:p w14:paraId="0C8E8DBA" w14:textId="77777777" w:rsidR="00A20F9A" w:rsidRPr="00DD3449" w:rsidRDefault="00A20F9A" w:rsidP="00962055">
      <w:pPr>
        <w:ind w:left="709" w:hanging="709"/>
        <w:rPr>
          <w:snapToGrid w:val="0"/>
          <w:lang w:eastAsia="en-US"/>
        </w:rPr>
      </w:pPr>
    </w:p>
    <w:p w14:paraId="240DEE2E" w14:textId="77777777" w:rsidR="00DD3449" w:rsidRPr="00DD3449" w:rsidRDefault="00DD3449" w:rsidP="00962055">
      <w:pPr>
        <w:keepNext/>
        <w:rPr>
          <w:snapToGrid w:val="0"/>
          <w:lang w:eastAsia="en-US"/>
        </w:rPr>
      </w:pPr>
      <w:r w:rsidRPr="00DD3449">
        <w:rPr>
          <w:snapToGrid w:val="0"/>
          <w:lang w:eastAsia="en-US"/>
        </w:rPr>
        <w:t>7.</w:t>
      </w:r>
      <w:r w:rsidRPr="00DD3449">
        <w:rPr>
          <w:snapToGrid w:val="0"/>
          <w:lang w:eastAsia="en-US"/>
        </w:rPr>
        <w:tab/>
        <w:t xml:space="preserve">Key design actions which resulted in achievement of key improvements included: </w:t>
      </w:r>
    </w:p>
    <w:p w14:paraId="45771947" w14:textId="77777777" w:rsidR="00DD3449" w:rsidRPr="00DD3449" w:rsidRDefault="00DD3449" w:rsidP="00962055">
      <w:pPr>
        <w:keepNext/>
        <w:ind w:left="1440" w:hanging="720"/>
        <w:rPr>
          <w:snapToGrid w:val="0"/>
          <w:lang w:eastAsia="en-US"/>
        </w:rPr>
      </w:pPr>
      <w:r w:rsidRPr="00DD3449">
        <w:rPr>
          <w:snapToGrid w:val="0"/>
          <w:lang w:eastAsia="en-US"/>
        </w:rPr>
        <w:t>-</w:t>
      </w:r>
      <w:r w:rsidRPr="00DD3449">
        <w:rPr>
          <w:snapToGrid w:val="0"/>
          <w:lang w:eastAsia="en-US"/>
        </w:rPr>
        <w:tab/>
        <w:t>revising the functional layout of the road</w:t>
      </w:r>
    </w:p>
    <w:p w14:paraId="051185F9" w14:textId="77777777" w:rsidR="00DD3449" w:rsidRPr="00DD3449" w:rsidRDefault="00DD3449" w:rsidP="00962055">
      <w:pPr>
        <w:keepNext/>
        <w:ind w:left="1440" w:hanging="720"/>
        <w:rPr>
          <w:snapToGrid w:val="0"/>
          <w:lang w:eastAsia="en-US"/>
        </w:rPr>
      </w:pPr>
      <w:r w:rsidRPr="00DD3449">
        <w:rPr>
          <w:snapToGrid w:val="0"/>
          <w:lang w:eastAsia="en-US"/>
        </w:rPr>
        <w:t>-</w:t>
      </w:r>
      <w:r w:rsidRPr="00DD3449">
        <w:rPr>
          <w:snapToGrid w:val="0"/>
          <w:lang w:eastAsia="en-US"/>
        </w:rPr>
        <w:tab/>
        <w:t xml:space="preserve">introducing traffic calming devices </w:t>
      </w:r>
    </w:p>
    <w:p w14:paraId="0C4D5862" w14:textId="77777777" w:rsidR="00DD3449" w:rsidRPr="00DD3449" w:rsidRDefault="00DD3449" w:rsidP="00962055">
      <w:pPr>
        <w:keepNext/>
        <w:ind w:left="1440" w:hanging="720"/>
        <w:rPr>
          <w:snapToGrid w:val="0"/>
          <w:lang w:eastAsia="en-US"/>
        </w:rPr>
      </w:pPr>
      <w:r w:rsidRPr="00DD3449">
        <w:rPr>
          <w:snapToGrid w:val="0"/>
          <w:lang w:eastAsia="en-US"/>
        </w:rPr>
        <w:t>-</w:t>
      </w:r>
      <w:r w:rsidRPr="00DD3449">
        <w:rPr>
          <w:snapToGrid w:val="0"/>
          <w:lang w:eastAsia="en-US"/>
        </w:rPr>
        <w:tab/>
        <w:t xml:space="preserve">reclaiming the underutilised carriageway for footpaths and public space </w:t>
      </w:r>
    </w:p>
    <w:p w14:paraId="0E44608D" w14:textId="77777777" w:rsidR="00DD3449" w:rsidRPr="00DD3449" w:rsidRDefault="00DD3449" w:rsidP="00962055">
      <w:pPr>
        <w:keepNext/>
        <w:ind w:left="1440" w:hanging="720"/>
        <w:rPr>
          <w:snapToGrid w:val="0"/>
          <w:lang w:eastAsia="en-US"/>
        </w:rPr>
      </w:pPr>
      <w:r w:rsidRPr="00DD3449">
        <w:rPr>
          <w:snapToGrid w:val="0"/>
          <w:lang w:eastAsia="en-US"/>
        </w:rPr>
        <w:t>-</w:t>
      </w:r>
      <w:r w:rsidRPr="00DD3449">
        <w:rPr>
          <w:snapToGrid w:val="0"/>
          <w:lang w:eastAsia="en-US"/>
        </w:rPr>
        <w:tab/>
        <w:t>realigning and reducing Energex overhead infrastructure</w:t>
      </w:r>
    </w:p>
    <w:p w14:paraId="7038B67E" w14:textId="77777777" w:rsidR="00DD3449" w:rsidRPr="00DD3449" w:rsidRDefault="00DD3449" w:rsidP="00962055">
      <w:pPr>
        <w:keepNext/>
        <w:ind w:left="1440" w:hanging="720"/>
        <w:rPr>
          <w:snapToGrid w:val="0"/>
          <w:lang w:eastAsia="en-US"/>
        </w:rPr>
      </w:pPr>
      <w:r w:rsidRPr="00DD3449">
        <w:rPr>
          <w:snapToGrid w:val="0"/>
          <w:lang w:eastAsia="en-US"/>
        </w:rPr>
        <w:t>-</w:t>
      </w:r>
      <w:r w:rsidRPr="00DD3449">
        <w:rPr>
          <w:snapToGrid w:val="0"/>
          <w:lang w:eastAsia="en-US"/>
        </w:rPr>
        <w:tab/>
        <w:t xml:space="preserve">creating a Village Gateway and Village Hub </w:t>
      </w:r>
    </w:p>
    <w:p w14:paraId="4ABE0598" w14:textId="77777777" w:rsidR="00DD3449" w:rsidRPr="00DD3449" w:rsidRDefault="00DD3449" w:rsidP="00962055">
      <w:pPr>
        <w:keepNext/>
        <w:ind w:left="1440" w:hanging="720"/>
        <w:rPr>
          <w:snapToGrid w:val="0"/>
          <w:lang w:eastAsia="en-US"/>
        </w:rPr>
      </w:pPr>
      <w:r w:rsidRPr="00DD3449">
        <w:rPr>
          <w:snapToGrid w:val="0"/>
          <w:lang w:eastAsia="en-US"/>
        </w:rPr>
        <w:t>-</w:t>
      </w:r>
      <w:r w:rsidRPr="00DD3449">
        <w:rPr>
          <w:snapToGrid w:val="0"/>
          <w:lang w:eastAsia="en-US"/>
        </w:rPr>
        <w:tab/>
        <w:t>creating a cohesive and tree-lined streetscape</w:t>
      </w:r>
    </w:p>
    <w:p w14:paraId="76E981F1" w14:textId="77777777" w:rsidR="00DD3449" w:rsidRPr="00DD3449" w:rsidRDefault="00DD3449" w:rsidP="00962055">
      <w:pPr>
        <w:keepNext/>
        <w:ind w:left="1440" w:hanging="720"/>
        <w:rPr>
          <w:snapToGrid w:val="0"/>
          <w:lang w:eastAsia="en-US"/>
        </w:rPr>
      </w:pPr>
      <w:r w:rsidRPr="00DD3449">
        <w:rPr>
          <w:snapToGrid w:val="0"/>
          <w:lang w:eastAsia="en-US"/>
        </w:rPr>
        <w:t>-</w:t>
      </w:r>
      <w:r w:rsidRPr="00DD3449">
        <w:rPr>
          <w:snapToGrid w:val="0"/>
          <w:lang w:eastAsia="en-US"/>
        </w:rPr>
        <w:tab/>
        <w:t xml:space="preserve">incorporating a shade structure </w:t>
      </w:r>
    </w:p>
    <w:p w14:paraId="772ADFB3" w14:textId="77777777" w:rsidR="00DD3449" w:rsidRPr="00DD3449" w:rsidRDefault="00DD3449" w:rsidP="00962055">
      <w:pPr>
        <w:keepNext/>
        <w:ind w:left="1440" w:hanging="720"/>
        <w:rPr>
          <w:snapToGrid w:val="0"/>
          <w:lang w:eastAsia="en-US"/>
        </w:rPr>
      </w:pPr>
      <w:r w:rsidRPr="00DD3449">
        <w:rPr>
          <w:snapToGrid w:val="0"/>
          <w:lang w:eastAsia="en-US"/>
        </w:rPr>
        <w:t>-</w:t>
      </w:r>
      <w:r w:rsidRPr="00DD3449">
        <w:rPr>
          <w:snapToGrid w:val="0"/>
          <w:lang w:eastAsia="en-US"/>
        </w:rPr>
        <w:tab/>
        <w:t>incorporating public art to reflect the precinct’s character.</w:t>
      </w:r>
    </w:p>
    <w:p w14:paraId="42D4DE9F" w14:textId="77777777" w:rsidR="00DD3449" w:rsidRPr="00DD3449" w:rsidRDefault="00DD3449" w:rsidP="00962055">
      <w:pPr>
        <w:keepNext/>
        <w:rPr>
          <w:snapToGrid w:val="0"/>
          <w:lang w:eastAsia="en-US"/>
        </w:rPr>
      </w:pPr>
    </w:p>
    <w:p w14:paraId="7B6D58B1" w14:textId="77777777" w:rsidR="00DD3449" w:rsidRPr="00DD3449" w:rsidRDefault="00DD3449" w:rsidP="00962055">
      <w:pPr>
        <w:ind w:left="720" w:hanging="720"/>
        <w:rPr>
          <w:snapToGrid w:val="0"/>
          <w:lang w:eastAsia="en-US"/>
        </w:rPr>
      </w:pPr>
      <w:r w:rsidRPr="00DD3449">
        <w:rPr>
          <w:snapToGrid w:val="0"/>
          <w:lang w:eastAsia="en-US"/>
        </w:rPr>
        <w:t>8.</w:t>
      </w:r>
      <w:r w:rsidRPr="00DD3449">
        <w:rPr>
          <w:snapToGrid w:val="0"/>
          <w:lang w:eastAsia="en-US"/>
        </w:rPr>
        <w:tab/>
        <w:t xml:space="preserve">The concept plan incorporates a Village Hub, and a Village Gateway. The Village Hub includes upgraded hard surfaces, a rationalised street layout, widened footpaths, and the introduction of a contemporary street shelter to serve as a reference point within the centre. The Village Gateway creates a visual marker upon arrival into the shopping precinct, which has incorporated greening features to promote slower speeds through new kerb build-outs, and new plazas provide shaded seating options. </w:t>
      </w:r>
    </w:p>
    <w:p w14:paraId="2CF083D3" w14:textId="77777777" w:rsidR="00DD3449" w:rsidRPr="00DD3449" w:rsidRDefault="00DD3449" w:rsidP="00962055">
      <w:pPr>
        <w:ind w:left="720" w:hanging="720"/>
        <w:rPr>
          <w:snapToGrid w:val="0"/>
          <w:lang w:eastAsia="en-US"/>
        </w:rPr>
      </w:pPr>
    </w:p>
    <w:p w14:paraId="21FE0381" w14:textId="77777777" w:rsidR="00DD3449" w:rsidRPr="00DD3449" w:rsidRDefault="00DD3449" w:rsidP="00962055">
      <w:pPr>
        <w:ind w:left="720" w:hanging="720"/>
        <w:rPr>
          <w:snapToGrid w:val="0"/>
          <w:lang w:eastAsia="en-US"/>
        </w:rPr>
      </w:pPr>
      <w:r w:rsidRPr="00DD3449">
        <w:rPr>
          <w:snapToGrid w:val="0"/>
          <w:lang w:eastAsia="en-US"/>
        </w:rPr>
        <w:t>9.</w:t>
      </w:r>
      <w:r w:rsidRPr="00DD3449">
        <w:rPr>
          <w:snapToGrid w:val="0"/>
          <w:lang w:eastAsia="en-US"/>
        </w:rPr>
        <w:tab/>
        <w:t xml:space="preserve">The Committee was shown before and after images demonstrating the improved features, including the Cavell Terrace gateway, the Village Hub shade structure, the Village Hub streetscape, Coopers Camp Road gateway, and the addition of a public art feature comprising of four sculptures titled </w:t>
      </w:r>
      <w:r w:rsidRPr="00DD3449">
        <w:rPr>
          <w:i/>
          <w:iCs/>
          <w:snapToGrid w:val="0"/>
          <w:lang w:eastAsia="en-US"/>
        </w:rPr>
        <w:t>Crows Ash</w:t>
      </w:r>
      <w:r w:rsidRPr="00DD3449">
        <w:rPr>
          <w:snapToGrid w:val="0"/>
          <w:lang w:eastAsia="en-US"/>
        </w:rPr>
        <w:t xml:space="preserve"> by artist Cezary Stulgis. </w:t>
      </w:r>
    </w:p>
    <w:p w14:paraId="28D93B24" w14:textId="77777777" w:rsidR="00DD3449" w:rsidRPr="00DD3449" w:rsidRDefault="00DD3449" w:rsidP="00962055">
      <w:pPr>
        <w:ind w:left="709" w:hanging="709"/>
        <w:rPr>
          <w:snapToGrid w:val="0"/>
          <w:lang w:eastAsia="en-US"/>
        </w:rPr>
      </w:pPr>
    </w:p>
    <w:p w14:paraId="30BE8E4C" w14:textId="77777777" w:rsidR="00DD3449" w:rsidRPr="00DD3449" w:rsidRDefault="00DD3449" w:rsidP="00962055">
      <w:pPr>
        <w:rPr>
          <w:snapToGrid w:val="0"/>
          <w:lang w:eastAsia="en-US"/>
        </w:rPr>
      </w:pPr>
      <w:r w:rsidRPr="00DD3449">
        <w:rPr>
          <w:snapToGrid w:val="0"/>
          <w:lang w:eastAsia="en-US"/>
        </w:rPr>
        <w:t>10.</w:t>
      </w:r>
      <w:r w:rsidRPr="00DD3449">
        <w:rPr>
          <w:snapToGrid w:val="0"/>
          <w:lang w:eastAsia="en-US"/>
        </w:rPr>
        <w:tab/>
        <w:t>The outcomes of the project include:</w:t>
      </w:r>
    </w:p>
    <w:p w14:paraId="1965D89F" w14:textId="77777777" w:rsidR="00DD3449" w:rsidRPr="00DD3449" w:rsidRDefault="00DD3449" w:rsidP="00962055">
      <w:pPr>
        <w:ind w:left="1440" w:hanging="720"/>
        <w:rPr>
          <w:snapToGrid w:val="0"/>
          <w:lang w:eastAsia="en-US"/>
        </w:rPr>
      </w:pPr>
      <w:r w:rsidRPr="00DD3449">
        <w:rPr>
          <w:snapToGrid w:val="0"/>
          <w:lang w:eastAsia="en-US"/>
        </w:rPr>
        <w:t>-</w:t>
      </w:r>
      <w:r w:rsidRPr="00DD3449">
        <w:rPr>
          <w:snapToGrid w:val="0"/>
          <w:lang w:eastAsia="en-US"/>
        </w:rPr>
        <w:tab/>
        <w:t>comfortable and generous seating nodes</w:t>
      </w:r>
    </w:p>
    <w:p w14:paraId="73340B86" w14:textId="77777777" w:rsidR="00DD3449" w:rsidRPr="00DD3449" w:rsidRDefault="00DD3449" w:rsidP="00962055">
      <w:pPr>
        <w:ind w:left="1440" w:hanging="720"/>
        <w:rPr>
          <w:snapToGrid w:val="0"/>
          <w:lang w:eastAsia="en-US"/>
        </w:rPr>
      </w:pPr>
      <w:r w:rsidRPr="00DD3449">
        <w:rPr>
          <w:snapToGrid w:val="0"/>
          <w:lang w:eastAsia="en-US"/>
        </w:rPr>
        <w:t>-</w:t>
      </w:r>
      <w:r w:rsidRPr="00DD3449">
        <w:rPr>
          <w:snapToGrid w:val="0"/>
          <w:lang w:eastAsia="en-US"/>
        </w:rPr>
        <w:tab/>
        <w:t>architecturally designed shelter at the bus stop</w:t>
      </w:r>
    </w:p>
    <w:p w14:paraId="2EAB03A0" w14:textId="77777777" w:rsidR="00DD3449" w:rsidRPr="00DD3449" w:rsidRDefault="00DD3449" w:rsidP="00962055">
      <w:pPr>
        <w:ind w:left="1440" w:hanging="720"/>
        <w:rPr>
          <w:snapToGrid w:val="0"/>
          <w:lang w:eastAsia="en-US"/>
        </w:rPr>
      </w:pPr>
      <w:r w:rsidRPr="00DD3449">
        <w:rPr>
          <w:snapToGrid w:val="0"/>
          <w:lang w:eastAsia="en-US"/>
        </w:rPr>
        <w:t>-</w:t>
      </w:r>
      <w:r w:rsidRPr="00DD3449">
        <w:rPr>
          <w:snapToGrid w:val="0"/>
          <w:lang w:eastAsia="en-US"/>
        </w:rPr>
        <w:tab/>
        <w:t>improved bus stop to cater for increased bus traffic</w:t>
      </w:r>
    </w:p>
    <w:p w14:paraId="71B6D2FC" w14:textId="77777777" w:rsidR="00DD3449" w:rsidRPr="00DD3449" w:rsidRDefault="00DD3449" w:rsidP="00962055">
      <w:pPr>
        <w:ind w:left="1440" w:hanging="720"/>
        <w:rPr>
          <w:snapToGrid w:val="0"/>
          <w:lang w:eastAsia="en-US"/>
        </w:rPr>
      </w:pPr>
      <w:r w:rsidRPr="00DD3449">
        <w:rPr>
          <w:snapToGrid w:val="0"/>
          <w:lang w:eastAsia="en-US"/>
        </w:rPr>
        <w:t>-</w:t>
      </w:r>
      <w:r w:rsidRPr="00DD3449">
        <w:rPr>
          <w:snapToGrid w:val="0"/>
          <w:lang w:eastAsia="en-US"/>
        </w:rPr>
        <w:tab/>
        <w:t xml:space="preserve">bespoke brick seating and garden trellises </w:t>
      </w:r>
    </w:p>
    <w:p w14:paraId="0DC900CA" w14:textId="77777777" w:rsidR="00DD3449" w:rsidRPr="00DD3449" w:rsidRDefault="00DD3449" w:rsidP="00962055">
      <w:pPr>
        <w:ind w:left="1440" w:hanging="720"/>
        <w:rPr>
          <w:snapToGrid w:val="0"/>
          <w:lang w:eastAsia="en-US"/>
        </w:rPr>
      </w:pPr>
      <w:r w:rsidRPr="00DD3449">
        <w:rPr>
          <w:snapToGrid w:val="0"/>
          <w:lang w:eastAsia="en-US"/>
        </w:rPr>
        <w:t>-</w:t>
      </w:r>
      <w:r w:rsidRPr="00DD3449">
        <w:rPr>
          <w:snapToGrid w:val="0"/>
          <w:lang w:eastAsia="en-US"/>
        </w:rPr>
        <w:tab/>
        <w:t>redesigned road corridor with improved traffic flow and crossing points</w:t>
      </w:r>
    </w:p>
    <w:p w14:paraId="733006F1" w14:textId="77777777" w:rsidR="00DD3449" w:rsidRPr="00DD3449" w:rsidRDefault="00DD3449" w:rsidP="00962055">
      <w:pPr>
        <w:ind w:left="1440" w:hanging="720"/>
        <w:rPr>
          <w:snapToGrid w:val="0"/>
          <w:lang w:eastAsia="en-US"/>
        </w:rPr>
      </w:pPr>
      <w:r w:rsidRPr="00DD3449">
        <w:rPr>
          <w:snapToGrid w:val="0"/>
          <w:lang w:eastAsia="en-US"/>
        </w:rPr>
        <w:t>-</w:t>
      </w:r>
      <w:r w:rsidRPr="00DD3449">
        <w:rPr>
          <w:snapToGrid w:val="0"/>
          <w:lang w:eastAsia="en-US"/>
        </w:rPr>
        <w:tab/>
        <w:t xml:space="preserve">removal and realignment of overhead powerlines </w:t>
      </w:r>
    </w:p>
    <w:p w14:paraId="14874949" w14:textId="77777777" w:rsidR="00DD3449" w:rsidRPr="00DD3449" w:rsidRDefault="00DD3449" w:rsidP="00962055">
      <w:pPr>
        <w:ind w:left="1440" w:hanging="720"/>
        <w:rPr>
          <w:snapToGrid w:val="0"/>
          <w:lang w:eastAsia="en-US"/>
        </w:rPr>
      </w:pPr>
      <w:r w:rsidRPr="00DD3449">
        <w:rPr>
          <w:snapToGrid w:val="0"/>
          <w:lang w:eastAsia="en-US"/>
        </w:rPr>
        <w:t>-</w:t>
      </w:r>
      <w:r w:rsidRPr="00DD3449">
        <w:rPr>
          <w:snapToGrid w:val="0"/>
          <w:lang w:eastAsia="en-US"/>
        </w:rPr>
        <w:tab/>
        <w:t>upgraded street lighting and stormwater collection and dispersal.</w:t>
      </w:r>
    </w:p>
    <w:p w14:paraId="25132134" w14:textId="77777777" w:rsidR="00DD3449" w:rsidRPr="00DD3449" w:rsidRDefault="00DD3449" w:rsidP="00962055">
      <w:pPr>
        <w:rPr>
          <w:snapToGrid w:val="0"/>
          <w:lang w:eastAsia="en-US"/>
        </w:rPr>
      </w:pPr>
    </w:p>
    <w:p w14:paraId="69ED9DC2" w14:textId="77777777" w:rsidR="00DD3449" w:rsidRPr="00DD3449" w:rsidRDefault="00DD3449" w:rsidP="00962055">
      <w:pPr>
        <w:ind w:left="720" w:hanging="720"/>
        <w:rPr>
          <w:snapToGrid w:val="0"/>
          <w:lang w:eastAsia="en-US"/>
        </w:rPr>
      </w:pPr>
      <w:r w:rsidRPr="00DD3449">
        <w:rPr>
          <w:snapToGrid w:val="0"/>
          <w:lang w:eastAsia="en-US"/>
        </w:rPr>
        <w:t>11.</w:t>
      </w:r>
      <w:r w:rsidRPr="00DD3449">
        <w:rPr>
          <w:snapToGrid w:val="0"/>
          <w:lang w:eastAsia="en-US"/>
        </w:rPr>
        <w:tab/>
        <w:t>Following a number of questions from the Committee, the Civic Cabinet Chair thanked the Design Brisbane Manager for his informative presentation.</w:t>
      </w:r>
    </w:p>
    <w:p w14:paraId="5BC9FB75" w14:textId="77777777" w:rsidR="00DD3449" w:rsidRPr="00DD3449" w:rsidRDefault="00DD3449" w:rsidP="00962055">
      <w:pPr>
        <w:rPr>
          <w:snapToGrid w:val="0"/>
          <w:lang w:eastAsia="en-US"/>
        </w:rPr>
      </w:pPr>
    </w:p>
    <w:p w14:paraId="6EC0AB7E" w14:textId="77777777" w:rsidR="00DD3449" w:rsidRPr="00DD3449" w:rsidRDefault="00DD3449" w:rsidP="00962055">
      <w:pPr>
        <w:ind w:left="720" w:hanging="720"/>
        <w:rPr>
          <w:snapToGrid w:val="0"/>
          <w:lang w:eastAsia="en-US"/>
        </w:rPr>
      </w:pPr>
      <w:r w:rsidRPr="00DD3449">
        <w:rPr>
          <w:snapToGrid w:val="0"/>
          <w:lang w:eastAsia="en-US"/>
        </w:rPr>
        <w:t>12.</w:t>
      </w:r>
      <w:r w:rsidRPr="00DD3449">
        <w:rPr>
          <w:snapToGrid w:val="0"/>
          <w:lang w:eastAsia="en-US"/>
        </w:rPr>
        <w:tab/>
      </w:r>
      <w:r w:rsidRPr="00DD3449">
        <w:rPr>
          <w:b/>
          <w:snapToGrid w:val="0"/>
          <w:lang w:eastAsia="en-US"/>
        </w:rPr>
        <w:t>RECOMMENDATION:</w:t>
      </w:r>
    </w:p>
    <w:p w14:paraId="707FE181" w14:textId="77777777" w:rsidR="00DD3449" w:rsidRPr="00DD3449" w:rsidRDefault="00DD3449" w:rsidP="00962055">
      <w:pPr>
        <w:ind w:left="720" w:hanging="720"/>
        <w:rPr>
          <w:snapToGrid w:val="0"/>
          <w:lang w:eastAsia="en-US"/>
        </w:rPr>
      </w:pPr>
    </w:p>
    <w:p w14:paraId="74FAFEE2" w14:textId="7737696B" w:rsidR="00DD3449" w:rsidRDefault="00DD3449" w:rsidP="00962055">
      <w:pPr>
        <w:ind w:left="720" w:hanging="720"/>
        <w:rPr>
          <w:b/>
          <w:snapToGrid w:val="0"/>
          <w:lang w:eastAsia="en-US"/>
        </w:rPr>
      </w:pPr>
      <w:r w:rsidRPr="00DD3449">
        <w:rPr>
          <w:snapToGrid w:val="0"/>
          <w:lang w:eastAsia="en-US"/>
        </w:rPr>
        <w:tab/>
      </w:r>
      <w:r w:rsidRPr="00DD3449">
        <w:rPr>
          <w:b/>
          <w:snapToGrid w:val="0"/>
          <w:lang w:eastAsia="en-US"/>
        </w:rPr>
        <w:t>THAT COUNCIL NOTE THE INFORMATION CONTAINED IN THE ABOVE REPORT.</w:t>
      </w:r>
    </w:p>
    <w:p w14:paraId="4CADADE4" w14:textId="77777777" w:rsidR="00D46E85" w:rsidRDefault="00D46E85" w:rsidP="00962055">
      <w:pPr>
        <w:jc w:val="right"/>
        <w:rPr>
          <w:rFonts w:ascii="Arial" w:hAnsi="Arial"/>
          <w:b/>
          <w:sz w:val="28"/>
        </w:rPr>
      </w:pPr>
      <w:r>
        <w:rPr>
          <w:rFonts w:ascii="Arial" w:hAnsi="Arial"/>
          <w:b/>
          <w:sz w:val="28"/>
        </w:rPr>
        <w:t>ADOPTED</w:t>
      </w:r>
    </w:p>
    <w:bookmarkEnd w:id="50"/>
    <w:p w14:paraId="3C262243" w14:textId="77777777" w:rsidR="00D46E85" w:rsidRDefault="00D46E85" w:rsidP="00962055">
      <w:pPr>
        <w:tabs>
          <w:tab w:val="left" w:pos="-1440"/>
        </w:tabs>
        <w:spacing w:line="218" w:lineRule="auto"/>
        <w:jc w:val="left"/>
        <w:rPr>
          <w:b/>
          <w:szCs w:val="24"/>
        </w:rPr>
      </w:pPr>
    </w:p>
    <w:p w14:paraId="52DCAF76" w14:textId="77777777" w:rsidR="002A6FCB" w:rsidRPr="002A6FCB" w:rsidRDefault="002A6FCB" w:rsidP="00962055">
      <w:pPr>
        <w:spacing w:after="120"/>
        <w:ind w:left="2880" w:hanging="2880"/>
        <w:rPr>
          <w:lang w:eastAsia="en-US"/>
        </w:rPr>
      </w:pPr>
      <w:r w:rsidRPr="002A6FCB">
        <w:rPr>
          <w:lang w:eastAsia="en-US"/>
        </w:rPr>
        <w:t>Chair:</w:t>
      </w:r>
      <w:r w:rsidRPr="002A6FCB">
        <w:rPr>
          <w:lang w:eastAsia="en-US"/>
        </w:rPr>
        <w:tab/>
        <w:t>Councillor DAVIS, Environment, Parks and Sustainability Committee report please.</w:t>
      </w:r>
    </w:p>
    <w:p w14:paraId="77441F13" w14:textId="77777777" w:rsidR="002A6FCB" w:rsidRPr="002A6FCB" w:rsidRDefault="002A6FCB" w:rsidP="00962055">
      <w:pPr>
        <w:ind w:left="2892" w:hanging="2892"/>
        <w:rPr>
          <w:lang w:eastAsia="en-US"/>
        </w:rPr>
      </w:pPr>
      <w:r w:rsidRPr="002A6FCB">
        <w:rPr>
          <w:lang w:eastAsia="en-US"/>
        </w:rPr>
        <w:t>Councillor DAVIS:</w:t>
      </w:r>
      <w:r w:rsidRPr="002A6FCB">
        <w:rPr>
          <w:lang w:eastAsia="en-US"/>
        </w:rPr>
        <w:tab/>
        <w:t xml:space="preserve">Thank you, Mr Chair. </w:t>
      </w:r>
    </w:p>
    <w:p w14:paraId="09E3803C" w14:textId="77777777" w:rsidR="008D508C" w:rsidRDefault="008D508C" w:rsidP="00962055"/>
    <w:p w14:paraId="44B2D391" w14:textId="77777777" w:rsidR="008D508C" w:rsidRDefault="008D508C" w:rsidP="00962055"/>
    <w:p w14:paraId="484CE4ED" w14:textId="77777777" w:rsidR="00885F63" w:rsidRDefault="00885F63" w:rsidP="00962055">
      <w:pPr>
        <w:pStyle w:val="Heading3"/>
      </w:pPr>
      <w:bookmarkStart w:id="52" w:name="_Toc111221310"/>
      <w:r>
        <w:t>ENVIRONMENT, PARKS AND SUSTAINABILITY COMMITTEE</w:t>
      </w:r>
      <w:bookmarkEnd w:id="52"/>
    </w:p>
    <w:p w14:paraId="48F741D2" w14:textId="77777777" w:rsidR="00885F63" w:rsidRDefault="00885F63" w:rsidP="00962055"/>
    <w:p w14:paraId="50A4FA71" w14:textId="5E077842" w:rsidR="00885F63" w:rsidRDefault="00885F63" w:rsidP="00962055">
      <w:r>
        <w:t xml:space="preserve">Councillor </w:t>
      </w:r>
      <w:r w:rsidR="00B0352C">
        <w:t>Tracy DAVIS</w:t>
      </w:r>
      <w:r>
        <w:t xml:space="preserve">, </w:t>
      </w:r>
      <w:r w:rsidR="00555F2C">
        <w:t xml:space="preserve">Civic Cabinet </w:t>
      </w:r>
      <w:r w:rsidR="00F10ECB">
        <w:t>Chair</w:t>
      </w:r>
      <w:r>
        <w:t xml:space="preserve"> of the Environment, Parks and Sustainability Committee, moved, seconded by Councillor </w:t>
      </w:r>
      <w:r w:rsidR="003D0B32">
        <w:t>James MACKAY</w:t>
      </w:r>
      <w:r>
        <w:t xml:space="preserve">, that the report of the meeting of that Committee held on </w:t>
      </w:r>
      <w:r w:rsidR="00A20F9A">
        <w:t>2 </w:t>
      </w:r>
      <w:r w:rsidR="00FE50F4">
        <w:t>August 2022</w:t>
      </w:r>
      <w:r>
        <w:t>, be adopted.</w:t>
      </w:r>
    </w:p>
    <w:p w14:paraId="6428A321" w14:textId="77777777" w:rsidR="00885F63" w:rsidRDefault="00885F63" w:rsidP="00962055"/>
    <w:p w14:paraId="2C33F6AA" w14:textId="77777777" w:rsidR="002A6FCB" w:rsidRPr="002A6FCB" w:rsidRDefault="002A6FCB" w:rsidP="00962055">
      <w:pPr>
        <w:spacing w:after="120"/>
        <w:ind w:left="2892" w:hanging="2892"/>
        <w:rPr>
          <w:lang w:eastAsia="en-US"/>
        </w:rPr>
      </w:pPr>
      <w:bookmarkStart w:id="53" w:name="_Hlk111206594"/>
      <w:r w:rsidRPr="002A6FCB">
        <w:rPr>
          <w:lang w:eastAsia="en-US"/>
        </w:rPr>
        <w:t>Chair:</w:t>
      </w:r>
      <w:r w:rsidRPr="002A6FCB">
        <w:rPr>
          <w:lang w:eastAsia="en-US"/>
        </w:rPr>
        <w:tab/>
        <w:t>Councillor DAVIS.</w:t>
      </w:r>
    </w:p>
    <w:p w14:paraId="608A97AC" w14:textId="56D31456" w:rsidR="002A6FCB" w:rsidRPr="002A6FCB" w:rsidRDefault="002A6FCB" w:rsidP="00962055">
      <w:pPr>
        <w:spacing w:after="120"/>
        <w:ind w:left="2892" w:hanging="2892"/>
        <w:rPr>
          <w:lang w:eastAsia="en-US"/>
        </w:rPr>
      </w:pPr>
      <w:r w:rsidRPr="002A6FCB">
        <w:rPr>
          <w:lang w:eastAsia="en-US"/>
        </w:rPr>
        <w:t>Councillor DAVIS:</w:t>
      </w:r>
      <w:r w:rsidRPr="002A6FCB">
        <w:rPr>
          <w:lang w:eastAsia="en-US"/>
        </w:rPr>
        <w:tab/>
        <w:t>Mr Chair, last week we had an updated presentation on the transformational Hanlon Park/Bur’uda project, following its completion and the official park opening by the LORD MAYOR and Councillor CUNNINGHAM on 23 July. Hanlon Park was previously a large open space with a large concrete drain and this project sought to return Norman Creek to a natural waterway, as well as upgrading the park with a nature</w:t>
      </w:r>
      <w:r w:rsidR="00705B17">
        <w:rPr>
          <w:lang w:eastAsia="en-US"/>
        </w:rPr>
        <w:t>-</w:t>
      </w:r>
      <w:r w:rsidRPr="002A6FCB">
        <w:rPr>
          <w:lang w:eastAsia="en-US"/>
        </w:rPr>
        <w:t>themed play area, picnic shelters and pathways.</w:t>
      </w:r>
    </w:p>
    <w:p w14:paraId="3FE97900" w14:textId="77777777" w:rsidR="002A6FCB" w:rsidRPr="002A6FCB" w:rsidRDefault="002A6FCB" w:rsidP="00962055">
      <w:pPr>
        <w:spacing w:after="120"/>
        <w:ind w:left="2892" w:hanging="2892"/>
        <w:rPr>
          <w:lang w:eastAsia="en-US"/>
        </w:rPr>
      </w:pPr>
      <w:r w:rsidRPr="002A6FCB">
        <w:rPr>
          <w:lang w:eastAsia="en-US"/>
        </w:rPr>
        <w:tab/>
        <w:t>The project included planting 462 trees and 43,000 shrubs and we are already seeing the benefit to the waterway, with an approximate sevenfold increase of native fish returning to the site. The site also withstood the February flood event with no erosion, no damage to the infrastructure and the site only really needing to be hosed off and several plants re-established. Mr Chair, transformational projects like this are part of the Schrinner Council’s commitment to investing in our natural environment and to creating more to see and do in our suburbs for our residents to enjoy.</w:t>
      </w:r>
    </w:p>
    <w:p w14:paraId="7AD3D4D4" w14:textId="77777777" w:rsidR="002A6FCB" w:rsidRPr="002A6FCB" w:rsidRDefault="002A6FCB" w:rsidP="00962055">
      <w:pPr>
        <w:spacing w:after="120"/>
        <w:ind w:left="2892" w:hanging="2892"/>
        <w:rPr>
          <w:lang w:eastAsia="en-US"/>
        </w:rPr>
      </w:pPr>
      <w:r w:rsidRPr="002A6FCB">
        <w:rPr>
          <w:lang w:eastAsia="en-US"/>
        </w:rPr>
        <w:tab/>
        <w:t>Item B is a petition regarding the former East Brisbane Bowls Club and Backbone Youth Arts. Backbone Youth Arts transitioned to a newly renovated, purpose-built, performance facility at Seven Hills in February, where young creatives will remain at their heart. Backbone have provided feedback to Councillor HOWARD that they were excited to move into the Seven Hills Hub and are looking forward to activating the hub with and for the local community.</w:t>
      </w:r>
    </w:p>
    <w:p w14:paraId="2B98D56F" w14:textId="4B1B92ED" w:rsidR="002A6FCB" w:rsidRPr="002A6FCB" w:rsidRDefault="002A6FCB" w:rsidP="00962055">
      <w:pPr>
        <w:spacing w:after="120"/>
        <w:ind w:left="2892" w:hanging="2892"/>
        <w:rPr>
          <w:lang w:eastAsia="en-US"/>
        </w:rPr>
      </w:pPr>
      <w:r w:rsidRPr="002A6FCB">
        <w:rPr>
          <w:lang w:eastAsia="en-US"/>
        </w:rPr>
        <w:tab/>
        <w:t xml:space="preserve">Mr Chair, as a result of the devastating February flood event, as well as the COVID-19 relief measures, the LORD MAYOR announced in June under the </w:t>
      </w:r>
      <w:r w:rsidR="00705B17">
        <w:rPr>
          <w:lang w:eastAsia="en-US"/>
        </w:rPr>
        <w:t>R</w:t>
      </w:r>
      <w:r w:rsidRPr="002A6FCB">
        <w:rPr>
          <w:lang w:eastAsia="en-US"/>
        </w:rPr>
        <w:t xml:space="preserve">ebuild and </w:t>
      </w:r>
      <w:r w:rsidR="00705B17">
        <w:rPr>
          <w:lang w:eastAsia="en-US"/>
        </w:rPr>
        <w:t>R</w:t>
      </w:r>
      <w:r w:rsidRPr="002A6FCB">
        <w:rPr>
          <w:lang w:eastAsia="en-US"/>
        </w:rPr>
        <w:t>ecover prioritisation plan that the Mowbray Park project has been paused</w:t>
      </w:r>
      <w:r w:rsidR="00705B17">
        <w:rPr>
          <w:lang w:eastAsia="en-US"/>
        </w:rPr>
        <w:t>, b</w:t>
      </w:r>
      <w:r w:rsidRPr="002A6FCB">
        <w:rPr>
          <w:lang w:eastAsia="en-US"/>
        </w:rPr>
        <w:t xml:space="preserve">ut when the city has been rebuilt and recovered, Council will proceed with the delivery of the Mowbray Park </w:t>
      </w:r>
      <w:r w:rsidR="00705B17">
        <w:rPr>
          <w:lang w:eastAsia="en-US"/>
        </w:rPr>
        <w:t>v</w:t>
      </w:r>
      <w:r w:rsidRPr="002A6FCB">
        <w:rPr>
          <w:lang w:eastAsia="en-US"/>
        </w:rPr>
        <w:t>ision.</w:t>
      </w:r>
    </w:p>
    <w:p w14:paraId="2140C616" w14:textId="6CDD5E64" w:rsidR="002A6FCB" w:rsidRPr="002A6FCB" w:rsidRDefault="002A6FCB" w:rsidP="00962055">
      <w:pPr>
        <w:spacing w:after="120"/>
        <w:ind w:left="2892" w:hanging="2892"/>
        <w:rPr>
          <w:lang w:eastAsia="en-US"/>
        </w:rPr>
      </w:pPr>
      <w:r w:rsidRPr="002A6FCB">
        <w:rPr>
          <w:lang w:eastAsia="en-US"/>
        </w:rPr>
        <w:tab/>
        <w:t>Item C is a petition requesting Council reject the proposed development application at 281-297 Montague Road, West End</w:t>
      </w:r>
      <w:r w:rsidR="00705B17">
        <w:rPr>
          <w:lang w:eastAsia="en-US"/>
        </w:rPr>
        <w:t>,</w:t>
      </w:r>
      <w:r w:rsidRPr="002A6FCB">
        <w:rPr>
          <w:lang w:eastAsia="en-US"/>
        </w:rPr>
        <w:t xml:space="preserve"> and that Council purchase the site to expand Davies Park. Council has been delivering the park plan identified in the South Brisbane Riverside </w:t>
      </w:r>
      <w:r w:rsidR="00705B17">
        <w:rPr>
          <w:lang w:eastAsia="en-US"/>
        </w:rPr>
        <w:t>n</w:t>
      </w:r>
      <w:r w:rsidRPr="002A6FCB">
        <w:rPr>
          <w:lang w:eastAsia="en-US"/>
        </w:rPr>
        <w:t xml:space="preserve">eighbourhood </w:t>
      </w:r>
      <w:r w:rsidR="00705B17">
        <w:rPr>
          <w:lang w:eastAsia="en-US"/>
        </w:rPr>
        <w:t>p</w:t>
      </w:r>
      <w:r w:rsidRPr="002A6FCB">
        <w:rPr>
          <w:lang w:eastAsia="en-US"/>
        </w:rPr>
        <w:t xml:space="preserve">lan and the </w:t>
      </w:r>
      <w:r w:rsidRPr="00640FF1">
        <w:rPr>
          <w:lang w:eastAsia="en-US"/>
        </w:rPr>
        <w:t>Local Government Infrastructure Plan (LGIP).</w:t>
      </w:r>
      <w:r w:rsidRPr="002A6FCB">
        <w:rPr>
          <w:lang w:eastAsia="en-US"/>
        </w:rPr>
        <w:t xml:space="preserve"> This specific site is not currently identified in the LGIP and as such, Council is not in a position to be able to consider acquiring this land for park purposes. The development application is currently in the decision stage and the latest information for the application is available to view on Council’s Development.i website and I’ll leave further debate to the Chamber, thank you.</w:t>
      </w:r>
    </w:p>
    <w:p w14:paraId="4CFC0DC3" w14:textId="77777777" w:rsidR="002A6FCB" w:rsidRPr="002A6FCB" w:rsidRDefault="002A6FCB" w:rsidP="00962055">
      <w:pPr>
        <w:spacing w:after="120"/>
        <w:ind w:left="2892" w:hanging="2892"/>
        <w:rPr>
          <w:lang w:eastAsia="en-US"/>
        </w:rPr>
      </w:pPr>
      <w:r w:rsidRPr="002A6FCB">
        <w:rPr>
          <w:lang w:eastAsia="en-US"/>
        </w:rPr>
        <w:t>Chair:</w:t>
      </w:r>
      <w:r w:rsidRPr="002A6FCB">
        <w:rPr>
          <w:lang w:eastAsia="en-US"/>
        </w:rPr>
        <w:tab/>
        <w:t xml:space="preserve">Thank you. </w:t>
      </w:r>
    </w:p>
    <w:p w14:paraId="7CA8CE86" w14:textId="77777777" w:rsidR="002A6FCB" w:rsidRPr="002A6FCB" w:rsidRDefault="002A6FCB" w:rsidP="00962055">
      <w:pPr>
        <w:spacing w:after="120"/>
        <w:ind w:left="2892" w:hanging="2892"/>
        <w:rPr>
          <w:lang w:eastAsia="en-US"/>
        </w:rPr>
      </w:pPr>
      <w:r w:rsidRPr="002A6FCB">
        <w:rPr>
          <w:lang w:eastAsia="en-US"/>
        </w:rPr>
        <w:tab/>
        <w:t xml:space="preserve">Is there any further debate? </w:t>
      </w:r>
    </w:p>
    <w:p w14:paraId="7307DEF7" w14:textId="77777777" w:rsidR="002A6FCB" w:rsidRPr="002A6FCB" w:rsidRDefault="002A6FCB" w:rsidP="00962055">
      <w:pPr>
        <w:spacing w:after="120"/>
        <w:ind w:left="2892" w:hanging="12"/>
        <w:rPr>
          <w:lang w:eastAsia="en-US"/>
        </w:rPr>
      </w:pPr>
      <w:r w:rsidRPr="002A6FCB">
        <w:rPr>
          <w:lang w:eastAsia="en-US"/>
        </w:rPr>
        <w:t>Councillor COOK.</w:t>
      </w:r>
    </w:p>
    <w:p w14:paraId="33B360AA" w14:textId="1F23E371" w:rsidR="00EF56A6" w:rsidRPr="00EF56A6" w:rsidRDefault="00EF56A6" w:rsidP="00962055">
      <w:pPr>
        <w:spacing w:after="120"/>
        <w:ind w:left="2892" w:hanging="2892"/>
        <w:rPr>
          <w:lang w:eastAsia="en-US"/>
        </w:rPr>
      </w:pPr>
      <w:r w:rsidRPr="00705B17">
        <w:rPr>
          <w:lang w:eastAsia="en-US"/>
        </w:rPr>
        <w:t>Councillor COOK:</w:t>
      </w:r>
      <w:r w:rsidRPr="00705B17">
        <w:rPr>
          <w:lang w:eastAsia="en-US"/>
        </w:rPr>
        <w:tab/>
        <w:t>Thank you, Mr Chair.</w:t>
      </w:r>
      <w:r w:rsidRPr="00EF56A6">
        <w:rPr>
          <w:lang w:eastAsia="en-US"/>
        </w:rPr>
        <w:t xml:space="preserve"> </w:t>
      </w:r>
    </w:p>
    <w:bookmarkEnd w:id="53"/>
    <w:p w14:paraId="29E4EC02" w14:textId="1B6FB713" w:rsidR="00085B2F" w:rsidRPr="008F23B9" w:rsidRDefault="00085B2F" w:rsidP="00962055">
      <w:pPr>
        <w:rPr>
          <w:b/>
          <w:snapToGrid w:val="0"/>
          <w:lang w:eastAsia="en-US"/>
        </w:rPr>
      </w:pPr>
      <w:r w:rsidRPr="008F23B9">
        <w:rPr>
          <w:b/>
          <w:snapToGrid w:val="0"/>
          <w:lang w:eastAsia="en-US"/>
        </w:rPr>
        <w:t xml:space="preserve">Seriatim </w:t>
      </w:r>
      <w:r>
        <w:rPr>
          <w:b/>
          <w:i/>
          <w:iCs/>
          <w:snapToGrid w:val="0"/>
          <w:lang w:eastAsia="en-US"/>
        </w:rPr>
        <w:t xml:space="preserve">en bloc </w:t>
      </w:r>
      <w:r w:rsidRPr="008F23B9">
        <w:rPr>
          <w:b/>
          <w:snapToGrid w:val="0"/>
          <w:lang w:eastAsia="en-US"/>
        </w:rPr>
        <w:t xml:space="preserve">- </w:t>
      </w:r>
      <w:r w:rsidR="007A6AB8">
        <w:rPr>
          <w:b/>
          <w:snapToGrid w:val="0"/>
          <w:lang w:eastAsia="en-US"/>
        </w:rPr>
        <w:t>Clauses</w:t>
      </w:r>
      <w:r w:rsidRPr="008F23B9">
        <w:rPr>
          <w:b/>
          <w:snapToGrid w:val="0"/>
          <w:lang w:eastAsia="en-US"/>
        </w:rPr>
        <w:t xml:space="preserve"> </w:t>
      </w:r>
      <w:r>
        <w:rPr>
          <w:b/>
          <w:snapToGrid w:val="0"/>
          <w:lang w:eastAsia="en-US"/>
        </w:rPr>
        <w:t>B and C</w:t>
      </w:r>
    </w:p>
    <w:tbl>
      <w:tblPr>
        <w:tblW w:w="91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085B2F" w:rsidRPr="008F23B9" w14:paraId="5D9AC571" w14:textId="77777777" w:rsidTr="00981AEA">
        <w:trPr>
          <w:trHeight w:val="359"/>
        </w:trPr>
        <w:tc>
          <w:tcPr>
            <w:tcW w:w="9133" w:type="dxa"/>
            <w:tcBorders>
              <w:bottom w:val="single" w:sz="4" w:space="0" w:color="auto"/>
            </w:tcBorders>
          </w:tcPr>
          <w:p w14:paraId="4E3EE317" w14:textId="655AE5BB" w:rsidR="00085B2F" w:rsidRPr="008F23B9" w:rsidRDefault="00085B2F" w:rsidP="00962055">
            <w:pPr>
              <w:rPr>
                <w:rFonts w:ascii="Arial" w:hAnsi="Arial"/>
                <w:b/>
                <w:snapToGrid w:val="0"/>
                <w:lang w:val="en-US" w:eastAsia="en-US"/>
              </w:rPr>
            </w:pPr>
            <w:r w:rsidRPr="001E7EEE">
              <w:rPr>
                <w:snapToGrid w:val="0"/>
                <w:lang w:val="en-US" w:eastAsia="en-US"/>
              </w:rPr>
              <w:t xml:space="preserve">Councillor </w:t>
            </w:r>
            <w:r>
              <w:rPr>
                <w:snapToGrid w:val="0"/>
                <w:lang w:val="en-US" w:eastAsia="en-US"/>
              </w:rPr>
              <w:t>Kara COOK</w:t>
            </w:r>
            <w:r w:rsidRPr="001E7EEE">
              <w:rPr>
                <w:snapToGrid w:val="0"/>
                <w:lang w:val="en-US" w:eastAsia="en-US"/>
              </w:rPr>
              <w:t xml:space="preserve"> requested that Clause </w:t>
            </w:r>
            <w:r>
              <w:rPr>
                <w:snapToGrid w:val="0"/>
                <w:lang w:val="en-US" w:eastAsia="en-US"/>
              </w:rPr>
              <w:t>B</w:t>
            </w:r>
            <w:r w:rsidRPr="001E7EEE">
              <w:rPr>
                <w:snapToGrid w:val="0"/>
                <w:lang w:val="en-US" w:eastAsia="en-US"/>
              </w:rPr>
              <w:t xml:space="preserve">, </w:t>
            </w:r>
            <w:r w:rsidR="003D0B32" w:rsidRPr="00164578">
              <w:rPr>
                <w:caps/>
              </w:rPr>
              <w:t xml:space="preserve">PETITION </w:t>
            </w:r>
            <w:r w:rsidR="003D0B32">
              <w:rPr>
                <w:caps/>
              </w:rPr>
              <w:t xml:space="preserve">– </w:t>
            </w:r>
            <w:r w:rsidR="003D0B32" w:rsidRPr="006D49AE">
              <w:rPr>
                <w:caps/>
              </w:rPr>
              <w:t>REQUESTING COUNCIL SAVE THE FORMER EAST BRISBANE BOWLS CLUB AND BACKBONE YOUTH ARTS</w:t>
            </w:r>
            <w:r>
              <w:rPr>
                <w:snapToGrid w:val="0"/>
                <w:lang w:val="en-US" w:eastAsia="en-US"/>
              </w:rPr>
              <w:t xml:space="preserve">; and </w:t>
            </w:r>
            <w:r w:rsidR="00DE4887">
              <w:rPr>
                <w:snapToGrid w:val="0"/>
                <w:lang w:val="en-US" w:eastAsia="en-US"/>
              </w:rPr>
              <w:t xml:space="preserve">Clause </w:t>
            </w:r>
            <w:r>
              <w:rPr>
                <w:snapToGrid w:val="0"/>
                <w:lang w:val="en-US" w:eastAsia="en-US"/>
              </w:rPr>
              <w:t>C</w:t>
            </w:r>
            <w:r w:rsidRPr="001E7EEE">
              <w:rPr>
                <w:snapToGrid w:val="0"/>
                <w:lang w:val="en-US" w:eastAsia="en-US"/>
              </w:rPr>
              <w:t xml:space="preserve">, </w:t>
            </w:r>
            <w:r w:rsidR="003D0B32" w:rsidRPr="00EF00EB">
              <w:t>PETITION – REQUESTING COUNCIL REJECT THE PROPOSED DEVELOPMENT APPLICATION AT 281</w:t>
            </w:r>
            <w:r w:rsidR="00EF56A6">
              <w:noBreakHyphen/>
            </w:r>
            <w:r w:rsidR="003D0B32" w:rsidRPr="00EF00EB">
              <w:t>297</w:t>
            </w:r>
            <w:r w:rsidR="00EF56A6">
              <w:t> </w:t>
            </w:r>
            <w:r w:rsidR="003D0B32" w:rsidRPr="00EF00EB">
              <w:t>MONTAGUE ROAD, WEST END, AND THAT COUNCIL PURCHASE THE SITE TO EXPAND DAVIES PARK</w:t>
            </w:r>
            <w:r>
              <w:rPr>
                <w:snapToGrid w:val="0"/>
                <w:lang w:val="en-US" w:eastAsia="en-US"/>
              </w:rPr>
              <w:t xml:space="preserve">; </w:t>
            </w:r>
            <w:r w:rsidRPr="001E7EEE">
              <w:rPr>
                <w:snapToGrid w:val="0"/>
                <w:lang w:val="en-US" w:eastAsia="en-US"/>
              </w:rPr>
              <w:t xml:space="preserve">be taken seriatim </w:t>
            </w:r>
            <w:r w:rsidRPr="00E60D49">
              <w:rPr>
                <w:i/>
                <w:iCs/>
                <w:snapToGrid w:val="0"/>
                <w:lang w:val="en-US" w:eastAsia="en-US"/>
              </w:rPr>
              <w:t>en bloc</w:t>
            </w:r>
            <w:r>
              <w:rPr>
                <w:snapToGrid w:val="0"/>
                <w:lang w:val="en-US" w:eastAsia="en-US"/>
              </w:rPr>
              <w:t xml:space="preserve"> </w:t>
            </w:r>
            <w:r w:rsidRPr="001E7EEE">
              <w:rPr>
                <w:snapToGrid w:val="0"/>
                <w:lang w:val="en-US" w:eastAsia="en-US"/>
              </w:rPr>
              <w:t>for voting purposes.</w:t>
            </w:r>
          </w:p>
        </w:tc>
      </w:tr>
    </w:tbl>
    <w:p w14:paraId="12CB9D51" w14:textId="2C9713E0" w:rsidR="00085B2F" w:rsidRDefault="00085B2F" w:rsidP="00962055"/>
    <w:p w14:paraId="6A8643D9" w14:textId="5D42E363" w:rsidR="00EF56A6" w:rsidRPr="00AE6635" w:rsidRDefault="00EF56A6" w:rsidP="00962055">
      <w:pPr>
        <w:spacing w:after="120"/>
        <w:ind w:left="2892" w:hanging="2892"/>
      </w:pPr>
      <w:r w:rsidRPr="008D7E9F">
        <w:t>Councillor COOK:</w:t>
      </w:r>
      <w:r w:rsidRPr="008D7E9F">
        <w:tab/>
        <w:t xml:space="preserve">Mr Chair, thank you. I rise to speak on </w:t>
      </w:r>
      <w:r w:rsidR="00560D59" w:rsidRPr="008D7E9F">
        <w:t>C</w:t>
      </w:r>
      <w:r w:rsidRPr="008D7E9F">
        <w:t>lause B, the petition requesting that the former East Brisbane Bowls Club not be demolished. Mr Chair, I know a bit about this petition because I was in fact the head petitioner when this petition was started. This petition</w:t>
      </w:r>
      <w:r w:rsidR="00BA6895">
        <w:t>,</w:t>
      </w:r>
      <w:r w:rsidRPr="008D7E9F">
        <w:t xml:space="preserve"> ultimately</w:t>
      </w:r>
      <w:r w:rsidR="00BA6895">
        <w:t>,</w:t>
      </w:r>
      <w:r w:rsidRPr="008D7E9F">
        <w:t xml:space="preserve"> was signed by over 2,000</w:t>
      </w:r>
      <w:r w:rsidR="00560D59" w:rsidRPr="008D7E9F">
        <w:t> </w:t>
      </w:r>
      <w:r w:rsidRPr="008D7E9F">
        <w:t>residents who wanted to see the former East Brisbane Bowls Club retained and upgraded, not demolished by this LNP Council. Mr Chair, the reason I was the head petitioner is because residents in and around East Brisbane approached me and expressed their outrage about Council’s proposed demolition of this site on their own local Councillor’s watch, Councillor Fiona CUNNINGHAM.</w:t>
      </w:r>
    </w:p>
    <w:p w14:paraId="3BE5BB71" w14:textId="77777777" w:rsidR="00EF56A6" w:rsidRPr="00AE6635" w:rsidRDefault="00EF56A6" w:rsidP="00962055">
      <w:pPr>
        <w:spacing w:after="120"/>
        <w:ind w:left="2892" w:hanging="2892"/>
      </w:pPr>
      <w:r w:rsidRPr="00AE6635">
        <w:tab/>
        <w:t>Mr Chair, so many of Councillor CUNNINGHAM’s residents had tried in vain to get her to listen to them, to get her to do the job she was elected to do, which is to represent their interests, not tear them down. Mr Chair, Councillor CUNNINGHAM and every single LNP Councillor in this place, including the LORD MAYOR, supports demolishing community facilities, supports demolishing community spaces and supports the demolition of the former East Brisbane Bowls Club. This petition response is an absolute embarrassment and perpetuates the lies that this LNP Council, including the local Councillor, continue to peddle about this site.</w:t>
      </w:r>
    </w:p>
    <w:p w14:paraId="7754AF32" w14:textId="77777777" w:rsidR="00EF56A6" w:rsidRPr="00AE6635" w:rsidRDefault="00EF56A6" w:rsidP="00962055">
      <w:pPr>
        <w:spacing w:after="120"/>
        <w:ind w:left="2892" w:hanging="2892"/>
      </w:pPr>
      <w:r w:rsidRPr="00AE6635">
        <w:t>DEPUTY MAYOR:</w:t>
      </w:r>
      <w:r w:rsidRPr="00AE6635">
        <w:tab/>
        <w:t>Point of order.</w:t>
      </w:r>
    </w:p>
    <w:p w14:paraId="06D20681" w14:textId="77777777" w:rsidR="00EF56A6" w:rsidRPr="00AE6635" w:rsidRDefault="00EF56A6" w:rsidP="00962055">
      <w:pPr>
        <w:spacing w:after="120"/>
        <w:ind w:left="2892" w:hanging="2892"/>
      </w:pPr>
      <w:r w:rsidRPr="00AE6635">
        <w:t>Chair:</w:t>
      </w:r>
      <w:r w:rsidRPr="00AE6635">
        <w:tab/>
        <w:t>Point of order to you, DEPUTY MAYOR.</w:t>
      </w:r>
    </w:p>
    <w:p w14:paraId="425047B9" w14:textId="77777777" w:rsidR="00EF56A6" w:rsidRPr="00AE6635" w:rsidRDefault="00EF56A6" w:rsidP="00962055">
      <w:pPr>
        <w:spacing w:after="120"/>
        <w:ind w:left="2892" w:hanging="2892"/>
      </w:pPr>
      <w:r w:rsidRPr="00AE6635">
        <w:t>DEPUTY MAYOR:</w:t>
      </w:r>
      <w:r w:rsidRPr="00AE6635">
        <w:tab/>
        <w:t>There are some very incorrect statements there and I didn’t think we were allowed to talk about people telling lies in this place. I mean that is her belief, but to state that there are lies is imputing motive and I ask her to withdraw that.</w:t>
      </w:r>
    </w:p>
    <w:p w14:paraId="1CDC5B47" w14:textId="77777777" w:rsidR="00EF56A6" w:rsidRPr="00AE6635" w:rsidRDefault="00EF56A6" w:rsidP="00962055">
      <w:pPr>
        <w:spacing w:after="120"/>
        <w:ind w:left="2892" w:hanging="2892"/>
      </w:pPr>
      <w:r w:rsidRPr="00AE6635">
        <w:t>Chair:</w:t>
      </w:r>
      <w:r w:rsidRPr="00AE6635">
        <w:tab/>
        <w:t>I’ll remind Councillors that there’s no protection here from defamation proceedings and I draw that to your attention and urge caution.</w:t>
      </w:r>
    </w:p>
    <w:p w14:paraId="4CA668D1" w14:textId="5E36BCB2" w:rsidR="00EF56A6" w:rsidRPr="00AE6635" w:rsidRDefault="00EF56A6" w:rsidP="00962055">
      <w:pPr>
        <w:spacing w:after="120"/>
        <w:ind w:left="2892" w:hanging="2892"/>
      </w:pPr>
      <w:r w:rsidRPr="00AE6635">
        <w:t>Councillor COOK:</w:t>
      </w:r>
      <w:r w:rsidRPr="00AE6635">
        <w:tab/>
        <w:t>Thank you and this si</w:t>
      </w:r>
      <w:r w:rsidR="00BA6895">
        <w:t>t</w:t>
      </w:r>
      <w:r w:rsidRPr="00AE6635">
        <w:t>e, the decision-making process has lacked completely in transparency and accountability to not only the people of East Brisbane, but the people of the city who have been following very closely what happens with this community site. We all know that the bulldozers are now on hold, probably until the Council election in March 2024. But what we also know is that for the next couple of years the building will sit vacant because when Labor brought a proposal to this place just a matter of months ago to have the building available for community organisations, this LNP Council said no.</w:t>
      </w:r>
    </w:p>
    <w:p w14:paraId="270FF258" w14:textId="74F1E7B4" w:rsidR="00EF56A6" w:rsidRPr="00AE6635" w:rsidRDefault="00EF56A6" w:rsidP="00962055">
      <w:pPr>
        <w:spacing w:after="120"/>
        <w:ind w:left="2892" w:hanging="2892"/>
      </w:pPr>
      <w:r w:rsidRPr="00AE6635">
        <w:tab/>
        <w:t>This LNP Council said that they would prefer to have that building sit empty, as it has for the last six months, instead of utilising community owned Council facilities for a higher purpose, like supporting homelessness and housing organisations in this city, or supporting the arts and musicians, in particular</w:t>
      </w:r>
      <w:r w:rsidR="00BA6895">
        <w:t>,</w:t>
      </w:r>
      <w:r w:rsidRPr="00AE6635">
        <w:t xml:space="preserve"> looking for performance spaces. Mr Chair, just on that issue of homelessness and housing, just to be very clear, because I think the LNP has a bit of selective hearing and memories when it comes to this issue, Mr Chair, when Labor talks about utilising vacant Council</w:t>
      </w:r>
      <w:r w:rsidR="005D7466">
        <w:t>-</w:t>
      </w:r>
      <w:r w:rsidRPr="00AE6635">
        <w:t>leased facilities for housing and homelessness services, this building is exactly the type of facility we are talking about.</w:t>
      </w:r>
    </w:p>
    <w:p w14:paraId="29D0DA55" w14:textId="7F52EBEF" w:rsidR="00EF56A6" w:rsidRPr="00AE6635" w:rsidRDefault="00EF56A6" w:rsidP="00962055">
      <w:pPr>
        <w:spacing w:after="120"/>
        <w:ind w:left="2892" w:hanging="2892"/>
      </w:pPr>
      <w:r w:rsidRPr="00AE6635">
        <w:tab/>
        <w:t>Mr Chair, I’m not sure when the last time any LNP Councillor, including Councillor HOWARD who had a lot to say about this this morning, actually investigated the diversity of spaces that can be used for homelessness and housing organisations, not just in Australia</w:t>
      </w:r>
      <w:r w:rsidR="005D7466">
        <w:t>,</w:t>
      </w:r>
      <w:r w:rsidRPr="00AE6635">
        <w:t xml:space="preserve"> but internationally and the way that we are now using publicly</w:t>
      </w:r>
      <w:r w:rsidR="005D7466">
        <w:t>-</w:t>
      </w:r>
      <w:r w:rsidRPr="00AE6635">
        <w:t>owned spaces. But if they did, they would know that the diversity of how these spaces can now be used is not necessarily limited to people requiring places to sleep.</w:t>
      </w:r>
    </w:p>
    <w:p w14:paraId="4C54C9D7" w14:textId="77777777" w:rsidR="00EF56A6" w:rsidRPr="00AE6635" w:rsidRDefault="00EF56A6" w:rsidP="00962055">
      <w:pPr>
        <w:spacing w:after="120"/>
        <w:ind w:left="2892" w:hanging="2892"/>
      </w:pPr>
      <w:r w:rsidRPr="00AE6635">
        <w:tab/>
        <w:t>Or as the LORD MAYOR said, I think it was just last week and I quote, lying on the floor of a shed, I’m not sure why the LORD MAYOR of this city would simplify and mock what is a very serious issue and a complex issue in this way. This LORD MAYOR in the last few weeks seems to have developed a bit of a self-serving narrative which is a façade for the reality in this city that this LNP Council is doing the bare minimum to address housing affordability and homelessness. I shouldn’t be surprised, Mr Chair, as this LNP Council can’t even progress the homelessness strategy or identify any lease sites that would be suitable.</w:t>
      </w:r>
    </w:p>
    <w:p w14:paraId="6BD02A93" w14:textId="77777777" w:rsidR="00EF56A6" w:rsidRPr="00AE6635" w:rsidRDefault="00EF56A6" w:rsidP="00962055">
      <w:pPr>
        <w:spacing w:after="120"/>
        <w:ind w:left="2892" w:hanging="2892"/>
      </w:pPr>
      <w:r w:rsidRPr="00AE6635">
        <w:t>DEPUTY MAYOR:</w:t>
      </w:r>
      <w:r w:rsidRPr="00AE6635">
        <w:tab/>
        <w:t>Point of order, Mr Chair.</w:t>
      </w:r>
    </w:p>
    <w:p w14:paraId="2BFE31B4" w14:textId="77777777" w:rsidR="00EF56A6" w:rsidRPr="00AE6635" w:rsidRDefault="00EF56A6" w:rsidP="00962055">
      <w:pPr>
        <w:spacing w:after="120"/>
        <w:ind w:left="2892" w:hanging="2892"/>
      </w:pPr>
      <w:r w:rsidRPr="00AE6635">
        <w:t>Chair:</w:t>
      </w:r>
      <w:r w:rsidRPr="00AE6635">
        <w:tab/>
        <w:t>Point of order to you, DEPUTY MAYOR.</w:t>
      </w:r>
    </w:p>
    <w:p w14:paraId="51C59A3C" w14:textId="77777777" w:rsidR="00EF56A6" w:rsidRPr="00AE6635" w:rsidRDefault="00EF56A6" w:rsidP="00962055">
      <w:pPr>
        <w:spacing w:after="120"/>
        <w:ind w:left="2892" w:hanging="2892"/>
      </w:pPr>
      <w:r w:rsidRPr="00AE6635">
        <w:t>DEPUTY MAYOR:</w:t>
      </w:r>
      <w:r w:rsidRPr="00AE6635">
        <w:tab/>
        <w:t>Lovely diatribe, the report on East Brisbane Bowls Club please.</w:t>
      </w:r>
    </w:p>
    <w:p w14:paraId="24BAD374" w14:textId="77777777" w:rsidR="00EF56A6" w:rsidRPr="00AE6635" w:rsidRDefault="00EF56A6" w:rsidP="00962055">
      <w:pPr>
        <w:spacing w:after="120"/>
        <w:ind w:left="2892" w:hanging="2892"/>
      </w:pPr>
      <w:r w:rsidRPr="00AE6635">
        <w:t>Chair:</w:t>
      </w:r>
      <w:r w:rsidRPr="00AE6635">
        <w:tab/>
        <w:t>Yes, Councillor COOK, can I bring you back to the report please.</w:t>
      </w:r>
    </w:p>
    <w:p w14:paraId="2E4ED2F2" w14:textId="2B32204B" w:rsidR="00EF56A6" w:rsidRPr="00AE6635" w:rsidRDefault="00EF56A6" w:rsidP="00962055">
      <w:pPr>
        <w:spacing w:after="120"/>
        <w:ind w:left="2892" w:hanging="2892"/>
      </w:pPr>
      <w:r w:rsidRPr="00AE6635">
        <w:t>Councillor COOK:</w:t>
      </w:r>
      <w:r w:rsidRPr="00AE6635">
        <w:tab/>
        <w:t xml:space="preserve">Cannot identify any lease sites, including this one, that would be suitable for providing to housing and homelessness services. Mr Chair, many organisations need storage, need facilities to operate their administrative functions and of course pop-ups for service delivery. Councillor HOWARD, after that appalling and mocking comment that she made towards me and towards the Labor </w:t>
      </w:r>
      <w:r w:rsidR="005D7466">
        <w:t>O</w:t>
      </w:r>
      <w:r w:rsidRPr="00AE6635">
        <w:t>pposition in this place this morning, Councillor HOWARD has talked about and referenced the lease site in King George Square.</w:t>
      </w:r>
    </w:p>
    <w:p w14:paraId="20FF6489" w14:textId="502A7033" w:rsidR="00EF56A6" w:rsidRPr="00AE6635" w:rsidRDefault="00EF56A6" w:rsidP="00962055">
      <w:pPr>
        <w:spacing w:after="120"/>
        <w:ind w:left="2892" w:hanging="2892"/>
      </w:pPr>
      <w:r w:rsidRPr="00AE6635">
        <w:tab/>
        <w:t>That would be the perfect place, Mr Chair, for a pop-up for direct service delivery and to create an inner</w:t>
      </w:r>
      <w:r w:rsidR="005D7466">
        <w:t xml:space="preserve"> </w:t>
      </w:r>
      <w:r w:rsidRPr="00AE6635">
        <w:t>city hub for support and referral services for housing and homelessness organisations</w:t>
      </w:r>
      <w:r w:rsidR="005D7466">
        <w:t>, b</w:t>
      </w:r>
      <w:r w:rsidRPr="00AE6635">
        <w:t>ut Mr Chair, I will come back to the former East Brisbane Bowls Club petition response. Instead of providing this space to one of the over 100 organisations on the waitlist, instead of upgrading this facility, this LNP Council will leave it to rot.</w:t>
      </w:r>
    </w:p>
    <w:p w14:paraId="00C08E5A" w14:textId="77777777" w:rsidR="00EF56A6" w:rsidRPr="00AE6635" w:rsidRDefault="00EF56A6" w:rsidP="00962055">
      <w:pPr>
        <w:spacing w:after="120"/>
        <w:ind w:left="2892" w:hanging="2892"/>
      </w:pPr>
      <w:r w:rsidRPr="00AE6635">
        <w:tab/>
        <w:t>The Mayor has refused to meet with residents concerned about the future of this site. The local Councillor supports this petition response today that effectively seals the fate of this much-loved community facility, which will see it reduced to rubble. Today and every day Labor has stood with the East Brisbane community when their own LNP Councillor, this LNP Council and this LNP LORD MAYOR refuse to do so. I encourage all Councillors in this place to consider how they would feel if this was happening to a community facility in their local area. If this LNP Council came into your community and proposed to bulldoze a community facility.</w:t>
      </w:r>
    </w:p>
    <w:p w14:paraId="7621B71C" w14:textId="071F430D" w:rsidR="00EF56A6" w:rsidRPr="00AE6635" w:rsidRDefault="00EF56A6" w:rsidP="00962055">
      <w:pPr>
        <w:spacing w:after="120"/>
        <w:ind w:left="2892" w:hanging="2892"/>
      </w:pPr>
      <w:r w:rsidRPr="00AE6635">
        <w:tab/>
        <w:t>If over 2,000 of your residents opposed that outcome, would you ignore them? If over 2,000 of your residents wanted to see the site upgraded, not demolished and used for the benefit of the broader community, would you stand against them? Today, Mr Chair, if the answer of any Councillor in this place is yes and if any Councillor in this place votes yes today, I think that you need to seriously consider why you are here and what your higher purpose is</w:t>
      </w:r>
      <w:r w:rsidR="005D7466">
        <w:t xml:space="preserve"> b</w:t>
      </w:r>
      <w:r w:rsidRPr="00AE6635">
        <w:t>ecause it is clearly not to act in the best interests of your community, who you are elected to represent. Labor does not support the demolition of this community facility today and we never will.</w:t>
      </w:r>
    </w:p>
    <w:p w14:paraId="067A91A8" w14:textId="77777777" w:rsidR="00EF56A6" w:rsidRPr="00AE6635" w:rsidRDefault="00EF56A6" w:rsidP="00962055">
      <w:pPr>
        <w:spacing w:after="120"/>
        <w:ind w:left="2892" w:hanging="2892"/>
      </w:pPr>
      <w:r w:rsidRPr="00AE6635">
        <w:t>Chair:</w:t>
      </w:r>
      <w:r w:rsidRPr="00AE6635">
        <w:tab/>
        <w:t xml:space="preserve">Thank you. </w:t>
      </w:r>
    </w:p>
    <w:p w14:paraId="27328903" w14:textId="77777777" w:rsidR="00EF56A6" w:rsidRPr="00AE6635" w:rsidRDefault="00EF56A6" w:rsidP="00962055">
      <w:pPr>
        <w:spacing w:after="120"/>
        <w:ind w:left="2892" w:hanging="2892"/>
      </w:pPr>
      <w:r w:rsidRPr="00AE6635">
        <w:tab/>
        <w:t xml:space="preserve">Any further speakers? </w:t>
      </w:r>
    </w:p>
    <w:p w14:paraId="58BF0DA8" w14:textId="77777777" w:rsidR="00EF56A6" w:rsidRPr="00AE6635" w:rsidRDefault="00EF56A6" w:rsidP="00962055">
      <w:pPr>
        <w:spacing w:after="120"/>
        <w:ind w:left="2892" w:hanging="12"/>
      </w:pPr>
      <w:r w:rsidRPr="00AE6635">
        <w:t>Councillor SRIRANGANATHAN.</w:t>
      </w:r>
    </w:p>
    <w:p w14:paraId="347BD081" w14:textId="555BFA20" w:rsidR="00EF56A6" w:rsidRPr="00AE6635" w:rsidRDefault="00EF56A6" w:rsidP="00962055">
      <w:pPr>
        <w:spacing w:after="120"/>
        <w:ind w:left="2892" w:hanging="2892"/>
      </w:pPr>
      <w:r w:rsidRPr="00AE6635">
        <w:t xml:space="preserve">Councillor SRIRANGANATHAN: Thanks, Chair. I rise to speak on all three items, firstly on Hanlon Park. I think this is probably one of the best projects I’ve seen Brisbane City Council undertake in my time as a city Councillor right across the board. I think it’s fantastic and a real credit to the Council officers. I do want to emphasise though that this is just the start of realising that full Norman Park </w:t>
      </w:r>
      <w:r w:rsidR="005D7466">
        <w:t>v</w:t>
      </w:r>
      <w:r w:rsidRPr="00AE6635">
        <w:t>ision. There’s a lot of work still to go with other sections of the creek, both further south there’s still a big concrete drainage channel stretching back towards the motorway.</w:t>
      </w:r>
    </w:p>
    <w:p w14:paraId="0CFAC2FA" w14:textId="44978480" w:rsidR="00EF56A6" w:rsidRPr="00AE6635" w:rsidRDefault="00EF56A6" w:rsidP="00962055">
      <w:pPr>
        <w:spacing w:after="120"/>
        <w:ind w:left="2892" w:hanging="2892"/>
      </w:pPr>
      <w:r w:rsidRPr="00AE6635">
        <w:tab/>
        <w:t xml:space="preserve">So while this one stretch of Hanlon Park has been restored as a more natural corridor, I wonder when the next stretch is going to happen and I think it should happen sooner rather than later. The ecological benefits of connecting Hanlon Park further south to the forest around Arnwood Place is quite significant. There’s something of a multiplier benefit there, where restoring just this little bit of habitat area is good, but connecting this little habitat area to the much larger habitat areas further south would be substantially better. So I do encourage the Council to look at where the next stages of this Norman Park </w:t>
      </w:r>
      <w:r w:rsidR="005D7466">
        <w:t>v</w:t>
      </w:r>
      <w:r w:rsidRPr="00AE6635">
        <w:t>ision will be happening.</w:t>
      </w:r>
    </w:p>
    <w:p w14:paraId="0B16A9B2" w14:textId="6E35ECFD" w:rsidR="00EF56A6" w:rsidRPr="00AE6635" w:rsidRDefault="00EF56A6" w:rsidP="00962055">
      <w:pPr>
        <w:spacing w:after="120"/>
        <w:ind w:left="2892" w:hanging="2892"/>
      </w:pPr>
      <w:r w:rsidRPr="00AE6635">
        <w:tab/>
        <w:t>I wanted to</w:t>
      </w:r>
      <w:r w:rsidR="005D7466">
        <w:t>,</w:t>
      </w:r>
      <w:r w:rsidRPr="00AE6635">
        <w:t xml:space="preserve"> in particular</w:t>
      </w:r>
      <w:r w:rsidR="005D7466">
        <w:t>,</w:t>
      </w:r>
      <w:r w:rsidRPr="00AE6635">
        <w:t xml:space="preserve"> highlight that some parts of the vision talk about connecting a green corridor and a creek corridor through from Woolloongabba Rotary Park along the old Kingfisher Creek alignment towards Wellington Road. So the Council has done a pretty good job of preserving a little chain of parks along that former creek alignment and it would be really good to see a bit of money going to that stage of the Norman Creek vision, noting of course that the Olympics are apparently now on the way and this creek is going to be kind of at the southern gateway to The Gabba area.</w:t>
      </w:r>
    </w:p>
    <w:p w14:paraId="7F78BFF7" w14:textId="6C992D48" w:rsidR="00EF56A6" w:rsidRPr="00AE6635" w:rsidRDefault="00EF56A6" w:rsidP="00962055">
      <w:pPr>
        <w:spacing w:after="120"/>
        <w:ind w:left="2892" w:hanging="2892"/>
      </w:pPr>
      <w:r w:rsidRPr="00AE6635">
        <w:tab/>
        <w:t>It sort of runs roughly up to where the Broadway Hotel is and so the Broadway Hotel and that Logan Road intersection is kind of the southern approach to The Gabba. Obviously something needs to be done to fix up and restore the Broadway Hotel and at the same time there needs to be a comprehensive plan to</w:t>
      </w:r>
      <w:r w:rsidR="005D7466">
        <w:t>—</w:t>
      </w:r>
      <w:r w:rsidRPr="00AE6635">
        <w:t>and not just a plan but actually funding</w:t>
      </w:r>
      <w:r w:rsidR="005D7466">
        <w:t>—</w:t>
      </w:r>
      <w:r w:rsidRPr="00AE6635">
        <w:t>to complete that next stage of the Norman Creek vision, connecting Kingfisher Creek and that part of the waterway corridor back into the main Norman Creek area. So I do think this is a really good use of funding, it’s outside my ward now, I’m talking about the side of Woolloongabba that’s not even in my electorate anymore.</w:t>
      </w:r>
    </w:p>
    <w:p w14:paraId="566970AC" w14:textId="4B6B0C35" w:rsidR="00EF56A6" w:rsidRPr="00AE6635" w:rsidRDefault="00EF56A6" w:rsidP="00962055">
      <w:pPr>
        <w:spacing w:after="120"/>
        <w:ind w:left="2892" w:hanging="2892"/>
      </w:pPr>
      <w:r w:rsidRPr="00AE6635">
        <w:tab/>
        <w:t>So I don’t really have direct skin in the game around this, but I just do think it would be really great if we could proceed with those next stages of the Norman Creek vision or master plan and recognise that this is flood mitigation work. Dollar for dollar this is really high value benefit in terms of flood mitigation work, because if we can restore this creek catchment and rethink the way water flows through these neighbourhoods we’ll be able to stop a lot of that overland flow that cuts off low</w:t>
      </w:r>
      <w:r w:rsidR="005D7466">
        <w:t>-</w:t>
      </w:r>
      <w:r w:rsidRPr="00AE6635">
        <w:t>lying streets around Woolloongabba and East Brisbane during heavy rain. So great job on the Hanlon Park project, I think it really is very positive, apart from my usual quibbles that there’s a bit more concrete than necessary, I really don’t have much negative to say about it. It’s great to see it happening.</w:t>
      </w:r>
    </w:p>
    <w:p w14:paraId="26145FC3" w14:textId="64C01A34" w:rsidR="00EF56A6" w:rsidRPr="00AE6635" w:rsidRDefault="00EF56A6" w:rsidP="00962055">
      <w:pPr>
        <w:spacing w:after="120"/>
        <w:ind w:left="2892" w:hanging="2892"/>
      </w:pPr>
      <w:r w:rsidRPr="00AE6635">
        <w:tab/>
        <w:t>In terms of the two petitions, I share Labor Councillors’ concerns about the demolition of Backbone bowls club. I’m pretty optimistic because I don’t think the Council’s going to knock it down. I think they’ll lose the next election and then we’ll be able to save this space. Getting a pause until 2024, I’ll take it, I’ll take that as a win. I think there’s a bit of ambiguity about exactly when it’s been paused to. I think it would be pretty silly for the Council to try and demolish it just before the 2024 Council election, which I presume means it’s safe until at least March 2024, which gives us plenty of time to preserve it.</w:t>
      </w:r>
    </w:p>
    <w:p w14:paraId="76AA772E" w14:textId="75FAF869" w:rsidR="00EF56A6" w:rsidRPr="00AE6635" w:rsidRDefault="00EF56A6" w:rsidP="00962055">
      <w:pPr>
        <w:spacing w:after="120"/>
        <w:ind w:left="2892" w:hanging="2892"/>
      </w:pPr>
      <w:r w:rsidRPr="00AE6635">
        <w:tab/>
        <w:t xml:space="preserve">I do think it’s a bit sad though that for the next couple of years it’s just going to be sitting there empty, I presume. I would suggest to the Council </w:t>
      </w:r>
      <w:r w:rsidR="005D7466">
        <w:t>A</w:t>
      </w:r>
      <w:r w:rsidRPr="00AE6635">
        <w:t>dministration that they should be doing something with that building in the meantime. Councillor COOK’s made some reasonable suggestions about different ways that it could be opened up to the community. We did see during the February floods this bowls club was one of those local community relief centres. People were stopping off to drop off food and pick up food, to have showers, to get on the internet, to charge phones.</w:t>
      </w:r>
    </w:p>
    <w:p w14:paraId="04AB1A86" w14:textId="53C79630" w:rsidR="00EF56A6" w:rsidRPr="00AE6635" w:rsidRDefault="00EF56A6" w:rsidP="00962055">
      <w:pPr>
        <w:spacing w:after="120"/>
        <w:ind w:left="2892" w:hanging="2892"/>
      </w:pPr>
      <w:r w:rsidRPr="00AE6635">
        <w:tab/>
        <w:t>This bowls club was a community hub and a really important touch point for people during the floods, when quite a few streets around East Brisbane had gone underwater and there weren’t any other local services active in that immediate neighbourhood. So I think we really do need a community facility on this site. I’ve spoken at length about this on other days so I won’t rehash all the arguments all over again</w:t>
      </w:r>
      <w:r w:rsidR="005D7466">
        <w:t>, b</w:t>
      </w:r>
      <w:r w:rsidRPr="00AE6635">
        <w:t>ut it really is the wrong decision to knock this bowls club building down. We do need more community facilities in that area. We also need more parkland, but we should not have to choose between the two.</w:t>
      </w:r>
    </w:p>
    <w:p w14:paraId="33252F11" w14:textId="79F3F0B0" w:rsidR="00EF56A6" w:rsidRPr="00AE6635" w:rsidRDefault="00EF56A6" w:rsidP="00962055">
      <w:pPr>
        <w:spacing w:after="120"/>
        <w:ind w:left="2892" w:hanging="2892"/>
      </w:pPr>
      <w:r w:rsidRPr="00AE6635">
        <w:tab/>
        <w:t>It’s been disappointing to see the LNP trying to pit the different sectors of the community against each other and say well if you want more parkland we’ll have to knock down a community facility</w:t>
      </w:r>
      <w:r w:rsidR="005D7466">
        <w:t>, o</w:t>
      </w:r>
      <w:r w:rsidRPr="00AE6635">
        <w:t>r if you want community facilities you can’t have greenspace. Actually a rapidly growing neighbourhood needs more of both and the Council needs to plan for and budget for the delivery of both new and upgraded community facilities and additional parkland. I’ll continue to make that point in this Chamber at every opportunity.</w:t>
      </w:r>
    </w:p>
    <w:p w14:paraId="348B7558" w14:textId="77777777" w:rsidR="00EF56A6" w:rsidRPr="00AE6635" w:rsidRDefault="00EF56A6" w:rsidP="00962055">
      <w:pPr>
        <w:spacing w:after="120"/>
        <w:ind w:left="2892" w:hanging="2892"/>
      </w:pPr>
      <w:r w:rsidRPr="00AE6635">
        <w:tab/>
        <w:t>Finally, with the other petition for the development along Montague Road, I think if this was happening in any other ward that the Councillors would be making a lot of noise about it. I guess I’ve seen this sort of thing happen so many times now that I’m not even that surprised. But just for context, for people who’ve missed it, this site is zoned six storeys and then the back side of the site is zoned for 12 storeys. So the front of the site is zoned six storeys and then the back half of the block further away from the road is 12. The development application is for 20 storeys, so this is a dramatic violation of the height outcomes in the neighbourhood plan.</w:t>
      </w:r>
    </w:p>
    <w:p w14:paraId="65218676" w14:textId="380FC6C9" w:rsidR="00EF56A6" w:rsidRPr="00AE6635" w:rsidRDefault="00EF56A6" w:rsidP="00962055">
      <w:pPr>
        <w:spacing w:after="120"/>
        <w:ind w:left="2892" w:hanging="2892"/>
      </w:pPr>
      <w:r w:rsidRPr="00AE6635">
        <w:tab/>
        <w:t>We’re not talking about negotiating a few metres here or there, or whether a rooftop garden counts as an extra storey or whatever. This is a site zoned for six and 12</w:t>
      </w:r>
      <w:r w:rsidR="005D7466">
        <w:t>-</w:t>
      </w:r>
      <w:r w:rsidRPr="00AE6635">
        <w:t>storey buildings and the development has applied to build 20</w:t>
      </w:r>
      <w:r w:rsidR="005D7466">
        <w:noBreakHyphen/>
      </w:r>
      <w:r w:rsidRPr="00AE6635">
        <w:t>storey towers. I don’t think there’s another Councillor in this Chamber who would be happy with that if that was proposed in their ward. I’ve made my views on this very clear. I think the Council’s approach to this development has been poor.</w:t>
      </w:r>
    </w:p>
    <w:p w14:paraId="5230405F" w14:textId="77777777" w:rsidR="00EF56A6" w:rsidRPr="00AE6635" w:rsidRDefault="00EF56A6" w:rsidP="00962055">
      <w:pPr>
        <w:spacing w:after="120"/>
        <w:ind w:left="2892" w:hanging="2892"/>
      </w:pPr>
      <w:r w:rsidRPr="00AE6635">
        <w:tab/>
        <w:t xml:space="preserve">I think the Council should have just rejected it much earlier on. I think this petition response is also too weak. It just says that the Council’s going to keep assessing. Actually the Council should just be rejecting this development application altogether. The concerns about this </w:t>
      </w:r>
      <w:r w:rsidRPr="00640FF1">
        <w:t>DA</w:t>
      </w:r>
      <w:r w:rsidRPr="00AE6635">
        <w:t xml:space="preserve"> aren’t just around the height; they’re around the fact that this particular section of Montague Road is very, very congested and this DA introduces hundreds of additional car parking bays, offsite car parks immediately next to the intersection of Montague Road and Vulture Street.</w:t>
      </w:r>
    </w:p>
    <w:p w14:paraId="20225EBF" w14:textId="25A861BA" w:rsidR="00EF56A6" w:rsidRPr="00AE6635" w:rsidRDefault="00EF56A6" w:rsidP="00962055">
      <w:pPr>
        <w:spacing w:after="120"/>
        <w:ind w:left="2892" w:hanging="2892"/>
      </w:pPr>
      <w:r w:rsidRPr="00AE6635">
        <w:tab/>
        <w:t>So the traffic impacts alone from this kind of development at this location would be horrendous. But there are also concerns about impacts on amenity, the fact that the infrastructure to support this development isn’t there, particularly</w:t>
      </w:r>
      <w:r w:rsidR="005D7466">
        <w:t>,</w:t>
      </w:r>
      <w:r w:rsidRPr="00AE6635">
        <w:t xml:space="preserve"> in terms of drainage infrastructure</w:t>
      </w:r>
      <w:r w:rsidR="005D7466">
        <w:t>, b</w:t>
      </w:r>
      <w:r w:rsidRPr="00AE6635">
        <w:t>ut the fundamental principle really is that communities should have a say in how their neighbourhoods change. It does really make a mockery of Brisbane City Council’s planning system when a site can have an acceptable height outcome of six storeys, with one back part of the site having an acceptable height outcome of 12 storeys and developers are proposing 20 storeys.</w:t>
      </w:r>
    </w:p>
    <w:p w14:paraId="61997DE2" w14:textId="433A96CF" w:rsidR="00EF56A6" w:rsidRPr="00AE6635" w:rsidRDefault="00EF56A6" w:rsidP="00962055">
      <w:pPr>
        <w:spacing w:after="120"/>
        <w:ind w:left="2892" w:hanging="2892"/>
      </w:pPr>
      <w:r w:rsidRPr="00AE6635">
        <w:tab/>
        <w:t xml:space="preserve">I just think that it’s self-evident to me that this is a sign of the too close and too cosy relationship between the LNP </w:t>
      </w:r>
      <w:r w:rsidR="005D7466">
        <w:t>A</w:t>
      </w:r>
      <w:r w:rsidRPr="00AE6635">
        <w:t>dministration and the property industry. I think that goes without saying at this point and that’s what residents are seeing across the city, is that Council is bending over backwards to support the property industry and LNP Councillors in this Chamber have been unashamed and unapologetic about that. They’re quite happy to say that they love to support what private property developers want to do. But the interests of private property developers are frequently at odds and in conflict with the interests of local residents and the long-term public interests and this development application is a classic example of that.</w:t>
      </w:r>
    </w:p>
    <w:p w14:paraId="587F1F4A" w14:textId="77777777" w:rsidR="00EF56A6" w:rsidRPr="00AE6635" w:rsidRDefault="00EF56A6" w:rsidP="00962055">
      <w:pPr>
        <w:spacing w:after="120"/>
        <w:ind w:left="2892" w:hanging="2892"/>
      </w:pPr>
      <w:r w:rsidRPr="00AE6635">
        <w:tab/>
        <w:t>The developers are not offering enough community value to justify such dramatic exemptions to the neighbourhood plan. They’re also not offering any form of public housing or subsidised accommodation. The construction impacts alone from this thing are going to be dramatic. We’re talking about a project that’ll run for several years, with significant dust and noise and pollution and traffic impacts on the surrounding neighbourhood. I should add that the infrastructure charges that the developer will be contributing to this site won’t even be enough to pay for the drainage upgrades that will be necessary for the project to be viable.</w:t>
      </w:r>
    </w:p>
    <w:p w14:paraId="1FE05212" w14:textId="1514347D" w:rsidR="00EF56A6" w:rsidRPr="00AE6635" w:rsidRDefault="00EF56A6" w:rsidP="00962055">
      <w:pPr>
        <w:spacing w:after="120"/>
        <w:ind w:left="2892" w:hanging="2892"/>
      </w:pPr>
      <w:r w:rsidRPr="00AE6635">
        <w:tab/>
        <w:t>The money that Council is going to be collecting from the developer to pay for local infrastructure and services won’t even cover the cost of catering for the people in this building. So there’s no public benefit arising from supporting this development and as such, the Council should have very clearly rejected this a long time ago, rather than wasting ratepayers’ money and rather than stressing out residents by keeping this thing open and acting like it might be approved. As a matter of common sense it’s going to have to be rejected at some point, because otherwise it’s going to go to court anyway</w:t>
      </w:r>
      <w:r w:rsidR="005D7466">
        <w:t>, b</w:t>
      </w:r>
      <w:r w:rsidRPr="00AE6635">
        <w:t>ut this really shouldn’t have got to that point.</w:t>
      </w:r>
    </w:p>
    <w:p w14:paraId="7BB93D80" w14:textId="77777777" w:rsidR="00EF56A6" w:rsidRPr="00AE6635" w:rsidRDefault="00EF56A6" w:rsidP="00962055">
      <w:pPr>
        <w:spacing w:after="120"/>
        <w:ind w:left="2892" w:hanging="2892"/>
      </w:pPr>
      <w:r w:rsidRPr="00AE6635">
        <w:t>Chair:</w:t>
      </w:r>
      <w:r w:rsidRPr="00AE6635">
        <w:tab/>
        <w:t>Councillor SRIRANGANATHAN, your time has expired.</w:t>
      </w:r>
    </w:p>
    <w:p w14:paraId="0C7943DA" w14:textId="77777777" w:rsidR="00EF56A6" w:rsidRPr="00AE6635" w:rsidRDefault="00EF56A6" w:rsidP="00962055">
      <w:pPr>
        <w:spacing w:after="120"/>
        <w:ind w:left="2892" w:hanging="2892"/>
      </w:pPr>
      <w:r w:rsidRPr="00AE6635">
        <w:t>Councillor SRIRANGANATHAN: I’ve got five seconds left on my clock.</w:t>
      </w:r>
    </w:p>
    <w:p w14:paraId="232CA87C" w14:textId="77777777" w:rsidR="00EF56A6" w:rsidRPr="00AE6635" w:rsidRDefault="00EF56A6" w:rsidP="00962055">
      <w:pPr>
        <w:spacing w:after="120"/>
        <w:ind w:left="2892" w:hanging="2892"/>
      </w:pPr>
      <w:r w:rsidRPr="00AE6635">
        <w:t>Chair:</w:t>
      </w:r>
      <w:r w:rsidRPr="00AE6635">
        <w:tab/>
        <w:t>Your time has expired.</w:t>
      </w:r>
    </w:p>
    <w:p w14:paraId="03486FEC" w14:textId="77777777" w:rsidR="00EF56A6" w:rsidRPr="00AE6635" w:rsidRDefault="00EF56A6" w:rsidP="00962055">
      <w:pPr>
        <w:spacing w:after="120"/>
        <w:ind w:left="2892" w:hanging="2892"/>
      </w:pPr>
      <w:r w:rsidRPr="00AE6635">
        <w:t>Councillor SRIRANGANATHAN: Well I’ve got five seconds left so—</w:t>
      </w:r>
    </w:p>
    <w:p w14:paraId="0CFA602B" w14:textId="77777777" w:rsidR="00EF56A6" w:rsidRPr="00AE6635" w:rsidRDefault="00EF56A6" w:rsidP="00962055">
      <w:pPr>
        <w:spacing w:after="120"/>
        <w:ind w:left="2892" w:hanging="2892"/>
      </w:pPr>
      <w:r w:rsidRPr="00AE6635">
        <w:t>Chair:</w:t>
      </w:r>
      <w:r w:rsidRPr="00AE6635">
        <w:tab/>
        <w:t xml:space="preserve">Your time has expired on my clock, so thank you. </w:t>
      </w:r>
    </w:p>
    <w:p w14:paraId="7C480446" w14:textId="77777777" w:rsidR="00EF56A6" w:rsidRPr="00AE6635" w:rsidRDefault="00EF56A6" w:rsidP="00962055">
      <w:pPr>
        <w:spacing w:after="120"/>
        <w:ind w:left="2892" w:hanging="12"/>
      </w:pPr>
      <w:r w:rsidRPr="00AE6635">
        <w:t xml:space="preserve">Further speakers? </w:t>
      </w:r>
    </w:p>
    <w:p w14:paraId="71D8DA2B" w14:textId="77777777" w:rsidR="00EF56A6" w:rsidRPr="00AE6635" w:rsidRDefault="00EF56A6" w:rsidP="00962055">
      <w:pPr>
        <w:spacing w:after="120"/>
        <w:ind w:left="2904" w:hanging="12"/>
      </w:pPr>
      <w:r w:rsidRPr="00AE6635">
        <w:t>Councillor HOWARD.</w:t>
      </w:r>
    </w:p>
    <w:p w14:paraId="27369224" w14:textId="77777777" w:rsidR="00EF56A6" w:rsidRPr="00AE6635" w:rsidRDefault="00EF56A6" w:rsidP="00962055">
      <w:pPr>
        <w:spacing w:after="120"/>
        <w:ind w:left="2892" w:hanging="2892"/>
      </w:pPr>
      <w:r w:rsidRPr="00AE6635">
        <w:t>Councillor HOWARD:</w:t>
      </w:r>
      <w:r w:rsidRPr="00AE6635">
        <w:tab/>
        <w:t>Thank you, Mr Chair. I rise to speak on item B, the petition on the East Brisbane Bowls Club and the Backbone Youth Arts. I thought it was worth updating the Chamber on some of the events and activations that have been undertaken by Backbone recently at their new home, at the Seven Hills Hub. For some background, Backbone commenced activity at the Seven Hills Hub from February this year under a hire agreement and are now fully operational at the site. So starting in February, Backbone launched its first young creators workshops at Seven Hills Hub, providing a creative and uplifting space for young people aged eight to 18, to engage with imagination, playfulness and learning through creative arts.</w:t>
      </w:r>
    </w:p>
    <w:p w14:paraId="739145EB" w14:textId="42E95C85" w:rsidR="00EF56A6" w:rsidRPr="00AE6635" w:rsidRDefault="00EF56A6" w:rsidP="00962055">
      <w:pPr>
        <w:spacing w:after="120"/>
        <w:ind w:left="2892" w:hanging="2892"/>
      </w:pPr>
      <w:r w:rsidRPr="00AE6635">
        <w:tab/>
        <w:t xml:space="preserve">These workshop programs have given many young people the opportunity to be a part of a supportive environment and improve their creative talents and I’m happy to report that </w:t>
      </w:r>
      <w:r w:rsidR="005D7466">
        <w:t>T</w:t>
      </w:r>
      <w:r w:rsidRPr="00AE6635">
        <w:t xml:space="preserve">erm 3 of Backbone’s </w:t>
      </w:r>
      <w:r w:rsidR="005D7466">
        <w:t>Y</w:t>
      </w:r>
      <w:r w:rsidRPr="00AE6635">
        <w:t xml:space="preserve">oung </w:t>
      </w:r>
      <w:r w:rsidR="005D7466">
        <w:t>C</w:t>
      </w:r>
      <w:r w:rsidRPr="00AE6635">
        <w:t xml:space="preserve">reators </w:t>
      </w:r>
      <w:r w:rsidR="005D7466">
        <w:t>W</w:t>
      </w:r>
      <w:r w:rsidRPr="00AE6635">
        <w:t>orkshops is currently underway. Backbone have also recently announced their pilot artists in residence program which seeks to develop the skills and creativity of three young and emerging artists. These artists in residence will be supported by a dedicated artist mentor and we are keen to follow the journey of these young creators.</w:t>
      </w:r>
    </w:p>
    <w:p w14:paraId="27343638" w14:textId="77777777" w:rsidR="00EF56A6" w:rsidRPr="00AE6635" w:rsidRDefault="00EF56A6" w:rsidP="00962055">
      <w:pPr>
        <w:spacing w:after="120"/>
        <w:ind w:left="2892" w:hanging="2892"/>
      </w:pPr>
      <w:r w:rsidRPr="00AE6635">
        <w:tab/>
        <w:t xml:space="preserve">This weekend Backbone are also hosting a two-day screenwriting workshop in collaboration with Creative Angle Studios, designed to educate young and emerging screenwriters and assist them in bringing their projects to life. So we can definitely say that there are no shortage of activities that are taking place at the moment at the Seven Hills Hub and it’s been great to hear the stories about how Backbone have activated this purpose-built facility with a range of programs and events. </w:t>
      </w:r>
    </w:p>
    <w:p w14:paraId="1910C0E9" w14:textId="77777777" w:rsidR="00EF56A6" w:rsidRPr="00AE6635" w:rsidRDefault="00EF56A6" w:rsidP="00962055">
      <w:pPr>
        <w:spacing w:after="120"/>
        <w:ind w:left="2892" w:hanging="2892"/>
      </w:pPr>
      <w:r w:rsidRPr="00AE6635">
        <w:tab/>
        <w:t>We are also keen to continue to foster Backbone in their endeavours, which is why earlier in the year we announced that Backbone would be added to our cultural organisation program to help Backbone develop an innovative sector and drive Brisbane’s creative economy. We do also appreciate the positive way Backbone Youth Arts has engaged with Council around their relocation to the Seven Hills Hub and it’s been very inspiring to see how Backbone have been able to enliven this precinct for the benefit of Brisbane’s creative sector.</w:t>
      </w:r>
    </w:p>
    <w:p w14:paraId="32C577D2" w14:textId="77777777" w:rsidR="00EF56A6" w:rsidRPr="00AE6635" w:rsidRDefault="00EF56A6" w:rsidP="00962055">
      <w:pPr>
        <w:spacing w:after="120"/>
        <w:ind w:left="2892" w:hanging="2892"/>
      </w:pPr>
      <w:r w:rsidRPr="00AE6635">
        <w:tab/>
        <w:t>I also want to take this opportunity to acknowledge and thank the Council officers who have worked very closely and collaboratively with Backbone to ensure that the facilities at Seven Hills have been able to meet their needs and allow them to thrive at this new location. Through you, Mr Chair, I just want to say that this is evidence that the Schrinner Council treats all of our creatives with a great deal of care. We have supported Backbone from the very beginning and will continue to do so. There was much rhetoric in this Chamber about what was happening with Backbone artists. They have always been supported by the Schrinner Council and will continue to be supported.</w:t>
      </w:r>
    </w:p>
    <w:p w14:paraId="5C929093" w14:textId="77777777" w:rsidR="00EF56A6" w:rsidRPr="00AE6635" w:rsidRDefault="00EF56A6" w:rsidP="00962055">
      <w:pPr>
        <w:spacing w:after="120"/>
        <w:ind w:left="2892" w:hanging="2892"/>
      </w:pPr>
      <w:r w:rsidRPr="00AE6635">
        <w:tab/>
        <w:t>There was some dialogue earlier in this debate around the Mowbray Park and what’s happening there. The facility there is not suitable for anybody to use at the moment and one of the things that I want to put on the record is that the Schrinner Council treats our vulnerable with dignity, something that those on the other side of the Chamber don’t seem to understand as an important aspect of the pathways out of homelessness that the Schrinner Council has been supporting for many, many years, has continued to support in the last budget and we just believe that it is very, very important that we have wraparound services that support our more vulnerable people right across Brisbane. I’ll leave the debate to the further.</w:t>
      </w:r>
    </w:p>
    <w:p w14:paraId="7DC136B5" w14:textId="77777777" w:rsidR="00EF56A6" w:rsidRPr="00AE6635" w:rsidRDefault="00EF56A6" w:rsidP="00962055">
      <w:pPr>
        <w:spacing w:after="120"/>
        <w:ind w:left="2892" w:hanging="2892"/>
      </w:pPr>
      <w:r w:rsidRPr="00AE6635">
        <w:t>Chair:</w:t>
      </w:r>
      <w:r w:rsidRPr="00AE6635">
        <w:tab/>
        <w:t xml:space="preserve">Thanks, Councillor HOWARD. </w:t>
      </w:r>
    </w:p>
    <w:p w14:paraId="785CBFC0" w14:textId="77777777" w:rsidR="00EF56A6" w:rsidRPr="00AE6635" w:rsidRDefault="00EF56A6" w:rsidP="00962055">
      <w:pPr>
        <w:spacing w:after="120"/>
        <w:ind w:left="2892" w:hanging="12"/>
      </w:pPr>
      <w:r w:rsidRPr="00AE6635">
        <w:t xml:space="preserve">Any further debate? </w:t>
      </w:r>
    </w:p>
    <w:p w14:paraId="19352EA6" w14:textId="77777777" w:rsidR="00EF56A6" w:rsidRPr="00AE6635" w:rsidRDefault="00EF56A6" w:rsidP="00962055">
      <w:pPr>
        <w:spacing w:after="120"/>
        <w:ind w:left="2892" w:hanging="12"/>
      </w:pPr>
      <w:r w:rsidRPr="00AE6635">
        <w:t>Councillor ALLAN.</w:t>
      </w:r>
    </w:p>
    <w:p w14:paraId="284B608F" w14:textId="22E85E72" w:rsidR="00EF56A6" w:rsidRPr="00AE6635" w:rsidRDefault="00EF56A6" w:rsidP="00962055">
      <w:pPr>
        <w:spacing w:after="120"/>
        <w:ind w:left="2892" w:hanging="2892"/>
      </w:pPr>
      <w:r w:rsidRPr="00AE6635">
        <w:t>Councillor ALLAN:</w:t>
      </w:r>
      <w:r w:rsidRPr="00AE6635">
        <w:tab/>
        <w:t>Thank you, Mr Chair. I just rise to briefly comment on some of the points that were made by Councillor SRIRANGANATHAN. Just quickly, this site at 297 Montague Road actually has an existing approval on the site for a five</w:t>
      </w:r>
      <w:r w:rsidR="005D7466">
        <w:noBreakHyphen/>
      </w:r>
      <w:r w:rsidRPr="00AE6635">
        <w:t>tower development. It has a very, very average public realm outcome and virtually no connectivity through to the park and surrounding areas. That’s what’s already approved.</w:t>
      </w:r>
    </w:p>
    <w:p w14:paraId="6EC42803" w14:textId="77777777" w:rsidR="00EF56A6" w:rsidRPr="00AE6635" w:rsidRDefault="00EF56A6" w:rsidP="00962055">
      <w:pPr>
        <w:spacing w:after="120"/>
        <w:ind w:left="2892" w:hanging="2892"/>
        <w:rPr>
          <w:i/>
        </w:rPr>
      </w:pPr>
      <w:r w:rsidRPr="00AE6635">
        <w:rPr>
          <w:i/>
        </w:rPr>
        <w:t>Councillor interjecting.</w:t>
      </w:r>
    </w:p>
    <w:p w14:paraId="763FE1AA" w14:textId="77777777" w:rsidR="00EF56A6" w:rsidRPr="00AE6635" w:rsidRDefault="00EF56A6" w:rsidP="00962055">
      <w:pPr>
        <w:spacing w:after="120"/>
        <w:ind w:left="2892" w:hanging="2892"/>
      </w:pPr>
      <w:r w:rsidRPr="00AE6635">
        <w:t>Chair:</w:t>
      </w:r>
      <w:r w:rsidRPr="00AE6635">
        <w:tab/>
        <w:t>Councillor, please.</w:t>
      </w:r>
    </w:p>
    <w:p w14:paraId="0BC12A3A" w14:textId="1B2214B8" w:rsidR="00EF56A6" w:rsidRPr="00AE6635" w:rsidRDefault="00EF56A6" w:rsidP="00962055">
      <w:pPr>
        <w:spacing w:after="120"/>
        <w:ind w:left="2892" w:hanging="2892"/>
      </w:pPr>
      <w:r w:rsidRPr="00AE6635">
        <w:t>Councillor ALLAN:</w:t>
      </w:r>
      <w:r w:rsidRPr="00AE6635">
        <w:tab/>
        <w:t>So what we have here, we have a revised development application for two towers, with less units in it than the previous approval, with a significantly better public realm outcome, better part of 4,000 square metres, a piece of greenspace been handed back to Council, much better connectivity. So what’s in front of us at the moment for decision by Council’s planning officers is very, very different to what’s already approved and</w:t>
      </w:r>
      <w:r w:rsidR="005D7466">
        <w:t>,</w:t>
      </w:r>
      <w:r w:rsidRPr="00AE6635">
        <w:t xml:space="preserve"> certainly in my mind, is probably a much better outcome than what’s currently approved.</w:t>
      </w:r>
    </w:p>
    <w:p w14:paraId="0C7DA31A" w14:textId="77777777" w:rsidR="00EF56A6" w:rsidRPr="00AE6635" w:rsidRDefault="00EF56A6" w:rsidP="00962055">
      <w:pPr>
        <w:spacing w:after="120"/>
        <w:ind w:left="2892" w:hanging="2892"/>
      </w:pPr>
      <w:r w:rsidRPr="00AE6635">
        <w:tab/>
        <w:t xml:space="preserve">Now the other thing is Councillor SRIRANGANATHAN mentioned that the community didn’t get a say. This is an impact assessable DA, the community gets to feed into this process, so this notion that they don’t get a say is incorrect. I’d also note this sort of notion that you can just unilaterally reject these things, that is not appropriate. We have a </w:t>
      </w:r>
      <w:r w:rsidRPr="005D7466">
        <w:t>Planning Act</w:t>
      </w:r>
      <w:r w:rsidRPr="00AE6635">
        <w:t xml:space="preserve"> with a very clear framework that requires us to go through a certain process and that is the process that we are pursuing. Thank you, Mr Chair.</w:t>
      </w:r>
    </w:p>
    <w:p w14:paraId="4AE6E07B" w14:textId="77777777" w:rsidR="00EF56A6" w:rsidRPr="00AE6635" w:rsidRDefault="00EF56A6" w:rsidP="00962055">
      <w:pPr>
        <w:spacing w:after="120"/>
        <w:ind w:left="2892" w:hanging="2892"/>
      </w:pPr>
      <w:r w:rsidRPr="00AE6635">
        <w:t>Councillor SRIRANGANATHAN: Point of order, Chair.</w:t>
      </w:r>
    </w:p>
    <w:p w14:paraId="163EA5D4" w14:textId="77777777" w:rsidR="00EF56A6" w:rsidRPr="00AE6635" w:rsidRDefault="00EF56A6" w:rsidP="00962055">
      <w:pPr>
        <w:spacing w:after="120"/>
        <w:ind w:left="2892" w:hanging="2892"/>
      </w:pPr>
      <w:r w:rsidRPr="00AE6635">
        <w:t>Chair:</w:t>
      </w:r>
      <w:r w:rsidRPr="00AE6635">
        <w:tab/>
        <w:t>Point of order to you, Councillor SRIRANGANATHAN.</w:t>
      </w:r>
    </w:p>
    <w:p w14:paraId="7C6C7301" w14:textId="77777777" w:rsidR="00EF56A6" w:rsidRPr="00AE6635" w:rsidRDefault="00EF56A6" w:rsidP="00962055">
      <w:pPr>
        <w:spacing w:after="120"/>
        <w:ind w:left="2892" w:hanging="2892"/>
      </w:pPr>
      <w:r w:rsidRPr="00AE6635">
        <w:t>Councillor SRIRANGANATHAN: I found that really helpful. Will the Councillor take a quick question?</w:t>
      </w:r>
    </w:p>
    <w:p w14:paraId="6784E805" w14:textId="77777777" w:rsidR="00EF56A6" w:rsidRPr="00AE6635" w:rsidRDefault="00EF56A6" w:rsidP="00962055">
      <w:pPr>
        <w:spacing w:after="120"/>
        <w:ind w:left="2892" w:hanging="2892"/>
      </w:pPr>
      <w:r w:rsidRPr="00AE6635">
        <w:t>Councillor ALLAN:</w:t>
      </w:r>
      <w:r w:rsidRPr="00AE6635">
        <w:tab/>
        <w:t>I’ve finished my—</w:t>
      </w:r>
    </w:p>
    <w:p w14:paraId="70C5EEFD" w14:textId="77777777" w:rsidR="00EF56A6" w:rsidRPr="00AE6635" w:rsidRDefault="00EF56A6" w:rsidP="00962055">
      <w:pPr>
        <w:spacing w:after="120"/>
        <w:ind w:left="2892" w:hanging="2892"/>
      </w:pPr>
      <w:r w:rsidRPr="00AE6635">
        <w:t>Chair:</w:t>
      </w:r>
      <w:r w:rsidRPr="00AE6635">
        <w:tab/>
        <w:t xml:space="preserve">Okay, thank you. </w:t>
      </w:r>
    </w:p>
    <w:p w14:paraId="746E64AE" w14:textId="77777777" w:rsidR="00EF56A6" w:rsidRPr="00AE6635" w:rsidRDefault="00EF56A6" w:rsidP="00962055">
      <w:pPr>
        <w:spacing w:after="120"/>
        <w:ind w:left="2892" w:hanging="12"/>
      </w:pPr>
      <w:r w:rsidRPr="00AE6635">
        <w:t xml:space="preserve">Any further debate? </w:t>
      </w:r>
    </w:p>
    <w:p w14:paraId="4A196251" w14:textId="77777777" w:rsidR="00EF56A6" w:rsidRPr="00AE6635" w:rsidRDefault="00EF56A6" w:rsidP="00962055">
      <w:pPr>
        <w:spacing w:after="120"/>
        <w:ind w:left="2892"/>
      </w:pPr>
      <w:r w:rsidRPr="00AE6635">
        <w:t>Councillor CASSIDY.</w:t>
      </w:r>
    </w:p>
    <w:p w14:paraId="4ADDA80C" w14:textId="295AEC20" w:rsidR="00EF56A6" w:rsidRPr="00AE6635" w:rsidRDefault="00EF56A6" w:rsidP="00962055">
      <w:pPr>
        <w:spacing w:after="120"/>
        <w:ind w:left="2892" w:hanging="2892"/>
      </w:pPr>
      <w:r w:rsidRPr="00AE6635">
        <w:t>Councillor CASSIDY:</w:t>
      </w:r>
      <w:r w:rsidRPr="00AE6635">
        <w:tab/>
        <w:t xml:space="preserve">Thanks, Chair. Just briefly on both of these items, I wasn’t going to speak on the </w:t>
      </w:r>
      <w:r w:rsidR="00962055">
        <w:t>C</w:t>
      </w:r>
      <w:r w:rsidRPr="00AE6635">
        <w:t>lause B</w:t>
      </w:r>
      <w:r w:rsidR="00962055">
        <w:t>,</w:t>
      </w:r>
      <w:r w:rsidRPr="00AE6635">
        <w:t xml:space="preserve"> but I feel like I have to after Councillor HOWARD entered the debate and confirmed what we have suspected all along with this </w:t>
      </w:r>
      <w:r w:rsidR="00962055">
        <w:t>A</w:t>
      </w:r>
      <w:r w:rsidRPr="00AE6635">
        <w:t>dministration’s approach to these sorts of community facilities. In saying that, this facility, the former East Brisbane Bowls Club, I think she said is not fit for anyone to use, was the quote that she used. Therein lies the problem, because what this petition was about was Council saving the East Brisbane Bowls Club and at the time Backbone Youth Arts, granted they have now moved out.</w:t>
      </w:r>
    </w:p>
    <w:p w14:paraId="3484C068" w14:textId="7290EC8D" w:rsidR="00EF56A6" w:rsidRPr="00AE6635" w:rsidRDefault="00EF56A6" w:rsidP="00962055">
      <w:pPr>
        <w:spacing w:after="120"/>
        <w:ind w:left="2892" w:hanging="2892"/>
      </w:pPr>
      <w:r w:rsidRPr="00AE6635">
        <w:tab/>
        <w:t xml:space="preserve">We have a facility that the community wanted saved, over 2,000 people signed that petition calling for that to happen. Then what we know after doing some investigation and calling the files and looking at the initial community feedback about that Mowbray Park </w:t>
      </w:r>
      <w:r w:rsidR="00962055">
        <w:t>v</w:t>
      </w:r>
      <w:r w:rsidRPr="00AE6635">
        <w:t>ision, what we know is that the community strongly wanted that community facility retained and upgraded, or replaced with another community facility. That was the strong feedback. The feedback wasn’t that the community wanted it bulldozed and replaced with a car park. That’s essentially what that vision, if you can call it that, recommended as it was put out to the community in its final stages.</w:t>
      </w:r>
    </w:p>
    <w:p w14:paraId="63D62CC5" w14:textId="6F43E29B" w:rsidR="00EF56A6" w:rsidRPr="00AE6635" w:rsidRDefault="00EF56A6" w:rsidP="00962055">
      <w:pPr>
        <w:spacing w:after="120"/>
        <w:ind w:left="2892" w:hanging="2892"/>
      </w:pPr>
      <w:r w:rsidRPr="00AE6635">
        <w:tab/>
        <w:t xml:space="preserve">We know the community wanted community facilities like the East Brisbane Bowls Club upgraded, enhanced or replaced with better ones out there. What we had just now was the Chair of the Community, Arts and Nighttime Economy Committee get up and enter this debate and say that on her watch and on this LNP </w:t>
      </w:r>
      <w:r w:rsidR="00962055">
        <w:t>A</w:t>
      </w:r>
      <w:r w:rsidRPr="00AE6635">
        <w:t>dministration’s watch, they are happy and okay with our community facilities being let run down on their watch and when—</w:t>
      </w:r>
    </w:p>
    <w:p w14:paraId="2A807D59" w14:textId="77777777" w:rsidR="00EF56A6" w:rsidRPr="00AE6635" w:rsidRDefault="00EF56A6" w:rsidP="00962055">
      <w:pPr>
        <w:spacing w:after="120"/>
        <w:ind w:left="2892" w:hanging="2892"/>
      </w:pPr>
      <w:r w:rsidRPr="00AE6635">
        <w:t>Councillor HOWARD:</w:t>
      </w:r>
      <w:r w:rsidRPr="00AE6635">
        <w:tab/>
        <w:t>Point of order.</w:t>
      </w:r>
    </w:p>
    <w:p w14:paraId="1E559BDF" w14:textId="77777777" w:rsidR="00EF56A6" w:rsidRPr="00AE6635" w:rsidRDefault="00EF56A6" w:rsidP="00962055">
      <w:pPr>
        <w:spacing w:after="120"/>
        <w:ind w:left="2892" w:hanging="2892"/>
      </w:pPr>
      <w:r w:rsidRPr="00AE6635">
        <w:t>Chair:</w:t>
      </w:r>
      <w:r w:rsidRPr="00AE6635">
        <w:tab/>
        <w:t>Point of order to you, Councillor HOWARD.</w:t>
      </w:r>
    </w:p>
    <w:p w14:paraId="55497A00" w14:textId="77777777" w:rsidR="00EF56A6" w:rsidRPr="00AE6635" w:rsidRDefault="00EF56A6" w:rsidP="00962055">
      <w:pPr>
        <w:spacing w:after="120"/>
        <w:ind w:left="2892" w:hanging="2892"/>
      </w:pPr>
      <w:r w:rsidRPr="00AE6635">
        <w:t>Councillor HOWARD:</w:t>
      </w:r>
      <w:r w:rsidRPr="00AE6635">
        <w:tab/>
        <w:t>Claim to be misrepresented.</w:t>
      </w:r>
    </w:p>
    <w:p w14:paraId="7EDA307B" w14:textId="77777777" w:rsidR="00EF56A6" w:rsidRPr="00AE6635" w:rsidRDefault="00EF56A6" w:rsidP="00962055">
      <w:pPr>
        <w:spacing w:after="120"/>
        <w:ind w:left="2892" w:hanging="2892"/>
      </w:pPr>
      <w:r w:rsidRPr="00AE6635">
        <w:t>Chair:</w:t>
      </w:r>
      <w:r w:rsidRPr="00AE6635">
        <w:tab/>
        <w:t>Thank you, noted.</w:t>
      </w:r>
    </w:p>
    <w:p w14:paraId="1382E0C3" w14:textId="6B9F6A4A" w:rsidR="00EF56A6" w:rsidRPr="00AE6635" w:rsidRDefault="00EF56A6" w:rsidP="00962055">
      <w:pPr>
        <w:spacing w:after="120"/>
        <w:ind w:left="2892" w:hanging="2892"/>
      </w:pPr>
      <w:r w:rsidRPr="00AE6635">
        <w:t>Councillor CASSIDY:</w:t>
      </w:r>
      <w:r w:rsidRPr="00AE6635">
        <w:tab/>
        <w:t xml:space="preserve">When they are run down to such a poor state of affairs, they then recommend they get bulldozed. It seems on the face of it very nefarious, a very nefarious approach to take to community facilities, where you actively as an LNP </w:t>
      </w:r>
      <w:r w:rsidR="00962055">
        <w:t>A</w:t>
      </w:r>
      <w:r w:rsidRPr="00AE6635">
        <w:t>dministration run down these facilities and when, in their own words, they’re not fit for anyone to occupy anymore, you bulldoze them. That’s the LNP’s approach in this space and in this place.</w:t>
      </w:r>
    </w:p>
    <w:p w14:paraId="1EF558E8" w14:textId="29674484" w:rsidR="00EF56A6" w:rsidRPr="00AE6635" w:rsidRDefault="00EF56A6" w:rsidP="00962055">
      <w:pPr>
        <w:spacing w:after="120"/>
        <w:ind w:left="2892" w:hanging="2892"/>
      </w:pPr>
      <w:r w:rsidRPr="00AE6635">
        <w:tab/>
        <w:t>The local Councillor, Councillor CUNNINGHAM, who is here today, I think, I don’t remember her getting an apology, is absent from this debate. She has been absent from this debate in the community as well. When there’s 2,000</w:t>
      </w:r>
      <w:r w:rsidR="00962055">
        <w:t> </w:t>
      </w:r>
      <w:r w:rsidRPr="00AE6635">
        <w:t xml:space="preserve">of your local residents demanding that you stand up and be their voice in here and fight against this LNP </w:t>
      </w:r>
      <w:r w:rsidR="00962055">
        <w:t>A</w:t>
      </w:r>
      <w:r w:rsidRPr="00AE6635">
        <w:t>dministration’s plans to bulldoze a community facility in your ward, you don’t go missing in action. You don’t vacate the debate out in the community, you don’t go missing in action in the Council Chamber. That’s very disappointing for—</w:t>
      </w:r>
    </w:p>
    <w:p w14:paraId="45607B5F" w14:textId="77777777" w:rsidR="00EF56A6" w:rsidRPr="00AE6635" w:rsidRDefault="00EF56A6" w:rsidP="00962055">
      <w:pPr>
        <w:spacing w:after="120"/>
        <w:ind w:left="2892" w:hanging="2892"/>
      </w:pPr>
      <w:r w:rsidRPr="00AE6635">
        <w:t>DEPUTY MAYOR:</w:t>
      </w:r>
      <w:r w:rsidRPr="00AE6635">
        <w:tab/>
        <w:t>Point of order, Mr Chair.</w:t>
      </w:r>
    </w:p>
    <w:p w14:paraId="2169C31B" w14:textId="77777777" w:rsidR="00EF56A6" w:rsidRPr="00AE6635" w:rsidRDefault="00EF56A6" w:rsidP="00962055">
      <w:pPr>
        <w:spacing w:after="120"/>
        <w:ind w:left="2892" w:hanging="2892"/>
      </w:pPr>
      <w:r w:rsidRPr="00AE6635">
        <w:t>Chair:</w:t>
      </w:r>
      <w:r w:rsidRPr="00AE6635">
        <w:tab/>
        <w:t>Point of order to you, DEPUTY MAYOR.</w:t>
      </w:r>
    </w:p>
    <w:p w14:paraId="716EA33F" w14:textId="77777777" w:rsidR="00EF56A6" w:rsidRPr="00AE6635" w:rsidRDefault="00EF56A6" w:rsidP="00962055">
      <w:pPr>
        <w:spacing w:after="120"/>
        <w:ind w:left="2892" w:hanging="2892"/>
      </w:pPr>
      <w:r w:rsidRPr="00AE6635">
        <w:t>DEPUTY MAYOR:</w:t>
      </w:r>
      <w:r w:rsidRPr="00AE6635">
        <w:tab/>
        <w:t>I’m sorry, but I just need to clarify that Councillor CUNNINGHAM has gone home to sick children and maybe he should just deal with Councillor CUNNINGHAM how we are told to deal with Councillor COOK. It’s out of line.</w:t>
      </w:r>
    </w:p>
    <w:p w14:paraId="3C7989D2" w14:textId="77777777" w:rsidR="00EF56A6" w:rsidRPr="00AE6635" w:rsidRDefault="00EF56A6" w:rsidP="00962055">
      <w:pPr>
        <w:spacing w:after="120"/>
        <w:ind w:left="2892" w:hanging="2892"/>
      </w:pPr>
      <w:r w:rsidRPr="00AE6635">
        <w:t>Chair:</w:t>
      </w:r>
      <w:r w:rsidRPr="00AE6635">
        <w:tab/>
        <w:t xml:space="preserve">Thank you, DEPUTY MAYOR. </w:t>
      </w:r>
    </w:p>
    <w:p w14:paraId="1DA9005A" w14:textId="77777777" w:rsidR="00EF56A6" w:rsidRPr="00AE6635" w:rsidRDefault="00EF56A6" w:rsidP="00962055">
      <w:pPr>
        <w:spacing w:after="120"/>
        <w:ind w:left="2892"/>
      </w:pPr>
      <w:r w:rsidRPr="00AE6635">
        <w:t>Councillor CASSIDY, there may be various reasons why Councillors aren’t here. You cannot make presumptions please.</w:t>
      </w:r>
    </w:p>
    <w:p w14:paraId="777F45F9" w14:textId="38BA2BA3" w:rsidR="00EF56A6" w:rsidRPr="00AE6635" w:rsidRDefault="00EF56A6" w:rsidP="00962055">
      <w:pPr>
        <w:spacing w:after="120"/>
        <w:ind w:left="2892" w:hanging="2892"/>
      </w:pPr>
      <w:r w:rsidRPr="00AE6635">
        <w:t>Councillor CASSIDY:</w:t>
      </w:r>
      <w:r w:rsidRPr="00AE6635">
        <w:tab/>
        <w:t>So Councillor CUNNINGHAM has completed vacated the space on this issue in her own community. I’ll accept that, that Councillor CUNNINGHAM has gone home, that’s fine today, but for the last</w:t>
      </w:r>
      <w:r w:rsidR="005D7466">
        <w:t>—</w:t>
      </w:r>
      <w:r w:rsidRPr="00AE6635">
        <w:t xml:space="preserve">how long has this been going on? This was presented in August last year, this petition, so a year ago and in the months leading up to that the community was screaming out for political representation, because that’s what Councillor CUNNINGHAM is supposed to be. Supposed to be their voice in this Chamber, not this LNP </w:t>
      </w:r>
      <w:r w:rsidR="00962055">
        <w:t>A</w:t>
      </w:r>
      <w:r w:rsidRPr="00AE6635">
        <w:t>dministration’s voice out in the community.</w:t>
      </w:r>
    </w:p>
    <w:p w14:paraId="68AC5405" w14:textId="520F8831" w:rsidR="00EF56A6" w:rsidRPr="00AE6635" w:rsidRDefault="00EF56A6" w:rsidP="00962055">
      <w:pPr>
        <w:spacing w:after="120"/>
        <w:ind w:left="2892" w:hanging="2892"/>
      </w:pPr>
      <w:r w:rsidRPr="00AE6635">
        <w:tab/>
        <w:t xml:space="preserve">That’s the approach time and time again we get from LNP Councillors in this LNP </w:t>
      </w:r>
      <w:r w:rsidR="00962055">
        <w:t>A</w:t>
      </w:r>
      <w:r w:rsidRPr="00AE6635">
        <w:t xml:space="preserve">dministration, they treat this as just a job, they treat this as a pay packet. They come along and they go out into their communities and they just spin the LNP line. Whatever is decided by Civic Cabinet and by the </w:t>
      </w:r>
      <w:r w:rsidR="00962055">
        <w:t>A</w:t>
      </w:r>
      <w:r w:rsidRPr="00AE6635">
        <w:t xml:space="preserve">dministration, they go out to their communities and say that is what you are getting. They are not the representatives these communities deserve and this is more evidence of that. You can’t have a petition which ran for a very short period of time and got over 2,000 signatures and ignore it and say everything’s hunky-dory. </w:t>
      </w:r>
    </w:p>
    <w:p w14:paraId="362039AE" w14:textId="48792CE0" w:rsidR="00EF56A6" w:rsidRPr="00AE6635" w:rsidRDefault="00EF56A6" w:rsidP="00962055">
      <w:pPr>
        <w:spacing w:after="120"/>
        <w:ind w:left="2892" w:hanging="2892"/>
      </w:pPr>
      <w:r w:rsidRPr="00AE6635">
        <w:tab/>
        <w:t xml:space="preserve">You can’t have the </w:t>
      </w:r>
      <w:r w:rsidR="00962055">
        <w:t>C</w:t>
      </w:r>
      <w:r w:rsidRPr="00AE6635">
        <w:t xml:space="preserve">hair of the </w:t>
      </w:r>
      <w:r w:rsidR="00962055">
        <w:t>C</w:t>
      </w:r>
      <w:r w:rsidRPr="00AE6635">
        <w:t xml:space="preserve">ommittee that’s supposed to be responsible for maintaining and providing community facilities to the residents of Brisbane out in the suburbs saying these things are rotting all around us, they can’t be fit for any purpose whatsoever, let’s just roll the bulldozers in. That’s a very, very bad outcome for the residents and the ratepayers of Brisbane. More evidence that people aren’t getting good value for money from this </w:t>
      </w:r>
      <w:r w:rsidR="00962055">
        <w:t>A</w:t>
      </w:r>
      <w:r w:rsidRPr="00AE6635">
        <w:t>dministration and not good representation from elected representatives.</w:t>
      </w:r>
    </w:p>
    <w:p w14:paraId="0D519757" w14:textId="5883747A" w:rsidR="00EF56A6" w:rsidRPr="00AE6635" w:rsidRDefault="00EF56A6" w:rsidP="00962055">
      <w:pPr>
        <w:spacing w:after="120"/>
        <w:ind w:left="2892" w:hanging="2892"/>
      </w:pPr>
      <w:r w:rsidRPr="00AE6635">
        <w:tab/>
        <w:t xml:space="preserve">On </w:t>
      </w:r>
      <w:r w:rsidR="00962055">
        <w:t>C</w:t>
      </w:r>
      <w:r w:rsidRPr="00AE6635">
        <w:t xml:space="preserve">lause C as well, there’s some serious confusion around this and again I think this points to a very serious problem in this </w:t>
      </w:r>
      <w:r w:rsidR="00962055">
        <w:t>A</w:t>
      </w:r>
      <w:r w:rsidRPr="00AE6635">
        <w:t xml:space="preserve">dministration, where we have </w:t>
      </w:r>
      <w:r w:rsidR="00962055">
        <w:t>C</w:t>
      </w:r>
      <w:r w:rsidRPr="00AE6635">
        <w:t xml:space="preserve">hairs of </w:t>
      </w:r>
      <w:r w:rsidR="00962055">
        <w:t>C</w:t>
      </w:r>
      <w:r w:rsidRPr="00AE6635">
        <w:t xml:space="preserve">ommittees that don’t know what on earth they’re doing. Again they must just treat it as a job, they turn up, get a series of papers put in front of them at </w:t>
      </w:r>
      <w:r w:rsidR="00962055">
        <w:t>C</w:t>
      </w:r>
      <w:r w:rsidRPr="00AE6635">
        <w:t>ommittee meetings and don’t really know what it’s about</w:t>
      </w:r>
      <w:r w:rsidR="00962055">
        <w:t>, b</w:t>
      </w:r>
      <w:r w:rsidRPr="00AE6635">
        <w:t>ecause we questioned Councillor DAVIS why this petition calling for the rejection of a development application ended up in the Environment, Parks and Sustainability Committee and she didn’t know. She said I don’t know, there’s a portion about a park—</w:t>
      </w:r>
    </w:p>
    <w:p w14:paraId="0E2790E4" w14:textId="77777777" w:rsidR="00EF56A6" w:rsidRPr="00AE6635" w:rsidRDefault="00EF56A6" w:rsidP="00962055">
      <w:pPr>
        <w:spacing w:after="120"/>
        <w:ind w:left="2892" w:hanging="2892"/>
      </w:pPr>
      <w:r w:rsidRPr="00AE6635">
        <w:t>Councillor DAVIS:</w:t>
      </w:r>
      <w:r w:rsidRPr="00AE6635">
        <w:tab/>
        <w:t>Point of order.</w:t>
      </w:r>
    </w:p>
    <w:p w14:paraId="1EEE3BB8" w14:textId="77777777" w:rsidR="00EF56A6" w:rsidRPr="00AE6635" w:rsidRDefault="00EF56A6" w:rsidP="00962055">
      <w:pPr>
        <w:spacing w:after="120"/>
        <w:ind w:left="2892" w:hanging="2892"/>
      </w:pPr>
      <w:r w:rsidRPr="00AE6635">
        <w:t>Chair:</w:t>
      </w:r>
      <w:r w:rsidRPr="00AE6635">
        <w:tab/>
        <w:t>Point of order to you, Councillor DAVIS.</w:t>
      </w:r>
    </w:p>
    <w:p w14:paraId="3475C0DC" w14:textId="77777777" w:rsidR="00EF56A6" w:rsidRPr="00AE6635" w:rsidRDefault="00EF56A6" w:rsidP="00962055">
      <w:pPr>
        <w:spacing w:after="120"/>
        <w:ind w:left="2892" w:hanging="2892"/>
      </w:pPr>
      <w:r w:rsidRPr="00AE6635">
        <w:t>Councillor DAVIS:</w:t>
      </w:r>
      <w:r w:rsidRPr="00AE6635">
        <w:tab/>
        <w:t>Claim to be misrepresented.</w:t>
      </w:r>
    </w:p>
    <w:p w14:paraId="2474888C" w14:textId="77777777" w:rsidR="00EF56A6" w:rsidRPr="00AE6635" w:rsidRDefault="00EF56A6" w:rsidP="00962055">
      <w:pPr>
        <w:spacing w:after="120"/>
        <w:ind w:left="2892" w:hanging="2892"/>
      </w:pPr>
      <w:r w:rsidRPr="00AE6635">
        <w:t>Chair:</w:t>
      </w:r>
      <w:r w:rsidRPr="00AE6635">
        <w:tab/>
        <w:t>Thank you, noted.</w:t>
      </w:r>
    </w:p>
    <w:p w14:paraId="25A7276C" w14:textId="479A6814" w:rsidR="00EF56A6" w:rsidRPr="00AE6635" w:rsidRDefault="00EF56A6" w:rsidP="00962055">
      <w:pPr>
        <w:spacing w:after="120"/>
        <w:ind w:left="2892" w:hanging="2892"/>
      </w:pPr>
      <w:r w:rsidRPr="00AE6635">
        <w:t>Councillor CASSIDY:</w:t>
      </w:r>
      <w:r w:rsidRPr="00AE6635">
        <w:tab/>
        <w:t xml:space="preserve">No, sorry, you had spoken, I beg your pardon. So in the </w:t>
      </w:r>
      <w:r w:rsidR="00962055">
        <w:t>C</w:t>
      </w:r>
      <w:r w:rsidRPr="00AE6635">
        <w:t xml:space="preserve">ommittee meeting she said it just is, there’s a part of it which deals with purchasing of land for a park, so it’s just there. I suspect why it didn’t end up in the City Planning Committee is because that </w:t>
      </w:r>
      <w:r w:rsidR="00962055">
        <w:t>C</w:t>
      </w:r>
      <w:r w:rsidRPr="00AE6635">
        <w:t>ommittee at this point of this development application, at the decision stage, has the power to recommend that full Council either approves, amends or rejects the development application.</w:t>
      </w:r>
    </w:p>
    <w:p w14:paraId="18A0156E" w14:textId="2C0B39A8" w:rsidR="00EF56A6" w:rsidRPr="00AE6635" w:rsidRDefault="00EF56A6" w:rsidP="00962055">
      <w:pPr>
        <w:spacing w:after="120"/>
        <w:ind w:left="2892" w:hanging="2892"/>
      </w:pPr>
      <w:r w:rsidRPr="00AE6635">
        <w:tab/>
        <w:t xml:space="preserve">So if at this point right now, when this petition to reject the DA landed in the City Planning Committee, Councillor ALLAN’s </w:t>
      </w:r>
      <w:r w:rsidR="00962055">
        <w:t>C</w:t>
      </w:r>
      <w:r w:rsidRPr="00AE6635">
        <w:t xml:space="preserve">ommittee could have recommended to Council today to reject it, to amend it, or approve it. When that was questioned in that </w:t>
      </w:r>
      <w:r w:rsidR="00962055">
        <w:t>C</w:t>
      </w:r>
      <w:r w:rsidRPr="00AE6635">
        <w:t xml:space="preserve">ommittee, Councillor ALLAN didn’t seem to know either what the hell was going on. So obviously, obviously there’s something going on here in trying to cover up the real reason that this petition has landed in this </w:t>
      </w:r>
      <w:r w:rsidR="00962055">
        <w:t>C</w:t>
      </w:r>
      <w:r w:rsidRPr="00AE6635">
        <w:t>ommittee and the decision-making process around that is very opaque.</w:t>
      </w:r>
    </w:p>
    <w:p w14:paraId="5062E378" w14:textId="77777777" w:rsidR="00EF56A6" w:rsidRPr="00AE6635" w:rsidRDefault="00EF56A6" w:rsidP="00962055">
      <w:pPr>
        <w:spacing w:after="120"/>
        <w:ind w:left="2892" w:hanging="2892"/>
      </w:pPr>
      <w:r w:rsidRPr="00AE6635">
        <w:t>DEPUTY MAYOR:</w:t>
      </w:r>
      <w:r w:rsidRPr="00AE6635">
        <w:tab/>
        <w:t>Point of order.</w:t>
      </w:r>
    </w:p>
    <w:p w14:paraId="7CBD4982" w14:textId="77777777" w:rsidR="00EF56A6" w:rsidRPr="00AE6635" w:rsidRDefault="00EF56A6" w:rsidP="00962055">
      <w:pPr>
        <w:spacing w:after="120"/>
        <w:ind w:left="2892" w:hanging="2892"/>
      </w:pPr>
      <w:r w:rsidRPr="00AE6635">
        <w:t>Chair:</w:t>
      </w:r>
      <w:r w:rsidRPr="00AE6635">
        <w:tab/>
        <w:t>Point of order to you, DEPUTY MAYOR.</w:t>
      </w:r>
    </w:p>
    <w:p w14:paraId="04B9F50B" w14:textId="77777777" w:rsidR="00EF56A6" w:rsidRPr="00AE6635" w:rsidRDefault="00EF56A6" w:rsidP="00962055">
      <w:pPr>
        <w:spacing w:after="120"/>
        <w:ind w:left="2892" w:hanging="2892"/>
      </w:pPr>
      <w:r w:rsidRPr="00AE6635">
        <w:t>DEPUTY MAYOR:</w:t>
      </w:r>
      <w:r w:rsidRPr="00AE6635">
        <w:tab/>
        <w:t>Again imputing motive about a cover up when it’s clearly been answered twice now why this petition was in parks.</w:t>
      </w:r>
    </w:p>
    <w:p w14:paraId="6CFA615D" w14:textId="77777777" w:rsidR="00EF56A6" w:rsidRPr="00AE6635" w:rsidRDefault="00EF56A6" w:rsidP="00962055">
      <w:pPr>
        <w:spacing w:after="120"/>
        <w:ind w:left="2892" w:hanging="2892"/>
      </w:pPr>
      <w:r w:rsidRPr="00AE6635">
        <w:t>Chair:</w:t>
      </w:r>
      <w:r w:rsidRPr="00AE6635">
        <w:tab/>
        <w:t>I’ll remind you, Councillor CASSIDY, that there is no privilege in this place.</w:t>
      </w:r>
    </w:p>
    <w:p w14:paraId="5C7619BB" w14:textId="1C2DF4DC" w:rsidR="00EF56A6" w:rsidRPr="00AE6635" w:rsidRDefault="00EF56A6" w:rsidP="00962055">
      <w:pPr>
        <w:spacing w:after="120"/>
        <w:ind w:left="2892" w:hanging="2892"/>
      </w:pPr>
      <w:r w:rsidRPr="00AE6635">
        <w:t>Councillor CASSIDY:</w:t>
      </w:r>
      <w:r w:rsidRPr="00AE6635">
        <w:tab/>
        <w:t xml:space="preserve">Okay, if it’s not a cover up it’s just sheer incompetence, because these Councillors had no idea around the decision-making process. So if they didn’t lie to us in these </w:t>
      </w:r>
      <w:r w:rsidR="00962055">
        <w:t>C</w:t>
      </w:r>
      <w:r w:rsidRPr="00AE6635">
        <w:t xml:space="preserve">ommittees when we were asking these questions, they simply had no idea what was going on. I make room for that possibility, that distinct possibility, they have absolutely no idea what’s going on. They’re simply just given some papers when they go into a </w:t>
      </w:r>
      <w:r w:rsidR="00962055">
        <w:t>C</w:t>
      </w:r>
      <w:r w:rsidRPr="00AE6635">
        <w:t>ommittee meeting, read from them and that’s that. We won’t be supporting any of these items.</w:t>
      </w:r>
    </w:p>
    <w:p w14:paraId="39C5F8F8" w14:textId="77777777" w:rsidR="00EF56A6" w:rsidRPr="00AE6635" w:rsidRDefault="00EF56A6" w:rsidP="00962055">
      <w:pPr>
        <w:spacing w:after="120"/>
        <w:ind w:left="2892" w:hanging="2892"/>
      </w:pPr>
      <w:r w:rsidRPr="00AE6635">
        <w:t>Chair:</w:t>
      </w:r>
      <w:r w:rsidRPr="00AE6635">
        <w:tab/>
        <w:t>Councillor HOWARD, your claim of misrepresentation?</w:t>
      </w:r>
    </w:p>
    <w:p w14:paraId="7AED1A5B" w14:textId="5686A0A1" w:rsidR="00EF56A6" w:rsidRPr="00AE6635" w:rsidRDefault="00EF56A6" w:rsidP="00962055">
      <w:pPr>
        <w:spacing w:after="120"/>
        <w:ind w:left="2892" w:hanging="2892"/>
      </w:pPr>
      <w:r w:rsidRPr="00AE6635">
        <w:t>Councillor HOWARD:</w:t>
      </w:r>
      <w:r w:rsidRPr="00AE6635">
        <w:tab/>
        <w:t xml:space="preserve">Thank you, Mr Chair. Well the </w:t>
      </w:r>
      <w:r w:rsidR="00962055">
        <w:t>L</w:t>
      </w:r>
      <w:r w:rsidRPr="00AE6635">
        <w:t xml:space="preserve">eader of the </w:t>
      </w:r>
      <w:r w:rsidR="00962055">
        <w:t>O</w:t>
      </w:r>
      <w:r w:rsidRPr="00AE6635">
        <w:t>pposition intimated that we let community facilities run down, then bulldoze them. False, totally false. In fact</w:t>
      </w:r>
      <w:r w:rsidR="00962055">
        <w:t>,</w:t>
      </w:r>
      <w:r w:rsidRPr="00AE6635">
        <w:t xml:space="preserve"> the Schrinner Council has invested more in our community facilities.</w:t>
      </w:r>
    </w:p>
    <w:p w14:paraId="75191436" w14:textId="77777777" w:rsidR="00EF56A6" w:rsidRPr="00AE6635" w:rsidRDefault="00EF56A6" w:rsidP="00962055">
      <w:pPr>
        <w:spacing w:after="120"/>
        <w:ind w:left="2892" w:hanging="2892"/>
      </w:pPr>
      <w:r w:rsidRPr="00AE6635">
        <w:t>Chair:</w:t>
      </w:r>
      <w:r w:rsidRPr="00AE6635">
        <w:tab/>
        <w:t xml:space="preserve">Thank you, Councillor HOWARD, you’ve made your point. </w:t>
      </w:r>
    </w:p>
    <w:p w14:paraId="5E293EE5" w14:textId="77777777" w:rsidR="00EF56A6" w:rsidRPr="00AE6635" w:rsidRDefault="00EF56A6" w:rsidP="00962055">
      <w:pPr>
        <w:spacing w:after="120"/>
        <w:ind w:left="2892" w:hanging="12"/>
      </w:pPr>
      <w:r w:rsidRPr="00AE6635">
        <w:t>Councillor DAVIS, your point of misrepresentation?</w:t>
      </w:r>
    </w:p>
    <w:p w14:paraId="6F5ECAF4" w14:textId="0D199314" w:rsidR="00EF56A6" w:rsidRPr="00AE6635" w:rsidRDefault="00EF56A6" w:rsidP="00962055">
      <w:pPr>
        <w:spacing w:after="120"/>
        <w:ind w:left="2892" w:hanging="2892"/>
      </w:pPr>
      <w:r w:rsidRPr="00AE6635">
        <w:t>Councillor DAVIS:</w:t>
      </w:r>
      <w:r w:rsidRPr="00AE6635">
        <w:tab/>
        <w:t xml:space="preserve">Thank you, Mr Chair. With regards to the </w:t>
      </w:r>
      <w:r w:rsidR="00962055">
        <w:t>L</w:t>
      </w:r>
      <w:r w:rsidRPr="00AE6635">
        <w:t xml:space="preserve">eader of the </w:t>
      </w:r>
      <w:r w:rsidR="00962055">
        <w:t>O</w:t>
      </w:r>
      <w:r w:rsidRPr="00AE6635">
        <w:t xml:space="preserve">pposition asserting that we were unaware of why the petition was in </w:t>
      </w:r>
      <w:r w:rsidRPr="00640FF1">
        <w:t>EPS</w:t>
      </w:r>
      <w:r w:rsidRPr="00AE6635">
        <w:t xml:space="preserve"> Committee, he was provided a reason and that is that the crux of the petition was about purchase of a park.</w:t>
      </w:r>
    </w:p>
    <w:p w14:paraId="229CE4D5" w14:textId="77777777" w:rsidR="00EF56A6" w:rsidRPr="00AE6635" w:rsidRDefault="00EF56A6" w:rsidP="00962055">
      <w:pPr>
        <w:spacing w:after="120"/>
        <w:ind w:left="2892" w:hanging="2892"/>
      </w:pPr>
      <w:r w:rsidRPr="00AE6635">
        <w:t>Chair:</w:t>
      </w:r>
      <w:r w:rsidRPr="00AE6635">
        <w:tab/>
        <w:t xml:space="preserve">Thank you. </w:t>
      </w:r>
    </w:p>
    <w:p w14:paraId="78039252" w14:textId="77777777" w:rsidR="00EF56A6" w:rsidRPr="00AE6635" w:rsidRDefault="00EF56A6" w:rsidP="00962055">
      <w:pPr>
        <w:spacing w:after="120"/>
        <w:ind w:left="2892" w:hanging="12"/>
      </w:pPr>
      <w:r w:rsidRPr="00AE6635">
        <w:t xml:space="preserve">Further debate? </w:t>
      </w:r>
    </w:p>
    <w:p w14:paraId="3C1156EA" w14:textId="77777777" w:rsidR="00EF56A6" w:rsidRPr="00AE6635" w:rsidRDefault="00EF56A6" w:rsidP="00962055">
      <w:pPr>
        <w:spacing w:after="120"/>
        <w:ind w:left="2892" w:hanging="12"/>
      </w:pPr>
      <w:r w:rsidRPr="00AE6635">
        <w:tab/>
        <w:t xml:space="preserve">Councillor DAVIS, summing up? </w:t>
      </w:r>
    </w:p>
    <w:p w14:paraId="37B3E6C8" w14:textId="292C1F23" w:rsidR="00EF56A6" w:rsidRPr="00AE6635" w:rsidRDefault="00EF56A6" w:rsidP="00640FF1">
      <w:pPr>
        <w:spacing w:after="120"/>
        <w:ind w:left="2892" w:hanging="12"/>
      </w:pPr>
      <w:r w:rsidRPr="00AE6635">
        <w:tab/>
        <w:t xml:space="preserve">No further debate, no summing up. So we have three items before us, we’ll vote first on item A in the Environment, Parks and Sustainability Committee report. </w:t>
      </w:r>
    </w:p>
    <w:p w14:paraId="4C4C2626" w14:textId="37702489" w:rsidR="009C49A1" w:rsidRPr="008F23B9" w:rsidRDefault="007A6AB8" w:rsidP="00962055">
      <w:pPr>
        <w:rPr>
          <w:b/>
          <w:snapToGrid w:val="0"/>
          <w:u w:val="single"/>
          <w:lang w:val="en-US" w:eastAsia="en-US"/>
        </w:rPr>
      </w:pPr>
      <w:r>
        <w:rPr>
          <w:b/>
          <w:snapToGrid w:val="0"/>
          <w:u w:val="single"/>
          <w:lang w:val="en-US" w:eastAsia="en-US"/>
        </w:rPr>
        <w:t>Clause</w:t>
      </w:r>
      <w:r w:rsidR="009C49A1" w:rsidRPr="008F23B9">
        <w:rPr>
          <w:b/>
          <w:snapToGrid w:val="0"/>
          <w:u w:val="single"/>
          <w:lang w:val="en-US" w:eastAsia="en-US"/>
        </w:rPr>
        <w:t xml:space="preserve"> </w:t>
      </w:r>
      <w:r w:rsidR="009C49A1">
        <w:rPr>
          <w:b/>
          <w:bCs/>
          <w:snapToGrid w:val="0"/>
          <w:u w:val="single"/>
          <w:lang w:val="en-US" w:eastAsia="en-US"/>
        </w:rPr>
        <w:t>A</w:t>
      </w:r>
      <w:r w:rsidR="009C49A1" w:rsidRPr="008F23B9">
        <w:rPr>
          <w:b/>
          <w:snapToGrid w:val="0"/>
          <w:u w:val="single"/>
          <w:lang w:val="en-US" w:eastAsia="en-US"/>
        </w:rPr>
        <w:t xml:space="preserve"> put</w:t>
      </w:r>
    </w:p>
    <w:p w14:paraId="20604E8E" w14:textId="77777777" w:rsidR="009C49A1" w:rsidRPr="008F23B9" w:rsidRDefault="009C49A1" w:rsidP="00962055">
      <w:pPr>
        <w:rPr>
          <w:b/>
          <w:snapToGrid w:val="0"/>
          <w:u w:val="single"/>
          <w:lang w:val="en-US" w:eastAsia="en-US"/>
        </w:rPr>
      </w:pPr>
    </w:p>
    <w:p w14:paraId="7491B74D" w14:textId="21F7C886" w:rsidR="009C49A1" w:rsidRDefault="009C49A1" w:rsidP="00962055">
      <w:pPr>
        <w:rPr>
          <w:snapToGrid w:val="0"/>
          <w:lang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w:t>
      </w:r>
      <w:r w:rsidRPr="00F56F88">
        <w:rPr>
          <w:snapToGrid w:val="0"/>
          <w:lang w:val="en-US" w:eastAsia="en-US"/>
        </w:rPr>
        <w:t xml:space="preserve">Clause </w:t>
      </w:r>
      <w:r>
        <w:rPr>
          <w:snapToGrid w:val="0"/>
          <w:lang w:val="en-US" w:eastAsia="en-US"/>
        </w:rPr>
        <w:t>A</w:t>
      </w:r>
      <w:r w:rsidRPr="008F23B9">
        <w:rPr>
          <w:snapToGrid w:val="0"/>
          <w:lang w:val="en-US" w:eastAsia="en-US"/>
        </w:rPr>
        <w:t xml:space="preserve"> </w:t>
      </w:r>
      <w:r w:rsidR="006A14C9" w:rsidRPr="00AA222F">
        <w:rPr>
          <w:snapToGrid w:val="0"/>
          <w:lang w:val="en-US" w:eastAsia="en-US"/>
        </w:rPr>
        <w:t xml:space="preserve">of the report of the </w:t>
      </w:r>
      <w:r w:rsidR="006A14C9">
        <w:rPr>
          <w:snapToGrid w:val="0"/>
          <w:lang w:val="en-US" w:eastAsia="en-US"/>
        </w:rPr>
        <w:t>Environment, Parks and Sustainability</w:t>
      </w:r>
      <w:r w:rsidR="006A14C9" w:rsidRPr="00AA222F">
        <w:rPr>
          <w:snapToGrid w:val="0"/>
          <w:lang w:val="en-US" w:eastAsia="en-US"/>
        </w:rPr>
        <w:t xml:space="preserve"> Committee</w:t>
      </w:r>
      <w:r w:rsidR="006A14C9" w:rsidRPr="008F23B9">
        <w:rPr>
          <w:snapToGrid w:val="0"/>
          <w:lang w:val="en-US" w:eastAsia="en-US"/>
        </w:rPr>
        <w:t xml:space="preserve"> </w:t>
      </w:r>
      <w:r w:rsidRPr="008F23B9">
        <w:rPr>
          <w:snapToGrid w:val="0"/>
          <w:lang w:val="en-US" w:eastAsia="en-US"/>
        </w:rPr>
        <w:t xml:space="preserve">was declared </w:t>
      </w:r>
      <w:r w:rsidRPr="008F23B9">
        <w:rPr>
          <w:b/>
          <w:snapToGrid w:val="0"/>
          <w:lang w:val="en-US" w:eastAsia="en-US"/>
        </w:rPr>
        <w:t xml:space="preserve">carried </w:t>
      </w:r>
      <w:r w:rsidRPr="008F23B9">
        <w:rPr>
          <w:snapToGrid w:val="0"/>
          <w:lang w:val="en-US" w:eastAsia="en-US"/>
        </w:rPr>
        <w:t>on the voices.</w:t>
      </w:r>
    </w:p>
    <w:p w14:paraId="2D40488D" w14:textId="53937E69" w:rsidR="009C49A1" w:rsidRDefault="009C49A1" w:rsidP="00962055">
      <w:pPr>
        <w:rPr>
          <w:snapToGrid w:val="0"/>
          <w:lang w:eastAsia="en-US"/>
        </w:rPr>
      </w:pPr>
    </w:p>
    <w:p w14:paraId="7F2E4BE5" w14:textId="77777777" w:rsidR="00EF56A6" w:rsidRPr="00AE6635" w:rsidRDefault="00EF56A6" w:rsidP="00640FF1">
      <w:pPr>
        <w:spacing w:after="120"/>
        <w:ind w:left="2892" w:hanging="2892"/>
      </w:pPr>
      <w:bookmarkStart w:id="54" w:name="_Hlk111203861"/>
      <w:r w:rsidRPr="00AE6635">
        <w:t>Chair:</w:t>
      </w:r>
      <w:r w:rsidRPr="00AE6635">
        <w:tab/>
      </w:r>
      <w:bookmarkEnd w:id="54"/>
      <w:r w:rsidRPr="00AE6635">
        <w:t>We have items B and C together.</w:t>
      </w:r>
    </w:p>
    <w:p w14:paraId="48DB458D" w14:textId="7778F694" w:rsidR="009C49A1" w:rsidRPr="008F23B9" w:rsidRDefault="007A6AB8" w:rsidP="00962055">
      <w:pPr>
        <w:rPr>
          <w:b/>
          <w:snapToGrid w:val="0"/>
          <w:u w:val="single"/>
          <w:lang w:val="en-US" w:eastAsia="en-US"/>
        </w:rPr>
      </w:pPr>
      <w:r>
        <w:rPr>
          <w:b/>
          <w:snapToGrid w:val="0"/>
          <w:u w:val="single"/>
          <w:lang w:val="en-US" w:eastAsia="en-US"/>
        </w:rPr>
        <w:t>Clauses</w:t>
      </w:r>
      <w:r w:rsidR="009C49A1" w:rsidRPr="008F23B9">
        <w:rPr>
          <w:b/>
          <w:snapToGrid w:val="0"/>
          <w:u w:val="single"/>
          <w:lang w:val="en-US" w:eastAsia="en-US"/>
        </w:rPr>
        <w:t xml:space="preserve"> </w:t>
      </w:r>
      <w:r w:rsidR="009C49A1">
        <w:rPr>
          <w:b/>
          <w:bCs/>
          <w:snapToGrid w:val="0"/>
          <w:u w:val="single"/>
          <w:lang w:val="en-US" w:eastAsia="en-US"/>
        </w:rPr>
        <w:t xml:space="preserve">B </w:t>
      </w:r>
      <w:r w:rsidR="009C49A1">
        <w:rPr>
          <w:b/>
          <w:snapToGrid w:val="0"/>
          <w:u w:val="single"/>
          <w:lang w:val="en-US" w:eastAsia="en-US"/>
        </w:rPr>
        <w:t xml:space="preserve">and </w:t>
      </w:r>
      <w:r w:rsidR="009C49A1">
        <w:rPr>
          <w:b/>
          <w:bCs/>
          <w:snapToGrid w:val="0"/>
          <w:u w:val="single"/>
          <w:lang w:val="en-US" w:eastAsia="en-US"/>
        </w:rPr>
        <w:t>C</w:t>
      </w:r>
      <w:r w:rsidR="009C49A1" w:rsidRPr="008F23B9">
        <w:rPr>
          <w:b/>
          <w:snapToGrid w:val="0"/>
          <w:u w:val="single"/>
          <w:lang w:val="en-US" w:eastAsia="en-US"/>
        </w:rPr>
        <w:t xml:space="preserve"> put</w:t>
      </w:r>
    </w:p>
    <w:p w14:paraId="1F080CF7" w14:textId="77777777" w:rsidR="009C49A1" w:rsidRPr="00E60D49" w:rsidRDefault="009C49A1" w:rsidP="00962055">
      <w:pPr>
        <w:rPr>
          <w:bCs/>
          <w:snapToGrid w:val="0"/>
          <w:u w:val="single"/>
          <w:lang w:val="en-US" w:eastAsia="en-US"/>
        </w:rPr>
      </w:pPr>
    </w:p>
    <w:p w14:paraId="16AE8D7E" w14:textId="695A0912" w:rsidR="000A048C" w:rsidRDefault="009C49A1" w:rsidP="00962055">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of Clause</w:t>
      </w:r>
      <w:r>
        <w:rPr>
          <w:snapToGrid w:val="0"/>
          <w:lang w:val="en-US" w:eastAsia="en-US"/>
        </w:rPr>
        <w:t>s</w:t>
      </w:r>
      <w:r w:rsidRPr="00F56F88">
        <w:rPr>
          <w:snapToGrid w:val="0"/>
          <w:lang w:val="en-US" w:eastAsia="en-US"/>
        </w:rPr>
        <w:t xml:space="preserve"> </w:t>
      </w:r>
      <w:r>
        <w:rPr>
          <w:snapToGrid w:val="0"/>
          <w:lang w:val="en-US" w:eastAsia="en-US"/>
        </w:rPr>
        <w:t>B and C</w:t>
      </w:r>
      <w:r w:rsidRPr="00D701E8">
        <w:rPr>
          <w:snapToGrid w:val="0"/>
          <w:lang w:val="en-US" w:eastAsia="en-US"/>
        </w:rPr>
        <w:t xml:space="preserve"> </w:t>
      </w:r>
      <w:r w:rsidRPr="008F23B9">
        <w:rPr>
          <w:snapToGrid w:val="0"/>
          <w:lang w:val="en-US" w:eastAsia="en-US"/>
        </w:rPr>
        <w:t xml:space="preserve">of the report of the </w:t>
      </w:r>
      <w:r>
        <w:rPr>
          <w:snapToGrid w:val="0"/>
          <w:lang w:val="en-US" w:eastAsia="en-US"/>
        </w:rPr>
        <w:t>Environment, Parks and Sustainability</w:t>
      </w:r>
      <w:r w:rsidRPr="008F23B9">
        <w:rPr>
          <w:snapToGrid w:val="0"/>
          <w:lang w:val="en-US" w:eastAsia="en-US"/>
        </w:rPr>
        <w:t xml:space="preserve"> Committee was declared </w:t>
      </w:r>
      <w:r w:rsidRPr="008F23B9">
        <w:rPr>
          <w:b/>
          <w:snapToGrid w:val="0"/>
          <w:lang w:val="en-US" w:eastAsia="en-US"/>
        </w:rPr>
        <w:t xml:space="preserve">carried </w:t>
      </w:r>
      <w:r w:rsidRPr="008F23B9">
        <w:rPr>
          <w:snapToGrid w:val="0"/>
          <w:lang w:val="en-US" w:eastAsia="en-US"/>
        </w:rPr>
        <w:t>on the voices.</w:t>
      </w:r>
    </w:p>
    <w:p w14:paraId="4384A842" w14:textId="77777777" w:rsidR="00962055" w:rsidRPr="0010211A" w:rsidRDefault="00962055" w:rsidP="00962055">
      <w:pPr>
        <w:rPr>
          <w:snapToGrid w:val="0"/>
          <w:lang w:val="en-US" w:eastAsia="en-US"/>
        </w:rPr>
      </w:pPr>
    </w:p>
    <w:p w14:paraId="327F1576" w14:textId="7C583329" w:rsidR="009C49A1" w:rsidRPr="00E96F74" w:rsidRDefault="009C49A1" w:rsidP="00962055">
      <w:pPr>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Kara COOK</w:t>
      </w:r>
      <w:r w:rsidRPr="00E96F74">
        <w:rPr>
          <w:snapToGrid w:val="0"/>
          <w:lang w:eastAsia="en-US"/>
        </w:rPr>
        <w:t xml:space="preserve"> immediately rose and called for a division, which resulted in the motion being declared </w:t>
      </w:r>
      <w:r>
        <w:rPr>
          <w:b/>
          <w:snapToGrid w:val="0"/>
          <w:lang w:eastAsia="en-US"/>
        </w:rPr>
        <w:t>carried</w:t>
      </w:r>
      <w:r w:rsidRPr="00E96F74">
        <w:rPr>
          <w:b/>
          <w:snapToGrid w:val="0"/>
          <w:lang w:eastAsia="en-US"/>
        </w:rPr>
        <w:t>.</w:t>
      </w:r>
    </w:p>
    <w:p w14:paraId="50670E82" w14:textId="77777777" w:rsidR="009C49A1" w:rsidRPr="00E96F74" w:rsidRDefault="009C49A1" w:rsidP="00962055">
      <w:pPr>
        <w:rPr>
          <w:snapToGrid w:val="0"/>
          <w:lang w:eastAsia="en-US"/>
        </w:rPr>
      </w:pPr>
    </w:p>
    <w:p w14:paraId="1CA46560" w14:textId="77777777" w:rsidR="009C49A1" w:rsidRPr="00E96F74" w:rsidRDefault="009C49A1" w:rsidP="00962055">
      <w:pPr>
        <w:rPr>
          <w:snapToGrid w:val="0"/>
          <w:lang w:eastAsia="en-US"/>
        </w:rPr>
      </w:pPr>
      <w:r w:rsidRPr="00E96F74">
        <w:rPr>
          <w:snapToGrid w:val="0"/>
          <w:lang w:eastAsia="en-US"/>
        </w:rPr>
        <w:t>The voting was as follows:</w:t>
      </w:r>
    </w:p>
    <w:p w14:paraId="69D1C6AD" w14:textId="77777777" w:rsidR="009C49A1" w:rsidRPr="00E96F74" w:rsidRDefault="009C49A1" w:rsidP="00962055">
      <w:pPr>
        <w:tabs>
          <w:tab w:val="left" w:pos="-1440"/>
        </w:tabs>
        <w:rPr>
          <w:snapToGrid w:val="0"/>
          <w:lang w:eastAsia="en-US"/>
        </w:rPr>
      </w:pPr>
    </w:p>
    <w:p w14:paraId="462EAB41" w14:textId="64BAD690" w:rsidR="009C49A1" w:rsidRPr="00BE6AAA" w:rsidRDefault="009C49A1" w:rsidP="00962055">
      <w:pPr>
        <w:ind w:left="2160" w:hanging="2160"/>
        <w:rPr>
          <w:snapToGrid w:val="0"/>
          <w:lang w:eastAsia="en-US"/>
        </w:rPr>
      </w:pPr>
      <w:r w:rsidRPr="00640FF1">
        <w:rPr>
          <w:snapToGrid w:val="0"/>
          <w:lang w:eastAsia="en-US"/>
        </w:rPr>
        <w:t>AYES: 16 -</w:t>
      </w:r>
      <w:r w:rsidRPr="00640FF1">
        <w:rPr>
          <w:snapToGrid w:val="0"/>
          <w:lang w:eastAsia="en-US"/>
        </w:rPr>
        <w:tab/>
      </w:r>
      <w:r w:rsidR="006D793F" w:rsidRPr="00640FF1">
        <w:rPr>
          <w:snapToGrid w:val="0"/>
          <w:lang w:eastAsia="en-US"/>
        </w:rPr>
        <w:t xml:space="preserve">The </w:t>
      </w:r>
      <w:r w:rsidRPr="00640FF1">
        <w:rPr>
          <w:snapToGrid w:val="0"/>
          <w:lang w:eastAsia="en-US"/>
        </w:rPr>
        <w:t xml:space="preserve">DEPUTY MAYOR, Councillor Krista ADAMS, and Councillors Greg ADERMANN, Adam ALLAN, </w:t>
      </w:r>
      <w:r w:rsidRPr="00640FF1">
        <w:rPr>
          <w:lang w:val="en-US"/>
        </w:rPr>
        <w:t xml:space="preserve">Tracy DAVIS, </w:t>
      </w:r>
      <w:r w:rsidRPr="00640FF1">
        <w:rPr>
          <w:snapToGrid w:val="0"/>
          <w:lang w:eastAsia="en-US"/>
        </w:rPr>
        <w:t>Fiona HAMMOND, Vicki HOWARD, Steven HUANG, Sarah HUTTON, Sandy LANDERS, James MACKAY, Kim MARX, Peter MATIC, David McLACHLAN, Angela OWEN, Steven TOOMEY and Andrew WINES.</w:t>
      </w:r>
    </w:p>
    <w:p w14:paraId="6963CB85" w14:textId="77777777" w:rsidR="009C49A1" w:rsidRPr="00E96F74" w:rsidRDefault="009C49A1" w:rsidP="00962055">
      <w:pPr>
        <w:rPr>
          <w:snapToGrid w:val="0"/>
          <w:lang w:eastAsia="en-US"/>
        </w:rPr>
      </w:pPr>
    </w:p>
    <w:p w14:paraId="1D29A07C" w14:textId="0FB019FE" w:rsidR="009C49A1" w:rsidRDefault="009C49A1" w:rsidP="00962055">
      <w:pPr>
        <w:ind w:left="2160" w:hanging="2160"/>
        <w:rPr>
          <w:snapToGrid w:val="0"/>
          <w:lang w:eastAsia="en-US"/>
        </w:rPr>
      </w:pPr>
      <w:r w:rsidRPr="00BE6AAA">
        <w:rPr>
          <w:snapToGrid w:val="0"/>
          <w:lang w:eastAsia="en-US"/>
        </w:rPr>
        <w:t xml:space="preserve">NOES: </w:t>
      </w:r>
      <w:r>
        <w:rPr>
          <w:snapToGrid w:val="0"/>
          <w:lang w:eastAsia="en-US"/>
        </w:rPr>
        <w:t>5</w:t>
      </w:r>
      <w:r w:rsidRPr="00BE6AAA">
        <w:rPr>
          <w:snapToGrid w:val="0"/>
          <w:lang w:eastAsia="en-US"/>
        </w:rPr>
        <w:t xml:space="preserve"> -</w:t>
      </w:r>
      <w:r w:rsidRPr="00BE6AAA">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Peter CUMMING,</w:t>
      </w:r>
      <w:r w:rsidRPr="00E96F74">
        <w:rPr>
          <w:snapToGrid w:val="0"/>
          <w:lang w:eastAsia="en-US"/>
        </w:rPr>
        <w:t xml:space="preserve"> </w:t>
      </w:r>
      <w:r>
        <w:rPr>
          <w:snapToGrid w:val="0"/>
          <w:lang w:eastAsia="en-US"/>
        </w:rPr>
        <w:t>Charles STRUNK</w:t>
      </w:r>
      <w:r w:rsidR="006D793F">
        <w:rPr>
          <w:snapToGrid w:val="0"/>
          <w:lang w:eastAsia="en-US"/>
        </w:rPr>
        <w:t xml:space="preserve"> and</w:t>
      </w:r>
      <w:r>
        <w:rPr>
          <w:snapToGrid w:val="0"/>
          <w:lang w:eastAsia="en-US"/>
        </w:rPr>
        <w:t xml:space="preserve"> Jonathan SRI</w:t>
      </w:r>
      <w:r w:rsidR="006D793F">
        <w:rPr>
          <w:snapToGrid w:val="0"/>
          <w:lang w:eastAsia="en-US"/>
        </w:rPr>
        <w:t>RANGANATHAN</w:t>
      </w:r>
      <w:r w:rsidRPr="00E96F74">
        <w:rPr>
          <w:snapToGrid w:val="0"/>
          <w:lang w:eastAsia="en-US"/>
        </w:rPr>
        <w:t>.</w:t>
      </w:r>
    </w:p>
    <w:p w14:paraId="4369096E" w14:textId="77777777" w:rsidR="00885F63" w:rsidRDefault="00885F63" w:rsidP="00962055"/>
    <w:p w14:paraId="5FD5DB6D" w14:textId="77777777" w:rsidR="00D46E85" w:rsidRDefault="00D46E85" w:rsidP="00962055">
      <w:r>
        <w:t>The report read as follows</w:t>
      </w:r>
      <w:r>
        <w:sym w:font="Symbol" w:char="F0BE"/>
      </w:r>
    </w:p>
    <w:p w14:paraId="2A4FC508" w14:textId="77777777" w:rsidR="00D46E85" w:rsidRDefault="00D46E85" w:rsidP="00962055"/>
    <w:p w14:paraId="514694FA" w14:textId="77777777" w:rsidR="00D46E85" w:rsidRPr="00380BDC" w:rsidRDefault="00D46E85" w:rsidP="00962055">
      <w:pPr>
        <w:rPr>
          <w:b/>
          <w:bCs/>
        </w:rPr>
      </w:pPr>
      <w:r w:rsidRPr="00380BDC">
        <w:rPr>
          <w:b/>
          <w:bCs/>
        </w:rPr>
        <w:t>ATTENDANCE:</w:t>
      </w:r>
      <w:r w:rsidRPr="00380BDC">
        <w:rPr>
          <w:b/>
          <w:bCs/>
        </w:rPr>
        <w:br/>
      </w:r>
    </w:p>
    <w:p w14:paraId="6D59A9AB" w14:textId="77777777" w:rsidR="001F47B6" w:rsidRPr="001F47B6" w:rsidRDefault="001F47B6" w:rsidP="00962055">
      <w:r w:rsidRPr="001F47B6">
        <w:t>Councillor Tracy Davis (Civic Cabinet Chair), Councillor James Mackay (Deputy Chair), and Councillors Jared Cassidy, Steve Griffiths, Sandy Landers and David McLachlan.</w:t>
      </w:r>
    </w:p>
    <w:p w14:paraId="35585404" w14:textId="77777777" w:rsidR="001F47B6" w:rsidRPr="001F47B6" w:rsidRDefault="00D46E85">
      <w:pPr>
        <w:pStyle w:val="Heading4"/>
        <w:rPr>
          <w:lang w:val="en-US"/>
        </w:rPr>
      </w:pPr>
      <w:bookmarkStart w:id="55" w:name="_Toc111221311"/>
      <w:r>
        <w:rPr>
          <w:u w:val="none"/>
        </w:rPr>
        <w:t>A</w:t>
      </w:r>
      <w:r w:rsidRPr="001904D2">
        <w:rPr>
          <w:u w:val="none"/>
        </w:rPr>
        <w:tab/>
      </w:r>
      <w:r w:rsidR="001F47B6" w:rsidRPr="001F47B6">
        <w:rPr>
          <w:lang w:val="en-US"/>
        </w:rPr>
        <w:t>COMMITTEE PRESENTATION – HANLON PARK/BUR’UDA</w:t>
      </w:r>
      <w:bookmarkEnd w:id="55"/>
    </w:p>
    <w:p w14:paraId="5C508275" w14:textId="3E1AEA08" w:rsidR="00D46E85" w:rsidRDefault="006A14C9" w:rsidP="00640FF1">
      <w:pPr>
        <w:keepNext/>
        <w:tabs>
          <w:tab w:val="left" w:pos="-1440"/>
        </w:tabs>
        <w:spacing w:line="218" w:lineRule="auto"/>
        <w:jc w:val="right"/>
        <w:rPr>
          <w:rFonts w:ascii="Arial" w:hAnsi="Arial"/>
          <w:b/>
          <w:sz w:val="28"/>
        </w:rPr>
      </w:pPr>
      <w:r>
        <w:rPr>
          <w:rFonts w:ascii="Arial" w:hAnsi="Arial"/>
          <w:b/>
          <w:sz w:val="28"/>
        </w:rPr>
        <w:t>49</w:t>
      </w:r>
      <w:r w:rsidR="00092BCC">
        <w:rPr>
          <w:rFonts w:ascii="Arial" w:hAnsi="Arial"/>
          <w:b/>
          <w:sz w:val="28"/>
        </w:rPr>
        <w:t>/2022-23</w:t>
      </w:r>
    </w:p>
    <w:p w14:paraId="42D6A78A" w14:textId="1CC9309C" w:rsidR="001F47B6" w:rsidRPr="001F47B6" w:rsidRDefault="001F47B6" w:rsidP="00962055">
      <w:pPr>
        <w:ind w:left="720" w:hanging="720"/>
        <w:rPr>
          <w:snapToGrid w:val="0"/>
          <w:lang w:eastAsia="en-US"/>
        </w:rPr>
      </w:pPr>
      <w:r w:rsidRPr="001F47B6">
        <w:rPr>
          <w:snapToGrid w:val="0"/>
          <w:lang w:eastAsia="en-US"/>
        </w:rPr>
        <w:t>1.</w:t>
      </w:r>
      <w:r w:rsidRPr="001F47B6">
        <w:rPr>
          <w:snapToGrid w:val="0"/>
          <w:lang w:eastAsia="en-US"/>
        </w:rPr>
        <w:tab/>
        <w:t xml:space="preserve">The </w:t>
      </w:r>
      <w:r w:rsidRPr="001F47B6">
        <w:rPr>
          <w:rFonts w:eastAsiaTheme="minorHAnsi" w:cstheme="minorBidi"/>
          <w:lang w:eastAsia="en-US"/>
        </w:rPr>
        <w:t>A/Manager, Water, Energy and Environmental Systems, Natural Environment, Water and Sustainability, City Planning and Sustainability</w:t>
      </w:r>
      <w:r w:rsidRPr="001F47B6">
        <w:rPr>
          <w:rFonts w:eastAsiaTheme="minorHAnsi" w:cstheme="minorBidi"/>
          <w:bCs/>
          <w:snapToGrid w:val="0"/>
          <w:lang w:eastAsia="en-US"/>
        </w:rPr>
        <w:t xml:space="preserve">, </w:t>
      </w:r>
      <w:r w:rsidRPr="001F47B6">
        <w:rPr>
          <w:snapToGrid w:val="0"/>
          <w:lang w:eastAsia="en-US"/>
        </w:rPr>
        <w:t xml:space="preserve">attended the meeting to provide an update on </w:t>
      </w:r>
      <w:r w:rsidR="00A20F9A" w:rsidRPr="001F47B6">
        <w:rPr>
          <w:rFonts w:eastAsiaTheme="minorHAnsi" w:cstheme="minorBidi"/>
          <w:bCs/>
          <w:snapToGrid w:val="0"/>
          <w:lang w:eastAsia="en-US"/>
        </w:rPr>
        <w:t>Hanlon</w:t>
      </w:r>
      <w:r w:rsidR="00A20F9A">
        <w:rPr>
          <w:rFonts w:eastAsiaTheme="minorHAnsi" w:cstheme="minorBidi"/>
          <w:bCs/>
          <w:snapToGrid w:val="0"/>
          <w:lang w:eastAsia="en-US"/>
        </w:rPr>
        <w:t> </w:t>
      </w:r>
      <w:r w:rsidRPr="001F47B6">
        <w:rPr>
          <w:rFonts w:eastAsiaTheme="minorHAnsi" w:cstheme="minorBidi"/>
          <w:bCs/>
          <w:snapToGrid w:val="0"/>
          <w:lang w:eastAsia="en-US"/>
        </w:rPr>
        <w:t>Park/Bur’uda</w:t>
      </w:r>
      <w:r w:rsidRPr="001F47B6">
        <w:rPr>
          <w:snapToGrid w:val="0"/>
          <w:lang w:eastAsia="en-US"/>
        </w:rPr>
        <w:t>. She</w:t>
      </w:r>
      <w:r w:rsidRPr="001F47B6">
        <w:rPr>
          <w:rFonts w:eastAsiaTheme="minorHAnsi" w:cstheme="minorBidi"/>
          <w:bCs/>
          <w:snapToGrid w:val="0"/>
          <w:lang w:eastAsia="en-US"/>
        </w:rPr>
        <w:t xml:space="preserve"> </w:t>
      </w:r>
      <w:r w:rsidRPr="001F47B6">
        <w:rPr>
          <w:snapToGrid w:val="0"/>
          <w:lang w:eastAsia="en-US"/>
        </w:rPr>
        <w:t>provided the information below.</w:t>
      </w:r>
    </w:p>
    <w:p w14:paraId="3FE62749" w14:textId="77777777" w:rsidR="001F47B6" w:rsidRPr="001F47B6" w:rsidRDefault="001F47B6" w:rsidP="00962055">
      <w:pPr>
        <w:ind w:left="720" w:hanging="720"/>
        <w:rPr>
          <w:snapToGrid w:val="0"/>
          <w:lang w:eastAsia="en-US"/>
        </w:rPr>
      </w:pPr>
    </w:p>
    <w:p w14:paraId="7B7DE04D" w14:textId="6D5A98FA" w:rsidR="001F47B6" w:rsidRPr="001F47B6" w:rsidRDefault="001F47B6" w:rsidP="00962055">
      <w:pPr>
        <w:ind w:left="720" w:hanging="720"/>
        <w:rPr>
          <w:snapToGrid w:val="0"/>
          <w:lang w:eastAsia="en-US"/>
        </w:rPr>
      </w:pPr>
      <w:r w:rsidRPr="001F47B6">
        <w:rPr>
          <w:snapToGrid w:val="0"/>
          <w:lang w:eastAsia="en-US"/>
        </w:rPr>
        <w:t>2.</w:t>
      </w:r>
      <w:r w:rsidRPr="001F47B6">
        <w:rPr>
          <w:snapToGrid w:val="0"/>
          <w:lang w:eastAsia="en-US"/>
        </w:rPr>
        <w:tab/>
        <w:t xml:space="preserve">The Norman Creek 2012-2031 Master Plan (the Master Plan) is a document that was created by consultation with the community. It is available to the community and shares the vision for the </w:t>
      </w:r>
      <w:r w:rsidR="00A20F9A" w:rsidRPr="001F47B6">
        <w:rPr>
          <w:snapToGrid w:val="0"/>
          <w:lang w:eastAsia="en-US"/>
        </w:rPr>
        <w:t>Norman</w:t>
      </w:r>
      <w:r w:rsidR="00A20F9A">
        <w:rPr>
          <w:snapToGrid w:val="0"/>
          <w:lang w:eastAsia="en-US"/>
        </w:rPr>
        <w:t> </w:t>
      </w:r>
      <w:r w:rsidRPr="001F47B6">
        <w:rPr>
          <w:snapToGrid w:val="0"/>
          <w:lang w:eastAsia="en-US"/>
        </w:rPr>
        <w:t xml:space="preserve">Creek Catchment. The Master Plan identified nine focus areas for the Norman Creek Catchment, of which Coorparoo, Stones Corner and Woolloongabba were identified as priority precincts. </w:t>
      </w:r>
    </w:p>
    <w:p w14:paraId="2712E070" w14:textId="77777777" w:rsidR="001F47B6" w:rsidRPr="001F47B6" w:rsidRDefault="001F47B6" w:rsidP="00962055">
      <w:pPr>
        <w:rPr>
          <w:snapToGrid w:val="0"/>
          <w:lang w:eastAsia="en-US"/>
        </w:rPr>
      </w:pPr>
    </w:p>
    <w:p w14:paraId="1A38E2E9" w14:textId="77777777" w:rsidR="001F47B6" w:rsidRPr="001F47B6" w:rsidRDefault="001F47B6" w:rsidP="00962055">
      <w:pPr>
        <w:ind w:left="720" w:hanging="720"/>
        <w:rPr>
          <w:snapToGrid w:val="0"/>
          <w:lang w:eastAsia="en-US"/>
        </w:rPr>
      </w:pPr>
      <w:r w:rsidRPr="001F47B6">
        <w:rPr>
          <w:snapToGrid w:val="0"/>
          <w:lang w:eastAsia="en-US"/>
        </w:rPr>
        <w:t>3.</w:t>
      </w:r>
      <w:r w:rsidRPr="001F47B6">
        <w:rPr>
          <w:snapToGrid w:val="0"/>
          <w:lang w:eastAsia="en-US"/>
        </w:rPr>
        <w:tab/>
        <w:t>The consultation process also led to the identification of four goals to be achieved within each of the focus areas. These goals are:</w:t>
      </w:r>
    </w:p>
    <w:p w14:paraId="1365BD4B" w14:textId="77777777" w:rsidR="001F47B6" w:rsidRPr="001F47B6" w:rsidRDefault="001F47B6" w:rsidP="00962055">
      <w:pPr>
        <w:ind w:left="1440" w:hanging="720"/>
        <w:rPr>
          <w:snapToGrid w:val="0"/>
          <w:lang w:eastAsia="en-US"/>
        </w:rPr>
      </w:pPr>
      <w:r w:rsidRPr="001F47B6">
        <w:rPr>
          <w:snapToGrid w:val="0"/>
          <w:lang w:eastAsia="en-US"/>
        </w:rPr>
        <w:t>-</w:t>
      </w:r>
      <w:r w:rsidRPr="001F47B6">
        <w:rPr>
          <w:snapToGrid w:val="0"/>
          <w:lang w:eastAsia="en-US"/>
        </w:rPr>
        <w:tab/>
        <w:t>Healthy ecosystem – connecting catchment ecosystems and ensuring water remains healthy as it enters and moves through the catchment</w:t>
      </w:r>
    </w:p>
    <w:p w14:paraId="411BA603" w14:textId="77777777" w:rsidR="001F47B6" w:rsidRPr="001F47B6" w:rsidRDefault="001F47B6" w:rsidP="00962055">
      <w:pPr>
        <w:ind w:left="1440" w:hanging="720"/>
        <w:rPr>
          <w:snapToGrid w:val="0"/>
          <w:lang w:eastAsia="en-US"/>
        </w:rPr>
      </w:pPr>
      <w:r w:rsidRPr="001F47B6">
        <w:rPr>
          <w:snapToGrid w:val="0"/>
          <w:lang w:eastAsia="en-US"/>
        </w:rPr>
        <w:t>-</w:t>
      </w:r>
      <w:r w:rsidRPr="001F47B6">
        <w:rPr>
          <w:snapToGrid w:val="0"/>
          <w:lang w:eastAsia="en-US"/>
        </w:rPr>
        <w:tab/>
        <w:t>Recreation and activity – improving the accessibility and diversity of open space areas and create sport and recreation activities to meet the needs of a growing community</w:t>
      </w:r>
    </w:p>
    <w:p w14:paraId="5CBC8AAB" w14:textId="77777777" w:rsidR="001F47B6" w:rsidRPr="001F47B6" w:rsidRDefault="001F47B6" w:rsidP="00962055">
      <w:pPr>
        <w:ind w:left="1440" w:hanging="720"/>
        <w:rPr>
          <w:snapToGrid w:val="0"/>
          <w:lang w:eastAsia="en-US"/>
        </w:rPr>
      </w:pPr>
      <w:r w:rsidRPr="001F47B6">
        <w:rPr>
          <w:snapToGrid w:val="0"/>
          <w:lang w:eastAsia="en-US"/>
        </w:rPr>
        <w:t>-</w:t>
      </w:r>
      <w:r w:rsidRPr="001F47B6">
        <w:rPr>
          <w:snapToGrid w:val="0"/>
          <w:lang w:eastAsia="en-US"/>
        </w:rPr>
        <w:tab/>
        <w:t>Living with Brisbane’s climate – designing homes, buildings, streets and neighbourhoods that are resilient during times of drought and flood</w:t>
      </w:r>
    </w:p>
    <w:p w14:paraId="4820AA32" w14:textId="77777777" w:rsidR="001F47B6" w:rsidRPr="001F47B6" w:rsidRDefault="001F47B6" w:rsidP="00962055">
      <w:pPr>
        <w:ind w:left="1440" w:hanging="720"/>
        <w:rPr>
          <w:snapToGrid w:val="0"/>
          <w:lang w:eastAsia="en-US"/>
        </w:rPr>
      </w:pPr>
      <w:r w:rsidRPr="001F47B6">
        <w:rPr>
          <w:snapToGrid w:val="0"/>
          <w:lang w:eastAsia="en-US"/>
        </w:rPr>
        <w:t>-</w:t>
      </w:r>
      <w:r w:rsidRPr="001F47B6">
        <w:rPr>
          <w:snapToGrid w:val="0"/>
          <w:lang w:eastAsia="en-US"/>
        </w:rPr>
        <w:tab/>
        <w:t>Connected communities – strengthening community connections to history, place, activities and services within the catchment.</w:t>
      </w:r>
    </w:p>
    <w:p w14:paraId="282E2578" w14:textId="77777777" w:rsidR="001F47B6" w:rsidRPr="001F47B6" w:rsidRDefault="001F47B6" w:rsidP="00962055">
      <w:pPr>
        <w:rPr>
          <w:snapToGrid w:val="0"/>
          <w:lang w:eastAsia="en-US"/>
        </w:rPr>
      </w:pPr>
    </w:p>
    <w:p w14:paraId="0D603640" w14:textId="77777777" w:rsidR="001F47B6" w:rsidRPr="001F47B6" w:rsidRDefault="001F47B6" w:rsidP="00962055">
      <w:pPr>
        <w:ind w:left="720" w:hanging="720"/>
        <w:rPr>
          <w:snapToGrid w:val="0"/>
          <w:lang w:eastAsia="en-US"/>
        </w:rPr>
      </w:pPr>
      <w:r w:rsidRPr="001F47B6">
        <w:rPr>
          <w:snapToGrid w:val="0"/>
          <w:lang w:eastAsia="en-US"/>
        </w:rPr>
        <w:t>4.</w:t>
      </w:r>
      <w:r w:rsidRPr="001F47B6">
        <w:rPr>
          <w:snapToGrid w:val="0"/>
          <w:lang w:eastAsia="en-US"/>
        </w:rPr>
        <w:tab/>
        <w:t>The Committee was shown a video of the Stones Corner precinct before construction commenced.</w:t>
      </w:r>
    </w:p>
    <w:p w14:paraId="3F0DFDEE" w14:textId="77777777" w:rsidR="001F47B6" w:rsidRPr="001F47B6" w:rsidRDefault="001F47B6" w:rsidP="00962055">
      <w:pPr>
        <w:ind w:left="720" w:hanging="720"/>
        <w:rPr>
          <w:snapToGrid w:val="0"/>
          <w:lang w:eastAsia="en-US"/>
        </w:rPr>
      </w:pPr>
    </w:p>
    <w:p w14:paraId="16D374A5" w14:textId="77777777" w:rsidR="001F47B6" w:rsidRPr="001F47B6" w:rsidRDefault="001F47B6" w:rsidP="00962055">
      <w:pPr>
        <w:ind w:left="720" w:hanging="720"/>
        <w:rPr>
          <w:snapToGrid w:val="0"/>
          <w:lang w:eastAsia="en-US"/>
        </w:rPr>
      </w:pPr>
      <w:r w:rsidRPr="001F47B6">
        <w:rPr>
          <w:snapToGrid w:val="0"/>
          <w:lang w:eastAsia="en-US"/>
        </w:rPr>
        <w:t>5.</w:t>
      </w:r>
      <w:r w:rsidRPr="001F47B6">
        <w:rPr>
          <w:snapToGrid w:val="0"/>
          <w:lang w:eastAsia="en-US"/>
        </w:rPr>
        <w:tab/>
        <w:t xml:space="preserve">The Stones Corner Precinct - Hanlon Park Rejuvenation project (the Project) will increase the recreational and social opportunities for residents and visitors by enhancing connectivity and accessibility within Hanlon Park and local area. The number of trees within the area were also increased to improve flood management and topography in the Stones Corner precinct. </w:t>
      </w:r>
    </w:p>
    <w:p w14:paraId="492EA7F8" w14:textId="77777777" w:rsidR="001F47B6" w:rsidRPr="001F47B6" w:rsidRDefault="001F47B6" w:rsidP="00962055">
      <w:pPr>
        <w:ind w:left="720" w:hanging="720"/>
        <w:rPr>
          <w:snapToGrid w:val="0"/>
          <w:lang w:eastAsia="en-US"/>
        </w:rPr>
      </w:pPr>
    </w:p>
    <w:p w14:paraId="1DEEC09E" w14:textId="77777777" w:rsidR="001F47B6" w:rsidRPr="001F47B6" w:rsidRDefault="001F47B6" w:rsidP="00962055">
      <w:pPr>
        <w:ind w:left="720" w:hanging="720"/>
        <w:rPr>
          <w:snapToGrid w:val="0"/>
          <w:lang w:eastAsia="en-US"/>
        </w:rPr>
      </w:pPr>
      <w:r w:rsidRPr="001F47B6">
        <w:rPr>
          <w:snapToGrid w:val="0"/>
          <w:lang w:eastAsia="en-US"/>
        </w:rPr>
        <w:t>6.</w:t>
      </w:r>
      <w:r w:rsidRPr="001F47B6">
        <w:rPr>
          <w:snapToGrid w:val="0"/>
          <w:lang w:eastAsia="en-US"/>
        </w:rPr>
        <w:tab/>
        <w:t xml:space="preserve">Technical officers from flooding, planning, drainage, parks and maintenance were involved throughout this process to help ensure the concept proposed was realistic, deliverable and maintainable. Technical investigations to underpin the draft concept were also progressed by the consultant to ensure that there would be no worsening of flooding and when verified, the draft concept plan was released to the community in November 2018, both online and via an information kiosk where community feedback was gathered. </w:t>
      </w:r>
    </w:p>
    <w:p w14:paraId="6B6039F9" w14:textId="77777777" w:rsidR="001F47B6" w:rsidRPr="001F47B6" w:rsidRDefault="001F47B6" w:rsidP="00962055">
      <w:pPr>
        <w:ind w:left="720" w:hanging="720"/>
        <w:rPr>
          <w:snapToGrid w:val="0"/>
          <w:lang w:eastAsia="en-US"/>
        </w:rPr>
      </w:pPr>
    </w:p>
    <w:p w14:paraId="659CF7B9" w14:textId="77777777" w:rsidR="001F47B6" w:rsidRPr="001F47B6" w:rsidRDefault="001F47B6" w:rsidP="00962055">
      <w:pPr>
        <w:ind w:left="720" w:hanging="720"/>
        <w:rPr>
          <w:snapToGrid w:val="0"/>
          <w:lang w:eastAsia="en-US"/>
        </w:rPr>
      </w:pPr>
      <w:r w:rsidRPr="001F47B6">
        <w:rPr>
          <w:snapToGrid w:val="0"/>
          <w:lang w:eastAsia="en-US"/>
        </w:rPr>
        <w:t>7.</w:t>
      </w:r>
      <w:r w:rsidRPr="001F47B6">
        <w:rPr>
          <w:snapToGrid w:val="0"/>
          <w:lang w:eastAsia="en-US"/>
        </w:rPr>
        <w:tab/>
        <w:t>The feedback was collated, assessed and integrated into the final concept planning process. The final concept plan was released to the community in March 2019, and was supported by online information that shared how the community engagement process had been held and the feedback that Council would consider during the detailed design phase of the project.</w:t>
      </w:r>
    </w:p>
    <w:p w14:paraId="51D84E32" w14:textId="77777777" w:rsidR="001F47B6" w:rsidRPr="001F47B6" w:rsidRDefault="001F47B6" w:rsidP="00962055">
      <w:pPr>
        <w:ind w:left="720" w:hanging="720"/>
        <w:rPr>
          <w:snapToGrid w:val="0"/>
          <w:lang w:eastAsia="en-US"/>
        </w:rPr>
      </w:pPr>
    </w:p>
    <w:p w14:paraId="723CB3C5" w14:textId="77777777" w:rsidR="001F47B6" w:rsidRPr="001F47B6" w:rsidRDefault="001F47B6" w:rsidP="00962055">
      <w:pPr>
        <w:ind w:left="720" w:hanging="720"/>
        <w:rPr>
          <w:snapToGrid w:val="0"/>
          <w:lang w:eastAsia="en-US"/>
        </w:rPr>
      </w:pPr>
      <w:r w:rsidRPr="001F47B6">
        <w:rPr>
          <w:snapToGrid w:val="0"/>
          <w:lang w:eastAsia="en-US"/>
        </w:rPr>
        <w:t>8.</w:t>
      </w:r>
      <w:r w:rsidRPr="001F47B6">
        <w:rPr>
          <w:snapToGrid w:val="0"/>
          <w:lang w:eastAsia="en-US"/>
        </w:rPr>
        <w:tab/>
        <w:t xml:space="preserve">An invitation to tender included a 35% design package for the detailed design and construction of the concept plan. The successful tenderer would need to ensure that sections of the park would remain open to the community during construction. The contractor proposed construction in three stages to maintain accessibility throughout this process. </w:t>
      </w:r>
    </w:p>
    <w:p w14:paraId="1DC98414" w14:textId="77777777" w:rsidR="001F47B6" w:rsidRPr="001F47B6" w:rsidRDefault="001F47B6" w:rsidP="00962055">
      <w:pPr>
        <w:ind w:left="1440" w:hanging="720"/>
        <w:rPr>
          <w:snapToGrid w:val="0"/>
          <w:lang w:eastAsia="en-US"/>
        </w:rPr>
      </w:pPr>
      <w:r w:rsidRPr="001F47B6">
        <w:rPr>
          <w:snapToGrid w:val="0"/>
          <w:lang w:eastAsia="en-US"/>
        </w:rPr>
        <w:t>-</w:t>
      </w:r>
      <w:r w:rsidRPr="001F47B6">
        <w:rPr>
          <w:snapToGrid w:val="0"/>
          <w:lang w:eastAsia="en-US"/>
        </w:rPr>
        <w:tab/>
        <w:t>early works – nature-themed play area completed in December 2020</w:t>
      </w:r>
    </w:p>
    <w:p w14:paraId="56DCC250" w14:textId="77777777" w:rsidR="001F47B6" w:rsidRPr="001F47B6" w:rsidRDefault="001F47B6" w:rsidP="00962055">
      <w:pPr>
        <w:ind w:left="1440" w:hanging="720"/>
        <w:rPr>
          <w:snapToGrid w:val="0"/>
          <w:lang w:eastAsia="en-US"/>
        </w:rPr>
      </w:pPr>
      <w:r w:rsidRPr="001F47B6">
        <w:rPr>
          <w:snapToGrid w:val="0"/>
          <w:lang w:eastAsia="en-US"/>
        </w:rPr>
        <w:t>-</w:t>
      </w:r>
      <w:r w:rsidRPr="001F47B6">
        <w:rPr>
          <w:snapToGrid w:val="0"/>
          <w:lang w:eastAsia="en-US"/>
        </w:rPr>
        <w:tab/>
        <w:t>Stage 1 – started in September 2020, and completed in May 2021</w:t>
      </w:r>
    </w:p>
    <w:p w14:paraId="6E17691A" w14:textId="77777777" w:rsidR="001F47B6" w:rsidRPr="001F47B6" w:rsidRDefault="001F47B6" w:rsidP="00962055">
      <w:pPr>
        <w:ind w:left="1440" w:hanging="720"/>
        <w:rPr>
          <w:snapToGrid w:val="0"/>
          <w:lang w:eastAsia="en-US"/>
        </w:rPr>
      </w:pPr>
      <w:r w:rsidRPr="001F47B6">
        <w:rPr>
          <w:snapToGrid w:val="0"/>
          <w:lang w:eastAsia="en-US"/>
        </w:rPr>
        <w:t>-</w:t>
      </w:r>
      <w:r w:rsidRPr="001F47B6">
        <w:rPr>
          <w:snapToGrid w:val="0"/>
          <w:lang w:eastAsia="en-US"/>
        </w:rPr>
        <w:tab/>
        <w:t>Stage 2 – completed in October 2021</w:t>
      </w:r>
    </w:p>
    <w:p w14:paraId="1327F5D2" w14:textId="77777777" w:rsidR="001F47B6" w:rsidRPr="001F47B6" w:rsidRDefault="001F47B6" w:rsidP="00962055">
      <w:pPr>
        <w:ind w:left="1440" w:hanging="720"/>
        <w:rPr>
          <w:snapToGrid w:val="0"/>
          <w:lang w:eastAsia="en-US"/>
        </w:rPr>
      </w:pPr>
      <w:r w:rsidRPr="001F47B6">
        <w:rPr>
          <w:snapToGrid w:val="0"/>
          <w:lang w:eastAsia="en-US"/>
        </w:rPr>
        <w:t>-</w:t>
      </w:r>
      <w:r w:rsidRPr="001F47B6">
        <w:rPr>
          <w:snapToGrid w:val="0"/>
          <w:lang w:eastAsia="en-US"/>
        </w:rPr>
        <w:tab/>
        <w:t>Stage 3 – completed in May 2022.</w:t>
      </w:r>
    </w:p>
    <w:p w14:paraId="7F0E3800" w14:textId="77777777" w:rsidR="001F47B6" w:rsidRPr="001F47B6" w:rsidRDefault="001F47B6" w:rsidP="00962055">
      <w:pPr>
        <w:rPr>
          <w:snapToGrid w:val="0"/>
          <w:lang w:eastAsia="en-US"/>
        </w:rPr>
      </w:pPr>
    </w:p>
    <w:p w14:paraId="5F875979" w14:textId="77777777" w:rsidR="001F47B6" w:rsidRPr="001F47B6" w:rsidRDefault="001F47B6" w:rsidP="00962055">
      <w:pPr>
        <w:ind w:left="720" w:hanging="720"/>
        <w:rPr>
          <w:snapToGrid w:val="0"/>
          <w:lang w:eastAsia="en-US"/>
        </w:rPr>
      </w:pPr>
      <w:r w:rsidRPr="001F47B6">
        <w:rPr>
          <w:snapToGrid w:val="0"/>
          <w:lang w:eastAsia="en-US"/>
        </w:rPr>
        <w:t>9.</w:t>
      </w:r>
      <w:r w:rsidRPr="001F47B6">
        <w:rPr>
          <w:snapToGrid w:val="0"/>
          <w:lang w:eastAsia="en-US"/>
        </w:rPr>
        <w:tab/>
        <w:t xml:space="preserve">Construction during 2021 and 2022 was impacted by a number of rainfall events. A number of photos were shown to the Committee highlighting the extent of these events. </w:t>
      </w:r>
    </w:p>
    <w:p w14:paraId="6680725D" w14:textId="77777777" w:rsidR="001F47B6" w:rsidRPr="001F47B6" w:rsidRDefault="001F47B6" w:rsidP="00962055">
      <w:pPr>
        <w:ind w:left="720" w:hanging="720"/>
        <w:rPr>
          <w:snapToGrid w:val="0"/>
          <w:lang w:eastAsia="en-US"/>
        </w:rPr>
      </w:pPr>
    </w:p>
    <w:p w14:paraId="68B039D7" w14:textId="77777777" w:rsidR="001F47B6" w:rsidRPr="001F47B6" w:rsidRDefault="001F47B6" w:rsidP="00962055">
      <w:pPr>
        <w:ind w:left="720" w:hanging="720"/>
        <w:rPr>
          <w:snapToGrid w:val="0"/>
          <w:lang w:eastAsia="en-US"/>
        </w:rPr>
      </w:pPr>
      <w:r w:rsidRPr="001F47B6">
        <w:rPr>
          <w:snapToGrid w:val="0"/>
          <w:lang w:eastAsia="en-US"/>
        </w:rPr>
        <w:t>10.</w:t>
      </w:r>
      <w:r w:rsidRPr="001F47B6">
        <w:rPr>
          <w:snapToGrid w:val="0"/>
          <w:lang w:eastAsia="en-US"/>
        </w:rPr>
        <w:tab/>
        <w:t>The Committee was shown images of the opening of Hanlon Park/Bur’uda, including the traditional smoking ceremony, nature walks, reused materials from the original drain and community members who attended. A video of the finished project was also shown to the Committee.</w:t>
      </w:r>
    </w:p>
    <w:p w14:paraId="4BA7E810" w14:textId="77777777" w:rsidR="001F47B6" w:rsidRPr="001F47B6" w:rsidRDefault="001F47B6" w:rsidP="00962055">
      <w:pPr>
        <w:rPr>
          <w:snapToGrid w:val="0"/>
          <w:lang w:eastAsia="en-US"/>
        </w:rPr>
      </w:pPr>
    </w:p>
    <w:p w14:paraId="037E8A6E" w14:textId="77777777" w:rsidR="001F47B6" w:rsidRPr="001F47B6" w:rsidRDefault="001F47B6" w:rsidP="00962055">
      <w:pPr>
        <w:ind w:left="720" w:hanging="720"/>
        <w:rPr>
          <w:snapToGrid w:val="0"/>
          <w:lang w:eastAsia="en-US"/>
        </w:rPr>
      </w:pPr>
      <w:r w:rsidRPr="001F47B6">
        <w:rPr>
          <w:snapToGrid w:val="0"/>
          <w:lang w:eastAsia="en-US"/>
        </w:rPr>
        <w:t>11.</w:t>
      </w:r>
      <w:r w:rsidRPr="001F47B6">
        <w:rPr>
          <w:snapToGrid w:val="0"/>
          <w:lang w:eastAsia="en-US"/>
        </w:rPr>
        <w:tab/>
        <w:t xml:space="preserve">Following a number of questions from the Committee, the Civic Cabinet Chair thanked the </w:t>
      </w:r>
      <w:r w:rsidRPr="001F47B6">
        <w:rPr>
          <w:rFonts w:eastAsiaTheme="minorHAnsi" w:cstheme="minorBidi"/>
          <w:lang w:eastAsia="en-US"/>
        </w:rPr>
        <w:t>A/Manager</w:t>
      </w:r>
      <w:r w:rsidRPr="001F47B6">
        <w:rPr>
          <w:rFonts w:eastAsiaTheme="minorHAnsi" w:cstheme="minorBidi"/>
          <w:bCs/>
          <w:snapToGrid w:val="0"/>
          <w:lang w:eastAsia="en-US"/>
        </w:rPr>
        <w:t xml:space="preserve"> </w:t>
      </w:r>
      <w:r w:rsidRPr="001F47B6">
        <w:rPr>
          <w:snapToGrid w:val="0"/>
          <w:lang w:eastAsia="en-US"/>
        </w:rPr>
        <w:t xml:space="preserve">for </w:t>
      </w:r>
      <w:r w:rsidRPr="001F47B6">
        <w:rPr>
          <w:rFonts w:eastAsiaTheme="minorHAnsi" w:cstheme="minorBidi"/>
          <w:bCs/>
          <w:snapToGrid w:val="0"/>
          <w:lang w:eastAsia="en-US"/>
        </w:rPr>
        <w:t xml:space="preserve">her </w:t>
      </w:r>
      <w:r w:rsidRPr="001F47B6">
        <w:rPr>
          <w:snapToGrid w:val="0"/>
          <w:lang w:eastAsia="en-US"/>
        </w:rPr>
        <w:t>informative presentation.</w:t>
      </w:r>
    </w:p>
    <w:p w14:paraId="28913E8E" w14:textId="77777777" w:rsidR="001F47B6" w:rsidRPr="001F47B6" w:rsidRDefault="001F47B6" w:rsidP="00962055">
      <w:pPr>
        <w:rPr>
          <w:snapToGrid w:val="0"/>
          <w:lang w:eastAsia="en-US"/>
        </w:rPr>
      </w:pPr>
    </w:p>
    <w:p w14:paraId="6719A7F3" w14:textId="77777777" w:rsidR="001F47B6" w:rsidRPr="001F47B6" w:rsidRDefault="001F47B6" w:rsidP="00640FF1">
      <w:pPr>
        <w:keepNext/>
        <w:ind w:left="720" w:hanging="720"/>
        <w:rPr>
          <w:snapToGrid w:val="0"/>
          <w:lang w:eastAsia="en-US"/>
        </w:rPr>
      </w:pPr>
      <w:r w:rsidRPr="001F47B6">
        <w:rPr>
          <w:snapToGrid w:val="0"/>
          <w:lang w:eastAsia="en-US"/>
        </w:rPr>
        <w:t>12.</w:t>
      </w:r>
      <w:r w:rsidRPr="001F47B6">
        <w:rPr>
          <w:snapToGrid w:val="0"/>
          <w:lang w:eastAsia="en-US"/>
        </w:rPr>
        <w:tab/>
      </w:r>
      <w:r w:rsidRPr="001F47B6">
        <w:rPr>
          <w:b/>
          <w:snapToGrid w:val="0"/>
          <w:lang w:eastAsia="en-US"/>
        </w:rPr>
        <w:t>RECOMMENDATION:</w:t>
      </w:r>
    </w:p>
    <w:p w14:paraId="5E4CF15D" w14:textId="77777777" w:rsidR="001F47B6" w:rsidRPr="001F47B6" w:rsidRDefault="001F47B6" w:rsidP="00640FF1">
      <w:pPr>
        <w:keepNext/>
        <w:ind w:left="720" w:hanging="720"/>
        <w:rPr>
          <w:snapToGrid w:val="0"/>
          <w:lang w:eastAsia="en-US"/>
        </w:rPr>
      </w:pPr>
    </w:p>
    <w:p w14:paraId="48D45FB1" w14:textId="77777777" w:rsidR="001F47B6" w:rsidRPr="001F47B6" w:rsidRDefault="001F47B6" w:rsidP="00962055">
      <w:pPr>
        <w:ind w:left="720" w:hanging="720"/>
        <w:rPr>
          <w:b/>
          <w:snapToGrid w:val="0"/>
          <w:lang w:eastAsia="en-US"/>
        </w:rPr>
      </w:pPr>
      <w:r w:rsidRPr="001F47B6">
        <w:rPr>
          <w:snapToGrid w:val="0"/>
          <w:lang w:eastAsia="en-US"/>
        </w:rPr>
        <w:tab/>
      </w:r>
      <w:r w:rsidRPr="001F47B6">
        <w:rPr>
          <w:b/>
          <w:snapToGrid w:val="0"/>
          <w:lang w:eastAsia="en-US"/>
        </w:rPr>
        <w:t>THAT COUNCIL NOTE THE INFORMATION CONTAINED IN THE ABOVE REPORT.</w:t>
      </w:r>
    </w:p>
    <w:p w14:paraId="63A2CDD3" w14:textId="77777777" w:rsidR="00D46E85" w:rsidRDefault="00D46E85" w:rsidP="00962055">
      <w:pPr>
        <w:jc w:val="right"/>
        <w:rPr>
          <w:rFonts w:ascii="Arial" w:hAnsi="Arial"/>
          <w:b/>
          <w:sz w:val="28"/>
        </w:rPr>
      </w:pPr>
      <w:r>
        <w:rPr>
          <w:rFonts w:ascii="Arial" w:hAnsi="Arial"/>
          <w:b/>
          <w:sz w:val="28"/>
        </w:rPr>
        <w:t>ADOPTED</w:t>
      </w:r>
    </w:p>
    <w:p w14:paraId="77BF0711" w14:textId="77777777" w:rsidR="00D46E85" w:rsidRDefault="00D46E85" w:rsidP="00962055">
      <w:pPr>
        <w:tabs>
          <w:tab w:val="left" w:pos="-1440"/>
        </w:tabs>
        <w:spacing w:line="218" w:lineRule="auto"/>
        <w:jc w:val="left"/>
        <w:rPr>
          <w:b/>
          <w:szCs w:val="24"/>
        </w:rPr>
      </w:pPr>
    </w:p>
    <w:p w14:paraId="767F1B32" w14:textId="0B276EDE" w:rsidR="00D46E85" w:rsidRPr="001904D2" w:rsidRDefault="00D46E85" w:rsidP="00962055">
      <w:pPr>
        <w:pStyle w:val="Heading4"/>
        <w:ind w:left="1440" w:hanging="720"/>
      </w:pPr>
      <w:bookmarkStart w:id="56" w:name="_Toc111221312"/>
      <w:r>
        <w:rPr>
          <w:u w:val="none"/>
        </w:rPr>
        <w:t>B</w:t>
      </w:r>
      <w:r w:rsidRPr="001904D2">
        <w:rPr>
          <w:u w:val="none"/>
        </w:rPr>
        <w:tab/>
      </w:r>
      <w:r w:rsidR="00EF00EB" w:rsidRPr="00164578">
        <w:rPr>
          <w:caps/>
        </w:rPr>
        <w:t xml:space="preserve">PETITION </w:t>
      </w:r>
      <w:r w:rsidR="00EF00EB">
        <w:rPr>
          <w:caps/>
        </w:rPr>
        <w:t xml:space="preserve">– </w:t>
      </w:r>
      <w:r w:rsidR="00EF00EB" w:rsidRPr="006D49AE">
        <w:rPr>
          <w:caps/>
        </w:rPr>
        <w:t>REQUESTING COUNCIL SAVE THE FORMER EAST BRISBANE BOWLS CLUB AND BACKBONE YOUTH ARTS</w:t>
      </w:r>
      <w:bookmarkEnd w:id="56"/>
    </w:p>
    <w:p w14:paraId="05434F78" w14:textId="12AE842C" w:rsidR="00D46E85" w:rsidRPr="001904D2" w:rsidRDefault="00D46E85" w:rsidP="00962055">
      <w:pPr>
        <w:rPr>
          <w:b/>
          <w:bCs/>
        </w:rPr>
      </w:pPr>
      <w:r>
        <w:tab/>
      </w:r>
      <w:r>
        <w:tab/>
      </w:r>
      <w:r w:rsidR="00EF00EB" w:rsidRPr="00EF00EB">
        <w:rPr>
          <w:b/>
          <w:bCs/>
        </w:rPr>
        <w:t>CA21/918293</w:t>
      </w:r>
    </w:p>
    <w:p w14:paraId="024C5D47" w14:textId="2990FD5D" w:rsidR="00D46E85" w:rsidRDefault="006A14C9" w:rsidP="00962055">
      <w:pPr>
        <w:tabs>
          <w:tab w:val="left" w:pos="-1440"/>
        </w:tabs>
        <w:spacing w:line="218" w:lineRule="auto"/>
        <w:jc w:val="right"/>
        <w:rPr>
          <w:rFonts w:ascii="Arial" w:hAnsi="Arial"/>
          <w:b/>
          <w:sz w:val="28"/>
        </w:rPr>
      </w:pPr>
      <w:r>
        <w:rPr>
          <w:rFonts w:ascii="Arial" w:hAnsi="Arial"/>
          <w:b/>
          <w:sz w:val="28"/>
        </w:rPr>
        <w:t>50</w:t>
      </w:r>
      <w:r w:rsidR="00092BCC">
        <w:rPr>
          <w:rFonts w:ascii="Arial" w:hAnsi="Arial"/>
          <w:b/>
          <w:sz w:val="28"/>
        </w:rPr>
        <w:t>/2022-23</w:t>
      </w:r>
    </w:p>
    <w:p w14:paraId="4ED4492B" w14:textId="09BF8E2B" w:rsidR="00EF00EB" w:rsidRPr="00EF00EB" w:rsidRDefault="00EF00EB" w:rsidP="00962055">
      <w:pPr>
        <w:ind w:left="720" w:hanging="720"/>
        <w:rPr>
          <w:snapToGrid w:val="0"/>
          <w:lang w:val="en-US" w:eastAsia="en-US"/>
        </w:rPr>
      </w:pPr>
      <w:r w:rsidRPr="00EF00EB">
        <w:rPr>
          <w:snapToGrid w:val="0"/>
          <w:lang w:val="en-US" w:eastAsia="en-US"/>
        </w:rPr>
        <w:t>13.</w:t>
      </w:r>
      <w:r w:rsidRPr="00EF00EB">
        <w:rPr>
          <w:snapToGrid w:val="0"/>
          <w:lang w:val="en-US" w:eastAsia="en-US"/>
        </w:rPr>
        <w:tab/>
        <w:t xml:space="preserve">A petition requesting Council save the former East Brisbane Bowls Club and Backbone Youth Arts, was presented to the meeting of Council held on </w:t>
      </w:r>
      <w:r w:rsidRPr="00EF00EB">
        <w:rPr>
          <w:rFonts w:eastAsiaTheme="minorHAnsi" w:cstheme="minorBidi"/>
          <w:bCs/>
          <w:snapToGrid w:val="0"/>
          <w:lang w:eastAsia="en-US"/>
        </w:rPr>
        <w:t>3 August 2021</w:t>
      </w:r>
      <w:r w:rsidRPr="00EF00EB">
        <w:rPr>
          <w:snapToGrid w:val="0"/>
          <w:lang w:val="en-US" w:eastAsia="en-US"/>
        </w:rPr>
        <w:t xml:space="preserve">, by Councillor </w:t>
      </w:r>
      <w:r w:rsidRPr="00EF00EB">
        <w:rPr>
          <w:rFonts w:eastAsiaTheme="minorHAnsi" w:cstheme="minorBidi"/>
          <w:bCs/>
          <w:snapToGrid w:val="0"/>
          <w:lang w:eastAsia="en-US"/>
        </w:rPr>
        <w:t>Sandy Landers</w:t>
      </w:r>
      <w:r w:rsidRPr="00EF00EB">
        <w:rPr>
          <w:snapToGrid w:val="0"/>
          <w:lang w:val="en-US" w:eastAsia="en-US"/>
        </w:rPr>
        <w:t>, and received.</w:t>
      </w:r>
    </w:p>
    <w:p w14:paraId="4107DB40" w14:textId="77777777" w:rsidR="00EF00EB" w:rsidRPr="00EF00EB" w:rsidRDefault="00EF00EB" w:rsidP="00962055">
      <w:pPr>
        <w:ind w:left="720" w:hanging="720"/>
        <w:rPr>
          <w:snapToGrid w:val="0"/>
          <w:lang w:val="en-US" w:eastAsia="en-US"/>
        </w:rPr>
      </w:pPr>
    </w:p>
    <w:p w14:paraId="6572FDEA" w14:textId="77777777" w:rsidR="00EF00EB" w:rsidRPr="00EF00EB" w:rsidRDefault="00EF00EB" w:rsidP="00962055">
      <w:pPr>
        <w:ind w:left="720" w:hanging="720"/>
        <w:rPr>
          <w:snapToGrid w:val="0"/>
          <w:lang w:val="en-US" w:eastAsia="en-US"/>
        </w:rPr>
      </w:pPr>
      <w:r w:rsidRPr="00EF00EB">
        <w:rPr>
          <w:snapToGrid w:val="0"/>
          <w:lang w:val="en-US" w:eastAsia="en-US"/>
        </w:rPr>
        <w:t>14.</w:t>
      </w:r>
      <w:r w:rsidRPr="00EF00EB">
        <w:rPr>
          <w:snapToGrid w:val="0"/>
          <w:lang w:val="en-US" w:eastAsia="en-US"/>
        </w:rPr>
        <w:tab/>
        <w:t xml:space="preserve">The </w:t>
      </w:r>
      <w:r w:rsidRPr="00EF00EB">
        <w:rPr>
          <w:rFonts w:eastAsiaTheme="minorHAnsi" w:cstheme="minorBidi"/>
          <w:bCs/>
          <w:snapToGrid w:val="0"/>
          <w:lang w:eastAsia="en-US"/>
        </w:rPr>
        <w:t>Divisional Manager, City Planning and Sustainability,</w:t>
      </w:r>
      <w:r w:rsidRPr="00EF00EB">
        <w:rPr>
          <w:snapToGrid w:val="0"/>
          <w:lang w:val="en-US" w:eastAsia="en-US"/>
        </w:rPr>
        <w:t xml:space="preserve"> provided the following information.</w:t>
      </w:r>
    </w:p>
    <w:p w14:paraId="0783E7C8" w14:textId="77777777" w:rsidR="00EF00EB" w:rsidRPr="00EF00EB" w:rsidRDefault="00EF00EB" w:rsidP="00962055">
      <w:pPr>
        <w:rPr>
          <w:snapToGrid w:val="0"/>
          <w:lang w:eastAsia="en-US"/>
        </w:rPr>
      </w:pPr>
    </w:p>
    <w:p w14:paraId="6A5F9B1A" w14:textId="77777777" w:rsidR="00EF00EB" w:rsidRPr="00EF00EB" w:rsidRDefault="00EF00EB" w:rsidP="00962055">
      <w:pPr>
        <w:ind w:left="720" w:hanging="720"/>
        <w:rPr>
          <w:snapToGrid w:val="0"/>
          <w:lang w:eastAsia="en-US"/>
        </w:rPr>
      </w:pPr>
      <w:r w:rsidRPr="00EF00EB">
        <w:rPr>
          <w:snapToGrid w:val="0"/>
          <w:lang w:eastAsia="en-US"/>
        </w:rPr>
        <w:t>15.</w:t>
      </w:r>
      <w:r w:rsidRPr="00EF00EB">
        <w:rPr>
          <w:snapToGrid w:val="0"/>
          <w:lang w:eastAsia="en-US"/>
        </w:rPr>
        <w:tab/>
        <w:t>The petition contains 2,053 signatures</w:t>
      </w:r>
      <w:r w:rsidRPr="00EF00EB">
        <w:rPr>
          <w:bCs/>
          <w:snapToGrid w:val="0"/>
          <w:lang w:eastAsia="en-US"/>
        </w:rPr>
        <w:t>.</w:t>
      </w:r>
      <w:r w:rsidRPr="00EF00EB">
        <w:rPr>
          <w:snapToGrid w:val="0"/>
          <w:lang w:eastAsia="en-US"/>
        </w:rPr>
        <w:t xml:space="preserve"> </w:t>
      </w:r>
    </w:p>
    <w:p w14:paraId="70CE1E2B" w14:textId="77777777" w:rsidR="00EF00EB" w:rsidRPr="00EF00EB" w:rsidRDefault="00EF00EB" w:rsidP="00962055">
      <w:pPr>
        <w:ind w:left="720" w:hanging="720"/>
        <w:rPr>
          <w:snapToGrid w:val="0"/>
          <w:lang w:eastAsia="en-US"/>
        </w:rPr>
      </w:pPr>
    </w:p>
    <w:p w14:paraId="2E683CC7" w14:textId="77777777" w:rsidR="00EF00EB" w:rsidRPr="00EF00EB" w:rsidRDefault="00EF00EB" w:rsidP="00962055">
      <w:pPr>
        <w:ind w:left="720" w:hanging="720"/>
        <w:rPr>
          <w:snapToGrid w:val="0"/>
          <w:lang w:eastAsia="en-US"/>
        </w:rPr>
      </w:pPr>
      <w:r w:rsidRPr="00EF00EB">
        <w:rPr>
          <w:snapToGrid w:val="0"/>
          <w:lang w:eastAsia="en-US"/>
        </w:rPr>
        <w:t>16.</w:t>
      </w:r>
      <w:r w:rsidRPr="00EF00EB">
        <w:rPr>
          <w:snapToGrid w:val="0"/>
          <w:lang w:eastAsia="en-US"/>
        </w:rPr>
        <w:tab/>
        <w:t>Council has been working since late 2020 to develop a vision for Mowbray Park, East Brisbane, and has undertaken two stages of community consultation during the development of the Mowbray Park vision and concept plan.</w:t>
      </w:r>
    </w:p>
    <w:p w14:paraId="6FF05A28" w14:textId="77777777" w:rsidR="00EF00EB" w:rsidRPr="00EF00EB" w:rsidRDefault="00EF00EB" w:rsidP="00962055">
      <w:pPr>
        <w:ind w:left="720" w:hanging="720"/>
        <w:rPr>
          <w:snapToGrid w:val="0"/>
          <w:lang w:eastAsia="en-US"/>
        </w:rPr>
      </w:pPr>
    </w:p>
    <w:p w14:paraId="72BFB5C0" w14:textId="77777777" w:rsidR="00EF00EB" w:rsidRPr="00EF00EB" w:rsidRDefault="00EF00EB" w:rsidP="00962055">
      <w:pPr>
        <w:ind w:left="720" w:hanging="720"/>
        <w:rPr>
          <w:snapToGrid w:val="0"/>
          <w:lang w:eastAsia="en-US"/>
        </w:rPr>
      </w:pPr>
      <w:r w:rsidRPr="00EF00EB">
        <w:rPr>
          <w:snapToGrid w:val="0"/>
          <w:lang w:eastAsia="en-US"/>
        </w:rPr>
        <w:t>17.</w:t>
      </w:r>
      <w:r w:rsidRPr="00EF00EB">
        <w:rPr>
          <w:snapToGrid w:val="0"/>
          <w:lang w:eastAsia="en-US"/>
        </w:rPr>
        <w:tab/>
        <w:t xml:space="preserve">Initial consultation was held from December 2020 to February 2021, with feedback received from more than 560 residents. During the initial consultation, many residents suggested the former bowls club building detracted from the visual amenity of the site, and that the bowling green area was underutilised and not accessible to the general public. </w:t>
      </w:r>
    </w:p>
    <w:p w14:paraId="3FAC8574" w14:textId="77777777" w:rsidR="00EF00EB" w:rsidRPr="00EF00EB" w:rsidRDefault="00EF00EB" w:rsidP="00962055">
      <w:pPr>
        <w:ind w:left="720" w:hanging="720"/>
        <w:rPr>
          <w:snapToGrid w:val="0"/>
          <w:lang w:eastAsia="en-US"/>
        </w:rPr>
      </w:pPr>
    </w:p>
    <w:p w14:paraId="588892F9" w14:textId="77777777" w:rsidR="00EF00EB" w:rsidRPr="00EF00EB" w:rsidRDefault="00EF00EB" w:rsidP="00962055">
      <w:pPr>
        <w:ind w:left="720" w:hanging="720"/>
        <w:rPr>
          <w:snapToGrid w:val="0"/>
          <w:lang w:eastAsia="en-US"/>
        </w:rPr>
      </w:pPr>
      <w:r w:rsidRPr="00EF00EB">
        <w:rPr>
          <w:snapToGrid w:val="0"/>
          <w:lang w:eastAsia="en-US"/>
        </w:rPr>
        <w:t>18.</w:t>
      </w:r>
      <w:r w:rsidRPr="00EF00EB">
        <w:rPr>
          <w:snapToGrid w:val="0"/>
          <w:lang w:eastAsia="en-US"/>
        </w:rPr>
        <w:tab/>
        <w:t xml:space="preserve">The Mowbray Park draft concept plan (the draft plan), released in July 2021, was informed by the ideas and stories collected from the community during the first stage of consultation. The draft plan included improved gardens and pathways, more large shade trees, an upgraded playground, new amenities, better lighting, and reinstatement of the former bandstand. The draft plan also proposed the removal of the former bowls club building and bowling green area to provide additional publicly accessible greenspace by integrating these areas into the broader Mowbray Park. </w:t>
      </w:r>
    </w:p>
    <w:p w14:paraId="0A7B4083" w14:textId="77777777" w:rsidR="00EF00EB" w:rsidRPr="00EF00EB" w:rsidRDefault="00EF00EB" w:rsidP="00962055">
      <w:pPr>
        <w:ind w:left="720" w:hanging="720"/>
        <w:rPr>
          <w:snapToGrid w:val="0"/>
          <w:lang w:eastAsia="en-US"/>
        </w:rPr>
      </w:pPr>
    </w:p>
    <w:p w14:paraId="3566A434" w14:textId="77777777" w:rsidR="00EF00EB" w:rsidRPr="00EF00EB" w:rsidRDefault="00EF00EB" w:rsidP="00962055">
      <w:pPr>
        <w:ind w:left="720" w:hanging="720"/>
        <w:rPr>
          <w:snapToGrid w:val="0"/>
          <w:lang w:eastAsia="en-US"/>
        </w:rPr>
      </w:pPr>
      <w:r w:rsidRPr="00EF00EB">
        <w:rPr>
          <w:snapToGrid w:val="0"/>
          <w:lang w:eastAsia="en-US"/>
        </w:rPr>
        <w:t>19.</w:t>
      </w:r>
      <w:r w:rsidRPr="00EF00EB">
        <w:rPr>
          <w:snapToGrid w:val="0"/>
          <w:lang w:eastAsia="en-US"/>
        </w:rPr>
        <w:tab/>
        <w:t>The Mowbray Park final concept plan was released on 20 December 2021, and it includes updates to create additional greenspace and recreation space next to the riverfront.</w:t>
      </w:r>
    </w:p>
    <w:p w14:paraId="3DB624B9" w14:textId="77777777" w:rsidR="00EF00EB" w:rsidRPr="00EF00EB" w:rsidRDefault="00EF00EB" w:rsidP="00962055">
      <w:pPr>
        <w:ind w:left="720" w:hanging="720"/>
        <w:rPr>
          <w:snapToGrid w:val="0"/>
          <w:lang w:eastAsia="en-US"/>
        </w:rPr>
      </w:pPr>
    </w:p>
    <w:p w14:paraId="0FABB224" w14:textId="77777777" w:rsidR="00EF00EB" w:rsidRPr="00EF00EB" w:rsidRDefault="00EF00EB" w:rsidP="00962055">
      <w:pPr>
        <w:ind w:left="720" w:hanging="720"/>
        <w:rPr>
          <w:snapToGrid w:val="0"/>
          <w:lang w:eastAsia="en-US"/>
        </w:rPr>
      </w:pPr>
      <w:bookmarkStart w:id="57" w:name="_Hlk81474116"/>
      <w:r w:rsidRPr="00EF00EB">
        <w:rPr>
          <w:snapToGrid w:val="0"/>
          <w:lang w:eastAsia="en-US"/>
        </w:rPr>
        <w:t>20.</w:t>
      </w:r>
      <w:r w:rsidRPr="00EF00EB">
        <w:rPr>
          <w:snapToGrid w:val="0"/>
          <w:lang w:eastAsia="en-US"/>
        </w:rPr>
        <w:tab/>
        <w:t xml:space="preserve">The bowls club building and bowling green area have not been used for their original bowling purpose since May 2010. Since 2017, Council provided a lease to Backbone Youth Arts to operate from this facility, which expired in November 2021. </w:t>
      </w:r>
    </w:p>
    <w:p w14:paraId="48DDB5E4" w14:textId="77777777" w:rsidR="00EF00EB" w:rsidRPr="00EF00EB" w:rsidRDefault="00EF00EB" w:rsidP="00962055">
      <w:pPr>
        <w:ind w:left="720" w:hanging="720"/>
        <w:rPr>
          <w:snapToGrid w:val="0"/>
          <w:lang w:eastAsia="en-US"/>
        </w:rPr>
      </w:pPr>
    </w:p>
    <w:p w14:paraId="7C97C91C" w14:textId="77777777" w:rsidR="00EF00EB" w:rsidRPr="00EF00EB" w:rsidRDefault="00EF00EB" w:rsidP="00962055">
      <w:pPr>
        <w:ind w:left="720" w:hanging="720"/>
        <w:rPr>
          <w:snapToGrid w:val="0"/>
          <w:lang w:eastAsia="en-US"/>
        </w:rPr>
      </w:pPr>
      <w:r w:rsidRPr="00EF00EB">
        <w:rPr>
          <w:snapToGrid w:val="0"/>
          <w:lang w:eastAsia="en-US"/>
        </w:rPr>
        <w:t>21.</w:t>
      </w:r>
      <w:r w:rsidRPr="00EF00EB">
        <w:rPr>
          <w:snapToGrid w:val="0"/>
          <w:lang w:eastAsia="en-US"/>
        </w:rPr>
        <w:tab/>
        <w:t>As part of its ongoing commitment to supporting youth arts, Backbone Youth Arts</w:t>
      </w:r>
      <w:bookmarkEnd w:id="57"/>
      <w:r w:rsidRPr="00EF00EB">
        <w:rPr>
          <w:snapToGrid w:val="0"/>
          <w:lang w:eastAsia="en-US"/>
        </w:rPr>
        <w:t xml:space="preserve"> was offered an upgraded, fit-for-purpose performing arts facility at Seven Hills Hub. This site has a theatrette, kitchen and café space, outdoor amphitheatre and rehearsal spaces, meetings rooms and ample carparking. Backbone Youth Arts commenced operations at Seven Hills Hub in February 2022.</w:t>
      </w:r>
    </w:p>
    <w:p w14:paraId="660B3CD8" w14:textId="77777777" w:rsidR="00EF00EB" w:rsidRPr="00EF00EB" w:rsidRDefault="00EF00EB" w:rsidP="00962055">
      <w:pPr>
        <w:ind w:left="720" w:hanging="720"/>
        <w:rPr>
          <w:snapToGrid w:val="0"/>
          <w:lang w:eastAsia="en-US"/>
        </w:rPr>
      </w:pPr>
    </w:p>
    <w:p w14:paraId="582A061B" w14:textId="77777777" w:rsidR="00EF00EB" w:rsidRPr="00EF00EB" w:rsidRDefault="00EF00EB" w:rsidP="00962055">
      <w:pPr>
        <w:ind w:left="720" w:hanging="720"/>
        <w:rPr>
          <w:snapToGrid w:val="0"/>
          <w:lang w:eastAsia="en-US"/>
        </w:rPr>
      </w:pPr>
      <w:r w:rsidRPr="00EF00EB">
        <w:rPr>
          <w:snapToGrid w:val="0"/>
          <w:lang w:eastAsia="en-US"/>
        </w:rPr>
        <w:t>22.</w:t>
      </w:r>
      <w:r w:rsidRPr="00EF00EB">
        <w:rPr>
          <w:snapToGrid w:val="0"/>
          <w:lang w:eastAsia="en-US"/>
        </w:rPr>
        <w:tab/>
        <w:t xml:space="preserve">The project has been paused to allow Council to prioritise repairing flood damage across the city following the 2022 Brisbane flooding event. Once the city has rebuilt and recovered, Council will proceed with delivering the Mowbray Park vision. </w:t>
      </w:r>
    </w:p>
    <w:p w14:paraId="5F391944" w14:textId="77777777" w:rsidR="00EF00EB" w:rsidRPr="00EF00EB" w:rsidRDefault="00EF00EB" w:rsidP="00962055">
      <w:pPr>
        <w:rPr>
          <w:snapToGrid w:val="0"/>
          <w:lang w:eastAsia="en-US"/>
        </w:rPr>
      </w:pPr>
    </w:p>
    <w:p w14:paraId="2C8B2F47" w14:textId="77777777" w:rsidR="00EF00EB" w:rsidRPr="00EF00EB" w:rsidRDefault="00EF00EB" w:rsidP="00962055">
      <w:pPr>
        <w:ind w:firstLine="720"/>
        <w:jc w:val="left"/>
        <w:rPr>
          <w:rFonts w:eastAsiaTheme="minorHAnsi" w:cstheme="minorBidi"/>
          <w:u w:val="single"/>
          <w:lang w:eastAsia="en-US"/>
        </w:rPr>
      </w:pPr>
      <w:r w:rsidRPr="00EF00EB">
        <w:rPr>
          <w:rFonts w:eastAsiaTheme="minorHAnsi" w:cstheme="minorBidi"/>
          <w:u w:val="single"/>
          <w:lang w:eastAsia="en-US"/>
        </w:rPr>
        <w:t>Consultation</w:t>
      </w:r>
    </w:p>
    <w:p w14:paraId="72A18E02" w14:textId="77777777" w:rsidR="00EF00EB" w:rsidRPr="00EF00EB" w:rsidRDefault="00EF00EB" w:rsidP="00962055">
      <w:pPr>
        <w:rPr>
          <w:snapToGrid w:val="0"/>
          <w:lang w:eastAsia="en-US"/>
        </w:rPr>
      </w:pPr>
    </w:p>
    <w:p w14:paraId="3AD1CD0D" w14:textId="77777777" w:rsidR="00EF00EB" w:rsidRPr="00EF00EB" w:rsidRDefault="00EF00EB" w:rsidP="00962055">
      <w:pPr>
        <w:ind w:left="720" w:hanging="720"/>
        <w:rPr>
          <w:snapToGrid w:val="0"/>
          <w:lang w:eastAsia="en-US"/>
        </w:rPr>
      </w:pPr>
      <w:r w:rsidRPr="00EF00EB">
        <w:rPr>
          <w:snapToGrid w:val="0"/>
          <w:lang w:eastAsia="en-US"/>
        </w:rPr>
        <w:t>23.</w:t>
      </w:r>
      <w:r w:rsidRPr="00EF00EB">
        <w:rPr>
          <w:snapToGrid w:val="0"/>
          <w:lang w:eastAsia="en-US"/>
        </w:rPr>
        <w:tab/>
      </w:r>
      <w:r w:rsidRPr="00EF00EB">
        <w:rPr>
          <w:rFonts w:eastAsiaTheme="minorHAnsi" w:cstheme="minorBidi"/>
          <w:lang w:eastAsia="en-US"/>
        </w:rPr>
        <w:t>Councillor Fiona Cunningham, Councillor for Coorparoo Ward, has been consulted and supports the recommendation.</w:t>
      </w:r>
    </w:p>
    <w:p w14:paraId="1DB43BF9" w14:textId="77777777" w:rsidR="00EF00EB" w:rsidRPr="00EF00EB" w:rsidRDefault="00EF00EB" w:rsidP="00962055">
      <w:pPr>
        <w:rPr>
          <w:snapToGrid w:val="0"/>
          <w:lang w:eastAsia="en-US"/>
        </w:rPr>
      </w:pPr>
    </w:p>
    <w:p w14:paraId="266D878A" w14:textId="77777777" w:rsidR="00EF00EB" w:rsidRPr="00EF00EB" w:rsidRDefault="00EF00EB" w:rsidP="00962055">
      <w:pPr>
        <w:ind w:firstLine="720"/>
        <w:jc w:val="left"/>
        <w:rPr>
          <w:rFonts w:eastAsiaTheme="minorHAnsi" w:cstheme="minorBidi"/>
          <w:u w:val="single"/>
          <w:lang w:eastAsia="en-US"/>
        </w:rPr>
      </w:pPr>
      <w:r w:rsidRPr="00EF00EB">
        <w:rPr>
          <w:rFonts w:eastAsiaTheme="minorHAnsi" w:cstheme="minorBidi"/>
          <w:u w:val="single"/>
          <w:lang w:eastAsia="en-US"/>
        </w:rPr>
        <w:t>Customer impact</w:t>
      </w:r>
    </w:p>
    <w:p w14:paraId="52F588EE" w14:textId="77777777" w:rsidR="00EF00EB" w:rsidRPr="00EF00EB" w:rsidRDefault="00EF00EB" w:rsidP="00962055">
      <w:pPr>
        <w:rPr>
          <w:snapToGrid w:val="0"/>
          <w:lang w:val="en-US" w:eastAsia="en-US"/>
        </w:rPr>
      </w:pPr>
    </w:p>
    <w:p w14:paraId="3092FD76" w14:textId="77777777" w:rsidR="00EF00EB" w:rsidRPr="00EF00EB" w:rsidRDefault="00EF00EB" w:rsidP="00962055">
      <w:pPr>
        <w:rPr>
          <w:snapToGrid w:val="0"/>
          <w:lang w:val="en-US" w:eastAsia="en-US"/>
        </w:rPr>
      </w:pPr>
      <w:r w:rsidRPr="00EF00EB">
        <w:rPr>
          <w:snapToGrid w:val="0"/>
          <w:lang w:val="en-US" w:eastAsia="en-US"/>
        </w:rPr>
        <w:t>24.</w:t>
      </w:r>
      <w:r w:rsidRPr="00EF00EB">
        <w:rPr>
          <w:snapToGrid w:val="0"/>
          <w:lang w:val="en-US" w:eastAsia="en-US"/>
        </w:rPr>
        <w:tab/>
        <w:t>The submission will respond to the petitioners’ concerns.</w:t>
      </w:r>
    </w:p>
    <w:p w14:paraId="12125A08" w14:textId="77777777" w:rsidR="00EF00EB" w:rsidRPr="00EF00EB" w:rsidRDefault="00EF00EB" w:rsidP="00962055">
      <w:pPr>
        <w:rPr>
          <w:snapToGrid w:val="0"/>
          <w:lang w:eastAsia="en-US"/>
        </w:rPr>
      </w:pPr>
    </w:p>
    <w:p w14:paraId="6514A74A" w14:textId="3A54A510" w:rsidR="00EF00EB" w:rsidRPr="00EF00EB" w:rsidRDefault="00EF00EB" w:rsidP="00962055">
      <w:pPr>
        <w:ind w:left="720" w:hanging="720"/>
        <w:rPr>
          <w:snapToGrid w:val="0"/>
          <w:lang w:val="en-US" w:eastAsia="en-US"/>
        </w:rPr>
      </w:pPr>
      <w:r w:rsidRPr="00EF00EB">
        <w:rPr>
          <w:snapToGrid w:val="0"/>
          <w:lang w:val="en-US" w:eastAsia="en-US"/>
        </w:rPr>
        <w:t>25.</w:t>
      </w:r>
      <w:r w:rsidRPr="00EF00EB">
        <w:rPr>
          <w:snapToGrid w:val="0"/>
          <w:lang w:val="en-US" w:eastAsia="en-US"/>
        </w:rPr>
        <w:tab/>
        <w:t xml:space="preserve">The </w:t>
      </w:r>
      <w:r w:rsidRPr="00EF00EB">
        <w:rPr>
          <w:rFonts w:eastAsiaTheme="minorHAnsi" w:cstheme="minorBidi"/>
          <w:bCs/>
          <w:snapToGrid w:val="0"/>
          <w:lang w:eastAsia="en-US"/>
        </w:rPr>
        <w:t xml:space="preserve">Divisional Manager </w:t>
      </w:r>
      <w:r w:rsidRPr="00EF00EB">
        <w:rPr>
          <w:snapToGrid w:val="0"/>
          <w:lang w:val="en-US" w:eastAsia="en-US"/>
        </w:rPr>
        <w:t xml:space="preserve">recommended as follows and the Committee agreed, with </w:t>
      </w:r>
      <w:r w:rsidRPr="00EF00EB">
        <w:rPr>
          <w:rFonts w:eastAsiaTheme="minorHAnsi" w:cstheme="minorBidi"/>
          <w:bCs/>
          <w:snapToGrid w:val="0"/>
          <w:lang w:eastAsia="en-US"/>
        </w:rPr>
        <w:t>Councillors Jared</w:t>
      </w:r>
      <w:r w:rsidR="00DE4887">
        <w:rPr>
          <w:rFonts w:eastAsiaTheme="minorHAnsi" w:cstheme="minorBidi"/>
          <w:bCs/>
          <w:snapToGrid w:val="0"/>
          <w:lang w:eastAsia="en-US"/>
        </w:rPr>
        <w:t> </w:t>
      </w:r>
      <w:r w:rsidRPr="00EF00EB">
        <w:rPr>
          <w:rFonts w:eastAsiaTheme="minorHAnsi" w:cstheme="minorBidi"/>
          <w:bCs/>
          <w:snapToGrid w:val="0"/>
          <w:lang w:eastAsia="en-US"/>
        </w:rPr>
        <w:t xml:space="preserve">Cassidy and Steve Griffiths </w:t>
      </w:r>
      <w:r w:rsidRPr="00EF00EB">
        <w:rPr>
          <w:snapToGrid w:val="0"/>
          <w:lang w:val="en-US" w:eastAsia="en-US"/>
        </w:rPr>
        <w:t>dissenting.</w:t>
      </w:r>
    </w:p>
    <w:p w14:paraId="6462BF89" w14:textId="77777777" w:rsidR="00EF00EB" w:rsidRPr="00EF00EB" w:rsidRDefault="00EF00EB" w:rsidP="00962055">
      <w:pPr>
        <w:ind w:left="720" w:hanging="720"/>
        <w:rPr>
          <w:snapToGrid w:val="0"/>
          <w:lang w:val="en-US" w:eastAsia="en-US"/>
        </w:rPr>
      </w:pPr>
    </w:p>
    <w:p w14:paraId="3B5ADC10" w14:textId="77777777" w:rsidR="00EF00EB" w:rsidRPr="00EF00EB" w:rsidRDefault="00EF00EB" w:rsidP="00640FF1">
      <w:pPr>
        <w:keepNext/>
        <w:ind w:left="720" w:hanging="720"/>
        <w:rPr>
          <w:b/>
          <w:snapToGrid w:val="0"/>
          <w:lang w:val="en-US" w:eastAsia="en-US"/>
        </w:rPr>
      </w:pPr>
      <w:r w:rsidRPr="00EF00EB">
        <w:rPr>
          <w:snapToGrid w:val="0"/>
          <w:lang w:val="en-US" w:eastAsia="en-US"/>
        </w:rPr>
        <w:t>26.</w:t>
      </w:r>
      <w:r w:rsidRPr="00EF00EB">
        <w:rPr>
          <w:snapToGrid w:val="0"/>
          <w:lang w:val="en-US" w:eastAsia="en-US"/>
        </w:rPr>
        <w:tab/>
      </w:r>
      <w:r w:rsidRPr="00EF00EB">
        <w:rPr>
          <w:b/>
          <w:snapToGrid w:val="0"/>
          <w:lang w:val="en-US" w:eastAsia="en-US"/>
        </w:rPr>
        <w:t>RECOMMENDATION:</w:t>
      </w:r>
    </w:p>
    <w:p w14:paraId="27B91DDE" w14:textId="77777777" w:rsidR="00EF00EB" w:rsidRPr="00EF00EB" w:rsidRDefault="00EF00EB" w:rsidP="00962055">
      <w:pPr>
        <w:ind w:left="720" w:hanging="720"/>
        <w:rPr>
          <w:b/>
          <w:snapToGrid w:val="0"/>
          <w:lang w:val="en-US" w:eastAsia="en-US"/>
        </w:rPr>
      </w:pPr>
    </w:p>
    <w:p w14:paraId="03BB8F24" w14:textId="77777777" w:rsidR="00EF00EB" w:rsidRPr="00EF00EB" w:rsidRDefault="00EF00EB" w:rsidP="00962055">
      <w:pPr>
        <w:ind w:left="720" w:hanging="720"/>
        <w:rPr>
          <w:b/>
          <w:snapToGrid w:val="0"/>
          <w:lang w:val="en-US" w:eastAsia="en-US"/>
        </w:rPr>
      </w:pPr>
      <w:r w:rsidRPr="00EF00EB">
        <w:rPr>
          <w:b/>
          <w:snapToGrid w:val="0"/>
          <w:lang w:val="en-US" w:eastAsia="en-US"/>
        </w:rPr>
        <w:tab/>
        <w:t xml:space="preserve">THAT THE INFORMATION IN THIS SUBMISSION BE NOTED AND THE DRAFT RESPONSE, AS SET OUT IN ATTACHMENT A, </w:t>
      </w:r>
      <w:r w:rsidRPr="00EF00EB">
        <w:rPr>
          <w:bCs/>
          <w:snapToGrid w:val="0"/>
          <w:lang w:val="en-US" w:eastAsia="en-US"/>
        </w:rPr>
        <w:t>hereunder</w:t>
      </w:r>
      <w:r w:rsidRPr="00EF00EB">
        <w:rPr>
          <w:b/>
          <w:snapToGrid w:val="0"/>
          <w:lang w:val="en-US" w:eastAsia="en-US"/>
        </w:rPr>
        <w:t>, BE SENT TO THE HEAD PETITIONER.</w:t>
      </w:r>
    </w:p>
    <w:p w14:paraId="4D6F021D" w14:textId="77777777" w:rsidR="00EF00EB" w:rsidRPr="00EF00EB" w:rsidRDefault="00EF00EB" w:rsidP="00962055">
      <w:pPr>
        <w:ind w:left="720"/>
        <w:rPr>
          <w:b/>
          <w:snapToGrid w:val="0"/>
          <w:lang w:val="en-US" w:eastAsia="en-US"/>
        </w:rPr>
      </w:pPr>
    </w:p>
    <w:p w14:paraId="36B0E88E" w14:textId="77777777" w:rsidR="00EF00EB" w:rsidRPr="00EF00EB" w:rsidRDefault="00EF00EB" w:rsidP="00962055">
      <w:pPr>
        <w:keepNext/>
        <w:ind w:firstLine="720"/>
        <w:jc w:val="center"/>
        <w:rPr>
          <w:rFonts w:eastAsiaTheme="minorHAnsi" w:cstheme="minorBidi"/>
          <w:b/>
          <w:bCs/>
          <w:u w:val="single"/>
          <w:lang w:eastAsia="en-US"/>
        </w:rPr>
      </w:pPr>
      <w:r w:rsidRPr="00EF00EB">
        <w:rPr>
          <w:rFonts w:eastAsiaTheme="minorHAnsi" w:cstheme="minorBidi"/>
          <w:b/>
          <w:bCs/>
          <w:u w:val="single"/>
          <w:lang w:eastAsia="en-US"/>
        </w:rPr>
        <w:t>Attachment A</w:t>
      </w:r>
    </w:p>
    <w:p w14:paraId="3BD65725" w14:textId="77777777" w:rsidR="00EF00EB" w:rsidRPr="00EF00EB" w:rsidRDefault="00EF00EB" w:rsidP="00962055">
      <w:pPr>
        <w:keepNext/>
        <w:ind w:left="709"/>
        <w:jc w:val="center"/>
        <w:rPr>
          <w:snapToGrid w:val="0"/>
          <w:lang w:val="en-US" w:eastAsia="en-US"/>
        </w:rPr>
      </w:pPr>
      <w:r w:rsidRPr="00EF00EB">
        <w:rPr>
          <w:b/>
          <w:snapToGrid w:val="0"/>
          <w:lang w:val="en-US" w:eastAsia="en-US"/>
        </w:rPr>
        <w:t>Draft Response</w:t>
      </w:r>
    </w:p>
    <w:p w14:paraId="28D9EBD4" w14:textId="77777777" w:rsidR="00EF00EB" w:rsidRPr="00EF00EB" w:rsidRDefault="00EF00EB" w:rsidP="00962055">
      <w:pPr>
        <w:keepNext/>
        <w:spacing w:line="259" w:lineRule="auto"/>
        <w:jc w:val="left"/>
        <w:rPr>
          <w:rFonts w:eastAsiaTheme="minorHAnsi" w:cstheme="minorBidi"/>
          <w:lang w:eastAsia="en-US"/>
        </w:rPr>
      </w:pPr>
    </w:p>
    <w:p w14:paraId="4B38DF22" w14:textId="77777777" w:rsidR="00EF00EB" w:rsidRPr="00EF00EB" w:rsidRDefault="00EF00EB" w:rsidP="00962055">
      <w:pPr>
        <w:keepNext/>
        <w:spacing w:line="259" w:lineRule="auto"/>
        <w:rPr>
          <w:rFonts w:eastAsia="Calibri"/>
          <w:b/>
          <w:highlight w:val="yellow"/>
          <w:lang w:eastAsia="en-US"/>
        </w:rPr>
      </w:pPr>
      <w:r w:rsidRPr="00EF00EB">
        <w:rPr>
          <w:snapToGrid w:val="0"/>
          <w:lang w:val="en-US" w:eastAsia="en-US"/>
        </w:rPr>
        <w:tab/>
      </w:r>
      <w:r w:rsidRPr="00EF00EB">
        <w:rPr>
          <w:rFonts w:eastAsia="Calibri"/>
          <w:b/>
          <w:u w:val="single"/>
          <w:lang w:eastAsia="en-US"/>
        </w:rPr>
        <w:t>Petition Reference</w:t>
      </w:r>
      <w:r w:rsidRPr="00EF00EB">
        <w:rPr>
          <w:rFonts w:eastAsia="Calibri"/>
          <w:b/>
          <w:lang w:eastAsia="en-US"/>
        </w:rPr>
        <w:t xml:space="preserve">: </w:t>
      </w:r>
      <w:r w:rsidRPr="00EF00EB">
        <w:rPr>
          <w:snapToGrid w:val="0"/>
          <w:lang w:eastAsia="en-US"/>
        </w:rPr>
        <w:t>CA21/918293</w:t>
      </w:r>
    </w:p>
    <w:p w14:paraId="5FD50141" w14:textId="77777777" w:rsidR="00EF00EB" w:rsidRPr="00EF00EB" w:rsidRDefault="00EF00EB" w:rsidP="00962055">
      <w:pPr>
        <w:rPr>
          <w:rFonts w:eastAsia="Calibri"/>
          <w:highlight w:val="yellow"/>
          <w:lang w:eastAsia="en-US"/>
        </w:rPr>
      </w:pPr>
    </w:p>
    <w:p w14:paraId="099DF5A8" w14:textId="17CC0E4B" w:rsidR="00EF00EB" w:rsidRPr="00EF00EB" w:rsidRDefault="00EF00EB" w:rsidP="00962055">
      <w:pPr>
        <w:ind w:left="720"/>
        <w:rPr>
          <w:rFonts w:eastAsia="Calibri"/>
          <w:lang w:eastAsia="en-US"/>
        </w:rPr>
      </w:pPr>
      <w:r w:rsidRPr="00EF00EB">
        <w:rPr>
          <w:rFonts w:eastAsia="Calibri"/>
          <w:lang w:eastAsia="en-US"/>
        </w:rPr>
        <w:t xml:space="preserve">Thank you for your petition requesting Council save the former East Brisbane Bowls Club and </w:t>
      </w:r>
      <w:r w:rsidR="00A20F9A" w:rsidRPr="00EF00EB">
        <w:rPr>
          <w:rFonts w:eastAsia="Calibri"/>
          <w:lang w:eastAsia="en-US"/>
        </w:rPr>
        <w:t>Backbone</w:t>
      </w:r>
      <w:r w:rsidR="00A20F9A">
        <w:rPr>
          <w:snapToGrid w:val="0"/>
          <w:lang w:eastAsia="en-US"/>
        </w:rPr>
        <w:t> </w:t>
      </w:r>
      <w:r w:rsidRPr="00EF00EB">
        <w:rPr>
          <w:snapToGrid w:val="0"/>
          <w:lang w:eastAsia="en-US"/>
        </w:rPr>
        <w:t>Youth Arts</w:t>
      </w:r>
      <w:r w:rsidRPr="00EF00EB">
        <w:rPr>
          <w:rFonts w:eastAsia="Calibri"/>
          <w:lang w:eastAsia="en-US"/>
        </w:rPr>
        <w:t>.</w:t>
      </w:r>
    </w:p>
    <w:p w14:paraId="0BE5D5BF" w14:textId="77777777" w:rsidR="00EF00EB" w:rsidRPr="00EF00EB" w:rsidRDefault="00EF00EB" w:rsidP="00962055">
      <w:pPr>
        <w:ind w:left="720"/>
        <w:rPr>
          <w:rFonts w:eastAsia="Calibri"/>
          <w:highlight w:val="yellow"/>
          <w:lang w:eastAsia="en-US"/>
        </w:rPr>
      </w:pPr>
    </w:p>
    <w:p w14:paraId="0B45BE35" w14:textId="77777777" w:rsidR="00EF00EB" w:rsidRPr="00EF00EB" w:rsidRDefault="00EF00EB" w:rsidP="00962055">
      <w:pPr>
        <w:ind w:left="720"/>
        <w:rPr>
          <w:snapToGrid w:val="0"/>
          <w:lang w:eastAsia="en-US"/>
        </w:rPr>
      </w:pPr>
      <w:r w:rsidRPr="00EF00EB">
        <w:rPr>
          <w:snapToGrid w:val="0"/>
          <w:lang w:eastAsia="en-US"/>
        </w:rPr>
        <w:t>Council has been working since late 2020 to develop a vision for Mowbray Park, East Brisbane, and has undertaken two stages of community consultation during the development of the Mowbray Park vision and concept plan.</w:t>
      </w:r>
    </w:p>
    <w:p w14:paraId="0D9EA51D" w14:textId="77777777" w:rsidR="00EF00EB" w:rsidRPr="00EF00EB" w:rsidRDefault="00EF00EB" w:rsidP="00962055">
      <w:pPr>
        <w:ind w:left="720"/>
        <w:rPr>
          <w:snapToGrid w:val="0"/>
          <w:lang w:eastAsia="en-US"/>
        </w:rPr>
      </w:pPr>
    </w:p>
    <w:p w14:paraId="1A31034F" w14:textId="77777777" w:rsidR="00EF00EB" w:rsidRPr="00EF00EB" w:rsidRDefault="00EF00EB" w:rsidP="00962055">
      <w:pPr>
        <w:ind w:left="720"/>
        <w:rPr>
          <w:snapToGrid w:val="0"/>
          <w:lang w:eastAsia="en-US"/>
        </w:rPr>
      </w:pPr>
      <w:r w:rsidRPr="00EF00EB">
        <w:rPr>
          <w:snapToGrid w:val="0"/>
          <w:lang w:eastAsia="en-US"/>
        </w:rPr>
        <w:t xml:space="preserve">Initial consultation was held from December 2020 to February 2021, with feedback received from more than 560 residents. During the initial consultation, many residents suggested the former bowls club building detracted from the visual amenity of the site, and that the bowling green area was underutilised and not accessible to the general public. </w:t>
      </w:r>
    </w:p>
    <w:p w14:paraId="6558A2E5" w14:textId="77777777" w:rsidR="00EF00EB" w:rsidRPr="00EF00EB" w:rsidRDefault="00EF00EB" w:rsidP="00962055">
      <w:pPr>
        <w:ind w:left="720"/>
        <w:rPr>
          <w:snapToGrid w:val="0"/>
          <w:lang w:eastAsia="en-US"/>
        </w:rPr>
      </w:pPr>
    </w:p>
    <w:p w14:paraId="146E2A0C" w14:textId="77777777" w:rsidR="00EF00EB" w:rsidRPr="00EF00EB" w:rsidRDefault="00EF00EB" w:rsidP="00962055">
      <w:pPr>
        <w:ind w:left="720"/>
        <w:rPr>
          <w:snapToGrid w:val="0"/>
          <w:lang w:eastAsia="en-US"/>
        </w:rPr>
      </w:pPr>
      <w:r w:rsidRPr="00EF00EB">
        <w:rPr>
          <w:snapToGrid w:val="0"/>
          <w:lang w:eastAsia="en-US"/>
        </w:rPr>
        <w:t xml:space="preserve">The Mowbray Park draft concept plan (the draft plan) released in July 2021 was informed by the ideas and stories collected from the community during this first stage of consultation. The draft plan included improved gardens and pathways, more large shade trees, an upgraded playground, new amenities, better lighting, and reinstatement of the former bandstand. The draft plan also proposed the removal of the former bowls club building and bowling green area to provide additional publicly accessible greenspace by integrating these areas into the broader Mowbray Park. </w:t>
      </w:r>
    </w:p>
    <w:p w14:paraId="614FD5B0" w14:textId="77777777" w:rsidR="00EF00EB" w:rsidRPr="00EF00EB" w:rsidRDefault="00EF00EB" w:rsidP="00962055">
      <w:pPr>
        <w:ind w:left="720"/>
        <w:rPr>
          <w:snapToGrid w:val="0"/>
          <w:lang w:eastAsia="en-US"/>
        </w:rPr>
      </w:pPr>
    </w:p>
    <w:p w14:paraId="4EC5BE24" w14:textId="77777777" w:rsidR="00EF00EB" w:rsidRPr="00EF00EB" w:rsidRDefault="00EF00EB" w:rsidP="00962055">
      <w:pPr>
        <w:tabs>
          <w:tab w:val="num" w:pos="720"/>
        </w:tabs>
        <w:ind w:left="720"/>
        <w:rPr>
          <w:snapToGrid w:val="0"/>
          <w:lang w:eastAsia="en-US"/>
        </w:rPr>
      </w:pPr>
      <w:r w:rsidRPr="00EF00EB">
        <w:rPr>
          <w:snapToGrid w:val="0"/>
          <w:lang w:eastAsia="en-US"/>
        </w:rPr>
        <w:t>The Mowbray Park final concept plan was released on 20 December 2021, and it includes updates to create additional greenspace and recreation space next to the riverfront.</w:t>
      </w:r>
    </w:p>
    <w:p w14:paraId="131C58ED" w14:textId="77777777" w:rsidR="00EF00EB" w:rsidRPr="00EF00EB" w:rsidRDefault="00EF00EB" w:rsidP="00962055">
      <w:pPr>
        <w:ind w:left="720"/>
        <w:rPr>
          <w:snapToGrid w:val="0"/>
          <w:lang w:eastAsia="en-US"/>
        </w:rPr>
      </w:pPr>
    </w:p>
    <w:p w14:paraId="418C3A83" w14:textId="77777777" w:rsidR="00EF00EB" w:rsidRPr="00EF00EB" w:rsidRDefault="00EF00EB" w:rsidP="00962055">
      <w:pPr>
        <w:ind w:left="720"/>
        <w:rPr>
          <w:snapToGrid w:val="0"/>
          <w:lang w:eastAsia="en-US"/>
        </w:rPr>
      </w:pPr>
      <w:r w:rsidRPr="00EF00EB">
        <w:rPr>
          <w:snapToGrid w:val="0"/>
          <w:lang w:eastAsia="en-US"/>
        </w:rPr>
        <w:t>Your concerns about the removal of the bowls club building and bowling green area are noted, however, the building and bowling greens have not been used for their original bowling purpose since May 2010. Since 2017, Council has provided a lease to Backbone Youth Arts to operate from this facility, which expired in November 2021.</w:t>
      </w:r>
    </w:p>
    <w:p w14:paraId="3BAD9931" w14:textId="77777777" w:rsidR="00EF00EB" w:rsidRPr="00EF00EB" w:rsidRDefault="00EF00EB" w:rsidP="00962055">
      <w:pPr>
        <w:ind w:left="720"/>
        <w:rPr>
          <w:snapToGrid w:val="0"/>
          <w:lang w:eastAsia="en-US"/>
        </w:rPr>
      </w:pPr>
    </w:p>
    <w:p w14:paraId="0DDAD255" w14:textId="77777777" w:rsidR="00EF00EB" w:rsidRPr="00EF00EB" w:rsidRDefault="00EF00EB" w:rsidP="00962055">
      <w:pPr>
        <w:ind w:left="720"/>
        <w:rPr>
          <w:snapToGrid w:val="0"/>
          <w:lang w:eastAsia="en-US"/>
        </w:rPr>
      </w:pPr>
      <w:r w:rsidRPr="00EF00EB">
        <w:rPr>
          <w:snapToGrid w:val="0"/>
          <w:lang w:eastAsia="en-US"/>
        </w:rPr>
        <w:t>Council remains committed to supporting youth arts and appreciates the contributions of Backbone Youth Arts. Therefore, Council offered Backbone Youth Arts a recently upgraded, fit</w:t>
      </w:r>
      <w:r w:rsidRPr="00EF00EB">
        <w:rPr>
          <w:snapToGrid w:val="0"/>
          <w:lang w:eastAsia="en-US"/>
        </w:rPr>
        <w:noBreakHyphen/>
        <w:t xml:space="preserve">for-purpose performing arts facility at Seven Hills Hub. This site has a theatrette, kitchen and café space, outdoor amphitheatre and rehearsal spaces, meetings rooms and ample carparking. As you may be aware, Backbone Youth Arts commenced operations at Seven Hills Hub in February 2022. </w:t>
      </w:r>
    </w:p>
    <w:p w14:paraId="1EC3BF14" w14:textId="77777777" w:rsidR="00EF00EB" w:rsidRPr="00EF00EB" w:rsidRDefault="00EF00EB" w:rsidP="00962055">
      <w:pPr>
        <w:ind w:left="720"/>
        <w:rPr>
          <w:rFonts w:eastAsia="Calibri"/>
          <w:highlight w:val="yellow"/>
          <w:lang w:eastAsia="en-US"/>
        </w:rPr>
      </w:pPr>
    </w:p>
    <w:p w14:paraId="56861E95" w14:textId="77777777" w:rsidR="00EF00EB" w:rsidRPr="00EF00EB" w:rsidRDefault="00EF00EB" w:rsidP="00962055">
      <w:pPr>
        <w:ind w:left="720"/>
        <w:rPr>
          <w:snapToGrid w:val="0"/>
          <w:lang w:eastAsia="en-US"/>
        </w:rPr>
      </w:pPr>
      <w:r w:rsidRPr="00EF00EB">
        <w:rPr>
          <w:snapToGrid w:val="0"/>
          <w:lang w:eastAsia="en-US"/>
        </w:rPr>
        <w:t xml:space="preserve">The project has been paused to allow Council to prioritise repairing flood damage across the city following the 2022 Brisbane flooding event. Once the city has rebuilt and recovered, Council will proceed </w:t>
      </w:r>
      <w:r w:rsidRPr="00EF00EB">
        <w:rPr>
          <w:snapToGrid w:val="0"/>
        </w:rPr>
        <w:t xml:space="preserve">with delivering the Mowbray Park vision. </w:t>
      </w:r>
    </w:p>
    <w:p w14:paraId="72501C6F" w14:textId="77777777" w:rsidR="00EF00EB" w:rsidRPr="00EF00EB" w:rsidRDefault="00EF00EB" w:rsidP="00962055">
      <w:pPr>
        <w:ind w:left="720"/>
        <w:rPr>
          <w:rFonts w:eastAsia="Calibri"/>
          <w:lang w:eastAsia="en-US"/>
        </w:rPr>
      </w:pPr>
    </w:p>
    <w:p w14:paraId="065FB428" w14:textId="77777777" w:rsidR="00EF00EB" w:rsidRPr="00EF00EB" w:rsidRDefault="00EF00EB" w:rsidP="00962055">
      <w:pPr>
        <w:ind w:left="720"/>
        <w:rPr>
          <w:rFonts w:eastAsia="Calibri"/>
          <w:lang w:eastAsia="en-US"/>
        </w:rPr>
      </w:pPr>
      <w:r w:rsidRPr="00EF00EB">
        <w:rPr>
          <w:rFonts w:eastAsia="Calibri"/>
          <w:snapToGrid w:val="0"/>
          <w:lang w:eastAsia="en-US"/>
        </w:rPr>
        <w:t>The above information will be forwarded to the other petitioners via email</w:t>
      </w:r>
      <w:r w:rsidRPr="00EF00EB">
        <w:rPr>
          <w:rFonts w:eastAsia="Calibri"/>
          <w:lang w:eastAsia="en-US"/>
        </w:rPr>
        <w:t>.</w:t>
      </w:r>
    </w:p>
    <w:p w14:paraId="208F1051" w14:textId="77777777" w:rsidR="00EF00EB" w:rsidRPr="00EF00EB" w:rsidRDefault="00EF00EB" w:rsidP="00962055">
      <w:pPr>
        <w:ind w:left="720"/>
        <w:rPr>
          <w:rFonts w:eastAsia="Calibri"/>
          <w:lang w:eastAsia="en-US"/>
        </w:rPr>
      </w:pPr>
    </w:p>
    <w:p w14:paraId="2B71A63B" w14:textId="77777777" w:rsidR="00EF00EB" w:rsidRPr="00EF00EB" w:rsidRDefault="00EF00EB" w:rsidP="00962055">
      <w:pPr>
        <w:ind w:left="720"/>
        <w:rPr>
          <w:rFonts w:eastAsia="Calibri"/>
          <w:lang w:eastAsia="en-US"/>
        </w:rPr>
      </w:pPr>
      <w:r w:rsidRPr="00EF00EB">
        <w:rPr>
          <w:rFonts w:eastAsia="Calibri"/>
          <w:lang w:eastAsia="en-US"/>
        </w:rPr>
        <w:t>Should you wish to discuss this matter further, please contact Tabitha Goodreid, A/Principal Program Officer, Major Projects and Asset Coordination, Natural Environment, Water and Sustainability, City Planning and Sustainability, on (07) 3403 8283.</w:t>
      </w:r>
    </w:p>
    <w:p w14:paraId="4202DEC1" w14:textId="77777777" w:rsidR="00EF00EB" w:rsidRPr="00EF00EB" w:rsidRDefault="00EF00EB" w:rsidP="00962055">
      <w:pPr>
        <w:ind w:left="720"/>
        <w:rPr>
          <w:rFonts w:eastAsia="Calibri"/>
          <w:lang w:eastAsia="en-US"/>
        </w:rPr>
      </w:pPr>
    </w:p>
    <w:p w14:paraId="03286A3C" w14:textId="77777777" w:rsidR="00EF00EB" w:rsidRPr="00EF00EB" w:rsidRDefault="00EF00EB" w:rsidP="00962055">
      <w:pPr>
        <w:ind w:left="720"/>
        <w:rPr>
          <w:rFonts w:eastAsia="Calibri"/>
          <w:lang w:eastAsia="en-US"/>
        </w:rPr>
      </w:pPr>
      <w:r w:rsidRPr="00EF00EB">
        <w:rPr>
          <w:rFonts w:eastAsia="Calibri"/>
          <w:lang w:eastAsia="en-US"/>
        </w:rPr>
        <w:t>Thank you for raising this matter.</w:t>
      </w:r>
    </w:p>
    <w:p w14:paraId="7C085E01" w14:textId="77777777" w:rsidR="00D46E85" w:rsidRDefault="00D46E85" w:rsidP="00962055">
      <w:pPr>
        <w:jc w:val="right"/>
        <w:rPr>
          <w:rFonts w:ascii="Arial" w:hAnsi="Arial"/>
          <w:b/>
          <w:sz w:val="28"/>
        </w:rPr>
      </w:pPr>
      <w:r>
        <w:rPr>
          <w:rFonts w:ascii="Arial" w:hAnsi="Arial"/>
          <w:b/>
          <w:sz w:val="28"/>
        </w:rPr>
        <w:t>ADOPTED</w:t>
      </w:r>
    </w:p>
    <w:p w14:paraId="680B3FFA" w14:textId="77777777" w:rsidR="00D46E85" w:rsidRPr="001904D2" w:rsidRDefault="00D46E85" w:rsidP="00962055">
      <w:pPr>
        <w:tabs>
          <w:tab w:val="left" w:pos="-1440"/>
        </w:tabs>
        <w:spacing w:line="218" w:lineRule="auto"/>
        <w:jc w:val="left"/>
        <w:rPr>
          <w:b/>
        </w:rPr>
      </w:pPr>
    </w:p>
    <w:p w14:paraId="12A23E27" w14:textId="0735F1ED" w:rsidR="00D46E85" w:rsidRPr="001904D2" w:rsidRDefault="00D46E85">
      <w:pPr>
        <w:pStyle w:val="Heading4"/>
        <w:ind w:left="1440" w:hanging="720"/>
      </w:pPr>
      <w:bookmarkStart w:id="58" w:name="_Toc111221313"/>
      <w:r>
        <w:rPr>
          <w:u w:val="none"/>
        </w:rPr>
        <w:t>C</w:t>
      </w:r>
      <w:r w:rsidRPr="001904D2">
        <w:rPr>
          <w:u w:val="none"/>
        </w:rPr>
        <w:tab/>
      </w:r>
      <w:r w:rsidR="00EF00EB" w:rsidRPr="00EF00EB">
        <w:t>PETITION – REQUESTING COUNCIL REJECT THE PROPOSED DEVELOPMENT APPLICATION AT 281-297 MONTAGUE ROAD, WEST END, AND THAT COUNCIL PURCHASE THE SITE TO EXPAND DAVIES PARK</w:t>
      </w:r>
      <w:bookmarkEnd w:id="58"/>
    </w:p>
    <w:p w14:paraId="7417A4EB" w14:textId="4632C2C1" w:rsidR="00EF00EB" w:rsidRDefault="00EF00EB" w:rsidP="00640FF1">
      <w:pPr>
        <w:keepNext/>
        <w:ind w:left="1440"/>
        <w:rPr>
          <w:b/>
        </w:rPr>
      </w:pPr>
      <w:r w:rsidRPr="007C2B87">
        <w:rPr>
          <w:b/>
        </w:rPr>
        <w:t>137/220/594/76</w:t>
      </w:r>
    </w:p>
    <w:p w14:paraId="5DEBCA42" w14:textId="0A4D0407" w:rsidR="00D46E85" w:rsidRDefault="006A14C9" w:rsidP="00962055">
      <w:pPr>
        <w:jc w:val="right"/>
        <w:rPr>
          <w:rFonts w:ascii="Arial" w:hAnsi="Arial"/>
          <w:b/>
          <w:sz w:val="28"/>
        </w:rPr>
      </w:pPr>
      <w:r>
        <w:rPr>
          <w:rFonts w:ascii="Arial" w:hAnsi="Arial"/>
          <w:b/>
          <w:sz w:val="28"/>
        </w:rPr>
        <w:t>51</w:t>
      </w:r>
      <w:r w:rsidR="00092BCC">
        <w:rPr>
          <w:rFonts w:ascii="Arial" w:hAnsi="Arial"/>
          <w:b/>
          <w:sz w:val="28"/>
        </w:rPr>
        <w:t>/2022-23</w:t>
      </w:r>
    </w:p>
    <w:p w14:paraId="74DF651A" w14:textId="77777777" w:rsidR="00EF00EB" w:rsidRPr="00EF00EB" w:rsidRDefault="00EF00EB" w:rsidP="00962055">
      <w:pPr>
        <w:ind w:left="720" w:hanging="720"/>
        <w:rPr>
          <w:snapToGrid w:val="0"/>
          <w:lang w:val="en-US" w:eastAsia="en-US"/>
        </w:rPr>
      </w:pPr>
      <w:r w:rsidRPr="00EF00EB">
        <w:rPr>
          <w:snapToGrid w:val="0"/>
          <w:lang w:val="en-US" w:eastAsia="en-US"/>
        </w:rPr>
        <w:t>27.</w:t>
      </w:r>
      <w:r w:rsidRPr="00EF00EB">
        <w:rPr>
          <w:snapToGrid w:val="0"/>
          <w:lang w:val="en-US" w:eastAsia="en-US"/>
        </w:rPr>
        <w:tab/>
        <w:t xml:space="preserve">A petition requesting Council reject the proposed development at 281-297 Montague Road, West End, and that Council purchase the site to expand Davies Park, was presented to the meeting of Council held on </w:t>
      </w:r>
      <w:r w:rsidRPr="00EF00EB">
        <w:rPr>
          <w:rFonts w:eastAsiaTheme="minorHAnsi" w:cstheme="minorBidi"/>
          <w:bCs/>
          <w:snapToGrid w:val="0"/>
          <w:lang w:eastAsia="en-US"/>
        </w:rPr>
        <w:t>22 March 2022</w:t>
      </w:r>
      <w:r w:rsidRPr="00EF00EB">
        <w:rPr>
          <w:snapToGrid w:val="0"/>
          <w:lang w:val="en-US" w:eastAsia="en-US"/>
        </w:rPr>
        <w:t xml:space="preserve">, by Councillor </w:t>
      </w:r>
      <w:r w:rsidRPr="00EF00EB">
        <w:rPr>
          <w:rFonts w:eastAsiaTheme="minorHAnsi" w:cstheme="minorBidi"/>
          <w:bCs/>
          <w:snapToGrid w:val="0"/>
          <w:lang w:eastAsia="en-US"/>
        </w:rPr>
        <w:t>Jonathan Sriranganathan</w:t>
      </w:r>
      <w:r w:rsidRPr="00EF00EB">
        <w:rPr>
          <w:snapToGrid w:val="0"/>
          <w:lang w:val="en-US" w:eastAsia="en-US"/>
        </w:rPr>
        <w:t>, and received.</w:t>
      </w:r>
    </w:p>
    <w:p w14:paraId="39368B42" w14:textId="77777777" w:rsidR="00EF00EB" w:rsidRPr="00EF00EB" w:rsidRDefault="00EF00EB" w:rsidP="00962055">
      <w:pPr>
        <w:ind w:left="720" w:hanging="720"/>
        <w:rPr>
          <w:snapToGrid w:val="0"/>
          <w:lang w:val="en-US" w:eastAsia="en-US"/>
        </w:rPr>
      </w:pPr>
    </w:p>
    <w:p w14:paraId="7C8943B5" w14:textId="77777777" w:rsidR="00EF00EB" w:rsidRPr="00EF00EB" w:rsidRDefault="00EF00EB" w:rsidP="00962055">
      <w:pPr>
        <w:ind w:left="720" w:hanging="720"/>
        <w:rPr>
          <w:snapToGrid w:val="0"/>
          <w:lang w:val="en-US" w:eastAsia="en-US"/>
        </w:rPr>
      </w:pPr>
      <w:r w:rsidRPr="00EF00EB">
        <w:rPr>
          <w:snapToGrid w:val="0"/>
          <w:lang w:val="en-US" w:eastAsia="en-US"/>
        </w:rPr>
        <w:t>28.</w:t>
      </w:r>
      <w:r w:rsidRPr="00EF00EB">
        <w:rPr>
          <w:snapToGrid w:val="0"/>
          <w:lang w:val="en-US" w:eastAsia="en-US"/>
        </w:rPr>
        <w:tab/>
        <w:t xml:space="preserve">The </w:t>
      </w:r>
      <w:r w:rsidRPr="00EF00EB">
        <w:rPr>
          <w:rFonts w:eastAsiaTheme="minorHAnsi" w:cstheme="minorBidi"/>
          <w:bCs/>
          <w:snapToGrid w:val="0"/>
          <w:lang w:eastAsia="en-US"/>
        </w:rPr>
        <w:t>Divisional Manager, City Planning and Sustainability,</w:t>
      </w:r>
      <w:r w:rsidRPr="00EF00EB">
        <w:rPr>
          <w:snapToGrid w:val="0"/>
          <w:lang w:val="en-US" w:eastAsia="en-US"/>
        </w:rPr>
        <w:t xml:space="preserve"> provided the following information.</w:t>
      </w:r>
    </w:p>
    <w:p w14:paraId="38F763B3" w14:textId="77777777" w:rsidR="00EF00EB" w:rsidRPr="00EF00EB" w:rsidRDefault="00EF00EB" w:rsidP="00962055">
      <w:pPr>
        <w:rPr>
          <w:snapToGrid w:val="0"/>
          <w:lang w:eastAsia="en-US"/>
        </w:rPr>
      </w:pPr>
    </w:p>
    <w:p w14:paraId="05B8A811" w14:textId="77777777" w:rsidR="00EF00EB" w:rsidRPr="00EF00EB" w:rsidRDefault="00EF00EB" w:rsidP="00962055">
      <w:pPr>
        <w:ind w:left="720" w:hanging="720"/>
        <w:rPr>
          <w:snapToGrid w:val="0"/>
          <w:lang w:eastAsia="en-US"/>
        </w:rPr>
      </w:pPr>
      <w:r w:rsidRPr="00EF00EB">
        <w:rPr>
          <w:snapToGrid w:val="0"/>
          <w:lang w:eastAsia="en-US"/>
        </w:rPr>
        <w:t>29.</w:t>
      </w:r>
      <w:r w:rsidRPr="00EF00EB">
        <w:rPr>
          <w:snapToGrid w:val="0"/>
          <w:lang w:eastAsia="en-US"/>
        </w:rPr>
        <w:tab/>
        <w:t>The petition contains 820 signatures.</w:t>
      </w:r>
    </w:p>
    <w:p w14:paraId="18144615" w14:textId="77777777" w:rsidR="00EF00EB" w:rsidRPr="00EF00EB" w:rsidRDefault="00EF00EB" w:rsidP="00962055">
      <w:pPr>
        <w:ind w:left="720" w:hanging="720"/>
        <w:rPr>
          <w:snapToGrid w:val="0"/>
          <w:lang w:eastAsia="en-US"/>
        </w:rPr>
      </w:pPr>
    </w:p>
    <w:p w14:paraId="5CD1460E" w14:textId="77777777" w:rsidR="00EF00EB" w:rsidRPr="00EF00EB" w:rsidRDefault="00EF00EB" w:rsidP="00962055">
      <w:pPr>
        <w:ind w:left="720" w:hanging="720"/>
        <w:rPr>
          <w:snapToGrid w:val="0"/>
          <w:lang w:eastAsia="en-US"/>
        </w:rPr>
      </w:pPr>
      <w:r w:rsidRPr="00EF00EB">
        <w:rPr>
          <w:snapToGrid w:val="0"/>
          <w:lang w:eastAsia="en-US"/>
        </w:rPr>
        <w:t>30.</w:t>
      </w:r>
      <w:r w:rsidRPr="00EF00EB">
        <w:rPr>
          <w:snapToGrid w:val="0"/>
          <w:lang w:eastAsia="en-US"/>
        </w:rPr>
        <w:tab/>
        <w:t xml:space="preserve">A development application for Material Change of use and building work for Food and Drink Outlet, Multiple Dwelling, Shop, Park (and Operational works for filling and excavation) was properly made on 17 December 2020. It has since followed Impact assessment processes (application reference A005608649) as per the requirements of </w:t>
      </w:r>
      <w:r w:rsidRPr="00EF00EB">
        <w:rPr>
          <w:i/>
          <w:iCs/>
          <w:snapToGrid w:val="0"/>
          <w:lang w:eastAsia="en-US"/>
        </w:rPr>
        <w:t>Brisbane City Plan 2014</w:t>
      </w:r>
      <w:r w:rsidRPr="00EF00EB">
        <w:rPr>
          <w:snapToGrid w:val="0"/>
          <w:lang w:eastAsia="en-US"/>
        </w:rPr>
        <w:t xml:space="preserve"> (City Plan) and the </w:t>
      </w:r>
      <w:r w:rsidRPr="00EF00EB">
        <w:rPr>
          <w:i/>
          <w:iCs/>
          <w:snapToGrid w:val="0"/>
          <w:lang w:eastAsia="en-US"/>
        </w:rPr>
        <w:t xml:space="preserve">Planning Act 2016 </w:t>
      </w:r>
      <w:r w:rsidRPr="00EF00EB">
        <w:rPr>
          <w:snapToGrid w:val="0"/>
          <w:lang w:eastAsia="en-US"/>
        </w:rPr>
        <w:t>(the Act).</w:t>
      </w:r>
    </w:p>
    <w:p w14:paraId="63796A4A" w14:textId="77777777" w:rsidR="00EF00EB" w:rsidRPr="00EF00EB" w:rsidRDefault="00EF00EB" w:rsidP="00962055">
      <w:pPr>
        <w:ind w:left="720" w:hanging="720"/>
        <w:rPr>
          <w:snapToGrid w:val="0"/>
          <w:lang w:eastAsia="en-US"/>
        </w:rPr>
      </w:pPr>
    </w:p>
    <w:p w14:paraId="43EF859B" w14:textId="77777777" w:rsidR="00EF00EB" w:rsidRPr="00EF00EB" w:rsidRDefault="00EF00EB" w:rsidP="00962055">
      <w:pPr>
        <w:keepNext/>
        <w:keepLines/>
        <w:ind w:left="720" w:hanging="720"/>
        <w:rPr>
          <w:snapToGrid w:val="0"/>
          <w:lang w:eastAsia="en-US"/>
        </w:rPr>
      </w:pPr>
      <w:r w:rsidRPr="00EF00EB">
        <w:rPr>
          <w:snapToGrid w:val="0"/>
          <w:lang w:eastAsia="en-US"/>
        </w:rPr>
        <w:t>31.</w:t>
      </w:r>
      <w:r w:rsidRPr="00EF00EB">
        <w:rPr>
          <w:snapToGrid w:val="0"/>
          <w:lang w:eastAsia="en-US"/>
        </w:rPr>
        <w:tab/>
        <w:t>The site is included in the High-density residential zone and the Mixed use (corridor) zone and within the South Brisbane Riverside neighbourhood plan – Riverside south precinct, in City Plan. This precinct is to accommodate medium to high density residential development with retail and commercial uses to provide activation along Montague Road.</w:t>
      </w:r>
    </w:p>
    <w:p w14:paraId="56E5544A" w14:textId="77777777" w:rsidR="00EF00EB" w:rsidRPr="00EF00EB" w:rsidRDefault="00EF00EB" w:rsidP="00962055">
      <w:pPr>
        <w:ind w:left="720" w:hanging="720"/>
        <w:rPr>
          <w:snapToGrid w:val="0"/>
          <w:lang w:eastAsia="en-US"/>
        </w:rPr>
      </w:pPr>
    </w:p>
    <w:p w14:paraId="36DF7193" w14:textId="77777777" w:rsidR="00EF00EB" w:rsidRPr="00EF00EB" w:rsidRDefault="00EF00EB" w:rsidP="00962055">
      <w:pPr>
        <w:ind w:left="720" w:hanging="720"/>
        <w:rPr>
          <w:snapToGrid w:val="0"/>
          <w:lang w:eastAsia="en-US"/>
        </w:rPr>
      </w:pPr>
      <w:r w:rsidRPr="00EF00EB">
        <w:rPr>
          <w:snapToGrid w:val="0"/>
          <w:lang w:eastAsia="en-US"/>
        </w:rPr>
        <w:t>32.</w:t>
      </w:r>
      <w:r w:rsidRPr="00EF00EB">
        <w:rPr>
          <w:snapToGrid w:val="0"/>
          <w:lang w:eastAsia="en-US"/>
        </w:rPr>
        <w:tab/>
        <w:t>The proposed land uses are generally consistent with this intent, entailing two residential towers. However, due to the building height, the development application is impact assessable and has been required to provide further information to demonstrate the proposal meets the City Plan.</w:t>
      </w:r>
    </w:p>
    <w:p w14:paraId="3514F450" w14:textId="77777777" w:rsidR="00EF00EB" w:rsidRPr="00EF00EB" w:rsidRDefault="00EF00EB" w:rsidP="00962055">
      <w:pPr>
        <w:ind w:left="720" w:hanging="720"/>
        <w:rPr>
          <w:snapToGrid w:val="0"/>
          <w:lang w:eastAsia="en-US"/>
        </w:rPr>
      </w:pPr>
    </w:p>
    <w:p w14:paraId="7FED67B7" w14:textId="47A03D89" w:rsidR="00EF00EB" w:rsidRPr="00EF00EB" w:rsidRDefault="00EF00EB" w:rsidP="00962055">
      <w:pPr>
        <w:ind w:left="720" w:hanging="720"/>
        <w:rPr>
          <w:snapToGrid w:val="0"/>
          <w:lang w:eastAsia="en-US"/>
        </w:rPr>
      </w:pPr>
      <w:r w:rsidRPr="00EF00EB">
        <w:rPr>
          <w:snapToGrid w:val="0"/>
          <w:lang w:eastAsia="en-US"/>
        </w:rPr>
        <w:t>33.</w:t>
      </w:r>
      <w:r w:rsidRPr="00EF00EB">
        <w:rPr>
          <w:snapToGrid w:val="0"/>
          <w:lang w:eastAsia="en-US"/>
        </w:rPr>
        <w:tab/>
        <w:t>Council issued an Information Request on 1 February 2021 and a Further Issues letter on 10 </w:t>
      </w:r>
      <w:r w:rsidR="00A20F9A" w:rsidRPr="00EF00EB">
        <w:rPr>
          <w:snapToGrid w:val="0"/>
          <w:lang w:eastAsia="en-US"/>
        </w:rPr>
        <w:t>February</w:t>
      </w:r>
      <w:r w:rsidR="00A20F9A">
        <w:rPr>
          <w:snapToGrid w:val="0"/>
          <w:lang w:eastAsia="en-US"/>
        </w:rPr>
        <w:t> </w:t>
      </w:r>
      <w:r w:rsidRPr="00EF00EB">
        <w:rPr>
          <w:snapToGrid w:val="0"/>
          <w:lang w:eastAsia="en-US"/>
        </w:rPr>
        <w:t>2022. Key issues identified include building height, building bulk and length, activation to Montague Road, deep planting, landscaping, plaza design for publicly accessible private open space areas, and ensuring the trees on the adjoining Davies Park are safeguarded from impacts of the development.</w:t>
      </w:r>
    </w:p>
    <w:p w14:paraId="51B0E2B2" w14:textId="77777777" w:rsidR="00EF00EB" w:rsidRPr="00EF00EB" w:rsidRDefault="00EF00EB" w:rsidP="00962055">
      <w:pPr>
        <w:ind w:left="720" w:hanging="720"/>
        <w:rPr>
          <w:snapToGrid w:val="0"/>
          <w:lang w:eastAsia="en-US"/>
        </w:rPr>
      </w:pPr>
    </w:p>
    <w:p w14:paraId="09F5B363" w14:textId="77777777" w:rsidR="00EF00EB" w:rsidRPr="00EF00EB" w:rsidRDefault="00EF00EB" w:rsidP="00962055">
      <w:pPr>
        <w:ind w:left="720" w:hanging="720"/>
        <w:rPr>
          <w:snapToGrid w:val="0"/>
          <w:lang w:eastAsia="en-US"/>
        </w:rPr>
      </w:pPr>
      <w:r w:rsidRPr="00EF00EB">
        <w:rPr>
          <w:snapToGrid w:val="0"/>
          <w:lang w:eastAsia="en-US"/>
        </w:rPr>
        <w:t>34.</w:t>
      </w:r>
      <w:r w:rsidRPr="00EF00EB">
        <w:rPr>
          <w:snapToGrid w:val="0"/>
          <w:lang w:eastAsia="en-US"/>
        </w:rPr>
        <w:tab/>
        <w:t>The development application is currently in the decision stage. The applicant responded to Council’s further advice letter on 23 May 2022. This response, including the revised plans, are currently being reassessed and the latest information for the application is available to view on Council’s Development.i website https://developmenti.brisbane.qld.gov.au by searching application reference number ‘A005608649’.</w:t>
      </w:r>
    </w:p>
    <w:p w14:paraId="31EFA5F2" w14:textId="77777777" w:rsidR="00EF00EB" w:rsidRPr="00EF00EB" w:rsidRDefault="00EF00EB" w:rsidP="00962055">
      <w:pPr>
        <w:ind w:left="720" w:hanging="720"/>
        <w:rPr>
          <w:snapToGrid w:val="0"/>
          <w:lang w:eastAsia="en-US"/>
        </w:rPr>
      </w:pPr>
      <w:r w:rsidRPr="00EF00EB">
        <w:rPr>
          <w:snapToGrid w:val="0"/>
          <w:lang w:eastAsia="en-US"/>
        </w:rPr>
        <w:t xml:space="preserve"> </w:t>
      </w:r>
    </w:p>
    <w:p w14:paraId="51BE0B9B" w14:textId="77777777" w:rsidR="00EF00EB" w:rsidRPr="00EF00EB" w:rsidRDefault="00EF00EB" w:rsidP="00962055">
      <w:pPr>
        <w:ind w:left="720" w:hanging="720"/>
        <w:rPr>
          <w:snapToGrid w:val="0"/>
          <w:lang w:eastAsia="en-US"/>
        </w:rPr>
      </w:pPr>
      <w:r w:rsidRPr="00EF00EB">
        <w:rPr>
          <w:snapToGrid w:val="0"/>
          <w:lang w:eastAsia="en-US"/>
        </w:rPr>
        <w:t>35.</w:t>
      </w:r>
      <w:r w:rsidRPr="00EF00EB">
        <w:rPr>
          <w:snapToGrid w:val="0"/>
          <w:lang w:eastAsia="en-US"/>
        </w:rPr>
        <w:tab/>
        <w:t>Council is mindful of the growth occurring in the West End peninsula and recognises the importance of parkland. Council has been delivering the parkland identified in the South Brisbane Riverside neighbourhood plan and the Local Government Infrastructure Plan (LGIP), which forms Part 4 of City Plan.</w:t>
      </w:r>
    </w:p>
    <w:p w14:paraId="02D01939" w14:textId="77777777" w:rsidR="00EF00EB" w:rsidRPr="00EF00EB" w:rsidRDefault="00EF00EB" w:rsidP="00962055">
      <w:pPr>
        <w:ind w:left="720" w:hanging="720"/>
        <w:rPr>
          <w:snapToGrid w:val="0"/>
          <w:lang w:eastAsia="en-US"/>
        </w:rPr>
      </w:pPr>
    </w:p>
    <w:p w14:paraId="04644001" w14:textId="77777777" w:rsidR="00EF00EB" w:rsidRPr="00EF00EB" w:rsidRDefault="00EF00EB" w:rsidP="00962055">
      <w:pPr>
        <w:ind w:left="720" w:hanging="720"/>
        <w:rPr>
          <w:snapToGrid w:val="0"/>
          <w:lang w:eastAsia="en-US"/>
        </w:rPr>
      </w:pPr>
      <w:r w:rsidRPr="00EF00EB">
        <w:rPr>
          <w:snapToGrid w:val="0"/>
          <w:lang w:eastAsia="en-US"/>
        </w:rPr>
        <w:t>36.</w:t>
      </w:r>
      <w:r w:rsidRPr="00EF00EB">
        <w:rPr>
          <w:snapToGrid w:val="0"/>
          <w:lang w:eastAsia="en-US"/>
        </w:rPr>
        <w:tab/>
        <w:t>In recent years, Council has invested in upgrades to Davies Park, West End Riverside Parklands, and established the new Bunyapa Park. There are more park upgrades and new parks planned for West End and South Brisbane in the LGIP. This includes a future upgrade to Orleigh Park and the South Brisbane Riverside Lands Park (Riverside Drive North), which will take place following completion of a remediation project that needs to occur between Jane Street and Hockings Street, including in the park.</w:t>
      </w:r>
    </w:p>
    <w:p w14:paraId="14F824DC" w14:textId="77777777" w:rsidR="00EF00EB" w:rsidRPr="00EF00EB" w:rsidRDefault="00EF00EB" w:rsidP="00962055">
      <w:pPr>
        <w:ind w:left="720" w:hanging="720"/>
        <w:rPr>
          <w:snapToGrid w:val="0"/>
          <w:lang w:eastAsia="en-US"/>
        </w:rPr>
      </w:pPr>
    </w:p>
    <w:p w14:paraId="0EAAC2C3" w14:textId="77777777" w:rsidR="00EF00EB" w:rsidRPr="00EF00EB" w:rsidRDefault="00EF00EB" w:rsidP="00962055">
      <w:pPr>
        <w:ind w:left="720" w:hanging="720"/>
        <w:rPr>
          <w:snapToGrid w:val="0"/>
          <w:lang w:eastAsia="en-US"/>
        </w:rPr>
      </w:pPr>
      <w:r w:rsidRPr="00EF00EB">
        <w:rPr>
          <w:snapToGrid w:val="0"/>
          <w:lang w:eastAsia="en-US"/>
        </w:rPr>
        <w:t>37.</w:t>
      </w:r>
      <w:r w:rsidRPr="00EF00EB">
        <w:rPr>
          <w:snapToGrid w:val="0"/>
          <w:lang w:eastAsia="en-US"/>
        </w:rPr>
        <w:tab/>
        <w:t>With population growth forecast to continue in the West End peninsula over the next decades, Council continues to consider how the planned park network meets demand. The LGIP is reviewed regularly and amendments to this section of City Plan are made in accordance with the Act.</w:t>
      </w:r>
    </w:p>
    <w:p w14:paraId="47FE7BEF" w14:textId="77777777" w:rsidR="00EF00EB" w:rsidRPr="00EF00EB" w:rsidRDefault="00EF00EB" w:rsidP="00962055">
      <w:pPr>
        <w:ind w:left="720" w:hanging="720"/>
        <w:rPr>
          <w:snapToGrid w:val="0"/>
          <w:lang w:eastAsia="en-US"/>
        </w:rPr>
      </w:pPr>
    </w:p>
    <w:p w14:paraId="08E54DCA" w14:textId="77777777" w:rsidR="00EF00EB" w:rsidRPr="00EF00EB" w:rsidRDefault="00EF00EB" w:rsidP="00962055">
      <w:pPr>
        <w:ind w:left="720" w:hanging="720"/>
        <w:rPr>
          <w:snapToGrid w:val="0"/>
          <w:lang w:eastAsia="en-US"/>
        </w:rPr>
      </w:pPr>
      <w:r w:rsidRPr="00EF00EB">
        <w:rPr>
          <w:snapToGrid w:val="0"/>
          <w:lang w:eastAsia="en-US"/>
        </w:rPr>
        <w:t>38.</w:t>
      </w:r>
      <w:r w:rsidRPr="00EF00EB">
        <w:rPr>
          <w:snapToGrid w:val="0"/>
          <w:lang w:eastAsia="en-US"/>
        </w:rPr>
        <w:tab/>
        <w:t xml:space="preserve">The site is not currently identified in the LGIP. As such, Council is not in a position to be able to consider acquiring this land for park purposes. It is also noted that the petitioners’ requests that the State Government ‘come to the table’ in relation to acquiring the site. No correspondence has been received in relation to the State Government having any interest in purchasing this site. </w:t>
      </w:r>
    </w:p>
    <w:p w14:paraId="5FE604F7" w14:textId="77777777" w:rsidR="00EF00EB" w:rsidRPr="00EF00EB" w:rsidRDefault="00EF00EB" w:rsidP="00962055">
      <w:pPr>
        <w:rPr>
          <w:snapToGrid w:val="0"/>
          <w:lang w:eastAsia="en-US"/>
        </w:rPr>
      </w:pPr>
    </w:p>
    <w:p w14:paraId="1659559E" w14:textId="77777777" w:rsidR="00EF00EB" w:rsidRPr="00EF00EB" w:rsidRDefault="00EF00EB">
      <w:pPr>
        <w:keepNext/>
        <w:ind w:firstLine="720"/>
        <w:jc w:val="left"/>
        <w:rPr>
          <w:rFonts w:eastAsiaTheme="minorHAnsi" w:cstheme="minorBidi"/>
          <w:u w:val="single"/>
          <w:lang w:eastAsia="en-US"/>
        </w:rPr>
      </w:pPr>
      <w:r w:rsidRPr="00EF00EB">
        <w:rPr>
          <w:rFonts w:eastAsiaTheme="minorHAnsi" w:cstheme="minorBidi"/>
          <w:u w:val="single"/>
          <w:lang w:eastAsia="en-US"/>
        </w:rPr>
        <w:t>Consultation</w:t>
      </w:r>
    </w:p>
    <w:p w14:paraId="7C3658B9" w14:textId="77777777" w:rsidR="00EF00EB" w:rsidRPr="00EF00EB" w:rsidRDefault="00EF00EB" w:rsidP="00640FF1">
      <w:pPr>
        <w:keepNext/>
        <w:rPr>
          <w:snapToGrid w:val="0"/>
          <w:lang w:eastAsia="en-US"/>
        </w:rPr>
      </w:pPr>
    </w:p>
    <w:p w14:paraId="4BF6B89A" w14:textId="77777777" w:rsidR="00EF00EB" w:rsidRPr="00EF00EB" w:rsidRDefault="00EF00EB" w:rsidP="00962055">
      <w:pPr>
        <w:ind w:left="720" w:hanging="720"/>
        <w:rPr>
          <w:snapToGrid w:val="0"/>
          <w:lang w:eastAsia="en-US"/>
        </w:rPr>
      </w:pPr>
      <w:r w:rsidRPr="00EF00EB">
        <w:rPr>
          <w:snapToGrid w:val="0"/>
          <w:lang w:eastAsia="en-US"/>
        </w:rPr>
        <w:t>39.</w:t>
      </w:r>
      <w:r w:rsidRPr="00EF00EB">
        <w:rPr>
          <w:snapToGrid w:val="0"/>
          <w:lang w:eastAsia="en-US"/>
        </w:rPr>
        <w:tab/>
      </w:r>
      <w:r w:rsidRPr="00EF00EB">
        <w:rPr>
          <w:rFonts w:eastAsiaTheme="minorHAnsi" w:cstheme="minorBidi"/>
          <w:lang w:eastAsia="en-US"/>
        </w:rPr>
        <w:t>Councillor Jonathan Sri, Councillor for The Gabba Ward, has been consulted and does not support the recommendation.</w:t>
      </w:r>
    </w:p>
    <w:p w14:paraId="5314CE7A" w14:textId="77777777" w:rsidR="00EF00EB" w:rsidRPr="00EF00EB" w:rsidRDefault="00EF00EB" w:rsidP="00962055">
      <w:pPr>
        <w:rPr>
          <w:snapToGrid w:val="0"/>
          <w:lang w:eastAsia="en-US"/>
        </w:rPr>
      </w:pPr>
    </w:p>
    <w:p w14:paraId="6041F2B0" w14:textId="77777777" w:rsidR="00EF00EB" w:rsidRPr="00EF00EB" w:rsidRDefault="00EF00EB" w:rsidP="00962055">
      <w:pPr>
        <w:ind w:firstLine="720"/>
        <w:jc w:val="left"/>
        <w:rPr>
          <w:rFonts w:eastAsiaTheme="minorHAnsi" w:cstheme="minorBidi"/>
          <w:u w:val="single"/>
          <w:lang w:eastAsia="en-US"/>
        </w:rPr>
      </w:pPr>
      <w:r w:rsidRPr="00EF00EB">
        <w:rPr>
          <w:rFonts w:eastAsiaTheme="minorHAnsi" w:cstheme="minorBidi"/>
          <w:u w:val="single"/>
          <w:lang w:eastAsia="en-US"/>
        </w:rPr>
        <w:t>Customer impact</w:t>
      </w:r>
    </w:p>
    <w:p w14:paraId="5D083801" w14:textId="77777777" w:rsidR="00EF00EB" w:rsidRPr="00EF00EB" w:rsidRDefault="00EF00EB" w:rsidP="00962055">
      <w:pPr>
        <w:rPr>
          <w:snapToGrid w:val="0"/>
          <w:lang w:val="en-US" w:eastAsia="en-US"/>
        </w:rPr>
      </w:pPr>
    </w:p>
    <w:p w14:paraId="1F59780D" w14:textId="77777777" w:rsidR="00EF00EB" w:rsidRPr="00EF00EB" w:rsidRDefault="00EF00EB" w:rsidP="00962055">
      <w:pPr>
        <w:rPr>
          <w:snapToGrid w:val="0"/>
          <w:lang w:eastAsia="en-US"/>
        </w:rPr>
      </w:pPr>
      <w:r w:rsidRPr="00EF00EB">
        <w:rPr>
          <w:snapToGrid w:val="0"/>
          <w:lang w:eastAsia="en-US"/>
        </w:rPr>
        <w:t>40.</w:t>
      </w:r>
      <w:r w:rsidRPr="00EF00EB">
        <w:rPr>
          <w:snapToGrid w:val="0"/>
          <w:lang w:eastAsia="en-US"/>
        </w:rPr>
        <w:tab/>
        <w:t>The submission will respond to the petitioners’ concerns.</w:t>
      </w:r>
    </w:p>
    <w:p w14:paraId="465F3D99" w14:textId="77777777" w:rsidR="00EF00EB" w:rsidRPr="00EF00EB" w:rsidRDefault="00EF00EB" w:rsidP="00962055">
      <w:pPr>
        <w:rPr>
          <w:snapToGrid w:val="0"/>
          <w:lang w:eastAsia="en-US"/>
        </w:rPr>
      </w:pPr>
    </w:p>
    <w:p w14:paraId="4ECAFD3C" w14:textId="69658510" w:rsidR="00EF00EB" w:rsidRPr="00EF00EB" w:rsidRDefault="00EF00EB" w:rsidP="00962055">
      <w:pPr>
        <w:ind w:left="720" w:hanging="720"/>
        <w:rPr>
          <w:snapToGrid w:val="0"/>
          <w:lang w:val="en-US" w:eastAsia="en-US"/>
        </w:rPr>
      </w:pPr>
      <w:r w:rsidRPr="00EF00EB">
        <w:rPr>
          <w:snapToGrid w:val="0"/>
          <w:lang w:val="en-US" w:eastAsia="en-US"/>
        </w:rPr>
        <w:t>41.</w:t>
      </w:r>
      <w:r w:rsidRPr="00EF00EB">
        <w:rPr>
          <w:snapToGrid w:val="0"/>
          <w:lang w:val="en-US" w:eastAsia="en-US"/>
        </w:rPr>
        <w:tab/>
        <w:t xml:space="preserve">The </w:t>
      </w:r>
      <w:r w:rsidRPr="00EF00EB">
        <w:rPr>
          <w:rFonts w:eastAsiaTheme="minorHAnsi" w:cstheme="minorBidi"/>
          <w:bCs/>
          <w:snapToGrid w:val="0"/>
          <w:lang w:eastAsia="en-US"/>
        </w:rPr>
        <w:t xml:space="preserve">Divisional Manager </w:t>
      </w:r>
      <w:r w:rsidRPr="00EF00EB">
        <w:rPr>
          <w:snapToGrid w:val="0"/>
          <w:lang w:val="en-US" w:eastAsia="en-US"/>
        </w:rPr>
        <w:t>recommended as follows and the Committee agreed, with Councillors Jared</w:t>
      </w:r>
      <w:r w:rsidR="00DE4887">
        <w:rPr>
          <w:snapToGrid w:val="0"/>
          <w:lang w:val="en-US" w:eastAsia="en-US"/>
        </w:rPr>
        <w:t> </w:t>
      </w:r>
      <w:r w:rsidRPr="00EF00EB">
        <w:rPr>
          <w:snapToGrid w:val="0"/>
          <w:lang w:val="en-US" w:eastAsia="en-US"/>
        </w:rPr>
        <w:t>Cassidy and Steve Griffiths</w:t>
      </w:r>
      <w:r w:rsidRPr="00EF00EB">
        <w:rPr>
          <w:rFonts w:eastAsiaTheme="minorHAnsi" w:cstheme="minorBidi"/>
          <w:bCs/>
          <w:snapToGrid w:val="0"/>
          <w:lang w:eastAsia="en-US"/>
        </w:rPr>
        <w:t xml:space="preserve"> </w:t>
      </w:r>
      <w:r w:rsidRPr="00EF00EB">
        <w:rPr>
          <w:snapToGrid w:val="0"/>
          <w:lang w:val="en-US" w:eastAsia="en-US"/>
        </w:rPr>
        <w:t>abstaining.</w:t>
      </w:r>
    </w:p>
    <w:p w14:paraId="5C61BACA" w14:textId="77777777" w:rsidR="00EF00EB" w:rsidRPr="00EF00EB" w:rsidRDefault="00EF00EB" w:rsidP="00962055">
      <w:pPr>
        <w:ind w:left="720" w:hanging="720"/>
        <w:rPr>
          <w:snapToGrid w:val="0"/>
          <w:lang w:val="en-US" w:eastAsia="en-US"/>
        </w:rPr>
      </w:pPr>
    </w:p>
    <w:p w14:paraId="2C47C8FA" w14:textId="77777777" w:rsidR="00EF00EB" w:rsidRPr="00EF00EB" w:rsidRDefault="00EF00EB" w:rsidP="00962055">
      <w:pPr>
        <w:ind w:left="720" w:hanging="720"/>
        <w:rPr>
          <w:b/>
          <w:snapToGrid w:val="0"/>
          <w:lang w:val="en-US" w:eastAsia="en-US"/>
        </w:rPr>
      </w:pPr>
      <w:r w:rsidRPr="00EF00EB">
        <w:rPr>
          <w:snapToGrid w:val="0"/>
          <w:lang w:val="en-US" w:eastAsia="en-US"/>
        </w:rPr>
        <w:t>42.</w:t>
      </w:r>
      <w:r w:rsidRPr="00EF00EB">
        <w:rPr>
          <w:snapToGrid w:val="0"/>
          <w:lang w:val="en-US" w:eastAsia="en-US"/>
        </w:rPr>
        <w:tab/>
      </w:r>
      <w:r w:rsidRPr="00EF00EB">
        <w:rPr>
          <w:b/>
          <w:snapToGrid w:val="0"/>
          <w:lang w:val="en-US" w:eastAsia="en-US"/>
        </w:rPr>
        <w:t>RECOMMENDATION:</w:t>
      </w:r>
    </w:p>
    <w:p w14:paraId="58F5E062" w14:textId="77777777" w:rsidR="00EF00EB" w:rsidRPr="00EF00EB" w:rsidRDefault="00EF00EB" w:rsidP="00962055">
      <w:pPr>
        <w:ind w:left="720" w:hanging="720"/>
        <w:rPr>
          <w:b/>
          <w:snapToGrid w:val="0"/>
          <w:lang w:val="en-US" w:eastAsia="en-US"/>
        </w:rPr>
      </w:pPr>
    </w:p>
    <w:p w14:paraId="6BADE6F7" w14:textId="77777777" w:rsidR="00EF00EB" w:rsidRPr="00EF00EB" w:rsidRDefault="00EF00EB" w:rsidP="00962055">
      <w:pPr>
        <w:ind w:left="720" w:hanging="720"/>
        <w:rPr>
          <w:b/>
          <w:snapToGrid w:val="0"/>
          <w:lang w:val="en-US" w:eastAsia="en-US"/>
        </w:rPr>
      </w:pPr>
      <w:r w:rsidRPr="00EF00EB">
        <w:rPr>
          <w:b/>
          <w:snapToGrid w:val="0"/>
          <w:lang w:val="en-US" w:eastAsia="en-US"/>
        </w:rPr>
        <w:tab/>
        <w:t xml:space="preserve">THAT THE INFORMATION IN THIS SUBMISSION BE NOTED AND THE DRAFT RESPONSE, AS SET OUT IN ATTACHMENT A, </w:t>
      </w:r>
      <w:r w:rsidRPr="00EF00EB">
        <w:rPr>
          <w:bCs/>
          <w:snapToGrid w:val="0"/>
          <w:lang w:val="en-US" w:eastAsia="en-US"/>
        </w:rPr>
        <w:t>hereunder</w:t>
      </w:r>
      <w:r w:rsidRPr="00EF00EB">
        <w:rPr>
          <w:b/>
          <w:snapToGrid w:val="0"/>
          <w:lang w:val="en-US" w:eastAsia="en-US"/>
        </w:rPr>
        <w:t>, BE SENT TO THE HEAD PETITIONER.</w:t>
      </w:r>
    </w:p>
    <w:p w14:paraId="098289FE" w14:textId="77777777" w:rsidR="00EF00EB" w:rsidRPr="00EF00EB" w:rsidRDefault="00EF00EB" w:rsidP="00962055">
      <w:pPr>
        <w:ind w:left="720"/>
        <w:rPr>
          <w:b/>
          <w:snapToGrid w:val="0"/>
          <w:lang w:val="en-US" w:eastAsia="en-US"/>
        </w:rPr>
      </w:pPr>
    </w:p>
    <w:p w14:paraId="6FF49D47" w14:textId="77777777" w:rsidR="00EF00EB" w:rsidRPr="00EF00EB" w:rsidRDefault="00EF00EB" w:rsidP="00962055">
      <w:pPr>
        <w:ind w:firstLine="720"/>
        <w:jc w:val="center"/>
        <w:rPr>
          <w:rFonts w:eastAsiaTheme="minorHAnsi" w:cstheme="minorBidi"/>
          <w:b/>
          <w:bCs/>
          <w:u w:val="single"/>
          <w:lang w:eastAsia="en-US"/>
        </w:rPr>
      </w:pPr>
      <w:r w:rsidRPr="00EF00EB">
        <w:rPr>
          <w:rFonts w:eastAsiaTheme="minorHAnsi" w:cstheme="minorBidi"/>
          <w:b/>
          <w:bCs/>
          <w:u w:val="single"/>
          <w:lang w:eastAsia="en-US"/>
        </w:rPr>
        <w:t>Attachment A</w:t>
      </w:r>
    </w:p>
    <w:p w14:paraId="16429BFD" w14:textId="77777777" w:rsidR="00EF00EB" w:rsidRPr="00EF00EB" w:rsidRDefault="00EF00EB" w:rsidP="00962055">
      <w:pPr>
        <w:ind w:left="709"/>
        <w:jc w:val="center"/>
        <w:rPr>
          <w:snapToGrid w:val="0"/>
          <w:lang w:val="en-US" w:eastAsia="en-US"/>
        </w:rPr>
      </w:pPr>
      <w:r w:rsidRPr="00EF00EB">
        <w:rPr>
          <w:b/>
          <w:snapToGrid w:val="0"/>
          <w:lang w:val="en-US" w:eastAsia="en-US"/>
        </w:rPr>
        <w:t>Draft Response</w:t>
      </w:r>
    </w:p>
    <w:p w14:paraId="146701AB" w14:textId="77777777" w:rsidR="00EF00EB" w:rsidRPr="00EF00EB" w:rsidRDefault="00EF00EB" w:rsidP="00962055">
      <w:pPr>
        <w:spacing w:line="259" w:lineRule="auto"/>
        <w:jc w:val="left"/>
        <w:rPr>
          <w:rFonts w:eastAsiaTheme="minorHAnsi" w:cstheme="minorBidi"/>
          <w:lang w:eastAsia="en-US"/>
        </w:rPr>
      </w:pPr>
    </w:p>
    <w:p w14:paraId="4EB7BEE8" w14:textId="77777777" w:rsidR="00EF00EB" w:rsidRPr="00EF00EB" w:rsidRDefault="00EF00EB" w:rsidP="00962055">
      <w:pPr>
        <w:spacing w:line="259" w:lineRule="auto"/>
        <w:rPr>
          <w:rFonts w:eastAsia="Calibri"/>
          <w:b/>
          <w:lang w:eastAsia="en-US"/>
        </w:rPr>
      </w:pPr>
      <w:r w:rsidRPr="00EF00EB">
        <w:rPr>
          <w:snapToGrid w:val="0"/>
          <w:lang w:val="en-US" w:eastAsia="en-US"/>
        </w:rPr>
        <w:tab/>
      </w:r>
      <w:r w:rsidRPr="00EF00EB">
        <w:rPr>
          <w:rFonts w:eastAsia="Calibri"/>
          <w:b/>
          <w:u w:val="single"/>
          <w:lang w:eastAsia="en-US"/>
        </w:rPr>
        <w:t>Petition Reference:</w:t>
      </w:r>
      <w:r w:rsidRPr="00EF00EB">
        <w:rPr>
          <w:snapToGrid w:val="0"/>
          <w:lang w:eastAsia="en-US"/>
        </w:rPr>
        <w:t xml:space="preserve"> 137/220/594/76</w:t>
      </w:r>
    </w:p>
    <w:p w14:paraId="7A23B68D" w14:textId="77777777" w:rsidR="00EF00EB" w:rsidRPr="00EF00EB" w:rsidRDefault="00EF00EB" w:rsidP="00962055">
      <w:pPr>
        <w:rPr>
          <w:rFonts w:eastAsia="Calibri"/>
          <w:lang w:eastAsia="en-US"/>
        </w:rPr>
      </w:pPr>
    </w:p>
    <w:p w14:paraId="471F2B1F" w14:textId="77777777" w:rsidR="00EF00EB" w:rsidRPr="00EF00EB" w:rsidRDefault="00EF00EB" w:rsidP="00962055">
      <w:pPr>
        <w:ind w:left="720"/>
        <w:rPr>
          <w:rFonts w:eastAsia="Calibri"/>
          <w:lang w:eastAsia="en-US"/>
        </w:rPr>
      </w:pPr>
      <w:r w:rsidRPr="00EF00EB">
        <w:rPr>
          <w:rFonts w:eastAsia="Calibri"/>
          <w:lang w:eastAsia="en-US"/>
        </w:rPr>
        <w:t>Thank you for your petition requesting Council reject the proposed development at 281</w:t>
      </w:r>
      <w:r w:rsidRPr="00EF00EB">
        <w:rPr>
          <w:rFonts w:eastAsia="Calibri"/>
          <w:lang w:eastAsia="en-US"/>
        </w:rPr>
        <w:noBreakHyphen/>
        <w:t>297 Montague Road, West End and that Council purchase the site to expand Davies Park.</w:t>
      </w:r>
    </w:p>
    <w:p w14:paraId="11C60D52" w14:textId="77777777" w:rsidR="00EF00EB" w:rsidRPr="00EF00EB" w:rsidRDefault="00EF00EB" w:rsidP="00962055">
      <w:pPr>
        <w:ind w:left="720"/>
        <w:rPr>
          <w:rFonts w:eastAsia="Calibri"/>
          <w:lang w:eastAsia="en-US"/>
        </w:rPr>
      </w:pPr>
    </w:p>
    <w:p w14:paraId="75F9BA15" w14:textId="77777777" w:rsidR="00EF00EB" w:rsidRPr="00EF00EB" w:rsidRDefault="00EF00EB" w:rsidP="00962055">
      <w:pPr>
        <w:ind w:left="720"/>
        <w:rPr>
          <w:rFonts w:eastAsia="Calibri"/>
          <w:lang w:eastAsia="en-US"/>
        </w:rPr>
      </w:pPr>
      <w:r w:rsidRPr="00EF00EB">
        <w:rPr>
          <w:rFonts w:eastAsia="Calibri"/>
          <w:lang w:eastAsia="en-US"/>
        </w:rPr>
        <w:t xml:space="preserve">A development application for Material Change of use and building work for Food and Drink Outlet, Multiple Dwelling, Shop, Park (and Operational works for filling and excavation) was properly made on 17 December 2020. It has since followed Impact assessment processes (application reference A005608649) as per the requirements of </w:t>
      </w:r>
      <w:r w:rsidRPr="00EF00EB">
        <w:rPr>
          <w:rFonts w:eastAsia="Calibri"/>
          <w:i/>
          <w:iCs/>
          <w:lang w:eastAsia="en-US"/>
        </w:rPr>
        <w:t>Brisbane City Plan 2014</w:t>
      </w:r>
      <w:r w:rsidRPr="00EF00EB">
        <w:rPr>
          <w:rFonts w:eastAsia="Calibri"/>
          <w:lang w:eastAsia="en-US"/>
        </w:rPr>
        <w:t xml:space="preserve"> (City Plan) and the </w:t>
      </w:r>
      <w:r w:rsidRPr="00EF00EB">
        <w:rPr>
          <w:rFonts w:eastAsia="Calibri"/>
          <w:i/>
          <w:iCs/>
          <w:lang w:eastAsia="en-US"/>
        </w:rPr>
        <w:t>Planning Act 2016</w:t>
      </w:r>
      <w:r w:rsidRPr="00EF00EB">
        <w:rPr>
          <w:rFonts w:eastAsia="Calibri"/>
          <w:lang w:eastAsia="en-US"/>
        </w:rPr>
        <w:t xml:space="preserve"> (the Act).</w:t>
      </w:r>
    </w:p>
    <w:p w14:paraId="0864B9C8" w14:textId="77777777" w:rsidR="00EF00EB" w:rsidRPr="00EF00EB" w:rsidRDefault="00EF00EB" w:rsidP="00962055">
      <w:pPr>
        <w:ind w:left="720"/>
        <w:rPr>
          <w:rFonts w:eastAsia="Calibri"/>
          <w:lang w:eastAsia="en-US"/>
        </w:rPr>
      </w:pPr>
    </w:p>
    <w:p w14:paraId="1B37F4C4" w14:textId="77777777" w:rsidR="00EF00EB" w:rsidRPr="00EF00EB" w:rsidRDefault="00EF00EB" w:rsidP="00962055">
      <w:pPr>
        <w:ind w:left="720"/>
        <w:rPr>
          <w:rFonts w:eastAsia="Calibri"/>
          <w:lang w:eastAsia="en-US"/>
        </w:rPr>
      </w:pPr>
      <w:r w:rsidRPr="00EF00EB">
        <w:rPr>
          <w:rFonts w:eastAsia="Calibri"/>
          <w:lang w:eastAsia="en-US"/>
        </w:rPr>
        <w:t xml:space="preserve">Council issued an Information Request on 1 February 2021 and a Further Issues letter on 10 February 2022. Key issues identified include building height, building bulk and length, activation to Montague Road, deep planting, landscaping, plaza design for publicly accessible private open space areas, and ensuring the trees on the adjoining Davies Park are safeguarded from impacts of the development. </w:t>
      </w:r>
    </w:p>
    <w:p w14:paraId="4CB5C524" w14:textId="77777777" w:rsidR="00EF00EB" w:rsidRPr="00EF00EB" w:rsidRDefault="00EF00EB" w:rsidP="00962055">
      <w:pPr>
        <w:ind w:left="720"/>
        <w:rPr>
          <w:rFonts w:eastAsia="Calibri"/>
          <w:lang w:eastAsia="en-US"/>
        </w:rPr>
      </w:pPr>
    </w:p>
    <w:p w14:paraId="7458C9EC" w14:textId="77777777" w:rsidR="00EF00EB" w:rsidRPr="00EF00EB" w:rsidRDefault="00EF00EB" w:rsidP="00962055">
      <w:pPr>
        <w:ind w:left="720"/>
        <w:rPr>
          <w:rFonts w:eastAsia="Calibri"/>
          <w:lang w:eastAsia="en-US"/>
        </w:rPr>
      </w:pPr>
      <w:r w:rsidRPr="00EF00EB">
        <w:rPr>
          <w:rFonts w:eastAsia="Calibri"/>
          <w:lang w:eastAsia="en-US"/>
        </w:rPr>
        <w:t>The development application is currently in the decision stage. The applicant responded to Council’s further advice letter on 23 May 2022. This response including the revised plans, are currently being reassessed and the latest information for the application is available to view on Council’s Development.i website https://developmenti.brisbane.qld.gov.au/ by searching application reference number ‘A005608649’.</w:t>
      </w:r>
    </w:p>
    <w:p w14:paraId="0D474664" w14:textId="77777777" w:rsidR="00EF00EB" w:rsidRPr="00EF00EB" w:rsidRDefault="00EF00EB" w:rsidP="00962055">
      <w:pPr>
        <w:ind w:left="720"/>
        <w:rPr>
          <w:rFonts w:eastAsia="Calibri"/>
          <w:lang w:eastAsia="en-US"/>
        </w:rPr>
      </w:pPr>
    </w:p>
    <w:p w14:paraId="02643449" w14:textId="77777777" w:rsidR="00EF00EB" w:rsidRPr="00EF00EB" w:rsidRDefault="00EF00EB" w:rsidP="00962055">
      <w:pPr>
        <w:ind w:left="720"/>
        <w:rPr>
          <w:rFonts w:eastAsia="Calibri"/>
          <w:lang w:eastAsia="en-US"/>
        </w:rPr>
      </w:pPr>
      <w:r w:rsidRPr="00EF00EB">
        <w:rPr>
          <w:rFonts w:eastAsia="Calibri"/>
          <w:lang w:eastAsia="en-US"/>
        </w:rPr>
        <w:t>If you have any further questions about the application, please contact Ms Margaret Orr, Team Manager, Planning Services South, Development Services,</w:t>
      </w:r>
      <w:r w:rsidRPr="00EF00EB">
        <w:rPr>
          <w:snapToGrid w:val="0"/>
          <w:lang w:eastAsia="en-US"/>
        </w:rPr>
        <w:t xml:space="preserve"> City Planning and Sustainability</w:t>
      </w:r>
      <w:r w:rsidRPr="00EF00EB">
        <w:rPr>
          <w:rFonts w:eastAsia="Calibri"/>
          <w:lang w:eastAsia="en-US"/>
        </w:rPr>
        <w:t xml:space="preserve">, on (07) 3407 0751. </w:t>
      </w:r>
    </w:p>
    <w:p w14:paraId="593692B5" w14:textId="77777777" w:rsidR="00EF00EB" w:rsidRPr="00EF00EB" w:rsidRDefault="00EF00EB" w:rsidP="00962055">
      <w:pPr>
        <w:ind w:left="720"/>
        <w:rPr>
          <w:rFonts w:eastAsia="Calibri"/>
          <w:lang w:eastAsia="en-US"/>
        </w:rPr>
      </w:pPr>
    </w:p>
    <w:p w14:paraId="1DA720D2" w14:textId="77777777" w:rsidR="00EF00EB" w:rsidRPr="00EF00EB" w:rsidRDefault="00EF00EB" w:rsidP="00962055">
      <w:pPr>
        <w:ind w:left="720"/>
        <w:rPr>
          <w:rFonts w:eastAsia="Calibri"/>
          <w:lang w:eastAsia="en-US"/>
        </w:rPr>
      </w:pPr>
      <w:r w:rsidRPr="00EF00EB">
        <w:rPr>
          <w:rFonts w:eastAsia="Calibri"/>
          <w:lang w:eastAsia="en-US"/>
        </w:rPr>
        <w:t>Council is mindful of the growth occurring in the West End peninsula and recognises the importance of parkland. Council has been delivering the parkland identified in the South Brisbane Riverside neighbourhood plan and the Local Government Infrastructure Plan (LGIP), which forms Part 4 of City Plan.</w:t>
      </w:r>
    </w:p>
    <w:p w14:paraId="2FA2D475" w14:textId="77777777" w:rsidR="00EF00EB" w:rsidRPr="00EF00EB" w:rsidRDefault="00EF00EB" w:rsidP="00962055">
      <w:pPr>
        <w:ind w:left="720"/>
        <w:rPr>
          <w:rFonts w:eastAsia="Calibri"/>
          <w:lang w:eastAsia="en-US"/>
        </w:rPr>
      </w:pPr>
    </w:p>
    <w:p w14:paraId="14BD60E0" w14:textId="77777777" w:rsidR="00EF00EB" w:rsidRPr="00EF00EB" w:rsidRDefault="00EF00EB" w:rsidP="00962055">
      <w:pPr>
        <w:ind w:left="720"/>
        <w:rPr>
          <w:rFonts w:eastAsia="Calibri"/>
          <w:lang w:eastAsia="en-US"/>
        </w:rPr>
      </w:pPr>
      <w:r w:rsidRPr="00EF00EB">
        <w:rPr>
          <w:rFonts w:eastAsia="Calibri"/>
          <w:lang w:eastAsia="en-US"/>
        </w:rPr>
        <w:t>In recent years, Council has invested in upgrades to Davies Park, West End Riverside Parklands, and established the new Bunyapa Park. There are more park upgrades and new parks planned for West End and South Brisbane in the LGIP. This includes a future upgrade to Orleigh Park and the South Brisbane Riverside Lands Park (Riverside Drive North), which will take place following completion of a remediation project that needs to occur between Jane Street and Hockings Street, including in the park.</w:t>
      </w:r>
    </w:p>
    <w:p w14:paraId="403A3915" w14:textId="77777777" w:rsidR="00EF00EB" w:rsidRPr="00EF00EB" w:rsidRDefault="00EF00EB" w:rsidP="00962055">
      <w:pPr>
        <w:ind w:left="720"/>
        <w:rPr>
          <w:rFonts w:eastAsia="Calibri"/>
          <w:lang w:eastAsia="en-US"/>
        </w:rPr>
      </w:pPr>
    </w:p>
    <w:p w14:paraId="14ACADF4" w14:textId="77777777" w:rsidR="00EF00EB" w:rsidRPr="00EF00EB" w:rsidRDefault="00EF00EB" w:rsidP="00962055">
      <w:pPr>
        <w:ind w:left="720"/>
        <w:rPr>
          <w:rFonts w:eastAsia="Calibri"/>
          <w:lang w:eastAsia="en-US"/>
        </w:rPr>
      </w:pPr>
      <w:r w:rsidRPr="00EF00EB">
        <w:rPr>
          <w:rFonts w:eastAsia="Calibri"/>
          <w:lang w:eastAsia="en-US"/>
        </w:rPr>
        <w:t xml:space="preserve">With population growth forecast to continue in the West End peninsula over the next decades, Council continues to consider how the planned park network meets demand. The LGIP is reviewed regularly and amendments to this section of City Plan are made in accordance with the Act. </w:t>
      </w:r>
    </w:p>
    <w:p w14:paraId="3F9A1C84" w14:textId="77777777" w:rsidR="00EF00EB" w:rsidRPr="00EF00EB" w:rsidRDefault="00EF00EB" w:rsidP="00962055">
      <w:pPr>
        <w:ind w:left="720"/>
        <w:rPr>
          <w:rFonts w:eastAsia="Calibri"/>
          <w:lang w:eastAsia="en-US"/>
        </w:rPr>
      </w:pPr>
    </w:p>
    <w:p w14:paraId="1644DA9C" w14:textId="77777777" w:rsidR="00EF00EB" w:rsidRPr="00EF00EB" w:rsidRDefault="00EF00EB" w:rsidP="00962055">
      <w:pPr>
        <w:keepNext/>
        <w:keepLines/>
        <w:ind w:left="720"/>
        <w:rPr>
          <w:rFonts w:eastAsia="Calibri"/>
          <w:lang w:eastAsia="en-US"/>
        </w:rPr>
      </w:pPr>
      <w:r w:rsidRPr="00EF00EB">
        <w:rPr>
          <w:rFonts w:eastAsia="Calibri"/>
          <w:lang w:eastAsia="en-US"/>
        </w:rPr>
        <w:t>The site is not currently identified in the LGIP. As such, Council is not in a position to be able to consider acquiring this land for park purposes. It is also noted that the petitioners’ requests that the State Government ‘come to the table’ in relation to acquiring the site. No correspondence has been received in relation to the State Government having any interest in purchasing this site.</w:t>
      </w:r>
    </w:p>
    <w:p w14:paraId="6A83404D" w14:textId="77777777" w:rsidR="00EF00EB" w:rsidRPr="00EF00EB" w:rsidRDefault="00EF00EB" w:rsidP="00962055">
      <w:pPr>
        <w:keepNext/>
        <w:keepLines/>
        <w:ind w:left="720"/>
        <w:rPr>
          <w:rFonts w:eastAsia="Calibri"/>
          <w:lang w:eastAsia="en-US"/>
        </w:rPr>
      </w:pPr>
    </w:p>
    <w:p w14:paraId="4846BB90" w14:textId="77777777" w:rsidR="00EF00EB" w:rsidRPr="00EF00EB" w:rsidRDefault="00EF00EB" w:rsidP="00962055">
      <w:pPr>
        <w:ind w:left="720"/>
        <w:rPr>
          <w:rFonts w:eastAsia="Calibri"/>
          <w:lang w:eastAsia="en-US"/>
        </w:rPr>
      </w:pPr>
      <w:r w:rsidRPr="00EF00EB">
        <w:rPr>
          <w:rFonts w:eastAsia="Calibri"/>
          <w:lang w:eastAsia="en-US"/>
        </w:rPr>
        <w:t>Should you wish to discuss this matter further, please contact Ms Helen Favelle, Senior Program Officer, Parks and Natural Resources, Natural Environment, Water and Sustainability, City Planning and Sustainability</w:t>
      </w:r>
      <w:r w:rsidRPr="00EF00EB">
        <w:rPr>
          <w:snapToGrid w:val="0"/>
          <w:lang w:eastAsia="en-US"/>
        </w:rPr>
        <w:t xml:space="preserve">, </w:t>
      </w:r>
      <w:r w:rsidRPr="00EF00EB">
        <w:rPr>
          <w:rFonts w:eastAsia="Calibri"/>
          <w:lang w:eastAsia="en-US"/>
        </w:rPr>
        <w:t>on (07) 3403 4678.</w:t>
      </w:r>
    </w:p>
    <w:p w14:paraId="5C966B3D" w14:textId="77777777" w:rsidR="00EF00EB" w:rsidRPr="00EF00EB" w:rsidRDefault="00EF00EB" w:rsidP="00962055">
      <w:pPr>
        <w:ind w:left="720"/>
        <w:rPr>
          <w:rFonts w:eastAsia="Calibri"/>
          <w:lang w:eastAsia="en-US"/>
        </w:rPr>
      </w:pPr>
    </w:p>
    <w:p w14:paraId="119CDA88" w14:textId="77777777" w:rsidR="00EF00EB" w:rsidRPr="00EF00EB" w:rsidRDefault="00EF00EB" w:rsidP="00962055">
      <w:pPr>
        <w:ind w:left="720"/>
        <w:rPr>
          <w:rFonts w:eastAsia="Calibri"/>
          <w:lang w:eastAsia="en-US"/>
        </w:rPr>
      </w:pPr>
      <w:r w:rsidRPr="00EF00EB">
        <w:rPr>
          <w:rFonts w:eastAsia="Calibri"/>
          <w:lang w:eastAsia="en-US"/>
        </w:rPr>
        <w:t>The above information will be forwarded to the other petitioners via email.</w:t>
      </w:r>
    </w:p>
    <w:p w14:paraId="49783EF0" w14:textId="77777777" w:rsidR="00EF00EB" w:rsidRPr="00EF00EB" w:rsidRDefault="00EF00EB" w:rsidP="00962055">
      <w:pPr>
        <w:ind w:left="720"/>
        <w:rPr>
          <w:rFonts w:eastAsia="Calibri"/>
          <w:lang w:eastAsia="en-US"/>
        </w:rPr>
      </w:pPr>
    </w:p>
    <w:p w14:paraId="25136B7C" w14:textId="77777777" w:rsidR="00EF00EB" w:rsidRPr="00EF00EB" w:rsidRDefault="00EF00EB" w:rsidP="00962055">
      <w:pPr>
        <w:ind w:left="720"/>
        <w:rPr>
          <w:rFonts w:eastAsia="Calibri"/>
          <w:lang w:eastAsia="en-US"/>
        </w:rPr>
      </w:pPr>
      <w:r w:rsidRPr="00EF00EB">
        <w:rPr>
          <w:rFonts w:eastAsia="Calibri"/>
          <w:lang w:eastAsia="en-US"/>
        </w:rPr>
        <w:t>Thank you for raising this matter.</w:t>
      </w:r>
    </w:p>
    <w:p w14:paraId="5B222233" w14:textId="77777777" w:rsidR="00D46E85" w:rsidRDefault="00D46E85" w:rsidP="00962055">
      <w:pPr>
        <w:jc w:val="right"/>
        <w:rPr>
          <w:rFonts w:ascii="Arial" w:hAnsi="Arial"/>
          <w:b/>
          <w:sz w:val="28"/>
        </w:rPr>
      </w:pPr>
      <w:r>
        <w:rPr>
          <w:rFonts w:ascii="Arial" w:hAnsi="Arial"/>
          <w:b/>
          <w:sz w:val="28"/>
        </w:rPr>
        <w:t>ADOPTED</w:t>
      </w:r>
    </w:p>
    <w:p w14:paraId="4786E541" w14:textId="77777777" w:rsidR="00D46E85" w:rsidRDefault="00D46E85" w:rsidP="00962055">
      <w:pPr>
        <w:tabs>
          <w:tab w:val="left" w:pos="-1440"/>
        </w:tabs>
        <w:spacing w:line="218" w:lineRule="auto"/>
        <w:jc w:val="left"/>
        <w:rPr>
          <w:b/>
          <w:szCs w:val="24"/>
        </w:rPr>
      </w:pPr>
    </w:p>
    <w:p w14:paraId="22C558D2" w14:textId="77777777" w:rsidR="00EF56A6" w:rsidRPr="00AE6635" w:rsidRDefault="00EF56A6" w:rsidP="00962055">
      <w:pPr>
        <w:ind w:left="2892" w:hanging="2892"/>
      </w:pPr>
      <w:r w:rsidRPr="00640FF1">
        <w:t>Chair:</w:t>
      </w:r>
      <w:r w:rsidRPr="00640FF1">
        <w:tab/>
        <w:t>Councillor MARX, City Standards Committee report please.</w:t>
      </w:r>
    </w:p>
    <w:p w14:paraId="1B734BBA" w14:textId="77777777" w:rsidR="00885F63" w:rsidRDefault="00885F63" w:rsidP="00962055"/>
    <w:p w14:paraId="312CF20B" w14:textId="77777777" w:rsidR="002A6383" w:rsidRDefault="002A6383" w:rsidP="00962055"/>
    <w:p w14:paraId="244E50D0" w14:textId="02FF5849" w:rsidR="002A6383" w:rsidRDefault="002A6383" w:rsidP="00962055">
      <w:pPr>
        <w:pStyle w:val="Heading3"/>
      </w:pPr>
      <w:bookmarkStart w:id="59" w:name="_Toc111221314"/>
      <w:r w:rsidRPr="00A90E82">
        <w:t>C</w:t>
      </w:r>
      <w:r>
        <w:t>ITY STANDARDS COMMITTEE</w:t>
      </w:r>
      <w:bookmarkEnd w:id="59"/>
    </w:p>
    <w:p w14:paraId="6B7EF39B" w14:textId="77777777" w:rsidR="002A6383" w:rsidRDefault="002A6383" w:rsidP="00962055"/>
    <w:p w14:paraId="00547C6C" w14:textId="7C399164" w:rsidR="002A6383" w:rsidRDefault="002A6383" w:rsidP="00962055">
      <w:r>
        <w:t xml:space="preserve">Councillor </w:t>
      </w:r>
      <w:r w:rsidR="00594062">
        <w:t>Kim MARX</w:t>
      </w:r>
      <w:r>
        <w:t xml:space="preserve">, </w:t>
      </w:r>
      <w:r w:rsidR="00555F2C">
        <w:t xml:space="preserve">Civic Cabinet </w:t>
      </w:r>
      <w:r>
        <w:t xml:space="preserve">Chair of the </w:t>
      </w:r>
      <w:r w:rsidRPr="00A90E82">
        <w:t xml:space="preserve">City Standards </w:t>
      </w:r>
      <w:r>
        <w:t xml:space="preserve">Committee, moved, seconded by Councillor </w:t>
      </w:r>
      <w:r w:rsidR="00322D45">
        <w:t>Steven TOOMEY</w:t>
      </w:r>
      <w:r>
        <w:t xml:space="preserve">, that the report of the meeting of that Committee held on </w:t>
      </w:r>
      <w:r w:rsidR="00FE50F4">
        <w:t>2 August 2022</w:t>
      </w:r>
      <w:r>
        <w:t>, be adopted.</w:t>
      </w:r>
    </w:p>
    <w:p w14:paraId="4435D921" w14:textId="77777777" w:rsidR="002A6383" w:rsidRDefault="002A6383" w:rsidP="00962055"/>
    <w:p w14:paraId="57D34CB0" w14:textId="77777777" w:rsidR="002A6FCB" w:rsidRPr="002A6FCB" w:rsidRDefault="002A6FCB" w:rsidP="00962055">
      <w:pPr>
        <w:spacing w:after="120"/>
        <w:ind w:left="2892" w:hanging="2892"/>
        <w:rPr>
          <w:lang w:eastAsia="en-US"/>
        </w:rPr>
      </w:pPr>
      <w:r w:rsidRPr="002A6FCB">
        <w:rPr>
          <w:lang w:eastAsia="en-US"/>
        </w:rPr>
        <w:t>Chair:</w:t>
      </w:r>
      <w:r w:rsidRPr="002A6FCB">
        <w:rPr>
          <w:lang w:eastAsia="en-US"/>
        </w:rPr>
        <w:tab/>
        <w:t>Councillor MARX.</w:t>
      </w:r>
    </w:p>
    <w:p w14:paraId="6031EB21" w14:textId="53F7A1B7" w:rsidR="002A6FCB" w:rsidRPr="002A6FCB" w:rsidRDefault="002A6FCB" w:rsidP="00962055">
      <w:pPr>
        <w:spacing w:after="120"/>
        <w:ind w:left="2892" w:hanging="2892"/>
        <w:rPr>
          <w:lang w:eastAsia="en-US"/>
        </w:rPr>
      </w:pPr>
      <w:r w:rsidRPr="002A6FCB">
        <w:rPr>
          <w:lang w:eastAsia="en-US"/>
        </w:rPr>
        <w:t>Councillor MARX:</w:t>
      </w:r>
      <w:r w:rsidRPr="002A6FCB">
        <w:rPr>
          <w:lang w:eastAsia="en-US"/>
        </w:rPr>
        <w:tab/>
        <w:t xml:space="preserve">Thank you, Mr Chair. We had a </w:t>
      </w:r>
      <w:r w:rsidR="00ED4F89">
        <w:rPr>
          <w:lang w:eastAsia="en-US"/>
        </w:rPr>
        <w:t>Committee</w:t>
      </w:r>
      <w:r w:rsidRPr="002A6FCB">
        <w:rPr>
          <w:lang w:eastAsia="en-US"/>
        </w:rPr>
        <w:t xml:space="preserve"> presentation on the evolution of dog off-leash areas, otherwise colloquially known as DOLAs. It’s interesting to hear how they started back in the late 1990s at New Farm Park, with the original first one there being a little small fenced</w:t>
      </w:r>
      <w:r w:rsidR="005026FB">
        <w:rPr>
          <w:lang w:eastAsia="en-US"/>
        </w:rPr>
        <w:t>-</w:t>
      </w:r>
      <w:r w:rsidRPr="002A6FCB">
        <w:rPr>
          <w:lang w:eastAsia="en-US"/>
        </w:rPr>
        <w:t>off area in that park. It was so well received that the actual first fully</w:t>
      </w:r>
      <w:r w:rsidR="005026FB">
        <w:rPr>
          <w:lang w:eastAsia="en-US"/>
        </w:rPr>
        <w:t>-</w:t>
      </w:r>
      <w:r w:rsidRPr="002A6FCB">
        <w:rPr>
          <w:lang w:eastAsia="en-US"/>
        </w:rPr>
        <w:t>fenced large dog off-leash area was actually formalised at Anzac Park in Toowong. We have now more than 100 of them across the city, as I’m sure every single Councillor in this Chamber has these in their wards.</w:t>
      </w:r>
    </w:p>
    <w:p w14:paraId="7616401B" w14:textId="5E03DA9F" w:rsidR="002A6FCB" w:rsidRPr="002A6FCB" w:rsidRDefault="002A6FCB" w:rsidP="00962055">
      <w:pPr>
        <w:spacing w:after="120"/>
        <w:ind w:left="2892" w:hanging="2892"/>
        <w:rPr>
          <w:lang w:eastAsia="en-US"/>
        </w:rPr>
      </w:pPr>
      <w:r w:rsidRPr="002A6FCB">
        <w:rPr>
          <w:lang w:eastAsia="en-US"/>
        </w:rPr>
        <w:tab/>
        <w:t xml:space="preserve">They have their good points and they have their bad points, let’s just say. From a maintenance point of view and as I joked in the </w:t>
      </w:r>
      <w:r w:rsidR="00ED4F89">
        <w:rPr>
          <w:lang w:eastAsia="en-US"/>
        </w:rPr>
        <w:t>Committee</w:t>
      </w:r>
      <w:r w:rsidRPr="002A6FCB">
        <w:rPr>
          <w:lang w:eastAsia="en-US"/>
        </w:rPr>
        <w:t xml:space="preserve"> last week, I like to call myself Kim Marx Maintenance, or Kim Maintenance Marx, whatever. Councillor CUMMING thought it was funny at the time, maybe he doesn’t now, he’s shaking his head. Anyway, I thought it was hilarious.</w:t>
      </w:r>
    </w:p>
    <w:p w14:paraId="4EA633F5" w14:textId="77777777" w:rsidR="002A6FCB" w:rsidRPr="002A6FCB" w:rsidRDefault="002A6FCB" w:rsidP="00962055">
      <w:pPr>
        <w:spacing w:after="120"/>
        <w:ind w:left="2892" w:hanging="2892"/>
        <w:rPr>
          <w:i/>
          <w:lang w:eastAsia="en-US"/>
        </w:rPr>
      </w:pPr>
      <w:r w:rsidRPr="002A6FCB">
        <w:rPr>
          <w:i/>
          <w:lang w:eastAsia="en-US"/>
        </w:rPr>
        <w:t>Councillors interjecting.</w:t>
      </w:r>
    </w:p>
    <w:p w14:paraId="59242A6D" w14:textId="39B51641" w:rsidR="002A6FCB" w:rsidRPr="002A6FCB" w:rsidRDefault="002A6FCB" w:rsidP="00962055">
      <w:pPr>
        <w:spacing w:after="120"/>
        <w:ind w:left="2892" w:hanging="2892"/>
        <w:rPr>
          <w:lang w:eastAsia="en-US"/>
        </w:rPr>
      </w:pPr>
      <w:r w:rsidRPr="002A6FCB">
        <w:rPr>
          <w:lang w:eastAsia="en-US"/>
        </w:rPr>
        <w:t>Councillor MARX:</w:t>
      </w:r>
      <w:r w:rsidRPr="002A6FCB">
        <w:rPr>
          <w:lang w:eastAsia="en-US"/>
        </w:rPr>
        <w:tab/>
        <w:t>So maintenance on these much loved</w:t>
      </w:r>
      <w:r w:rsidR="005026FB">
        <w:rPr>
          <w:lang w:eastAsia="en-US"/>
        </w:rPr>
        <w:t>—</w:t>
      </w:r>
      <w:r w:rsidRPr="002A6FCB">
        <w:rPr>
          <w:lang w:eastAsia="en-US"/>
        </w:rPr>
        <w:t>loved to death dare we say, facilities are a real problem for our maintenance team. So the team are looking at various other ways that they can do something with the space, as opposed to just the traditional grass. Obviously residents who love their</w:t>
      </w:r>
      <w:r w:rsidR="005026FB">
        <w:rPr>
          <w:lang w:eastAsia="en-US"/>
        </w:rPr>
        <w:t>—</w:t>
      </w:r>
      <w:r w:rsidRPr="002A6FCB">
        <w:rPr>
          <w:lang w:eastAsia="en-US"/>
        </w:rPr>
        <w:t>what they call fur babies so much and they want more and more for their dogs to enjoy. It was kind of interesting, we looked at some of the future design principles and the officers identified a few little areas. One called the quiet lawn, I’m not quite sure how we ensure the dogs are quiet in that space, like you can’t make people quiet on a bus even though there are quiet areas.</w:t>
      </w:r>
    </w:p>
    <w:p w14:paraId="5B7C6B11" w14:textId="77777777" w:rsidR="002A6FCB" w:rsidRPr="002A6FCB" w:rsidRDefault="002A6FCB" w:rsidP="00962055">
      <w:pPr>
        <w:spacing w:after="120"/>
        <w:ind w:left="2892" w:hanging="2892"/>
        <w:rPr>
          <w:lang w:eastAsia="en-US"/>
        </w:rPr>
      </w:pPr>
      <w:r w:rsidRPr="002A6FCB">
        <w:rPr>
          <w:lang w:eastAsia="en-US"/>
        </w:rPr>
        <w:tab/>
        <w:t>There’s a specific digging area, active agility, which of course a few of our parks have got and we’ve got the open space running and ball play. Then we have a sniffing and rummaging and buffer, which I thought was quite cool. I’m like okay, so how do we make sure they only do any sniffing in that area? But anyway, I’m sure the officers will be able to answer all of those questions when they come up. But look, it was a very interesting presentation and as I say, we are continuing to evolve these DOLAs over the period of time and as new products come online, officers will continue to look at what we can do in that space for their residents and their fur babies. Thank you, Chair.</w:t>
      </w:r>
    </w:p>
    <w:p w14:paraId="4F24525A" w14:textId="77777777" w:rsidR="002A6FCB" w:rsidRPr="002A6FCB" w:rsidRDefault="002A6FCB" w:rsidP="00962055">
      <w:pPr>
        <w:spacing w:after="120"/>
        <w:ind w:left="2892" w:hanging="2892"/>
        <w:rPr>
          <w:lang w:eastAsia="en-US"/>
        </w:rPr>
      </w:pPr>
      <w:r w:rsidRPr="002A6FCB">
        <w:rPr>
          <w:lang w:eastAsia="en-US"/>
        </w:rPr>
        <w:t>Chair:</w:t>
      </w:r>
      <w:r w:rsidRPr="002A6FCB">
        <w:rPr>
          <w:lang w:eastAsia="en-US"/>
        </w:rPr>
        <w:tab/>
        <w:t xml:space="preserve">Thank you. </w:t>
      </w:r>
    </w:p>
    <w:p w14:paraId="3F78251B" w14:textId="77777777" w:rsidR="002A6FCB" w:rsidRPr="002A6FCB" w:rsidRDefault="002A6FCB" w:rsidP="00962055">
      <w:pPr>
        <w:spacing w:after="120"/>
        <w:ind w:left="2892" w:hanging="2892"/>
        <w:rPr>
          <w:lang w:eastAsia="en-US"/>
        </w:rPr>
      </w:pPr>
      <w:r w:rsidRPr="002A6FCB">
        <w:rPr>
          <w:lang w:eastAsia="en-US"/>
        </w:rPr>
        <w:tab/>
        <w:t xml:space="preserve">Is there any further debate? </w:t>
      </w:r>
    </w:p>
    <w:p w14:paraId="7F34518D" w14:textId="77777777" w:rsidR="002A6FCB" w:rsidRPr="002A6FCB" w:rsidRDefault="002A6FCB" w:rsidP="00962055">
      <w:pPr>
        <w:spacing w:after="120"/>
        <w:ind w:left="2892" w:hanging="12"/>
        <w:rPr>
          <w:lang w:eastAsia="en-US"/>
        </w:rPr>
      </w:pPr>
      <w:r w:rsidRPr="002A6FCB">
        <w:rPr>
          <w:lang w:eastAsia="en-US"/>
        </w:rPr>
        <w:t>Councillor CUMMING.</w:t>
      </w:r>
    </w:p>
    <w:p w14:paraId="152978C6" w14:textId="77777777" w:rsidR="002A6FCB" w:rsidRPr="002A6FCB" w:rsidRDefault="002A6FCB" w:rsidP="00962055">
      <w:pPr>
        <w:spacing w:after="120"/>
        <w:ind w:left="2892" w:hanging="2892"/>
        <w:rPr>
          <w:lang w:eastAsia="en-US"/>
        </w:rPr>
      </w:pPr>
      <w:r w:rsidRPr="002A6FCB">
        <w:rPr>
          <w:lang w:eastAsia="en-US"/>
        </w:rPr>
        <w:t>Councillor CUMMING:</w:t>
      </w:r>
      <w:r w:rsidRPr="002A6FCB">
        <w:rPr>
          <w:lang w:eastAsia="en-US"/>
        </w:rPr>
        <w:tab/>
        <w:t>Very quickly, I can’t recall Councillor MARX making that joke.</w:t>
      </w:r>
    </w:p>
    <w:p w14:paraId="730B02CB" w14:textId="77777777" w:rsidR="002A6FCB" w:rsidRPr="002A6FCB" w:rsidRDefault="002A6FCB" w:rsidP="00962055">
      <w:pPr>
        <w:spacing w:after="120"/>
        <w:ind w:left="2892" w:hanging="2892"/>
        <w:rPr>
          <w:i/>
          <w:iCs/>
          <w:lang w:eastAsia="en-US"/>
        </w:rPr>
      </w:pPr>
      <w:r w:rsidRPr="002A6FCB">
        <w:rPr>
          <w:i/>
          <w:iCs/>
          <w:lang w:eastAsia="en-US"/>
        </w:rPr>
        <w:t>Councillors interjecting.</w:t>
      </w:r>
    </w:p>
    <w:p w14:paraId="08770ECD" w14:textId="73238B42" w:rsidR="002A6FCB" w:rsidRPr="002A6FCB" w:rsidRDefault="002A6FCB" w:rsidP="00962055">
      <w:pPr>
        <w:spacing w:after="120"/>
        <w:ind w:left="2892" w:hanging="2892"/>
        <w:rPr>
          <w:lang w:eastAsia="en-US"/>
        </w:rPr>
      </w:pPr>
      <w:r w:rsidRPr="002A6FCB">
        <w:rPr>
          <w:lang w:eastAsia="en-US"/>
        </w:rPr>
        <w:t>Councillor CUMMING:</w:t>
      </w:r>
      <w:r w:rsidRPr="002A6FCB">
        <w:rPr>
          <w:lang w:eastAsia="en-US"/>
        </w:rPr>
        <w:tab/>
        <w:t>Jokes from Councillor MARX are so rare, I’m sure I would have had it seared on my memory. Look, in relation to these dog off-leash, I’m also a bit concerned about them. Some of the upgrades that had been carried out in certain parts of the city just look like something off another planet to me, because they hadn’t been anywhere near Wynnum Manly Ward, I can assure you of that. No one had been round to tell me that there was a possibility of getting money for that, so I am concerned about some bias in favour of these upgraded new</w:t>
      </w:r>
      <w:r w:rsidR="005026FB">
        <w:rPr>
          <w:lang w:eastAsia="en-US"/>
        </w:rPr>
        <w:t>-</w:t>
      </w:r>
      <w:r w:rsidRPr="002A6FCB">
        <w:rPr>
          <w:lang w:eastAsia="en-US"/>
        </w:rPr>
        <w:t>type DOLAs in LNP wards. I hope that’s not the case, but I’m sure it is.</w:t>
      </w:r>
    </w:p>
    <w:p w14:paraId="5A7F750F" w14:textId="77777777" w:rsidR="002A6FCB" w:rsidRPr="002A6FCB" w:rsidRDefault="002A6FCB" w:rsidP="00962055">
      <w:pPr>
        <w:spacing w:after="120"/>
        <w:ind w:left="2892" w:hanging="2892"/>
        <w:rPr>
          <w:lang w:eastAsia="en-US"/>
        </w:rPr>
      </w:pPr>
      <w:r w:rsidRPr="002A6FCB">
        <w:rPr>
          <w:lang w:eastAsia="en-US"/>
        </w:rPr>
        <w:t>Chair:</w:t>
      </w:r>
      <w:r w:rsidRPr="002A6FCB">
        <w:rPr>
          <w:lang w:eastAsia="en-US"/>
        </w:rPr>
        <w:tab/>
        <w:t xml:space="preserve">Thank you. Turn your microphone off now, Councillor CUMMING. Thank you. </w:t>
      </w:r>
    </w:p>
    <w:p w14:paraId="66BAAF31" w14:textId="77777777" w:rsidR="002A6FCB" w:rsidRPr="002A6FCB" w:rsidRDefault="002A6FCB" w:rsidP="00962055">
      <w:pPr>
        <w:spacing w:after="120"/>
        <w:ind w:left="2892" w:hanging="12"/>
        <w:rPr>
          <w:lang w:eastAsia="en-US"/>
        </w:rPr>
      </w:pPr>
      <w:r w:rsidRPr="002A6FCB">
        <w:rPr>
          <w:lang w:eastAsia="en-US"/>
        </w:rPr>
        <w:t xml:space="preserve">Any further debate? </w:t>
      </w:r>
    </w:p>
    <w:p w14:paraId="22DFD67A" w14:textId="77777777" w:rsidR="002A6FCB" w:rsidRPr="002A6FCB" w:rsidRDefault="002A6FCB" w:rsidP="00962055">
      <w:pPr>
        <w:spacing w:after="120"/>
        <w:ind w:left="2892" w:hanging="12"/>
        <w:rPr>
          <w:lang w:eastAsia="en-US"/>
        </w:rPr>
      </w:pPr>
      <w:r w:rsidRPr="002A6FCB">
        <w:rPr>
          <w:lang w:eastAsia="en-US"/>
        </w:rPr>
        <w:tab/>
        <w:t>Summing up, Councillor—sorry, before Councillor MARX.</w:t>
      </w:r>
    </w:p>
    <w:p w14:paraId="0033BA7A" w14:textId="77777777" w:rsidR="002A6FCB" w:rsidRPr="002A6FCB" w:rsidRDefault="002A6FCB" w:rsidP="00962055">
      <w:pPr>
        <w:spacing w:after="120"/>
        <w:ind w:left="2892" w:hanging="12"/>
        <w:rPr>
          <w:lang w:eastAsia="en-US"/>
        </w:rPr>
      </w:pPr>
      <w:r w:rsidRPr="002A6FCB">
        <w:rPr>
          <w:lang w:eastAsia="en-US"/>
        </w:rPr>
        <w:t>Councillor STRUNK.</w:t>
      </w:r>
    </w:p>
    <w:p w14:paraId="5B85779E" w14:textId="77777777" w:rsidR="002A6FCB" w:rsidRPr="002A6FCB" w:rsidRDefault="002A6FCB" w:rsidP="00962055">
      <w:pPr>
        <w:spacing w:after="120"/>
        <w:ind w:left="2892" w:hanging="2892"/>
        <w:rPr>
          <w:lang w:eastAsia="en-US"/>
        </w:rPr>
      </w:pPr>
      <w:r w:rsidRPr="002A6FCB">
        <w:rPr>
          <w:lang w:eastAsia="en-US"/>
        </w:rPr>
        <w:t>Councillor STRUNK:</w:t>
      </w:r>
      <w:r w:rsidRPr="002A6FCB">
        <w:rPr>
          <w:lang w:eastAsia="en-US"/>
        </w:rPr>
        <w:tab/>
        <w:t>Thank you. I wasn’t going to get up and speak about DOLAs, but I just wanted to make a few comments on the evolution of off-leash parks. I think probably what I really want to communicate to the Chamber and to the Chair is that really the most important part of a dog park, of course, is the space that it occupies, especially for small and large dogs. There should be two separate parks for each of those sizes.</w:t>
      </w:r>
    </w:p>
    <w:p w14:paraId="2A4AC311" w14:textId="77777777" w:rsidR="002A6FCB" w:rsidRPr="002A6FCB" w:rsidRDefault="002A6FCB" w:rsidP="00962055">
      <w:pPr>
        <w:spacing w:after="120"/>
        <w:ind w:left="2892" w:hanging="2892"/>
        <w:rPr>
          <w:lang w:eastAsia="en-US"/>
        </w:rPr>
      </w:pPr>
      <w:r w:rsidRPr="002A6FCB">
        <w:rPr>
          <w:lang w:eastAsia="en-US"/>
        </w:rPr>
        <w:tab/>
        <w:t xml:space="preserve">For the most part, there are a lot of parks around Brisbane that do have that division, but the large dogs, of course, they need obviously a lot more space to run around and they love to run around. I take my greyhound down to the College Avenue one from time to time and she spends half the time sniffing, the other half of the time racing around. It’s a really good size, but it’s not the case with every dog park and I think we should do everything we can to possibly expand the existing dog parks that we have to make those large dog park areas even bigger and to put some more agility equipment in, because it seems to be a very popular thing. </w:t>
      </w:r>
    </w:p>
    <w:p w14:paraId="112A1CCC" w14:textId="77777777" w:rsidR="002A6FCB" w:rsidRPr="002A6FCB" w:rsidRDefault="002A6FCB" w:rsidP="00962055">
      <w:pPr>
        <w:spacing w:after="120"/>
        <w:ind w:left="2892" w:hanging="2892"/>
        <w:rPr>
          <w:lang w:eastAsia="en-US"/>
        </w:rPr>
      </w:pPr>
      <w:r w:rsidRPr="002A6FCB">
        <w:rPr>
          <w:lang w:eastAsia="en-US"/>
        </w:rPr>
        <w:tab/>
        <w:t>The biggest complaints I get about my dog park, or the dog park at College Avenue, is the drainage issue. Sometimes that’s just inevitable because of the space that the DOLA was put into. Probably in some cases didn’t have the best drainage, but we should also have a look at that drainage issue. Because with this big rain event we just recently had, the dog park actually, especially in the big dog park area, stayed very mushy for weeks after weeks on end actually and people were complaining. Obviously it rained, it got wet, it has to have time to dry out, but possibly the drainage should be looked at as well.</w:t>
      </w:r>
    </w:p>
    <w:p w14:paraId="179F8BBD" w14:textId="77777777" w:rsidR="002A6FCB" w:rsidRPr="002A6FCB" w:rsidRDefault="002A6FCB" w:rsidP="00962055">
      <w:pPr>
        <w:spacing w:after="120"/>
        <w:ind w:left="2892" w:hanging="2892"/>
        <w:rPr>
          <w:lang w:eastAsia="en-US"/>
        </w:rPr>
      </w:pPr>
      <w:r w:rsidRPr="002A6FCB">
        <w:rPr>
          <w:lang w:eastAsia="en-US"/>
        </w:rPr>
        <w:tab/>
        <w:t>It’s nice to have the evolution or some of these new things that are going into the dog parks, but I think we’ve got to get the basics right first and I think that’s very important. So I just wanted to get up and just express some of the concerns that some of my residents had in regards to their experiences in their dog park and put that on the record. Thank you.</w:t>
      </w:r>
    </w:p>
    <w:p w14:paraId="5EC08C07" w14:textId="77777777" w:rsidR="002A6FCB" w:rsidRPr="002A6FCB" w:rsidRDefault="002A6FCB" w:rsidP="00962055">
      <w:pPr>
        <w:spacing w:after="120"/>
        <w:ind w:left="2892" w:hanging="2892"/>
        <w:rPr>
          <w:lang w:eastAsia="en-US"/>
        </w:rPr>
      </w:pPr>
      <w:r w:rsidRPr="002A6FCB">
        <w:rPr>
          <w:lang w:eastAsia="en-US"/>
        </w:rPr>
        <w:t>Chair:</w:t>
      </w:r>
      <w:r w:rsidRPr="002A6FCB">
        <w:rPr>
          <w:lang w:eastAsia="en-US"/>
        </w:rPr>
        <w:tab/>
        <w:t xml:space="preserve">Thank you. </w:t>
      </w:r>
    </w:p>
    <w:p w14:paraId="1BC8D57E" w14:textId="77777777" w:rsidR="002A6FCB" w:rsidRPr="002A6FCB" w:rsidRDefault="002A6FCB" w:rsidP="00962055">
      <w:pPr>
        <w:spacing w:after="120"/>
        <w:ind w:left="2892" w:hanging="2892"/>
        <w:rPr>
          <w:lang w:eastAsia="en-US"/>
        </w:rPr>
      </w:pPr>
      <w:r w:rsidRPr="002A6FCB">
        <w:rPr>
          <w:lang w:eastAsia="en-US"/>
        </w:rPr>
        <w:tab/>
        <w:t xml:space="preserve">Any further debate? </w:t>
      </w:r>
    </w:p>
    <w:p w14:paraId="02B2FA4D" w14:textId="77777777" w:rsidR="002A6FCB" w:rsidRPr="002A6FCB" w:rsidRDefault="002A6FCB" w:rsidP="00962055">
      <w:pPr>
        <w:spacing w:after="120"/>
        <w:ind w:left="2892" w:hanging="12"/>
        <w:rPr>
          <w:lang w:eastAsia="en-US"/>
        </w:rPr>
      </w:pPr>
      <w:r w:rsidRPr="002A6FCB">
        <w:rPr>
          <w:lang w:eastAsia="en-US"/>
        </w:rPr>
        <w:t>Councillor MARX.</w:t>
      </w:r>
    </w:p>
    <w:p w14:paraId="2738FFF1" w14:textId="77777777" w:rsidR="002A6FCB" w:rsidRPr="002A6FCB" w:rsidRDefault="002A6FCB" w:rsidP="00962055">
      <w:pPr>
        <w:spacing w:after="120"/>
        <w:ind w:left="2892" w:hanging="2892"/>
        <w:rPr>
          <w:lang w:eastAsia="en-US"/>
        </w:rPr>
      </w:pPr>
      <w:r w:rsidRPr="002A6FCB">
        <w:rPr>
          <w:lang w:eastAsia="en-US"/>
        </w:rPr>
        <w:t>Councillor MARX:</w:t>
      </w:r>
      <w:r w:rsidRPr="002A6FCB">
        <w:rPr>
          <w:lang w:eastAsia="en-US"/>
        </w:rPr>
        <w:tab/>
        <w:t>Thank you, Mr Chair. Look, to address Councillor STRUNK’s points through you, Mr Chair, the issue we have with the location of DOLAs is obviously prime real estate. A lot of time when we have a development built, the piece of land that’s left over, so to speak, from the developer is usually the most unsuitable piece of land, it’s not necessarily the most prime real estate. So it’s basically the bit that we’re left over to work with, which can either become a children’s playground or a DOLA. Again I understand the need for as large a DOLA as possible for the large dogs and then people with the small dogs want small dog DOLAs and stuff.</w:t>
      </w:r>
    </w:p>
    <w:p w14:paraId="50BF7B39" w14:textId="77777777" w:rsidR="002A6FCB" w:rsidRPr="002A6FCB" w:rsidRDefault="002A6FCB" w:rsidP="00962055">
      <w:pPr>
        <w:spacing w:after="120"/>
        <w:ind w:left="2892" w:hanging="2892"/>
        <w:rPr>
          <w:lang w:eastAsia="en-US"/>
        </w:rPr>
      </w:pPr>
      <w:r w:rsidRPr="002A6FCB">
        <w:rPr>
          <w:lang w:eastAsia="en-US"/>
        </w:rPr>
        <w:tab/>
        <w:t>I’ve even had people wanting me to separate into the sexed and the desexed dogs, which I’m not quite sure how my officers were going to manage to work out what that one is, how they’re desexed or not desexed. But look, the reality is the requests in DOLAs can go on endlessly on people wanting all sorts of different things in their DOLAs. It’s a matter of land, how much have we got that we can use in a DOLA. If you can identify a space in your ward that you would like to create a DOLA, then you go through the normal process like we all do.</w:t>
      </w:r>
    </w:p>
    <w:p w14:paraId="5CE70CCD" w14:textId="77777777" w:rsidR="002A6FCB" w:rsidRPr="002A6FCB" w:rsidRDefault="002A6FCB" w:rsidP="00962055">
      <w:pPr>
        <w:spacing w:after="120"/>
        <w:ind w:left="2892" w:hanging="2892"/>
        <w:rPr>
          <w:lang w:eastAsia="en-US"/>
        </w:rPr>
      </w:pPr>
      <w:r w:rsidRPr="002A6FCB">
        <w:rPr>
          <w:lang w:eastAsia="en-US"/>
        </w:rPr>
        <w:tab/>
        <w:t>To answer Councillor CUMMING’s question through you, Mr Chair, you put up a budget submission. From memory, the 10 years I’ve been in here, they’re usually around Valentine’s Day, 14 February, something like that, I seem to remember as a date that we were requested to have our budget requests in. So can I suggest through you, Mr Chair, Councillor CUMMING’s been a Councillor a way lot longer than I have.</w:t>
      </w:r>
    </w:p>
    <w:p w14:paraId="26E2FF2C" w14:textId="35A26667" w:rsidR="002A6FCB" w:rsidRPr="002A6FCB" w:rsidRDefault="002A6FCB" w:rsidP="00962055">
      <w:pPr>
        <w:spacing w:after="120"/>
        <w:ind w:left="2892" w:hanging="2892"/>
        <w:rPr>
          <w:lang w:eastAsia="en-US"/>
        </w:rPr>
      </w:pPr>
      <w:r w:rsidRPr="002A6FCB">
        <w:rPr>
          <w:lang w:eastAsia="en-US"/>
        </w:rPr>
        <w:tab/>
        <w:t xml:space="preserve">You identify an area where you would like it to have a DOLA and then you talk to your Council officers and they will say whether they think it’s a suitable location or not. Then you put in a budget bid and if worst case scenario you don’t get it up, you’ve got your SEF </w:t>
      </w:r>
      <w:r w:rsidR="000A0B4D">
        <w:rPr>
          <w:lang w:eastAsia="en-US"/>
        </w:rPr>
        <w:t xml:space="preserve">(Suburban Enhancement Fund) </w:t>
      </w:r>
      <w:r w:rsidRPr="002A6FCB">
        <w:rPr>
          <w:lang w:eastAsia="en-US"/>
        </w:rPr>
        <w:t>funds to use and that’s how a lot of us have got the agility equipment into these DOLAs and sandpits and that sort of stuff. So you know the process as well as I do in the Chamber, Councillor CUMMING, through you, Mr</w:t>
      </w:r>
      <w:r w:rsidR="000A0B4D">
        <w:rPr>
          <w:lang w:eastAsia="en-US"/>
        </w:rPr>
        <w:t> </w:t>
      </w:r>
      <w:r w:rsidRPr="002A6FCB">
        <w:rPr>
          <w:lang w:eastAsia="en-US"/>
        </w:rPr>
        <w:t>Chair. Thank you.</w:t>
      </w:r>
    </w:p>
    <w:p w14:paraId="6D6407A2" w14:textId="77777777" w:rsidR="002A6FCB" w:rsidRPr="002A6FCB" w:rsidRDefault="002A6FCB" w:rsidP="00962055">
      <w:pPr>
        <w:spacing w:after="120"/>
        <w:ind w:left="2892" w:hanging="2892"/>
        <w:rPr>
          <w:lang w:eastAsia="en-US"/>
        </w:rPr>
      </w:pPr>
      <w:r w:rsidRPr="002A6FCB">
        <w:rPr>
          <w:lang w:eastAsia="en-US"/>
        </w:rPr>
        <w:t>Chair:</w:t>
      </w:r>
      <w:r w:rsidRPr="002A6FCB">
        <w:rPr>
          <w:lang w:eastAsia="en-US"/>
        </w:rPr>
        <w:tab/>
        <w:t xml:space="preserve">Thank you. </w:t>
      </w:r>
    </w:p>
    <w:p w14:paraId="3185CB16" w14:textId="77777777" w:rsidR="002A6FCB" w:rsidRPr="002A6FCB" w:rsidRDefault="002A6FCB" w:rsidP="00640FF1">
      <w:pPr>
        <w:spacing w:after="120"/>
        <w:ind w:left="2892" w:hanging="2892"/>
        <w:rPr>
          <w:lang w:eastAsia="en-US"/>
        </w:rPr>
      </w:pPr>
      <w:r w:rsidRPr="002A6FCB">
        <w:rPr>
          <w:lang w:eastAsia="en-US"/>
        </w:rPr>
        <w:tab/>
        <w:t xml:space="preserve">We’ll now move to the vote on this report. </w:t>
      </w:r>
    </w:p>
    <w:p w14:paraId="6208C1ED" w14:textId="542CEAE6" w:rsidR="002A6383" w:rsidRDefault="002A6383" w:rsidP="00962055">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962055"/>
    <w:p w14:paraId="43A52C59" w14:textId="77777777" w:rsidR="00D46E85" w:rsidRDefault="00D46E85" w:rsidP="00962055">
      <w:r>
        <w:t>The report read as follows</w:t>
      </w:r>
      <w:r>
        <w:sym w:font="Symbol" w:char="F0BE"/>
      </w:r>
    </w:p>
    <w:p w14:paraId="32A31ED6" w14:textId="77777777" w:rsidR="00D46E85" w:rsidRDefault="00D46E85" w:rsidP="00962055"/>
    <w:p w14:paraId="36E2BCAD" w14:textId="77777777" w:rsidR="00D46E85" w:rsidRPr="00380BDC" w:rsidRDefault="00D46E85" w:rsidP="00962055">
      <w:pPr>
        <w:rPr>
          <w:b/>
          <w:bCs/>
        </w:rPr>
      </w:pPr>
      <w:r w:rsidRPr="00380BDC">
        <w:rPr>
          <w:b/>
          <w:bCs/>
        </w:rPr>
        <w:t>ATTENDANCE:</w:t>
      </w:r>
      <w:r w:rsidRPr="00380BDC">
        <w:rPr>
          <w:b/>
          <w:bCs/>
        </w:rPr>
        <w:br/>
      </w:r>
    </w:p>
    <w:p w14:paraId="6BE0743D" w14:textId="323F47F9" w:rsidR="00594062" w:rsidRPr="00594062" w:rsidRDefault="00594062" w:rsidP="00962055">
      <w:r w:rsidRPr="00594062">
        <w:t>Councillor Kim Marx (</w:t>
      </w:r>
      <w:bookmarkStart w:id="60" w:name="_Hlk79429565"/>
      <w:r w:rsidRPr="00594062">
        <w:t>Civic Cabinet Chair</w:t>
      </w:r>
      <w:bookmarkEnd w:id="60"/>
      <w:r w:rsidRPr="00594062">
        <w:t>), Councillor Steven Toomey (Deputy Chair), and Councillors Greg</w:t>
      </w:r>
      <w:r w:rsidR="00DE4887">
        <w:t> </w:t>
      </w:r>
      <w:r w:rsidRPr="00594062">
        <w:t>Adermann, Peter Cumming, Sarah Hutton and Nicole Johnston.</w:t>
      </w:r>
    </w:p>
    <w:p w14:paraId="4956F6B7" w14:textId="40B8EB08" w:rsidR="00594062" w:rsidRPr="00A10C58" w:rsidRDefault="00D46E85" w:rsidP="00962055">
      <w:pPr>
        <w:pStyle w:val="Heading4"/>
        <w:ind w:left="1440" w:hanging="720"/>
        <w:rPr>
          <w:bCs w:val="0"/>
          <w:caps/>
          <w:snapToGrid w:val="0"/>
          <w:sz w:val="22"/>
          <w:lang w:val="en-US" w:eastAsia="en-US"/>
        </w:rPr>
      </w:pPr>
      <w:bookmarkStart w:id="61" w:name="_Toc111221315"/>
      <w:r w:rsidRPr="00A10C58">
        <w:rPr>
          <w:u w:val="none"/>
        </w:rPr>
        <w:t>A</w:t>
      </w:r>
      <w:r w:rsidRPr="00A10C58">
        <w:rPr>
          <w:u w:val="none"/>
        </w:rPr>
        <w:tab/>
      </w:r>
      <w:bookmarkStart w:id="62" w:name="_Hlk109226138"/>
      <w:r w:rsidR="00594062" w:rsidRPr="00A10C58">
        <w:rPr>
          <w:bCs w:val="0"/>
          <w:caps/>
          <w:snapToGrid w:val="0"/>
          <w:lang w:val="en-US" w:eastAsia="en-US"/>
        </w:rPr>
        <w:t>COMMITTEE PRESENTATION – EVOLUTION OF DOG OFF-LEASH AREAS</w:t>
      </w:r>
      <w:bookmarkEnd w:id="61"/>
      <w:bookmarkEnd w:id="62"/>
    </w:p>
    <w:p w14:paraId="6DA9A477" w14:textId="111D6801" w:rsidR="00D46E85" w:rsidRDefault="006A14C9" w:rsidP="00962055">
      <w:pPr>
        <w:tabs>
          <w:tab w:val="left" w:pos="-1440"/>
        </w:tabs>
        <w:spacing w:line="218" w:lineRule="auto"/>
        <w:jc w:val="right"/>
        <w:rPr>
          <w:rFonts w:ascii="Arial" w:hAnsi="Arial"/>
          <w:b/>
          <w:sz w:val="28"/>
        </w:rPr>
      </w:pPr>
      <w:r>
        <w:rPr>
          <w:rFonts w:ascii="Arial" w:hAnsi="Arial"/>
          <w:b/>
          <w:sz w:val="28"/>
        </w:rPr>
        <w:t>52</w:t>
      </w:r>
      <w:r w:rsidR="00092BCC">
        <w:rPr>
          <w:rFonts w:ascii="Arial" w:hAnsi="Arial"/>
          <w:b/>
          <w:sz w:val="28"/>
        </w:rPr>
        <w:t>/2022-23</w:t>
      </w:r>
    </w:p>
    <w:p w14:paraId="1E8CE614" w14:textId="77777777" w:rsidR="00594062" w:rsidRPr="00594062" w:rsidRDefault="00594062" w:rsidP="00962055">
      <w:pPr>
        <w:ind w:left="720" w:hanging="720"/>
        <w:rPr>
          <w:snapToGrid w:val="0"/>
          <w:lang w:eastAsia="en-US"/>
        </w:rPr>
      </w:pPr>
      <w:r w:rsidRPr="00594062">
        <w:rPr>
          <w:snapToGrid w:val="0"/>
          <w:lang w:eastAsia="en-US"/>
        </w:rPr>
        <w:t>1.</w:t>
      </w:r>
      <w:r w:rsidRPr="00594062">
        <w:rPr>
          <w:snapToGrid w:val="0"/>
          <w:lang w:eastAsia="en-US"/>
        </w:rPr>
        <w:tab/>
        <w:t>The Program and Planning Manager Greenspace, Greenspace Planning, Program Planning and Integration, City Standards, Brisbane Infrastructure, attended the meeting to provide an update on evolution of dog off-leash areas (DOLAs). He provided the information below.</w:t>
      </w:r>
    </w:p>
    <w:p w14:paraId="1E6348D6" w14:textId="77777777" w:rsidR="00594062" w:rsidRPr="00594062" w:rsidRDefault="00594062" w:rsidP="00962055">
      <w:pPr>
        <w:ind w:left="720" w:hanging="720"/>
        <w:rPr>
          <w:snapToGrid w:val="0"/>
          <w:lang w:eastAsia="en-US"/>
        </w:rPr>
      </w:pPr>
    </w:p>
    <w:p w14:paraId="61EDFCBA" w14:textId="77777777" w:rsidR="00594062" w:rsidRPr="00594062" w:rsidRDefault="00594062" w:rsidP="00962055">
      <w:pPr>
        <w:ind w:left="720" w:hanging="720"/>
        <w:rPr>
          <w:snapToGrid w:val="0"/>
          <w:lang w:eastAsia="en-US"/>
        </w:rPr>
      </w:pPr>
      <w:r w:rsidRPr="00594062">
        <w:rPr>
          <w:snapToGrid w:val="0"/>
          <w:lang w:eastAsia="en-US"/>
        </w:rPr>
        <w:t>2.</w:t>
      </w:r>
      <w:r w:rsidRPr="00594062">
        <w:rPr>
          <w:snapToGrid w:val="0"/>
          <w:lang w:eastAsia="en-US"/>
        </w:rPr>
        <w:tab/>
        <w:t>An initial DOLA trial was carried out in late 1990 at New Farm Park, New Farm. The designated site consisted of a small fenced area in the park. The concept was well received by the community and the first fully fenced large DOLA was formalised at Anzac Park, Toowong, in 1999. A map showing the location of these DOLAs was shown to the Committee.</w:t>
      </w:r>
    </w:p>
    <w:p w14:paraId="02055440" w14:textId="77777777" w:rsidR="00594062" w:rsidRPr="00594062" w:rsidRDefault="00594062" w:rsidP="00962055">
      <w:pPr>
        <w:ind w:left="720" w:hanging="720"/>
        <w:rPr>
          <w:snapToGrid w:val="0"/>
          <w:lang w:eastAsia="en-US"/>
        </w:rPr>
      </w:pPr>
    </w:p>
    <w:p w14:paraId="217DC536" w14:textId="77777777" w:rsidR="00594062" w:rsidRPr="00594062" w:rsidRDefault="00594062" w:rsidP="00962055">
      <w:pPr>
        <w:ind w:left="720" w:hanging="720"/>
        <w:rPr>
          <w:snapToGrid w:val="0"/>
          <w:lang w:eastAsia="en-US"/>
        </w:rPr>
      </w:pPr>
      <w:r w:rsidRPr="00594062">
        <w:rPr>
          <w:snapToGrid w:val="0"/>
          <w:lang w:eastAsia="en-US"/>
        </w:rPr>
        <w:t>3.</w:t>
      </w:r>
      <w:r w:rsidRPr="00594062">
        <w:rPr>
          <w:snapToGrid w:val="0"/>
          <w:lang w:eastAsia="en-US"/>
        </w:rPr>
        <w:tab/>
        <w:t>DOLAs provide increased recreational opportunities, interaction, physical activity as well as community connection. They allow dogs to run free and interact with other dogs. DOLAs are popular with residents and require regular maintenance from Council, with grassed areas a challenge to sustain. Council is investigating alternative surface treatments that can better sustain the wear and tear including sand, hard wood chip, rubber, decomposed granite and artificial turf.</w:t>
      </w:r>
    </w:p>
    <w:p w14:paraId="710377AB" w14:textId="77777777" w:rsidR="00594062" w:rsidRPr="00594062" w:rsidRDefault="00594062" w:rsidP="00962055">
      <w:pPr>
        <w:rPr>
          <w:snapToGrid w:val="0"/>
          <w:lang w:eastAsia="en-US"/>
        </w:rPr>
      </w:pPr>
    </w:p>
    <w:p w14:paraId="2D12BDCE" w14:textId="77777777" w:rsidR="00594062" w:rsidRPr="00594062" w:rsidRDefault="00594062" w:rsidP="00962055">
      <w:pPr>
        <w:ind w:left="720" w:hanging="720"/>
        <w:rPr>
          <w:snapToGrid w:val="0"/>
          <w:lang w:eastAsia="en-US"/>
        </w:rPr>
      </w:pPr>
      <w:r w:rsidRPr="00594062">
        <w:rPr>
          <w:snapToGrid w:val="0"/>
          <w:lang w:eastAsia="en-US"/>
        </w:rPr>
        <w:t>4.</w:t>
      </w:r>
      <w:r w:rsidRPr="00594062">
        <w:rPr>
          <w:snapToGrid w:val="0"/>
          <w:lang w:eastAsia="en-US"/>
        </w:rPr>
        <w:tab/>
        <w:t>The Committee was shown images of:</w:t>
      </w:r>
    </w:p>
    <w:p w14:paraId="430843DB" w14:textId="77777777" w:rsidR="00594062" w:rsidRPr="00594062" w:rsidRDefault="00594062" w:rsidP="00962055">
      <w:pPr>
        <w:ind w:left="1440" w:hanging="720"/>
        <w:rPr>
          <w:snapToGrid w:val="0"/>
          <w:lang w:eastAsia="en-US"/>
        </w:rPr>
      </w:pPr>
      <w:r w:rsidRPr="00594062">
        <w:rPr>
          <w:snapToGrid w:val="0"/>
          <w:lang w:eastAsia="en-US"/>
        </w:rPr>
        <w:t>-</w:t>
      </w:r>
      <w:r w:rsidRPr="00594062">
        <w:rPr>
          <w:snapToGrid w:val="0"/>
          <w:lang w:eastAsia="en-US"/>
        </w:rPr>
        <w:tab/>
        <w:t>Council’s standard drawing of DOLA design elements showing future design principles to meet user needs</w:t>
      </w:r>
    </w:p>
    <w:p w14:paraId="2F1FEEFE" w14:textId="77777777" w:rsidR="00594062" w:rsidRPr="00594062" w:rsidRDefault="00594062" w:rsidP="00962055">
      <w:pPr>
        <w:ind w:left="1440" w:hanging="720"/>
        <w:rPr>
          <w:snapToGrid w:val="0"/>
          <w:lang w:eastAsia="en-US"/>
        </w:rPr>
      </w:pPr>
      <w:r w:rsidRPr="00594062">
        <w:rPr>
          <w:snapToGrid w:val="0"/>
          <w:lang w:eastAsia="en-US"/>
        </w:rPr>
        <w:t>-</w:t>
      </w:r>
      <w:r w:rsidRPr="00594062">
        <w:rPr>
          <w:snapToGrid w:val="0"/>
          <w:lang w:eastAsia="en-US"/>
        </w:rPr>
        <w:tab/>
        <w:t>examples of different surface treatments used in DOLAs across the city</w:t>
      </w:r>
    </w:p>
    <w:p w14:paraId="77205638" w14:textId="77777777" w:rsidR="00594062" w:rsidRPr="00594062" w:rsidRDefault="00594062" w:rsidP="00962055">
      <w:pPr>
        <w:ind w:left="1440" w:hanging="720"/>
        <w:rPr>
          <w:snapToGrid w:val="0"/>
          <w:lang w:eastAsia="en-US"/>
        </w:rPr>
      </w:pPr>
      <w:r w:rsidRPr="00594062">
        <w:rPr>
          <w:snapToGrid w:val="0"/>
          <w:lang w:eastAsia="en-US"/>
        </w:rPr>
        <w:t>-</w:t>
      </w:r>
      <w:r w:rsidRPr="00594062">
        <w:rPr>
          <w:snapToGrid w:val="0"/>
          <w:lang w:eastAsia="en-US"/>
        </w:rPr>
        <w:tab/>
        <w:t xml:space="preserve">agility features installed to promote dog exercise in DOLAs </w:t>
      </w:r>
    </w:p>
    <w:p w14:paraId="2E989B48" w14:textId="77777777" w:rsidR="00594062" w:rsidRPr="00594062" w:rsidRDefault="00594062" w:rsidP="00962055">
      <w:pPr>
        <w:ind w:left="1440" w:hanging="720"/>
        <w:rPr>
          <w:snapToGrid w:val="0"/>
          <w:lang w:eastAsia="en-US"/>
        </w:rPr>
      </w:pPr>
      <w:r w:rsidRPr="00594062">
        <w:rPr>
          <w:snapToGrid w:val="0"/>
          <w:lang w:eastAsia="en-US"/>
        </w:rPr>
        <w:t>-</w:t>
      </w:r>
      <w:r w:rsidRPr="00594062">
        <w:rPr>
          <w:snapToGrid w:val="0"/>
          <w:lang w:eastAsia="en-US"/>
        </w:rPr>
        <w:tab/>
        <w:t xml:space="preserve">foreshore off-leash facilities and related signage </w:t>
      </w:r>
    </w:p>
    <w:p w14:paraId="2F89D33A" w14:textId="77777777" w:rsidR="00594062" w:rsidRPr="00594062" w:rsidRDefault="00594062" w:rsidP="00962055">
      <w:pPr>
        <w:ind w:left="1440" w:hanging="720"/>
        <w:rPr>
          <w:snapToGrid w:val="0"/>
          <w:lang w:eastAsia="en-US"/>
        </w:rPr>
      </w:pPr>
      <w:r w:rsidRPr="00594062">
        <w:rPr>
          <w:snapToGrid w:val="0"/>
          <w:lang w:eastAsia="en-US"/>
        </w:rPr>
        <w:t>-</w:t>
      </w:r>
      <w:r w:rsidRPr="00594062">
        <w:rPr>
          <w:snapToGrid w:val="0"/>
          <w:lang w:eastAsia="en-US"/>
        </w:rPr>
        <w:tab/>
        <w:t>DOLA signage encouraging respectful use and responsible pet ownership</w:t>
      </w:r>
      <w:r w:rsidRPr="00594062">
        <w:rPr>
          <w:snapToGrid w:val="0"/>
          <w:lang w:eastAsia="en-US"/>
        </w:rPr>
        <w:tab/>
      </w:r>
    </w:p>
    <w:p w14:paraId="55792924" w14:textId="77777777" w:rsidR="00594062" w:rsidRPr="00594062" w:rsidRDefault="00594062" w:rsidP="00962055">
      <w:pPr>
        <w:ind w:left="1440" w:hanging="720"/>
        <w:rPr>
          <w:snapToGrid w:val="0"/>
          <w:lang w:eastAsia="en-US"/>
        </w:rPr>
      </w:pPr>
      <w:r w:rsidRPr="00594062">
        <w:rPr>
          <w:snapToGrid w:val="0"/>
          <w:lang w:eastAsia="en-US"/>
        </w:rPr>
        <w:t>-</w:t>
      </w:r>
      <w:r w:rsidRPr="00594062">
        <w:rPr>
          <w:snapToGrid w:val="0"/>
          <w:lang w:eastAsia="en-US"/>
        </w:rPr>
        <w:tab/>
        <w:t>Council Pet Fairs for community engagement.</w:t>
      </w:r>
    </w:p>
    <w:p w14:paraId="242C3873" w14:textId="77777777" w:rsidR="00594062" w:rsidRPr="00594062" w:rsidRDefault="00594062" w:rsidP="00962055">
      <w:pPr>
        <w:rPr>
          <w:snapToGrid w:val="0"/>
          <w:lang w:eastAsia="en-US"/>
        </w:rPr>
      </w:pPr>
    </w:p>
    <w:p w14:paraId="4F7E5C9B" w14:textId="77777777" w:rsidR="00594062" w:rsidRPr="00594062" w:rsidRDefault="00594062" w:rsidP="00962055">
      <w:pPr>
        <w:ind w:left="720" w:hanging="720"/>
        <w:rPr>
          <w:snapToGrid w:val="0"/>
          <w:lang w:eastAsia="en-US"/>
        </w:rPr>
      </w:pPr>
      <w:r w:rsidRPr="00594062">
        <w:rPr>
          <w:snapToGrid w:val="0"/>
          <w:lang w:eastAsia="en-US"/>
        </w:rPr>
        <w:t>5.</w:t>
      </w:r>
      <w:r w:rsidRPr="00594062">
        <w:rPr>
          <w:snapToGrid w:val="0"/>
          <w:lang w:eastAsia="en-US"/>
        </w:rPr>
        <w:tab/>
        <w:t>Council’s forward planning and future focus for DOLAs include:</w:t>
      </w:r>
    </w:p>
    <w:p w14:paraId="3DB3956D" w14:textId="77777777" w:rsidR="00594062" w:rsidRPr="00594062" w:rsidRDefault="00594062" w:rsidP="00962055">
      <w:pPr>
        <w:ind w:left="1440" w:hanging="720"/>
        <w:rPr>
          <w:snapToGrid w:val="0"/>
          <w:lang w:eastAsia="en-US"/>
        </w:rPr>
      </w:pPr>
      <w:r w:rsidRPr="00594062">
        <w:rPr>
          <w:snapToGrid w:val="0"/>
          <w:lang w:eastAsia="en-US"/>
        </w:rPr>
        <w:t>-</w:t>
      </w:r>
      <w:r w:rsidRPr="00594062">
        <w:rPr>
          <w:snapToGrid w:val="0"/>
          <w:lang w:eastAsia="en-US"/>
        </w:rPr>
        <w:tab/>
        <w:t>considering the inclusion of lighting into facilities where appropriate to cater for user groups who cannot use these facilities during daylight hours</w:t>
      </w:r>
    </w:p>
    <w:p w14:paraId="2D785EC0" w14:textId="77777777" w:rsidR="00594062" w:rsidRPr="00594062" w:rsidRDefault="00594062" w:rsidP="00962055">
      <w:pPr>
        <w:ind w:left="1440" w:hanging="720"/>
        <w:rPr>
          <w:snapToGrid w:val="0"/>
          <w:lang w:eastAsia="en-US"/>
        </w:rPr>
      </w:pPr>
      <w:r w:rsidRPr="00594062">
        <w:rPr>
          <w:snapToGrid w:val="0"/>
          <w:lang w:eastAsia="en-US"/>
        </w:rPr>
        <w:t>-</w:t>
      </w:r>
      <w:r w:rsidRPr="00594062">
        <w:rPr>
          <w:snapToGrid w:val="0"/>
          <w:lang w:eastAsia="en-US"/>
        </w:rPr>
        <w:tab/>
        <w:t xml:space="preserve">continuously analysing the needs across the DOLA network to inform future placements and ensure they align with </w:t>
      </w:r>
      <w:r w:rsidRPr="00594062">
        <w:rPr>
          <w:i/>
          <w:iCs/>
          <w:snapToGrid w:val="0"/>
          <w:lang w:eastAsia="en-US"/>
        </w:rPr>
        <w:t>Brisbane City Plan 2014</w:t>
      </w:r>
    </w:p>
    <w:p w14:paraId="7DD7B1A8" w14:textId="77777777" w:rsidR="00594062" w:rsidRPr="00594062" w:rsidRDefault="00594062" w:rsidP="00962055">
      <w:pPr>
        <w:ind w:left="720"/>
        <w:rPr>
          <w:snapToGrid w:val="0"/>
          <w:lang w:eastAsia="en-US"/>
        </w:rPr>
      </w:pPr>
      <w:r w:rsidRPr="00594062">
        <w:rPr>
          <w:snapToGrid w:val="0"/>
          <w:lang w:eastAsia="en-US"/>
        </w:rPr>
        <w:t>-</w:t>
      </w:r>
      <w:r w:rsidRPr="00594062">
        <w:rPr>
          <w:snapToGrid w:val="0"/>
          <w:lang w:eastAsia="en-US"/>
        </w:rPr>
        <w:tab/>
        <w:t>embedding design elements identified from community consultation and research</w:t>
      </w:r>
    </w:p>
    <w:p w14:paraId="56C765ED" w14:textId="77777777" w:rsidR="00594062" w:rsidRPr="00594062" w:rsidRDefault="00594062" w:rsidP="00962055">
      <w:pPr>
        <w:ind w:left="1440" w:hanging="720"/>
        <w:rPr>
          <w:snapToGrid w:val="0"/>
          <w:lang w:eastAsia="en-US"/>
        </w:rPr>
      </w:pPr>
      <w:r w:rsidRPr="00594062">
        <w:rPr>
          <w:snapToGrid w:val="0"/>
          <w:lang w:eastAsia="en-US"/>
        </w:rPr>
        <w:t>-</w:t>
      </w:r>
      <w:r w:rsidRPr="00594062">
        <w:rPr>
          <w:snapToGrid w:val="0"/>
          <w:lang w:eastAsia="en-US"/>
        </w:rPr>
        <w:tab/>
        <w:t>provisioning facilities to provide user experiences that meet pet and owner needs and sustainability outcomes across the network of facilities.</w:t>
      </w:r>
    </w:p>
    <w:p w14:paraId="3A9E2484" w14:textId="77777777" w:rsidR="00594062" w:rsidRPr="00594062" w:rsidRDefault="00594062" w:rsidP="00962055">
      <w:pPr>
        <w:rPr>
          <w:snapToGrid w:val="0"/>
          <w:lang w:eastAsia="en-US"/>
        </w:rPr>
      </w:pPr>
    </w:p>
    <w:p w14:paraId="5FEBB99D" w14:textId="77777777" w:rsidR="00594062" w:rsidRPr="00594062" w:rsidRDefault="00594062" w:rsidP="00962055">
      <w:pPr>
        <w:ind w:left="720" w:hanging="720"/>
        <w:rPr>
          <w:snapToGrid w:val="0"/>
          <w:lang w:eastAsia="en-US"/>
        </w:rPr>
      </w:pPr>
      <w:r w:rsidRPr="00594062">
        <w:rPr>
          <w:snapToGrid w:val="0"/>
          <w:lang w:eastAsia="en-US"/>
        </w:rPr>
        <w:t>6.</w:t>
      </w:r>
      <w:r w:rsidRPr="00594062">
        <w:rPr>
          <w:snapToGrid w:val="0"/>
          <w:lang w:eastAsia="en-US"/>
        </w:rPr>
        <w:tab/>
        <w:t>Following a number of questions from the Committee, the Civic Cabinet Chair thanked the Program and Planning Manager Greenspace for his informative presentation.</w:t>
      </w:r>
    </w:p>
    <w:p w14:paraId="713C97D2" w14:textId="77777777" w:rsidR="00594062" w:rsidRPr="00594062" w:rsidRDefault="00594062" w:rsidP="00962055">
      <w:pPr>
        <w:rPr>
          <w:snapToGrid w:val="0"/>
          <w:lang w:eastAsia="en-US"/>
        </w:rPr>
      </w:pPr>
    </w:p>
    <w:p w14:paraId="3C9940AF" w14:textId="77777777" w:rsidR="00594062" w:rsidRPr="00594062" w:rsidRDefault="00594062" w:rsidP="00962055">
      <w:pPr>
        <w:keepNext/>
        <w:keepLines/>
        <w:ind w:left="720" w:hanging="720"/>
        <w:rPr>
          <w:snapToGrid w:val="0"/>
          <w:lang w:eastAsia="en-US"/>
        </w:rPr>
      </w:pPr>
      <w:r w:rsidRPr="00594062">
        <w:rPr>
          <w:snapToGrid w:val="0"/>
          <w:lang w:eastAsia="en-US"/>
        </w:rPr>
        <w:t>7.</w:t>
      </w:r>
      <w:r w:rsidRPr="00594062">
        <w:rPr>
          <w:snapToGrid w:val="0"/>
          <w:lang w:eastAsia="en-US"/>
        </w:rPr>
        <w:tab/>
      </w:r>
      <w:r w:rsidRPr="00594062">
        <w:rPr>
          <w:b/>
          <w:snapToGrid w:val="0"/>
          <w:lang w:eastAsia="en-US"/>
        </w:rPr>
        <w:t>RECOMMENDATION:</w:t>
      </w:r>
    </w:p>
    <w:p w14:paraId="5E535AE8" w14:textId="77777777" w:rsidR="00594062" w:rsidRPr="00594062" w:rsidRDefault="00594062" w:rsidP="00962055">
      <w:pPr>
        <w:keepNext/>
        <w:keepLines/>
        <w:ind w:left="720" w:hanging="720"/>
        <w:rPr>
          <w:snapToGrid w:val="0"/>
          <w:lang w:eastAsia="en-US"/>
        </w:rPr>
      </w:pPr>
    </w:p>
    <w:p w14:paraId="3ED34E3F" w14:textId="77777777" w:rsidR="00594062" w:rsidRPr="00594062" w:rsidRDefault="00594062" w:rsidP="00962055">
      <w:pPr>
        <w:keepNext/>
        <w:keepLines/>
        <w:ind w:left="720" w:hanging="720"/>
        <w:rPr>
          <w:b/>
          <w:snapToGrid w:val="0"/>
          <w:lang w:eastAsia="en-US"/>
        </w:rPr>
      </w:pPr>
      <w:r w:rsidRPr="00594062">
        <w:rPr>
          <w:snapToGrid w:val="0"/>
          <w:lang w:eastAsia="en-US"/>
        </w:rPr>
        <w:tab/>
      </w:r>
      <w:r w:rsidRPr="00594062">
        <w:rPr>
          <w:b/>
          <w:snapToGrid w:val="0"/>
          <w:lang w:eastAsia="en-US"/>
        </w:rPr>
        <w:t>THAT COUNCIL NOTE THE INFORMATION CONTAINED IN THE ABOVE REPORT.</w:t>
      </w:r>
    </w:p>
    <w:p w14:paraId="6F1AF4C7" w14:textId="773EDEF9" w:rsidR="00D46E85" w:rsidRDefault="00D46E85" w:rsidP="00962055">
      <w:pPr>
        <w:jc w:val="right"/>
        <w:rPr>
          <w:rFonts w:ascii="Arial" w:hAnsi="Arial"/>
          <w:b/>
          <w:sz w:val="28"/>
        </w:rPr>
      </w:pPr>
      <w:r>
        <w:rPr>
          <w:rFonts w:ascii="Arial" w:hAnsi="Arial"/>
          <w:b/>
          <w:sz w:val="28"/>
        </w:rPr>
        <w:t>ADOPTED</w:t>
      </w:r>
    </w:p>
    <w:p w14:paraId="782D676E" w14:textId="77777777" w:rsidR="00D46E85" w:rsidRDefault="00D46E85" w:rsidP="00962055">
      <w:pPr>
        <w:tabs>
          <w:tab w:val="left" w:pos="-1440"/>
        </w:tabs>
        <w:spacing w:line="218" w:lineRule="auto"/>
        <w:jc w:val="left"/>
        <w:rPr>
          <w:b/>
          <w:szCs w:val="24"/>
        </w:rPr>
      </w:pPr>
    </w:p>
    <w:p w14:paraId="5B841525" w14:textId="35F24E73" w:rsidR="00560D59" w:rsidRPr="00560D59" w:rsidRDefault="00560D59" w:rsidP="00962055">
      <w:pPr>
        <w:ind w:left="2892" w:hanging="2892"/>
        <w:rPr>
          <w:lang w:eastAsia="en-US"/>
        </w:rPr>
      </w:pPr>
      <w:r w:rsidRPr="00560D59">
        <w:rPr>
          <w:lang w:eastAsia="en-US"/>
        </w:rPr>
        <w:t>Chair:</w:t>
      </w:r>
      <w:r w:rsidRPr="00560D59">
        <w:rPr>
          <w:lang w:eastAsia="en-US"/>
        </w:rPr>
        <w:tab/>
        <w:t>Councillor HOWARD, the Community, Arts and Nighttime Economy Committee report please.</w:t>
      </w:r>
    </w:p>
    <w:p w14:paraId="43B30CC4" w14:textId="77777777" w:rsidR="002A6383" w:rsidRDefault="002A6383" w:rsidP="00962055"/>
    <w:p w14:paraId="46FD9BEF" w14:textId="77777777" w:rsidR="002A6383" w:rsidRDefault="002A6383" w:rsidP="00962055"/>
    <w:p w14:paraId="0A540CC6" w14:textId="77777777" w:rsidR="00885F63" w:rsidRDefault="00A90E82" w:rsidP="00962055">
      <w:pPr>
        <w:pStyle w:val="Heading3"/>
      </w:pPr>
      <w:bookmarkStart w:id="63" w:name="_Toc111221316"/>
      <w:bookmarkStart w:id="64" w:name="_Toc114546769"/>
      <w:r w:rsidRPr="00A90E82">
        <w:t>C</w:t>
      </w:r>
      <w:r>
        <w:t>OMMUNITY, ARTS AND NIGHTTIME</w:t>
      </w:r>
      <w:r w:rsidRPr="00A90E82">
        <w:t xml:space="preserve"> E</w:t>
      </w:r>
      <w:r>
        <w:t>CONOMY</w:t>
      </w:r>
      <w:r w:rsidRPr="00A90E82">
        <w:t xml:space="preserve"> </w:t>
      </w:r>
      <w:r w:rsidR="00885F63" w:rsidRPr="00E863C6">
        <w:t>COMMITTEE</w:t>
      </w:r>
      <w:bookmarkEnd w:id="63"/>
      <w:r w:rsidR="00885F63">
        <w:t xml:space="preserve"> </w:t>
      </w:r>
      <w:bookmarkEnd w:id="64"/>
    </w:p>
    <w:p w14:paraId="557ABF73" w14:textId="77777777" w:rsidR="00885F63" w:rsidRDefault="00885F63" w:rsidP="00962055"/>
    <w:p w14:paraId="610F8F78" w14:textId="302B9687" w:rsidR="00885F63" w:rsidRDefault="00885F63" w:rsidP="00962055">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 Arts and Nighttime Economy</w:t>
      </w:r>
      <w:r w:rsidR="00A90E82">
        <w:t xml:space="preserve"> </w:t>
      </w:r>
      <w:r>
        <w:t xml:space="preserve">Committee, moved, seconded by Councillor </w:t>
      </w:r>
      <w:r w:rsidR="001639FF">
        <w:t>Sandy LANDERS</w:t>
      </w:r>
      <w:r>
        <w:t xml:space="preserve">, that the report </w:t>
      </w:r>
      <w:r w:rsidR="00DE0926">
        <w:t xml:space="preserve">of the meeting of that </w:t>
      </w:r>
      <w:r>
        <w:t xml:space="preserve">Committee </w:t>
      </w:r>
      <w:bookmarkStart w:id="65" w:name="Text31"/>
      <w:r>
        <w:t xml:space="preserve">held on </w:t>
      </w:r>
      <w:bookmarkEnd w:id="65"/>
      <w:r w:rsidR="00FE50F4">
        <w:t>2</w:t>
      </w:r>
      <w:r w:rsidR="00DE4887">
        <w:t> </w:t>
      </w:r>
      <w:r w:rsidR="00FE50F4">
        <w:t>August 2022</w:t>
      </w:r>
      <w:r>
        <w:t>, be adopted.</w:t>
      </w:r>
    </w:p>
    <w:p w14:paraId="2CFFCFA1" w14:textId="77777777" w:rsidR="00885F63" w:rsidRDefault="00885F63" w:rsidP="00962055"/>
    <w:p w14:paraId="100A32CE" w14:textId="77777777" w:rsidR="00560D59" w:rsidRPr="00560D59" w:rsidRDefault="00560D59" w:rsidP="00962055">
      <w:pPr>
        <w:spacing w:after="120"/>
        <w:ind w:left="2892" w:hanging="2892"/>
        <w:rPr>
          <w:lang w:eastAsia="en-US"/>
        </w:rPr>
      </w:pPr>
      <w:r w:rsidRPr="00560D59">
        <w:rPr>
          <w:lang w:eastAsia="en-US"/>
        </w:rPr>
        <w:t>Chair:</w:t>
      </w:r>
      <w:r w:rsidRPr="00560D59">
        <w:rPr>
          <w:lang w:eastAsia="en-US"/>
        </w:rPr>
        <w:tab/>
        <w:t>Councillor HOWARD.</w:t>
      </w:r>
    </w:p>
    <w:p w14:paraId="724BCD3E" w14:textId="77777777" w:rsidR="00560D59" w:rsidRPr="00560D59" w:rsidRDefault="00560D59" w:rsidP="00962055">
      <w:pPr>
        <w:spacing w:after="120"/>
        <w:ind w:left="2892" w:hanging="2892"/>
        <w:rPr>
          <w:lang w:eastAsia="en-US"/>
        </w:rPr>
      </w:pPr>
      <w:r w:rsidRPr="00560D59">
        <w:rPr>
          <w:lang w:eastAsia="en-US"/>
        </w:rPr>
        <w:t>Councillor HOWARD:</w:t>
      </w:r>
      <w:r w:rsidRPr="00560D59">
        <w:rPr>
          <w:lang w:eastAsia="en-US"/>
        </w:rPr>
        <w:tab/>
        <w:t>Thank you, Mr Chair. Now I know that the Chamber has probably been waiting a long time to find out what happened in Brisbane during recess and I think that it’s only right that I should give you an update, a very quick one, I promise, before moving to the report. So one of the exciting things that we have just done recently is the opening of the Moorooka Districts Australia Football Club new player and umpire changing rooms and that’s in Councillor GRIFFITHS’ ward at Beaudesert Road at Moorooka. It was a great opportunity to see a number of different areas come together.</w:t>
      </w:r>
    </w:p>
    <w:p w14:paraId="610DBD81" w14:textId="77777777" w:rsidR="00560D59" w:rsidRPr="00560D59" w:rsidRDefault="00560D59" w:rsidP="00962055">
      <w:pPr>
        <w:spacing w:after="120"/>
        <w:ind w:left="2892" w:hanging="2892"/>
        <w:rPr>
          <w:lang w:eastAsia="en-US"/>
        </w:rPr>
      </w:pPr>
      <w:r w:rsidRPr="00560D59">
        <w:rPr>
          <w:lang w:eastAsia="en-US"/>
        </w:rPr>
        <w:tab/>
        <w:t xml:space="preserve">So the State Government provided funding, we provided some funding, the </w:t>
      </w:r>
      <w:r w:rsidRPr="00640FF1">
        <w:rPr>
          <w:lang w:eastAsia="en-US"/>
        </w:rPr>
        <w:t>AFL</w:t>
      </w:r>
      <w:r w:rsidRPr="00560D59">
        <w:rPr>
          <w:lang w:eastAsia="en-US"/>
        </w:rPr>
        <w:t xml:space="preserve"> (Australian Football League) Umpires Association provided some funding and the AFL Queensland provided some funding, so we were all in this together. It was a great morning to launch the new changing rooms, long overdue from what Councillor GRIFFITHS tells me. But a great opportunity to see different levels of government and peak sports bodies working together for a great outcome. I was also privileged to attend the Coorparoo Women’s AFL during the Pride Round on 16 July and again fantastic to see the work that is happening within our sporting fields in terms of diversity. The Schrinner Council is always kicking goals for inclusive sports, so I thought that was—</w:t>
      </w:r>
    </w:p>
    <w:p w14:paraId="672BF2F9" w14:textId="77777777" w:rsidR="00560D59" w:rsidRPr="00560D59" w:rsidRDefault="00560D59" w:rsidP="00962055">
      <w:pPr>
        <w:spacing w:after="120"/>
        <w:ind w:left="2892" w:hanging="2892"/>
        <w:rPr>
          <w:i/>
          <w:lang w:eastAsia="en-US"/>
        </w:rPr>
      </w:pPr>
      <w:r w:rsidRPr="00560D59">
        <w:rPr>
          <w:i/>
          <w:lang w:eastAsia="en-US"/>
        </w:rPr>
        <w:t>Councillors interjecting.</w:t>
      </w:r>
    </w:p>
    <w:p w14:paraId="1C1536FE" w14:textId="77777777" w:rsidR="00560D59" w:rsidRPr="00560D59" w:rsidRDefault="00560D59" w:rsidP="00962055">
      <w:pPr>
        <w:spacing w:after="120"/>
        <w:ind w:left="2892" w:hanging="2892"/>
        <w:rPr>
          <w:lang w:eastAsia="en-US"/>
        </w:rPr>
      </w:pPr>
      <w:r w:rsidRPr="00560D59">
        <w:rPr>
          <w:lang w:eastAsia="en-US"/>
        </w:rPr>
        <w:t>Councillor HOWARD:</w:t>
      </w:r>
      <w:r w:rsidRPr="00560D59">
        <w:rPr>
          <w:lang w:eastAsia="en-US"/>
        </w:rPr>
        <w:tab/>
        <w:t>Yes, well I was hoping you were all listening. It is just to make sure that you’re all listening, okay. Now I’m going to very quickly go through some of these wonderful things that occurred during the recess. We had the World Press Photo Exhibition down at the Powerhouse, it was fantastic. Those of you who got along to see it know that this is an annual event that happens at the Powerhouse, supported by the Brisbane Airport Corporation and again this year didn’t disappoint and there were some fantastic Australian entries as well.</w:t>
      </w:r>
    </w:p>
    <w:p w14:paraId="74EB5D67" w14:textId="4572E431" w:rsidR="00560D59" w:rsidRPr="00560D59" w:rsidRDefault="00560D59" w:rsidP="00962055">
      <w:pPr>
        <w:spacing w:after="120"/>
        <w:ind w:left="2892" w:hanging="2892"/>
        <w:rPr>
          <w:lang w:eastAsia="en-US"/>
        </w:rPr>
      </w:pPr>
      <w:r w:rsidRPr="00560D59">
        <w:rPr>
          <w:lang w:eastAsia="en-US"/>
        </w:rPr>
        <w:tab/>
        <w:t xml:space="preserve">I attended the 2022 Brisbane </w:t>
      </w:r>
      <w:r w:rsidRPr="00640FF1">
        <w:rPr>
          <w:lang w:eastAsia="en-US"/>
        </w:rPr>
        <w:t>NAIDOC</w:t>
      </w:r>
      <w:r w:rsidRPr="00560D59">
        <w:rPr>
          <w:lang w:eastAsia="en-US"/>
        </w:rPr>
        <w:t xml:space="preserve"> (National Aborigines and Islanders Day Observance Committee) Ball and again that was something that hasn’t been able to be held for a couple of years, but it was again a fantastic opportunity to meet with everybody at the NAIDOC Ball and for Brisbane City Council to be supporting that event. The Australasian Dance Collective, THREE 2.0, again they were all set to perform at </w:t>
      </w:r>
      <w:r w:rsidRPr="00640FF1">
        <w:rPr>
          <w:lang w:eastAsia="en-US"/>
        </w:rPr>
        <w:t>QPAC</w:t>
      </w:r>
      <w:r w:rsidRPr="00560D59">
        <w:rPr>
          <w:lang w:eastAsia="en-US"/>
        </w:rPr>
        <w:t xml:space="preserve"> (Queensland Performing Arts Centre) and the floods arrived and I think the very day of the performance it meant that they couldn’t continue. I’m thrilled to see that their </w:t>
      </w:r>
      <w:r w:rsidR="000A0B4D">
        <w:rPr>
          <w:lang w:eastAsia="en-US"/>
        </w:rPr>
        <w:t>A</w:t>
      </w:r>
      <w:r w:rsidRPr="00560D59">
        <w:rPr>
          <w:lang w:eastAsia="en-US"/>
        </w:rPr>
        <w:t xml:space="preserve">rtistic </w:t>
      </w:r>
      <w:r w:rsidR="000A0B4D">
        <w:rPr>
          <w:lang w:eastAsia="en-US"/>
        </w:rPr>
        <w:t>D</w:t>
      </w:r>
      <w:r w:rsidRPr="00560D59">
        <w:rPr>
          <w:lang w:eastAsia="en-US"/>
        </w:rPr>
        <w:t>irector, Amy Hollingsworth, worked very closely with Kate Gould from the Brisbane Powerhouse and they were able to present the wonderful work at the Powerhouse and everybody enjoyed it immensely.</w:t>
      </w:r>
    </w:p>
    <w:p w14:paraId="046B1BED" w14:textId="77777777" w:rsidR="00560D59" w:rsidRPr="00560D59" w:rsidRDefault="00560D59" w:rsidP="00962055">
      <w:pPr>
        <w:spacing w:after="120"/>
        <w:ind w:left="2892" w:hanging="2892"/>
        <w:rPr>
          <w:lang w:eastAsia="en-US"/>
        </w:rPr>
      </w:pPr>
      <w:r w:rsidRPr="00560D59">
        <w:rPr>
          <w:lang w:eastAsia="en-US"/>
        </w:rPr>
        <w:tab/>
        <w:t>The MacArthur Museum had its annual dinner to celebrate the 80th anniversary of Douglas MacArthur being here in Brisbane and can I say to everyone please spread the word to your residents that we have the most amazing MacArthur Museum right in the heart of the city. They play host to a lot of schools, a lot of schools go along, but if you haven’t been down there take a wander on Tuesday before Chamber and go and have a look and see the wonderful work that the MacArthur Museum do.</w:t>
      </w:r>
    </w:p>
    <w:p w14:paraId="1C1B0EF8" w14:textId="77777777" w:rsidR="00560D59" w:rsidRPr="00560D59" w:rsidRDefault="00560D59" w:rsidP="00962055">
      <w:pPr>
        <w:spacing w:after="120"/>
        <w:ind w:left="2892" w:hanging="2892"/>
        <w:rPr>
          <w:lang w:eastAsia="en-US"/>
        </w:rPr>
      </w:pPr>
      <w:r w:rsidRPr="00560D59">
        <w:rPr>
          <w:lang w:eastAsia="en-US"/>
        </w:rPr>
        <w:tab/>
        <w:t>I was also privileged to attend the Night 4 NightWatch 2022 dinner party. Yet again a victim of COVID where they were hoping very much to hold a ball in Brisbane City Hall, but they’re now going to try and do that next year. But we had a dinner this year and yet again the wonderful work that ChaplainWatch do in the Valley is second to none. It was a great privilege for me to be the only politician there actually and I do recognise that Grace Grace is a great supporter of ChaplainWatch and so is the State Government. But it is something that I think we all need to be aware that they do this most amazing job.</w:t>
      </w:r>
    </w:p>
    <w:p w14:paraId="5519F897" w14:textId="77777777" w:rsidR="00560D59" w:rsidRPr="00560D59" w:rsidRDefault="00560D59" w:rsidP="00962055">
      <w:pPr>
        <w:spacing w:after="120"/>
        <w:ind w:left="2892" w:hanging="2892"/>
        <w:rPr>
          <w:lang w:eastAsia="en-US"/>
        </w:rPr>
      </w:pPr>
      <w:r w:rsidRPr="00560D59">
        <w:rPr>
          <w:lang w:eastAsia="en-US"/>
        </w:rPr>
        <w:tab/>
        <w:t xml:space="preserve">I was also privileged to represent the LORD MAYOR at the Queensland Choir 150th anniversary celebration dinner. Now they tell me that the only time that they’ve not been able to perform was last year with COVID. So they performed all through world wars, </w:t>
      </w:r>
      <w:r w:rsidRPr="00560D59">
        <w:rPr>
          <w:i/>
          <w:iCs/>
          <w:lang w:eastAsia="en-US"/>
        </w:rPr>
        <w:t>et cetera</w:t>
      </w:r>
      <w:r w:rsidRPr="00560D59">
        <w:rPr>
          <w:lang w:eastAsia="en-US"/>
        </w:rPr>
        <w:t>, but COVID really had an impact on them. But again, fantastic opportunity to hear the stories of a choir that has been continuously operating for 150 years, which I thought was just amazing.</w:t>
      </w:r>
    </w:p>
    <w:p w14:paraId="6062910B" w14:textId="77777777" w:rsidR="00560D59" w:rsidRPr="00560D59" w:rsidRDefault="00560D59" w:rsidP="00962055">
      <w:pPr>
        <w:spacing w:after="120"/>
        <w:ind w:left="2892" w:hanging="2892"/>
        <w:rPr>
          <w:lang w:eastAsia="en-US"/>
        </w:rPr>
      </w:pPr>
      <w:r w:rsidRPr="00560D59">
        <w:rPr>
          <w:lang w:eastAsia="en-US"/>
        </w:rPr>
        <w:tab/>
        <w:t>So we’re almost there, last Friday Councillor MARX and I attended the Brisbane Tongan Community Relief Charity Dinner at Brisbane City Hall and what an event that was. We had the Princess Angelika who was there and held court literally in our beautiful City Hall. But it was an amazing opportunity to see the communities come together to support the charity dinner for the Tongan Community and to raise $50,000 which they were able to present to the Princess.</w:t>
      </w:r>
    </w:p>
    <w:p w14:paraId="40634B2E" w14:textId="77777777" w:rsidR="00560D59" w:rsidRPr="00560D59" w:rsidRDefault="00560D59" w:rsidP="00962055">
      <w:pPr>
        <w:spacing w:after="120"/>
        <w:ind w:left="2892" w:hanging="2892"/>
        <w:rPr>
          <w:lang w:eastAsia="en-US"/>
        </w:rPr>
      </w:pPr>
      <w:r w:rsidRPr="00560D59">
        <w:rPr>
          <w:lang w:eastAsia="en-US"/>
        </w:rPr>
        <w:tab/>
        <w:t>Then just on Saturday night I was again privileged to represent the LORD MAYOR at the Ravishing Fashionistas fashion show for 2022 and it’s the fourth year that this has been held. It is an opportunity for women to be empowered more than ever, regardless of their size, shape, age or ethnicity and Ravishing Fashionistas has played a key part in helping break stereotypes in the fashion industry. So we need to say a big thank you to Upma Kite, who has been doing this now for four years. I think she was Mrs Australia in 2019 and is absolutely committed to making sure that we are supporting young women in their aspirations.</w:t>
      </w:r>
    </w:p>
    <w:p w14:paraId="3C480B0A" w14:textId="63A90E2E" w:rsidR="00560D59" w:rsidRPr="00560D59" w:rsidRDefault="00560D59" w:rsidP="00962055">
      <w:pPr>
        <w:spacing w:after="120"/>
        <w:ind w:left="2892" w:hanging="2892"/>
        <w:rPr>
          <w:lang w:eastAsia="en-US"/>
        </w:rPr>
      </w:pPr>
      <w:r w:rsidRPr="00560D59">
        <w:rPr>
          <w:lang w:eastAsia="en-US"/>
        </w:rPr>
        <w:tab/>
        <w:t xml:space="preserve">So they’re all the wonderful things that have been happening recently and I know that you’re all wanting to know what’s happening with DZ Deathrays. Well it is their 10th anniversary year, I will bring you more information about that next week. I can’t divulge everything today. So moving to the </w:t>
      </w:r>
      <w:r w:rsidR="00ED4F89">
        <w:rPr>
          <w:lang w:eastAsia="en-US"/>
        </w:rPr>
        <w:t>Committee</w:t>
      </w:r>
      <w:r w:rsidRPr="00560D59">
        <w:rPr>
          <w:lang w:eastAsia="en-US"/>
        </w:rPr>
        <w:t xml:space="preserve"> presentation and Councillor CASSIDY has just arrived in time to hear me talking about DZ Deathrays, because I know that it’s something that he’s very keen about and so he’ll have to wait until next week to hear about the 10th anniversary.</w:t>
      </w:r>
    </w:p>
    <w:p w14:paraId="32DC449E" w14:textId="6791E781" w:rsidR="00560D59" w:rsidRPr="00560D59" w:rsidRDefault="00560D59" w:rsidP="00962055">
      <w:pPr>
        <w:spacing w:after="120"/>
        <w:ind w:left="2892" w:hanging="2892"/>
        <w:rPr>
          <w:lang w:eastAsia="en-US"/>
        </w:rPr>
      </w:pPr>
      <w:r w:rsidRPr="00560D59">
        <w:rPr>
          <w:lang w:eastAsia="en-US"/>
        </w:rPr>
        <w:tab/>
        <w:t xml:space="preserve">So moving to the </w:t>
      </w:r>
      <w:r w:rsidR="00ED4F89">
        <w:rPr>
          <w:lang w:eastAsia="en-US"/>
        </w:rPr>
        <w:t>Committee</w:t>
      </w:r>
      <w:r w:rsidRPr="00560D59">
        <w:rPr>
          <w:lang w:eastAsia="en-US"/>
        </w:rPr>
        <w:t xml:space="preserve"> report, we had a report on the Brisbane Festival 2022. Now what can I say about the Brisbane Festival, other than it is the most magnificent, amazing thing that Brisbane ever sees. We are returning this year with 22 new works, including six international works, the first time we’ve been able to bring international works back. The festival employs more than 1,250 artists and artworkers, of which 130 are First Nations artists and 1,000 are Queensland-based artists. The festival has over 500 performances planned, including over 280 free performances.</w:t>
      </w:r>
    </w:p>
    <w:p w14:paraId="47412DE6" w14:textId="77777777" w:rsidR="00560D59" w:rsidRPr="00560D59" w:rsidRDefault="00560D59" w:rsidP="00962055">
      <w:pPr>
        <w:spacing w:after="120"/>
        <w:ind w:left="2892" w:hanging="2892"/>
        <w:rPr>
          <w:lang w:eastAsia="en-US"/>
        </w:rPr>
      </w:pPr>
      <w:r w:rsidRPr="00560D59">
        <w:rPr>
          <w:lang w:eastAsia="en-US"/>
        </w:rPr>
        <w:tab/>
        <w:t>Some of the highlights will be the Brisbane’s Art Boat, which will be floating down the river from midnight to dawn. So it fits into the nighttime economy category and of course, the Brisbane Festival is going to be launched this year with the wonderful Riverfire happening at the beginning of the festival. So we’ll all be looking out for the fireworks that will be happening at the beginning of the festival. Of course we also have a number of our Brisbane Serenades, so this year we have seven mini festivals and eight dance hall performances and they will be across 15 locations.</w:t>
      </w:r>
    </w:p>
    <w:p w14:paraId="2A8ABBDB" w14:textId="77777777" w:rsidR="00560D59" w:rsidRPr="00560D59" w:rsidRDefault="00560D59" w:rsidP="00962055">
      <w:pPr>
        <w:spacing w:after="120"/>
        <w:ind w:left="2892" w:hanging="2892"/>
        <w:rPr>
          <w:lang w:eastAsia="en-US"/>
        </w:rPr>
      </w:pPr>
      <w:r w:rsidRPr="00560D59">
        <w:rPr>
          <w:lang w:eastAsia="en-US"/>
        </w:rPr>
        <w:tab/>
        <w:t>Another item that I think is worthy of mentioning is the Nightwalks with Teenagers. It’s a walking performance created with local young people who plan, design and lead the walks through the city at night, focusing on connecting young people in the community to engage in a shared social experience.</w:t>
      </w:r>
    </w:p>
    <w:p w14:paraId="2755783B" w14:textId="77777777" w:rsidR="00560D59" w:rsidRPr="00560D59" w:rsidRDefault="00560D59" w:rsidP="00962055">
      <w:pPr>
        <w:spacing w:after="120"/>
        <w:ind w:left="2892" w:hanging="2892"/>
        <w:rPr>
          <w:lang w:eastAsia="en-US"/>
        </w:rPr>
      </w:pPr>
      <w:r w:rsidRPr="00560D59">
        <w:rPr>
          <w:lang w:eastAsia="en-US"/>
        </w:rPr>
        <w:tab/>
        <w:t>Now we have made sure that every ward office has received a program of the Brisbane Festival and we’re also going to make sure that we send out some material that you’ll be able to post on your own social media so that we can get the word out. Can I just how important it is that we as local Councillors get behind this fantastic festival and do everything that we can to let our residents know about the amazing opportunities that we have to really enjoy everything that’s happening across Brisbane. More to see and do, thank you.</w:t>
      </w:r>
    </w:p>
    <w:p w14:paraId="14F247B4" w14:textId="77777777" w:rsidR="00560D59" w:rsidRPr="00560D59" w:rsidRDefault="00560D59" w:rsidP="00962055">
      <w:pPr>
        <w:spacing w:after="120"/>
        <w:ind w:left="2892" w:hanging="2892"/>
        <w:rPr>
          <w:lang w:eastAsia="en-US"/>
        </w:rPr>
      </w:pPr>
      <w:r w:rsidRPr="00560D59">
        <w:rPr>
          <w:lang w:eastAsia="en-US"/>
        </w:rPr>
        <w:t>Chair:</w:t>
      </w:r>
      <w:r w:rsidRPr="00560D59">
        <w:rPr>
          <w:lang w:eastAsia="en-US"/>
        </w:rPr>
        <w:tab/>
        <w:t xml:space="preserve">Thank you, Councillor HOWARD. </w:t>
      </w:r>
    </w:p>
    <w:p w14:paraId="2DB576D2" w14:textId="77777777" w:rsidR="00560D59" w:rsidRPr="00560D59" w:rsidRDefault="00560D59" w:rsidP="00962055">
      <w:pPr>
        <w:spacing w:after="120"/>
        <w:ind w:left="2892" w:hanging="12"/>
        <w:rPr>
          <w:lang w:eastAsia="en-US"/>
        </w:rPr>
      </w:pPr>
      <w:r w:rsidRPr="00560D59">
        <w:rPr>
          <w:lang w:eastAsia="en-US"/>
        </w:rPr>
        <w:t xml:space="preserve">Further debate? </w:t>
      </w:r>
    </w:p>
    <w:p w14:paraId="259C1322" w14:textId="77777777" w:rsidR="00560D59" w:rsidRPr="00560D59" w:rsidRDefault="00560D59" w:rsidP="00962055">
      <w:pPr>
        <w:spacing w:after="120"/>
        <w:ind w:left="2892" w:hanging="12"/>
        <w:rPr>
          <w:lang w:eastAsia="en-US"/>
        </w:rPr>
      </w:pPr>
      <w:r w:rsidRPr="00560D59">
        <w:rPr>
          <w:lang w:eastAsia="en-US"/>
        </w:rPr>
        <w:t>Councillor STRUNK.</w:t>
      </w:r>
    </w:p>
    <w:p w14:paraId="6F96C5B5" w14:textId="77777777" w:rsidR="00560D59" w:rsidRPr="00560D59" w:rsidRDefault="00560D59" w:rsidP="00962055">
      <w:pPr>
        <w:spacing w:after="120"/>
        <w:ind w:left="2892" w:hanging="2892"/>
        <w:rPr>
          <w:lang w:eastAsia="en-US"/>
        </w:rPr>
      </w:pPr>
      <w:r w:rsidRPr="00560D59">
        <w:rPr>
          <w:lang w:eastAsia="en-US"/>
        </w:rPr>
        <w:t>Councillor STRUNK:</w:t>
      </w:r>
      <w:r w:rsidRPr="00560D59">
        <w:rPr>
          <w:lang w:eastAsia="en-US"/>
        </w:rPr>
        <w:tab/>
        <w:t>Yes, I just want to briefly talk about the Brisbane Festival and the Chair said that we had all wards receive the booklet program, which was really good. The only thing, when my team and I sat down just to find out where something was happening in our own ward, some of it was mentioned in that booklet and others we had to go, of course, to the website. The website for the Brisbane Festival, to try to find the information we wanted was a bit complicated.</w:t>
      </w:r>
    </w:p>
    <w:p w14:paraId="062BA01A" w14:textId="77777777" w:rsidR="00560D59" w:rsidRPr="00560D59" w:rsidRDefault="00560D59" w:rsidP="00962055">
      <w:pPr>
        <w:spacing w:after="120"/>
        <w:ind w:left="2892" w:hanging="2892"/>
        <w:rPr>
          <w:lang w:eastAsia="en-US"/>
        </w:rPr>
      </w:pPr>
      <w:r w:rsidRPr="00560D59">
        <w:rPr>
          <w:lang w:eastAsia="en-US"/>
        </w:rPr>
        <w:tab/>
        <w:t>It took us a while to drill down into actually find what we needed to know about the dance hall workshops and things like that that were actually happening in two venues in my ward. The person navigating that website is really good at websites and she even had a number of—it took a number of minutes to try to navigate and to try to find. We knew what we were looking for, so I don’t know how easy it is for others who may not have that information in their head.</w:t>
      </w:r>
    </w:p>
    <w:p w14:paraId="52A9B5EC" w14:textId="77777777" w:rsidR="00560D59" w:rsidRPr="00560D59" w:rsidRDefault="00560D59" w:rsidP="00962055">
      <w:pPr>
        <w:spacing w:after="120"/>
        <w:ind w:left="2892" w:hanging="2892"/>
        <w:rPr>
          <w:lang w:eastAsia="en-US"/>
        </w:rPr>
      </w:pPr>
      <w:r w:rsidRPr="00560D59">
        <w:rPr>
          <w:lang w:eastAsia="en-US"/>
        </w:rPr>
        <w:tab/>
        <w:t>The other thing I wanted to make a comment on was we had two workshops and the take-up was really good from school students uptaking these and it should be a nice performance at the end of those workshops. But I don’t know how the general public, other than their friends and relatives that they’ll tell to come along to the performance, how others were really going to know or whether or not there’s enough space for others to come along and take part in watching the performances.</w:t>
      </w:r>
    </w:p>
    <w:p w14:paraId="53B50C94" w14:textId="77777777" w:rsidR="00560D59" w:rsidRPr="00560D59" w:rsidRDefault="00560D59" w:rsidP="00962055">
      <w:pPr>
        <w:spacing w:after="120"/>
        <w:ind w:left="2892" w:hanging="2892"/>
        <w:rPr>
          <w:lang w:eastAsia="en-US"/>
        </w:rPr>
      </w:pPr>
      <w:r w:rsidRPr="00560D59">
        <w:rPr>
          <w:lang w:eastAsia="en-US"/>
        </w:rPr>
        <w:tab/>
        <w:t>Which leads me to the issue in regards to some of those headline performances that are actually happening probably within a kilometre or two kilometres of the Chamber here tonight in those venues that go to on a regular basis over a period of a year, whether it be QPAC or Powerhouse or one of those. Now really I think the Brisbane Festival organisers should have a look at those venues that are in the suburbs that quite frankly in some cases are every bit a good quality venues.</w:t>
      </w:r>
    </w:p>
    <w:p w14:paraId="63B06E8B" w14:textId="77777777" w:rsidR="00560D59" w:rsidRPr="00560D59" w:rsidRDefault="00560D59" w:rsidP="00962055">
      <w:pPr>
        <w:spacing w:after="120"/>
        <w:ind w:left="2892" w:hanging="2892"/>
        <w:rPr>
          <w:lang w:eastAsia="en-US"/>
        </w:rPr>
      </w:pPr>
      <w:r w:rsidRPr="00560D59">
        <w:rPr>
          <w:lang w:eastAsia="en-US"/>
        </w:rPr>
        <w:tab/>
        <w:t xml:space="preserve">They may not be able to fit thousands of people in the performance arenas, but I just had a look at one of the venues out my way which I know that Councillor HOWARD’s been to on a number of occasions, that’s at St John’s which holds 650 people, really comfortable seats, which is very important and all the technical apparatus that is needed to put on a first-class performance by professionals. We have </w:t>
      </w:r>
      <w:r w:rsidRPr="00640FF1">
        <w:rPr>
          <w:lang w:eastAsia="en-US"/>
        </w:rPr>
        <w:t>BPAC</w:t>
      </w:r>
      <w:r w:rsidRPr="00560D59">
        <w:rPr>
          <w:lang w:eastAsia="en-US"/>
        </w:rPr>
        <w:t xml:space="preserve"> (Brisbane Performing Arts Challenge) that comes out every year and spends 10 days there doing workshops with the big gala performance at the end.</w:t>
      </w:r>
    </w:p>
    <w:p w14:paraId="028DB01A" w14:textId="77777777" w:rsidR="00560D59" w:rsidRPr="00560D59" w:rsidRDefault="00560D59" w:rsidP="00962055">
      <w:pPr>
        <w:spacing w:after="120"/>
        <w:ind w:left="2892" w:hanging="2892"/>
        <w:rPr>
          <w:lang w:eastAsia="en-US"/>
        </w:rPr>
      </w:pPr>
      <w:r w:rsidRPr="00560D59">
        <w:rPr>
          <w:lang w:eastAsia="en-US"/>
        </w:rPr>
        <w:tab/>
        <w:t xml:space="preserve">We have performing art centres in a lot of the schools, one that was just built in the last couple of years was at Forest Lake High School as well. I know that there’s a lot around the suburbs and we really should maybe decentralise Brisbane Festival and try to get more and more out into the suburbs, because there’s no point in maybe a couple of areas in the CBD and the surrounding areas holding those headline performances or those very professional performances. </w:t>
      </w:r>
    </w:p>
    <w:p w14:paraId="10A9949D" w14:textId="77777777" w:rsidR="00560D59" w:rsidRPr="00560D59" w:rsidRDefault="00560D59" w:rsidP="00962055">
      <w:pPr>
        <w:spacing w:after="120"/>
        <w:ind w:left="2892" w:hanging="2892"/>
        <w:rPr>
          <w:lang w:eastAsia="en-US"/>
        </w:rPr>
      </w:pPr>
      <w:r w:rsidRPr="00560D59">
        <w:rPr>
          <w:lang w:eastAsia="en-US"/>
        </w:rPr>
        <w:tab/>
        <w:t>People from the 190 suburbs that make up Brisbane have to traipse in and take part in watching those performances so I just think we should decentralise a bit more. I think we started that during COVID and it was a by</w:t>
      </w:r>
      <w:r w:rsidRPr="00560D59">
        <w:rPr>
          <w:lang w:eastAsia="en-US"/>
        </w:rPr>
        <w:noBreakHyphen/>
        <w:t>product of COVID and I think that we got really good feedback from local residents about that. I think we should continue on with that and try to get more and more performances back into the suburbs.</w:t>
      </w:r>
    </w:p>
    <w:p w14:paraId="54B7033C" w14:textId="77777777" w:rsidR="00560D59" w:rsidRPr="00560D59" w:rsidRDefault="00560D59" w:rsidP="00962055">
      <w:pPr>
        <w:spacing w:after="120"/>
        <w:ind w:left="2892" w:hanging="2892"/>
        <w:rPr>
          <w:lang w:eastAsia="en-US"/>
        </w:rPr>
      </w:pPr>
      <w:r w:rsidRPr="00560D59">
        <w:rPr>
          <w:lang w:eastAsia="en-US"/>
        </w:rPr>
        <w:t>Chair:</w:t>
      </w:r>
      <w:r w:rsidRPr="00560D59">
        <w:rPr>
          <w:lang w:eastAsia="en-US"/>
        </w:rPr>
        <w:tab/>
        <w:t xml:space="preserve">Microphone on, any further debate? </w:t>
      </w:r>
    </w:p>
    <w:p w14:paraId="0C03E81F" w14:textId="77777777" w:rsidR="00560D59" w:rsidRPr="00560D59" w:rsidRDefault="00560D59" w:rsidP="00962055">
      <w:pPr>
        <w:spacing w:after="120"/>
        <w:ind w:left="2892" w:hanging="2892"/>
        <w:rPr>
          <w:lang w:eastAsia="en-US"/>
        </w:rPr>
      </w:pPr>
      <w:r w:rsidRPr="00560D59">
        <w:rPr>
          <w:lang w:eastAsia="en-US"/>
        </w:rPr>
        <w:tab/>
        <w:t xml:space="preserve">I’m on now, but I don’t have a green light up here, I have it down here. </w:t>
      </w:r>
    </w:p>
    <w:p w14:paraId="0CECA024" w14:textId="77777777" w:rsidR="00560D59" w:rsidRPr="00560D59" w:rsidRDefault="00560D59" w:rsidP="00962055">
      <w:pPr>
        <w:spacing w:after="120"/>
        <w:ind w:left="2892" w:hanging="12"/>
        <w:rPr>
          <w:lang w:eastAsia="en-US"/>
        </w:rPr>
      </w:pPr>
      <w:r w:rsidRPr="00560D59">
        <w:rPr>
          <w:lang w:eastAsia="en-US"/>
        </w:rPr>
        <w:t>Councillor HOWARD, summing up?</w:t>
      </w:r>
    </w:p>
    <w:p w14:paraId="6CC8455D" w14:textId="636B362C" w:rsidR="00560D59" w:rsidRPr="00560D59" w:rsidRDefault="00560D59" w:rsidP="00962055">
      <w:pPr>
        <w:spacing w:after="120"/>
        <w:ind w:left="2892" w:hanging="2892"/>
        <w:rPr>
          <w:lang w:eastAsia="en-US"/>
        </w:rPr>
      </w:pPr>
      <w:r w:rsidRPr="00560D59">
        <w:rPr>
          <w:lang w:eastAsia="en-US"/>
        </w:rPr>
        <w:t>Councillor HOWARD:</w:t>
      </w:r>
      <w:r w:rsidRPr="00560D59">
        <w:rPr>
          <w:lang w:eastAsia="en-US"/>
        </w:rPr>
        <w:tab/>
        <w:t>Yes, thank you, Councillor STRUNK. We will take that on board, but Brisbane Festival in fact had promised to send us some more ward by ward type of information. We just haven’t received that yet and once we do we’ll send that out to the wards. But can I just, for your benefit, mention some of the 15 locations that the Brisbane Serenades</w:t>
      </w:r>
      <w:r w:rsidR="00760478">
        <w:rPr>
          <w:lang w:eastAsia="en-US"/>
        </w:rPr>
        <w:t xml:space="preserve"> and Dance Halls</w:t>
      </w:r>
      <w:r w:rsidRPr="00560D59">
        <w:rPr>
          <w:lang w:eastAsia="en-US"/>
        </w:rPr>
        <w:t xml:space="preserve"> will be. The Paint Factory at Yeronga, Milton Park at Milton, Bayside Park at Manly Foreshore, Pegg’s Park at Moorooka, Victoria Park/Barrambin and Herston, Roma Street Parklands, O’Callaghan Park</w:t>
      </w:r>
      <w:r w:rsidR="00362957">
        <w:rPr>
          <w:lang w:eastAsia="en-US"/>
        </w:rPr>
        <w:t>,</w:t>
      </w:r>
      <w:r w:rsidRPr="00560D59">
        <w:rPr>
          <w:lang w:eastAsia="en-US"/>
        </w:rPr>
        <w:t xml:space="preserve"> Zillmere</w:t>
      </w:r>
      <w:r w:rsidR="00362957">
        <w:rPr>
          <w:lang w:eastAsia="en-US"/>
        </w:rPr>
        <w:t>;</w:t>
      </w:r>
      <w:r w:rsidRPr="00560D59">
        <w:rPr>
          <w:lang w:eastAsia="en-US"/>
        </w:rPr>
        <w:t xml:space="preserve"> Sherwood, Inala, Stafford, Sunnybank, Forest Lake, Cannon Hill, Spring Hill and West End dance halls.</w:t>
      </w:r>
    </w:p>
    <w:p w14:paraId="5A19FB24" w14:textId="77777777" w:rsidR="00560D59" w:rsidRPr="00560D59" w:rsidRDefault="00560D59" w:rsidP="00962055">
      <w:pPr>
        <w:spacing w:after="120"/>
        <w:ind w:left="2892" w:hanging="2892"/>
        <w:rPr>
          <w:lang w:eastAsia="en-US"/>
        </w:rPr>
      </w:pPr>
      <w:r w:rsidRPr="00560D59">
        <w:rPr>
          <w:lang w:eastAsia="en-US"/>
        </w:rPr>
        <w:tab/>
        <w:t>So they have tried very hard to take the festival to the suburbs and they of course are always very willing to hear from Councillors with ideas for next year. But I will undertake for us to send a little bit more information out to the wards so that you have specific information. Thank you.</w:t>
      </w:r>
    </w:p>
    <w:p w14:paraId="31C485BF" w14:textId="77777777" w:rsidR="00560D59" w:rsidRPr="00560D59" w:rsidRDefault="00560D59" w:rsidP="00962055">
      <w:pPr>
        <w:spacing w:after="120"/>
        <w:ind w:left="2892" w:hanging="2892"/>
        <w:rPr>
          <w:lang w:eastAsia="en-US"/>
        </w:rPr>
      </w:pPr>
      <w:r w:rsidRPr="00560D59">
        <w:rPr>
          <w:lang w:eastAsia="en-US"/>
        </w:rPr>
        <w:t>Chair:</w:t>
      </w:r>
      <w:r w:rsidRPr="00560D59">
        <w:rPr>
          <w:lang w:eastAsia="en-US"/>
        </w:rPr>
        <w:tab/>
        <w:t xml:space="preserve">Thank you, Councillor HOWARD. </w:t>
      </w:r>
    </w:p>
    <w:p w14:paraId="5B4BB8EA" w14:textId="55A36DD5" w:rsidR="00560D59" w:rsidRPr="00560D59" w:rsidRDefault="00362957" w:rsidP="00640FF1">
      <w:pPr>
        <w:spacing w:after="120"/>
        <w:ind w:left="2892" w:hanging="2892"/>
        <w:rPr>
          <w:lang w:eastAsia="en-US"/>
        </w:rPr>
      </w:pPr>
      <w:r>
        <w:rPr>
          <w:lang w:eastAsia="en-US"/>
        </w:rPr>
        <w:tab/>
      </w:r>
      <w:r w:rsidR="00560D59" w:rsidRPr="00560D59">
        <w:rPr>
          <w:lang w:eastAsia="en-US"/>
        </w:rPr>
        <w:t xml:space="preserve">We now move to the vote on this report. </w:t>
      </w:r>
    </w:p>
    <w:p w14:paraId="2FDDF14F" w14:textId="77777777" w:rsidR="00885F63" w:rsidRDefault="00885F63" w:rsidP="00962055">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707F3D9C" w14:textId="77777777" w:rsidR="00885F63" w:rsidRDefault="00885F63" w:rsidP="00962055"/>
    <w:p w14:paraId="24560D21" w14:textId="77777777" w:rsidR="00D46E85" w:rsidRDefault="00D46E85" w:rsidP="00962055">
      <w:r>
        <w:t>The report read as follows</w:t>
      </w:r>
      <w:r>
        <w:sym w:font="Symbol" w:char="F0BE"/>
      </w:r>
    </w:p>
    <w:p w14:paraId="14427BB0" w14:textId="77777777" w:rsidR="00D46E85" w:rsidRDefault="00D46E85" w:rsidP="00962055"/>
    <w:p w14:paraId="558FDA77" w14:textId="77777777" w:rsidR="00D46E85" w:rsidRPr="00380BDC" w:rsidRDefault="00D46E85" w:rsidP="00962055">
      <w:pPr>
        <w:rPr>
          <w:b/>
          <w:bCs/>
        </w:rPr>
      </w:pPr>
      <w:r w:rsidRPr="00380BDC">
        <w:rPr>
          <w:b/>
          <w:bCs/>
        </w:rPr>
        <w:t>ATTENDANCE:</w:t>
      </w:r>
      <w:r w:rsidRPr="00380BDC">
        <w:rPr>
          <w:b/>
          <w:bCs/>
        </w:rPr>
        <w:br/>
      </w:r>
    </w:p>
    <w:p w14:paraId="05687B29" w14:textId="77777777" w:rsidR="00594062" w:rsidRDefault="00594062" w:rsidP="00962055">
      <w:r>
        <w:t>Councillor Vicki Howard (Civic Cabinet Chair), Councillor Sandy Landers (Deputy Chair), and Councillors Peter Cumming, Steve Griffiths, James Mackay and Steven Toomey.</w:t>
      </w:r>
    </w:p>
    <w:p w14:paraId="29ED68C3" w14:textId="58B6CDA7" w:rsidR="00D46E85" w:rsidRPr="001904D2" w:rsidRDefault="00D46E85" w:rsidP="00640FF1">
      <w:pPr>
        <w:pStyle w:val="Heading4"/>
      </w:pPr>
      <w:bookmarkStart w:id="66" w:name="_Toc111221317"/>
      <w:r>
        <w:rPr>
          <w:u w:val="none"/>
        </w:rPr>
        <w:t>A</w:t>
      </w:r>
      <w:r w:rsidRPr="001904D2">
        <w:rPr>
          <w:u w:val="none"/>
        </w:rPr>
        <w:tab/>
      </w:r>
      <w:r w:rsidR="00594062">
        <w:t>COMMITTEE PRESENTATION – BRISBANE FESTIVAL 2022</w:t>
      </w:r>
      <w:bookmarkEnd w:id="66"/>
    </w:p>
    <w:p w14:paraId="13D8BAB0" w14:textId="77FC692A" w:rsidR="00D46E85" w:rsidRDefault="006A14C9" w:rsidP="00962055">
      <w:pPr>
        <w:tabs>
          <w:tab w:val="left" w:pos="-1440"/>
        </w:tabs>
        <w:spacing w:line="218" w:lineRule="auto"/>
        <w:jc w:val="right"/>
        <w:rPr>
          <w:rFonts w:ascii="Arial" w:hAnsi="Arial"/>
          <w:b/>
          <w:sz w:val="28"/>
        </w:rPr>
      </w:pPr>
      <w:r>
        <w:rPr>
          <w:rFonts w:ascii="Arial" w:hAnsi="Arial"/>
          <w:b/>
          <w:sz w:val="28"/>
        </w:rPr>
        <w:t>53</w:t>
      </w:r>
      <w:r w:rsidR="00092BCC">
        <w:rPr>
          <w:rFonts w:ascii="Arial" w:hAnsi="Arial"/>
          <w:b/>
          <w:sz w:val="28"/>
        </w:rPr>
        <w:t>/2022-23</w:t>
      </w:r>
    </w:p>
    <w:p w14:paraId="5416CA9D" w14:textId="77777777" w:rsidR="00594062" w:rsidRDefault="00594062" w:rsidP="00962055">
      <w:pPr>
        <w:ind w:left="720" w:hanging="720"/>
        <w:rPr>
          <w:snapToGrid w:val="0"/>
        </w:rPr>
      </w:pPr>
      <w:r>
        <w:rPr>
          <w:snapToGrid w:val="0"/>
        </w:rPr>
        <w:t>1.</w:t>
      </w:r>
      <w:r>
        <w:rPr>
          <w:snapToGrid w:val="0"/>
        </w:rPr>
        <w:tab/>
        <w:t>The Chief Executive Officer and Artistic Director, Brisbane Festival, attended the meeting to provide an update on Brisbane Festival 2022. They provided the information below.</w:t>
      </w:r>
    </w:p>
    <w:p w14:paraId="0967BDDC" w14:textId="77777777" w:rsidR="00594062" w:rsidRDefault="00594062" w:rsidP="00962055">
      <w:pPr>
        <w:ind w:left="720" w:hanging="720"/>
        <w:rPr>
          <w:snapToGrid w:val="0"/>
        </w:rPr>
      </w:pPr>
    </w:p>
    <w:p w14:paraId="6BEB45B6" w14:textId="77777777" w:rsidR="00594062" w:rsidRDefault="00594062" w:rsidP="00962055">
      <w:pPr>
        <w:ind w:left="720" w:hanging="720"/>
        <w:rPr>
          <w:snapToGrid w:val="0"/>
        </w:rPr>
      </w:pPr>
      <w:r>
        <w:rPr>
          <w:snapToGrid w:val="0"/>
        </w:rPr>
        <w:t>2.</w:t>
      </w:r>
      <w:r>
        <w:rPr>
          <w:snapToGrid w:val="0"/>
        </w:rPr>
        <w:tab/>
        <w:t>Brisbane Festival (the Festival) returns in 2022 with 22 new works, including six international works:</w:t>
      </w:r>
    </w:p>
    <w:p w14:paraId="3BDE3813" w14:textId="77777777" w:rsidR="00594062" w:rsidRDefault="00594062" w:rsidP="00962055">
      <w:pPr>
        <w:ind w:left="720"/>
        <w:rPr>
          <w:snapToGrid w:val="0"/>
        </w:rPr>
      </w:pPr>
      <w:r>
        <w:rPr>
          <w:snapToGrid w:val="0"/>
        </w:rPr>
        <w:t>-</w:t>
      </w:r>
      <w:r>
        <w:rPr>
          <w:snapToGrid w:val="0"/>
        </w:rPr>
        <w:tab/>
        <w:t xml:space="preserve">the </w:t>
      </w:r>
      <w:r>
        <w:rPr>
          <w:i/>
          <w:iCs/>
          <w:snapToGrid w:val="0"/>
        </w:rPr>
        <w:t>Planet Series</w:t>
      </w:r>
      <w:r>
        <w:rPr>
          <w:snapToGrid w:val="0"/>
        </w:rPr>
        <w:t>, by Luke Jerram:</w:t>
      </w:r>
    </w:p>
    <w:p w14:paraId="571A0C8A" w14:textId="77777777" w:rsidR="00594062" w:rsidRDefault="00594062" w:rsidP="00962055">
      <w:pPr>
        <w:ind w:left="720"/>
        <w:rPr>
          <w:i/>
          <w:iCs/>
          <w:snapToGrid w:val="0"/>
        </w:rPr>
      </w:pPr>
      <w:r>
        <w:rPr>
          <w:snapToGrid w:val="0"/>
        </w:rPr>
        <w:tab/>
        <w:t>-</w:t>
      </w:r>
      <w:r>
        <w:rPr>
          <w:snapToGrid w:val="0"/>
        </w:rPr>
        <w:tab/>
      </w:r>
      <w:r>
        <w:rPr>
          <w:i/>
          <w:iCs/>
          <w:snapToGrid w:val="0"/>
        </w:rPr>
        <w:t>Museum of the Moon</w:t>
      </w:r>
    </w:p>
    <w:p w14:paraId="1D5FE998" w14:textId="77777777" w:rsidR="00594062" w:rsidRDefault="00594062" w:rsidP="00962055">
      <w:pPr>
        <w:ind w:left="720"/>
        <w:rPr>
          <w:i/>
          <w:iCs/>
          <w:snapToGrid w:val="0"/>
        </w:rPr>
      </w:pPr>
      <w:r>
        <w:rPr>
          <w:i/>
          <w:iCs/>
          <w:snapToGrid w:val="0"/>
        </w:rPr>
        <w:tab/>
        <w:t>-</w:t>
      </w:r>
      <w:r>
        <w:rPr>
          <w:i/>
          <w:iCs/>
          <w:snapToGrid w:val="0"/>
        </w:rPr>
        <w:tab/>
        <w:t>Gaia</w:t>
      </w:r>
    </w:p>
    <w:p w14:paraId="03912F6F" w14:textId="77777777" w:rsidR="00594062" w:rsidRDefault="00594062" w:rsidP="00962055">
      <w:pPr>
        <w:ind w:left="720"/>
        <w:rPr>
          <w:snapToGrid w:val="0"/>
        </w:rPr>
      </w:pPr>
      <w:r>
        <w:rPr>
          <w:i/>
          <w:iCs/>
          <w:snapToGrid w:val="0"/>
        </w:rPr>
        <w:tab/>
        <w:t>-</w:t>
      </w:r>
      <w:r>
        <w:rPr>
          <w:i/>
          <w:iCs/>
          <w:snapToGrid w:val="0"/>
        </w:rPr>
        <w:tab/>
        <w:t>Mars</w:t>
      </w:r>
    </w:p>
    <w:p w14:paraId="73D5662D" w14:textId="77777777" w:rsidR="00594062" w:rsidRDefault="00594062" w:rsidP="00962055">
      <w:pPr>
        <w:ind w:left="720"/>
        <w:rPr>
          <w:snapToGrid w:val="0"/>
        </w:rPr>
      </w:pPr>
      <w:r>
        <w:rPr>
          <w:snapToGrid w:val="0"/>
        </w:rPr>
        <w:t>-</w:t>
      </w:r>
      <w:r>
        <w:rPr>
          <w:snapToGrid w:val="0"/>
        </w:rPr>
        <w:tab/>
      </w:r>
      <w:r>
        <w:rPr>
          <w:i/>
          <w:iCs/>
          <w:snapToGrid w:val="0"/>
        </w:rPr>
        <w:t>Nightwalks with Teenagers</w:t>
      </w:r>
      <w:r>
        <w:rPr>
          <w:snapToGrid w:val="0"/>
        </w:rPr>
        <w:t>, by Mammalian Diving Reflex</w:t>
      </w:r>
    </w:p>
    <w:p w14:paraId="5CBDB6AB" w14:textId="77777777" w:rsidR="00594062" w:rsidRDefault="00594062" w:rsidP="00962055">
      <w:pPr>
        <w:ind w:left="720"/>
        <w:rPr>
          <w:snapToGrid w:val="0"/>
        </w:rPr>
      </w:pPr>
      <w:r>
        <w:rPr>
          <w:snapToGrid w:val="0"/>
        </w:rPr>
        <w:t>-</w:t>
      </w:r>
      <w:r>
        <w:rPr>
          <w:snapToGrid w:val="0"/>
        </w:rPr>
        <w:tab/>
      </w:r>
      <w:r>
        <w:rPr>
          <w:i/>
          <w:iCs/>
          <w:snapToGrid w:val="0"/>
        </w:rPr>
        <w:t>Mistero Buffo</w:t>
      </w:r>
      <w:r>
        <w:rPr>
          <w:snapToGrid w:val="0"/>
        </w:rPr>
        <w:t>, by Rum and Clay</w:t>
      </w:r>
    </w:p>
    <w:p w14:paraId="7515B4BB" w14:textId="77777777" w:rsidR="00594062" w:rsidRDefault="00594062" w:rsidP="00962055">
      <w:pPr>
        <w:ind w:left="720"/>
        <w:rPr>
          <w:snapToGrid w:val="0"/>
        </w:rPr>
      </w:pPr>
      <w:r>
        <w:rPr>
          <w:snapToGrid w:val="0"/>
        </w:rPr>
        <w:t>-</w:t>
      </w:r>
      <w:r>
        <w:rPr>
          <w:snapToGrid w:val="0"/>
        </w:rPr>
        <w:tab/>
      </w:r>
      <w:r>
        <w:rPr>
          <w:i/>
          <w:iCs/>
          <w:snapToGrid w:val="0"/>
        </w:rPr>
        <w:t>The Pool</w:t>
      </w:r>
      <w:r>
        <w:rPr>
          <w:snapToGrid w:val="0"/>
        </w:rPr>
        <w:t>, by Jen Lewin.</w:t>
      </w:r>
    </w:p>
    <w:p w14:paraId="5CC35860" w14:textId="77777777" w:rsidR="00594062" w:rsidRDefault="00594062" w:rsidP="00962055">
      <w:pPr>
        <w:rPr>
          <w:snapToGrid w:val="0"/>
        </w:rPr>
      </w:pPr>
    </w:p>
    <w:p w14:paraId="4D225130" w14:textId="295B66DF" w:rsidR="00594062" w:rsidRDefault="00594062" w:rsidP="00962055">
      <w:pPr>
        <w:ind w:left="720" w:hanging="720"/>
        <w:rPr>
          <w:snapToGrid w:val="0"/>
        </w:rPr>
      </w:pPr>
      <w:r>
        <w:rPr>
          <w:snapToGrid w:val="0"/>
        </w:rPr>
        <w:t>3.</w:t>
      </w:r>
      <w:r>
        <w:rPr>
          <w:snapToGrid w:val="0"/>
        </w:rPr>
        <w:tab/>
        <w:t>The Festival employs more than 1,250 artists and art workers, of which 130 are First Nations artists and 1,000 are Queensland based artists. The Festival has over 500 performances planned, including over 280</w:t>
      </w:r>
      <w:r w:rsidR="00DE4887">
        <w:rPr>
          <w:snapToGrid w:val="0"/>
        </w:rPr>
        <w:t> </w:t>
      </w:r>
      <w:r>
        <w:rPr>
          <w:snapToGrid w:val="0"/>
        </w:rPr>
        <w:t>free performances.</w:t>
      </w:r>
    </w:p>
    <w:p w14:paraId="38917102" w14:textId="77777777" w:rsidR="00594062" w:rsidRDefault="00594062" w:rsidP="00962055">
      <w:pPr>
        <w:ind w:left="720" w:hanging="720"/>
        <w:rPr>
          <w:snapToGrid w:val="0"/>
        </w:rPr>
      </w:pPr>
    </w:p>
    <w:p w14:paraId="3EA93A03" w14:textId="77777777" w:rsidR="00594062" w:rsidRDefault="00594062" w:rsidP="00962055">
      <w:pPr>
        <w:ind w:left="720" w:hanging="720"/>
        <w:rPr>
          <w:snapToGrid w:val="0"/>
        </w:rPr>
      </w:pPr>
      <w:r>
        <w:rPr>
          <w:snapToGrid w:val="0"/>
        </w:rPr>
        <w:t>4.</w:t>
      </w:r>
      <w:r>
        <w:rPr>
          <w:snapToGrid w:val="0"/>
        </w:rPr>
        <w:tab/>
        <w:t xml:space="preserve">The 2022 Festival features the return of </w:t>
      </w:r>
      <w:r>
        <w:rPr>
          <w:i/>
          <w:iCs/>
          <w:snapToGrid w:val="0"/>
        </w:rPr>
        <w:t>Brisbane’s Art Boat</w:t>
      </w:r>
      <w:r>
        <w:rPr>
          <w:snapToGrid w:val="0"/>
        </w:rPr>
        <w:t xml:space="preserve">, a large barge that embarks on immersive voyages along the Northshore and Southbank, as well as offering mindfulness programs. This year, </w:t>
      </w:r>
      <w:r>
        <w:rPr>
          <w:i/>
          <w:iCs/>
          <w:snapToGrid w:val="0"/>
        </w:rPr>
        <w:t>Brisbane’s Art Boat</w:t>
      </w:r>
      <w:r>
        <w:rPr>
          <w:snapToGrid w:val="0"/>
        </w:rPr>
        <w:t xml:space="preserve"> will also embark on midnight and dawn cruises.</w:t>
      </w:r>
    </w:p>
    <w:p w14:paraId="7D234839" w14:textId="77777777" w:rsidR="00594062" w:rsidRDefault="00594062" w:rsidP="00962055">
      <w:pPr>
        <w:ind w:left="720" w:hanging="720"/>
        <w:rPr>
          <w:snapToGrid w:val="0"/>
        </w:rPr>
      </w:pPr>
      <w:r>
        <w:rPr>
          <w:snapToGrid w:val="0"/>
        </w:rPr>
        <w:t>5.</w:t>
      </w:r>
      <w:r>
        <w:rPr>
          <w:snapToGrid w:val="0"/>
        </w:rPr>
        <w:tab/>
        <w:t xml:space="preserve">The Festival will include a cast of entertainers, dancers and musical acts from six artist collectives across six rooftop bars for a single night of performances called </w:t>
      </w:r>
      <w:r>
        <w:rPr>
          <w:i/>
          <w:iCs/>
          <w:snapToGrid w:val="0"/>
        </w:rPr>
        <w:t>Raise the Roof</w:t>
      </w:r>
      <w:r>
        <w:rPr>
          <w:snapToGrid w:val="0"/>
        </w:rPr>
        <w:t>. Each rooftop performance will be curated around a single colour palette with attendees encouraged to dress to the theme.</w:t>
      </w:r>
    </w:p>
    <w:p w14:paraId="4D96A951" w14:textId="77777777" w:rsidR="00594062" w:rsidRDefault="00594062" w:rsidP="00962055">
      <w:pPr>
        <w:ind w:left="720" w:hanging="720"/>
        <w:rPr>
          <w:snapToGrid w:val="0"/>
        </w:rPr>
      </w:pPr>
    </w:p>
    <w:p w14:paraId="27EA76F2" w14:textId="3286412B" w:rsidR="00594062" w:rsidRDefault="00594062" w:rsidP="00962055">
      <w:pPr>
        <w:ind w:left="720" w:hanging="720"/>
        <w:rPr>
          <w:snapToGrid w:val="0"/>
        </w:rPr>
      </w:pPr>
      <w:r>
        <w:rPr>
          <w:snapToGrid w:val="0"/>
        </w:rPr>
        <w:t>6.</w:t>
      </w:r>
      <w:r>
        <w:rPr>
          <w:snapToGrid w:val="0"/>
        </w:rPr>
        <w:tab/>
        <w:t xml:space="preserve">This year the Australian Retirement Trust will mark the opening of the Festival with </w:t>
      </w:r>
      <w:r>
        <w:rPr>
          <w:i/>
          <w:iCs/>
          <w:snapToGrid w:val="0"/>
        </w:rPr>
        <w:t>Riverfire</w:t>
      </w:r>
      <w:r>
        <w:rPr>
          <w:snapToGrid w:val="0"/>
        </w:rPr>
        <w:t>, beginning with music and entertainment in the afternoon, leading into Australian Defence Force flyovers and fireworks displays. The opening night will also showcase a performance by indigenous artist Jessica</w:t>
      </w:r>
      <w:r w:rsidR="00141F62">
        <w:rPr>
          <w:snapToGrid w:val="0"/>
        </w:rPr>
        <w:t> </w:t>
      </w:r>
      <w:r>
        <w:rPr>
          <w:snapToGrid w:val="0"/>
        </w:rPr>
        <w:t>Mauboy.</w:t>
      </w:r>
    </w:p>
    <w:p w14:paraId="68E1F8AE" w14:textId="77777777" w:rsidR="00594062" w:rsidRDefault="00594062" w:rsidP="00962055">
      <w:pPr>
        <w:ind w:left="720" w:hanging="720"/>
        <w:rPr>
          <w:snapToGrid w:val="0"/>
        </w:rPr>
      </w:pPr>
    </w:p>
    <w:p w14:paraId="400E1216" w14:textId="77777777" w:rsidR="00594062" w:rsidRDefault="00594062" w:rsidP="00962055">
      <w:pPr>
        <w:ind w:left="720" w:hanging="720"/>
        <w:rPr>
          <w:snapToGrid w:val="0"/>
        </w:rPr>
      </w:pPr>
      <w:r>
        <w:rPr>
          <w:snapToGrid w:val="0"/>
        </w:rPr>
        <w:t>7.</w:t>
      </w:r>
      <w:r>
        <w:rPr>
          <w:snapToGrid w:val="0"/>
        </w:rPr>
        <w:tab/>
        <w:t xml:space="preserve">The Festival is also bringing dance, movement and music to community centres with a free workshop and performance program, </w:t>
      </w:r>
      <w:r>
        <w:rPr>
          <w:i/>
          <w:iCs/>
          <w:snapToGrid w:val="0"/>
        </w:rPr>
        <w:t>Dance Halls</w:t>
      </w:r>
      <w:r>
        <w:rPr>
          <w:snapToGrid w:val="0"/>
        </w:rPr>
        <w:t>, by Finucane and Smith. The workshop calls for local talent to attend rehearsals and perform in a public showcase.</w:t>
      </w:r>
    </w:p>
    <w:p w14:paraId="76D8BEE4" w14:textId="77777777" w:rsidR="00594062" w:rsidRDefault="00594062" w:rsidP="00962055">
      <w:pPr>
        <w:ind w:left="720" w:hanging="720"/>
        <w:rPr>
          <w:snapToGrid w:val="0"/>
        </w:rPr>
      </w:pPr>
    </w:p>
    <w:p w14:paraId="7420160E" w14:textId="77777777" w:rsidR="00594062" w:rsidRDefault="00594062" w:rsidP="00962055">
      <w:pPr>
        <w:ind w:left="720" w:hanging="720"/>
        <w:rPr>
          <w:snapToGrid w:val="0"/>
        </w:rPr>
      </w:pPr>
      <w:r>
        <w:rPr>
          <w:snapToGrid w:val="0"/>
        </w:rPr>
        <w:t>8.</w:t>
      </w:r>
      <w:r>
        <w:rPr>
          <w:snapToGrid w:val="0"/>
        </w:rPr>
        <w:tab/>
        <w:t xml:space="preserve">The Festival’s vision of ‘Boldly Brisbane’ brings the suburbs alive through </w:t>
      </w:r>
      <w:r>
        <w:rPr>
          <w:i/>
          <w:iCs/>
          <w:snapToGrid w:val="0"/>
        </w:rPr>
        <w:t>Brisbane Serenades 2022</w:t>
      </w:r>
      <w:r>
        <w:rPr>
          <w:snapToGrid w:val="0"/>
        </w:rPr>
        <w:t>, which brings a program of seven mini festivals and eight dance hall performances which the community can be a part of, across 15 locations including:</w:t>
      </w:r>
    </w:p>
    <w:p w14:paraId="0DFB0037" w14:textId="77777777" w:rsidR="00594062" w:rsidRDefault="00594062" w:rsidP="00962055">
      <w:pPr>
        <w:ind w:left="720"/>
        <w:rPr>
          <w:snapToGrid w:val="0"/>
        </w:rPr>
      </w:pPr>
      <w:r>
        <w:rPr>
          <w:snapToGrid w:val="0"/>
        </w:rPr>
        <w:t>-</w:t>
      </w:r>
      <w:r>
        <w:rPr>
          <w:snapToGrid w:val="0"/>
        </w:rPr>
        <w:tab/>
        <w:t>The Paint Factory, Yeronga</w:t>
      </w:r>
    </w:p>
    <w:p w14:paraId="7143EB76" w14:textId="77777777" w:rsidR="00594062" w:rsidRDefault="00594062" w:rsidP="00962055">
      <w:pPr>
        <w:ind w:left="720"/>
        <w:rPr>
          <w:snapToGrid w:val="0"/>
        </w:rPr>
      </w:pPr>
      <w:r>
        <w:rPr>
          <w:snapToGrid w:val="0"/>
        </w:rPr>
        <w:t>-</w:t>
      </w:r>
      <w:r>
        <w:rPr>
          <w:snapToGrid w:val="0"/>
        </w:rPr>
        <w:tab/>
        <w:t xml:space="preserve">Milton Park, Milton </w:t>
      </w:r>
    </w:p>
    <w:p w14:paraId="55ACF185" w14:textId="77777777" w:rsidR="00594062" w:rsidRDefault="00594062" w:rsidP="00962055">
      <w:pPr>
        <w:ind w:left="720"/>
        <w:rPr>
          <w:snapToGrid w:val="0"/>
        </w:rPr>
      </w:pPr>
      <w:r>
        <w:rPr>
          <w:snapToGrid w:val="0"/>
        </w:rPr>
        <w:t>-</w:t>
      </w:r>
      <w:r>
        <w:rPr>
          <w:snapToGrid w:val="0"/>
        </w:rPr>
        <w:tab/>
        <w:t>Bayside Park, Manly Foreshore</w:t>
      </w:r>
    </w:p>
    <w:p w14:paraId="66BA6BA2" w14:textId="77777777" w:rsidR="00594062" w:rsidRDefault="00594062" w:rsidP="00962055">
      <w:pPr>
        <w:ind w:left="720"/>
        <w:rPr>
          <w:snapToGrid w:val="0"/>
        </w:rPr>
      </w:pPr>
      <w:r>
        <w:rPr>
          <w:snapToGrid w:val="0"/>
        </w:rPr>
        <w:t>-</w:t>
      </w:r>
      <w:r>
        <w:rPr>
          <w:snapToGrid w:val="0"/>
        </w:rPr>
        <w:tab/>
        <w:t>Peggs Park, Moorooka</w:t>
      </w:r>
    </w:p>
    <w:p w14:paraId="18C00A68" w14:textId="77777777" w:rsidR="00594062" w:rsidRDefault="00594062" w:rsidP="00962055">
      <w:pPr>
        <w:ind w:left="720"/>
        <w:rPr>
          <w:snapToGrid w:val="0"/>
        </w:rPr>
      </w:pPr>
      <w:r>
        <w:rPr>
          <w:snapToGrid w:val="0"/>
        </w:rPr>
        <w:t>-</w:t>
      </w:r>
      <w:r>
        <w:rPr>
          <w:snapToGrid w:val="0"/>
        </w:rPr>
        <w:tab/>
        <w:t>Victoria Park/Barrambin, Herston</w:t>
      </w:r>
    </w:p>
    <w:p w14:paraId="1A5C087B" w14:textId="77777777" w:rsidR="00594062" w:rsidRDefault="00594062" w:rsidP="00962055">
      <w:pPr>
        <w:ind w:left="720"/>
        <w:rPr>
          <w:snapToGrid w:val="0"/>
        </w:rPr>
      </w:pPr>
      <w:r>
        <w:rPr>
          <w:snapToGrid w:val="0"/>
        </w:rPr>
        <w:t>-</w:t>
      </w:r>
      <w:r>
        <w:rPr>
          <w:snapToGrid w:val="0"/>
        </w:rPr>
        <w:tab/>
        <w:t>Roma Street Parklands</w:t>
      </w:r>
    </w:p>
    <w:p w14:paraId="57BE2236" w14:textId="77777777" w:rsidR="00594062" w:rsidRDefault="00594062" w:rsidP="00962055">
      <w:pPr>
        <w:ind w:left="720"/>
        <w:rPr>
          <w:snapToGrid w:val="0"/>
        </w:rPr>
      </w:pPr>
      <w:r>
        <w:rPr>
          <w:snapToGrid w:val="0"/>
        </w:rPr>
        <w:t>-</w:t>
      </w:r>
      <w:r>
        <w:rPr>
          <w:snapToGrid w:val="0"/>
        </w:rPr>
        <w:tab/>
        <w:t>O’callaghan Park, Zillmere</w:t>
      </w:r>
    </w:p>
    <w:p w14:paraId="34334F0E" w14:textId="77777777" w:rsidR="00594062" w:rsidRDefault="00594062" w:rsidP="00962055">
      <w:pPr>
        <w:ind w:left="1440" w:hanging="720"/>
        <w:rPr>
          <w:snapToGrid w:val="0"/>
        </w:rPr>
      </w:pPr>
      <w:r>
        <w:rPr>
          <w:snapToGrid w:val="0"/>
        </w:rPr>
        <w:t>-</w:t>
      </w:r>
      <w:r>
        <w:rPr>
          <w:snapToGrid w:val="0"/>
        </w:rPr>
        <w:tab/>
        <w:t>Sherwood, Inala, Stafford, Sunnybank, Forest Lake, Cannon Hill, Spring Hill and West End Dance Halls.</w:t>
      </w:r>
    </w:p>
    <w:p w14:paraId="2F6C92F8" w14:textId="77777777" w:rsidR="00594062" w:rsidRDefault="00594062" w:rsidP="00962055">
      <w:pPr>
        <w:ind w:left="1440" w:hanging="720"/>
        <w:rPr>
          <w:snapToGrid w:val="0"/>
        </w:rPr>
      </w:pPr>
    </w:p>
    <w:p w14:paraId="734F077C" w14:textId="77777777" w:rsidR="00594062" w:rsidRDefault="00594062" w:rsidP="00962055">
      <w:pPr>
        <w:ind w:left="720" w:hanging="720"/>
        <w:rPr>
          <w:snapToGrid w:val="0"/>
        </w:rPr>
      </w:pPr>
      <w:r>
        <w:rPr>
          <w:snapToGrid w:val="0"/>
        </w:rPr>
        <w:t>9.</w:t>
      </w:r>
      <w:r>
        <w:rPr>
          <w:snapToGrid w:val="0"/>
        </w:rPr>
        <w:tab/>
      </w:r>
      <w:r>
        <w:rPr>
          <w:i/>
          <w:iCs/>
          <w:snapToGrid w:val="0"/>
        </w:rPr>
        <w:t>Nightwalks with Teenagers</w:t>
      </w:r>
      <w:r>
        <w:rPr>
          <w:snapToGrid w:val="0"/>
        </w:rPr>
        <w:t xml:space="preserve"> is a walking performance created with local young people who plan, design and lead the walks through the city at night, focusing on connecting young people and the community to engage in a shared social experience.</w:t>
      </w:r>
    </w:p>
    <w:p w14:paraId="39DF269E" w14:textId="77777777" w:rsidR="00594062" w:rsidRDefault="00594062" w:rsidP="00962055">
      <w:pPr>
        <w:ind w:left="720" w:hanging="720"/>
        <w:rPr>
          <w:snapToGrid w:val="0"/>
        </w:rPr>
      </w:pPr>
    </w:p>
    <w:p w14:paraId="40D95DEE" w14:textId="77777777" w:rsidR="00594062" w:rsidRDefault="00594062" w:rsidP="00962055">
      <w:pPr>
        <w:ind w:left="720" w:hanging="720"/>
        <w:rPr>
          <w:snapToGrid w:val="0"/>
        </w:rPr>
      </w:pPr>
      <w:r>
        <w:rPr>
          <w:snapToGrid w:val="0"/>
        </w:rPr>
        <w:t>10.</w:t>
      </w:r>
      <w:r>
        <w:rPr>
          <w:snapToGrid w:val="0"/>
        </w:rPr>
        <w:tab/>
        <w:t xml:space="preserve">Artist Luke Jerram presents a series of three sculptures, </w:t>
      </w:r>
      <w:r>
        <w:rPr>
          <w:i/>
          <w:iCs/>
          <w:snapToGrid w:val="0"/>
        </w:rPr>
        <w:t>Museum of the Moon</w:t>
      </w:r>
      <w:r>
        <w:rPr>
          <w:snapToGrid w:val="0"/>
        </w:rPr>
        <w:t xml:space="preserve">, </w:t>
      </w:r>
      <w:r>
        <w:rPr>
          <w:i/>
          <w:iCs/>
          <w:snapToGrid w:val="0"/>
        </w:rPr>
        <w:t>Gaia</w:t>
      </w:r>
      <w:r>
        <w:rPr>
          <w:snapToGrid w:val="0"/>
        </w:rPr>
        <w:t xml:space="preserve"> and </w:t>
      </w:r>
      <w:r>
        <w:rPr>
          <w:i/>
          <w:iCs/>
          <w:snapToGrid w:val="0"/>
        </w:rPr>
        <w:t>Mars</w:t>
      </w:r>
      <w:r>
        <w:rPr>
          <w:snapToGrid w:val="0"/>
        </w:rPr>
        <w:t>, each measuring seven metres in diameter, featuring detailed NASA (National Aeronautics and Space Administration) imagery, accompanied by immersive surround sound compositions.</w:t>
      </w:r>
    </w:p>
    <w:p w14:paraId="6DF547D4" w14:textId="77777777" w:rsidR="00594062" w:rsidRDefault="00594062" w:rsidP="00962055">
      <w:pPr>
        <w:ind w:left="720" w:hanging="720"/>
        <w:rPr>
          <w:snapToGrid w:val="0"/>
        </w:rPr>
      </w:pPr>
    </w:p>
    <w:p w14:paraId="75D17E15" w14:textId="77777777" w:rsidR="00594062" w:rsidRDefault="00594062" w:rsidP="00962055">
      <w:pPr>
        <w:ind w:left="720" w:hanging="720"/>
        <w:rPr>
          <w:snapToGrid w:val="0"/>
        </w:rPr>
      </w:pPr>
      <w:r>
        <w:rPr>
          <w:snapToGrid w:val="0"/>
        </w:rPr>
        <w:t>11.</w:t>
      </w:r>
      <w:r>
        <w:rPr>
          <w:snapToGrid w:val="0"/>
        </w:rPr>
        <w:tab/>
        <w:t xml:space="preserve">The Festival will also premiere </w:t>
      </w:r>
      <w:r>
        <w:rPr>
          <w:i/>
          <w:iCs/>
          <w:snapToGrid w:val="0"/>
        </w:rPr>
        <w:t>Sunshine Super Girl</w:t>
      </w:r>
      <w:r>
        <w:rPr>
          <w:snapToGrid w:val="0"/>
        </w:rPr>
        <w:t>, written and directed by indigenous playwright and director Andrea James, a retelling of tennis superstar Evonne Goolagong’s journey to becoming the former number one tennis player.</w:t>
      </w:r>
    </w:p>
    <w:p w14:paraId="00DEE564" w14:textId="77777777" w:rsidR="00594062" w:rsidRDefault="00594062" w:rsidP="00962055">
      <w:pPr>
        <w:ind w:left="720" w:hanging="720"/>
        <w:rPr>
          <w:snapToGrid w:val="0"/>
        </w:rPr>
      </w:pPr>
    </w:p>
    <w:p w14:paraId="0212E740" w14:textId="77777777" w:rsidR="00594062" w:rsidRDefault="00594062" w:rsidP="00962055">
      <w:pPr>
        <w:ind w:left="720" w:hanging="720"/>
        <w:rPr>
          <w:snapToGrid w:val="0"/>
        </w:rPr>
      </w:pPr>
      <w:r>
        <w:rPr>
          <w:snapToGrid w:val="0"/>
        </w:rPr>
        <w:t>12.</w:t>
      </w:r>
      <w:r>
        <w:rPr>
          <w:snapToGrid w:val="0"/>
        </w:rPr>
        <w:tab/>
        <w:t>Following a number of questions from the Committee, the Civic Cabinet Chair thanked the Chief Executive Officer and Artistic Director for their informative presentation.</w:t>
      </w:r>
    </w:p>
    <w:p w14:paraId="2A3E4563" w14:textId="77777777" w:rsidR="00594062" w:rsidRDefault="00594062" w:rsidP="00962055">
      <w:pPr>
        <w:rPr>
          <w:snapToGrid w:val="0"/>
        </w:rPr>
      </w:pPr>
    </w:p>
    <w:p w14:paraId="31F8C2B7" w14:textId="77777777" w:rsidR="00594062" w:rsidRDefault="00594062" w:rsidP="00962055">
      <w:pPr>
        <w:ind w:left="720" w:hanging="720"/>
        <w:rPr>
          <w:snapToGrid w:val="0"/>
        </w:rPr>
      </w:pPr>
      <w:r>
        <w:rPr>
          <w:snapToGrid w:val="0"/>
        </w:rPr>
        <w:t>13.</w:t>
      </w:r>
      <w:r>
        <w:rPr>
          <w:snapToGrid w:val="0"/>
        </w:rPr>
        <w:tab/>
      </w:r>
      <w:r>
        <w:rPr>
          <w:b/>
          <w:snapToGrid w:val="0"/>
        </w:rPr>
        <w:t>RECOMMENDATION:</w:t>
      </w:r>
    </w:p>
    <w:p w14:paraId="2F52A635" w14:textId="77777777" w:rsidR="00594062" w:rsidRDefault="00594062" w:rsidP="00962055">
      <w:pPr>
        <w:ind w:left="720" w:hanging="720"/>
        <w:rPr>
          <w:snapToGrid w:val="0"/>
        </w:rPr>
      </w:pPr>
    </w:p>
    <w:p w14:paraId="7C7EAE1A" w14:textId="6B8F1F8C" w:rsidR="00D46E85" w:rsidRPr="00594062" w:rsidRDefault="00594062" w:rsidP="00962055">
      <w:pPr>
        <w:ind w:left="720" w:hanging="720"/>
        <w:rPr>
          <w:b/>
          <w:snapToGrid w:val="0"/>
        </w:rPr>
      </w:pPr>
      <w:r>
        <w:rPr>
          <w:snapToGrid w:val="0"/>
        </w:rPr>
        <w:tab/>
      </w:r>
      <w:r>
        <w:rPr>
          <w:b/>
          <w:snapToGrid w:val="0"/>
        </w:rPr>
        <w:t>THAT COUNCIL NOTE THE INFORMATION CONTAINED IN THE ABOVE REPORT.</w:t>
      </w:r>
    </w:p>
    <w:p w14:paraId="22EA162E" w14:textId="77777777" w:rsidR="00D46E85" w:rsidRDefault="00D46E85" w:rsidP="00962055">
      <w:pPr>
        <w:jc w:val="right"/>
        <w:rPr>
          <w:rFonts w:ascii="Arial" w:hAnsi="Arial"/>
          <w:b/>
          <w:sz w:val="28"/>
        </w:rPr>
      </w:pPr>
      <w:r>
        <w:rPr>
          <w:rFonts w:ascii="Arial" w:hAnsi="Arial"/>
          <w:b/>
          <w:sz w:val="28"/>
        </w:rPr>
        <w:t>ADOPTED</w:t>
      </w:r>
    </w:p>
    <w:p w14:paraId="0961AA92" w14:textId="77777777" w:rsidR="00D46E85" w:rsidRDefault="00D46E85" w:rsidP="00962055">
      <w:pPr>
        <w:tabs>
          <w:tab w:val="left" w:pos="-1440"/>
        </w:tabs>
        <w:spacing w:line="218" w:lineRule="auto"/>
        <w:jc w:val="left"/>
        <w:rPr>
          <w:b/>
          <w:szCs w:val="24"/>
        </w:rPr>
      </w:pPr>
    </w:p>
    <w:p w14:paraId="2B2E2A0D" w14:textId="77777777" w:rsidR="00560D59" w:rsidRPr="00560D59" w:rsidRDefault="00560D59" w:rsidP="00962055">
      <w:pPr>
        <w:ind w:left="2892" w:hanging="2892"/>
        <w:rPr>
          <w:lang w:eastAsia="en-US"/>
        </w:rPr>
      </w:pPr>
      <w:r w:rsidRPr="00560D59">
        <w:rPr>
          <w:lang w:eastAsia="en-US"/>
        </w:rPr>
        <w:t>Chair:</w:t>
      </w:r>
      <w:r w:rsidRPr="00560D59">
        <w:rPr>
          <w:lang w:eastAsia="en-US"/>
        </w:rPr>
        <w:tab/>
        <w:t>Councillor HUANG, the Finance and City Governance Committee report please.</w:t>
      </w:r>
    </w:p>
    <w:p w14:paraId="194A2376" w14:textId="77777777" w:rsidR="00DE4887" w:rsidRDefault="00DE4887" w:rsidP="00962055"/>
    <w:p w14:paraId="1DD7D8E0" w14:textId="77777777" w:rsidR="002A6383" w:rsidRDefault="002A6383" w:rsidP="00962055"/>
    <w:p w14:paraId="7CA7C23E" w14:textId="1FFD753D" w:rsidR="00885F63" w:rsidRPr="00DD3A7A" w:rsidRDefault="00885F63" w:rsidP="00962055">
      <w:pPr>
        <w:pStyle w:val="Heading3"/>
      </w:pPr>
      <w:bookmarkStart w:id="67" w:name="_Toc114546466"/>
      <w:bookmarkStart w:id="68" w:name="_Toc114546755"/>
      <w:bookmarkStart w:id="69" w:name="_Toc111221318"/>
      <w:r w:rsidRPr="00DD3A7A">
        <w:t xml:space="preserve">FINANCE </w:t>
      </w:r>
      <w:r w:rsidR="00A90E82">
        <w:t xml:space="preserve">AND </w:t>
      </w:r>
      <w:r w:rsidR="00B0352C">
        <w:t>CITY GOVERNANCE</w:t>
      </w:r>
      <w:r w:rsidR="00A90E82">
        <w:t xml:space="preserve"> </w:t>
      </w:r>
      <w:r w:rsidRPr="00DD3A7A">
        <w:t>COMMITTEE</w:t>
      </w:r>
      <w:bookmarkEnd w:id="67"/>
      <w:bookmarkEnd w:id="68"/>
      <w:bookmarkEnd w:id="69"/>
    </w:p>
    <w:p w14:paraId="4AD3BF8E" w14:textId="77777777" w:rsidR="00885F63" w:rsidRDefault="00885F63" w:rsidP="00962055"/>
    <w:p w14:paraId="38688E51" w14:textId="5A9C36C5" w:rsidR="00885F63" w:rsidRDefault="00885F63" w:rsidP="00962055">
      <w:r>
        <w:t xml:space="preserve">Councillor </w:t>
      </w:r>
      <w:r w:rsidR="001639FF">
        <w:t>Steven HUANG</w:t>
      </w:r>
      <w:r>
        <w:t xml:space="preserve">, </w:t>
      </w:r>
      <w:r w:rsidR="00DE4887">
        <w:t xml:space="preserve">Deputy Chair of the </w:t>
      </w:r>
      <w:r w:rsidR="00DE4887" w:rsidRPr="00DE4887">
        <w:t>Finance and City Governance</w:t>
      </w:r>
      <w:r w:rsidR="00DE4887">
        <w:t xml:space="preserve"> </w:t>
      </w:r>
      <w:r w:rsidR="00362957">
        <w:t>Committee</w:t>
      </w:r>
      <w:r w:rsidR="00DE4887">
        <w:t xml:space="preserve">, </w:t>
      </w:r>
      <w:r>
        <w:t xml:space="preserve">moved, seconded by Councillor </w:t>
      </w:r>
      <w:r w:rsidR="001639FF">
        <w:t>Angela OWEN</w:t>
      </w:r>
      <w:r>
        <w:t xml:space="preserve">, that </w:t>
      </w:r>
      <w:r w:rsidR="00BE6B17">
        <w:t xml:space="preserve">the report of the meeting of that </w:t>
      </w:r>
      <w:r>
        <w:t>Committee held on</w:t>
      </w:r>
      <w:r w:rsidR="00FE50F4">
        <w:t xml:space="preserve"> </w:t>
      </w:r>
      <w:r w:rsidR="00A20F9A">
        <w:t>2 </w:t>
      </w:r>
      <w:r w:rsidR="00FE50F4">
        <w:t>August 2022</w:t>
      </w:r>
      <w:r>
        <w:t>, be adopted.</w:t>
      </w:r>
    </w:p>
    <w:p w14:paraId="1E288A33" w14:textId="77777777" w:rsidR="00885F63" w:rsidRDefault="00885F63" w:rsidP="00962055"/>
    <w:p w14:paraId="0E8B7153" w14:textId="77777777" w:rsidR="00560D59" w:rsidRPr="00560D59" w:rsidRDefault="00560D59" w:rsidP="00962055">
      <w:pPr>
        <w:spacing w:after="120"/>
        <w:ind w:left="2892" w:hanging="2892"/>
        <w:rPr>
          <w:lang w:eastAsia="en-US"/>
        </w:rPr>
      </w:pPr>
      <w:r w:rsidRPr="00560D59">
        <w:rPr>
          <w:lang w:eastAsia="en-US"/>
        </w:rPr>
        <w:t>Chair:</w:t>
      </w:r>
      <w:r w:rsidRPr="00560D59">
        <w:rPr>
          <w:lang w:eastAsia="en-US"/>
        </w:rPr>
        <w:tab/>
        <w:t>Councillor HUANG.</w:t>
      </w:r>
    </w:p>
    <w:p w14:paraId="16873068" w14:textId="0A631B16" w:rsidR="00560D59" w:rsidRPr="00560D59" w:rsidRDefault="00560D59" w:rsidP="00962055">
      <w:pPr>
        <w:spacing w:after="120"/>
        <w:ind w:left="2892" w:hanging="2892"/>
        <w:rPr>
          <w:lang w:eastAsia="en-US"/>
        </w:rPr>
      </w:pPr>
      <w:r w:rsidRPr="00560D59">
        <w:rPr>
          <w:lang w:eastAsia="en-US"/>
        </w:rPr>
        <w:t>Councillor HUANG:</w:t>
      </w:r>
      <w:r w:rsidRPr="00560D59">
        <w:rPr>
          <w:lang w:eastAsia="en-US"/>
        </w:rPr>
        <w:tab/>
        <w:t xml:space="preserve">Thank you, Mr Chair. The presentation and </w:t>
      </w:r>
      <w:r w:rsidR="00ED4F89">
        <w:rPr>
          <w:lang w:eastAsia="en-US"/>
        </w:rPr>
        <w:t>Committee</w:t>
      </w:r>
      <w:r w:rsidRPr="00560D59">
        <w:rPr>
          <w:lang w:eastAsia="en-US"/>
        </w:rPr>
        <w:t xml:space="preserve"> report last week was the net borrowings report for the June quarter, which included economic update from the Corporate Treasurer, as is usual for our first meeting for the session. As was the situation in our last report, inflation remains a major concern both locally and globally. Inflation is expected to reach an average of 8.5</w:t>
      </w:r>
      <w:r w:rsidR="00362957">
        <w:rPr>
          <w:lang w:eastAsia="en-US"/>
        </w:rPr>
        <w:t>%</w:t>
      </w:r>
      <w:r w:rsidRPr="00560D59">
        <w:rPr>
          <w:lang w:eastAsia="en-US"/>
        </w:rPr>
        <w:t xml:space="preserve"> across the </w:t>
      </w:r>
      <w:r w:rsidRPr="00640FF1">
        <w:rPr>
          <w:lang w:eastAsia="en-US"/>
        </w:rPr>
        <w:t>OECD</w:t>
      </w:r>
      <w:r w:rsidRPr="00560D59">
        <w:rPr>
          <w:lang w:eastAsia="en-US"/>
        </w:rPr>
        <w:t xml:space="preserve"> (Organisation for Economic Cooperation and Development) countries in 2022, with the US and UK already experiencing inflation of 9.1</w:t>
      </w:r>
      <w:r w:rsidR="00214185">
        <w:rPr>
          <w:lang w:eastAsia="en-US"/>
        </w:rPr>
        <w:t>%</w:t>
      </w:r>
      <w:r w:rsidRPr="00560D59">
        <w:rPr>
          <w:lang w:eastAsia="en-US"/>
        </w:rPr>
        <w:t>. In Brisbane we have inflation of 7.3</w:t>
      </w:r>
      <w:r w:rsidR="00214185">
        <w:rPr>
          <w:lang w:eastAsia="en-US"/>
        </w:rPr>
        <w:t>%</w:t>
      </w:r>
      <w:r w:rsidRPr="00560D59">
        <w:rPr>
          <w:lang w:eastAsia="en-US"/>
        </w:rPr>
        <w:t xml:space="preserve"> and we acknowledge there is a number of consequences for households, businesses and governments. </w:t>
      </w:r>
    </w:p>
    <w:p w14:paraId="5B58C28C" w14:textId="1712D570" w:rsidR="00560D59" w:rsidRPr="00560D59" w:rsidRDefault="00560D59" w:rsidP="00962055">
      <w:pPr>
        <w:spacing w:after="120"/>
        <w:ind w:left="2892" w:hanging="2892"/>
        <w:rPr>
          <w:lang w:eastAsia="en-US"/>
        </w:rPr>
      </w:pPr>
      <w:r w:rsidRPr="00560D59">
        <w:rPr>
          <w:lang w:eastAsia="en-US"/>
        </w:rPr>
        <w:tab/>
        <w:t xml:space="preserve">We also had the bank and investment report for May and June 2022 and the </w:t>
      </w:r>
      <w:r w:rsidRPr="00640FF1">
        <w:rPr>
          <w:lang w:eastAsia="en-US"/>
        </w:rPr>
        <w:t>CFO</w:t>
      </w:r>
      <w:r w:rsidRPr="00560D59">
        <w:rPr>
          <w:lang w:eastAsia="en-US"/>
        </w:rPr>
        <w:t xml:space="preserve"> (Chief Financial Officer) was on hand to answer questions from the </w:t>
      </w:r>
      <w:r w:rsidR="00D51EBA">
        <w:rPr>
          <w:lang w:eastAsia="en-US"/>
        </w:rPr>
        <w:t>Committee</w:t>
      </w:r>
      <w:r w:rsidRPr="00560D59">
        <w:rPr>
          <w:lang w:eastAsia="en-US"/>
        </w:rPr>
        <w:t xml:space="preserve"> on these reports. I’ll leave the debate to the Chamber.</w:t>
      </w:r>
    </w:p>
    <w:p w14:paraId="772C5A9C" w14:textId="77777777" w:rsidR="00560D59" w:rsidRPr="00560D59" w:rsidRDefault="00560D59" w:rsidP="00962055">
      <w:pPr>
        <w:spacing w:after="120"/>
        <w:ind w:left="2892" w:hanging="2892"/>
        <w:rPr>
          <w:lang w:eastAsia="en-US"/>
        </w:rPr>
      </w:pPr>
      <w:r w:rsidRPr="00560D59">
        <w:rPr>
          <w:lang w:eastAsia="en-US"/>
        </w:rPr>
        <w:t>Chair:</w:t>
      </w:r>
      <w:r w:rsidRPr="00560D59">
        <w:rPr>
          <w:lang w:eastAsia="en-US"/>
        </w:rPr>
        <w:tab/>
        <w:t xml:space="preserve">Thank you. </w:t>
      </w:r>
    </w:p>
    <w:p w14:paraId="7B9D0622" w14:textId="77777777" w:rsidR="00560D59" w:rsidRPr="00560D59" w:rsidRDefault="00560D59" w:rsidP="00962055">
      <w:pPr>
        <w:spacing w:after="120"/>
        <w:ind w:left="2892" w:hanging="2892"/>
        <w:rPr>
          <w:lang w:eastAsia="en-US"/>
        </w:rPr>
      </w:pPr>
      <w:r w:rsidRPr="00560D59">
        <w:rPr>
          <w:lang w:eastAsia="en-US"/>
        </w:rPr>
        <w:tab/>
        <w:t xml:space="preserve">Is there any further debate? No further debate. </w:t>
      </w:r>
    </w:p>
    <w:p w14:paraId="0CDD547F" w14:textId="4923B8ED" w:rsidR="00885F63" w:rsidRDefault="00214185" w:rsidP="00640FF1">
      <w:pPr>
        <w:spacing w:after="120"/>
        <w:ind w:left="2892" w:hanging="2892"/>
      </w:pPr>
      <w:r>
        <w:rPr>
          <w:lang w:eastAsia="en-US"/>
        </w:rPr>
        <w:tab/>
      </w:r>
      <w:r w:rsidR="00560D59" w:rsidRPr="00560D59">
        <w:rPr>
          <w:lang w:eastAsia="en-US"/>
        </w:rPr>
        <w:t xml:space="preserve">I now move to the vote on this report. </w:t>
      </w:r>
    </w:p>
    <w:p w14:paraId="21FF5365" w14:textId="7876B11B" w:rsidR="00885F63" w:rsidRDefault="00885F63" w:rsidP="00962055">
      <w:r>
        <w:t xml:space="preserve">Upon being submitted to the Chamber, the motion for the adoption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962055"/>
    <w:p w14:paraId="2E1804EE" w14:textId="77777777" w:rsidR="00D46E85" w:rsidRDefault="00D46E85" w:rsidP="00962055">
      <w:r>
        <w:t>The report read as follows</w:t>
      </w:r>
      <w:r>
        <w:sym w:font="Symbol" w:char="F0BE"/>
      </w:r>
    </w:p>
    <w:p w14:paraId="6A81E950" w14:textId="77777777" w:rsidR="00D46E85" w:rsidRDefault="00D46E85" w:rsidP="00962055"/>
    <w:p w14:paraId="14E08D83" w14:textId="77777777" w:rsidR="00D46E85" w:rsidRPr="00380BDC" w:rsidRDefault="00D46E85" w:rsidP="00962055">
      <w:pPr>
        <w:rPr>
          <w:b/>
          <w:bCs/>
        </w:rPr>
      </w:pPr>
      <w:r w:rsidRPr="00380BDC">
        <w:rPr>
          <w:b/>
          <w:bCs/>
        </w:rPr>
        <w:t>ATTENDANCE:</w:t>
      </w:r>
      <w:r w:rsidRPr="00380BDC">
        <w:rPr>
          <w:b/>
          <w:bCs/>
        </w:rPr>
        <w:br/>
      </w:r>
    </w:p>
    <w:p w14:paraId="7344156B" w14:textId="77777777" w:rsidR="00594062" w:rsidRPr="00594062" w:rsidRDefault="00594062" w:rsidP="00962055">
      <w:r w:rsidRPr="00594062">
        <w:t>Councillor Fiona Cunningham (Civic Cabinet Chair), Councillor Steven Huang (Deputy Chair), and Councillors Lisa Atwood, Angela Owen, Jonathan Sriranganathan and Charles Strunk.</w:t>
      </w:r>
    </w:p>
    <w:p w14:paraId="19CEBEC4" w14:textId="78C91BF3" w:rsidR="00D46E85" w:rsidRPr="00594062" w:rsidRDefault="00D46E85" w:rsidP="00962055">
      <w:pPr>
        <w:pStyle w:val="Heading4"/>
        <w:ind w:left="1440" w:hanging="720"/>
      </w:pPr>
      <w:bookmarkStart w:id="70" w:name="_Toc111221319"/>
      <w:r>
        <w:rPr>
          <w:u w:val="none"/>
        </w:rPr>
        <w:t>A</w:t>
      </w:r>
      <w:r w:rsidRPr="001904D2">
        <w:rPr>
          <w:u w:val="none"/>
        </w:rPr>
        <w:tab/>
      </w:r>
      <w:r w:rsidR="00594062" w:rsidRPr="00942382">
        <w:rPr>
          <w:caps/>
          <w:snapToGrid w:val="0"/>
          <w:lang w:val="en-US"/>
        </w:rPr>
        <w:t xml:space="preserve">COMMITTEE PRESENTATION – AND REPORT – NET BORROWINGS – CASH INVESTMENTS AND FUNDING </w:t>
      </w:r>
      <w:r w:rsidR="00594062">
        <w:rPr>
          <w:caps/>
          <w:snapToGrid w:val="0"/>
          <w:lang w:val="en-US"/>
        </w:rPr>
        <w:t xml:space="preserve">submission </w:t>
      </w:r>
      <w:r w:rsidR="00594062" w:rsidRPr="00942382">
        <w:rPr>
          <w:caps/>
          <w:snapToGrid w:val="0"/>
          <w:lang w:val="en-US"/>
        </w:rPr>
        <w:t xml:space="preserve">– </w:t>
      </w:r>
      <w:r w:rsidR="00594062">
        <w:rPr>
          <w:caps/>
          <w:snapToGrid w:val="0"/>
          <w:lang w:val="en-US"/>
        </w:rPr>
        <w:t>June 2022</w:t>
      </w:r>
      <w:bookmarkEnd w:id="70"/>
    </w:p>
    <w:p w14:paraId="2B791B01" w14:textId="7A7A26CC" w:rsidR="00D46E85" w:rsidRDefault="006A14C9" w:rsidP="00962055">
      <w:pPr>
        <w:tabs>
          <w:tab w:val="left" w:pos="-1440"/>
        </w:tabs>
        <w:spacing w:line="218" w:lineRule="auto"/>
        <w:jc w:val="right"/>
        <w:rPr>
          <w:rFonts w:ascii="Arial" w:hAnsi="Arial"/>
          <w:b/>
          <w:sz w:val="28"/>
        </w:rPr>
      </w:pPr>
      <w:r>
        <w:rPr>
          <w:rFonts w:ascii="Arial" w:hAnsi="Arial"/>
          <w:b/>
          <w:sz w:val="28"/>
        </w:rPr>
        <w:t>54</w:t>
      </w:r>
      <w:r w:rsidR="00092BCC">
        <w:rPr>
          <w:rFonts w:ascii="Arial" w:hAnsi="Arial"/>
          <w:b/>
          <w:sz w:val="28"/>
        </w:rPr>
        <w:t>/2022-23</w:t>
      </w:r>
    </w:p>
    <w:p w14:paraId="481C4EC8" w14:textId="77777777" w:rsidR="00594062" w:rsidRPr="00594062" w:rsidRDefault="00594062" w:rsidP="00962055">
      <w:pPr>
        <w:ind w:left="720" w:hanging="720"/>
        <w:rPr>
          <w:snapToGrid w:val="0"/>
          <w:lang w:eastAsia="en-US"/>
        </w:rPr>
      </w:pPr>
      <w:r w:rsidRPr="00594062">
        <w:rPr>
          <w:snapToGrid w:val="0"/>
          <w:lang w:eastAsia="en-US"/>
        </w:rPr>
        <w:t>1.</w:t>
      </w:r>
      <w:r w:rsidRPr="00594062">
        <w:rPr>
          <w:snapToGrid w:val="0"/>
          <w:lang w:eastAsia="en-US"/>
        </w:rPr>
        <w:tab/>
        <w:t>The Corporate Treasurer, Financial Analysis and Treasury Management, Corporate Finance, Organisational Services, attended the meeting to present a report to the Committee on Council’s net borrowings for the June 2022 quarter. The report details the corporate cash holdings invested and the status of Council’s funding activities.</w:t>
      </w:r>
    </w:p>
    <w:p w14:paraId="010734A3" w14:textId="77777777" w:rsidR="00594062" w:rsidRPr="00594062" w:rsidRDefault="00594062" w:rsidP="00962055">
      <w:pPr>
        <w:ind w:left="720" w:hanging="720"/>
        <w:rPr>
          <w:snapToGrid w:val="0"/>
          <w:lang w:eastAsia="en-US"/>
        </w:rPr>
      </w:pPr>
    </w:p>
    <w:p w14:paraId="67A91DE0" w14:textId="3B2F63FC" w:rsidR="00594062" w:rsidRPr="00594062" w:rsidRDefault="00594062" w:rsidP="00640FF1">
      <w:pPr>
        <w:ind w:left="720" w:hanging="720"/>
        <w:rPr>
          <w:snapToGrid w:val="0"/>
          <w:lang w:eastAsia="en-US"/>
        </w:rPr>
      </w:pPr>
      <w:r w:rsidRPr="00594062">
        <w:rPr>
          <w:snapToGrid w:val="0"/>
          <w:lang w:eastAsia="en-US"/>
        </w:rPr>
        <w:t>2.</w:t>
      </w:r>
      <w:r w:rsidRPr="00594062">
        <w:rPr>
          <w:snapToGrid w:val="0"/>
          <w:lang w:eastAsia="en-US"/>
        </w:rPr>
        <w:tab/>
        <w:t>The report provided a market and economic review, and a summary of the following issues in</w:t>
      </w:r>
      <w:r w:rsidR="00DE4887">
        <w:rPr>
          <w:snapToGrid w:val="0"/>
          <w:lang w:eastAsia="en-US"/>
        </w:rPr>
        <w:t xml:space="preserve"> </w:t>
      </w:r>
      <w:r w:rsidRPr="00594062">
        <w:rPr>
          <w:snapToGrid w:val="0"/>
          <w:lang w:eastAsia="en-US"/>
        </w:rPr>
        <w:t>relation to Council’s investments, including:</w:t>
      </w:r>
    </w:p>
    <w:p w14:paraId="5DEC0A6E" w14:textId="77777777" w:rsidR="00594062" w:rsidRPr="00594062" w:rsidRDefault="00594062" w:rsidP="00962055">
      <w:pPr>
        <w:ind w:left="720"/>
        <w:rPr>
          <w:snapToGrid w:val="0"/>
          <w:lang w:eastAsia="en-US"/>
        </w:rPr>
      </w:pPr>
      <w:r w:rsidRPr="00594062">
        <w:rPr>
          <w:snapToGrid w:val="0"/>
          <w:lang w:eastAsia="en-US"/>
        </w:rPr>
        <w:t>-</w:t>
      </w:r>
      <w:r w:rsidRPr="00594062">
        <w:rPr>
          <w:snapToGrid w:val="0"/>
          <w:lang w:eastAsia="en-US"/>
        </w:rPr>
        <w:tab/>
        <w:t>cash position</w:t>
      </w:r>
    </w:p>
    <w:p w14:paraId="4358FD45" w14:textId="77777777" w:rsidR="00594062" w:rsidRPr="00594062" w:rsidRDefault="00594062" w:rsidP="00962055">
      <w:pPr>
        <w:ind w:left="720"/>
        <w:rPr>
          <w:snapToGrid w:val="0"/>
          <w:lang w:eastAsia="en-US"/>
        </w:rPr>
      </w:pPr>
      <w:r w:rsidRPr="00594062">
        <w:rPr>
          <w:snapToGrid w:val="0"/>
          <w:lang w:eastAsia="en-US"/>
        </w:rPr>
        <w:t>-</w:t>
      </w:r>
      <w:r w:rsidRPr="00594062">
        <w:rPr>
          <w:snapToGrid w:val="0"/>
          <w:lang w:eastAsia="en-US"/>
        </w:rPr>
        <w:tab/>
        <w:t>review of cash activity</w:t>
      </w:r>
    </w:p>
    <w:p w14:paraId="47F91BB4" w14:textId="77777777" w:rsidR="00594062" w:rsidRPr="00594062" w:rsidRDefault="00594062" w:rsidP="00962055">
      <w:pPr>
        <w:ind w:left="720"/>
        <w:rPr>
          <w:snapToGrid w:val="0"/>
          <w:lang w:eastAsia="en-US"/>
        </w:rPr>
      </w:pPr>
      <w:r w:rsidRPr="00594062">
        <w:rPr>
          <w:snapToGrid w:val="0"/>
          <w:lang w:eastAsia="en-US"/>
        </w:rPr>
        <w:t>-</w:t>
      </w:r>
      <w:r w:rsidRPr="00594062">
        <w:rPr>
          <w:snapToGrid w:val="0"/>
          <w:lang w:eastAsia="en-US"/>
        </w:rPr>
        <w:tab/>
        <w:t>earnings on investments</w:t>
      </w:r>
    </w:p>
    <w:p w14:paraId="3AA8A7DA" w14:textId="77777777" w:rsidR="00594062" w:rsidRPr="00594062" w:rsidRDefault="00594062" w:rsidP="00962055">
      <w:pPr>
        <w:ind w:left="720"/>
        <w:rPr>
          <w:snapToGrid w:val="0"/>
          <w:lang w:eastAsia="en-US"/>
        </w:rPr>
      </w:pPr>
      <w:r w:rsidRPr="00594062">
        <w:rPr>
          <w:snapToGrid w:val="0"/>
          <w:lang w:eastAsia="en-US"/>
        </w:rPr>
        <w:t>-</w:t>
      </w:r>
      <w:r w:rsidRPr="00594062">
        <w:rPr>
          <w:snapToGrid w:val="0"/>
          <w:lang w:eastAsia="en-US"/>
        </w:rPr>
        <w:tab/>
        <w:t>funding capability</w:t>
      </w:r>
    </w:p>
    <w:p w14:paraId="733C1967" w14:textId="77777777" w:rsidR="00594062" w:rsidRPr="00594062" w:rsidRDefault="00594062" w:rsidP="00962055">
      <w:pPr>
        <w:ind w:left="720"/>
        <w:rPr>
          <w:snapToGrid w:val="0"/>
          <w:lang w:eastAsia="en-US"/>
        </w:rPr>
      </w:pPr>
      <w:r w:rsidRPr="00594062">
        <w:rPr>
          <w:snapToGrid w:val="0"/>
          <w:lang w:eastAsia="en-US"/>
        </w:rPr>
        <w:t>-</w:t>
      </w:r>
      <w:r w:rsidRPr="00594062">
        <w:rPr>
          <w:snapToGrid w:val="0"/>
          <w:lang w:eastAsia="en-US"/>
        </w:rPr>
        <w:tab/>
        <w:t>borrowings</w:t>
      </w:r>
    </w:p>
    <w:p w14:paraId="63A781FF" w14:textId="77777777" w:rsidR="00594062" w:rsidRPr="00594062" w:rsidRDefault="00594062" w:rsidP="00962055">
      <w:pPr>
        <w:ind w:left="720"/>
        <w:rPr>
          <w:snapToGrid w:val="0"/>
          <w:lang w:eastAsia="en-US"/>
        </w:rPr>
      </w:pPr>
      <w:r w:rsidRPr="00594062">
        <w:rPr>
          <w:snapToGrid w:val="0"/>
          <w:lang w:eastAsia="en-US"/>
        </w:rPr>
        <w:t>-</w:t>
      </w:r>
      <w:r w:rsidRPr="00594062">
        <w:rPr>
          <w:snapToGrid w:val="0"/>
          <w:lang w:eastAsia="en-US"/>
        </w:rPr>
        <w:tab/>
        <w:t>facility performance</w:t>
      </w:r>
    </w:p>
    <w:p w14:paraId="2C32FDF6" w14:textId="77777777" w:rsidR="00594062" w:rsidRPr="00594062" w:rsidRDefault="00594062" w:rsidP="00962055">
      <w:pPr>
        <w:ind w:left="720"/>
        <w:rPr>
          <w:snapToGrid w:val="0"/>
          <w:lang w:eastAsia="en-US"/>
        </w:rPr>
      </w:pPr>
      <w:r w:rsidRPr="00594062">
        <w:rPr>
          <w:snapToGrid w:val="0"/>
          <w:lang w:eastAsia="en-US"/>
        </w:rPr>
        <w:t>-</w:t>
      </w:r>
      <w:r w:rsidRPr="00594062">
        <w:rPr>
          <w:snapToGrid w:val="0"/>
          <w:lang w:eastAsia="en-US"/>
        </w:rPr>
        <w:tab/>
        <w:t>leases.</w:t>
      </w:r>
    </w:p>
    <w:p w14:paraId="3B45968B" w14:textId="77777777" w:rsidR="00594062" w:rsidRPr="00594062" w:rsidRDefault="00594062" w:rsidP="00962055">
      <w:pPr>
        <w:ind w:left="720" w:hanging="720"/>
        <w:rPr>
          <w:snapToGrid w:val="0"/>
          <w:lang w:eastAsia="en-US"/>
        </w:rPr>
      </w:pPr>
    </w:p>
    <w:p w14:paraId="77AD139B" w14:textId="478BA782" w:rsidR="00594062" w:rsidRPr="00594062" w:rsidRDefault="00594062" w:rsidP="00962055">
      <w:pPr>
        <w:ind w:left="720" w:hanging="720"/>
        <w:rPr>
          <w:snapToGrid w:val="0"/>
          <w:lang w:eastAsia="en-US"/>
        </w:rPr>
      </w:pPr>
      <w:r w:rsidRPr="00594062">
        <w:rPr>
          <w:snapToGrid w:val="0"/>
          <w:lang w:eastAsia="en-US"/>
        </w:rPr>
        <w:t>3.</w:t>
      </w:r>
      <w:r w:rsidRPr="00594062">
        <w:rPr>
          <w:snapToGrid w:val="0"/>
          <w:lang w:eastAsia="en-US"/>
        </w:rPr>
        <w:tab/>
        <w:t xml:space="preserve">Following a number of questions from the Committee, the </w:t>
      </w:r>
      <w:r w:rsidRPr="00594062">
        <w:rPr>
          <w:rFonts w:eastAsiaTheme="minorHAnsi"/>
          <w:lang w:eastAsia="en-US"/>
        </w:rPr>
        <w:t>Civic Cabinet Chair</w:t>
      </w:r>
      <w:r w:rsidRPr="00594062">
        <w:rPr>
          <w:snapToGrid w:val="0"/>
          <w:lang w:eastAsia="en-US"/>
        </w:rPr>
        <w:t xml:space="preserve"> thanked </w:t>
      </w:r>
      <w:r w:rsidRPr="00594062">
        <w:rPr>
          <w:rFonts w:eastAsiaTheme="minorHAnsi" w:cstheme="minorBidi"/>
          <w:bCs/>
          <w:snapToGrid w:val="0"/>
          <w:lang w:eastAsia="en-US"/>
        </w:rPr>
        <w:t xml:space="preserve">the Corporate Treasurer for her </w:t>
      </w:r>
      <w:r w:rsidRPr="00594062">
        <w:rPr>
          <w:snapToGrid w:val="0"/>
          <w:lang w:eastAsia="en-US"/>
        </w:rPr>
        <w:t>informative presentation.</w:t>
      </w:r>
    </w:p>
    <w:p w14:paraId="45D61B97" w14:textId="77777777" w:rsidR="00594062" w:rsidRPr="00594062" w:rsidRDefault="00594062" w:rsidP="00962055">
      <w:pPr>
        <w:rPr>
          <w:snapToGrid w:val="0"/>
          <w:lang w:eastAsia="en-US"/>
        </w:rPr>
      </w:pPr>
    </w:p>
    <w:p w14:paraId="41ED5A7B" w14:textId="77777777" w:rsidR="00594062" w:rsidRPr="00594062" w:rsidRDefault="00594062" w:rsidP="00962055">
      <w:pPr>
        <w:ind w:left="720" w:hanging="720"/>
        <w:rPr>
          <w:snapToGrid w:val="0"/>
          <w:lang w:eastAsia="en-US"/>
        </w:rPr>
      </w:pPr>
      <w:r w:rsidRPr="00594062">
        <w:rPr>
          <w:snapToGrid w:val="0"/>
          <w:lang w:eastAsia="en-US"/>
        </w:rPr>
        <w:t>4.</w:t>
      </w:r>
      <w:r w:rsidRPr="00594062">
        <w:rPr>
          <w:snapToGrid w:val="0"/>
          <w:lang w:eastAsia="en-US"/>
        </w:rPr>
        <w:tab/>
      </w:r>
      <w:r w:rsidRPr="00594062">
        <w:rPr>
          <w:b/>
          <w:snapToGrid w:val="0"/>
          <w:lang w:eastAsia="en-US"/>
        </w:rPr>
        <w:t>RECOMMENDATION:</w:t>
      </w:r>
    </w:p>
    <w:p w14:paraId="49B4E65E" w14:textId="77777777" w:rsidR="00594062" w:rsidRPr="00594062" w:rsidRDefault="00594062" w:rsidP="00962055">
      <w:pPr>
        <w:ind w:left="720" w:hanging="720"/>
        <w:rPr>
          <w:snapToGrid w:val="0"/>
          <w:lang w:eastAsia="en-US"/>
        </w:rPr>
      </w:pPr>
    </w:p>
    <w:p w14:paraId="3BF67B24" w14:textId="77777777" w:rsidR="00594062" w:rsidRPr="00594062" w:rsidRDefault="00594062" w:rsidP="00962055">
      <w:pPr>
        <w:ind w:left="720" w:hanging="720"/>
        <w:rPr>
          <w:b/>
          <w:snapToGrid w:val="0"/>
          <w:lang w:eastAsia="en-US"/>
        </w:rPr>
      </w:pPr>
      <w:r w:rsidRPr="00594062">
        <w:rPr>
          <w:snapToGrid w:val="0"/>
          <w:lang w:eastAsia="en-US"/>
        </w:rPr>
        <w:tab/>
      </w:r>
      <w:r w:rsidRPr="00594062">
        <w:rPr>
          <w:b/>
          <w:snapToGrid w:val="0"/>
          <w:lang w:eastAsia="en-US"/>
        </w:rPr>
        <w:t>THAT COUNCIL NOTE THE INFORMATION CONTAINED IN THE ABOVE REPORT.</w:t>
      </w:r>
    </w:p>
    <w:p w14:paraId="097A361B" w14:textId="77777777" w:rsidR="00D46E85" w:rsidRDefault="00D46E85" w:rsidP="00962055">
      <w:pPr>
        <w:jc w:val="right"/>
        <w:rPr>
          <w:rFonts w:ascii="Arial" w:hAnsi="Arial"/>
          <w:b/>
          <w:sz w:val="28"/>
        </w:rPr>
      </w:pPr>
      <w:r>
        <w:rPr>
          <w:rFonts w:ascii="Arial" w:hAnsi="Arial"/>
          <w:b/>
          <w:sz w:val="28"/>
        </w:rPr>
        <w:t>ADOPTED</w:t>
      </w:r>
    </w:p>
    <w:p w14:paraId="307A5D49" w14:textId="77777777" w:rsidR="00D46E85" w:rsidRDefault="00D46E85" w:rsidP="00962055">
      <w:pPr>
        <w:tabs>
          <w:tab w:val="left" w:pos="-1440"/>
        </w:tabs>
        <w:spacing w:line="218" w:lineRule="auto"/>
        <w:jc w:val="left"/>
        <w:rPr>
          <w:b/>
          <w:szCs w:val="24"/>
        </w:rPr>
      </w:pPr>
    </w:p>
    <w:p w14:paraId="61598B31" w14:textId="6403848E" w:rsidR="00D46E85" w:rsidRPr="001904D2" w:rsidRDefault="00D46E85" w:rsidP="00962055">
      <w:pPr>
        <w:pStyle w:val="Heading4"/>
      </w:pPr>
      <w:bookmarkStart w:id="71" w:name="_Toc111221320"/>
      <w:r>
        <w:rPr>
          <w:u w:val="none"/>
        </w:rPr>
        <w:t>B</w:t>
      </w:r>
      <w:r w:rsidRPr="001904D2">
        <w:rPr>
          <w:u w:val="none"/>
        </w:rPr>
        <w:tab/>
      </w:r>
      <w:bookmarkStart w:id="72" w:name="_Hlk110605558"/>
      <w:r w:rsidR="00594062" w:rsidRPr="00942382">
        <w:t xml:space="preserve">COMMITTEE REPORT – BANK AND INVESTMENT REPORT – </w:t>
      </w:r>
      <w:r w:rsidR="00594062">
        <w:t>MAY</w:t>
      </w:r>
      <w:r w:rsidR="00594062" w:rsidRPr="007F68BD">
        <w:t xml:space="preserve"> 2022</w:t>
      </w:r>
      <w:bookmarkEnd w:id="71"/>
    </w:p>
    <w:p w14:paraId="411E84A8" w14:textId="77777777" w:rsidR="00594062" w:rsidRPr="00594062" w:rsidRDefault="00D46E85" w:rsidP="00962055">
      <w:pPr>
        <w:rPr>
          <w:b/>
          <w:bCs/>
        </w:rPr>
      </w:pPr>
      <w:r>
        <w:tab/>
      </w:r>
      <w:r>
        <w:tab/>
      </w:r>
      <w:r w:rsidR="00594062" w:rsidRPr="00594062">
        <w:rPr>
          <w:b/>
          <w:bCs/>
        </w:rPr>
        <w:t>134/695/317/1228-002</w:t>
      </w:r>
    </w:p>
    <w:bookmarkEnd w:id="72"/>
    <w:p w14:paraId="309D1607" w14:textId="241B8866" w:rsidR="00D46E85" w:rsidRDefault="006A14C9" w:rsidP="00962055">
      <w:pPr>
        <w:tabs>
          <w:tab w:val="left" w:pos="-1440"/>
        </w:tabs>
        <w:spacing w:line="218" w:lineRule="auto"/>
        <w:jc w:val="right"/>
        <w:rPr>
          <w:rFonts w:ascii="Arial" w:hAnsi="Arial"/>
          <w:b/>
          <w:sz w:val="28"/>
        </w:rPr>
      </w:pPr>
      <w:r>
        <w:rPr>
          <w:rFonts w:ascii="Arial" w:hAnsi="Arial"/>
          <w:b/>
          <w:sz w:val="28"/>
        </w:rPr>
        <w:t>55</w:t>
      </w:r>
      <w:r w:rsidR="00092BCC">
        <w:rPr>
          <w:rFonts w:ascii="Arial" w:hAnsi="Arial"/>
          <w:b/>
          <w:sz w:val="28"/>
        </w:rPr>
        <w:t>/2022-23</w:t>
      </w:r>
    </w:p>
    <w:p w14:paraId="10587AEE" w14:textId="77777777" w:rsidR="00594062" w:rsidRPr="00594062" w:rsidRDefault="00594062" w:rsidP="00962055">
      <w:pPr>
        <w:ind w:left="720" w:hanging="720"/>
        <w:rPr>
          <w:rFonts w:eastAsiaTheme="minorHAnsi"/>
          <w:lang w:eastAsia="en-US"/>
        </w:rPr>
      </w:pPr>
      <w:r w:rsidRPr="00594062">
        <w:rPr>
          <w:snapToGrid w:val="0"/>
          <w:lang w:val="en-US" w:eastAsia="en-US"/>
        </w:rPr>
        <w:t>5.</w:t>
      </w:r>
      <w:r w:rsidRPr="00594062">
        <w:rPr>
          <w:snapToGrid w:val="0"/>
          <w:lang w:val="en-US" w:eastAsia="en-US"/>
        </w:rPr>
        <w:tab/>
      </w:r>
      <w:r w:rsidRPr="00594062">
        <w:rPr>
          <w:rFonts w:eastAsiaTheme="minorHAnsi"/>
          <w:lang w:eastAsia="en-US"/>
        </w:rPr>
        <w:t xml:space="preserve">The </w:t>
      </w:r>
      <w:r w:rsidRPr="00594062">
        <w:rPr>
          <w:rFonts w:eastAsiaTheme="minorHAnsi" w:cstheme="minorBidi"/>
          <w:lang w:eastAsia="en-US"/>
        </w:rPr>
        <w:t>Chief Financial Officer, Corporate Finance, Organisational Services</w:t>
      </w:r>
      <w:r w:rsidRPr="00594062">
        <w:rPr>
          <w:rFonts w:eastAsiaTheme="minorHAnsi"/>
          <w:lang w:eastAsia="en-US"/>
        </w:rPr>
        <w:t xml:space="preserve">, provided a monthly summary of Council’s petty cash, bank account and cash investment position as at 27 May 2022. </w:t>
      </w:r>
    </w:p>
    <w:p w14:paraId="2D70B8A1" w14:textId="77777777" w:rsidR="00594062" w:rsidRPr="00594062" w:rsidRDefault="00594062" w:rsidP="00962055">
      <w:pPr>
        <w:ind w:left="720" w:hanging="720"/>
        <w:rPr>
          <w:rFonts w:eastAsiaTheme="minorHAnsi"/>
          <w:lang w:eastAsia="en-US"/>
        </w:rPr>
      </w:pPr>
    </w:p>
    <w:p w14:paraId="5867CCDB" w14:textId="77777777" w:rsidR="00594062" w:rsidRPr="00594062" w:rsidRDefault="00594062" w:rsidP="00962055">
      <w:pPr>
        <w:ind w:left="720" w:hanging="720"/>
        <w:rPr>
          <w:rFonts w:eastAsiaTheme="minorHAnsi"/>
          <w:lang w:eastAsia="en-US"/>
        </w:rPr>
      </w:pPr>
      <w:r w:rsidRPr="00594062">
        <w:rPr>
          <w:rFonts w:eastAsiaTheme="minorHAnsi"/>
          <w:lang w:eastAsia="en-US"/>
        </w:rPr>
        <w:t>6.</w:t>
      </w:r>
      <w:r w:rsidRPr="00594062">
        <w:rPr>
          <w:rFonts w:eastAsiaTheme="minorHAnsi"/>
          <w:lang w:eastAsia="en-US"/>
        </w:rPr>
        <w:tab/>
        <w:t>Page 1 of the report (submitted on file) outlines Council’s cash and investments with financial counter parties as recorded in Council’s financial systems.</w:t>
      </w:r>
    </w:p>
    <w:p w14:paraId="212ADBA1" w14:textId="77777777" w:rsidR="00594062" w:rsidRPr="00594062" w:rsidRDefault="00594062" w:rsidP="00962055">
      <w:pPr>
        <w:ind w:left="720" w:hanging="720"/>
        <w:rPr>
          <w:rFonts w:eastAsiaTheme="minorHAnsi"/>
          <w:lang w:eastAsia="en-US"/>
        </w:rPr>
      </w:pPr>
    </w:p>
    <w:p w14:paraId="043882D0" w14:textId="77777777" w:rsidR="00594062" w:rsidRPr="00594062" w:rsidRDefault="00594062" w:rsidP="00962055">
      <w:pPr>
        <w:keepNext/>
        <w:ind w:left="720" w:hanging="720"/>
        <w:rPr>
          <w:rFonts w:eastAsiaTheme="minorHAnsi"/>
          <w:lang w:eastAsia="en-US"/>
        </w:rPr>
      </w:pPr>
      <w:r w:rsidRPr="00594062">
        <w:rPr>
          <w:rFonts w:eastAsiaTheme="minorHAnsi"/>
          <w:lang w:eastAsia="en-US"/>
        </w:rPr>
        <w:t>7.</w:t>
      </w:r>
      <w:r w:rsidRPr="00594062">
        <w:rPr>
          <w:rFonts w:eastAsiaTheme="minorHAnsi"/>
          <w:lang w:eastAsia="en-US"/>
        </w:rPr>
        <w:tab/>
        <w:t>The increase of cash and investments of $48.7 million in May was consistent with Council’s usual business cycle activities during the period and largely due to:</w:t>
      </w:r>
    </w:p>
    <w:p w14:paraId="06FF1871" w14:textId="77777777" w:rsidR="00594062" w:rsidRPr="00594062" w:rsidRDefault="00594062" w:rsidP="00962055">
      <w:pPr>
        <w:ind w:left="1440" w:hanging="720"/>
        <w:rPr>
          <w:rFonts w:eastAsiaTheme="minorHAnsi"/>
          <w:lang w:eastAsia="en-US"/>
        </w:rPr>
      </w:pPr>
      <w:r w:rsidRPr="00594062">
        <w:rPr>
          <w:rFonts w:eastAsiaTheme="minorHAnsi"/>
          <w:lang w:eastAsia="en-US"/>
        </w:rPr>
        <w:t>-</w:t>
      </w:r>
      <w:r w:rsidRPr="00594062">
        <w:rPr>
          <w:rFonts w:eastAsiaTheme="minorHAnsi"/>
          <w:lang w:eastAsia="en-US"/>
        </w:rPr>
        <w:tab/>
        <w:t>Receipts:</w:t>
      </w:r>
    </w:p>
    <w:p w14:paraId="03596758" w14:textId="77777777" w:rsidR="00594062" w:rsidRPr="00594062" w:rsidRDefault="00594062" w:rsidP="00962055">
      <w:pPr>
        <w:ind w:left="2160" w:hanging="720"/>
        <w:rPr>
          <w:rFonts w:eastAsiaTheme="minorHAnsi"/>
          <w:lang w:eastAsia="en-US"/>
        </w:rPr>
      </w:pPr>
      <w:r w:rsidRPr="00594062">
        <w:rPr>
          <w:rFonts w:eastAsiaTheme="minorHAnsi"/>
          <w:lang w:eastAsia="en-US"/>
        </w:rPr>
        <w:t>-</w:t>
      </w:r>
      <w:r w:rsidRPr="00594062">
        <w:rPr>
          <w:rFonts w:eastAsiaTheme="minorHAnsi"/>
          <w:lang w:eastAsia="en-US"/>
        </w:rPr>
        <w:tab/>
        <w:t>receipts of commercial rates</w:t>
      </w:r>
    </w:p>
    <w:p w14:paraId="17DE489A" w14:textId="4F4C8054" w:rsidR="00594062" w:rsidRPr="00594062" w:rsidRDefault="00594062" w:rsidP="00962055">
      <w:pPr>
        <w:ind w:left="2160" w:hanging="720"/>
        <w:rPr>
          <w:rFonts w:eastAsiaTheme="minorHAnsi"/>
          <w:lang w:eastAsia="en-US"/>
        </w:rPr>
      </w:pPr>
      <w:r w:rsidRPr="00594062">
        <w:rPr>
          <w:rFonts w:eastAsiaTheme="minorHAnsi"/>
          <w:lang w:eastAsia="en-US"/>
        </w:rPr>
        <w:t>-</w:t>
      </w:r>
      <w:r w:rsidRPr="00594062">
        <w:rPr>
          <w:rFonts w:eastAsiaTheme="minorHAnsi"/>
          <w:lang w:eastAsia="en-US"/>
        </w:rPr>
        <w:tab/>
        <w:t xml:space="preserve">monthly receipts from </w:t>
      </w:r>
      <w:r w:rsidR="00705704">
        <w:rPr>
          <w:rFonts w:eastAsiaTheme="minorHAnsi"/>
          <w:lang w:eastAsia="en-US"/>
        </w:rPr>
        <w:t>Translink</w:t>
      </w:r>
    </w:p>
    <w:p w14:paraId="4594072C" w14:textId="77777777" w:rsidR="00594062" w:rsidRPr="00594062" w:rsidRDefault="00594062" w:rsidP="00962055">
      <w:pPr>
        <w:ind w:left="2160" w:hanging="720"/>
        <w:rPr>
          <w:rFonts w:eastAsiaTheme="minorHAnsi"/>
          <w:lang w:eastAsia="en-US"/>
        </w:rPr>
      </w:pPr>
      <w:r w:rsidRPr="00594062">
        <w:rPr>
          <w:rFonts w:eastAsiaTheme="minorHAnsi"/>
          <w:lang w:eastAsia="en-US"/>
        </w:rPr>
        <w:t>-</w:t>
      </w:r>
      <w:r w:rsidRPr="00594062">
        <w:rPr>
          <w:rFonts w:eastAsiaTheme="minorHAnsi"/>
          <w:lang w:eastAsia="en-US"/>
        </w:rPr>
        <w:tab/>
        <w:t>receipts of Roads to Recovery Grant.</w:t>
      </w:r>
    </w:p>
    <w:p w14:paraId="5AE40AE9" w14:textId="77777777" w:rsidR="00594062" w:rsidRPr="00594062" w:rsidRDefault="00594062" w:rsidP="00962055">
      <w:pPr>
        <w:ind w:left="1440" w:hanging="720"/>
        <w:rPr>
          <w:rFonts w:eastAsiaTheme="minorHAnsi"/>
          <w:lang w:eastAsia="en-US"/>
        </w:rPr>
      </w:pPr>
      <w:r w:rsidRPr="00594062">
        <w:rPr>
          <w:rFonts w:eastAsiaTheme="minorHAnsi"/>
          <w:lang w:eastAsia="en-US"/>
        </w:rPr>
        <w:t>-</w:t>
      </w:r>
      <w:r w:rsidRPr="00594062">
        <w:rPr>
          <w:rFonts w:eastAsiaTheme="minorHAnsi"/>
          <w:lang w:eastAsia="en-US"/>
        </w:rPr>
        <w:tab/>
        <w:t>Partially offset by:</w:t>
      </w:r>
    </w:p>
    <w:p w14:paraId="79836402" w14:textId="77777777" w:rsidR="00594062" w:rsidRPr="00594062" w:rsidRDefault="00594062" w:rsidP="00962055">
      <w:pPr>
        <w:ind w:left="2160" w:hanging="720"/>
        <w:rPr>
          <w:rFonts w:eastAsiaTheme="minorHAnsi"/>
          <w:lang w:eastAsia="en-US"/>
        </w:rPr>
      </w:pPr>
      <w:r w:rsidRPr="00594062">
        <w:rPr>
          <w:rFonts w:eastAsiaTheme="minorHAnsi"/>
          <w:lang w:eastAsia="en-US"/>
        </w:rPr>
        <w:t>-</w:t>
      </w:r>
      <w:r w:rsidRPr="00594062">
        <w:rPr>
          <w:rFonts w:eastAsiaTheme="minorHAnsi"/>
          <w:lang w:eastAsia="en-US"/>
        </w:rPr>
        <w:tab/>
        <w:t>quarterly Emergency Management Levy</w:t>
      </w:r>
    </w:p>
    <w:p w14:paraId="40A098FD" w14:textId="77777777" w:rsidR="00594062" w:rsidRPr="00594062" w:rsidRDefault="00594062" w:rsidP="00962055">
      <w:pPr>
        <w:ind w:left="2160" w:hanging="720"/>
        <w:rPr>
          <w:rFonts w:eastAsiaTheme="minorHAnsi"/>
          <w:lang w:eastAsia="en-US"/>
        </w:rPr>
      </w:pPr>
      <w:r w:rsidRPr="00594062">
        <w:rPr>
          <w:rFonts w:eastAsiaTheme="minorHAnsi"/>
          <w:lang w:eastAsia="en-US"/>
        </w:rPr>
        <w:t>-</w:t>
      </w:r>
      <w:r w:rsidRPr="00594062">
        <w:rPr>
          <w:rFonts w:eastAsiaTheme="minorHAnsi"/>
          <w:lang w:eastAsia="en-US"/>
        </w:rPr>
        <w:tab/>
        <w:t>large invoice payments to major projects.</w:t>
      </w:r>
    </w:p>
    <w:p w14:paraId="6C19E9EA" w14:textId="77777777" w:rsidR="00594062" w:rsidRPr="00594062" w:rsidRDefault="00594062" w:rsidP="00962055">
      <w:pPr>
        <w:ind w:left="720" w:hanging="720"/>
        <w:rPr>
          <w:rFonts w:eastAsiaTheme="minorHAnsi"/>
          <w:lang w:eastAsia="en-US"/>
        </w:rPr>
      </w:pPr>
    </w:p>
    <w:p w14:paraId="392FA534" w14:textId="77777777" w:rsidR="00594062" w:rsidRPr="00594062" w:rsidRDefault="00594062" w:rsidP="00962055">
      <w:pPr>
        <w:ind w:left="720" w:hanging="720"/>
        <w:rPr>
          <w:rFonts w:eastAsiaTheme="minorHAnsi"/>
          <w:lang w:eastAsia="en-US"/>
        </w:rPr>
      </w:pPr>
      <w:r w:rsidRPr="00594062">
        <w:rPr>
          <w:rFonts w:eastAsiaTheme="minorHAnsi"/>
          <w:lang w:eastAsia="en-US"/>
        </w:rPr>
        <w:t>8.</w:t>
      </w:r>
      <w:r w:rsidRPr="00594062">
        <w:rPr>
          <w:rFonts w:eastAsiaTheme="minorHAnsi"/>
          <w:lang w:eastAsia="en-US"/>
        </w:rPr>
        <w:tab/>
        <w:t>Explanation of the significant items include:</w:t>
      </w:r>
    </w:p>
    <w:p w14:paraId="73E184A5" w14:textId="77777777" w:rsidR="00594062" w:rsidRPr="00594062" w:rsidRDefault="00594062" w:rsidP="00962055">
      <w:pPr>
        <w:ind w:left="1440" w:hanging="720"/>
        <w:rPr>
          <w:rFonts w:eastAsiaTheme="minorHAnsi"/>
          <w:lang w:eastAsia="en-US"/>
        </w:rPr>
      </w:pPr>
      <w:r w:rsidRPr="00594062">
        <w:rPr>
          <w:rFonts w:eastAsiaTheme="minorHAnsi"/>
          <w:lang w:eastAsia="en-US"/>
        </w:rPr>
        <w:t>-</w:t>
      </w:r>
      <w:r w:rsidRPr="00594062">
        <w:rPr>
          <w:rFonts w:eastAsiaTheme="minorHAnsi"/>
          <w:lang w:eastAsia="en-US"/>
        </w:rPr>
        <w:tab/>
        <w:t>Cash at Bank in Australian Dollars (AUD):</w:t>
      </w:r>
    </w:p>
    <w:p w14:paraId="2DAA9618" w14:textId="77777777" w:rsidR="00594062" w:rsidRPr="00594062" w:rsidRDefault="00594062" w:rsidP="00962055">
      <w:pPr>
        <w:ind w:left="2160" w:hanging="720"/>
        <w:rPr>
          <w:rFonts w:eastAsiaTheme="minorHAnsi"/>
          <w:lang w:eastAsia="en-US"/>
        </w:rPr>
      </w:pPr>
      <w:r w:rsidRPr="00594062">
        <w:rPr>
          <w:rFonts w:eastAsiaTheme="minorHAnsi"/>
          <w:lang w:eastAsia="en-US"/>
        </w:rPr>
        <w:t>-</w:t>
      </w:r>
      <w:r w:rsidRPr="00594062">
        <w:rPr>
          <w:rFonts w:eastAsiaTheme="minorHAnsi"/>
          <w:lang w:eastAsia="en-US"/>
        </w:rPr>
        <w:tab/>
        <w:t>transactional banking account with Commonwealth Bank of Australia (CBA), this is Council’s operational bank account for receipts and payments for day</w:t>
      </w:r>
      <w:r w:rsidRPr="00594062">
        <w:rPr>
          <w:rFonts w:eastAsiaTheme="minorHAnsi"/>
          <w:lang w:eastAsia="en-US"/>
        </w:rPr>
        <w:noBreakHyphen/>
        <w:t xml:space="preserve">to-day transactions in Australian Dollars </w:t>
      </w:r>
    </w:p>
    <w:p w14:paraId="044CDCC8" w14:textId="77777777" w:rsidR="00594062" w:rsidRPr="00594062" w:rsidRDefault="00594062" w:rsidP="00962055">
      <w:pPr>
        <w:ind w:left="2160" w:hanging="720"/>
        <w:rPr>
          <w:rFonts w:eastAsiaTheme="minorHAnsi"/>
          <w:lang w:eastAsia="en-US"/>
        </w:rPr>
      </w:pPr>
      <w:r w:rsidRPr="00594062">
        <w:rPr>
          <w:rFonts w:eastAsiaTheme="minorHAnsi"/>
          <w:lang w:eastAsia="en-US"/>
        </w:rPr>
        <w:t>-</w:t>
      </w:r>
      <w:r w:rsidRPr="00594062">
        <w:rPr>
          <w:rFonts w:eastAsiaTheme="minorHAnsi"/>
          <w:lang w:eastAsia="en-US"/>
        </w:rPr>
        <w:tab/>
        <w:t>the variance between the balance as per the General Ledger and the balance as per bank statements relates to timing differences in recognition.</w:t>
      </w:r>
    </w:p>
    <w:p w14:paraId="13BE91C4" w14:textId="77777777" w:rsidR="00594062" w:rsidRPr="00594062" w:rsidRDefault="00594062" w:rsidP="00962055">
      <w:pPr>
        <w:ind w:left="1440" w:hanging="720"/>
        <w:rPr>
          <w:rFonts w:eastAsiaTheme="minorHAnsi"/>
          <w:lang w:eastAsia="en-US"/>
        </w:rPr>
      </w:pPr>
      <w:r w:rsidRPr="00594062">
        <w:rPr>
          <w:rFonts w:eastAsiaTheme="minorHAnsi"/>
          <w:lang w:eastAsia="en-US"/>
        </w:rPr>
        <w:t>-</w:t>
      </w:r>
      <w:r w:rsidRPr="00594062">
        <w:rPr>
          <w:rFonts w:eastAsiaTheme="minorHAnsi"/>
          <w:lang w:eastAsia="en-US"/>
        </w:rPr>
        <w:tab/>
        <w:t>Swiss Francs Bank Account - AUD Equivalent:</w:t>
      </w:r>
    </w:p>
    <w:p w14:paraId="10EACD05" w14:textId="77777777" w:rsidR="00594062" w:rsidRPr="00594062" w:rsidRDefault="00594062" w:rsidP="00962055">
      <w:pPr>
        <w:ind w:left="2160" w:hanging="720"/>
        <w:rPr>
          <w:rFonts w:eastAsiaTheme="minorHAnsi"/>
          <w:lang w:eastAsia="en-US"/>
        </w:rPr>
      </w:pPr>
      <w:r w:rsidRPr="00594062">
        <w:rPr>
          <w:rFonts w:eastAsiaTheme="minorHAnsi"/>
          <w:lang w:eastAsia="en-US"/>
        </w:rPr>
        <w:t>-</w:t>
      </w:r>
      <w:r w:rsidRPr="00594062">
        <w:rPr>
          <w:rFonts w:eastAsiaTheme="minorHAnsi"/>
          <w:lang w:eastAsia="en-US"/>
        </w:rPr>
        <w:tab/>
        <w:t>AUD equivalent of Swiss Francs held in a CBA account which is solely used for Brisbane Metro project hedge settlements and invoice payments in Swiss Francs.</w:t>
      </w:r>
    </w:p>
    <w:p w14:paraId="1AC7F0DE" w14:textId="77777777" w:rsidR="00594062" w:rsidRPr="00594062" w:rsidRDefault="00594062" w:rsidP="00962055">
      <w:pPr>
        <w:ind w:left="1440" w:hanging="720"/>
        <w:rPr>
          <w:rFonts w:eastAsiaTheme="minorHAnsi"/>
          <w:lang w:eastAsia="en-US"/>
        </w:rPr>
      </w:pPr>
      <w:r w:rsidRPr="00594062">
        <w:rPr>
          <w:rFonts w:eastAsiaTheme="minorHAnsi"/>
          <w:lang w:eastAsia="en-US"/>
        </w:rPr>
        <w:t>-</w:t>
      </w:r>
      <w:r w:rsidRPr="00594062">
        <w:rPr>
          <w:rFonts w:eastAsiaTheme="minorHAnsi"/>
          <w:lang w:eastAsia="en-US"/>
        </w:rPr>
        <w:tab/>
        <w:t xml:space="preserve">Cash investments: </w:t>
      </w:r>
    </w:p>
    <w:p w14:paraId="03702308" w14:textId="77777777" w:rsidR="00594062" w:rsidRPr="00594062" w:rsidRDefault="00594062" w:rsidP="00962055">
      <w:pPr>
        <w:ind w:left="2160" w:hanging="720"/>
        <w:rPr>
          <w:rFonts w:eastAsiaTheme="minorHAnsi"/>
          <w:lang w:eastAsia="en-US"/>
        </w:rPr>
      </w:pPr>
      <w:r w:rsidRPr="00594062">
        <w:rPr>
          <w:rFonts w:eastAsiaTheme="minorHAnsi"/>
          <w:lang w:eastAsia="en-US"/>
        </w:rPr>
        <w:t>-</w:t>
      </w:r>
      <w:r w:rsidRPr="00594062">
        <w:rPr>
          <w:rFonts w:eastAsiaTheme="minorHAnsi"/>
          <w:lang w:eastAsia="en-US"/>
        </w:rPr>
        <w:tab/>
        <w:t xml:space="preserve">surplus cash is invested with Queensland Treasury Corporation (QTC) for higher rates of interest </w:t>
      </w:r>
    </w:p>
    <w:p w14:paraId="7FFCAE16" w14:textId="77777777" w:rsidR="00594062" w:rsidRPr="00594062" w:rsidRDefault="00594062" w:rsidP="00962055">
      <w:pPr>
        <w:ind w:left="2160" w:hanging="720"/>
        <w:rPr>
          <w:rFonts w:eastAsiaTheme="minorHAnsi"/>
          <w:lang w:eastAsia="en-US"/>
        </w:rPr>
      </w:pPr>
      <w:r w:rsidRPr="00594062">
        <w:rPr>
          <w:rFonts w:eastAsiaTheme="minorHAnsi"/>
          <w:lang w:eastAsia="en-US"/>
        </w:rPr>
        <w:t>-</w:t>
      </w:r>
      <w:r w:rsidRPr="00594062">
        <w:rPr>
          <w:rFonts w:eastAsiaTheme="minorHAnsi"/>
          <w:lang w:eastAsia="en-US"/>
        </w:rPr>
        <w:tab/>
        <w:t>the variance between the balance as per the General Ledger and the balance as per the investment statements relates to the accrued interests and fees which have not yet been processed to the bank statement.</w:t>
      </w:r>
    </w:p>
    <w:p w14:paraId="1BAF8D70" w14:textId="77777777" w:rsidR="00594062" w:rsidRPr="00594062" w:rsidRDefault="00594062" w:rsidP="00962055">
      <w:pPr>
        <w:ind w:left="1440" w:hanging="720"/>
        <w:rPr>
          <w:rFonts w:eastAsiaTheme="minorHAnsi"/>
          <w:lang w:eastAsia="en-US"/>
        </w:rPr>
      </w:pPr>
      <w:r w:rsidRPr="00594062">
        <w:rPr>
          <w:rFonts w:eastAsiaTheme="minorHAnsi"/>
          <w:lang w:eastAsia="en-US"/>
        </w:rPr>
        <w:t>-</w:t>
      </w:r>
      <w:r w:rsidRPr="00594062">
        <w:rPr>
          <w:rFonts w:eastAsiaTheme="minorHAnsi"/>
          <w:lang w:eastAsia="en-US"/>
        </w:rPr>
        <w:tab/>
        <w:t xml:space="preserve">Queensland Investment Corporation (QIC) Investment: </w:t>
      </w:r>
    </w:p>
    <w:p w14:paraId="38D1B683" w14:textId="44E3F719" w:rsidR="00594062" w:rsidRPr="00594062" w:rsidRDefault="00594062" w:rsidP="00962055">
      <w:pPr>
        <w:ind w:left="2160" w:hanging="720"/>
        <w:rPr>
          <w:rFonts w:eastAsiaTheme="minorHAnsi"/>
          <w:lang w:eastAsia="en-US"/>
        </w:rPr>
      </w:pPr>
      <w:r w:rsidRPr="00594062">
        <w:rPr>
          <w:rFonts w:eastAsiaTheme="minorHAnsi"/>
          <w:lang w:eastAsia="en-US"/>
        </w:rPr>
        <w:t>-</w:t>
      </w:r>
      <w:r w:rsidRPr="00594062">
        <w:rPr>
          <w:rFonts w:eastAsiaTheme="minorHAnsi"/>
          <w:lang w:eastAsia="en-US"/>
        </w:rPr>
        <w:tab/>
        <w:t>the QIC investment account is set up to provide asset backing for Council’s self</w:t>
      </w:r>
      <w:r w:rsidR="00A20F9A">
        <w:rPr>
          <w:rFonts w:eastAsiaTheme="minorHAnsi"/>
          <w:lang w:eastAsia="en-US"/>
        </w:rPr>
        <w:noBreakHyphen/>
      </w:r>
      <w:r w:rsidRPr="00594062">
        <w:rPr>
          <w:rFonts w:eastAsiaTheme="minorHAnsi"/>
          <w:lang w:eastAsia="en-US"/>
        </w:rPr>
        <w:t xml:space="preserve">managed insurance fund (SMIF). </w:t>
      </w:r>
    </w:p>
    <w:p w14:paraId="60539B9A" w14:textId="77777777" w:rsidR="00594062" w:rsidRPr="00594062" w:rsidRDefault="00594062" w:rsidP="00962055">
      <w:pPr>
        <w:ind w:left="720" w:hanging="720"/>
        <w:rPr>
          <w:rFonts w:eastAsiaTheme="minorHAnsi"/>
          <w:lang w:eastAsia="en-US"/>
        </w:rPr>
      </w:pPr>
    </w:p>
    <w:p w14:paraId="02853EE3" w14:textId="77777777" w:rsidR="00594062" w:rsidRPr="00594062" w:rsidRDefault="00594062" w:rsidP="00962055">
      <w:pPr>
        <w:ind w:left="720" w:hanging="720"/>
        <w:rPr>
          <w:rFonts w:eastAsiaTheme="minorHAnsi"/>
          <w:lang w:eastAsia="en-US"/>
        </w:rPr>
      </w:pPr>
      <w:r w:rsidRPr="00594062">
        <w:rPr>
          <w:rFonts w:eastAsiaTheme="minorHAnsi"/>
          <w:lang w:eastAsia="en-US"/>
        </w:rPr>
        <w:t>9.</w:t>
      </w:r>
      <w:r w:rsidRPr="00594062">
        <w:rPr>
          <w:rFonts w:eastAsiaTheme="minorHAnsi"/>
          <w:lang w:eastAsia="en-US"/>
        </w:rPr>
        <w:tab/>
        <w:t>Page 2 of the report (submitted on file) outlines the cash investments as recorded in the financial counter parties’ statements and provides a high-level explanation of variance between Council financial systems records and the financial counter party statements.</w:t>
      </w:r>
    </w:p>
    <w:p w14:paraId="4CCA3912" w14:textId="77777777" w:rsidR="00594062" w:rsidRPr="00594062" w:rsidRDefault="00594062" w:rsidP="00962055">
      <w:pPr>
        <w:ind w:left="720" w:hanging="720"/>
        <w:rPr>
          <w:rFonts w:eastAsiaTheme="minorHAnsi"/>
          <w:lang w:eastAsia="en-US"/>
        </w:rPr>
      </w:pPr>
    </w:p>
    <w:p w14:paraId="04FC40A3" w14:textId="77777777" w:rsidR="00594062" w:rsidRPr="00594062" w:rsidRDefault="00594062" w:rsidP="00962055">
      <w:pPr>
        <w:ind w:left="720" w:hanging="720"/>
        <w:rPr>
          <w:rFonts w:eastAsiaTheme="minorHAnsi"/>
          <w:lang w:eastAsia="en-US"/>
        </w:rPr>
      </w:pPr>
      <w:r w:rsidRPr="00594062">
        <w:rPr>
          <w:rFonts w:eastAsiaTheme="minorHAnsi"/>
          <w:lang w:eastAsia="en-US"/>
        </w:rPr>
        <w:t>10.</w:t>
      </w:r>
      <w:r w:rsidRPr="00594062">
        <w:rPr>
          <w:rFonts w:eastAsiaTheme="minorHAnsi"/>
          <w:lang w:eastAsia="en-US"/>
        </w:rPr>
        <w:tab/>
        <w:t>The variance for the period is due to accruals of interest and fees not yet recorded in the bank statements and timing of transactions processed. These are normal variances due to timing of transactions and information received.</w:t>
      </w:r>
    </w:p>
    <w:p w14:paraId="5C485034" w14:textId="77777777" w:rsidR="00594062" w:rsidRPr="00594062" w:rsidRDefault="00594062" w:rsidP="00962055">
      <w:pPr>
        <w:ind w:left="720" w:hanging="720"/>
        <w:rPr>
          <w:rFonts w:eastAsiaTheme="minorHAnsi"/>
          <w:lang w:eastAsia="en-US"/>
        </w:rPr>
      </w:pPr>
    </w:p>
    <w:p w14:paraId="5D39D46C" w14:textId="77777777" w:rsidR="00594062" w:rsidRPr="00594062" w:rsidRDefault="00594062" w:rsidP="00962055">
      <w:pPr>
        <w:ind w:left="720" w:hanging="720"/>
        <w:rPr>
          <w:rFonts w:eastAsiaTheme="minorHAnsi"/>
          <w:lang w:eastAsia="en-US"/>
        </w:rPr>
      </w:pPr>
      <w:r w:rsidRPr="00594062">
        <w:rPr>
          <w:rFonts w:eastAsiaTheme="minorHAnsi"/>
          <w:lang w:eastAsia="en-US"/>
        </w:rPr>
        <w:t>11.</w:t>
      </w:r>
      <w:r w:rsidRPr="00594062">
        <w:rPr>
          <w:rFonts w:eastAsiaTheme="minorHAnsi"/>
          <w:lang w:eastAsia="en-US"/>
        </w:rPr>
        <w:tab/>
        <w:t>Page 3 of the report (submitted on file) includes amounts held by Council in trust as well as petty cash balances. The trust amounts are largely associated with monies held for infrastructure development commitments.</w:t>
      </w:r>
    </w:p>
    <w:p w14:paraId="0E9724E7" w14:textId="77777777" w:rsidR="00594062" w:rsidRPr="00594062" w:rsidRDefault="00594062" w:rsidP="00962055">
      <w:pPr>
        <w:ind w:left="720" w:hanging="720"/>
        <w:rPr>
          <w:rFonts w:eastAsiaTheme="minorHAnsi"/>
          <w:lang w:eastAsia="en-US"/>
        </w:rPr>
      </w:pPr>
    </w:p>
    <w:p w14:paraId="576F7A73" w14:textId="77777777" w:rsidR="00594062" w:rsidRPr="00594062" w:rsidRDefault="00594062" w:rsidP="00962055">
      <w:pPr>
        <w:ind w:left="720" w:hanging="720"/>
        <w:rPr>
          <w:rFonts w:eastAsiaTheme="minorHAnsi"/>
          <w:lang w:eastAsia="en-US"/>
        </w:rPr>
      </w:pPr>
      <w:r w:rsidRPr="00594062">
        <w:rPr>
          <w:rFonts w:eastAsiaTheme="minorHAnsi"/>
          <w:lang w:eastAsia="en-US"/>
        </w:rPr>
        <w:t>12.</w:t>
      </w:r>
      <w:r w:rsidRPr="00594062">
        <w:rPr>
          <w:rFonts w:eastAsiaTheme="minorHAnsi"/>
          <w:lang w:eastAsia="en-US"/>
        </w:rPr>
        <w:tab/>
        <w:t>Trust balances have reduced from the previous month due to payments being higher than receipts.</w:t>
      </w:r>
    </w:p>
    <w:p w14:paraId="6AB96105" w14:textId="77777777" w:rsidR="00594062" w:rsidRPr="00594062" w:rsidRDefault="00594062" w:rsidP="00962055">
      <w:pPr>
        <w:ind w:left="720" w:hanging="720"/>
        <w:rPr>
          <w:rFonts w:eastAsiaTheme="minorHAnsi"/>
          <w:lang w:eastAsia="en-US"/>
        </w:rPr>
      </w:pPr>
    </w:p>
    <w:p w14:paraId="64CBF573" w14:textId="77777777" w:rsidR="00594062" w:rsidRPr="00594062" w:rsidRDefault="00594062" w:rsidP="00962055">
      <w:pPr>
        <w:ind w:left="720" w:hanging="720"/>
        <w:rPr>
          <w:rFonts w:eastAsiaTheme="minorHAnsi"/>
          <w:lang w:eastAsia="en-US"/>
        </w:rPr>
      </w:pPr>
      <w:r w:rsidRPr="00594062">
        <w:rPr>
          <w:rFonts w:eastAsiaTheme="minorHAnsi"/>
          <w:lang w:eastAsia="en-US"/>
        </w:rPr>
        <w:t>13.</w:t>
      </w:r>
      <w:r w:rsidRPr="00594062">
        <w:rPr>
          <w:rFonts w:eastAsiaTheme="minorHAnsi"/>
          <w:lang w:eastAsia="en-US"/>
        </w:rPr>
        <w:tab/>
        <w:t>Page 4 of the report (submitted on file) includes a reconciliation of the CBA bank account between Council’s financial records and the CBA statement. The majority of unreconciled bank transactions at the end of the period have since been reconciled.</w:t>
      </w:r>
    </w:p>
    <w:p w14:paraId="7F94278C" w14:textId="77777777" w:rsidR="00594062" w:rsidRPr="00594062" w:rsidRDefault="00594062" w:rsidP="00962055">
      <w:pPr>
        <w:ind w:left="720" w:hanging="720"/>
        <w:rPr>
          <w:rFonts w:eastAsiaTheme="minorHAnsi"/>
          <w:lang w:eastAsia="en-US"/>
        </w:rPr>
      </w:pPr>
    </w:p>
    <w:p w14:paraId="71BE1FD7" w14:textId="77777777" w:rsidR="00594062" w:rsidRPr="00594062" w:rsidRDefault="00594062" w:rsidP="00962055">
      <w:pPr>
        <w:ind w:left="720" w:hanging="720"/>
        <w:rPr>
          <w:rFonts w:eastAsiaTheme="minorHAnsi"/>
          <w:lang w:eastAsia="en-US"/>
        </w:rPr>
      </w:pPr>
      <w:r w:rsidRPr="00594062">
        <w:rPr>
          <w:rFonts w:eastAsiaTheme="minorHAnsi"/>
          <w:lang w:eastAsia="en-US"/>
        </w:rPr>
        <w:t>14.</w:t>
      </w:r>
      <w:r w:rsidRPr="00594062">
        <w:rPr>
          <w:rFonts w:eastAsiaTheme="minorHAnsi"/>
          <w:lang w:eastAsia="en-US"/>
        </w:rPr>
        <w:tab/>
        <w:t>In addition, the Swiss bank account movements during the period are disclosed.</w:t>
      </w:r>
    </w:p>
    <w:p w14:paraId="25D87038" w14:textId="77777777" w:rsidR="00594062" w:rsidRPr="00594062" w:rsidRDefault="00594062" w:rsidP="00962055">
      <w:pPr>
        <w:ind w:left="720" w:hanging="720"/>
        <w:rPr>
          <w:rFonts w:eastAsiaTheme="minorHAnsi"/>
          <w:lang w:eastAsia="en-US"/>
        </w:rPr>
      </w:pPr>
    </w:p>
    <w:p w14:paraId="7B55EA95" w14:textId="77777777" w:rsidR="00594062" w:rsidRPr="00594062" w:rsidRDefault="00594062" w:rsidP="00962055">
      <w:pPr>
        <w:ind w:left="720" w:hanging="720"/>
        <w:rPr>
          <w:rFonts w:eastAsiaTheme="minorHAnsi"/>
          <w:lang w:eastAsia="en-US"/>
        </w:rPr>
      </w:pPr>
      <w:r w:rsidRPr="00594062">
        <w:rPr>
          <w:rFonts w:eastAsiaTheme="minorHAnsi"/>
          <w:lang w:eastAsia="en-US"/>
        </w:rPr>
        <w:t>15.</w:t>
      </w:r>
      <w:r w:rsidRPr="00594062">
        <w:rPr>
          <w:rFonts w:eastAsiaTheme="minorHAnsi"/>
          <w:lang w:eastAsia="en-US"/>
        </w:rPr>
        <w:tab/>
        <w:t>Page 5 of the report (submitted on file) details the movement in trust balances and the reconciliation with trust ledger and statements.</w:t>
      </w:r>
    </w:p>
    <w:p w14:paraId="2A1558F5" w14:textId="77777777" w:rsidR="00594062" w:rsidRPr="00594062" w:rsidRDefault="00594062" w:rsidP="00962055">
      <w:pPr>
        <w:ind w:left="720" w:hanging="720"/>
        <w:rPr>
          <w:rFonts w:eastAsiaTheme="minorHAnsi"/>
          <w:lang w:eastAsia="en-US"/>
        </w:rPr>
      </w:pPr>
    </w:p>
    <w:p w14:paraId="1002682D" w14:textId="77777777" w:rsidR="00594062" w:rsidRPr="00594062" w:rsidRDefault="00594062" w:rsidP="00962055">
      <w:pPr>
        <w:ind w:left="720" w:hanging="720"/>
        <w:rPr>
          <w:rFonts w:eastAsiaTheme="minorHAnsi"/>
          <w:lang w:eastAsia="en-US"/>
        </w:rPr>
      </w:pPr>
      <w:r w:rsidRPr="00594062">
        <w:rPr>
          <w:rFonts w:eastAsiaTheme="minorHAnsi"/>
          <w:lang w:eastAsia="en-US"/>
        </w:rPr>
        <w:t>16.</w:t>
      </w:r>
      <w:r w:rsidRPr="00594062">
        <w:rPr>
          <w:rFonts w:eastAsiaTheme="minorHAnsi"/>
          <w:lang w:eastAsia="en-US"/>
        </w:rPr>
        <w:tab/>
        <w:t>The variance between the trust ledger and the investment balance is due to timing of transfers processed to ensure the required funds are held outside of Council’s transactional bank account. These are normal variances and fluctuate from month to month.</w:t>
      </w:r>
    </w:p>
    <w:p w14:paraId="47635087" w14:textId="77777777" w:rsidR="00594062" w:rsidRPr="00594062" w:rsidRDefault="00594062" w:rsidP="00962055">
      <w:pPr>
        <w:ind w:left="720" w:hanging="720"/>
        <w:rPr>
          <w:rFonts w:eastAsiaTheme="minorHAnsi"/>
          <w:lang w:eastAsia="en-US"/>
        </w:rPr>
      </w:pPr>
    </w:p>
    <w:p w14:paraId="48151E23" w14:textId="77777777" w:rsidR="00594062" w:rsidRPr="00594062" w:rsidRDefault="00594062" w:rsidP="00962055">
      <w:pPr>
        <w:ind w:left="720" w:hanging="720"/>
        <w:rPr>
          <w:rFonts w:eastAsiaTheme="minorHAnsi"/>
          <w:lang w:eastAsia="en-US"/>
        </w:rPr>
      </w:pPr>
      <w:r w:rsidRPr="00594062">
        <w:rPr>
          <w:rFonts w:eastAsiaTheme="minorHAnsi"/>
          <w:lang w:eastAsia="en-US"/>
        </w:rPr>
        <w:t>17.</w:t>
      </w:r>
      <w:r w:rsidRPr="00594062">
        <w:rPr>
          <w:rFonts w:eastAsiaTheme="minorHAnsi"/>
          <w:lang w:eastAsia="en-US"/>
        </w:rPr>
        <w:tab/>
        <w:t>Page 6 of the report (submitted on file) details the petty cash balances and movement during the month.</w:t>
      </w:r>
    </w:p>
    <w:p w14:paraId="6D320F69" w14:textId="77777777" w:rsidR="00594062" w:rsidRPr="00594062" w:rsidRDefault="00594062" w:rsidP="00962055">
      <w:pPr>
        <w:ind w:left="720" w:hanging="720"/>
        <w:rPr>
          <w:rFonts w:eastAsiaTheme="minorHAnsi"/>
          <w:lang w:eastAsia="en-US"/>
        </w:rPr>
      </w:pPr>
    </w:p>
    <w:p w14:paraId="34862229" w14:textId="77777777" w:rsidR="00594062" w:rsidRPr="00594062" w:rsidRDefault="00594062" w:rsidP="00962055">
      <w:pPr>
        <w:ind w:left="720" w:hanging="720"/>
        <w:rPr>
          <w:rFonts w:eastAsiaTheme="minorHAnsi"/>
          <w:lang w:eastAsia="en-US"/>
        </w:rPr>
      </w:pPr>
      <w:r w:rsidRPr="00594062">
        <w:rPr>
          <w:rFonts w:eastAsiaTheme="minorHAnsi"/>
          <w:lang w:eastAsia="en-US"/>
        </w:rPr>
        <w:t>18.</w:t>
      </w:r>
      <w:r w:rsidRPr="00594062">
        <w:rPr>
          <w:rFonts w:eastAsiaTheme="minorHAnsi"/>
          <w:lang w:eastAsia="en-US"/>
        </w:rPr>
        <w:tab/>
        <w:t>All relevant general ledger accounts were reconciled and analysed.</w:t>
      </w:r>
    </w:p>
    <w:p w14:paraId="18D951D8" w14:textId="77777777" w:rsidR="00594062" w:rsidRPr="00594062" w:rsidRDefault="00594062" w:rsidP="00962055">
      <w:pPr>
        <w:ind w:left="720" w:hanging="720"/>
        <w:rPr>
          <w:rFonts w:eastAsiaTheme="minorHAnsi"/>
          <w:lang w:eastAsia="en-US"/>
        </w:rPr>
      </w:pPr>
    </w:p>
    <w:p w14:paraId="642581DD" w14:textId="77777777" w:rsidR="00594062" w:rsidRPr="00594062" w:rsidRDefault="00594062" w:rsidP="00962055">
      <w:pPr>
        <w:rPr>
          <w:rFonts w:eastAsiaTheme="minorHAnsi"/>
          <w:b/>
          <w:lang w:eastAsia="en-US"/>
        </w:rPr>
      </w:pPr>
      <w:r w:rsidRPr="00594062">
        <w:rPr>
          <w:rFonts w:eastAsiaTheme="minorHAnsi"/>
          <w:lang w:eastAsia="en-US"/>
        </w:rPr>
        <w:t>19.</w:t>
      </w:r>
      <w:r w:rsidRPr="00594062">
        <w:rPr>
          <w:rFonts w:eastAsiaTheme="minorHAnsi"/>
          <w:lang w:eastAsia="en-US"/>
        </w:rPr>
        <w:tab/>
      </w:r>
      <w:r w:rsidRPr="00594062">
        <w:rPr>
          <w:rFonts w:eastAsiaTheme="minorHAnsi"/>
          <w:b/>
          <w:lang w:eastAsia="en-US"/>
        </w:rPr>
        <w:t>RECOMMENDATION:</w:t>
      </w:r>
    </w:p>
    <w:p w14:paraId="0DF3F68C" w14:textId="77777777" w:rsidR="00594062" w:rsidRPr="00594062" w:rsidRDefault="00594062" w:rsidP="00962055">
      <w:pPr>
        <w:rPr>
          <w:rFonts w:eastAsiaTheme="minorHAnsi"/>
          <w:lang w:eastAsia="en-US"/>
        </w:rPr>
      </w:pPr>
    </w:p>
    <w:p w14:paraId="6346049E" w14:textId="77777777" w:rsidR="00594062" w:rsidRPr="00594062" w:rsidRDefault="00594062" w:rsidP="00962055">
      <w:pPr>
        <w:ind w:left="720" w:hanging="720"/>
        <w:rPr>
          <w:rFonts w:eastAsiaTheme="minorHAnsi"/>
          <w:b/>
          <w:lang w:eastAsia="en-US"/>
        </w:rPr>
      </w:pPr>
      <w:r w:rsidRPr="00594062">
        <w:rPr>
          <w:rFonts w:eastAsiaTheme="minorHAnsi"/>
          <w:b/>
          <w:lang w:eastAsia="en-US"/>
        </w:rPr>
        <w:tab/>
        <w:t>THAT THE INFORMATION CONTAINED IN THE REPORT</w:t>
      </w:r>
      <w:r w:rsidRPr="00594062">
        <w:rPr>
          <w:rFonts w:eastAsiaTheme="minorHAnsi"/>
          <w:lang w:eastAsia="en-US"/>
        </w:rPr>
        <w:t>, as submitted on file,</w:t>
      </w:r>
      <w:r w:rsidRPr="00594062">
        <w:rPr>
          <w:rFonts w:eastAsiaTheme="minorHAnsi"/>
          <w:b/>
          <w:lang w:eastAsia="en-US"/>
        </w:rPr>
        <w:t xml:space="preserve"> BE NOTED.</w:t>
      </w:r>
    </w:p>
    <w:p w14:paraId="0BC3ED97" w14:textId="77777777" w:rsidR="00D46E85" w:rsidRDefault="00D46E85" w:rsidP="00962055">
      <w:pPr>
        <w:jc w:val="right"/>
        <w:rPr>
          <w:rFonts w:ascii="Arial" w:hAnsi="Arial"/>
          <w:b/>
          <w:sz w:val="28"/>
        </w:rPr>
      </w:pPr>
      <w:r>
        <w:rPr>
          <w:rFonts w:ascii="Arial" w:hAnsi="Arial"/>
          <w:b/>
          <w:sz w:val="28"/>
        </w:rPr>
        <w:t>ADOPTED</w:t>
      </w:r>
    </w:p>
    <w:p w14:paraId="767E745F" w14:textId="77777777" w:rsidR="00D46E85" w:rsidRPr="001904D2" w:rsidRDefault="00D46E85" w:rsidP="00962055">
      <w:pPr>
        <w:tabs>
          <w:tab w:val="left" w:pos="-1440"/>
        </w:tabs>
        <w:spacing w:line="218" w:lineRule="auto"/>
        <w:jc w:val="left"/>
        <w:rPr>
          <w:b/>
        </w:rPr>
      </w:pPr>
    </w:p>
    <w:p w14:paraId="502D699F" w14:textId="70AADDC7" w:rsidR="001454C5" w:rsidRPr="001904D2" w:rsidRDefault="00D46E85" w:rsidP="00962055">
      <w:pPr>
        <w:pStyle w:val="Heading4"/>
      </w:pPr>
      <w:bookmarkStart w:id="73" w:name="_Toc111221321"/>
      <w:r>
        <w:rPr>
          <w:u w:val="none"/>
        </w:rPr>
        <w:t>C</w:t>
      </w:r>
      <w:r w:rsidRPr="001904D2">
        <w:rPr>
          <w:u w:val="none"/>
        </w:rPr>
        <w:tab/>
      </w:r>
      <w:r w:rsidR="001454C5" w:rsidRPr="00942382">
        <w:t xml:space="preserve">COMMITTEE REPORT – BANK AND INVESTMENT REPORT – </w:t>
      </w:r>
      <w:r w:rsidR="00B048B5">
        <w:t>JUNE</w:t>
      </w:r>
      <w:r w:rsidR="001454C5" w:rsidRPr="007F68BD">
        <w:t xml:space="preserve"> 2022</w:t>
      </w:r>
      <w:bookmarkEnd w:id="73"/>
    </w:p>
    <w:p w14:paraId="7939C629" w14:textId="77777777" w:rsidR="001454C5" w:rsidRPr="00594062" w:rsidRDefault="001454C5" w:rsidP="00962055">
      <w:pPr>
        <w:rPr>
          <w:b/>
          <w:bCs/>
        </w:rPr>
      </w:pPr>
      <w:r>
        <w:tab/>
      </w:r>
      <w:r>
        <w:tab/>
      </w:r>
      <w:r w:rsidRPr="00594062">
        <w:rPr>
          <w:b/>
          <w:bCs/>
        </w:rPr>
        <w:t>134/695/317/1228-002</w:t>
      </w:r>
    </w:p>
    <w:p w14:paraId="3B243965" w14:textId="788B5917" w:rsidR="00D46E85" w:rsidRPr="00640FF1" w:rsidRDefault="006A14C9" w:rsidP="00640FF1">
      <w:pPr>
        <w:jc w:val="right"/>
        <w:rPr>
          <w:rFonts w:ascii="Arial" w:hAnsi="Arial" w:cs="Arial"/>
          <w:sz w:val="28"/>
          <w:szCs w:val="28"/>
        </w:rPr>
      </w:pPr>
      <w:r w:rsidRPr="00640FF1">
        <w:rPr>
          <w:rFonts w:ascii="Arial" w:hAnsi="Arial" w:cs="Arial"/>
          <w:b/>
          <w:bCs/>
          <w:sz w:val="28"/>
          <w:szCs w:val="28"/>
        </w:rPr>
        <w:t>56</w:t>
      </w:r>
      <w:r w:rsidR="00092BCC" w:rsidRPr="00640FF1">
        <w:rPr>
          <w:rFonts w:ascii="Arial" w:hAnsi="Arial" w:cs="Arial"/>
          <w:b/>
          <w:bCs/>
          <w:sz w:val="28"/>
          <w:szCs w:val="28"/>
        </w:rPr>
        <w:t>/2022-23</w:t>
      </w:r>
    </w:p>
    <w:p w14:paraId="5C301572" w14:textId="77777777" w:rsidR="001454C5" w:rsidRPr="001454C5" w:rsidRDefault="001454C5" w:rsidP="00962055">
      <w:pPr>
        <w:ind w:left="720" w:hanging="720"/>
        <w:rPr>
          <w:rFonts w:eastAsiaTheme="minorHAnsi"/>
          <w:lang w:eastAsia="en-US"/>
        </w:rPr>
      </w:pPr>
      <w:r w:rsidRPr="001454C5">
        <w:rPr>
          <w:snapToGrid w:val="0"/>
          <w:lang w:val="en-US" w:eastAsia="en-US"/>
        </w:rPr>
        <w:t>20.</w:t>
      </w:r>
      <w:r w:rsidRPr="001454C5">
        <w:rPr>
          <w:snapToGrid w:val="0"/>
          <w:lang w:val="en-US" w:eastAsia="en-US"/>
        </w:rPr>
        <w:tab/>
      </w:r>
      <w:r w:rsidRPr="001454C5">
        <w:rPr>
          <w:rFonts w:eastAsiaTheme="minorHAnsi"/>
          <w:lang w:eastAsia="en-US"/>
        </w:rPr>
        <w:t xml:space="preserve">The </w:t>
      </w:r>
      <w:r w:rsidRPr="001454C5">
        <w:rPr>
          <w:rFonts w:eastAsiaTheme="minorHAnsi" w:cstheme="minorBidi"/>
          <w:lang w:eastAsia="en-US"/>
        </w:rPr>
        <w:t>Chief Financial Officer, Corporate Finance, Organisational Services</w:t>
      </w:r>
      <w:r w:rsidRPr="001454C5">
        <w:rPr>
          <w:rFonts w:eastAsiaTheme="minorHAnsi"/>
          <w:lang w:eastAsia="en-US"/>
        </w:rPr>
        <w:t xml:space="preserve">, provided a monthly summary of Council’s petty cash, bank account and cash investment position as at 30 June 2022. </w:t>
      </w:r>
    </w:p>
    <w:p w14:paraId="3BB3AD8D" w14:textId="77777777" w:rsidR="001454C5" w:rsidRPr="001454C5" w:rsidRDefault="001454C5" w:rsidP="00962055">
      <w:pPr>
        <w:ind w:left="720" w:hanging="720"/>
        <w:rPr>
          <w:rFonts w:eastAsiaTheme="minorHAnsi"/>
          <w:lang w:eastAsia="en-US"/>
        </w:rPr>
      </w:pPr>
    </w:p>
    <w:p w14:paraId="7715CCB7" w14:textId="77777777" w:rsidR="001454C5" w:rsidRPr="001454C5" w:rsidRDefault="001454C5" w:rsidP="00962055">
      <w:pPr>
        <w:ind w:left="720" w:hanging="720"/>
        <w:rPr>
          <w:rFonts w:eastAsiaTheme="minorHAnsi"/>
          <w:lang w:eastAsia="en-US"/>
        </w:rPr>
      </w:pPr>
      <w:r w:rsidRPr="001454C5">
        <w:rPr>
          <w:rFonts w:eastAsiaTheme="minorHAnsi"/>
          <w:lang w:eastAsia="en-US"/>
        </w:rPr>
        <w:t>21.</w:t>
      </w:r>
      <w:r w:rsidRPr="001454C5">
        <w:rPr>
          <w:rFonts w:eastAsiaTheme="minorHAnsi"/>
          <w:lang w:eastAsia="en-US"/>
        </w:rPr>
        <w:tab/>
        <w:t>Page 1 of the report (submitted on file) outlines Council’s cash and investments with financial counter parties as recorded in Council’s financial systems.</w:t>
      </w:r>
    </w:p>
    <w:p w14:paraId="1A5B8829" w14:textId="77777777" w:rsidR="001454C5" w:rsidRPr="001454C5" w:rsidRDefault="001454C5" w:rsidP="00962055">
      <w:pPr>
        <w:ind w:left="720" w:hanging="720"/>
        <w:rPr>
          <w:rFonts w:eastAsiaTheme="minorHAnsi"/>
          <w:lang w:eastAsia="en-US"/>
        </w:rPr>
      </w:pPr>
    </w:p>
    <w:p w14:paraId="44835427" w14:textId="77777777" w:rsidR="001454C5" w:rsidRPr="001454C5" w:rsidRDefault="001454C5" w:rsidP="00962055">
      <w:pPr>
        <w:ind w:left="720" w:hanging="720"/>
        <w:rPr>
          <w:rFonts w:eastAsiaTheme="minorHAnsi"/>
          <w:lang w:eastAsia="en-US"/>
        </w:rPr>
      </w:pPr>
      <w:r w:rsidRPr="001454C5">
        <w:rPr>
          <w:rFonts w:eastAsiaTheme="minorHAnsi"/>
          <w:lang w:eastAsia="en-US"/>
        </w:rPr>
        <w:t>22.</w:t>
      </w:r>
      <w:r w:rsidRPr="001454C5">
        <w:rPr>
          <w:rFonts w:eastAsiaTheme="minorHAnsi"/>
          <w:lang w:eastAsia="en-US"/>
        </w:rPr>
        <w:tab/>
        <w:t>The increase of cash and investments of $337 million in June was consistent with Council’s usual business cycle activities during the period and largely due to:</w:t>
      </w:r>
    </w:p>
    <w:p w14:paraId="7D402C0A" w14:textId="77777777" w:rsidR="001454C5" w:rsidRPr="001454C5" w:rsidRDefault="001454C5" w:rsidP="00962055">
      <w:pPr>
        <w:ind w:left="1440" w:hanging="720"/>
        <w:rPr>
          <w:rFonts w:eastAsiaTheme="minorHAnsi"/>
          <w:lang w:eastAsia="en-US"/>
        </w:rPr>
      </w:pPr>
      <w:r w:rsidRPr="001454C5">
        <w:rPr>
          <w:rFonts w:eastAsiaTheme="minorHAnsi"/>
          <w:lang w:eastAsia="en-US"/>
        </w:rPr>
        <w:t>-</w:t>
      </w:r>
      <w:r w:rsidRPr="001454C5">
        <w:rPr>
          <w:rFonts w:eastAsiaTheme="minorHAnsi"/>
          <w:lang w:eastAsia="en-US"/>
        </w:rPr>
        <w:tab/>
        <w:t>Receipts:</w:t>
      </w:r>
    </w:p>
    <w:p w14:paraId="21E66D9A" w14:textId="77777777" w:rsidR="001454C5" w:rsidRPr="001454C5" w:rsidRDefault="001454C5" w:rsidP="00962055">
      <w:pPr>
        <w:ind w:left="2160" w:hanging="720"/>
        <w:rPr>
          <w:rFonts w:eastAsiaTheme="minorHAnsi"/>
          <w:lang w:eastAsia="en-US"/>
        </w:rPr>
      </w:pPr>
      <w:r w:rsidRPr="001454C5">
        <w:rPr>
          <w:rFonts w:eastAsiaTheme="minorHAnsi"/>
          <w:lang w:eastAsia="en-US"/>
        </w:rPr>
        <w:t>-</w:t>
      </w:r>
      <w:r w:rsidRPr="001454C5">
        <w:rPr>
          <w:rFonts w:eastAsiaTheme="minorHAnsi"/>
          <w:lang w:eastAsia="en-US"/>
        </w:rPr>
        <w:tab/>
        <w:t>$453 million QTC annual debt drawdown</w:t>
      </w:r>
    </w:p>
    <w:p w14:paraId="20076B10" w14:textId="77777777" w:rsidR="001454C5" w:rsidRPr="001454C5" w:rsidRDefault="001454C5" w:rsidP="00962055">
      <w:pPr>
        <w:ind w:left="2160" w:hanging="720"/>
        <w:rPr>
          <w:rFonts w:eastAsiaTheme="minorHAnsi"/>
          <w:lang w:eastAsia="en-US"/>
        </w:rPr>
      </w:pPr>
      <w:r w:rsidRPr="001454C5">
        <w:rPr>
          <w:rFonts w:eastAsiaTheme="minorHAnsi"/>
          <w:lang w:eastAsia="en-US"/>
        </w:rPr>
        <w:t>-</w:t>
      </w:r>
      <w:r w:rsidRPr="001454C5">
        <w:rPr>
          <w:rFonts w:eastAsiaTheme="minorHAnsi"/>
          <w:lang w:eastAsia="en-US"/>
        </w:rPr>
        <w:tab/>
        <w:t>$163 million receipts of State Government waste levy</w:t>
      </w:r>
    </w:p>
    <w:p w14:paraId="57A30E8A" w14:textId="77777777" w:rsidR="001454C5" w:rsidRPr="001454C5" w:rsidRDefault="001454C5" w:rsidP="00962055">
      <w:pPr>
        <w:ind w:left="2160" w:hanging="720"/>
        <w:rPr>
          <w:rFonts w:eastAsiaTheme="minorHAnsi"/>
          <w:lang w:eastAsia="en-US"/>
        </w:rPr>
      </w:pPr>
      <w:r w:rsidRPr="001454C5">
        <w:rPr>
          <w:rFonts w:eastAsiaTheme="minorHAnsi"/>
          <w:lang w:eastAsia="en-US"/>
        </w:rPr>
        <w:t>-</w:t>
      </w:r>
      <w:r w:rsidRPr="001454C5">
        <w:rPr>
          <w:rFonts w:eastAsiaTheme="minorHAnsi"/>
          <w:lang w:eastAsia="en-US"/>
        </w:rPr>
        <w:tab/>
        <w:t>$80 million receipts of metro grant</w:t>
      </w:r>
    </w:p>
    <w:p w14:paraId="2571BA26" w14:textId="77777777" w:rsidR="001454C5" w:rsidRPr="001454C5" w:rsidRDefault="001454C5" w:rsidP="00962055">
      <w:pPr>
        <w:ind w:left="2160" w:hanging="720"/>
        <w:rPr>
          <w:rFonts w:eastAsiaTheme="minorHAnsi"/>
          <w:lang w:eastAsia="en-US"/>
        </w:rPr>
      </w:pPr>
      <w:r w:rsidRPr="001454C5">
        <w:rPr>
          <w:rFonts w:eastAsiaTheme="minorHAnsi"/>
          <w:lang w:eastAsia="en-US"/>
        </w:rPr>
        <w:t>-</w:t>
      </w:r>
      <w:r w:rsidRPr="001454C5">
        <w:rPr>
          <w:rFonts w:eastAsiaTheme="minorHAnsi"/>
          <w:lang w:eastAsia="en-US"/>
        </w:rPr>
        <w:tab/>
        <w:t>receipts of residential rates.</w:t>
      </w:r>
    </w:p>
    <w:p w14:paraId="16FEFA81" w14:textId="77777777" w:rsidR="001454C5" w:rsidRPr="001454C5" w:rsidRDefault="001454C5" w:rsidP="00962055">
      <w:pPr>
        <w:ind w:left="1440" w:hanging="720"/>
        <w:rPr>
          <w:rFonts w:eastAsiaTheme="minorHAnsi"/>
          <w:lang w:eastAsia="en-US"/>
        </w:rPr>
      </w:pPr>
      <w:r w:rsidRPr="001454C5">
        <w:rPr>
          <w:rFonts w:eastAsiaTheme="minorHAnsi"/>
          <w:lang w:eastAsia="en-US"/>
        </w:rPr>
        <w:t>-</w:t>
      </w:r>
      <w:r w:rsidRPr="001454C5">
        <w:rPr>
          <w:rFonts w:eastAsiaTheme="minorHAnsi"/>
          <w:lang w:eastAsia="en-US"/>
        </w:rPr>
        <w:tab/>
        <w:t>Partially offset by:</w:t>
      </w:r>
    </w:p>
    <w:p w14:paraId="4EDCF144" w14:textId="77777777" w:rsidR="001454C5" w:rsidRPr="001454C5" w:rsidRDefault="001454C5" w:rsidP="00962055">
      <w:pPr>
        <w:ind w:left="2160" w:hanging="720"/>
        <w:rPr>
          <w:rFonts w:eastAsiaTheme="minorHAnsi"/>
          <w:lang w:eastAsia="en-US"/>
        </w:rPr>
      </w:pPr>
      <w:r w:rsidRPr="001454C5">
        <w:rPr>
          <w:rFonts w:eastAsiaTheme="minorHAnsi"/>
          <w:lang w:eastAsia="en-US"/>
        </w:rPr>
        <w:t>-</w:t>
      </w:r>
      <w:r w:rsidRPr="001454C5">
        <w:rPr>
          <w:rFonts w:eastAsiaTheme="minorHAnsi"/>
          <w:lang w:eastAsia="en-US"/>
        </w:rPr>
        <w:tab/>
        <w:t>net repayment to QTC working capital</w:t>
      </w:r>
    </w:p>
    <w:p w14:paraId="0D20A5B5" w14:textId="77777777" w:rsidR="001454C5" w:rsidRPr="001454C5" w:rsidRDefault="001454C5" w:rsidP="00962055">
      <w:pPr>
        <w:ind w:left="2160" w:hanging="720"/>
        <w:rPr>
          <w:rFonts w:eastAsiaTheme="minorHAnsi"/>
          <w:lang w:eastAsia="en-US"/>
        </w:rPr>
      </w:pPr>
      <w:r w:rsidRPr="001454C5">
        <w:rPr>
          <w:rFonts w:eastAsiaTheme="minorHAnsi"/>
          <w:lang w:eastAsia="en-US"/>
        </w:rPr>
        <w:t>-</w:t>
      </w:r>
      <w:r w:rsidRPr="001454C5">
        <w:rPr>
          <w:rFonts w:eastAsiaTheme="minorHAnsi"/>
          <w:lang w:eastAsia="en-US"/>
        </w:rPr>
        <w:tab/>
        <w:t>quarterly QTC debt service payments</w:t>
      </w:r>
    </w:p>
    <w:p w14:paraId="3881C8BA" w14:textId="77777777" w:rsidR="001454C5" w:rsidRPr="001454C5" w:rsidRDefault="001454C5" w:rsidP="00962055">
      <w:pPr>
        <w:ind w:left="2160" w:hanging="720"/>
        <w:rPr>
          <w:rFonts w:eastAsiaTheme="minorHAnsi"/>
          <w:lang w:eastAsia="en-US"/>
        </w:rPr>
      </w:pPr>
      <w:r w:rsidRPr="001454C5">
        <w:rPr>
          <w:rFonts w:eastAsiaTheme="minorHAnsi"/>
          <w:lang w:eastAsia="en-US"/>
        </w:rPr>
        <w:t>-</w:t>
      </w:r>
      <w:r w:rsidRPr="001454C5">
        <w:rPr>
          <w:rFonts w:eastAsiaTheme="minorHAnsi"/>
          <w:lang w:eastAsia="en-US"/>
        </w:rPr>
        <w:tab/>
        <w:t>emergency management levy</w:t>
      </w:r>
    </w:p>
    <w:p w14:paraId="65FE5558" w14:textId="77777777" w:rsidR="001454C5" w:rsidRPr="001454C5" w:rsidRDefault="001454C5" w:rsidP="00962055">
      <w:pPr>
        <w:ind w:left="2160" w:hanging="720"/>
        <w:rPr>
          <w:rFonts w:eastAsiaTheme="minorHAnsi"/>
          <w:lang w:eastAsia="en-US"/>
        </w:rPr>
      </w:pPr>
      <w:r w:rsidRPr="001454C5">
        <w:rPr>
          <w:rFonts w:eastAsiaTheme="minorHAnsi"/>
          <w:lang w:eastAsia="en-US"/>
        </w:rPr>
        <w:t>-</w:t>
      </w:r>
      <w:r w:rsidRPr="001454C5">
        <w:rPr>
          <w:rFonts w:eastAsiaTheme="minorHAnsi"/>
          <w:lang w:eastAsia="en-US"/>
        </w:rPr>
        <w:tab/>
        <w:t>large invoice payments to major projects.</w:t>
      </w:r>
    </w:p>
    <w:p w14:paraId="691CFFA3" w14:textId="77777777" w:rsidR="001454C5" w:rsidRPr="001454C5" w:rsidRDefault="001454C5" w:rsidP="00962055">
      <w:pPr>
        <w:ind w:left="720" w:hanging="720"/>
        <w:rPr>
          <w:rFonts w:eastAsiaTheme="minorHAnsi"/>
          <w:lang w:eastAsia="en-US"/>
        </w:rPr>
      </w:pPr>
    </w:p>
    <w:p w14:paraId="1887F4EC" w14:textId="77777777" w:rsidR="001454C5" w:rsidRPr="001454C5" w:rsidRDefault="001454C5" w:rsidP="00962055">
      <w:pPr>
        <w:ind w:left="720" w:hanging="720"/>
        <w:rPr>
          <w:rFonts w:eastAsiaTheme="minorHAnsi"/>
          <w:lang w:eastAsia="en-US"/>
        </w:rPr>
      </w:pPr>
      <w:r w:rsidRPr="001454C5">
        <w:rPr>
          <w:rFonts w:eastAsiaTheme="minorHAnsi"/>
          <w:lang w:eastAsia="en-US"/>
        </w:rPr>
        <w:t>23.</w:t>
      </w:r>
      <w:r w:rsidRPr="001454C5">
        <w:rPr>
          <w:rFonts w:eastAsiaTheme="minorHAnsi"/>
          <w:lang w:eastAsia="en-US"/>
        </w:rPr>
        <w:tab/>
        <w:t>Explanation of the significant items include:</w:t>
      </w:r>
    </w:p>
    <w:p w14:paraId="32CBBA02" w14:textId="77777777" w:rsidR="001454C5" w:rsidRPr="001454C5" w:rsidRDefault="001454C5" w:rsidP="00962055">
      <w:pPr>
        <w:ind w:left="1440" w:hanging="720"/>
        <w:rPr>
          <w:rFonts w:eastAsiaTheme="minorHAnsi"/>
          <w:lang w:eastAsia="en-US"/>
        </w:rPr>
      </w:pPr>
      <w:r w:rsidRPr="001454C5">
        <w:rPr>
          <w:rFonts w:eastAsiaTheme="minorHAnsi"/>
          <w:lang w:eastAsia="en-US"/>
        </w:rPr>
        <w:t>-</w:t>
      </w:r>
      <w:r w:rsidRPr="001454C5">
        <w:rPr>
          <w:rFonts w:eastAsiaTheme="minorHAnsi"/>
          <w:lang w:eastAsia="en-US"/>
        </w:rPr>
        <w:tab/>
        <w:t>Cash at Bank in AUD:</w:t>
      </w:r>
    </w:p>
    <w:p w14:paraId="4CABA203" w14:textId="77777777" w:rsidR="001454C5" w:rsidRPr="001454C5" w:rsidRDefault="001454C5" w:rsidP="00962055">
      <w:pPr>
        <w:ind w:left="2160" w:hanging="720"/>
        <w:rPr>
          <w:rFonts w:eastAsiaTheme="minorHAnsi"/>
          <w:lang w:eastAsia="en-US"/>
        </w:rPr>
      </w:pPr>
      <w:r w:rsidRPr="001454C5">
        <w:rPr>
          <w:rFonts w:eastAsiaTheme="minorHAnsi"/>
          <w:lang w:eastAsia="en-US"/>
        </w:rPr>
        <w:t>-</w:t>
      </w:r>
      <w:r w:rsidRPr="001454C5">
        <w:rPr>
          <w:rFonts w:eastAsiaTheme="minorHAnsi"/>
          <w:lang w:eastAsia="en-US"/>
        </w:rPr>
        <w:tab/>
        <w:t xml:space="preserve">transactional banking account with CBA, this is Council’s operational bank account for receipts and payments for day-to-day transactions in Australian Dollars </w:t>
      </w:r>
    </w:p>
    <w:p w14:paraId="6F732B46" w14:textId="77777777" w:rsidR="001454C5" w:rsidRPr="001454C5" w:rsidRDefault="001454C5" w:rsidP="00962055">
      <w:pPr>
        <w:ind w:left="2160" w:hanging="720"/>
        <w:rPr>
          <w:rFonts w:eastAsiaTheme="minorHAnsi"/>
          <w:lang w:eastAsia="en-US"/>
        </w:rPr>
      </w:pPr>
      <w:r w:rsidRPr="001454C5">
        <w:rPr>
          <w:rFonts w:eastAsiaTheme="minorHAnsi"/>
          <w:lang w:eastAsia="en-US"/>
        </w:rPr>
        <w:t>-</w:t>
      </w:r>
      <w:r w:rsidRPr="001454C5">
        <w:rPr>
          <w:rFonts w:eastAsiaTheme="minorHAnsi"/>
          <w:lang w:eastAsia="en-US"/>
        </w:rPr>
        <w:tab/>
        <w:t>the variance between the balance as per the General Ledger and the balance as per bank statements relates to timing differences in recognition.</w:t>
      </w:r>
    </w:p>
    <w:p w14:paraId="305002A2" w14:textId="77777777" w:rsidR="001454C5" w:rsidRPr="001454C5" w:rsidRDefault="001454C5" w:rsidP="00962055">
      <w:pPr>
        <w:ind w:left="1440" w:hanging="720"/>
        <w:rPr>
          <w:rFonts w:eastAsiaTheme="minorHAnsi"/>
          <w:lang w:eastAsia="en-US"/>
        </w:rPr>
      </w:pPr>
      <w:r w:rsidRPr="001454C5">
        <w:rPr>
          <w:rFonts w:eastAsiaTheme="minorHAnsi"/>
          <w:lang w:eastAsia="en-US"/>
        </w:rPr>
        <w:t>-</w:t>
      </w:r>
      <w:r w:rsidRPr="001454C5">
        <w:rPr>
          <w:rFonts w:eastAsiaTheme="minorHAnsi"/>
          <w:lang w:eastAsia="en-US"/>
        </w:rPr>
        <w:tab/>
        <w:t>Swiss Francs Bank Account - AUD Equivalent:</w:t>
      </w:r>
    </w:p>
    <w:p w14:paraId="0881D167" w14:textId="77777777" w:rsidR="001454C5" w:rsidRPr="001454C5" w:rsidRDefault="001454C5" w:rsidP="00962055">
      <w:pPr>
        <w:ind w:left="2160" w:hanging="720"/>
        <w:rPr>
          <w:rFonts w:eastAsiaTheme="minorHAnsi"/>
          <w:lang w:eastAsia="en-US"/>
        </w:rPr>
      </w:pPr>
      <w:r w:rsidRPr="001454C5">
        <w:rPr>
          <w:rFonts w:eastAsiaTheme="minorHAnsi"/>
          <w:lang w:eastAsia="en-US"/>
        </w:rPr>
        <w:t>-</w:t>
      </w:r>
      <w:r w:rsidRPr="001454C5">
        <w:rPr>
          <w:rFonts w:eastAsiaTheme="minorHAnsi"/>
          <w:lang w:eastAsia="en-US"/>
        </w:rPr>
        <w:tab/>
        <w:t>AUD equivalent of Swiss Francs held in a CBA account which is solely used for Brisbane Metro project hedge settlements and invoice payments in Swiss Francs.</w:t>
      </w:r>
    </w:p>
    <w:p w14:paraId="774B1A02" w14:textId="77777777" w:rsidR="001454C5" w:rsidRPr="001454C5" w:rsidRDefault="001454C5" w:rsidP="00962055">
      <w:pPr>
        <w:ind w:left="1440" w:hanging="720"/>
        <w:rPr>
          <w:rFonts w:eastAsiaTheme="minorHAnsi"/>
          <w:lang w:eastAsia="en-US"/>
        </w:rPr>
      </w:pPr>
      <w:r w:rsidRPr="001454C5">
        <w:rPr>
          <w:rFonts w:eastAsiaTheme="minorHAnsi"/>
          <w:lang w:eastAsia="en-US"/>
        </w:rPr>
        <w:t>-</w:t>
      </w:r>
      <w:r w:rsidRPr="001454C5">
        <w:rPr>
          <w:rFonts w:eastAsiaTheme="minorHAnsi"/>
          <w:lang w:eastAsia="en-US"/>
        </w:rPr>
        <w:tab/>
        <w:t xml:space="preserve">Cash investments: </w:t>
      </w:r>
    </w:p>
    <w:p w14:paraId="1731A468" w14:textId="77777777" w:rsidR="001454C5" w:rsidRPr="001454C5" w:rsidRDefault="001454C5" w:rsidP="00962055">
      <w:pPr>
        <w:ind w:left="2160" w:hanging="720"/>
        <w:rPr>
          <w:rFonts w:eastAsiaTheme="minorHAnsi"/>
          <w:lang w:eastAsia="en-US"/>
        </w:rPr>
      </w:pPr>
      <w:r w:rsidRPr="001454C5">
        <w:rPr>
          <w:rFonts w:eastAsiaTheme="minorHAnsi"/>
          <w:lang w:eastAsia="en-US"/>
        </w:rPr>
        <w:t>-</w:t>
      </w:r>
      <w:r w:rsidRPr="001454C5">
        <w:rPr>
          <w:rFonts w:eastAsiaTheme="minorHAnsi"/>
          <w:lang w:eastAsia="en-US"/>
        </w:rPr>
        <w:tab/>
        <w:t xml:space="preserve">surplus cash is invested with QTC for higher rates of interest </w:t>
      </w:r>
    </w:p>
    <w:p w14:paraId="667CEFFD" w14:textId="77777777" w:rsidR="001454C5" w:rsidRPr="001454C5" w:rsidRDefault="001454C5" w:rsidP="00962055">
      <w:pPr>
        <w:ind w:left="2160" w:hanging="720"/>
        <w:rPr>
          <w:rFonts w:eastAsiaTheme="minorHAnsi"/>
          <w:lang w:eastAsia="en-US"/>
        </w:rPr>
      </w:pPr>
      <w:r w:rsidRPr="001454C5">
        <w:rPr>
          <w:rFonts w:eastAsiaTheme="minorHAnsi"/>
          <w:lang w:eastAsia="en-US"/>
        </w:rPr>
        <w:t>-</w:t>
      </w:r>
      <w:r w:rsidRPr="001454C5">
        <w:rPr>
          <w:rFonts w:eastAsiaTheme="minorHAnsi"/>
          <w:lang w:eastAsia="en-US"/>
        </w:rPr>
        <w:tab/>
        <w:t>the variance between the balance as per the General Ledger and the balance as per the investment statements relates to the accrued interests and fees which have not yet been processed to the bank statement.</w:t>
      </w:r>
    </w:p>
    <w:p w14:paraId="620F9E51" w14:textId="77777777" w:rsidR="001454C5" w:rsidRPr="001454C5" w:rsidRDefault="001454C5" w:rsidP="00962055">
      <w:pPr>
        <w:keepNext/>
        <w:ind w:left="1440" w:hanging="720"/>
        <w:rPr>
          <w:rFonts w:eastAsiaTheme="minorHAnsi"/>
          <w:lang w:eastAsia="en-US"/>
        </w:rPr>
      </w:pPr>
      <w:r w:rsidRPr="001454C5">
        <w:rPr>
          <w:rFonts w:eastAsiaTheme="minorHAnsi"/>
          <w:lang w:eastAsia="en-US"/>
        </w:rPr>
        <w:t>-</w:t>
      </w:r>
      <w:r w:rsidRPr="001454C5">
        <w:rPr>
          <w:rFonts w:eastAsiaTheme="minorHAnsi"/>
          <w:lang w:eastAsia="en-US"/>
        </w:rPr>
        <w:tab/>
        <w:t xml:space="preserve">QIC Investment: </w:t>
      </w:r>
    </w:p>
    <w:p w14:paraId="0C39685D" w14:textId="77777777" w:rsidR="001454C5" w:rsidRPr="001454C5" w:rsidRDefault="001454C5" w:rsidP="00962055">
      <w:pPr>
        <w:ind w:left="2160" w:hanging="720"/>
        <w:rPr>
          <w:rFonts w:eastAsiaTheme="minorHAnsi"/>
          <w:lang w:eastAsia="en-US"/>
        </w:rPr>
      </w:pPr>
      <w:r w:rsidRPr="001454C5">
        <w:rPr>
          <w:rFonts w:eastAsiaTheme="minorHAnsi"/>
          <w:lang w:eastAsia="en-US"/>
        </w:rPr>
        <w:t>-</w:t>
      </w:r>
      <w:r w:rsidRPr="001454C5">
        <w:rPr>
          <w:rFonts w:eastAsiaTheme="minorHAnsi"/>
          <w:lang w:eastAsia="en-US"/>
        </w:rPr>
        <w:tab/>
        <w:t xml:space="preserve">the QIC investment account is set up to provide asset backing for Council’s SMIF. </w:t>
      </w:r>
    </w:p>
    <w:p w14:paraId="11657095" w14:textId="77777777" w:rsidR="001454C5" w:rsidRPr="001454C5" w:rsidRDefault="001454C5" w:rsidP="00962055">
      <w:pPr>
        <w:ind w:left="720" w:hanging="720"/>
        <w:rPr>
          <w:rFonts w:eastAsiaTheme="minorHAnsi"/>
          <w:lang w:eastAsia="en-US"/>
        </w:rPr>
      </w:pPr>
    </w:p>
    <w:p w14:paraId="7B9CD1D4" w14:textId="77777777" w:rsidR="001454C5" w:rsidRPr="001454C5" w:rsidRDefault="001454C5" w:rsidP="00962055">
      <w:pPr>
        <w:ind w:left="720" w:hanging="720"/>
        <w:rPr>
          <w:rFonts w:eastAsiaTheme="minorHAnsi"/>
          <w:lang w:eastAsia="en-US"/>
        </w:rPr>
      </w:pPr>
      <w:r w:rsidRPr="001454C5">
        <w:rPr>
          <w:rFonts w:eastAsiaTheme="minorHAnsi"/>
          <w:lang w:eastAsia="en-US"/>
        </w:rPr>
        <w:t>24.</w:t>
      </w:r>
      <w:r w:rsidRPr="001454C5">
        <w:rPr>
          <w:rFonts w:eastAsiaTheme="minorHAnsi"/>
          <w:lang w:eastAsia="en-US"/>
        </w:rPr>
        <w:tab/>
        <w:t>Page 2 of the report (submitted on file) outlines the cash investments as recorded in the financial counter parties’ statements and provides a high-level explanation of variance between Council financial systems records and the financial counter party statements.</w:t>
      </w:r>
    </w:p>
    <w:p w14:paraId="4A2A99B7" w14:textId="77777777" w:rsidR="001454C5" w:rsidRPr="001454C5" w:rsidRDefault="001454C5" w:rsidP="00962055">
      <w:pPr>
        <w:ind w:left="720" w:hanging="720"/>
        <w:rPr>
          <w:rFonts w:eastAsiaTheme="minorHAnsi"/>
          <w:lang w:eastAsia="en-US"/>
        </w:rPr>
      </w:pPr>
    </w:p>
    <w:p w14:paraId="5F57EA4E" w14:textId="77777777" w:rsidR="001454C5" w:rsidRPr="001454C5" w:rsidRDefault="001454C5" w:rsidP="00962055">
      <w:pPr>
        <w:ind w:left="720" w:hanging="720"/>
        <w:rPr>
          <w:rFonts w:eastAsiaTheme="minorHAnsi"/>
          <w:lang w:eastAsia="en-US"/>
        </w:rPr>
      </w:pPr>
      <w:r w:rsidRPr="001454C5">
        <w:rPr>
          <w:rFonts w:eastAsiaTheme="minorHAnsi"/>
          <w:lang w:eastAsia="en-US"/>
        </w:rPr>
        <w:t>25.</w:t>
      </w:r>
      <w:r w:rsidRPr="001454C5">
        <w:rPr>
          <w:rFonts w:eastAsiaTheme="minorHAnsi"/>
          <w:lang w:eastAsia="en-US"/>
        </w:rPr>
        <w:tab/>
        <w:t>The variance for the period is due to accruals of interest and fees not yet recorded in the bank statements and timing of transactions processed. These are normal variances due to timing of transactions and information received.</w:t>
      </w:r>
    </w:p>
    <w:p w14:paraId="4AC49098" w14:textId="77777777" w:rsidR="001454C5" w:rsidRPr="001454C5" w:rsidRDefault="001454C5" w:rsidP="00962055">
      <w:pPr>
        <w:ind w:left="720" w:hanging="720"/>
        <w:rPr>
          <w:rFonts w:eastAsiaTheme="minorHAnsi"/>
          <w:lang w:eastAsia="en-US"/>
        </w:rPr>
      </w:pPr>
    </w:p>
    <w:p w14:paraId="71EC0463" w14:textId="77777777" w:rsidR="001454C5" w:rsidRPr="001454C5" w:rsidRDefault="001454C5" w:rsidP="00962055">
      <w:pPr>
        <w:ind w:left="720" w:hanging="720"/>
        <w:rPr>
          <w:rFonts w:eastAsiaTheme="minorHAnsi"/>
          <w:lang w:eastAsia="en-US"/>
        </w:rPr>
      </w:pPr>
      <w:r w:rsidRPr="001454C5">
        <w:rPr>
          <w:rFonts w:eastAsiaTheme="minorHAnsi"/>
          <w:lang w:eastAsia="en-US"/>
        </w:rPr>
        <w:t>26.</w:t>
      </w:r>
      <w:r w:rsidRPr="001454C5">
        <w:rPr>
          <w:rFonts w:eastAsiaTheme="minorHAnsi"/>
          <w:lang w:eastAsia="en-US"/>
        </w:rPr>
        <w:tab/>
        <w:t>Page 3 of the report (submitted on file) includes amounts held by Council in trust as well as petty cash balances. The trust amounts are largely associated with monies held for infrastructure development commitments.</w:t>
      </w:r>
    </w:p>
    <w:p w14:paraId="06713CC2" w14:textId="77777777" w:rsidR="001454C5" w:rsidRPr="001454C5" w:rsidRDefault="001454C5" w:rsidP="00962055">
      <w:pPr>
        <w:ind w:left="720" w:hanging="720"/>
        <w:rPr>
          <w:rFonts w:eastAsiaTheme="minorHAnsi"/>
          <w:lang w:eastAsia="en-US"/>
        </w:rPr>
      </w:pPr>
    </w:p>
    <w:p w14:paraId="41349C71" w14:textId="77777777" w:rsidR="001454C5" w:rsidRPr="001454C5" w:rsidRDefault="001454C5" w:rsidP="00962055">
      <w:pPr>
        <w:ind w:left="720" w:hanging="720"/>
        <w:rPr>
          <w:rFonts w:eastAsiaTheme="minorHAnsi"/>
          <w:lang w:eastAsia="en-US"/>
        </w:rPr>
      </w:pPr>
      <w:r w:rsidRPr="001454C5">
        <w:rPr>
          <w:rFonts w:eastAsiaTheme="minorHAnsi"/>
          <w:lang w:eastAsia="en-US"/>
        </w:rPr>
        <w:t>27.</w:t>
      </w:r>
      <w:r w:rsidRPr="001454C5">
        <w:rPr>
          <w:rFonts w:eastAsiaTheme="minorHAnsi"/>
          <w:lang w:eastAsia="en-US"/>
        </w:rPr>
        <w:tab/>
        <w:t>Trust balances are substantially unchanged from the previous month.</w:t>
      </w:r>
    </w:p>
    <w:p w14:paraId="1A627D36" w14:textId="77777777" w:rsidR="001454C5" w:rsidRPr="001454C5" w:rsidRDefault="001454C5" w:rsidP="00962055">
      <w:pPr>
        <w:ind w:left="720" w:hanging="720"/>
        <w:rPr>
          <w:rFonts w:eastAsiaTheme="minorHAnsi"/>
          <w:lang w:eastAsia="en-US"/>
        </w:rPr>
      </w:pPr>
    </w:p>
    <w:p w14:paraId="4F6A3225" w14:textId="77777777" w:rsidR="001454C5" w:rsidRPr="001454C5" w:rsidRDefault="001454C5" w:rsidP="00962055">
      <w:pPr>
        <w:ind w:left="720" w:hanging="720"/>
        <w:rPr>
          <w:rFonts w:eastAsiaTheme="minorHAnsi"/>
          <w:lang w:eastAsia="en-US"/>
        </w:rPr>
      </w:pPr>
      <w:r w:rsidRPr="001454C5">
        <w:rPr>
          <w:rFonts w:eastAsiaTheme="minorHAnsi"/>
          <w:lang w:eastAsia="en-US"/>
        </w:rPr>
        <w:t>28.</w:t>
      </w:r>
      <w:r w:rsidRPr="001454C5">
        <w:rPr>
          <w:rFonts w:eastAsiaTheme="minorHAnsi"/>
          <w:lang w:eastAsia="en-US"/>
        </w:rPr>
        <w:tab/>
        <w:t>Page 4 of the report (submitted on file) includes a reconciliation of the CBA bank account between Council’s financial records and the CBA statement. The majority of unreconciled bank transactions at the end of the period have since been reconciled.</w:t>
      </w:r>
    </w:p>
    <w:p w14:paraId="381291C1" w14:textId="77777777" w:rsidR="001454C5" w:rsidRPr="001454C5" w:rsidRDefault="001454C5" w:rsidP="00962055">
      <w:pPr>
        <w:ind w:left="720" w:hanging="720"/>
        <w:rPr>
          <w:rFonts w:eastAsiaTheme="minorHAnsi"/>
          <w:lang w:eastAsia="en-US"/>
        </w:rPr>
      </w:pPr>
    </w:p>
    <w:p w14:paraId="3B6E6A90" w14:textId="77777777" w:rsidR="001454C5" w:rsidRPr="001454C5" w:rsidRDefault="001454C5" w:rsidP="00962055">
      <w:pPr>
        <w:ind w:left="720" w:hanging="720"/>
        <w:rPr>
          <w:rFonts w:eastAsiaTheme="minorHAnsi"/>
          <w:lang w:eastAsia="en-US"/>
        </w:rPr>
      </w:pPr>
      <w:r w:rsidRPr="001454C5">
        <w:rPr>
          <w:rFonts w:eastAsiaTheme="minorHAnsi"/>
          <w:lang w:eastAsia="en-US"/>
        </w:rPr>
        <w:t>29.</w:t>
      </w:r>
      <w:r w:rsidRPr="001454C5">
        <w:rPr>
          <w:rFonts w:eastAsiaTheme="minorHAnsi"/>
          <w:lang w:eastAsia="en-US"/>
        </w:rPr>
        <w:tab/>
        <w:t>In addition, the Swiss bank account movements during the period are disclosed.</w:t>
      </w:r>
    </w:p>
    <w:p w14:paraId="15FADACD" w14:textId="77777777" w:rsidR="001454C5" w:rsidRPr="001454C5" w:rsidRDefault="001454C5" w:rsidP="00962055">
      <w:pPr>
        <w:ind w:left="720" w:hanging="720"/>
        <w:rPr>
          <w:rFonts w:eastAsiaTheme="minorHAnsi"/>
          <w:lang w:eastAsia="en-US"/>
        </w:rPr>
      </w:pPr>
    </w:p>
    <w:p w14:paraId="53A89EB2" w14:textId="77777777" w:rsidR="001454C5" w:rsidRPr="001454C5" w:rsidRDefault="001454C5" w:rsidP="00962055">
      <w:pPr>
        <w:ind w:left="720" w:hanging="720"/>
        <w:rPr>
          <w:rFonts w:eastAsiaTheme="minorHAnsi"/>
          <w:lang w:eastAsia="en-US"/>
        </w:rPr>
      </w:pPr>
      <w:r w:rsidRPr="001454C5">
        <w:rPr>
          <w:rFonts w:eastAsiaTheme="minorHAnsi"/>
          <w:lang w:eastAsia="en-US"/>
        </w:rPr>
        <w:t>30.</w:t>
      </w:r>
      <w:r w:rsidRPr="001454C5">
        <w:rPr>
          <w:rFonts w:eastAsiaTheme="minorHAnsi"/>
          <w:lang w:eastAsia="en-US"/>
        </w:rPr>
        <w:tab/>
        <w:t>Page 5 of the report (submitted on file) details the movement in trust balances and the reconciliation with trust ledger and statements.</w:t>
      </w:r>
    </w:p>
    <w:p w14:paraId="06DD03A9" w14:textId="77777777" w:rsidR="001454C5" w:rsidRPr="001454C5" w:rsidRDefault="001454C5" w:rsidP="00962055">
      <w:pPr>
        <w:ind w:left="720" w:hanging="720"/>
        <w:rPr>
          <w:rFonts w:eastAsiaTheme="minorHAnsi"/>
          <w:lang w:eastAsia="en-US"/>
        </w:rPr>
      </w:pPr>
    </w:p>
    <w:p w14:paraId="67E21A92" w14:textId="77777777" w:rsidR="001454C5" w:rsidRPr="001454C5" w:rsidRDefault="001454C5" w:rsidP="00962055">
      <w:pPr>
        <w:ind w:left="720" w:hanging="720"/>
        <w:rPr>
          <w:rFonts w:eastAsiaTheme="minorHAnsi"/>
          <w:lang w:eastAsia="en-US"/>
        </w:rPr>
      </w:pPr>
      <w:r w:rsidRPr="001454C5">
        <w:rPr>
          <w:rFonts w:eastAsiaTheme="minorHAnsi"/>
          <w:lang w:eastAsia="en-US"/>
        </w:rPr>
        <w:t>31.</w:t>
      </w:r>
      <w:r w:rsidRPr="001454C5">
        <w:rPr>
          <w:rFonts w:eastAsiaTheme="minorHAnsi"/>
          <w:lang w:eastAsia="en-US"/>
        </w:rPr>
        <w:tab/>
        <w:t>The variance between the trust ledger and the investment balance is due to timing of transfers processed to ensure the required funds are held outside of Council’s transactional bank account. These are normal variances and fluctuate from month to month.</w:t>
      </w:r>
    </w:p>
    <w:p w14:paraId="68224B5F" w14:textId="77777777" w:rsidR="001454C5" w:rsidRPr="001454C5" w:rsidRDefault="001454C5" w:rsidP="00962055">
      <w:pPr>
        <w:ind w:left="720" w:hanging="720"/>
        <w:rPr>
          <w:rFonts w:eastAsiaTheme="minorHAnsi"/>
          <w:lang w:eastAsia="en-US"/>
        </w:rPr>
      </w:pPr>
    </w:p>
    <w:p w14:paraId="06B270C7" w14:textId="77777777" w:rsidR="001454C5" w:rsidRPr="001454C5" w:rsidRDefault="001454C5" w:rsidP="00962055">
      <w:pPr>
        <w:ind w:left="720" w:hanging="720"/>
        <w:rPr>
          <w:rFonts w:eastAsiaTheme="minorHAnsi"/>
          <w:lang w:eastAsia="en-US"/>
        </w:rPr>
      </w:pPr>
      <w:r w:rsidRPr="001454C5">
        <w:rPr>
          <w:rFonts w:eastAsiaTheme="minorHAnsi"/>
          <w:lang w:eastAsia="en-US"/>
        </w:rPr>
        <w:t>32.</w:t>
      </w:r>
      <w:r w:rsidRPr="001454C5">
        <w:rPr>
          <w:rFonts w:eastAsiaTheme="minorHAnsi"/>
          <w:lang w:eastAsia="en-US"/>
        </w:rPr>
        <w:tab/>
        <w:t>Page 6 of the report (submitted on file) details the petty cash balances and movement during the month.</w:t>
      </w:r>
    </w:p>
    <w:p w14:paraId="069D400A" w14:textId="77777777" w:rsidR="001454C5" w:rsidRPr="001454C5" w:rsidRDefault="001454C5" w:rsidP="00962055">
      <w:pPr>
        <w:ind w:left="720" w:hanging="720"/>
        <w:rPr>
          <w:rFonts w:eastAsiaTheme="minorHAnsi"/>
          <w:lang w:eastAsia="en-US"/>
        </w:rPr>
      </w:pPr>
    </w:p>
    <w:p w14:paraId="59AE6685" w14:textId="77777777" w:rsidR="001454C5" w:rsidRPr="001454C5" w:rsidRDefault="001454C5" w:rsidP="00962055">
      <w:pPr>
        <w:ind w:left="720" w:hanging="720"/>
        <w:rPr>
          <w:rFonts w:eastAsiaTheme="minorHAnsi"/>
          <w:lang w:eastAsia="en-US"/>
        </w:rPr>
      </w:pPr>
      <w:r w:rsidRPr="001454C5">
        <w:rPr>
          <w:rFonts w:eastAsiaTheme="minorHAnsi"/>
          <w:lang w:eastAsia="en-US"/>
        </w:rPr>
        <w:t>33.</w:t>
      </w:r>
      <w:r w:rsidRPr="001454C5">
        <w:rPr>
          <w:rFonts w:eastAsiaTheme="minorHAnsi"/>
          <w:lang w:eastAsia="en-US"/>
        </w:rPr>
        <w:tab/>
        <w:t>All relevant general ledger accounts were reconciled and analysed.</w:t>
      </w:r>
    </w:p>
    <w:p w14:paraId="129FE093" w14:textId="77777777" w:rsidR="001454C5" w:rsidRPr="001454C5" w:rsidRDefault="001454C5" w:rsidP="00962055">
      <w:pPr>
        <w:ind w:left="720" w:hanging="720"/>
        <w:rPr>
          <w:rFonts w:eastAsiaTheme="minorHAnsi"/>
          <w:lang w:eastAsia="en-US"/>
        </w:rPr>
      </w:pPr>
    </w:p>
    <w:p w14:paraId="1A771C3B" w14:textId="77777777" w:rsidR="001454C5" w:rsidRPr="001454C5" w:rsidRDefault="001454C5" w:rsidP="00962055">
      <w:pPr>
        <w:rPr>
          <w:rFonts w:eastAsiaTheme="minorHAnsi"/>
          <w:b/>
          <w:lang w:eastAsia="en-US"/>
        </w:rPr>
      </w:pPr>
      <w:r w:rsidRPr="001454C5">
        <w:rPr>
          <w:rFonts w:eastAsiaTheme="minorHAnsi"/>
          <w:lang w:eastAsia="en-US"/>
        </w:rPr>
        <w:t>34.</w:t>
      </w:r>
      <w:r w:rsidRPr="001454C5">
        <w:rPr>
          <w:rFonts w:eastAsiaTheme="minorHAnsi"/>
          <w:lang w:eastAsia="en-US"/>
        </w:rPr>
        <w:tab/>
      </w:r>
      <w:r w:rsidRPr="001454C5">
        <w:rPr>
          <w:rFonts w:eastAsiaTheme="minorHAnsi"/>
          <w:b/>
          <w:lang w:eastAsia="en-US"/>
        </w:rPr>
        <w:t>RECOMMENDATION:</w:t>
      </w:r>
    </w:p>
    <w:p w14:paraId="6682B915" w14:textId="77777777" w:rsidR="001454C5" w:rsidRPr="001454C5" w:rsidRDefault="001454C5" w:rsidP="00962055">
      <w:pPr>
        <w:rPr>
          <w:rFonts w:eastAsiaTheme="minorHAnsi"/>
          <w:lang w:eastAsia="en-US"/>
        </w:rPr>
      </w:pPr>
    </w:p>
    <w:p w14:paraId="40033691" w14:textId="77777777" w:rsidR="001454C5" w:rsidRPr="001454C5" w:rsidRDefault="001454C5" w:rsidP="00962055">
      <w:pPr>
        <w:ind w:left="720" w:hanging="720"/>
        <w:rPr>
          <w:rFonts w:eastAsiaTheme="minorHAnsi"/>
          <w:b/>
          <w:lang w:eastAsia="en-US"/>
        </w:rPr>
      </w:pPr>
      <w:r w:rsidRPr="001454C5">
        <w:rPr>
          <w:rFonts w:eastAsiaTheme="minorHAnsi"/>
          <w:b/>
          <w:lang w:eastAsia="en-US"/>
        </w:rPr>
        <w:tab/>
        <w:t>THAT THE INFORMATION CONTAINED IN THE REPORT</w:t>
      </w:r>
      <w:r w:rsidRPr="001454C5">
        <w:rPr>
          <w:rFonts w:eastAsiaTheme="minorHAnsi"/>
          <w:lang w:eastAsia="en-US"/>
        </w:rPr>
        <w:t>, as submitted on file,</w:t>
      </w:r>
      <w:r w:rsidRPr="001454C5">
        <w:rPr>
          <w:rFonts w:eastAsiaTheme="minorHAnsi"/>
          <w:b/>
          <w:lang w:eastAsia="en-US"/>
        </w:rPr>
        <w:t xml:space="preserve"> BE NOTED.</w:t>
      </w:r>
    </w:p>
    <w:p w14:paraId="514D73A9" w14:textId="77777777" w:rsidR="00D46E85" w:rsidRDefault="00D46E85" w:rsidP="00962055">
      <w:pPr>
        <w:jc w:val="right"/>
        <w:rPr>
          <w:rFonts w:ascii="Arial" w:hAnsi="Arial"/>
          <w:b/>
          <w:sz w:val="28"/>
        </w:rPr>
      </w:pPr>
      <w:r>
        <w:rPr>
          <w:rFonts w:ascii="Arial" w:hAnsi="Arial"/>
          <w:b/>
          <w:sz w:val="28"/>
        </w:rPr>
        <w:t>ADOPTED</w:t>
      </w:r>
    </w:p>
    <w:p w14:paraId="235B0E50" w14:textId="77777777" w:rsidR="00D46E85" w:rsidRDefault="00D46E85" w:rsidP="00962055">
      <w:pPr>
        <w:tabs>
          <w:tab w:val="left" w:pos="-1440"/>
        </w:tabs>
        <w:spacing w:line="218" w:lineRule="auto"/>
        <w:jc w:val="left"/>
        <w:rPr>
          <w:b/>
          <w:szCs w:val="24"/>
        </w:rPr>
      </w:pPr>
    </w:p>
    <w:p w14:paraId="132F8F9B" w14:textId="77777777" w:rsidR="00560D59" w:rsidRPr="00560D59" w:rsidRDefault="00560D59" w:rsidP="00640FF1">
      <w:pPr>
        <w:ind w:left="2892" w:hanging="2892"/>
        <w:rPr>
          <w:lang w:eastAsia="en-US"/>
        </w:rPr>
      </w:pPr>
      <w:r w:rsidRPr="00560D59">
        <w:rPr>
          <w:lang w:eastAsia="en-US"/>
        </w:rPr>
        <w:t>Chair:</w:t>
      </w:r>
      <w:r w:rsidRPr="00560D59">
        <w:rPr>
          <w:lang w:eastAsia="en-US"/>
        </w:rPr>
        <w:tab/>
        <w:t xml:space="preserve">Now Councillors, I just draw to your attention that the agenda got things in slightly the wrong order. The next item before us should be the notified motion. The agenda papers say petitions next, then general business, then the notified motion, but the correct order is to go to the notified motion. </w:t>
      </w:r>
    </w:p>
    <w:p w14:paraId="0C8C24A8" w14:textId="77777777" w:rsidR="00885F63" w:rsidRDefault="00885F63" w:rsidP="00962055"/>
    <w:p w14:paraId="7766F75A" w14:textId="77777777" w:rsidR="00885F63" w:rsidRDefault="00885F63" w:rsidP="00962055"/>
    <w:p w14:paraId="442C2BFC" w14:textId="74D65168" w:rsidR="00885F63" w:rsidRPr="00640FF1" w:rsidRDefault="00885F63" w:rsidP="00962055">
      <w:pPr>
        <w:pStyle w:val="Heading2"/>
      </w:pPr>
      <w:bookmarkStart w:id="74" w:name="_Toc114546772"/>
      <w:bookmarkStart w:id="75" w:name="_Toc111221322"/>
      <w:r w:rsidRPr="00640FF1">
        <w:t>CONSIDERATION OF NOTIFIED MOTION</w:t>
      </w:r>
      <w:r w:rsidR="00300B7F">
        <w:t xml:space="preserve"> – SAFER SPEED LIMITS ON RESIDENTIAL STREETS</w:t>
      </w:r>
      <w:r w:rsidRPr="00640FF1">
        <w:t>:</w:t>
      </w:r>
      <w:bookmarkEnd w:id="74"/>
      <w:bookmarkEnd w:id="75"/>
    </w:p>
    <w:p w14:paraId="6DA038C9" w14:textId="77777777" w:rsidR="00885F63" w:rsidRDefault="00885F63" w:rsidP="00962055">
      <w:pPr>
        <w:spacing w:line="216" w:lineRule="auto"/>
        <w:jc w:val="left"/>
        <w:rPr>
          <w:i/>
        </w:rPr>
      </w:pPr>
      <w:r w:rsidRPr="00640FF1">
        <w:rPr>
          <w:i/>
        </w:rPr>
        <w:t>(Notified motions are printed as supplied and are not edited)</w:t>
      </w:r>
    </w:p>
    <w:p w14:paraId="4E58E51C" w14:textId="77777777" w:rsidR="00885F63" w:rsidRDefault="00885F63" w:rsidP="00962055">
      <w:pPr>
        <w:rPr>
          <w:i/>
        </w:rPr>
      </w:pPr>
    </w:p>
    <w:p w14:paraId="43E21E21" w14:textId="4706B9DE" w:rsidR="00560D59" w:rsidRPr="00560D59" w:rsidRDefault="00560D59" w:rsidP="00962055">
      <w:pPr>
        <w:spacing w:after="120"/>
        <w:ind w:left="2892" w:hanging="2892"/>
        <w:rPr>
          <w:lang w:eastAsia="en-US"/>
        </w:rPr>
      </w:pPr>
      <w:r>
        <w:rPr>
          <w:lang w:eastAsia="en-US"/>
        </w:rPr>
        <w:t>Chair</w:t>
      </w:r>
      <w:r>
        <w:t>:</w:t>
      </w:r>
      <w:r>
        <w:tab/>
      </w:r>
      <w:r w:rsidRPr="00560D59">
        <w:rPr>
          <w:lang w:eastAsia="en-US"/>
        </w:rPr>
        <w:t xml:space="preserve">I note that Councillor SRI, </w:t>
      </w:r>
      <w:r w:rsidR="00214185">
        <w:rPr>
          <w:lang w:eastAsia="en-US"/>
        </w:rPr>
        <w:t xml:space="preserve">who </w:t>
      </w:r>
      <w:r w:rsidRPr="00560D59">
        <w:rPr>
          <w:lang w:eastAsia="en-US"/>
        </w:rPr>
        <w:t>moved the motion, isn’t with us in the Chamber. The standing rules allow for this to occur, when the Councillor who’s given the notice of motion is absent from the meeting.</w:t>
      </w:r>
    </w:p>
    <w:p w14:paraId="54AABF63" w14:textId="77777777" w:rsidR="00560D59" w:rsidRPr="00560D59" w:rsidRDefault="00560D59" w:rsidP="00962055">
      <w:pPr>
        <w:spacing w:after="120"/>
        <w:ind w:left="2892" w:hanging="2892"/>
        <w:rPr>
          <w:lang w:eastAsia="en-US"/>
        </w:rPr>
      </w:pPr>
      <w:r w:rsidRPr="00560D59">
        <w:rPr>
          <w:lang w:eastAsia="en-US"/>
        </w:rPr>
        <w:tab/>
        <w:t xml:space="preserve">There are a couple of options. It could be moved by another Councillor at the meeting, it can be deferred by the Chair to the next meeting, or the alternative is that the motion lapses. My belief is that we should defer this and put it on the agenda for the next meeting, next week. </w:t>
      </w:r>
    </w:p>
    <w:p w14:paraId="357D2C48" w14:textId="77777777" w:rsidR="00560D59" w:rsidRPr="00560D59" w:rsidRDefault="00560D59" w:rsidP="00962055">
      <w:pPr>
        <w:spacing w:after="120"/>
        <w:ind w:left="2892" w:hanging="2892"/>
        <w:rPr>
          <w:lang w:eastAsia="en-US"/>
        </w:rPr>
      </w:pPr>
      <w:r w:rsidRPr="00560D59">
        <w:rPr>
          <w:lang w:eastAsia="en-US"/>
        </w:rPr>
        <w:tab/>
        <w:t>Thank you.</w:t>
      </w:r>
    </w:p>
    <w:p w14:paraId="62CEEC0D" w14:textId="13691C3F" w:rsidR="00300B7F" w:rsidRPr="00300B7F" w:rsidRDefault="00300B7F" w:rsidP="00962055">
      <w:pPr>
        <w:pStyle w:val="BodyTextIndent2Transcript"/>
        <w:spacing w:before="0"/>
        <w:ind w:left="0" w:firstLine="0"/>
        <w:rPr>
          <w:b/>
          <w:bCs/>
        </w:rPr>
      </w:pPr>
      <w:r>
        <w:rPr>
          <w:b/>
          <w:bCs/>
        </w:rPr>
        <w:t xml:space="preserve">In accordance with section 38(1) of </w:t>
      </w:r>
      <w:r w:rsidRPr="00300B7F">
        <w:rPr>
          <w:b/>
          <w:bCs/>
          <w:i/>
          <w:iCs/>
        </w:rPr>
        <w:t>Meetings Local Law 2001</w:t>
      </w:r>
      <w:r>
        <w:rPr>
          <w:b/>
          <w:bCs/>
          <w:i/>
          <w:iCs/>
        </w:rPr>
        <w:t xml:space="preserve">, </w:t>
      </w:r>
      <w:r w:rsidRPr="00300B7F">
        <w:rPr>
          <w:b/>
          <w:bCs/>
        </w:rPr>
        <w:t>the notified motion was deferred by the Chair</w:t>
      </w:r>
      <w:r>
        <w:rPr>
          <w:b/>
          <w:bCs/>
        </w:rPr>
        <w:t xml:space="preserve"> </w:t>
      </w:r>
      <w:r w:rsidRPr="00300B7F">
        <w:rPr>
          <w:b/>
          <w:bCs/>
        </w:rPr>
        <w:t>of Council to the next meeting of Council</w:t>
      </w:r>
      <w:r>
        <w:rPr>
          <w:b/>
          <w:bCs/>
        </w:rPr>
        <w:t>.</w:t>
      </w:r>
    </w:p>
    <w:p w14:paraId="763A00E6" w14:textId="77777777" w:rsidR="00885F63" w:rsidRDefault="00885F63" w:rsidP="00962055"/>
    <w:p w14:paraId="0072B069" w14:textId="77777777" w:rsidR="00885F63" w:rsidRDefault="00885F63" w:rsidP="00962055"/>
    <w:p w14:paraId="4AE66085" w14:textId="77777777" w:rsidR="00885F63" w:rsidRDefault="00885F63" w:rsidP="00962055">
      <w:pPr>
        <w:pStyle w:val="Heading2"/>
      </w:pPr>
      <w:bookmarkStart w:id="76" w:name="_Toc111221323"/>
      <w:r>
        <w:t>PRESENTATION OF PETITIONS:</w:t>
      </w:r>
      <w:bookmarkEnd w:id="76"/>
    </w:p>
    <w:p w14:paraId="0311A6E3" w14:textId="77777777" w:rsidR="00885F63" w:rsidRDefault="00885F63" w:rsidP="00962055"/>
    <w:p w14:paraId="2CB82372" w14:textId="1FD55EB4" w:rsidR="00560D59" w:rsidRPr="00560D59" w:rsidRDefault="00560D59" w:rsidP="00962055">
      <w:pPr>
        <w:spacing w:after="120"/>
        <w:ind w:left="2892" w:hanging="2892"/>
        <w:rPr>
          <w:lang w:eastAsia="en-US"/>
        </w:rPr>
      </w:pPr>
      <w:r w:rsidRPr="00560D59">
        <w:rPr>
          <w:lang w:eastAsia="en-US"/>
        </w:rPr>
        <w:t>Chair:</w:t>
      </w:r>
      <w:r w:rsidRPr="00560D59">
        <w:rPr>
          <w:lang w:eastAsia="en-US"/>
        </w:rPr>
        <w:tab/>
        <w:t xml:space="preserve">Okay, now we can move to the next item before us, which is petitions. </w:t>
      </w:r>
    </w:p>
    <w:p w14:paraId="2F3493F9" w14:textId="77777777" w:rsidR="00560D59" w:rsidRPr="00560D59" w:rsidRDefault="00560D59" w:rsidP="00962055">
      <w:pPr>
        <w:spacing w:after="120"/>
        <w:ind w:left="2892" w:hanging="12"/>
        <w:rPr>
          <w:lang w:eastAsia="en-US"/>
        </w:rPr>
      </w:pPr>
      <w:r w:rsidRPr="00560D59">
        <w:rPr>
          <w:lang w:eastAsia="en-US"/>
        </w:rPr>
        <w:t xml:space="preserve">Are there any petitions? </w:t>
      </w:r>
    </w:p>
    <w:p w14:paraId="0F1D7CD8" w14:textId="77777777" w:rsidR="00560D59" w:rsidRPr="00560D59" w:rsidRDefault="00560D59" w:rsidP="00962055">
      <w:pPr>
        <w:spacing w:after="120"/>
        <w:ind w:left="2892" w:hanging="12"/>
        <w:rPr>
          <w:lang w:eastAsia="en-US"/>
        </w:rPr>
      </w:pPr>
      <w:r w:rsidRPr="00560D59">
        <w:rPr>
          <w:lang w:eastAsia="en-US"/>
        </w:rPr>
        <w:t>Councillor MACKAY.</w:t>
      </w:r>
    </w:p>
    <w:p w14:paraId="794B2596" w14:textId="77777777" w:rsidR="00560D59" w:rsidRPr="00560D59" w:rsidRDefault="00560D59" w:rsidP="00962055">
      <w:pPr>
        <w:spacing w:after="120"/>
        <w:ind w:left="2892" w:hanging="2892"/>
        <w:rPr>
          <w:lang w:eastAsia="en-US"/>
        </w:rPr>
      </w:pPr>
      <w:r w:rsidRPr="00560D59">
        <w:rPr>
          <w:lang w:eastAsia="en-US"/>
        </w:rPr>
        <w:t>Councillor MACKAY:</w:t>
      </w:r>
      <w:r w:rsidRPr="00560D59">
        <w:rPr>
          <w:lang w:eastAsia="en-US"/>
        </w:rPr>
        <w:tab/>
        <w:t>I have a petition requesting a duplication of the Walter Taylor Bridge.</w:t>
      </w:r>
    </w:p>
    <w:p w14:paraId="52EDD165" w14:textId="77777777" w:rsidR="00560D59" w:rsidRPr="00560D59" w:rsidRDefault="00560D59" w:rsidP="00962055">
      <w:pPr>
        <w:spacing w:after="120"/>
        <w:ind w:left="2892" w:hanging="2892"/>
        <w:rPr>
          <w:lang w:eastAsia="en-US"/>
        </w:rPr>
      </w:pPr>
      <w:r w:rsidRPr="00560D59">
        <w:rPr>
          <w:lang w:eastAsia="en-US"/>
        </w:rPr>
        <w:t>Chair:</w:t>
      </w:r>
      <w:r w:rsidRPr="00560D59">
        <w:rPr>
          <w:lang w:eastAsia="en-US"/>
        </w:rPr>
        <w:tab/>
        <w:t xml:space="preserve">Thank you. </w:t>
      </w:r>
    </w:p>
    <w:p w14:paraId="0886EABC" w14:textId="77777777" w:rsidR="00560D59" w:rsidRPr="00560D59" w:rsidRDefault="00560D59" w:rsidP="00962055">
      <w:pPr>
        <w:spacing w:after="120"/>
        <w:ind w:left="2892" w:hanging="12"/>
        <w:rPr>
          <w:lang w:eastAsia="en-US"/>
        </w:rPr>
      </w:pPr>
      <w:r w:rsidRPr="00560D59">
        <w:rPr>
          <w:lang w:eastAsia="en-US"/>
        </w:rPr>
        <w:t>Councillor HAMMOND.</w:t>
      </w:r>
    </w:p>
    <w:p w14:paraId="3AE7D602" w14:textId="77777777" w:rsidR="00560D59" w:rsidRPr="00560D59" w:rsidRDefault="00560D59" w:rsidP="00962055">
      <w:pPr>
        <w:spacing w:after="120"/>
        <w:ind w:left="2892" w:hanging="2892"/>
        <w:rPr>
          <w:lang w:eastAsia="en-US"/>
        </w:rPr>
      </w:pPr>
      <w:r w:rsidRPr="00560D59">
        <w:rPr>
          <w:lang w:eastAsia="en-US"/>
        </w:rPr>
        <w:t>Councillor HAMMOND:</w:t>
      </w:r>
      <w:r w:rsidRPr="00560D59">
        <w:rPr>
          <w:lang w:eastAsia="en-US"/>
        </w:rPr>
        <w:tab/>
        <w:t>I’ve got a petition on behalf of Councillor MATIC about—sorry, he’s just come back in—about a picnic pavilion being renamed.</w:t>
      </w:r>
    </w:p>
    <w:p w14:paraId="6B09EEE7" w14:textId="77777777" w:rsidR="00560D59" w:rsidRPr="00560D59" w:rsidRDefault="00560D59" w:rsidP="00962055">
      <w:pPr>
        <w:spacing w:after="120"/>
        <w:ind w:left="2892" w:hanging="2892"/>
        <w:rPr>
          <w:lang w:eastAsia="en-US"/>
        </w:rPr>
      </w:pPr>
      <w:r w:rsidRPr="00560D59">
        <w:rPr>
          <w:lang w:eastAsia="en-US"/>
        </w:rPr>
        <w:t>Chair:</w:t>
      </w:r>
      <w:r w:rsidRPr="00560D59">
        <w:rPr>
          <w:lang w:eastAsia="en-US"/>
        </w:rPr>
        <w:tab/>
        <w:t xml:space="preserve">Thank you. </w:t>
      </w:r>
    </w:p>
    <w:p w14:paraId="771F0E7F" w14:textId="77777777" w:rsidR="00560D59" w:rsidRPr="00560D59" w:rsidRDefault="00560D59" w:rsidP="00962055">
      <w:pPr>
        <w:spacing w:after="120"/>
        <w:ind w:left="2892" w:hanging="12"/>
        <w:rPr>
          <w:lang w:eastAsia="en-US"/>
        </w:rPr>
      </w:pPr>
      <w:r w:rsidRPr="00560D59">
        <w:rPr>
          <w:lang w:eastAsia="en-US"/>
        </w:rPr>
        <w:t>Councillor CUMMING.</w:t>
      </w:r>
    </w:p>
    <w:p w14:paraId="7D7C24A1" w14:textId="77777777" w:rsidR="00560D59" w:rsidRPr="00560D59" w:rsidRDefault="00560D59" w:rsidP="00962055">
      <w:pPr>
        <w:spacing w:after="120"/>
        <w:ind w:left="2892" w:hanging="2892"/>
        <w:rPr>
          <w:lang w:eastAsia="en-US"/>
        </w:rPr>
      </w:pPr>
      <w:r w:rsidRPr="00560D59">
        <w:rPr>
          <w:lang w:eastAsia="en-US"/>
        </w:rPr>
        <w:t>Councillor CUMMING:</w:t>
      </w:r>
      <w:r w:rsidRPr="00560D59">
        <w:rPr>
          <w:lang w:eastAsia="en-US"/>
        </w:rPr>
        <w:tab/>
        <w:t>Yes, thanks. I have a petition requesting a speed limit of 40 kilometres an hour along the Wynnum, Manly and Lota Foreshore.</w:t>
      </w:r>
    </w:p>
    <w:p w14:paraId="1E96367E" w14:textId="77777777" w:rsidR="00560D59" w:rsidRPr="00560D59" w:rsidRDefault="00560D59" w:rsidP="00962055">
      <w:pPr>
        <w:spacing w:after="120"/>
        <w:ind w:left="2892" w:hanging="2892"/>
        <w:rPr>
          <w:lang w:eastAsia="en-US"/>
        </w:rPr>
      </w:pPr>
      <w:r w:rsidRPr="00560D59">
        <w:rPr>
          <w:lang w:eastAsia="en-US"/>
        </w:rPr>
        <w:t>Chair:</w:t>
      </w:r>
      <w:r w:rsidRPr="00560D59">
        <w:rPr>
          <w:lang w:eastAsia="en-US"/>
        </w:rPr>
        <w:tab/>
        <w:t xml:space="preserve">Thank you. </w:t>
      </w:r>
    </w:p>
    <w:p w14:paraId="03B538F3" w14:textId="77777777" w:rsidR="00560D59" w:rsidRPr="00560D59" w:rsidRDefault="00560D59" w:rsidP="00962055">
      <w:pPr>
        <w:spacing w:after="120"/>
        <w:ind w:left="2892" w:hanging="12"/>
        <w:rPr>
          <w:lang w:eastAsia="en-US"/>
        </w:rPr>
      </w:pPr>
      <w:r w:rsidRPr="00560D59">
        <w:rPr>
          <w:lang w:eastAsia="en-US"/>
        </w:rPr>
        <w:t>DEPUTY MAYOR.</w:t>
      </w:r>
    </w:p>
    <w:p w14:paraId="5A566617" w14:textId="77777777" w:rsidR="00560D59" w:rsidRPr="00560D59" w:rsidRDefault="00560D59" w:rsidP="00962055">
      <w:pPr>
        <w:spacing w:after="120"/>
        <w:ind w:left="2892" w:hanging="2892"/>
        <w:rPr>
          <w:lang w:eastAsia="en-US"/>
        </w:rPr>
      </w:pPr>
      <w:r w:rsidRPr="00560D59">
        <w:rPr>
          <w:lang w:eastAsia="en-US"/>
        </w:rPr>
        <w:t>DEPUTY MAYOR:</w:t>
      </w:r>
      <w:r w:rsidRPr="00560D59">
        <w:rPr>
          <w:lang w:eastAsia="en-US"/>
        </w:rPr>
        <w:tab/>
        <w:t>Thank you, Mr Chair. I have a petition for a request for revegetation and rehabilitation in a block in Tarragindi.</w:t>
      </w:r>
    </w:p>
    <w:p w14:paraId="3F9779D1" w14:textId="77777777" w:rsidR="00560D59" w:rsidRPr="00560D59" w:rsidRDefault="00560D59" w:rsidP="00962055">
      <w:pPr>
        <w:spacing w:after="120"/>
        <w:ind w:left="2892" w:hanging="2892"/>
        <w:rPr>
          <w:lang w:eastAsia="en-US"/>
        </w:rPr>
      </w:pPr>
      <w:r w:rsidRPr="00560D59">
        <w:rPr>
          <w:lang w:eastAsia="en-US"/>
        </w:rPr>
        <w:t>Chair:</w:t>
      </w:r>
      <w:r w:rsidRPr="00560D59">
        <w:rPr>
          <w:lang w:eastAsia="en-US"/>
        </w:rPr>
        <w:tab/>
        <w:t xml:space="preserve">Thank you. </w:t>
      </w:r>
    </w:p>
    <w:p w14:paraId="31290B43" w14:textId="77777777" w:rsidR="00560D59" w:rsidRPr="00560D59" w:rsidRDefault="00560D59" w:rsidP="00962055">
      <w:pPr>
        <w:spacing w:after="120"/>
        <w:ind w:left="2892" w:hanging="12"/>
        <w:rPr>
          <w:lang w:eastAsia="en-US"/>
        </w:rPr>
      </w:pPr>
      <w:r w:rsidRPr="00560D59">
        <w:rPr>
          <w:lang w:eastAsia="en-US"/>
        </w:rPr>
        <w:t xml:space="preserve">Any further petitions? </w:t>
      </w:r>
    </w:p>
    <w:p w14:paraId="0EA1D5FF" w14:textId="77777777" w:rsidR="00560D59" w:rsidRPr="00560D59" w:rsidRDefault="00560D59" w:rsidP="00962055">
      <w:pPr>
        <w:ind w:left="2892" w:hanging="12"/>
        <w:rPr>
          <w:lang w:eastAsia="en-US"/>
        </w:rPr>
      </w:pPr>
      <w:r w:rsidRPr="00560D59">
        <w:rPr>
          <w:lang w:eastAsia="en-US"/>
        </w:rPr>
        <w:tab/>
        <w:t>Councillor LANDERS, may I have a motion for receipt of the petitions please.</w:t>
      </w:r>
    </w:p>
    <w:p w14:paraId="34B9E05B" w14:textId="77777777" w:rsidR="00885F63" w:rsidRDefault="00885F63" w:rsidP="00962055"/>
    <w:p w14:paraId="59E0D135" w14:textId="43F5BA82" w:rsidR="00885F63" w:rsidRDefault="006A14C9" w:rsidP="00962055">
      <w:pPr>
        <w:jc w:val="right"/>
        <w:rPr>
          <w:rFonts w:ascii="Arial" w:hAnsi="Arial"/>
          <w:b/>
          <w:sz w:val="28"/>
        </w:rPr>
      </w:pPr>
      <w:r>
        <w:rPr>
          <w:rFonts w:ascii="Arial" w:hAnsi="Arial"/>
          <w:b/>
          <w:sz w:val="28"/>
        </w:rPr>
        <w:t>57</w:t>
      </w:r>
      <w:r w:rsidR="00092BCC">
        <w:rPr>
          <w:rFonts w:ascii="Arial" w:hAnsi="Arial"/>
          <w:b/>
          <w:sz w:val="28"/>
        </w:rPr>
        <w:t>/2022-23</w:t>
      </w:r>
    </w:p>
    <w:p w14:paraId="20C6C967" w14:textId="46C4530C" w:rsidR="00885F63" w:rsidRDefault="00885F63" w:rsidP="00962055">
      <w:r>
        <w:t xml:space="preserve">It was resolved on the motion of Councillor </w:t>
      </w:r>
      <w:r w:rsidR="001A6FCD">
        <w:t>Sandy LANDERS</w:t>
      </w:r>
      <w:r>
        <w:t xml:space="preserve">, seconded by Councillor </w:t>
      </w:r>
      <w:r w:rsidR="001A6FCD">
        <w:t>Peter CUMMING</w:t>
      </w:r>
      <w:r>
        <w:t>, that the petitions as presented be received and referred to the Committee concerned for consideration and report.</w:t>
      </w:r>
    </w:p>
    <w:p w14:paraId="05294485" w14:textId="77777777" w:rsidR="00885F63" w:rsidRDefault="00885F63" w:rsidP="00962055"/>
    <w:p w14:paraId="1B365C77" w14:textId="77777777" w:rsidR="00885F63" w:rsidRDefault="00885F63" w:rsidP="00962055">
      <w:r>
        <w:t>The petitions were summarised as follows:</w:t>
      </w:r>
    </w:p>
    <w:p w14:paraId="0F85F2E9" w14:textId="77777777" w:rsidR="00885F63" w:rsidRDefault="00885F63" w:rsidP="00962055"/>
    <w:tbl>
      <w:tblPr>
        <w:tblW w:w="921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43"/>
        <w:gridCol w:w="1985"/>
        <w:gridCol w:w="5386"/>
      </w:tblGrid>
      <w:tr w:rsidR="006A14C9" w:rsidRPr="006A14C9" w14:paraId="389B4E61" w14:textId="77777777" w:rsidTr="00640FF1">
        <w:trPr>
          <w:cantSplit/>
          <w:tblHeader/>
        </w:trPr>
        <w:tc>
          <w:tcPr>
            <w:tcW w:w="1843" w:type="dxa"/>
          </w:tcPr>
          <w:p w14:paraId="3DDC9464" w14:textId="77777777" w:rsidR="006A14C9" w:rsidRPr="00640FF1" w:rsidRDefault="006A14C9" w:rsidP="00962055">
            <w:pPr>
              <w:spacing w:before="60" w:after="60"/>
              <w:rPr>
                <w:b/>
              </w:rPr>
            </w:pPr>
            <w:r w:rsidRPr="00640FF1">
              <w:rPr>
                <w:b/>
              </w:rPr>
              <w:t>File No.</w:t>
            </w:r>
          </w:p>
        </w:tc>
        <w:tc>
          <w:tcPr>
            <w:tcW w:w="1985" w:type="dxa"/>
          </w:tcPr>
          <w:p w14:paraId="52358A95" w14:textId="77777777" w:rsidR="006A14C9" w:rsidRPr="00640FF1" w:rsidRDefault="006A14C9" w:rsidP="00962055">
            <w:pPr>
              <w:spacing w:before="60" w:after="60"/>
              <w:rPr>
                <w:b/>
              </w:rPr>
            </w:pPr>
            <w:r w:rsidRPr="00640FF1">
              <w:rPr>
                <w:b/>
              </w:rPr>
              <w:t>Councillor</w:t>
            </w:r>
          </w:p>
        </w:tc>
        <w:tc>
          <w:tcPr>
            <w:tcW w:w="5386" w:type="dxa"/>
          </w:tcPr>
          <w:p w14:paraId="6B125031" w14:textId="77777777" w:rsidR="006A14C9" w:rsidRPr="00640FF1" w:rsidRDefault="006A14C9" w:rsidP="00962055">
            <w:pPr>
              <w:spacing w:before="60" w:after="60"/>
              <w:rPr>
                <w:b/>
                <w:lang w:val="en-US" w:eastAsia="en-US"/>
              </w:rPr>
            </w:pPr>
            <w:r w:rsidRPr="00640FF1">
              <w:rPr>
                <w:b/>
                <w:lang w:val="en-US" w:eastAsia="en-US"/>
              </w:rPr>
              <w:t>Topic</w:t>
            </w:r>
          </w:p>
        </w:tc>
      </w:tr>
      <w:tr w:rsidR="006A14C9" w:rsidRPr="006A14C9" w14:paraId="1F193686" w14:textId="77777777" w:rsidTr="00640FF1">
        <w:trPr>
          <w:cantSplit/>
        </w:trPr>
        <w:tc>
          <w:tcPr>
            <w:tcW w:w="1843" w:type="dxa"/>
          </w:tcPr>
          <w:p w14:paraId="391AAC57" w14:textId="77777777" w:rsidR="006A14C9" w:rsidRPr="00640FF1" w:rsidRDefault="006A14C9" w:rsidP="00962055">
            <w:pPr>
              <w:spacing w:before="60" w:after="60"/>
            </w:pPr>
            <w:r w:rsidRPr="00640FF1">
              <w:t>137/220/594/136</w:t>
            </w:r>
          </w:p>
        </w:tc>
        <w:tc>
          <w:tcPr>
            <w:tcW w:w="1985" w:type="dxa"/>
          </w:tcPr>
          <w:p w14:paraId="4F525BEC" w14:textId="77777777" w:rsidR="006A14C9" w:rsidRPr="00640FF1" w:rsidRDefault="006A14C9" w:rsidP="00962055">
            <w:pPr>
              <w:spacing w:before="60" w:after="60"/>
              <w:jc w:val="left"/>
            </w:pPr>
            <w:r w:rsidRPr="00640FF1">
              <w:t>James Mackay</w:t>
            </w:r>
          </w:p>
        </w:tc>
        <w:tc>
          <w:tcPr>
            <w:tcW w:w="5386" w:type="dxa"/>
          </w:tcPr>
          <w:p w14:paraId="259D502B" w14:textId="77777777" w:rsidR="006A14C9" w:rsidRPr="00640FF1" w:rsidRDefault="006A14C9" w:rsidP="00962055">
            <w:pPr>
              <w:spacing w:before="60" w:after="60"/>
              <w:rPr>
                <w:lang w:val="en-US" w:eastAsia="en-US"/>
              </w:rPr>
            </w:pPr>
            <w:r w:rsidRPr="00640FF1">
              <w:rPr>
                <w:lang w:val="en-US" w:eastAsia="en-US"/>
              </w:rPr>
              <w:t>Requesting Council build a new two-lane bridge next to the Walter Taylor Bridge, Indooroopilly, to resolve bottleneck traffic.</w:t>
            </w:r>
          </w:p>
        </w:tc>
      </w:tr>
      <w:tr w:rsidR="006A14C9" w:rsidRPr="006A14C9" w14:paraId="2DD5B31F" w14:textId="77777777" w:rsidTr="00640FF1">
        <w:trPr>
          <w:cantSplit/>
        </w:trPr>
        <w:tc>
          <w:tcPr>
            <w:tcW w:w="1843" w:type="dxa"/>
          </w:tcPr>
          <w:p w14:paraId="254D6F4C" w14:textId="77777777" w:rsidR="006A14C9" w:rsidRPr="00640FF1" w:rsidRDefault="006A14C9" w:rsidP="00962055">
            <w:pPr>
              <w:spacing w:before="60" w:after="60"/>
            </w:pPr>
            <w:r w:rsidRPr="00640FF1">
              <w:t>137/220/594/135</w:t>
            </w:r>
          </w:p>
        </w:tc>
        <w:tc>
          <w:tcPr>
            <w:tcW w:w="1985" w:type="dxa"/>
          </w:tcPr>
          <w:p w14:paraId="26B38E6D" w14:textId="77777777" w:rsidR="006A14C9" w:rsidRPr="00640FF1" w:rsidRDefault="006A14C9" w:rsidP="00962055">
            <w:pPr>
              <w:spacing w:before="60" w:after="60"/>
              <w:jc w:val="left"/>
            </w:pPr>
            <w:r w:rsidRPr="00640FF1">
              <w:t>Fiona Hammond on behalf of Peter Matic</w:t>
            </w:r>
          </w:p>
        </w:tc>
        <w:tc>
          <w:tcPr>
            <w:tcW w:w="5386" w:type="dxa"/>
          </w:tcPr>
          <w:p w14:paraId="516BC0F1" w14:textId="77777777" w:rsidR="006A14C9" w:rsidRPr="00640FF1" w:rsidRDefault="006A14C9" w:rsidP="00962055">
            <w:pPr>
              <w:spacing w:before="60" w:after="60"/>
              <w:rPr>
                <w:lang w:val="en-US" w:eastAsia="en-US"/>
              </w:rPr>
            </w:pPr>
            <w:r w:rsidRPr="00640FF1">
              <w:rPr>
                <w:lang w:val="en-US" w:eastAsia="en-US"/>
              </w:rPr>
              <w:t xml:space="preserve">Requesting Council name the first picnic pavilion on the right upon entry into Frew Park, Milton, to ‘Robyn Ebbern Picnic Pavilion’. </w:t>
            </w:r>
          </w:p>
        </w:tc>
      </w:tr>
      <w:tr w:rsidR="006A14C9" w:rsidRPr="006A14C9" w14:paraId="0D484F4F" w14:textId="77777777" w:rsidTr="00640FF1">
        <w:trPr>
          <w:cantSplit/>
        </w:trPr>
        <w:tc>
          <w:tcPr>
            <w:tcW w:w="1843" w:type="dxa"/>
          </w:tcPr>
          <w:p w14:paraId="7A45705E" w14:textId="77777777" w:rsidR="006A14C9" w:rsidRPr="00640FF1" w:rsidRDefault="006A14C9" w:rsidP="00962055">
            <w:pPr>
              <w:spacing w:before="60" w:after="60"/>
            </w:pPr>
            <w:r w:rsidRPr="00640FF1">
              <w:t>137/220/594/137</w:t>
            </w:r>
          </w:p>
        </w:tc>
        <w:tc>
          <w:tcPr>
            <w:tcW w:w="1985" w:type="dxa"/>
          </w:tcPr>
          <w:p w14:paraId="54F4CA9F" w14:textId="77777777" w:rsidR="006A14C9" w:rsidRPr="00640FF1" w:rsidRDefault="006A14C9" w:rsidP="00962055">
            <w:pPr>
              <w:spacing w:before="60" w:after="60"/>
              <w:jc w:val="left"/>
            </w:pPr>
            <w:r w:rsidRPr="00640FF1">
              <w:t>Peter Cumming</w:t>
            </w:r>
          </w:p>
        </w:tc>
        <w:tc>
          <w:tcPr>
            <w:tcW w:w="5386" w:type="dxa"/>
          </w:tcPr>
          <w:p w14:paraId="4E0E14FF" w14:textId="77777777" w:rsidR="006A14C9" w:rsidRPr="00640FF1" w:rsidRDefault="006A14C9" w:rsidP="00962055">
            <w:pPr>
              <w:spacing w:before="60" w:after="60"/>
              <w:rPr>
                <w:lang w:val="en-US" w:eastAsia="en-US"/>
              </w:rPr>
            </w:pPr>
            <w:r w:rsidRPr="00640FF1">
              <w:rPr>
                <w:lang w:val="en-US" w:eastAsia="en-US"/>
              </w:rPr>
              <w:t xml:space="preserve">Requesting Council reduce the speed limit to 40 km/h along the Wynnum-Manly foreshore from Wynnum Creek to Lota Creek. </w:t>
            </w:r>
          </w:p>
        </w:tc>
      </w:tr>
      <w:tr w:rsidR="006A14C9" w:rsidRPr="006A14C9" w14:paraId="05444FD8" w14:textId="77777777" w:rsidTr="00640FF1">
        <w:trPr>
          <w:cantSplit/>
        </w:trPr>
        <w:tc>
          <w:tcPr>
            <w:tcW w:w="1843" w:type="dxa"/>
          </w:tcPr>
          <w:p w14:paraId="2A1746EB" w14:textId="77777777" w:rsidR="006A14C9" w:rsidRPr="00640FF1" w:rsidRDefault="006A14C9" w:rsidP="00962055">
            <w:pPr>
              <w:spacing w:before="60" w:after="60"/>
            </w:pPr>
            <w:r w:rsidRPr="00640FF1">
              <w:t>137/220/594/138</w:t>
            </w:r>
          </w:p>
        </w:tc>
        <w:tc>
          <w:tcPr>
            <w:tcW w:w="1985" w:type="dxa"/>
          </w:tcPr>
          <w:p w14:paraId="5A086835" w14:textId="77777777" w:rsidR="006A14C9" w:rsidRPr="00640FF1" w:rsidRDefault="006A14C9" w:rsidP="00962055">
            <w:pPr>
              <w:spacing w:before="60" w:after="60"/>
              <w:jc w:val="left"/>
            </w:pPr>
            <w:r w:rsidRPr="00640FF1">
              <w:t>Krista Adams</w:t>
            </w:r>
          </w:p>
        </w:tc>
        <w:tc>
          <w:tcPr>
            <w:tcW w:w="5386" w:type="dxa"/>
          </w:tcPr>
          <w:p w14:paraId="0F9293FF" w14:textId="77777777" w:rsidR="006A14C9" w:rsidRPr="00640FF1" w:rsidRDefault="006A14C9" w:rsidP="00962055">
            <w:pPr>
              <w:spacing w:before="60" w:after="60"/>
              <w:rPr>
                <w:lang w:val="en-US" w:eastAsia="en-US"/>
              </w:rPr>
            </w:pPr>
            <w:r w:rsidRPr="00640FF1">
              <w:rPr>
                <w:lang w:val="en-US" w:eastAsia="en-US"/>
              </w:rPr>
              <w:t xml:space="preserve">Requesting Council revegetate and rehabilitate the biodiversity and koala habitat zone on 27 Barnehurst Street, Tarragindi. </w:t>
            </w:r>
          </w:p>
        </w:tc>
      </w:tr>
    </w:tbl>
    <w:p w14:paraId="311C629D" w14:textId="77777777" w:rsidR="00885F63" w:rsidRDefault="00885F63" w:rsidP="00962055"/>
    <w:p w14:paraId="28FFE645" w14:textId="77777777" w:rsidR="00885F63" w:rsidRDefault="00885F63" w:rsidP="00962055"/>
    <w:p w14:paraId="7C31B89C" w14:textId="77777777" w:rsidR="00885F63" w:rsidRDefault="00885F63" w:rsidP="00962055">
      <w:pPr>
        <w:pStyle w:val="Heading2"/>
      </w:pPr>
      <w:bookmarkStart w:id="77" w:name="_Toc111221324"/>
      <w:r>
        <w:t>GENERAL BUSINESS:</w:t>
      </w:r>
      <w:bookmarkEnd w:id="77"/>
    </w:p>
    <w:p w14:paraId="1A8426D2" w14:textId="77777777" w:rsidR="00885F63" w:rsidRDefault="00885F63" w:rsidP="00962055"/>
    <w:p w14:paraId="00712637" w14:textId="77777777" w:rsidR="00560D59" w:rsidRPr="00560D59" w:rsidRDefault="00560D59" w:rsidP="00962055">
      <w:pPr>
        <w:spacing w:after="120"/>
        <w:ind w:left="2892" w:hanging="2892"/>
        <w:rPr>
          <w:lang w:eastAsia="en-US"/>
        </w:rPr>
      </w:pPr>
      <w:r w:rsidRPr="00560D59">
        <w:rPr>
          <w:lang w:eastAsia="en-US"/>
        </w:rPr>
        <w:t>Chair:</w:t>
      </w:r>
      <w:r w:rsidRPr="00560D59">
        <w:rPr>
          <w:lang w:eastAsia="en-US"/>
        </w:rPr>
        <w:tab/>
        <w:t xml:space="preserve">Councillors, General Business. </w:t>
      </w:r>
    </w:p>
    <w:p w14:paraId="0FD3CD19" w14:textId="77777777" w:rsidR="00560D59" w:rsidRPr="00560D59" w:rsidRDefault="00560D59" w:rsidP="00962055">
      <w:pPr>
        <w:spacing w:after="120"/>
        <w:ind w:left="2892" w:hanging="12"/>
        <w:rPr>
          <w:lang w:eastAsia="en-US"/>
        </w:rPr>
      </w:pPr>
      <w:r w:rsidRPr="00560D59">
        <w:rPr>
          <w:lang w:eastAsia="en-US"/>
        </w:rPr>
        <w:t>Are there any statements first required as a result of an Office of the Independent Assessor or Councillor Ethics Committee order?</w:t>
      </w:r>
    </w:p>
    <w:p w14:paraId="4B6FE5A4" w14:textId="77777777" w:rsidR="00560D59" w:rsidRPr="00560D59" w:rsidRDefault="00560D59" w:rsidP="00962055">
      <w:pPr>
        <w:spacing w:after="120"/>
        <w:ind w:left="2892" w:hanging="12"/>
        <w:rPr>
          <w:lang w:eastAsia="en-US"/>
        </w:rPr>
      </w:pPr>
      <w:r w:rsidRPr="00560D59">
        <w:rPr>
          <w:lang w:eastAsia="en-US"/>
        </w:rPr>
        <w:t xml:space="preserve">No Councillor standing. </w:t>
      </w:r>
    </w:p>
    <w:p w14:paraId="1EC99457" w14:textId="77777777" w:rsidR="00560D59" w:rsidRPr="00560D59" w:rsidRDefault="00560D59" w:rsidP="00962055">
      <w:pPr>
        <w:spacing w:after="120"/>
        <w:ind w:left="2892" w:hanging="12"/>
        <w:rPr>
          <w:lang w:eastAsia="en-US"/>
        </w:rPr>
      </w:pPr>
      <w:r w:rsidRPr="00560D59">
        <w:rPr>
          <w:lang w:eastAsia="en-US"/>
        </w:rPr>
        <w:t xml:space="preserve">Are there any matters of General Business? </w:t>
      </w:r>
    </w:p>
    <w:p w14:paraId="364CA1FA" w14:textId="77777777" w:rsidR="00560D59" w:rsidRPr="00560D59" w:rsidRDefault="00560D59" w:rsidP="00962055">
      <w:pPr>
        <w:spacing w:after="120"/>
        <w:ind w:left="2892" w:hanging="12"/>
        <w:rPr>
          <w:lang w:eastAsia="en-US"/>
        </w:rPr>
      </w:pPr>
      <w:r w:rsidRPr="00560D59">
        <w:rPr>
          <w:lang w:eastAsia="en-US"/>
        </w:rPr>
        <w:t>Councillor MACKAY.</w:t>
      </w:r>
    </w:p>
    <w:p w14:paraId="34EEBB87" w14:textId="77777777" w:rsidR="00560D59" w:rsidRPr="00560D59" w:rsidRDefault="00560D59" w:rsidP="00962055">
      <w:pPr>
        <w:spacing w:after="120"/>
        <w:ind w:left="2892" w:hanging="2892"/>
        <w:rPr>
          <w:lang w:eastAsia="en-US"/>
        </w:rPr>
      </w:pPr>
      <w:r w:rsidRPr="00560D59">
        <w:rPr>
          <w:lang w:eastAsia="en-US"/>
        </w:rPr>
        <w:t>Councillor MACKAY:</w:t>
      </w:r>
      <w:r w:rsidRPr="00560D59">
        <w:rPr>
          <w:lang w:eastAsia="en-US"/>
        </w:rPr>
        <w:tab/>
        <w:t>Thank you, Chair. I’m going to set a bit of a tradition and do a two-minute Tuesday and give a wrap-up of what’s going on in the ward. So we’re going to start with something a little bit closer to home and talk about the level of stress in the Chamber today. It’s been very pleasing and I thank everyone for their wonderful behaviour.</w:t>
      </w:r>
    </w:p>
    <w:p w14:paraId="459CFD5D" w14:textId="78DD0368" w:rsidR="00560D59" w:rsidRPr="00560D59" w:rsidRDefault="00560D59" w:rsidP="00962055">
      <w:pPr>
        <w:spacing w:after="120"/>
        <w:ind w:left="2892" w:hanging="2892"/>
        <w:rPr>
          <w:lang w:eastAsia="en-US"/>
        </w:rPr>
      </w:pPr>
      <w:r w:rsidRPr="00560D59">
        <w:rPr>
          <w:lang w:eastAsia="en-US"/>
        </w:rPr>
        <w:tab/>
        <w:t>I met with the Indooroopilly Cricket Club last week and they’re celebrating 87 years at Moore Park in Indooroopilly. Their oval is on a former cattle herding area and they have put together a master plan and they’re looking to build a clubhouse. So that’s going to be a longer</w:t>
      </w:r>
      <w:r w:rsidR="00214185">
        <w:rPr>
          <w:lang w:eastAsia="en-US"/>
        </w:rPr>
        <w:t xml:space="preserve"> </w:t>
      </w:r>
      <w:r w:rsidRPr="00560D59">
        <w:rPr>
          <w:lang w:eastAsia="en-US"/>
        </w:rPr>
        <w:t>term plan, but great to get out there with Osman and I wish them all the best in their venture to try and attract a female team.</w:t>
      </w:r>
    </w:p>
    <w:p w14:paraId="32B0B207" w14:textId="51D8B320" w:rsidR="00560D59" w:rsidRPr="00560D59" w:rsidRDefault="00560D59" w:rsidP="00962055">
      <w:pPr>
        <w:spacing w:after="120"/>
        <w:ind w:left="2892" w:hanging="2892"/>
        <w:rPr>
          <w:lang w:eastAsia="en-US"/>
        </w:rPr>
      </w:pPr>
      <w:r w:rsidRPr="00560D59">
        <w:rPr>
          <w:lang w:eastAsia="en-US"/>
        </w:rPr>
        <w:tab/>
        <w:t xml:space="preserve">In Tatong Street in Indooroopilly it’s a bush care area managed by Habitat Brisbane and run by volunteers. Congratulations to everyone for getting in there and chopping out the </w:t>
      </w:r>
      <w:r w:rsidR="00214185">
        <w:rPr>
          <w:lang w:eastAsia="en-US"/>
        </w:rPr>
        <w:t>c</w:t>
      </w:r>
      <w:r w:rsidRPr="00560D59">
        <w:rPr>
          <w:lang w:eastAsia="en-US"/>
        </w:rPr>
        <w:t>at’s claw and all the other nasties. We noticed that there was a sugar glider nesting box in there with a bit of activity, which is great to see.</w:t>
      </w:r>
    </w:p>
    <w:p w14:paraId="3FAA76D5" w14:textId="5F3F35A3" w:rsidR="00560D59" w:rsidRPr="00560D59" w:rsidRDefault="00560D59" w:rsidP="00962055">
      <w:pPr>
        <w:spacing w:after="120"/>
        <w:ind w:left="2892" w:hanging="2892"/>
        <w:rPr>
          <w:lang w:eastAsia="en-US"/>
        </w:rPr>
      </w:pPr>
      <w:r w:rsidRPr="00560D59">
        <w:rPr>
          <w:lang w:eastAsia="en-US"/>
        </w:rPr>
        <w:tab/>
        <w:t xml:space="preserve">In Essex Road Park, also in Indooroopilly, the wonderful guys from </w:t>
      </w:r>
      <w:r w:rsidR="00214185">
        <w:rPr>
          <w:lang w:eastAsia="en-US"/>
        </w:rPr>
        <w:t>C</w:t>
      </w:r>
      <w:r w:rsidRPr="00560D59">
        <w:rPr>
          <w:lang w:eastAsia="en-US"/>
        </w:rPr>
        <w:t xml:space="preserve">ity </w:t>
      </w:r>
      <w:r w:rsidR="00214185">
        <w:rPr>
          <w:lang w:eastAsia="en-US"/>
        </w:rPr>
        <w:t>S</w:t>
      </w:r>
      <w:r w:rsidRPr="00560D59">
        <w:rPr>
          <w:lang w:eastAsia="en-US"/>
        </w:rPr>
        <w:t>tandards were down there finishing off the last of the embellishments in the park and that is a relocation of the bubbler. They’re upgrading the old rotten one and moving it out of the kickabout space. We’ve put in new picnic benches, we’ve put in new tables and we’ve planted 68 trees in that park so it’s looking really good.</w:t>
      </w:r>
    </w:p>
    <w:p w14:paraId="099D9D61" w14:textId="77777777" w:rsidR="00560D59" w:rsidRPr="00560D59" w:rsidRDefault="00560D59" w:rsidP="00962055">
      <w:pPr>
        <w:spacing w:after="120"/>
        <w:ind w:left="2892" w:hanging="2892"/>
        <w:rPr>
          <w:lang w:eastAsia="en-US"/>
        </w:rPr>
      </w:pPr>
      <w:r w:rsidRPr="00560D59">
        <w:rPr>
          <w:lang w:eastAsia="en-US"/>
        </w:rPr>
        <w:tab/>
        <w:t>There’s also a street library in there, a little one that’s made by the Men’s Shed and we’re looking for people to paint it. They don’t need to be an artist, they just need to have some enthusiasm.</w:t>
      </w:r>
    </w:p>
    <w:p w14:paraId="7EAB3719" w14:textId="77777777" w:rsidR="00560D59" w:rsidRPr="00560D59" w:rsidRDefault="00560D59" w:rsidP="00962055">
      <w:pPr>
        <w:spacing w:after="120"/>
        <w:ind w:left="2892" w:hanging="2892"/>
        <w:rPr>
          <w:lang w:eastAsia="en-US"/>
        </w:rPr>
      </w:pPr>
      <w:r w:rsidRPr="00560D59">
        <w:rPr>
          <w:lang w:eastAsia="en-US"/>
        </w:rPr>
        <w:tab/>
        <w:t>Speaking of street libraries, we are building two English phone booth street libraries. One of them is going in at the Ironside shops in Ironside, St Lucia. The other one’s looking for a home, so I’m calling on local residents to suggest where they might like to see the English phone booth street library located. I did mention Ironside shops, that upgrade’s nearly complete. We’re just working on a few little embellishments, such as tidying up where the gardens need to go and some of the seats.</w:t>
      </w:r>
    </w:p>
    <w:p w14:paraId="096DC860" w14:textId="77777777" w:rsidR="00560D59" w:rsidRPr="00560D59" w:rsidRDefault="00560D59" w:rsidP="00962055">
      <w:pPr>
        <w:spacing w:after="120"/>
        <w:ind w:left="2892" w:hanging="2892"/>
        <w:rPr>
          <w:lang w:eastAsia="en-US"/>
        </w:rPr>
      </w:pPr>
      <w:r w:rsidRPr="00560D59">
        <w:rPr>
          <w:lang w:eastAsia="en-US"/>
        </w:rPr>
        <w:t>Chair:</w:t>
      </w:r>
      <w:r w:rsidRPr="00560D59">
        <w:rPr>
          <w:lang w:eastAsia="en-US"/>
        </w:rPr>
        <w:tab/>
        <w:t>That’s your two minutes, Councillor MACKAY. Are you going to push the boundaries?</w:t>
      </w:r>
    </w:p>
    <w:p w14:paraId="53ACBBF4" w14:textId="77777777" w:rsidR="00560D59" w:rsidRPr="00560D59" w:rsidRDefault="00560D59" w:rsidP="00962055">
      <w:pPr>
        <w:spacing w:after="120"/>
        <w:ind w:left="2892" w:hanging="2892"/>
        <w:rPr>
          <w:lang w:eastAsia="en-US"/>
        </w:rPr>
      </w:pPr>
      <w:r w:rsidRPr="00560D59">
        <w:rPr>
          <w:lang w:eastAsia="en-US"/>
        </w:rPr>
        <w:t>Councillor MACKAY:</w:t>
      </w:r>
      <w:r w:rsidRPr="00560D59">
        <w:rPr>
          <w:lang w:eastAsia="en-US"/>
        </w:rPr>
        <w:tab/>
        <w:t>That’s two minutes?</w:t>
      </w:r>
    </w:p>
    <w:p w14:paraId="24B35882" w14:textId="77777777" w:rsidR="00560D59" w:rsidRPr="00560D59" w:rsidRDefault="00560D59" w:rsidP="00962055">
      <w:pPr>
        <w:spacing w:after="120"/>
        <w:ind w:left="2892" w:hanging="2892"/>
        <w:rPr>
          <w:i/>
          <w:lang w:eastAsia="en-US"/>
        </w:rPr>
      </w:pPr>
      <w:r w:rsidRPr="00560D59">
        <w:rPr>
          <w:i/>
          <w:lang w:eastAsia="en-US"/>
        </w:rPr>
        <w:t>Councillors interjecting.</w:t>
      </w:r>
    </w:p>
    <w:p w14:paraId="0F57370A" w14:textId="77777777" w:rsidR="00560D59" w:rsidRPr="00560D59" w:rsidRDefault="00560D59" w:rsidP="00962055">
      <w:pPr>
        <w:spacing w:after="120"/>
        <w:ind w:left="2892" w:hanging="2892"/>
        <w:rPr>
          <w:lang w:eastAsia="en-US"/>
        </w:rPr>
      </w:pPr>
      <w:r w:rsidRPr="00560D59">
        <w:rPr>
          <w:lang w:eastAsia="en-US"/>
        </w:rPr>
        <w:t>Chair:</w:t>
      </w:r>
      <w:r w:rsidRPr="00560D59">
        <w:rPr>
          <w:lang w:eastAsia="en-US"/>
        </w:rPr>
        <w:tab/>
        <w:t xml:space="preserve">You can keep going, you’ve got 10. </w:t>
      </w:r>
    </w:p>
    <w:p w14:paraId="1FE73CDF" w14:textId="77777777" w:rsidR="00560D59" w:rsidRPr="00560D59" w:rsidRDefault="00560D59" w:rsidP="00962055">
      <w:pPr>
        <w:spacing w:after="120"/>
        <w:ind w:left="2892" w:hanging="2892"/>
        <w:rPr>
          <w:lang w:eastAsia="en-US"/>
        </w:rPr>
      </w:pPr>
      <w:r w:rsidRPr="00560D59">
        <w:rPr>
          <w:lang w:eastAsia="en-US"/>
        </w:rPr>
        <w:t>Councillor MACKAY:</w:t>
      </w:r>
      <w:r w:rsidRPr="00560D59">
        <w:rPr>
          <w:lang w:eastAsia="en-US"/>
        </w:rPr>
        <w:tab/>
        <w:t xml:space="preserve">It’s plus </w:t>
      </w:r>
      <w:r w:rsidRPr="00640FF1">
        <w:rPr>
          <w:lang w:eastAsia="en-US"/>
        </w:rPr>
        <w:t>GST</w:t>
      </w:r>
      <w:r w:rsidRPr="00560D59">
        <w:rPr>
          <w:lang w:eastAsia="en-US"/>
        </w:rPr>
        <w:t>. Kerbside collection starts this week in Indooroopilly, Chapel Hill, Fig Tree Pocket and Toowong and it’s really good, I commend all of the locals for putting their stuff off the footpath but on the verge and keeping it nice and safe. Finally, we’ve got two school fairs coming up, Toowong Hands and Hearts later this month and the Ironside Spring Fair coming up in the first weekend of September, where we will be handing out our wonderful little seed packets to encourage bee activity in pollinating our gardens. Thank you.</w:t>
      </w:r>
    </w:p>
    <w:p w14:paraId="0517005F" w14:textId="77777777" w:rsidR="00560D59" w:rsidRPr="00560D59" w:rsidRDefault="00560D59" w:rsidP="00962055">
      <w:pPr>
        <w:spacing w:after="120"/>
        <w:ind w:left="2892" w:hanging="2892"/>
        <w:rPr>
          <w:lang w:eastAsia="en-US"/>
        </w:rPr>
      </w:pPr>
      <w:r w:rsidRPr="00560D59">
        <w:rPr>
          <w:lang w:eastAsia="en-US"/>
        </w:rPr>
        <w:t>Chair:</w:t>
      </w:r>
      <w:r w:rsidRPr="00560D59">
        <w:rPr>
          <w:lang w:eastAsia="en-US"/>
        </w:rPr>
        <w:tab/>
        <w:t xml:space="preserve">Thank you for your three minutes. Thank you, Councillor MACKAY. </w:t>
      </w:r>
    </w:p>
    <w:p w14:paraId="5E75E951" w14:textId="77777777" w:rsidR="00560D59" w:rsidRPr="00560D59" w:rsidRDefault="00560D59" w:rsidP="00962055">
      <w:pPr>
        <w:spacing w:after="120"/>
        <w:ind w:left="2892" w:hanging="2892"/>
        <w:rPr>
          <w:lang w:eastAsia="en-US"/>
        </w:rPr>
      </w:pPr>
      <w:r w:rsidRPr="00560D59">
        <w:rPr>
          <w:lang w:eastAsia="en-US"/>
        </w:rPr>
        <w:tab/>
        <w:t>Further speakers?</w:t>
      </w:r>
    </w:p>
    <w:p w14:paraId="6C84BA17" w14:textId="77777777" w:rsidR="00560D59" w:rsidRPr="00560D59" w:rsidRDefault="00560D59" w:rsidP="00962055">
      <w:pPr>
        <w:spacing w:after="120"/>
        <w:ind w:left="2892" w:hanging="12"/>
        <w:rPr>
          <w:lang w:eastAsia="en-US"/>
        </w:rPr>
      </w:pPr>
      <w:r w:rsidRPr="00560D59">
        <w:rPr>
          <w:lang w:eastAsia="en-US"/>
        </w:rPr>
        <w:t>Councillor HAMMOND.</w:t>
      </w:r>
    </w:p>
    <w:p w14:paraId="3AE3F340" w14:textId="77777777" w:rsidR="00560D59" w:rsidRPr="00560D59" w:rsidRDefault="00560D59" w:rsidP="00962055">
      <w:pPr>
        <w:spacing w:after="120"/>
        <w:ind w:left="2892" w:hanging="2892"/>
        <w:rPr>
          <w:lang w:eastAsia="en-US"/>
        </w:rPr>
      </w:pPr>
      <w:r w:rsidRPr="00560D59">
        <w:rPr>
          <w:lang w:eastAsia="en-US"/>
        </w:rPr>
        <w:t>Councillor HAMMOND:</w:t>
      </w:r>
      <w:r w:rsidRPr="00560D59">
        <w:rPr>
          <w:lang w:eastAsia="en-US"/>
        </w:rPr>
        <w:tab/>
        <w:t>Thank you, Mr Chair. I rise to speak about a couple of my rugby league football clubs that I’m patron for and also one of my small businesses in Marchant Ward. First of all, I’m going to talk about how proud I am to be the Brothers Rugby League Juniors’ patron for over 10 years and also the Valleys Fortitude Valley Football Club which is not in the Valley; it’s in the Grange area.</w:t>
      </w:r>
    </w:p>
    <w:p w14:paraId="55F7B17F" w14:textId="728AD086" w:rsidR="00560D59" w:rsidRPr="00560D59" w:rsidRDefault="00560D59" w:rsidP="00962055">
      <w:pPr>
        <w:spacing w:after="120"/>
        <w:ind w:left="2892" w:hanging="2892"/>
        <w:rPr>
          <w:lang w:eastAsia="en-US"/>
        </w:rPr>
      </w:pPr>
      <w:r w:rsidRPr="00560D59">
        <w:rPr>
          <w:lang w:eastAsia="en-US"/>
        </w:rPr>
        <w:tab/>
        <w:t>I’ve been patron of them for over 10 years as well. It’s really difficult when these two great clubs play against each other, because they’re long-term rivals. Usually I wear one club’s shirt at the start of a game and change at half</w:t>
      </w:r>
      <w:r w:rsidR="00214185">
        <w:rPr>
          <w:lang w:eastAsia="en-US"/>
        </w:rPr>
        <w:t>-</w:t>
      </w:r>
      <w:r w:rsidRPr="00560D59">
        <w:rPr>
          <w:lang w:eastAsia="en-US"/>
        </w:rPr>
        <w:t>time to the other club. This year I’m mixing it up, I am going to wear one of the shirts with the other one’s football socks, so I don’t have to do the wardrobe change. Everyone will be happy, including both my clubs, that they’ll never ask me to kick-off ever, ever, ever again. I practised, Councillor DAVIS, very hard to do a dropkick, but they made me do it on—</w:t>
      </w:r>
    </w:p>
    <w:p w14:paraId="1A612769" w14:textId="77777777" w:rsidR="00560D59" w:rsidRPr="00560D59" w:rsidRDefault="00560D59" w:rsidP="00962055">
      <w:pPr>
        <w:spacing w:after="120"/>
        <w:ind w:left="2892" w:hanging="2892"/>
        <w:rPr>
          <w:i/>
          <w:lang w:eastAsia="en-US"/>
        </w:rPr>
      </w:pPr>
      <w:r w:rsidRPr="00560D59">
        <w:rPr>
          <w:i/>
          <w:lang w:eastAsia="en-US"/>
        </w:rPr>
        <w:t>Councillor interjecting.</w:t>
      </w:r>
    </w:p>
    <w:p w14:paraId="1C31AB8E" w14:textId="1B9F5F0E" w:rsidR="00560D59" w:rsidRPr="00560D59" w:rsidRDefault="00560D59" w:rsidP="00962055">
      <w:pPr>
        <w:spacing w:after="120"/>
        <w:ind w:left="2892" w:hanging="2892"/>
        <w:rPr>
          <w:lang w:eastAsia="en-US"/>
        </w:rPr>
      </w:pPr>
      <w:r w:rsidRPr="00560D59">
        <w:rPr>
          <w:lang w:eastAsia="en-US"/>
        </w:rPr>
        <w:t>Councillor HAMMOND:</w:t>
      </w:r>
      <w:r w:rsidRPr="00560D59">
        <w:rPr>
          <w:lang w:eastAsia="en-US"/>
        </w:rPr>
        <w:tab/>
        <w:t xml:space="preserve">They made me do it on one of the tees, is that what you </w:t>
      </w:r>
      <w:r w:rsidR="00760478">
        <w:rPr>
          <w:lang w:eastAsia="en-US"/>
        </w:rPr>
        <w:t>c</w:t>
      </w:r>
      <w:r w:rsidRPr="00560D59">
        <w:rPr>
          <w:lang w:eastAsia="en-US"/>
        </w:rPr>
        <w:t>all them, gentlemen? The boys did—the men did ask whether they had to play to ball off my kick and they looked petrified and so they should have, because all the ball did was do a couple of bounces and roll a couple of places. They’re never going to ask me again and said that they would never ever have me play for either of their clubs. Valleys on the weekend had a supporters’ function. This was a great function, yes, go the Diehards, they played Pine Rivers and they won quite convincingly. I would like to say thank you to Danny Walker, who again has been the president of that club, hardest working volunteer, for well over 10 years, that’s for Valleys.</w:t>
      </w:r>
    </w:p>
    <w:p w14:paraId="388F3A35" w14:textId="77777777" w:rsidR="00560D59" w:rsidRPr="00560D59" w:rsidRDefault="00560D59" w:rsidP="00962055">
      <w:pPr>
        <w:spacing w:after="120"/>
        <w:ind w:left="2892" w:hanging="2892"/>
        <w:rPr>
          <w:lang w:eastAsia="en-US"/>
        </w:rPr>
      </w:pPr>
      <w:r w:rsidRPr="00560D59">
        <w:rPr>
          <w:lang w:eastAsia="en-US"/>
        </w:rPr>
        <w:tab/>
        <w:t>Terry O’Regan, I would like to thank you, from Brothers, for being one of the hardest–again–working club presidents that we’ve had and you’ve been there for over four, let’s hope someone lets you retire next year, Terry, but you’re way too good, that’s half the problem. So at the Valleys’ function on the weekend, I was told of this very young country boy who only had one radio station when he was growing up in the early 1970s or 1970, I think the young kid actually said, but we won’t say it was any longer or whatever because we don’t want to give this gentleman’s age up.</w:t>
      </w:r>
    </w:p>
    <w:p w14:paraId="69B8D200" w14:textId="16F9970B" w:rsidR="00560D59" w:rsidRPr="00560D59" w:rsidRDefault="00560D59" w:rsidP="00962055">
      <w:pPr>
        <w:spacing w:after="120"/>
        <w:ind w:left="2892" w:hanging="2892"/>
        <w:rPr>
          <w:lang w:eastAsia="en-US"/>
        </w:rPr>
      </w:pPr>
      <w:r w:rsidRPr="00560D59">
        <w:rPr>
          <w:lang w:eastAsia="en-US"/>
        </w:rPr>
        <w:tab/>
        <w:t>But he fell in love with Valleys because Valleys was such a prominent club back then and still is. They’ve got a fantastic women’s team and I believe they’ve been undefeated this season. So go the women, go the Diehards. When I was at the club on the weekend, I mentioned this young man who fell in love with Valleys, always has, still loyal to the Valleys. So I’d like to make this young man’s dream come true and make him an honourable northsider by handing the Valleys Diehard shirt to no other but to Councillor Greg</w:t>
      </w:r>
      <w:r w:rsidR="00760478">
        <w:rPr>
          <w:lang w:eastAsia="en-US"/>
        </w:rPr>
        <w:t> </w:t>
      </w:r>
      <w:r w:rsidRPr="00560D59">
        <w:rPr>
          <w:lang w:eastAsia="en-US"/>
        </w:rPr>
        <w:t>ADERMANN.</w:t>
      </w:r>
    </w:p>
    <w:p w14:paraId="725D4687" w14:textId="77777777" w:rsidR="00560D59" w:rsidRPr="00560D59" w:rsidRDefault="00560D59" w:rsidP="00962055">
      <w:pPr>
        <w:spacing w:after="120"/>
        <w:ind w:left="2892" w:hanging="2892"/>
        <w:rPr>
          <w:lang w:eastAsia="en-US"/>
        </w:rPr>
      </w:pPr>
      <w:r w:rsidRPr="00560D59">
        <w:rPr>
          <w:lang w:eastAsia="en-US"/>
        </w:rPr>
        <w:tab/>
        <w:t>I would also like to just briefly give a shoutout to one of my small businesses. If you’re looking for a brewery, gentlemen and ladies, sorry, come to Marchant Ward because not only do we have Happy Valley Brewing which is open, I took my two favourite Neils, my dad and my husband, there for lunch on the weekend, I was their dutiful driver. They loved it, they tried all the beers. Be careful, they do have a beer that’s 16.5%, so I would recommend probably not sampling that one too much. But we’re also going to have the Flat Lizard opening up soon. They’re both in the same area, a little industrial area, so come on, you’ve got live music, sit down, have a glass of beer, or like me a glass of water and enjoy the afternoon. Thank you very much.</w:t>
      </w:r>
    </w:p>
    <w:p w14:paraId="7F67A4E5" w14:textId="77777777" w:rsidR="00560D59" w:rsidRPr="00560D59" w:rsidRDefault="00560D59" w:rsidP="00962055">
      <w:pPr>
        <w:spacing w:after="120"/>
        <w:ind w:left="2892" w:hanging="2892"/>
        <w:rPr>
          <w:lang w:eastAsia="en-US"/>
        </w:rPr>
      </w:pPr>
      <w:r w:rsidRPr="00560D59">
        <w:rPr>
          <w:lang w:eastAsia="en-US"/>
        </w:rPr>
        <w:t>Chair:</w:t>
      </w:r>
      <w:r w:rsidRPr="00560D59">
        <w:rPr>
          <w:lang w:eastAsia="en-US"/>
        </w:rPr>
        <w:tab/>
        <w:t xml:space="preserve">Thanks, Councillor HAMMOND. </w:t>
      </w:r>
    </w:p>
    <w:p w14:paraId="462DEF22" w14:textId="0A5F3C37" w:rsidR="00560D59" w:rsidRPr="00560D59" w:rsidRDefault="00560D59" w:rsidP="00962055">
      <w:pPr>
        <w:spacing w:after="120"/>
        <w:ind w:left="2892" w:hanging="12"/>
        <w:rPr>
          <w:lang w:eastAsia="en-US"/>
        </w:rPr>
      </w:pPr>
      <w:r w:rsidRPr="00560D59">
        <w:rPr>
          <w:lang w:eastAsia="en-US"/>
        </w:rPr>
        <w:t xml:space="preserve">Any further </w:t>
      </w:r>
      <w:r w:rsidR="00760478">
        <w:rPr>
          <w:lang w:eastAsia="en-US"/>
        </w:rPr>
        <w:t>G</w:t>
      </w:r>
      <w:r w:rsidRPr="00560D59">
        <w:rPr>
          <w:lang w:eastAsia="en-US"/>
        </w:rPr>
        <w:t xml:space="preserve">eneral </w:t>
      </w:r>
      <w:r w:rsidR="00760478">
        <w:rPr>
          <w:lang w:eastAsia="en-US"/>
        </w:rPr>
        <w:t>B</w:t>
      </w:r>
      <w:r w:rsidRPr="00560D59">
        <w:rPr>
          <w:lang w:eastAsia="en-US"/>
        </w:rPr>
        <w:t xml:space="preserve">usiness? </w:t>
      </w:r>
    </w:p>
    <w:p w14:paraId="6B3BD4A0" w14:textId="77777777" w:rsidR="00560D59" w:rsidRPr="00560D59" w:rsidRDefault="00560D59" w:rsidP="00962055">
      <w:pPr>
        <w:spacing w:after="120"/>
        <w:ind w:left="2892" w:hanging="12"/>
        <w:rPr>
          <w:lang w:eastAsia="en-US"/>
        </w:rPr>
      </w:pPr>
      <w:r w:rsidRPr="00560D59">
        <w:rPr>
          <w:lang w:eastAsia="en-US"/>
        </w:rPr>
        <w:t>Councillor TOOMEY.</w:t>
      </w:r>
    </w:p>
    <w:p w14:paraId="7158DFD4" w14:textId="77777777" w:rsidR="00560D59" w:rsidRPr="00560D59" w:rsidRDefault="00560D59" w:rsidP="00962055">
      <w:pPr>
        <w:spacing w:after="120"/>
        <w:ind w:left="2892" w:hanging="2892"/>
        <w:rPr>
          <w:lang w:eastAsia="en-US"/>
        </w:rPr>
      </w:pPr>
      <w:r w:rsidRPr="00560D59">
        <w:rPr>
          <w:lang w:eastAsia="en-US"/>
        </w:rPr>
        <w:t>Councillor TOOMEY:</w:t>
      </w:r>
      <w:r w:rsidRPr="00560D59">
        <w:rPr>
          <w:lang w:eastAsia="en-US"/>
        </w:rPr>
        <w:tab/>
        <w:t>Just briefly, Chair, I want to endorse what Councillor HAMMOND said. I often do an incursion into her ward and spend a Sunday afternoon at Happy Valley’s. It’s a good spot and Shane does brew a very, very good brew.</w:t>
      </w:r>
    </w:p>
    <w:p w14:paraId="798FC2D2" w14:textId="77777777" w:rsidR="00560D59" w:rsidRPr="00560D59" w:rsidRDefault="00560D59" w:rsidP="00962055">
      <w:pPr>
        <w:spacing w:after="120"/>
        <w:ind w:left="2892" w:hanging="2892"/>
        <w:rPr>
          <w:lang w:eastAsia="en-US"/>
        </w:rPr>
      </w:pPr>
      <w:r w:rsidRPr="00560D59">
        <w:rPr>
          <w:lang w:eastAsia="en-US"/>
        </w:rPr>
        <w:t>Chair:</w:t>
      </w:r>
      <w:r w:rsidRPr="00560D59">
        <w:rPr>
          <w:lang w:eastAsia="en-US"/>
        </w:rPr>
        <w:tab/>
        <w:t xml:space="preserve">Enough free plugs, thank you all. </w:t>
      </w:r>
    </w:p>
    <w:p w14:paraId="1B31E768" w14:textId="77777777" w:rsidR="00560D59" w:rsidRPr="00560D59" w:rsidRDefault="00560D59" w:rsidP="00962055">
      <w:pPr>
        <w:spacing w:after="120"/>
        <w:ind w:left="2892" w:hanging="12"/>
        <w:rPr>
          <w:lang w:eastAsia="en-US"/>
        </w:rPr>
      </w:pPr>
      <w:r w:rsidRPr="00560D59">
        <w:rPr>
          <w:lang w:eastAsia="en-US"/>
        </w:rPr>
        <w:t xml:space="preserve">Any further General Business? No further General Business? </w:t>
      </w:r>
    </w:p>
    <w:p w14:paraId="648730A9" w14:textId="56034B95" w:rsidR="00560D59" w:rsidRPr="00560D59" w:rsidRDefault="00560D59" w:rsidP="00962055">
      <w:pPr>
        <w:ind w:left="2892" w:hanging="12"/>
        <w:rPr>
          <w:lang w:eastAsia="en-US"/>
        </w:rPr>
      </w:pPr>
      <w:r w:rsidRPr="00560D59">
        <w:rPr>
          <w:lang w:eastAsia="en-US"/>
        </w:rPr>
        <w:t>I declare the meeting closed and thank you for your family</w:t>
      </w:r>
      <w:r>
        <w:rPr>
          <w:lang w:eastAsia="en-US"/>
        </w:rPr>
        <w:t>-</w:t>
      </w:r>
      <w:r w:rsidRPr="00560D59">
        <w:rPr>
          <w:lang w:eastAsia="en-US"/>
        </w:rPr>
        <w:t>friendly hours.</w:t>
      </w:r>
    </w:p>
    <w:p w14:paraId="447EA4D7" w14:textId="77777777" w:rsidR="00885F63" w:rsidRDefault="00885F63" w:rsidP="00962055">
      <w:pPr>
        <w:tabs>
          <w:tab w:val="left" w:pos="2835"/>
        </w:tabs>
      </w:pPr>
    </w:p>
    <w:p w14:paraId="4986AAE4" w14:textId="77777777" w:rsidR="00885F63" w:rsidRDefault="00885F63" w:rsidP="00962055"/>
    <w:p w14:paraId="4E56BE0D" w14:textId="77777777" w:rsidR="00885F63" w:rsidRDefault="00885F63" w:rsidP="00640FF1">
      <w:pPr>
        <w:pStyle w:val="Heading2"/>
        <w:keepNext/>
      </w:pPr>
      <w:bookmarkStart w:id="78" w:name="_Toc114546773"/>
      <w:bookmarkStart w:id="79" w:name="_Toc111221325"/>
      <w:r>
        <w:t>QUESTIONS OF WHICH DUE NOTICE HAS BEEN GIVEN:</w:t>
      </w:r>
      <w:bookmarkEnd w:id="78"/>
      <w:bookmarkEnd w:id="79"/>
    </w:p>
    <w:p w14:paraId="70C5CEAA" w14:textId="77777777" w:rsidR="00885F63" w:rsidRDefault="00885F63" w:rsidP="00640FF1">
      <w:pPr>
        <w:keepNext/>
        <w:spacing w:line="216" w:lineRule="auto"/>
        <w:rPr>
          <w:i/>
        </w:rPr>
      </w:pPr>
      <w:r>
        <w:rPr>
          <w:i/>
        </w:rPr>
        <w:t>(Questions of which due notice has been given are printed as supplied and are not edited)</w:t>
      </w:r>
    </w:p>
    <w:p w14:paraId="6F9636B5" w14:textId="77777777" w:rsidR="00885F63" w:rsidRDefault="00885F63" w:rsidP="00640FF1">
      <w:pPr>
        <w:keepNext/>
        <w:rPr>
          <w:b/>
        </w:rPr>
      </w:pPr>
    </w:p>
    <w:p w14:paraId="2B81CF7F" w14:textId="77777777" w:rsidR="007307B1" w:rsidRDefault="007307B1" w:rsidP="00640FF1">
      <w:pPr>
        <w:keepNext/>
        <w:spacing w:line="264" w:lineRule="exact"/>
        <w:rPr>
          <w:szCs w:val="24"/>
        </w:rPr>
      </w:pPr>
      <w:r>
        <w:rPr>
          <w:b/>
          <w:spacing w:val="-1"/>
        </w:rPr>
        <w:t>Submitted</w:t>
      </w:r>
      <w:r>
        <w:rPr>
          <w:b/>
        </w:rPr>
        <w:t xml:space="preserve"> by </w:t>
      </w:r>
      <w:r>
        <w:rPr>
          <w:b/>
          <w:spacing w:val="-1"/>
        </w:rPr>
        <w:t>Councillor Steve Griffiths</w:t>
      </w:r>
      <w:r>
        <w:rPr>
          <w:b/>
        </w:rPr>
        <w:t xml:space="preserve"> </w:t>
      </w:r>
      <w:r>
        <w:rPr>
          <w:b/>
          <w:spacing w:val="-1"/>
        </w:rPr>
        <w:t>(received</w:t>
      </w:r>
      <w:r>
        <w:rPr>
          <w:b/>
        </w:rPr>
        <w:t xml:space="preserve"> on 4 August</w:t>
      </w:r>
      <w:r>
        <w:rPr>
          <w:b/>
          <w:spacing w:val="-1"/>
        </w:rPr>
        <w:t xml:space="preserve"> </w:t>
      </w:r>
      <w:r>
        <w:rPr>
          <w:b/>
        </w:rPr>
        <w:t>2022)</w:t>
      </w:r>
    </w:p>
    <w:p w14:paraId="2E0217F9" w14:textId="77777777" w:rsidR="007307B1" w:rsidRDefault="007307B1" w:rsidP="00640FF1">
      <w:pPr>
        <w:pStyle w:val="ListParagraph"/>
        <w:keepNext/>
        <w:numPr>
          <w:ilvl w:val="0"/>
          <w:numId w:val="14"/>
        </w:numPr>
        <w:ind w:left="709" w:hanging="709"/>
        <w:rPr>
          <w:szCs w:val="24"/>
        </w:rPr>
      </w:pPr>
      <w:r>
        <w:t xml:space="preserve">Provide a list of all travel taken in relation to the Brisbane 2032 Olympics and Paralympics by the Lord Mayor, Councillors or Council officers, and whether family members or other related parties travelled with them. </w:t>
      </w:r>
    </w:p>
    <w:p w14:paraId="215E8752" w14:textId="77777777" w:rsidR="007307B1" w:rsidRDefault="007307B1" w:rsidP="00640FF1">
      <w:pPr>
        <w:keepNext/>
        <w:rPr>
          <w:rFonts w:ascii="Arial" w:hAnsi="Arial" w:cs="Arial"/>
          <w:lang w:eastAsia="en-US"/>
        </w:rPr>
      </w:pP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7"/>
        <w:gridCol w:w="967"/>
        <w:gridCol w:w="1477"/>
        <w:gridCol w:w="1267"/>
        <w:gridCol w:w="1437"/>
        <w:gridCol w:w="1783"/>
      </w:tblGrid>
      <w:tr w:rsidR="007307B1" w:rsidRPr="00B1602B" w14:paraId="7E7ACD8F" w14:textId="77777777" w:rsidTr="00640FF1">
        <w:tc>
          <w:tcPr>
            <w:tcW w:w="1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7A22CA" w14:textId="77777777" w:rsidR="007307B1" w:rsidRPr="00640FF1" w:rsidRDefault="007307B1" w:rsidP="00640FF1">
            <w:pPr>
              <w:jc w:val="left"/>
              <w:rPr>
                <w:b/>
                <w:bCs/>
                <w:sz w:val="18"/>
                <w:szCs w:val="18"/>
              </w:rPr>
            </w:pPr>
            <w:bookmarkStart w:id="80" w:name="_Hlk110518306"/>
            <w:r w:rsidRPr="00640FF1">
              <w:rPr>
                <w:b/>
                <w:bCs/>
                <w:sz w:val="18"/>
                <w:szCs w:val="18"/>
              </w:rPr>
              <w:t>NAME OF PERSON TRAVELLING</w:t>
            </w: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957C98" w14:textId="77777777" w:rsidR="007307B1" w:rsidRPr="00640FF1" w:rsidRDefault="007307B1" w:rsidP="00640FF1">
            <w:pPr>
              <w:jc w:val="left"/>
              <w:rPr>
                <w:b/>
                <w:bCs/>
                <w:sz w:val="18"/>
                <w:szCs w:val="18"/>
              </w:rPr>
            </w:pPr>
            <w:r w:rsidRPr="00640FF1">
              <w:rPr>
                <w:b/>
                <w:bCs/>
                <w:sz w:val="18"/>
                <w:szCs w:val="18"/>
              </w:rPr>
              <w:t>TRAVEL DATES</w:t>
            </w:r>
          </w:p>
        </w:tc>
        <w:tc>
          <w:tcPr>
            <w:tcW w:w="14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D9AB90" w14:textId="77777777" w:rsidR="007307B1" w:rsidRPr="00640FF1" w:rsidRDefault="007307B1" w:rsidP="00640FF1">
            <w:pPr>
              <w:jc w:val="left"/>
              <w:rPr>
                <w:b/>
                <w:bCs/>
                <w:sz w:val="18"/>
                <w:szCs w:val="18"/>
              </w:rPr>
            </w:pPr>
            <w:r w:rsidRPr="00640FF1">
              <w:rPr>
                <w:b/>
                <w:bCs/>
                <w:sz w:val="18"/>
                <w:szCs w:val="18"/>
              </w:rPr>
              <w:t>DESTINATION</w:t>
            </w:r>
          </w:p>
        </w:tc>
        <w:tc>
          <w:tcPr>
            <w:tcW w:w="1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976CB6" w14:textId="77777777" w:rsidR="007307B1" w:rsidRPr="00640FF1" w:rsidRDefault="007307B1" w:rsidP="00640FF1">
            <w:pPr>
              <w:jc w:val="left"/>
              <w:rPr>
                <w:b/>
                <w:bCs/>
                <w:sz w:val="18"/>
                <w:szCs w:val="18"/>
              </w:rPr>
            </w:pPr>
            <w:r w:rsidRPr="00640FF1">
              <w:rPr>
                <w:b/>
                <w:bCs/>
                <w:sz w:val="18"/>
                <w:szCs w:val="18"/>
              </w:rPr>
              <w:t>PURPOSE/ EVENT</w:t>
            </w:r>
          </w:p>
        </w:tc>
        <w:tc>
          <w:tcPr>
            <w:tcW w:w="1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323AD7" w14:textId="77777777" w:rsidR="007307B1" w:rsidRPr="00640FF1" w:rsidRDefault="007307B1" w:rsidP="00640FF1">
            <w:pPr>
              <w:jc w:val="left"/>
              <w:rPr>
                <w:b/>
                <w:bCs/>
                <w:sz w:val="18"/>
                <w:szCs w:val="18"/>
              </w:rPr>
            </w:pPr>
            <w:r w:rsidRPr="00640FF1">
              <w:rPr>
                <w:b/>
                <w:bCs/>
                <w:sz w:val="18"/>
                <w:szCs w:val="18"/>
              </w:rPr>
              <w:t>BREAKDOWN OF COSTS</w:t>
            </w: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0810D7" w14:textId="77777777" w:rsidR="007307B1" w:rsidRPr="00640FF1" w:rsidRDefault="007307B1" w:rsidP="00640FF1">
            <w:pPr>
              <w:jc w:val="left"/>
              <w:rPr>
                <w:b/>
                <w:bCs/>
                <w:sz w:val="18"/>
                <w:szCs w:val="18"/>
              </w:rPr>
            </w:pPr>
            <w:r w:rsidRPr="00640FF1">
              <w:rPr>
                <w:b/>
                <w:bCs/>
                <w:sz w:val="18"/>
                <w:szCs w:val="18"/>
              </w:rPr>
              <w:t>FAMILY/ RELATED PARTY ATTENDED (YES/NO)</w:t>
            </w:r>
          </w:p>
        </w:tc>
      </w:tr>
      <w:tr w:rsidR="007307B1" w:rsidRPr="00B1602B" w14:paraId="377BCF64" w14:textId="77777777" w:rsidTr="00640FF1">
        <w:tc>
          <w:tcPr>
            <w:tcW w:w="1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CF5C3" w14:textId="77777777" w:rsidR="007307B1" w:rsidRPr="00640FF1" w:rsidRDefault="007307B1" w:rsidP="00962055">
            <w:pPr>
              <w:rPr>
                <w:sz w:val="18"/>
                <w:szCs w:val="18"/>
              </w:rPr>
            </w:pPr>
          </w:p>
        </w:tc>
        <w:tc>
          <w:tcPr>
            <w:tcW w:w="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D1BC4" w14:textId="77777777" w:rsidR="007307B1" w:rsidRPr="00640FF1" w:rsidRDefault="007307B1" w:rsidP="00962055">
            <w:pPr>
              <w:rPr>
                <w:sz w:val="18"/>
                <w:szCs w:val="18"/>
              </w:rPr>
            </w:pPr>
          </w:p>
        </w:tc>
        <w:tc>
          <w:tcPr>
            <w:tcW w:w="14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F3DEA" w14:textId="77777777" w:rsidR="007307B1" w:rsidRPr="00640FF1" w:rsidRDefault="007307B1" w:rsidP="00962055">
            <w:pPr>
              <w:rPr>
                <w:sz w:val="18"/>
                <w:szCs w:val="18"/>
              </w:rPr>
            </w:pPr>
          </w:p>
        </w:tc>
        <w:tc>
          <w:tcPr>
            <w:tcW w:w="12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722D6" w14:textId="77777777" w:rsidR="007307B1" w:rsidRPr="00640FF1" w:rsidRDefault="007307B1" w:rsidP="00962055">
            <w:pPr>
              <w:rPr>
                <w:sz w:val="18"/>
                <w:szCs w:val="18"/>
              </w:rPr>
            </w:pPr>
          </w:p>
        </w:tc>
        <w:tc>
          <w:tcPr>
            <w:tcW w:w="1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023A3" w14:textId="77777777" w:rsidR="007307B1" w:rsidRPr="00640FF1" w:rsidRDefault="007307B1" w:rsidP="00962055">
            <w:pPr>
              <w:rPr>
                <w:sz w:val="18"/>
                <w:szCs w:val="18"/>
              </w:rPr>
            </w:pPr>
          </w:p>
        </w:tc>
        <w:tc>
          <w:tcPr>
            <w:tcW w:w="1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41163" w14:textId="77777777" w:rsidR="007307B1" w:rsidRPr="00640FF1" w:rsidRDefault="007307B1" w:rsidP="00962055">
            <w:pPr>
              <w:rPr>
                <w:sz w:val="18"/>
                <w:szCs w:val="18"/>
              </w:rPr>
            </w:pPr>
          </w:p>
        </w:tc>
      </w:tr>
      <w:bookmarkEnd w:id="80"/>
    </w:tbl>
    <w:p w14:paraId="23D013A9" w14:textId="77777777" w:rsidR="007307B1" w:rsidRDefault="007307B1" w:rsidP="00962055">
      <w:pPr>
        <w:rPr>
          <w:sz w:val="24"/>
        </w:rPr>
      </w:pPr>
    </w:p>
    <w:p w14:paraId="008EF631" w14:textId="77777777" w:rsidR="007307B1" w:rsidRDefault="007307B1" w:rsidP="00640FF1">
      <w:pPr>
        <w:ind w:left="731" w:hanging="720"/>
        <w:rPr>
          <w:rFonts w:eastAsia="Calibri"/>
          <w:szCs w:val="24"/>
          <w:lang w:val="en-GB"/>
        </w:rPr>
      </w:pPr>
      <w:r>
        <w:rPr>
          <w:rFonts w:eastAsia="Calibri"/>
          <w:b/>
          <w:bCs/>
          <w:szCs w:val="24"/>
          <w:lang w:val="en-GB"/>
        </w:rPr>
        <w:t>Q2.</w:t>
      </w:r>
      <w:r>
        <w:rPr>
          <w:rFonts w:eastAsia="Calibri"/>
          <w:szCs w:val="24"/>
          <w:lang w:val="en-GB"/>
        </w:rPr>
        <w:tab/>
        <w:t>Provide a list of all parks projects completed under the Suburban Enhancement Fund for 2021-22 financial year including a summary of works done, the total cost, park name and Ward.</w:t>
      </w:r>
    </w:p>
    <w:p w14:paraId="07876755" w14:textId="77777777" w:rsidR="007307B1" w:rsidRDefault="007307B1" w:rsidP="00962055">
      <w:r>
        <w:rPr>
          <w:lang w:val="en-GB"/>
        </w:rPr>
        <w:t xml:space="preserve"> </w:t>
      </w: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9"/>
        <w:gridCol w:w="2090"/>
        <w:gridCol w:w="2089"/>
        <w:gridCol w:w="2090"/>
      </w:tblGrid>
      <w:tr w:rsidR="007307B1" w14:paraId="619659FF" w14:textId="77777777" w:rsidTr="00640FF1">
        <w:tc>
          <w:tcPr>
            <w:tcW w:w="2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93DDD3" w14:textId="51D00762" w:rsidR="007307B1" w:rsidRDefault="007307B1" w:rsidP="00640FF1">
            <w:pPr>
              <w:jc w:val="left"/>
              <w:rPr>
                <w:b/>
                <w:bCs/>
                <w:lang w:eastAsia="en-US"/>
              </w:rPr>
            </w:pPr>
            <w:r>
              <w:rPr>
                <w:b/>
                <w:bCs/>
              </w:rPr>
              <w:t>SUMMARY OF</w:t>
            </w:r>
            <w:r w:rsidR="00A269EA">
              <w:rPr>
                <w:b/>
                <w:bCs/>
              </w:rPr>
              <w:t xml:space="preserve">   </w:t>
            </w:r>
            <w:r>
              <w:rPr>
                <w:b/>
                <w:bCs/>
              </w:rPr>
              <w:t>PARK PROJECT</w:t>
            </w:r>
          </w:p>
        </w:tc>
        <w:tc>
          <w:tcPr>
            <w:tcW w:w="2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B1EAF6" w14:textId="77777777" w:rsidR="007307B1" w:rsidRDefault="007307B1" w:rsidP="00640FF1">
            <w:pPr>
              <w:jc w:val="left"/>
              <w:rPr>
                <w:b/>
                <w:bCs/>
              </w:rPr>
            </w:pPr>
            <w:r>
              <w:rPr>
                <w:b/>
                <w:bCs/>
              </w:rPr>
              <w:t>COST BREAKDOWN</w:t>
            </w:r>
          </w:p>
        </w:tc>
        <w:tc>
          <w:tcPr>
            <w:tcW w:w="2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8FD8FB" w14:textId="77777777" w:rsidR="007307B1" w:rsidRDefault="007307B1" w:rsidP="00640FF1">
            <w:pPr>
              <w:jc w:val="left"/>
              <w:rPr>
                <w:b/>
                <w:bCs/>
              </w:rPr>
            </w:pPr>
            <w:r>
              <w:rPr>
                <w:b/>
                <w:bCs/>
              </w:rPr>
              <w:t>NAME OF PARK</w:t>
            </w:r>
          </w:p>
        </w:tc>
        <w:tc>
          <w:tcPr>
            <w:tcW w:w="2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83C12B" w14:textId="77777777" w:rsidR="007307B1" w:rsidRDefault="007307B1" w:rsidP="00640FF1">
            <w:pPr>
              <w:jc w:val="left"/>
              <w:rPr>
                <w:b/>
                <w:bCs/>
              </w:rPr>
            </w:pPr>
            <w:r>
              <w:rPr>
                <w:b/>
                <w:bCs/>
              </w:rPr>
              <w:t>WARD</w:t>
            </w:r>
          </w:p>
        </w:tc>
      </w:tr>
      <w:tr w:rsidR="007307B1" w14:paraId="0B6CE14F" w14:textId="77777777" w:rsidTr="00640FF1">
        <w:tc>
          <w:tcPr>
            <w:tcW w:w="2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7817F" w14:textId="77777777" w:rsidR="007307B1" w:rsidRDefault="007307B1" w:rsidP="00962055">
            <w:pPr>
              <w:ind w:firstLine="264"/>
              <w:rPr>
                <w:sz w:val="17"/>
                <w:szCs w:val="17"/>
              </w:rPr>
            </w:pPr>
          </w:p>
        </w:tc>
        <w:tc>
          <w:tcPr>
            <w:tcW w:w="2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FDAA0" w14:textId="77777777" w:rsidR="007307B1" w:rsidRDefault="007307B1" w:rsidP="00962055">
            <w:pPr>
              <w:ind w:firstLine="264"/>
              <w:rPr>
                <w:sz w:val="17"/>
                <w:szCs w:val="17"/>
              </w:rPr>
            </w:pPr>
          </w:p>
        </w:tc>
        <w:tc>
          <w:tcPr>
            <w:tcW w:w="2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2FEC5" w14:textId="77777777" w:rsidR="007307B1" w:rsidRDefault="007307B1" w:rsidP="00962055">
            <w:pPr>
              <w:ind w:firstLine="264"/>
              <w:rPr>
                <w:sz w:val="17"/>
                <w:szCs w:val="17"/>
              </w:rPr>
            </w:pPr>
          </w:p>
        </w:tc>
        <w:tc>
          <w:tcPr>
            <w:tcW w:w="2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4B2D2" w14:textId="77777777" w:rsidR="007307B1" w:rsidRDefault="007307B1" w:rsidP="00962055">
            <w:pPr>
              <w:ind w:firstLine="264"/>
              <w:rPr>
                <w:sz w:val="17"/>
                <w:szCs w:val="17"/>
              </w:rPr>
            </w:pPr>
          </w:p>
        </w:tc>
      </w:tr>
    </w:tbl>
    <w:p w14:paraId="6B0C3DF5" w14:textId="77777777" w:rsidR="007307B1" w:rsidRDefault="007307B1" w:rsidP="00962055">
      <w:pPr>
        <w:rPr>
          <w:sz w:val="24"/>
        </w:rPr>
      </w:pPr>
    </w:p>
    <w:p w14:paraId="4FB1CAED" w14:textId="77777777" w:rsidR="007307B1" w:rsidRDefault="007307B1" w:rsidP="00640FF1">
      <w:pPr>
        <w:pStyle w:val="ListParagraph"/>
        <w:numPr>
          <w:ilvl w:val="0"/>
          <w:numId w:val="15"/>
        </w:numPr>
        <w:ind w:left="709" w:hanging="709"/>
      </w:pPr>
      <w:r>
        <w:t>Provide the total number of inappropriate conduct complaints which have been investigated by the OIA and then referred back to Brisbane City Council for investigation.</w:t>
      </w:r>
    </w:p>
    <w:p w14:paraId="72C2C7BA" w14:textId="77777777" w:rsidR="007307B1" w:rsidRDefault="007307B1" w:rsidP="00640FF1">
      <w:pPr>
        <w:pStyle w:val="ListParagraph"/>
        <w:ind w:left="709"/>
      </w:pP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9"/>
        <w:gridCol w:w="2090"/>
        <w:gridCol w:w="2089"/>
        <w:gridCol w:w="2090"/>
      </w:tblGrid>
      <w:tr w:rsidR="007307B1" w14:paraId="75DFB4DD" w14:textId="77777777" w:rsidTr="00640FF1">
        <w:tc>
          <w:tcPr>
            <w:tcW w:w="2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751E69" w14:textId="77777777" w:rsidR="007307B1" w:rsidRDefault="007307B1" w:rsidP="00640FF1">
            <w:pPr>
              <w:jc w:val="left"/>
              <w:rPr>
                <w:b/>
                <w:bCs/>
                <w:lang w:eastAsia="en-US"/>
              </w:rPr>
            </w:pPr>
            <w:r>
              <w:rPr>
                <w:b/>
                <w:bCs/>
              </w:rPr>
              <w:t>TOTAL REFERRED TO BCC</w:t>
            </w:r>
          </w:p>
        </w:tc>
        <w:tc>
          <w:tcPr>
            <w:tcW w:w="2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1C7517" w14:textId="77777777" w:rsidR="007307B1" w:rsidRDefault="007307B1" w:rsidP="00640FF1">
            <w:pPr>
              <w:jc w:val="left"/>
              <w:rPr>
                <w:b/>
                <w:bCs/>
              </w:rPr>
            </w:pPr>
            <w:r>
              <w:rPr>
                <w:b/>
                <w:bCs/>
              </w:rPr>
              <w:t>PENDING INVESTIGATION</w:t>
            </w:r>
          </w:p>
        </w:tc>
        <w:tc>
          <w:tcPr>
            <w:tcW w:w="2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C4D01F" w14:textId="77777777" w:rsidR="007307B1" w:rsidRDefault="007307B1" w:rsidP="00640FF1">
            <w:pPr>
              <w:jc w:val="left"/>
              <w:rPr>
                <w:b/>
                <w:bCs/>
              </w:rPr>
            </w:pPr>
            <w:r>
              <w:rPr>
                <w:b/>
                <w:bCs/>
              </w:rPr>
              <w:t>CURRENTLY UNDER INVESTIGATION</w:t>
            </w:r>
          </w:p>
        </w:tc>
        <w:tc>
          <w:tcPr>
            <w:tcW w:w="2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70E3CB" w14:textId="77777777" w:rsidR="007307B1" w:rsidRDefault="007307B1" w:rsidP="00640FF1">
            <w:pPr>
              <w:jc w:val="left"/>
              <w:rPr>
                <w:b/>
                <w:bCs/>
              </w:rPr>
            </w:pPr>
            <w:r>
              <w:rPr>
                <w:b/>
                <w:bCs/>
              </w:rPr>
              <w:t>RESOLVED</w:t>
            </w:r>
          </w:p>
        </w:tc>
      </w:tr>
      <w:tr w:rsidR="007307B1" w14:paraId="721718B5" w14:textId="77777777" w:rsidTr="00640FF1">
        <w:tc>
          <w:tcPr>
            <w:tcW w:w="2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A857D" w14:textId="77777777" w:rsidR="007307B1" w:rsidRDefault="007307B1" w:rsidP="00962055">
            <w:pPr>
              <w:ind w:firstLine="264"/>
              <w:rPr>
                <w:sz w:val="17"/>
                <w:szCs w:val="17"/>
              </w:rPr>
            </w:pPr>
          </w:p>
        </w:tc>
        <w:tc>
          <w:tcPr>
            <w:tcW w:w="2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C1FC" w14:textId="77777777" w:rsidR="007307B1" w:rsidRDefault="007307B1" w:rsidP="00962055">
            <w:pPr>
              <w:ind w:firstLine="264"/>
              <w:rPr>
                <w:sz w:val="17"/>
                <w:szCs w:val="17"/>
              </w:rPr>
            </w:pPr>
          </w:p>
        </w:tc>
        <w:tc>
          <w:tcPr>
            <w:tcW w:w="2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1B585" w14:textId="77777777" w:rsidR="007307B1" w:rsidRDefault="007307B1" w:rsidP="00962055">
            <w:pPr>
              <w:ind w:firstLine="264"/>
              <w:rPr>
                <w:sz w:val="17"/>
                <w:szCs w:val="17"/>
              </w:rPr>
            </w:pPr>
          </w:p>
        </w:tc>
        <w:tc>
          <w:tcPr>
            <w:tcW w:w="20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D620C" w14:textId="77777777" w:rsidR="007307B1" w:rsidRDefault="007307B1" w:rsidP="00962055">
            <w:pPr>
              <w:ind w:firstLine="264"/>
              <w:rPr>
                <w:sz w:val="17"/>
                <w:szCs w:val="17"/>
              </w:rPr>
            </w:pPr>
          </w:p>
        </w:tc>
      </w:tr>
    </w:tbl>
    <w:p w14:paraId="7B1BDA5A" w14:textId="77777777" w:rsidR="007307B1" w:rsidRDefault="007307B1" w:rsidP="00962055">
      <w:pPr>
        <w:rPr>
          <w:sz w:val="24"/>
        </w:rPr>
      </w:pPr>
    </w:p>
    <w:p w14:paraId="76949F9C" w14:textId="77777777" w:rsidR="007307B1" w:rsidRDefault="007307B1" w:rsidP="00640FF1">
      <w:pPr>
        <w:pStyle w:val="ListParagraph"/>
        <w:numPr>
          <w:ilvl w:val="0"/>
          <w:numId w:val="15"/>
        </w:numPr>
        <w:ind w:left="709" w:hanging="709"/>
      </w:pPr>
      <w:r>
        <w:t>Advise the total number of people who were provided accommodation through Council’s Community Housing Partnership Project during the 2021-2022 financial year.</w:t>
      </w:r>
    </w:p>
    <w:p w14:paraId="3EBC19AF" w14:textId="77777777" w:rsidR="007307B1" w:rsidRDefault="007307B1" w:rsidP="00640FF1">
      <w:pPr>
        <w:pStyle w:val="ListParagraph"/>
        <w:ind w:left="502"/>
      </w:pPr>
    </w:p>
    <w:p w14:paraId="51322BB6" w14:textId="77777777" w:rsidR="007307B1" w:rsidRDefault="007307B1" w:rsidP="00640FF1">
      <w:pPr>
        <w:pStyle w:val="ListParagraph"/>
        <w:numPr>
          <w:ilvl w:val="0"/>
          <w:numId w:val="15"/>
        </w:numPr>
        <w:ind w:left="709" w:hanging="709"/>
      </w:pPr>
      <w:r>
        <w:t xml:space="preserve">Advise how many Council golf course officers Brisbane City Council employs (actual and FTE). </w:t>
      </w:r>
    </w:p>
    <w:p w14:paraId="0CC3B67E" w14:textId="77777777" w:rsidR="007307B1" w:rsidRDefault="007307B1" w:rsidP="00640FF1">
      <w:pPr>
        <w:pStyle w:val="ListParagraph"/>
        <w:ind w:left="502"/>
      </w:pPr>
    </w:p>
    <w:p w14:paraId="4B3CBD4A" w14:textId="77777777" w:rsidR="007307B1" w:rsidRDefault="007307B1" w:rsidP="00640FF1">
      <w:pPr>
        <w:pStyle w:val="ListParagraph"/>
        <w:numPr>
          <w:ilvl w:val="0"/>
          <w:numId w:val="15"/>
        </w:numPr>
        <w:ind w:left="709" w:hanging="709"/>
      </w:pPr>
      <w:r>
        <w:t xml:space="preserve">Advise how many Council communications officers Brisbane City Council employs (actual and FTE). </w:t>
      </w:r>
    </w:p>
    <w:p w14:paraId="74369E97" w14:textId="77777777" w:rsidR="007307B1" w:rsidRDefault="007307B1" w:rsidP="00640FF1">
      <w:pPr>
        <w:pStyle w:val="ListParagraph"/>
        <w:ind w:left="709"/>
      </w:pPr>
    </w:p>
    <w:p w14:paraId="6E6EF778" w14:textId="77777777" w:rsidR="007307B1" w:rsidRDefault="007307B1" w:rsidP="00640FF1">
      <w:pPr>
        <w:pStyle w:val="ListParagraph"/>
        <w:numPr>
          <w:ilvl w:val="0"/>
          <w:numId w:val="15"/>
        </w:numPr>
        <w:ind w:left="709" w:hanging="709"/>
      </w:pPr>
      <w:r>
        <w:t xml:space="preserve">Advise how many legal staff (lawyers, paralegals etc) Brisbane City Council employs (actual and FTE). </w:t>
      </w:r>
    </w:p>
    <w:p w14:paraId="3218B719" w14:textId="77777777" w:rsidR="007307B1" w:rsidRDefault="007307B1" w:rsidP="00640FF1">
      <w:pPr>
        <w:pStyle w:val="ListParagraph"/>
        <w:ind w:left="709"/>
      </w:pPr>
    </w:p>
    <w:p w14:paraId="79350156" w14:textId="77777777" w:rsidR="007307B1" w:rsidRDefault="007307B1" w:rsidP="00640FF1">
      <w:pPr>
        <w:pStyle w:val="ListParagraph"/>
        <w:numPr>
          <w:ilvl w:val="0"/>
          <w:numId w:val="15"/>
        </w:numPr>
        <w:ind w:left="709" w:hanging="709"/>
      </w:pPr>
      <w:r>
        <w:t xml:space="preserve">Advise how many Council homelessness officers Brisbane City Council employs (actual and FTE). </w:t>
      </w:r>
    </w:p>
    <w:p w14:paraId="0181367C" w14:textId="77777777" w:rsidR="007307B1" w:rsidRDefault="007307B1" w:rsidP="00640FF1">
      <w:pPr>
        <w:pStyle w:val="ListParagraph"/>
        <w:ind w:left="709"/>
      </w:pPr>
    </w:p>
    <w:p w14:paraId="5513D86F" w14:textId="77777777" w:rsidR="007307B1" w:rsidRDefault="007307B1" w:rsidP="00640FF1">
      <w:pPr>
        <w:pStyle w:val="ListParagraph"/>
        <w:numPr>
          <w:ilvl w:val="0"/>
          <w:numId w:val="15"/>
        </w:numPr>
        <w:ind w:left="709" w:hanging="709"/>
      </w:pPr>
      <w:r>
        <w:t xml:space="preserve">Advise how many Council communications and media advisors based in the Lord Mayor’s office (actual and FTE). </w:t>
      </w:r>
    </w:p>
    <w:p w14:paraId="75630CAA" w14:textId="77777777" w:rsidR="007307B1" w:rsidRDefault="007307B1" w:rsidP="00640FF1">
      <w:pPr>
        <w:pStyle w:val="ListParagraph"/>
        <w:ind w:left="709"/>
      </w:pPr>
    </w:p>
    <w:p w14:paraId="73E9C21A" w14:textId="77777777" w:rsidR="007307B1" w:rsidRDefault="007307B1" w:rsidP="00640FF1">
      <w:pPr>
        <w:pStyle w:val="ListParagraph"/>
        <w:numPr>
          <w:ilvl w:val="0"/>
          <w:numId w:val="15"/>
        </w:numPr>
        <w:ind w:left="709" w:hanging="709"/>
      </w:pPr>
      <w:r>
        <w:t xml:space="preserve">How much did Council pay to publish the Brisbane Festival – September 2nd </w:t>
      </w:r>
      <w:r>
        <w:noBreakHyphen/>
        <w:t xml:space="preserve"> 24th 2022 book?</w:t>
      </w:r>
    </w:p>
    <w:p w14:paraId="69C85275" w14:textId="77777777" w:rsidR="007307B1" w:rsidRDefault="007307B1" w:rsidP="00640FF1">
      <w:pPr>
        <w:pStyle w:val="ListParagraph"/>
        <w:ind w:left="709"/>
      </w:pPr>
    </w:p>
    <w:p w14:paraId="45104BD0" w14:textId="77777777" w:rsidR="007307B1" w:rsidRDefault="007307B1" w:rsidP="00640FF1">
      <w:pPr>
        <w:pStyle w:val="ListParagraph"/>
        <w:numPr>
          <w:ilvl w:val="0"/>
          <w:numId w:val="15"/>
        </w:numPr>
        <w:ind w:left="709" w:hanging="709"/>
      </w:pPr>
      <w:r>
        <w:t>How many copies of the Brisbane Festival September 2nd - 24th 2022 book were published?</w:t>
      </w:r>
    </w:p>
    <w:p w14:paraId="1D394754" w14:textId="77777777" w:rsidR="007307B1" w:rsidRDefault="007307B1" w:rsidP="00640FF1">
      <w:pPr>
        <w:pStyle w:val="ListParagraph"/>
        <w:ind w:left="709"/>
      </w:pPr>
    </w:p>
    <w:p w14:paraId="3972100C" w14:textId="77777777" w:rsidR="007307B1" w:rsidRDefault="007307B1" w:rsidP="00640FF1">
      <w:pPr>
        <w:pStyle w:val="ListParagraph"/>
        <w:numPr>
          <w:ilvl w:val="0"/>
          <w:numId w:val="15"/>
        </w:numPr>
        <w:ind w:left="709" w:hanging="709"/>
      </w:pPr>
      <w:r>
        <w:t xml:space="preserve">To whom and where were the copies of the Brisbane Festival, September 2nd </w:t>
      </w:r>
      <w:r>
        <w:noBreakHyphen/>
        <w:t xml:space="preserve"> 24th 2022 book distributed to?</w:t>
      </w:r>
    </w:p>
    <w:p w14:paraId="67DE6E7B" w14:textId="77777777" w:rsidR="007307B1" w:rsidRDefault="007307B1" w:rsidP="00640FF1">
      <w:pPr>
        <w:pStyle w:val="ListParagraph"/>
        <w:ind w:left="709"/>
      </w:pPr>
    </w:p>
    <w:p w14:paraId="5B414185" w14:textId="77777777" w:rsidR="007307B1" w:rsidRDefault="007307B1" w:rsidP="00640FF1">
      <w:pPr>
        <w:pStyle w:val="ListParagraph"/>
        <w:numPr>
          <w:ilvl w:val="0"/>
          <w:numId w:val="15"/>
        </w:numPr>
        <w:ind w:left="709" w:hanging="709"/>
      </w:pPr>
      <w:r>
        <w:t>Advise how many staff have resigned from their employment with Brisbane City Council, City Standards since 1 January 2022 to date.</w:t>
      </w:r>
    </w:p>
    <w:p w14:paraId="717B672D" w14:textId="77777777" w:rsidR="007307B1" w:rsidRDefault="007307B1" w:rsidP="00640FF1">
      <w:pPr>
        <w:pStyle w:val="ListParagraph"/>
        <w:ind w:left="709"/>
      </w:pPr>
    </w:p>
    <w:p w14:paraId="26321DB7" w14:textId="77777777" w:rsidR="007307B1" w:rsidRDefault="007307B1" w:rsidP="00640FF1">
      <w:pPr>
        <w:pStyle w:val="ListParagraph"/>
        <w:numPr>
          <w:ilvl w:val="0"/>
          <w:numId w:val="15"/>
        </w:numPr>
        <w:ind w:left="709" w:hanging="709"/>
      </w:pPr>
      <w:r>
        <w:t>Please advise how many staff retired from their employment with Brisbane City Council, City Standards since 1 January 2022 to date.</w:t>
      </w:r>
    </w:p>
    <w:p w14:paraId="67711ACC" w14:textId="77777777" w:rsidR="00885F63" w:rsidRDefault="00885F63" w:rsidP="00962055"/>
    <w:p w14:paraId="791DF759" w14:textId="77777777" w:rsidR="00885F63" w:rsidRDefault="00885F63" w:rsidP="00962055"/>
    <w:p w14:paraId="0DA6F91C" w14:textId="77777777" w:rsidR="00885F63" w:rsidRDefault="00885F63" w:rsidP="00640FF1">
      <w:pPr>
        <w:pStyle w:val="Heading2"/>
        <w:keepNext/>
      </w:pPr>
      <w:bookmarkStart w:id="81" w:name="_Toc114546774"/>
      <w:bookmarkStart w:id="82" w:name="_Toc111221326"/>
      <w:r>
        <w:t>ANSWERS TO QUESTIONS OF WHICH DUE NOTICE HAS BEEN GIVEN:</w:t>
      </w:r>
      <w:bookmarkEnd w:id="81"/>
      <w:bookmarkEnd w:id="82"/>
    </w:p>
    <w:p w14:paraId="59AF70AD" w14:textId="77777777" w:rsidR="00885F63" w:rsidRDefault="00885F63" w:rsidP="00640FF1">
      <w:pPr>
        <w:keepNext/>
        <w:spacing w:line="216" w:lineRule="auto"/>
        <w:rPr>
          <w:i/>
        </w:rPr>
      </w:pPr>
      <w:r>
        <w:rPr>
          <w:i/>
        </w:rPr>
        <w:t>(Answers to questions of which due notice has been given are printed as supplied and are not edited)</w:t>
      </w:r>
    </w:p>
    <w:p w14:paraId="3A827DF5" w14:textId="77777777" w:rsidR="00885F63" w:rsidRDefault="00885F63" w:rsidP="00640FF1">
      <w:pPr>
        <w:keepNext/>
        <w:tabs>
          <w:tab w:val="left" w:pos="2835"/>
        </w:tabs>
        <w:ind w:left="567" w:hanging="567"/>
        <w:rPr>
          <w:b/>
        </w:rPr>
      </w:pPr>
    </w:p>
    <w:p w14:paraId="54D828FA" w14:textId="77777777" w:rsidR="00966E9B" w:rsidRPr="00966E9B" w:rsidRDefault="00966E9B" w:rsidP="00640FF1">
      <w:pPr>
        <w:spacing w:line="218" w:lineRule="auto"/>
        <w:ind w:left="1451" w:hanging="1451"/>
        <w:rPr>
          <w:b/>
        </w:rPr>
      </w:pPr>
      <w:r w:rsidRPr="00966E9B">
        <w:rPr>
          <w:b/>
        </w:rPr>
        <w:t xml:space="preserve">Submitted by Councillor </w:t>
      </w:r>
      <w:r w:rsidRPr="00966E9B">
        <w:rPr>
          <w:b/>
          <w:bCs/>
        </w:rPr>
        <w:t>Nicole Johnston</w:t>
      </w:r>
      <w:r w:rsidRPr="00966E9B">
        <w:rPr>
          <w:b/>
        </w:rPr>
        <w:t xml:space="preserve"> (from meeting on </w:t>
      </w:r>
      <w:r w:rsidRPr="00966E9B">
        <w:rPr>
          <w:b/>
          <w:bCs/>
        </w:rPr>
        <w:t>2 August 2022</w:t>
      </w:r>
      <w:r w:rsidRPr="00966E9B">
        <w:rPr>
          <w:b/>
        </w:rPr>
        <w:t>)</w:t>
      </w:r>
    </w:p>
    <w:p w14:paraId="03A8E6C0" w14:textId="77777777" w:rsidR="00966E9B" w:rsidRPr="00966E9B" w:rsidRDefault="00966E9B" w:rsidP="00640FF1">
      <w:pPr>
        <w:pStyle w:val="ListParagraph"/>
        <w:numPr>
          <w:ilvl w:val="0"/>
          <w:numId w:val="29"/>
        </w:numPr>
        <w:ind w:left="709" w:hanging="709"/>
      </w:pPr>
      <w:r w:rsidRPr="00966E9B">
        <w:t>Please provide a list of 2022 flood damaged roads by street name and suburb that have been identified for resurfacing?</w:t>
      </w:r>
    </w:p>
    <w:p w14:paraId="01A904C2" w14:textId="77777777" w:rsidR="00966E9B" w:rsidRPr="00966E9B" w:rsidRDefault="00966E9B" w:rsidP="00962055"/>
    <w:p w14:paraId="4C283202" w14:textId="34B82108" w:rsidR="00966E9B" w:rsidRPr="00966E9B" w:rsidRDefault="00966E9B" w:rsidP="00640FF1">
      <w:pPr>
        <w:ind w:left="709" w:hanging="709"/>
        <w:rPr>
          <w:i/>
          <w:iCs/>
        </w:rPr>
      </w:pPr>
      <w:r w:rsidRPr="00966E9B">
        <w:rPr>
          <w:b/>
          <w:bCs/>
          <w:i/>
          <w:iCs/>
        </w:rPr>
        <w:t>A1.</w:t>
      </w:r>
      <w:r w:rsidRPr="00966E9B">
        <w:tab/>
      </w:r>
      <w:r w:rsidRPr="00966E9B">
        <w:rPr>
          <w:i/>
          <w:iCs/>
        </w:rPr>
        <w:t>The below list is not exhaustive. Council officers continue to complete detailed surveys of roads that may require resurfacing.</w:t>
      </w:r>
      <w:r w:rsidR="00A269EA">
        <w:rPr>
          <w:i/>
          <w:iCs/>
        </w:rPr>
        <w:t xml:space="preserve"> </w:t>
      </w:r>
    </w:p>
    <w:p w14:paraId="3D136506" w14:textId="77777777" w:rsidR="00966E9B" w:rsidRPr="00966E9B" w:rsidRDefault="00966E9B" w:rsidP="00962055">
      <w:pPr>
        <w:pStyle w:val="PlainText"/>
        <w:rPr>
          <w:rFonts w:ascii="Times New Roman" w:hAnsi="Times New Roman" w:cs="Times New Roman"/>
          <w:sz w:val="20"/>
          <w:szCs w:val="20"/>
        </w:rPr>
      </w:pP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79"/>
        <w:gridCol w:w="4179"/>
      </w:tblGrid>
      <w:tr w:rsidR="00966E9B" w:rsidRPr="00966E9B" w14:paraId="3E78E70F" w14:textId="77777777" w:rsidTr="00640FF1">
        <w:trPr>
          <w:trHeight w:val="20"/>
          <w:tblHeader/>
        </w:trPr>
        <w:tc>
          <w:tcPr>
            <w:tcW w:w="4179" w:type="dxa"/>
            <w:shd w:val="clear" w:color="auto" w:fill="auto"/>
            <w:noWrap/>
            <w:tcMar>
              <w:top w:w="0" w:type="dxa"/>
              <w:left w:w="108" w:type="dxa"/>
              <w:bottom w:w="0" w:type="dxa"/>
              <w:right w:w="108" w:type="dxa"/>
            </w:tcMar>
            <w:vAlign w:val="bottom"/>
            <w:hideMark/>
          </w:tcPr>
          <w:p w14:paraId="2C176482" w14:textId="77777777" w:rsidR="00966E9B" w:rsidRPr="00966E9B" w:rsidRDefault="00966E9B" w:rsidP="00962055">
            <w:pPr>
              <w:pStyle w:val="xmsonormal"/>
              <w:jc w:val="center"/>
              <w:rPr>
                <w:rFonts w:ascii="Times New Roman" w:hAnsi="Times New Roman" w:cs="Times New Roman"/>
                <w:b/>
                <w:bCs/>
                <w:i/>
                <w:iCs/>
                <w:sz w:val="20"/>
                <w:szCs w:val="20"/>
              </w:rPr>
            </w:pPr>
            <w:r w:rsidRPr="00966E9B">
              <w:rPr>
                <w:rFonts w:ascii="Times New Roman" w:hAnsi="Times New Roman" w:cs="Times New Roman"/>
                <w:b/>
                <w:bCs/>
                <w:i/>
                <w:iCs/>
                <w:sz w:val="20"/>
                <w:szCs w:val="20"/>
              </w:rPr>
              <w:t>Road Name</w:t>
            </w:r>
          </w:p>
        </w:tc>
        <w:tc>
          <w:tcPr>
            <w:tcW w:w="4179" w:type="dxa"/>
            <w:shd w:val="clear" w:color="auto" w:fill="auto"/>
            <w:noWrap/>
            <w:tcMar>
              <w:top w:w="0" w:type="dxa"/>
              <w:left w:w="108" w:type="dxa"/>
              <w:bottom w:w="0" w:type="dxa"/>
              <w:right w:w="108" w:type="dxa"/>
            </w:tcMar>
            <w:vAlign w:val="bottom"/>
            <w:hideMark/>
          </w:tcPr>
          <w:p w14:paraId="18779417" w14:textId="77777777" w:rsidR="00966E9B" w:rsidRPr="00966E9B" w:rsidRDefault="00966E9B" w:rsidP="00962055">
            <w:pPr>
              <w:pStyle w:val="xmsonormal"/>
              <w:jc w:val="center"/>
              <w:rPr>
                <w:rFonts w:ascii="Times New Roman" w:hAnsi="Times New Roman" w:cs="Times New Roman"/>
                <w:b/>
                <w:bCs/>
                <w:i/>
                <w:iCs/>
                <w:sz w:val="20"/>
                <w:szCs w:val="20"/>
              </w:rPr>
            </w:pPr>
            <w:r w:rsidRPr="00966E9B">
              <w:rPr>
                <w:rFonts w:ascii="Times New Roman" w:hAnsi="Times New Roman" w:cs="Times New Roman"/>
                <w:b/>
                <w:bCs/>
                <w:i/>
                <w:iCs/>
                <w:sz w:val="20"/>
                <w:szCs w:val="20"/>
              </w:rPr>
              <w:t>Suburb</w:t>
            </w:r>
          </w:p>
        </w:tc>
      </w:tr>
      <w:tr w:rsidR="00966E9B" w:rsidRPr="00966E9B" w14:paraId="41BF9D42" w14:textId="77777777" w:rsidTr="00640FF1">
        <w:trPr>
          <w:trHeight w:val="20"/>
        </w:trPr>
        <w:tc>
          <w:tcPr>
            <w:tcW w:w="4179" w:type="dxa"/>
            <w:noWrap/>
            <w:tcMar>
              <w:top w:w="0" w:type="dxa"/>
              <w:left w:w="108" w:type="dxa"/>
              <w:bottom w:w="0" w:type="dxa"/>
              <w:right w:w="108" w:type="dxa"/>
            </w:tcMar>
            <w:vAlign w:val="bottom"/>
            <w:hideMark/>
          </w:tcPr>
          <w:p w14:paraId="3F4506D6"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Monier Road</w:t>
            </w:r>
          </w:p>
        </w:tc>
        <w:tc>
          <w:tcPr>
            <w:tcW w:w="4179" w:type="dxa"/>
            <w:noWrap/>
            <w:tcMar>
              <w:top w:w="0" w:type="dxa"/>
              <w:left w:w="108" w:type="dxa"/>
              <w:bottom w:w="0" w:type="dxa"/>
              <w:right w:w="108" w:type="dxa"/>
            </w:tcMar>
            <w:vAlign w:val="bottom"/>
            <w:hideMark/>
          </w:tcPr>
          <w:p w14:paraId="56241828"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Seventeen Mile Rocks</w:t>
            </w:r>
          </w:p>
        </w:tc>
      </w:tr>
      <w:tr w:rsidR="00966E9B" w:rsidRPr="00966E9B" w14:paraId="71482867" w14:textId="77777777" w:rsidTr="00640FF1">
        <w:trPr>
          <w:trHeight w:val="20"/>
        </w:trPr>
        <w:tc>
          <w:tcPr>
            <w:tcW w:w="4179" w:type="dxa"/>
            <w:noWrap/>
            <w:tcMar>
              <w:top w:w="0" w:type="dxa"/>
              <w:left w:w="108" w:type="dxa"/>
              <w:bottom w:w="0" w:type="dxa"/>
              <w:right w:w="108" w:type="dxa"/>
            </w:tcMar>
            <w:vAlign w:val="bottom"/>
            <w:hideMark/>
          </w:tcPr>
          <w:p w14:paraId="6F00C7F0"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Cribb Road</w:t>
            </w:r>
          </w:p>
        </w:tc>
        <w:tc>
          <w:tcPr>
            <w:tcW w:w="4179" w:type="dxa"/>
            <w:noWrap/>
            <w:tcMar>
              <w:top w:w="0" w:type="dxa"/>
              <w:left w:w="108" w:type="dxa"/>
              <w:bottom w:w="0" w:type="dxa"/>
              <w:right w:w="108" w:type="dxa"/>
            </w:tcMar>
            <w:vAlign w:val="bottom"/>
            <w:hideMark/>
          </w:tcPr>
          <w:p w14:paraId="0C032FA9"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Carindale</w:t>
            </w:r>
          </w:p>
        </w:tc>
      </w:tr>
      <w:tr w:rsidR="00966E9B" w:rsidRPr="00966E9B" w14:paraId="276DBC5E" w14:textId="77777777" w:rsidTr="00640FF1">
        <w:trPr>
          <w:trHeight w:val="20"/>
        </w:trPr>
        <w:tc>
          <w:tcPr>
            <w:tcW w:w="4179" w:type="dxa"/>
            <w:noWrap/>
            <w:tcMar>
              <w:top w:w="0" w:type="dxa"/>
              <w:left w:w="108" w:type="dxa"/>
              <w:bottom w:w="0" w:type="dxa"/>
              <w:right w:w="108" w:type="dxa"/>
            </w:tcMar>
            <w:vAlign w:val="bottom"/>
            <w:hideMark/>
          </w:tcPr>
          <w:p w14:paraId="7842F897"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Seaford St</w:t>
            </w:r>
          </w:p>
        </w:tc>
        <w:tc>
          <w:tcPr>
            <w:tcW w:w="4179" w:type="dxa"/>
            <w:noWrap/>
            <w:tcMar>
              <w:top w:w="0" w:type="dxa"/>
              <w:left w:w="108" w:type="dxa"/>
              <w:bottom w:w="0" w:type="dxa"/>
              <w:right w:w="108" w:type="dxa"/>
            </w:tcMar>
            <w:vAlign w:val="bottom"/>
            <w:hideMark/>
          </w:tcPr>
          <w:p w14:paraId="3C47BEC1"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Wynnum</w:t>
            </w:r>
          </w:p>
        </w:tc>
      </w:tr>
      <w:tr w:rsidR="00966E9B" w:rsidRPr="00966E9B" w14:paraId="3EC3AD31" w14:textId="77777777" w:rsidTr="00640FF1">
        <w:trPr>
          <w:trHeight w:val="20"/>
        </w:trPr>
        <w:tc>
          <w:tcPr>
            <w:tcW w:w="4179" w:type="dxa"/>
            <w:noWrap/>
            <w:tcMar>
              <w:top w:w="0" w:type="dxa"/>
              <w:left w:w="108" w:type="dxa"/>
              <w:bottom w:w="0" w:type="dxa"/>
              <w:right w:w="108" w:type="dxa"/>
            </w:tcMar>
            <w:vAlign w:val="bottom"/>
            <w:hideMark/>
          </w:tcPr>
          <w:p w14:paraId="37E03C37"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Lanark St</w:t>
            </w:r>
          </w:p>
        </w:tc>
        <w:tc>
          <w:tcPr>
            <w:tcW w:w="4179" w:type="dxa"/>
            <w:noWrap/>
            <w:tcMar>
              <w:top w:w="0" w:type="dxa"/>
              <w:left w:w="108" w:type="dxa"/>
              <w:bottom w:w="0" w:type="dxa"/>
              <w:right w:w="108" w:type="dxa"/>
            </w:tcMar>
            <w:vAlign w:val="bottom"/>
            <w:hideMark/>
          </w:tcPr>
          <w:p w14:paraId="3072CA32"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Kenmore</w:t>
            </w:r>
          </w:p>
        </w:tc>
      </w:tr>
      <w:tr w:rsidR="00966E9B" w:rsidRPr="00966E9B" w14:paraId="202A1319" w14:textId="77777777" w:rsidTr="00640FF1">
        <w:trPr>
          <w:trHeight w:val="20"/>
        </w:trPr>
        <w:tc>
          <w:tcPr>
            <w:tcW w:w="4179" w:type="dxa"/>
            <w:noWrap/>
            <w:tcMar>
              <w:top w:w="0" w:type="dxa"/>
              <w:left w:w="108" w:type="dxa"/>
              <w:bottom w:w="0" w:type="dxa"/>
              <w:right w:w="108" w:type="dxa"/>
            </w:tcMar>
            <w:vAlign w:val="bottom"/>
            <w:hideMark/>
          </w:tcPr>
          <w:p w14:paraId="73D80026"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Shand St</w:t>
            </w:r>
          </w:p>
        </w:tc>
        <w:tc>
          <w:tcPr>
            <w:tcW w:w="4179" w:type="dxa"/>
            <w:noWrap/>
            <w:tcMar>
              <w:top w:w="0" w:type="dxa"/>
              <w:left w:w="108" w:type="dxa"/>
              <w:bottom w:w="0" w:type="dxa"/>
              <w:right w:w="108" w:type="dxa"/>
            </w:tcMar>
            <w:vAlign w:val="bottom"/>
            <w:hideMark/>
          </w:tcPr>
          <w:p w14:paraId="408A995B"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Enoggera</w:t>
            </w:r>
          </w:p>
        </w:tc>
      </w:tr>
      <w:tr w:rsidR="00966E9B" w:rsidRPr="00966E9B" w14:paraId="12524857" w14:textId="77777777" w:rsidTr="00640FF1">
        <w:trPr>
          <w:trHeight w:val="20"/>
        </w:trPr>
        <w:tc>
          <w:tcPr>
            <w:tcW w:w="4179" w:type="dxa"/>
            <w:noWrap/>
            <w:tcMar>
              <w:top w:w="0" w:type="dxa"/>
              <w:left w:w="108" w:type="dxa"/>
              <w:bottom w:w="0" w:type="dxa"/>
              <w:right w:w="108" w:type="dxa"/>
            </w:tcMar>
            <w:vAlign w:val="bottom"/>
            <w:hideMark/>
          </w:tcPr>
          <w:p w14:paraId="092B7429"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Magenta St</w:t>
            </w:r>
          </w:p>
        </w:tc>
        <w:tc>
          <w:tcPr>
            <w:tcW w:w="4179" w:type="dxa"/>
            <w:noWrap/>
            <w:tcMar>
              <w:top w:w="0" w:type="dxa"/>
              <w:left w:w="108" w:type="dxa"/>
              <w:bottom w:w="0" w:type="dxa"/>
              <w:right w:w="108" w:type="dxa"/>
            </w:tcMar>
            <w:vAlign w:val="bottom"/>
            <w:hideMark/>
          </w:tcPr>
          <w:p w14:paraId="631406B5"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Wavell Heights</w:t>
            </w:r>
          </w:p>
        </w:tc>
      </w:tr>
      <w:tr w:rsidR="00966E9B" w:rsidRPr="00966E9B" w14:paraId="4443AA54" w14:textId="77777777" w:rsidTr="00640FF1">
        <w:trPr>
          <w:trHeight w:val="20"/>
        </w:trPr>
        <w:tc>
          <w:tcPr>
            <w:tcW w:w="4179" w:type="dxa"/>
            <w:noWrap/>
            <w:tcMar>
              <w:top w:w="0" w:type="dxa"/>
              <w:left w:w="108" w:type="dxa"/>
              <w:bottom w:w="0" w:type="dxa"/>
              <w:right w:w="108" w:type="dxa"/>
            </w:tcMar>
            <w:vAlign w:val="bottom"/>
            <w:hideMark/>
          </w:tcPr>
          <w:p w14:paraId="79ADEB5F"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South Pine Road</w:t>
            </w:r>
          </w:p>
        </w:tc>
        <w:tc>
          <w:tcPr>
            <w:tcW w:w="4179" w:type="dxa"/>
            <w:noWrap/>
            <w:tcMar>
              <w:top w:w="0" w:type="dxa"/>
              <w:left w:w="108" w:type="dxa"/>
              <w:bottom w:w="0" w:type="dxa"/>
              <w:right w:w="108" w:type="dxa"/>
            </w:tcMar>
            <w:vAlign w:val="bottom"/>
            <w:hideMark/>
          </w:tcPr>
          <w:p w14:paraId="202B9D71"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Enoggera</w:t>
            </w:r>
          </w:p>
        </w:tc>
      </w:tr>
      <w:tr w:rsidR="00966E9B" w:rsidRPr="00966E9B" w14:paraId="09010A12" w14:textId="77777777" w:rsidTr="00640FF1">
        <w:trPr>
          <w:trHeight w:val="20"/>
        </w:trPr>
        <w:tc>
          <w:tcPr>
            <w:tcW w:w="4179" w:type="dxa"/>
            <w:noWrap/>
            <w:tcMar>
              <w:top w:w="0" w:type="dxa"/>
              <w:left w:w="108" w:type="dxa"/>
              <w:bottom w:w="0" w:type="dxa"/>
              <w:right w:w="108" w:type="dxa"/>
            </w:tcMar>
            <w:vAlign w:val="bottom"/>
            <w:hideMark/>
          </w:tcPr>
          <w:p w14:paraId="72EA2DC8"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Sicklefield St</w:t>
            </w:r>
          </w:p>
        </w:tc>
        <w:tc>
          <w:tcPr>
            <w:tcW w:w="4179" w:type="dxa"/>
            <w:noWrap/>
            <w:tcMar>
              <w:top w:w="0" w:type="dxa"/>
              <w:left w:w="108" w:type="dxa"/>
              <w:bottom w:w="0" w:type="dxa"/>
              <w:right w:w="108" w:type="dxa"/>
            </w:tcMar>
            <w:vAlign w:val="bottom"/>
            <w:hideMark/>
          </w:tcPr>
          <w:p w14:paraId="1CEB469F"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Enoggera</w:t>
            </w:r>
          </w:p>
        </w:tc>
      </w:tr>
      <w:tr w:rsidR="00966E9B" w:rsidRPr="00966E9B" w14:paraId="54EFC629" w14:textId="77777777" w:rsidTr="00640FF1">
        <w:trPr>
          <w:trHeight w:val="20"/>
        </w:trPr>
        <w:tc>
          <w:tcPr>
            <w:tcW w:w="4179" w:type="dxa"/>
            <w:noWrap/>
            <w:tcMar>
              <w:top w:w="0" w:type="dxa"/>
              <w:left w:w="108" w:type="dxa"/>
              <w:bottom w:w="0" w:type="dxa"/>
              <w:right w:w="108" w:type="dxa"/>
            </w:tcMar>
            <w:vAlign w:val="bottom"/>
            <w:hideMark/>
          </w:tcPr>
          <w:p w14:paraId="07EC12E2"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Elkhorn St</w:t>
            </w:r>
          </w:p>
        </w:tc>
        <w:tc>
          <w:tcPr>
            <w:tcW w:w="4179" w:type="dxa"/>
            <w:noWrap/>
            <w:tcMar>
              <w:top w:w="0" w:type="dxa"/>
              <w:left w:w="108" w:type="dxa"/>
              <w:bottom w:w="0" w:type="dxa"/>
              <w:right w:w="108" w:type="dxa"/>
            </w:tcMar>
            <w:vAlign w:val="bottom"/>
            <w:hideMark/>
          </w:tcPr>
          <w:p w14:paraId="069D2060"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Enoggera</w:t>
            </w:r>
          </w:p>
        </w:tc>
      </w:tr>
      <w:tr w:rsidR="00966E9B" w:rsidRPr="00966E9B" w14:paraId="01663625" w14:textId="77777777" w:rsidTr="00640FF1">
        <w:trPr>
          <w:trHeight w:val="20"/>
        </w:trPr>
        <w:tc>
          <w:tcPr>
            <w:tcW w:w="4179" w:type="dxa"/>
            <w:noWrap/>
            <w:tcMar>
              <w:top w:w="0" w:type="dxa"/>
              <w:left w:w="108" w:type="dxa"/>
              <w:bottom w:w="0" w:type="dxa"/>
              <w:right w:w="108" w:type="dxa"/>
            </w:tcMar>
            <w:vAlign w:val="bottom"/>
            <w:hideMark/>
          </w:tcPr>
          <w:p w14:paraId="0D91F115"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Gulawa St</w:t>
            </w:r>
          </w:p>
        </w:tc>
        <w:tc>
          <w:tcPr>
            <w:tcW w:w="4179" w:type="dxa"/>
            <w:noWrap/>
            <w:tcMar>
              <w:top w:w="0" w:type="dxa"/>
              <w:left w:w="108" w:type="dxa"/>
              <w:bottom w:w="0" w:type="dxa"/>
              <w:right w:w="108" w:type="dxa"/>
            </w:tcMar>
            <w:vAlign w:val="bottom"/>
            <w:hideMark/>
          </w:tcPr>
          <w:p w14:paraId="32DA7278"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Chermside West</w:t>
            </w:r>
          </w:p>
        </w:tc>
      </w:tr>
      <w:tr w:rsidR="00966E9B" w:rsidRPr="00966E9B" w14:paraId="22416317" w14:textId="77777777" w:rsidTr="00640FF1">
        <w:trPr>
          <w:trHeight w:val="20"/>
        </w:trPr>
        <w:tc>
          <w:tcPr>
            <w:tcW w:w="4179" w:type="dxa"/>
            <w:noWrap/>
            <w:tcMar>
              <w:top w:w="0" w:type="dxa"/>
              <w:left w:w="108" w:type="dxa"/>
              <w:bottom w:w="0" w:type="dxa"/>
              <w:right w:w="108" w:type="dxa"/>
            </w:tcMar>
            <w:vAlign w:val="bottom"/>
            <w:hideMark/>
          </w:tcPr>
          <w:p w14:paraId="4937E708"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Wattle St</w:t>
            </w:r>
          </w:p>
        </w:tc>
        <w:tc>
          <w:tcPr>
            <w:tcW w:w="4179" w:type="dxa"/>
            <w:noWrap/>
            <w:tcMar>
              <w:top w:w="0" w:type="dxa"/>
              <w:left w:w="108" w:type="dxa"/>
              <w:bottom w:w="0" w:type="dxa"/>
              <w:right w:w="108" w:type="dxa"/>
            </w:tcMar>
            <w:vAlign w:val="bottom"/>
            <w:hideMark/>
          </w:tcPr>
          <w:p w14:paraId="00A70397"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Enoggera</w:t>
            </w:r>
          </w:p>
        </w:tc>
      </w:tr>
      <w:tr w:rsidR="00966E9B" w:rsidRPr="00966E9B" w14:paraId="274C8225" w14:textId="77777777" w:rsidTr="00640FF1">
        <w:trPr>
          <w:trHeight w:val="20"/>
        </w:trPr>
        <w:tc>
          <w:tcPr>
            <w:tcW w:w="4179" w:type="dxa"/>
            <w:noWrap/>
            <w:tcMar>
              <w:top w:w="0" w:type="dxa"/>
              <w:left w:w="108" w:type="dxa"/>
              <w:bottom w:w="0" w:type="dxa"/>
              <w:right w:w="108" w:type="dxa"/>
            </w:tcMar>
            <w:vAlign w:val="bottom"/>
            <w:hideMark/>
          </w:tcPr>
          <w:p w14:paraId="41833BC7"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Fern St</w:t>
            </w:r>
          </w:p>
        </w:tc>
        <w:tc>
          <w:tcPr>
            <w:tcW w:w="4179" w:type="dxa"/>
            <w:noWrap/>
            <w:tcMar>
              <w:top w:w="0" w:type="dxa"/>
              <w:left w:w="108" w:type="dxa"/>
              <w:bottom w:w="0" w:type="dxa"/>
              <w:right w:w="108" w:type="dxa"/>
            </w:tcMar>
            <w:vAlign w:val="bottom"/>
            <w:hideMark/>
          </w:tcPr>
          <w:p w14:paraId="62991F24"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Enoggera</w:t>
            </w:r>
          </w:p>
        </w:tc>
      </w:tr>
      <w:tr w:rsidR="00966E9B" w:rsidRPr="00966E9B" w14:paraId="02C14DCD" w14:textId="77777777" w:rsidTr="00640FF1">
        <w:trPr>
          <w:trHeight w:val="20"/>
        </w:trPr>
        <w:tc>
          <w:tcPr>
            <w:tcW w:w="4179" w:type="dxa"/>
            <w:noWrap/>
            <w:tcMar>
              <w:top w:w="0" w:type="dxa"/>
              <w:left w:w="108" w:type="dxa"/>
              <w:bottom w:w="0" w:type="dxa"/>
              <w:right w:w="108" w:type="dxa"/>
            </w:tcMar>
            <w:vAlign w:val="bottom"/>
            <w:hideMark/>
          </w:tcPr>
          <w:p w14:paraId="3D2985A8"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Craigslea St</w:t>
            </w:r>
          </w:p>
        </w:tc>
        <w:tc>
          <w:tcPr>
            <w:tcW w:w="4179" w:type="dxa"/>
            <w:noWrap/>
            <w:tcMar>
              <w:top w:w="0" w:type="dxa"/>
              <w:left w:w="108" w:type="dxa"/>
              <w:bottom w:w="0" w:type="dxa"/>
              <w:right w:w="108" w:type="dxa"/>
            </w:tcMar>
            <w:vAlign w:val="bottom"/>
            <w:hideMark/>
          </w:tcPr>
          <w:p w14:paraId="7CF94B0E"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Chermside West</w:t>
            </w:r>
          </w:p>
        </w:tc>
      </w:tr>
      <w:tr w:rsidR="00966E9B" w:rsidRPr="00966E9B" w14:paraId="4E76698D" w14:textId="77777777" w:rsidTr="00640FF1">
        <w:trPr>
          <w:trHeight w:val="20"/>
        </w:trPr>
        <w:tc>
          <w:tcPr>
            <w:tcW w:w="4179" w:type="dxa"/>
            <w:noWrap/>
            <w:tcMar>
              <w:top w:w="0" w:type="dxa"/>
              <w:left w:w="108" w:type="dxa"/>
              <w:bottom w:w="0" w:type="dxa"/>
              <w:right w:w="108" w:type="dxa"/>
            </w:tcMar>
            <w:vAlign w:val="bottom"/>
            <w:hideMark/>
          </w:tcPr>
          <w:p w14:paraId="4CD272BC"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Sumners Road</w:t>
            </w:r>
          </w:p>
        </w:tc>
        <w:tc>
          <w:tcPr>
            <w:tcW w:w="4179" w:type="dxa"/>
            <w:noWrap/>
            <w:tcMar>
              <w:top w:w="0" w:type="dxa"/>
              <w:left w:w="108" w:type="dxa"/>
              <w:bottom w:w="0" w:type="dxa"/>
              <w:right w:w="108" w:type="dxa"/>
            </w:tcMar>
            <w:vAlign w:val="bottom"/>
            <w:hideMark/>
          </w:tcPr>
          <w:p w14:paraId="40887828"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Riverhills</w:t>
            </w:r>
          </w:p>
        </w:tc>
      </w:tr>
      <w:tr w:rsidR="00966E9B" w:rsidRPr="00966E9B" w14:paraId="4C742301" w14:textId="77777777" w:rsidTr="00640FF1">
        <w:trPr>
          <w:trHeight w:val="20"/>
        </w:trPr>
        <w:tc>
          <w:tcPr>
            <w:tcW w:w="4179" w:type="dxa"/>
            <w:noWrap/>
            <w:tcMar>
              <w:top w:w="0" w:type="dxa"/>
              <w:left w:w="108" w:type="dxa"/>
              <w:bottom w:w="0" w:type="dxa"/>
              <w:right w:w="108" w:type="dxa"/>
            </w:tcMar>
            <w:vAlign w:val="bottom"/>
            <w:hideMark/>
          </w:tcPr>
          <w:p w14:paraId="2FBC29F4"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Cowie St</w:t>
            </w:r>
          </w:p>
        </w:tc>
        <w:tc>
          <w:tcPr>
            <w:tcW w:w="4179" w:type="dxa"/>
            <w:noWrap/>
            <w:tcMar>
              <w:top w:w="0" w:type="dxa"/>
              <w:left w:w="108" w:type="dxa"/>
              <w:bottom w:w="0" w:type="dxa"/>
              <w:right w:w="108" w:type="dxa"/>
            </w:tcMar>
            <w:vAlign w:val="bottom"/>
            <w:hideMark/>
          </w:tcPr>
          <w:p w14:paraId="60A24669"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Carseldine</w:t>
            </w:r>
          </w:p>
        </w:tc>
      </w:tr>
      <w:tr w:rsidR="00966E9B" w:rsidRPr="00966E9B" w14:paraId="65ABE377" w14:textId="77777777" w:rsidTr="00640FF1">
        <w:trPr>
          <w:trHeight w:val="20"/>
        </w:trPr>
        <w:tc>
          <w:tcPr>
            <w:tcW w:w="4179" w:type="dxa"/>
            <w:noWrap/>
            <w:tcMar>
              <w:top w:w="0" w:type="dxa"/>
              <w:left w:w="108" w:type="dxa"/>
              <w:bottom w:w="0" w:type="dxa"/>
              <w:right w:w="108" w:type="dxa"/>
            </w:tcMar>
            <w:vAlign w:val="bottom"/>
            <w:hideMark/>
          </w:tcPr>
          <w:p w14:paraId="1E6FB6AE"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 xml:space="preserve">Tilley Road </w:t>
            </w:r>
          </w:p>
        </w:tc>
        <w:tc>
          <w:tcPr>
            <w:tcW w:w="4179" w:type="dxa"/>
            <w:noWrap/>
            <w:tcMar>
              <w:top w:w="0" w:type="dxa"/>
              <w:left w:w="108" w:type="dxa"/>
              <w:bottom w:w="0" w:type="dxa"/>
              <w:right w:w="108" w:type="dxa"/>
            </w:tcMar>
            <w:vAlign w:val="bottom"/>
            <w:hideMark/>
          </w:tcPr>
          <w:p w14:paraId="3EBFF878"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Wakerley</w:t>
            </w:r>
          </w:p>
        </w:tc>
      </w:tr>
      <w:tr w:rsidR="00966E9B" w:rsidRPr="00966E9B" w14:paraId="53DEEBCD" w14:textId="77777777" w:rsidTr="00640FF1">
        <w:trPr>
          <w:trHeight w:val="20"/>
        </w:trPr>
        <w:tc>
          <w:tcPr>
            <w:tcW w:w="4179" w:type="dxa"/>
            <w:noWrap/>
            <w:tcMar>
              <w:top w:w="0" w:type="dxa"/>
              <w:left w:w="108" w:type="dxa"/>
              <w:bottom w:w="0" w:type="dxa"/>
              <w:right w:w="108" w:type="dxa"/>
            </w:tcMar>
            <w:vAlign w:val="bottom"/>
            <w:hideMark/>
          </w:tcPr>
          <w:p w14:paraId="0E423E33"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Lincoln St</w:t>
            </w:r>
          </w:p>
        </w:tc>
        <w:tc>
          <w:tcPr>
            <w:tcW w:w="4179" w:type="dxa"/>
            <w:noWrap/>
            <w:tcMar>
              <w:top w:w="0" w:type="dxa"/>
              <w:left w:w="108" w:type="dxa"/>
              <w:bottom w:w="0" w:type="dxa"/>
              <w:right w:w="108" w:type="dxa"/>
            </w:tcMar>
            <w:vAlign w:val="bottom"/>
            <w:hideMark/>
          </w:tcPr>
          <w:p w14:paraId="1E58E892"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Stones Corner</w:t>
            </w:r>
          </w:p>
        </w:tc>
      </w:tr>
      <w:tr w:rsidR="00966E9B" w:rsidRPr="00966E9B" w14:paraId="276A938B" w14:textId="77777777" w:rsidTr="00640FF1">
        <w:trPr>
          <w:trHeight w:val="20"/>
        </w:trPr>
        <w:tc>
          <w:tcPr>
            <w:tcW w:w="4179" w:type="dxa"/>
            <w:noWrap/>
            <w:tcMar>
              <w:top w:w="0" w:type="dxa"/>
              <w:left w:w="108" w:type="dxa"/>
              <w:bottom w:w="0" w:type="dxa"/>
              <w:right w:w="108" w:type="dxa"/>
            </w:tcMar>
            <w:vAlign w:val="bottom"/>
            <w:hideMark/>
          </w:tcPr>
          <w:p w14:paraId="2A08EB3F"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Wardell St</w:t>
            </w:r>
          </w:p>
        </w:tc>
        <w:tc>
          <w:tcPr>
            <w:tcW w:w="4179" w:type="dxa"/>
            <w:noWrap/>
            <w:tcMar>
              <w:top w:w="0" w:type="dxa"/>
              <w:left w:w="108" w:type="dxa"/>
              <w:bottom w:w="0" w:type="dxa"/>
              <w:right w:w="108" w:type="dxa"/>
            </w:tcMar>
            <w:vAlign w:val="bottom"/>
            <w:hideMark/>
          </w:tcPr>
          <w:p w14:paraId="33358636"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Enoggera</w:t>
            </w:r>
          </w:p>
        </w:tc>
      </w:tr>
      <w:tr w:rsidR="00966E9B" w:rsidRPr="00966E9B" w14:paraId="44DEF0A5" w14:textId="77777777" w:rsidTr="00640FF1">
        <w:trPr>
          <w:trHeight w:val="20"/>
        </w:trPr>
        <w:tc>
          <w:tcPr>
            <w:tcW w:w="4179" w:type="dxa"/>
            <w:noWrap/>
            <w:tcMar>
              <w:top w:w="0" w:type="dxa"/>
              <w:left w:w="108" w:type="dxa"/>
              <w:bottom w:w="0" w:type="dxa"/>
              <w:right w:w="108" w:type="dxa"/>
            </w:tcMar>
            <w:vAlign w:val="bottom"/>
            <w:hideMark/>
          </w:tcPr>
          <w:p w14:paraId="3EAB11BD"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 xml:space="preserve">Pickering St </w:t>
            </w:r>
          </w:p>
        </w:tc>
        <w:tc>
          <w:tcPr>
            <w:tcW w:w="4179" w:type="dxa"/>
            <w:noWrap/>
            <w:tcMar>
              <w:top w:w="0" w:type="dxa"/>
              <w:left w:w="108" w:type="dxa"/>
              <w:bottom w:w="0" w:type="dxa"/>
              <w:right w:w="108" w:type="dxa"/>
            </w:tcMar>
            <w:vAlign w:val="bottom"/>
            <w:hideMark/>
          </w:tcPr>
          <w:p w14:paraId="43D45C1F"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Enoggera</w:t>
            </w:r>
          </w:p>
        </w:tc>
      </w:tr>
      <w:tr w:rsidR="00966E9B" w:rsidRPr="00966E9B" w14:paraId="48B1521D" w14:textId="77777777" w:rsidTr="00640FF1">
        <w:trPr>
          <w:trHeight w:val="20"/>
        </w:trPr>
        <w:tc>
          <w:tcPr>
            <w:tcW w:w="4179" w:type="dxa"/>
            <w:noWrap/>
            <w:tcMar>
              <w:top w:w="0" w:type="dxa"/>
              <w:left w:w="108" w:type="dxa"/>
              <w:bottom w:w="0" w:type="dxa"/>
              <w:right w:w="108" w:type="dxa"/>
            </w:tcMar>
            <w:vAlign w:val="bottom"/>
            <w:hideMark/>
          </w:tcPr>
          <w:p w14:paraId="37C2CC8C"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Walcott St</w:t>
            </w:r>
          </w:p>
        </w:tc>
        <w:tc>
          <w:tcPr>
            <w:tcW w:w="4179" w:type="dxa"/>
            <w:noWrap/>
            <w:tcMar>
              <w:top w:w="0" w:type="dxa"/>
              <w:left w:w="108" w:type="dxa"/>
              <w:bottom w:w="0" w:type="dxa"/>
              <w:right w:w="108" w:type="dxa"/>
            </w:tcMar>
            <w:vAlign w:val="bottom"/>
            <w:hideMark/>
          </w:tcPr>
          <w:p w14:paraId="472DF232"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St Lucia</w:t>
            </w:r>
          </w:p>
        </w:tc>
      </w:tr>
      <w:tr w:rsidR="00966E9B" w:rsidRPr="00966E9B" w14:paraId="751EA936" w14:textId="77777777" w:rsidTr="00640FF1">
        <w:trPr>
          <w:trHeight w:val="20"/>
        </w:trPr>
        <w:tc>
          <w:tcPr>
            <w:tcW w:w="4179" w:type="dxa"/>
            <w:noWrap/>
            <w:tcMar>
              <w:top w:w="0" w:type="dxa"/>
              <w:left w:w="108" w:type="dxa"/>
              <w:bottom w:w="0" w:type="dxa"/>
              <w:right w:w="108" w:type="dxa"/>
            </w:tcMar>
            <w:vAlign w:val="bottom"/>
            <w:hideMark/>
          </w:tcPr>
          <w:p w14:paraId="55A7F63B"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Birdwood Rd</w:t>
            </w:r>
          </w:p>
        </w:tc>
        <w:tc>
          <w:tcPr>
            <w:tcW w:w="4179" w:type="dxa"/>
            <w:noWrap/>
            <w:tcMar>
              <w:top w:w="0" w:type="dxa"/>
              <w:left w:w="108" w:type="dxa"/>
              <w:bottom w:w="0" w:type="dxa"/>
              <w:right w:w="108" w:type="dxa"/>
            </w:tcMar>
            <w:vAlign w:val="bottom"/>
            <w:hideMark/>
          </w:tcPr>
          <w:p w14:paraId="279E0B27"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Holland Park</w:t>
            </w:r>
          </w:p>
        </w:tc>
      </w:tr>
      <w:tr w:rsidR="00966E9B" w:rsidRPr="00966E9B" w14:paraId="3FBB6B4B" w14:textId="77777777" w:rsidTr="00640FF1">
        <w:trPr>
          <w:trHeight w:val="20"/>
        </w:trPr>
        <w:tc>
          <w:tcPr>
            <w:tcW w:w="4179" w:type="dxa"/>
            <w:noWrap/>
            <w:tcMar>
              <w:top w:w="0" w:type="dxa"/>
              <w:left w:w="108" w:type="dxa"/>
              <w:bottom w:w="0" w:type="dxa"/>
              <w:right w:w="108" w:type="dxa"/>
            </w:tcMar>
            <w:vAlign w:val="bottom"/>
            <w:hideMark/>
          </w:tcPr>
          <w:p w14:paraId="344E78D9"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Gizeh St</w:t>
            </w:r>
          </w:p>
        </w:tc>
        <w:tc>
          <w:tcPr>
            <w:tcW w:w="4179" w:type="dxa"/>
            <w:noWrap/>
            <w:tcMar>
              <w:top w:w="0" w:type="dxa"/>
              <w:left w:w="108" w:type="dxa"/>
              <w:bottom w:w="0" w:type="dxa"/>
              <w:right w:w="108" w:type="dxa"/>
            </w:tcMar>
            <w:vAlign w:val="bottom"/>
            <w:hideMark/>
          </w:tcPr>
          <w:p w14:paraId="417EFCF7"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Enoggera</w:t>
            </w:r>
          </w:p>
        </w:tc>
      </w:tr>
      <w:tr w:rsidR="00966E9B" w:rsidRPr="00966E9B" w14:paraId="2681901E" w14:textId="77777777" w:rsidTr="00640FF1">
        <w:trPr>
          <w:trHeight w:val="20"/>
        </w:trPr>
        <w:tc>
          <w:tcPr>
            <w:tcW w:w="4179" w:type="dxa"/>
            <w:noWrap/>
            <w:tcMar>
              <w:top w:w="0" w:type="dxa"/>
              <w:left w:w="108" w:type="dxa"/>
              <w:bottom w:w="0" w:type="dxa"/>
              <w:right w:w="108" w:type="dxa"/>
            </w:tcMar>
            <w:vAlign w:val="bottom"/>
            <w:hideMark/>
          </w:tcPr>
          <w:p w14:paraId="140FF4BD"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Indooroopilly Road</w:t>
            </w:r>
          </w:p>
        </w:tc>
        <w:tc>
          <w:tcPr>
            <w:tcW w:w="4179" w:type="dxa"/>
            <w:noWrap/>
            <w:tcMar>
              <w:top w:w="0" w:type="dxa"/>
              <w:left w:w="108" w:type="dxa"/>
              <w:bottom w:w="0" w:type="dxa"/>
              <w:right w:w="108" w:type="dxa"/>
            </w:tcMar>
            <w:vAlign w:val="bottom"/>
            <w:hideMark/>
          </w:tcPr>
          <w:p w14:paraId="432CBDFE"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Taringa</w:t>
            </w:r>
          </w:p>
        </w:tc>
      </w:tr>
      <w:tr w:rsidR="00966E9B" w:rsidRPr="00966E9B" w14:paraId="6A9E3B0E" w14:textId="77777777" w:rsidTr="00640FF1">
        <w:trPr>
          <w:trHeight w:val="20"/>
        </w:trPr>
        <w:tc>
          <w:tcPr>
            <w:tcW w:w="4179" w:type="dxa"/>
            <w:noWrap/>
            <w:tcMar>
              <w:top w:w="0" w:type="dxa"/>
              <w:left w:w="108" w:type="dxa"/>
              <w:bottom w:w="0" w:type="dxa"/>
              <w:right w:w="108" w:type="dxa"/>
            </w:tcMar>
            <w:vAlign w:val="bottom"/>
            <w:hideMark/>
          </w:tcPr>
          <w:p w14:paraId="53829661"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 xml:space="preserve">Arakoola St </w:t>
            </w:r>
          </w:p>
        </w:tc>
        <w:tc>
          <w:tcPr>
            <w:tcW w:w="4179" w:type="dxa"/>
            <w:noWrap/>
            <w:tcMar>
              <w:top w:w="0" w:type="dxa"/>
              <w:left w:w="108" w:type="dxa"/>
              <w:bottom w:w="0" w:type="dxa"/>
              <w:right w:w="108" w:type="dxa"/>
            </w:tcMar>
            <w:vAlign w:val="bottom"/>
            <w:hideMark/>
          </w:tcPr>
          <w:p w14:paraId="53CFEC04"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Jindalee</w:t>
            </w:r>
          </w:p>
        </w:tc>
      </w:tr>
      <w:tr w:rsidR="00966E9B" w:rsidRPr="00966E9B" w14:paraId="04D4EFE7" w14:textId="77777777" w:rsidTr="00640FF1">
        <w:trPr>
          <w:trHeight w:val="20"/>
        </w:trPr>
        <w:tc>
          <w:tcPr>
            <w:tcW w:w="4179" w:type="dxa"/>
            <w:noWrap/>
            <w:tcMar>
              <w:top w:w="0" w:type="dxa"/>
              <w:left w:w="108" w:type="dxa"/>
              <w:bottom w:w="0" w:type="dxa"/>
              <w:right w:w="108" w:type="dxa"/>
            </w:tcMar>
            <w:vAlign w:val="bottom"/>
            <w:hideMark/>
          </w:tcPr>
          <w:p w14:paraId="534C6D9D"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 xml:space="preserve">Logan Rd </w:t>
            </w:r>
          </w:p>
        </w:tc>
        <w:tc>
          <w:tcPr>
            <w:tcW w:w="4179" w:type="dxa"/>
            <w:noWrap/>
            <w:tcMar>
              <w:top w:w="0" w:type="dxa"/>
              <w:left w:w="108" w:type="dxa"/>
              <w:bottom w:w="0" w:type="dxa"/>
              <w:right w:w="108" w:type="dxa"/>
            </w:tcMar>
            <w:vAlign w:val="bottom"/>
            <w:hideMark/>
          </w:tcPr>
          <w:p w14:paraId="3615FE98"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Holland Park West</w:t>
            </w:r>
          </w:p>
        </w:tc>
      </w:tr>
      <w:tr w:rsidR="00966E9B" w:rsidRPr="00966E9B" w14:paraId="6D636EE4" w14:textId="77777777" w:rsidTr="00640FF1">
        <w:trPr>
          <w:trHeight w:val="20"/>
        </w:trPr>
        <w:tc>
          <w:tcPr>
            <w:tcW w:w="4179" w:type="dxa"/>
            <w:noWrap/>
            <w:tcMar>
              <w:top w:w="0" w:type="dxa"/>
              <w:left w:w="108" w:type="dxa"/>
              <w:bottom w:w="0" w:type="dxa"/>
              <w:right w:w="108" w:type="dxa"/>
            </w:tcMar>
            <w:vAlign w:val="bottom"/>
            <w:hideMark/>
          </w:tcPr>
          <w:p w14:paraId="78042CDC"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Mcconaghy St</w:t>
            </w:r>
          </w:p>
        </w:tc>
        <w:tc>
          <w:tcPr>
            <w:tcW w:w="4179" w:type="dxa"/>
            <w:noWrap/>
            <w:tcMar>
              <w:top w:w="0" w:type="dxa"/>
              <w:left w:w="108" w:type="dxa"/>
              <w:bottom w:w="0" w:type="dxa"/>
              <w:right w:w="108" w:type="dxa"/>
            </w:tcMar>
            <w:vAlign w:val="bottom"/>
            <w:hideMark/>
          </w:tcPr>
          <w:p w14:paraId="5339D9C0"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Mitchelton</w:t>
            </w:r>
          </w:p>
        </w:tc>
      </w:tr>
      <w:tr w:rsidR="00966E9B" w:rsidRPr="00966E9B" w14:paraId="5E076AE1" w14:textId="77777777" w:rsidTr="00640FF1">
        <w:trPr>
          <w:trHeight w:val="20"/>
        </w:trPr>
        <w:tc>
          <w:tcPr>
            <w:tcW w:w="4179" w:type="dxa"/>
            <w:noWrap/>
            <w:tcMar>
              <w:top w:w="0" w:type="dxa"/>
              <w:left w:w="108" w:type="dxa"/>
              <w:bottom w:w="0" w:type="dxa"/>
              <w:right w:w="108" w:type="dxa"/>
            </w:tcMar>
            <w:vAlign w:val="bottom"/>
            <w:hideMark/>
          </w:tcPr>
          <w:p w14:paraId="1AA2205C"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Capitol Dr</w:t>
            </w:r>
          </w:p>
        </w:tc>
        <w:tc>
          <w:tcPr>
            <w:tcW w:w="4179" w:type="dxa"/>
            <w:noWrap/>
            <w:tcMar>
              <w:top w:w="0" w:type="dxa"/>
              <w:left w:w="108" w:type="dxa"/>
              <w:bottom w:w="0" w:type="dxa"/>
              <w:right w:w="108" w:type="dxa"/>
            </w:tcMar>
            <w:vAlign w:val="bottom"/>
            <w:hideMark/>
          </w:tcPr>
          <w:p w14:paraId="58C022E4"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Jindalee</w:t>
            </w:r>
          </w:p>
        </w:tc>
      </w:tr>
      <w:tr w:rsidR="00966E9B" w:rsidRPr="00966E9B" w14:paraId="12CFBDFE" w14:textId="77777777" w:rsidTr="00640FF1">
        <w:trPr>
          <w:trHeight w:val="20"/>
        </w:trPr>
        <w:tc>
          <w:tcPr>
            <w:tcW w:w="4179" w:type="dxa"/>
            <w:noWrap/>
            <w:tcMar>
              <w:top w:w="0" w:type="dxa"/>
              <w:left w:w="108" w:type="dxa"/>
              <w:bottom w:w="0" w:type="dxa"/>
              <w:right w:w="108" w:type="dxa"/>
            </w:tcMar>
            <w:vAlign w:val="bottom"/>
            <w:hideMark/>
          </w:tcPr>
          <w:p w14:paraId="5D9C22B6"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Juliette St</w:t>
            </w:r>
          </w:p>
        </w:tc>
        <w:tc>
          <w:tcPr>
            <w:tcW w:w="4179" w:type="dxa"/>
            <w:noWrap/>
            <w:tcMar>
              <w:top w:w="0" w:type="dxa"/>
              <w:left w:w="108" w:type="dxa"/>
              <w:bottom w:w="0" w:type="dxa"/>
              <w:right w:w="108" w:type="dxa"/>
            </w:tcMar>
            <w:vAlign w:val="bottom"/>
            <w:hideMark/>
          </w:tcPr>
          <w:p w14:paraId="49EC8C50"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Greenslopes</w:t>
            </w:r>
          </w:p>
        </w:tc>
      </w:tr>
      <w:tr w:rsidR="00966E9B" w:rsidRPr="00966E9B" w14:paraId="2883901F" w14:textId="77777777" w:rsidTr="00640FF1">
        <w:trPr>
          <w:trHeight w:val="20"/>
        </w:trPr>
        <w:tc>
          <w:tcPr>
            <w:tcW w:w="4179" w:type="dxa"/>
            <w:noWrap/>
            <w:tcMar>
              <w:top w:w="0" w:type="dxa"/>
              <w:left w:w="108" w:type="dxa"/>
              <w:bottom w:w="0" w:type="dxa"/>
              <w:right w:w="108" w:type="dxa"/>
            </w:tcMar>
            <w:vAlign w:val="bottom"/>
            <w:hideMark/>
          </w:tcPr>
          <w:p w14:paraId="46B88673"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 xml:space="preserve">Pickering St </w:t>
            </w:r>
          </w:p>
        </w:tc>
        <w:tc>
          <w:tcPr>
            <w:tcW w:w="4179" w:type="dxa"/>
            <w:noWrap/>
            <w:tcMar>
              <w:top w:w="0" w:type="dxa"/>
              <w:left w:w="108" w:type="dxa"/>
              <w:bottom w:w="0" w:type="dxa"/>
              <w:right w:w="108" w:type="dxa"/>
            </w:tcMar>
            <w:vAlign w:val="bottom"/>
            <w:hideMark/>
          </w:tcPr>
          <w:p w14:paraId="300AC710"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Enoggera</w:t>
            </w:r>
          </w:p>
        </w:tc>
      </w:tr>
      <w:tr w:rsidR="00966E9B" w:rsidRPr="00966E9B" w14:paraId="717947A9" w14:textId="77777777" w:rsidTr="00640FF1">
        <w:trPr>
          <w:trHeight w:val="20"/>
        </w:trPr>
        <w:tc>
          <w:tcPr>
            <w:tcW w:w="4179" w:type="dxa"/>
            <w:noWrap/>
            <w:tcMar>
              <w:top w:w="0" w:type="dxa"/>
              <w:left w:w="108" w:type="dxa"/>
              <w:bottom w:w="0" w:type="dxa"/>
              <w:right w:w="108" w:type="dxa"/>
            </w:tcMar>
            <w:vAlign w:val="bottom"/>
            <w:hideMark/>
          </w:tcPr>
          <w:p w14:paraId="5A3CD0E6"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Juliette St</w:t>
            </w:r>
          </w:p>
        </w:tc>
        <w:tc>
          <w:tcPr>
            <w:tcW w:w="4179" w:type="dxa"/>
            <w:noWrap/>
            <w:tcMar>
              <w:top w:w="0" w:type="dxa"/>
              <w:left w:w="108" w:type="dxa"/>
              <w:bottom w:w="0" w:type="dxa"/>
              <w:right w:w="108" w:type="dxa"/>
            </w:tcMar>
            <w:vAlign w:val="bottom"/>
            <w:hideMark/>
          </w:tcPr>
          <w:p w14:paraId="6A26E703"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East Brisbane</w:t>
            </w:r>
          </w:p>
        </w:tc>
      </w:tr>
      <w:tr w:rsidR="00966E9B" w:rsidRPr="00966E9B" w14:paraId="37010DD5" w14:textId="77777777" w:rsidTr="00640FF1">
        <w:trPr>
          <w:trHeight w:val="20"/>
        </w:trPr>
        <w:tc>
          <w:tcPr>
            <w:tcW w:w="4179" w:type="dxa"/>
            <w:noWrap/>
            <w:tcMar>
              <w:top w:w="0" w:type="dxa"/>
              <w:left w:w="108" w:type="dxa"/>
              <w:bottom w:w="0" w:type="dxa"/>
              <w:right w:w="108" w:type="dxa"/>
            </w:tcMar>
            <w:vAlign w:val="bottom"/>
            <w:hideMark/>
          </w:tcPr>
          <w:p w14:paraId="54BF1BF9"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Auvern St</w:t>
            </w:r>
          </w:p>
        </w:tc>
        <w:tc>
          <w:tcPr>
            <w:tcW w:w="4179" w:type="dxa"/>
            <w:noWrap/>
            <w:tcMar>
              <w:top w:w="0" w:type="dxa"/>
              <w:left w:w="108" w:type="dxa"/>
              <w:bottom w:w="0" w:type="dxa"/>
              <w:right w:w="108" w:type="dxa"/>
            </w:tcMar>
            <w:vAlign w:val="bottom"/>
            <w:hideMark/>
          </w:tcPr>
          <w:p w14:paraId="42A109C8"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Lota</w:t>
            </w:r>
          </w:p>
        </w:tc>
      </w:tr>
      <w:tr w:rsidR="00966E9B" w:rsidRPr="00966E9B" w14:paraId="6BC67EEC" w14:textId="77777777" w:rsidTr="00640FF1">
        <w:trPr>
          <w:trHeight w:val="20"/>
        </w:trPr>
        <w:tc>
          <w:tcPr>
            <w:tcW w:w="4179" w:type="dxa"/>
            <w:noWrap/>
            <w:tcMar>
              <w:top w:w="0" w:type="dxa"/>
              <w:left w:w="108" w:type="dxa"/>
              <w:bottom w:w="0" w:type="dxa"/>
              <w:right w:w="108" w:type="dxa"/>
            </w:tcMar>
            <w:vAlign w:val="bottom"/>
            <w:hideMark/>
          </w:tcPr>
          <w:p w14:paraId="3E7C657E"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Hannah St</w:t>
            </w:r>
          </w:p>
        </w:tc>
        <w:tc>
          <w:tcPr>
            <w:tcW w:w="4179" w:type="dxa"/>
            <w:noWrap/>
            <w:tcMar>
              <w:top w:w="0" w:type="dxa"/>
              <w:left w:w="108" w:type="dxa"/>
              <w:bottom w:w="0" w:type="dxa"/>
              <w:right w:w="108" w:type="dxa"/>
            </w:tcMar>
            <w:vAlign w:val="bottom"/>
            <w:hideMark/>
          </w:tcPr>
          <w:p w14:paraId="454E66B1"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Mount Ommaney</w:t>
            </w:r>
          </w:p>
        </w:tc>
      </w:tr>
      <w:tr w:rsidR="00966E9B" w:rsidRPr="00966E9B" w14:paraId="51916F77" w14:textId="77777777" w:rsidTr="00640FF1">
        <w:trPr>
          <w:trHeight w:val="20"/>
        </w:trPr>
        <w:tc>
          <w:tcPr>
            <w:tcW w:w="4179" w:type="dxa"/>
            <w:noWrap/>
            <w:tcMar>
              <w:top w:w="0" w:type="dxa"/>
              <w:left w:w="108" w:type="dxa"/>
              <w:bottom w:w="0" w:type="dxa"/>
              <w:right w:w="108" w:type="dxa"/>
            </w:tcMar>
            <w:vAlign w:val="bottom"/>
            <w:hideMark/>
          </w:tcPr>
          <w:p w14:paraId="39000FC8"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Westlake Dr</w:t>
            </w:r>
          </w:p>
        </w:tc>
        <w:tc>
          <w:tcPr>
            <w:tcW w:w="4179" w:type="dxa"/>
            <w:noWrap/>
            <w:tcMar>
              <w:top w:w="0" w:type="dxa"/>
              <w:left w:w="108" w:type="dxa"/>
              <w:bottom w:w="0" w:type="dxa"/>
              <w:right w:w="108" w:type="dxa"/>
            </w:tcMar>
            <w:vAlign w:val="bottom"/>
            <w:hideMark/>
          </w:tcPr>
          <w:p w14:paraId="526A42CC"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Mount Ommaney</w:t>
            </w:r>
          </w:p>
        </w:tc>
      </w:tr>
      <w:tr w:rsidR="00966E9B" w:rsidRPr="00966E9B" w14:paraId="13CEDB1A" w14:textId="77777777" w:rsidTr="00640FF1">
        <w:trPr>
          <w:trHeight w:val="20"/>
        </w:trPr>
        <w:tc>
          <w:tcPr>
            <w:tcW w:w="4179" w:type="dxa"/>
            <w:noWrap/>
            <w:tcMar>
              <w:top w:w="0" w:type="dxa"/>
              <w:left w:w="108" w:type="dxa"/>
              <w:bottom w:w="0" w:type="dxa"/>
              <w:right w:w="108" w:type="dxa"/>
            </w:tcMar>
            <w:vAlign w:val="bottom"/>
            <w:hideMark/>
          </w:tcPr>
          <w:p w14:paraId="536DFC86"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Taggan St</w:t>
            </w:r>
          </w:p>
        </w:tc>
        <w:tc>
          <w:tcPr>
            <w:tcW w:w="4179" w:type="dxa"/>
            <w:noWrap/>
            <w:tcMar>
              <w:top w:w="0" w:type="dxa"/>
              <w:left w:w="108" w:type="dxa"/>
              <w:bottom w:w="0" w:type="dxa"/>
              <w:right w:w="108" w:type="dxa"/>
            </w:tcMar>
            <w:vAlign w:val="bottom"/>
            <w:hideMark/>
          </w:tcPr>
          <w:p w14:paraId="3D7D87C8"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Chermside West</w:t>
            </w:r>
          </w:p>
        </w:tc>
      </w:tr>
      <w:tr w:rsidR="00966E9B" w:rsidRPr="00966E9B" w14:paraId="7065C097" w14:textId="77777777" w:rsidTr="00640FF1">
        <w:trPr>
          <w:trHeight w:val="20"/>
        </w:trPr>
        <w:tc>
          <w:tcPr>
            <w:tcW w:w="4179" w:type="dxa"/>
            <w:noWrap/>
            <w:tcMar>
              <w:top w:w="0" w:type="dxa"/>
              <w:left w:w="108" w:type="dxa"/>
              <w:bottom w:w="0" w:type="dxa"/>
              <w:right w:w="108" w:type="dxa"/>
            </w:tcMar>
            <w:vAlign w:val="bottom"/>
            <w:hideMark/>
          </w:tcPr>
          <w:p w14:paraId="01B826F3"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Upper Brookfield Road</w:t>
            </w:r>
          </w:p>
        </w:tc>
        <w:tc>
          <w:tcPr>
            <w:tcW w:w="4179" w:type="dxa"/>
            <w:noWrap/>
            <w:tcMar>
              <w:top w:w="0" w:type="dxa"/>
              <w:left w:w="108" w:type="dxa"/>
              <w:bottom w:w="0" w:type="dxa"/>
              <w:right w:w="108" w:type="dxa"/>
            </w:tcMar>
            <w:vAlign w:val="bottom"/>
            <w:hideMark/>
          </w:tcPr>
          <w:p w14:paraId="10BAFC17"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Upper Brookfield</w:t>
            </w:r>
          </w:p>
        </w:tc>
      </w:tr>
      <w:tr w:rsidR="00966E9B" w:rsidRPr="00966E9B" w14:paraId="51D790E1" w14:textId="77777777" w:rsidTr="00640FF1">
        <w:trPr>
          <w:trHeight w:val="20"/>
        </w:trPr>
        <w:tc>
          <w:tcPr>
            <w:tcW w:w="4179" w:type="dxa"/>
            <w:noWrap/>
            <w:tcMar>
              <w:top w:w="0" w:type="dxa"/>
              <w:left w:w="108" w:type="dxa"/>
              <w:bottom w:w="0" w:type="dxa"/>
              <w:right w:w="108" w:type="dxa"/>
            </w:tcMar>
            <w:vAlign w:val="bottom"/>
            <w:hideMark/>
          </w:tcPr>
          <w:p w14:paraId="0A9A6795"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 xml:space="preserve">Fig Tree Pocket Road </w:t>
            </w:r>
          </w:p>
        </w:tc>
        <w:tc>
          <w:tcPr>
            <w:tcW w:w="4179" w:type="dxa"/>
            <w:noWrap/>
            <w:tcMar>
              <w:top w:w="0" w:type="dxa"/>
              <w:left w:w="108" w:type="dxa"/>
              <w:bottom w:w="0" w:type="dxa"/>
              <w:right w:w="108" w:type="dxa"/>
            </w:tcMar>
            <w:vAlign w:val="bottom"/>
            <w:hideMark/>
          </w:tcPr>
          <w:p w14:paraId="60846305"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Fig Tree Pocket</w:t>
            </w:r>
          </w:p>
        </w:tc>
      </w:tr>
      <w:tr w:rsidR="00966E9B" w:rsidRPr="00966E9B" w14:paraId="7CC33F7C" w14:textId="77777777" w:rsidTr="00640FF1">
        <w:trPr>
          <w:trHeight w:val="20"/>
        </w:trPr>
        <w:tc>
          <w:tcPr>
            <w:tcW w:w="4179" w:type="dxa"/>
            <w:noWrap/>
            <w:tcMar>
              <w:top w:w="0" w:type="dxa"/>
              <w:left w:w="108" w:type="dxa"/>
              <w:bottom w:w="0" w:type="dxa"/>
              <w:right w:w="108" w:type="dxa"/>
            </w:tcMar>
            <w:vAlign w:val="bottom"/>
            <w:hideMark/>
          </w:tcPr>
          <w:p w14:paraId="55DDEE50"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Wilruna St</w:t>
            </w:r>
          </w:p>
        </w:tc>
        <w:tc>
          <w:tcPr>
            <w:tcW w:w="4179" w:type="dxa"/>
            <w:noWrap/>
            <w:tcMar>
              <w:top w:w="0" w:type="dxa"/>
              <w:left w:w="108" w:type="dxa"/>
              <w:bottom w:w="0" w:type="dxa"/>
              <w:right w:w="108" w:type="dxa"/>
            </w:tcMar>
            <w:vAlign w:val="bottom"/>
            <w:hideMark/>
          </w:tcPr>
          <w:p w14:paraId="3E0C6674"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Wacol</w:t>
            </w:r>
          </w:p>
        </w:tc>
      </w:tr>
      <w:tr w:rsidR="00966E9B" w:rsidRPr="00966E9B" w14:paraId="47F4A8DB" w14:textId="77777777" w:rsidTr="00640FF1">
        <w:trPr>
          <w:trHeight w:val="20"/>
        </w:trPr>
        <w:tc>
          <w:tcPr>
            <w:tcW w:w="4179" w:type="dxa"/>
            <w:noWrap/>
            <w:tcMar>
              <w:top w:w="0" w:type="dxa"/>
              <w:left w:w="108" w:type="dxa"/>
              <w:bottom w:w="0" w:type="dxa"/>
              <w:right w:w="108" w:type="dxa"/>
            </w:tcMar>
            <w:vAlign w:val="bottom"/>
            <w:hideMark/>
          </w:tcPr>
          <w:p w14:paraId="696785F5"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Firhill St</w:t>
            </w:r>
          </w:p>
        </w:tc>
        <w:tc>
          <w:tcPr>
            <w:tcW w:w="4179" w:type="dxa"/>
            <w:noWrap/>
            <w:tcMar>
              <w:top w:w="0" w:type="dxa"/>
              <w:left w:w="108" w:type="dxa"/>
              <w:bottom w:w="0" w:type="dxa"/>
              <w:right w:w="108" w:type="dxa"/>
            </w:tcMar>
            <w:vAlign w:val="bottom"/>
            <w:hideMark/>
          </w:tcPr>
          <w:p w14:paraId="438B0968"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 xml:space="preserve">Ashgrove </w:t>
            </w:r>
          </w:p>
        </w:tc>
      </w:tr>
      <w:tr w:rsidR="00966E9B" w:rsidRPr="00966E9B" w14:paraId="3850CADF" w14:textId="77777777" w:rsidTr="00640FF1">
        <w:trPr>
          <w:trHeight w:val="20"/>
        </w:trPr>
        <w:tc>
          <w:tcPr>
            <w:tcW w:w="4179" w:type="dxa"/>
            <w:noWrap/>
            <w:tcMar>
              <w:top w:w="0" w:type="dxa"/>
              <w:left w:w="108" w:type="dxa"/>
              <w:bottom w:w="0" w:type="dxa"/>
              <w:right w:w="108" w:type="dxa"/>
            </w:tcMar>
            <w:vAlign w:val="bottom"/>
            <w:hideMark/>
          </w:tcPr>
          <w:p w14:paraId="0FFEBDBE"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Wacol Station Road</w:t>
            </w:r>
          </w:p>
        </w:tc>
        <w:tc>
          <w:tcPr>
            <w:tcW w:w="4179" w:type="dxa"/>
            <w:noWrap/>
            <w:tcMar>
              <w:top w:w="0" w:type="dxa"/>
              <w:left w:w="108" w:type="dxa"/>
              <w:bottom w:w="0" w:type="dxa"/>
              <w:right w:w="108" w:type="dxa"/>
            </w:tcMar>
            <w:vAlign w:val="bottom"/>
            <w:hideMark/>
          </w:tcPr>
          <w:p w14:paraId="3AC1CFE1"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Wacol</w:t>
            </w:r>
          </w:p>
        </w:tc>
      </w:tr>
      <w:tr w:rsidR="00966E9B" w:rsidRPr="00966E9B" w14:paraId="145B0387" w14:textId="77777777" w:rsidTr="00640FF1">
        <w:trPr>
          <w:trHeight w:val="20"/>
        </w:trPr>
        <w:tc>
          <w:tcPr>
            <w:tcW w:w="4179" w:type="dxa"/>
            <w:noWrap/>
            <w:tcMar>
              <w:top w:w="0" w:type="dxa"/>
              <w:left w:w="108" w:type="dxa"/>
              <w:bottom w:w="0" w:type="dxa"/>
              <w:right w:w="108" w:type="dxa"/>
            </w:tcMar>
            <w:vAlign w:val="bottom"/>
            <w:hideMark/>
          </w:tcPr>
          <w:p w14:paraId="0E83A894"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Mcroyle St</w:t>
            </w:r>
          </w:p>
        </w:tc>
        <w:tc>
          <w:tcPr>
            <w:tcW w:w="4179" w:type="dxa"/>
            <w:noWrap/>
            <w:tcMar>
              <w:top w:w="0" w:type="dxa"/>
              <w:left w:w="108" w:type="dxa"/>
              <w:bottom w:w="0" w:type="dxa"/>
              <w:right w:w="108" w:type="dxa"/>
            </w:tcMar>
            <w:vAlign w:val="bottom"/>
            <w:hideMark/>
          </w:tcPr>
          <w:p w14:paraId="6BE6E7E4"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Wacol</w:t>
            </w:r>
          </w:p>
        </w:tc>
      </w:tr>
      <w:tr w:rsidR="00966E9B" w:rsidRPr="00966E9B" w14:paraId="3F2187AD" w14:textId="77777777" w:rsidTr="00640FF1">
        <w:trPr>
          <w:trHeight w:val="20"/>
        </w:trPr>
        <w:tc>
          <w:tcPr>
            <w:tcW w:w="4179" w:type="dxa"/>
            <w:noWrap/>
            <w:tcMar>
              <w:top w:w="0" w:type="dxa"/>
              <w:left w:w="108" w:type="dxa"/>
              <w:bottom w:w="0" w:type="dxa"/>
              <w:right w:w="108" w:type="dxa"/>
            </w:tcMar>
            <w:vAlign w:val="bottom"/>
            <w:hideMark/>
          </w:tcPr>
          <w:p w14:paraId="02A30287"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Akenside St</w:t>
            </w:r>
          </w:p>
        </w:tc>
        <w:tc>
          <w:tcPr>
            <w:tcW w:w="4179" w:type="dxa"/>
            <w:noWrap/>
            <w:tcMar>
              <w:top w:w="0" w:type="dxa"/>
              <w:left w:w="108" w:type="dxa"/>
              <w:bottom w:w="0" w:type="dxa"/>
              <w:right w:w="108" w:type="dxa"/>
            </w:tcMar>
            <w:vAlign w:val="bottom"/>
            <w:hideMark/>
          </w:tcPr>
          <w:p w14:paraId="42A49629"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Wacol</w:t>
            </w:r>
          </w:p>
        </w:tc>
      </w:tr>
      <w:tr w:rsidR="00966E9B" w:rsidRPr="00966E9B" w14:paraId="7A32454E" w14:textId="77777777" w:rsidTr="00640FF1">
        <w:trPr>
          <w:trHeight w:val="20"/>
        </w:trPr>
        <w:tc>
          <w:tcPr>
            <w:tcW w:w="4179" w:type="dxa"/>
            <w:noWrap/>
            <w:tcMar>
              <w:top w:w="0" w:type="dxa"/>
              <w:left w:w="108" w:type="dxa"/>
              <w:bottom w:w="0" w:type="dxa"/>
              <w:right w:w="108" w:type="dxa"/>
            </w:tcMar>
            <w:vAlign w:val="bottom"/>
            <w:hideMark/>
          </w:tcPr>
          <w:p w14:paraId="045ECE18"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Ferrand St</w:t>
            </w:r>
          </w:p>
        </w:tc>
        <w:tc>
          <w:tcPr>
            <w:tcW w:w="4179" w:type="dxa"/>
            <w:noWrap/>
            <w:tcMar>
              <w:top w:w="0" w:type="dxa"/>
              <w:left w:w="108" w:type="dxa"/>
              <w:bottom w:w="0" w:type="dxa"/>
              <w:right w:w="108" w:type="dxa"/>
            </w:tcMar>
            <w:vAlign w:val="bottom"/>
            <w:hideMark/>
          </w:tcPr>
          <w:p w14:paraId="441524D1"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Tarragindi</w:t>
            </w:r>
          </w:p>
        </w:tc>
      </w:tr>
      <w:tr w:rsidR="00966E9B" w:rsidRPr="00966E9B" w14:paraId="2D94C982" w14:textId="77777777" w:rsidTr="00640FF1">
        <w:trPr>
          <w:trHeight w:val="20"/>
        </w:trPr>
        <w:tc>
          <w:tcPr>
            <w:tcW w:w="4179" w:type="dxa"/>
            <w:noWrap/>
            <w:tcMar>
              <w:top w:w="0" w:type="dxa"/>
              <w:left w:w="108" w:type="dxa"/>
              <w:bottom w:w="0" w:type="dxa"/>
              <w:right w:w="108" w:type="dxa"/>
            </w:tcMar>
            <w:vAlign w:val="bottom"/>
            <w:hideMark/>
          </w:tcPr>
          <w:p w14:paraId="7599CA4D"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Boon St</w:t>
            </w:r>
          </w:p>
        </w:tc>
        <w:tc>
          <w:tcPr>
            <w:tcW w:w="4179" w:type="dxa"/>
            <w:noWrap/>
            <w:tcMar>
              <w:top w:w="0" w:type="dxa"/>
              <w:left w:w="108" w:type="dxa"/>
              <w:bottom w:w="0" w:type="dxa"/>
              <w:right w:w="108" w:type="dxa"/>
            </w:tcMar>
            <w:vAlign w:val="bottom"/>
            <w:hideMark/>
          </w:tcPr>
          <w:p w14:paraId="27F2EDAD"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Ashgrove</w:t>
            </w:r>
          </w:p>
        </w:tc>
      </w:tr>
      <w:tr w:rsidR="00966E9B" w:rsidRPr="00966E9B" w14:paraId="56AA5E05" w14:textId="77777777" w:rsidTr="00640FF1">
        <w:trPr>
          <w:trHeight w:val="20"/>
        </w:trPr>
        <w:tc>
          <w:tcPr>
            <w:tcW w:w="4179" w:type="dxa"/>
            <w:noWrap/>
            <w:tcMar>
              <w:top w:w="0" w:type="dxa"/>
              <w:left w:w="108" w:type="dxa"/>
              <w:bottom w:w="0" w:type="dxa"/>
              <w:right w:w="108" w:type="dxa"/>
            </w:tcMar>
            <w:vAlign w:val="bottom"/>
            <w:hideMark/>
          </w:tcPr>
          <w:p w14:paraId="40035AE4"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 xml:space="preserve">Anderson Ave </w:t>
            </w:r>
          </w:p>
        </w:tc>
        <w:tc>
          <w:tcPr>
            <w:tcW w:w="4179" w:type="dxa"/>
            <w:noWrap/>
            <w:tcMar>
              <w:top w:w="0" w:type="dxa"/>
              <w:left w:w="108" w:type="dxa"/>
              <w:bottom w:w="0" w:type="dxa"/>
              <w:right w:w="108" w:type="dxa"/>
            </w:tcMar>
            <w:vAlign w:val="bottom"/>
            <w:hideMark/>
          </w:tcPr>
          <w:p w14:paraId="5BC2AE6C"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Ashgrove</w:t>
            </w:r>
          </w:p>
        </w:tc>
      </w:tr>
      <w:tr w:rsidR="00966E9B" w:rsidRPr="00966E9B" w14:paraId="3B8DB2B7" w14:textId="77777777" w:rsidTr="00640FF1">
        <w:trPr>
          <w:trHeight w:val="20"/>
        </w:trPr>
        <w:tc>
          <w:tcPr>
            <w:tcW w:w="4179" w:type="dxa"/>
            <w:noWrap/>
            <w:tcMar>
              <w:top w:w="0" w:type="dxa"/>
              <w:left w:w="108" w:type="dxa"/>
              <w:bottom w:w="0" w:type="dxa"/>
              <w:right w:w="108" w:type="dxa"/>
            </w:tcMar>
            <w:vAlign w:val="bottom"/>
            <w:hideMark/>
          </w:tcPr>
          <w:p w14:paraId="60E5B829"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Alton St</w:t>
            </w:r>
          </w:p>
        </w:tc>
        <w:tc>
          <w:tcPr>
            <w:tcW w:w="4179" w:type="dxa"/>
            <w:noWrap/>
            <w:tcMar>
              <w:top w:w="0" w:type="dxa"/>
              <w:left w:w="108" w:type="dxa"/>
              <w:bottom w:w="0" w:type="dxa"/>
              <w:right w:w="108" w:type="dxa"/>
            </w:tcMar>
            <w:vAlign w:val="bottom"/>
            <w:hideMark/>
          </w:tcPr>
          <w:p w14:paraId="67D6EEA2"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Coopers Plains</w:t>
            </w:r>
          </w:p>
        </w:tc>
      </w:tr>
      <w:tr w:rsidR="00966E9B" w:rsidRPr="00966E9B" w14:paraId="6F0BA0E4" w14:textId="77777777" w:rsidTr="00640FF1">
        <w:trPr>
          <w:trHeight w:val="20"/>
        </w:trPr>
        <w:tc>
          <w:tcPr>
            <w:tcW w:w="4179" w:type="dxa"/>
            <w:noWrap/>
            <w:tcMar>
              <w:top w:w="0" w:type="dxa"/>
              <w:left w:w="108" w:type="dxa"/>
              <w:bottom w:w="0" w:type="dxa"/>
              <w:right w:w="108" w:type="dxa"/>
            </w:tcMar>
            <w:vAlign w:val="bottom"/>
            <w:hideMark/>
          </w:tcPr>
          <w:p w14:paraId="460DE59B"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Holloway Dr</w:t>
            </w:r>
          </w:p>
        </w:tc>
        <w:tc>
          <w:tcPr>
            <w:tcW w:w="4179" w:type="dxa"/>
            <w:noWrap/>
            <w:tcMar>
              <w:top w:w="0" w:type="dxa"/>
              <w:left w:w="108" w:type="dxa"/>
              <w:bottom w:w="0" w:type="dxa"/>
              <w:right w:w="108" w:type="dxa"/>
            </w:tcMar>
            <w:vAlign w:val="bottom"/>
            <w:hideMark/>
          </w:tcPr>
          <w:p w14:paraId="1E2E3DF5"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Everton Park</w:t>
            </w:r>
          </w:p>
        </w:tc>
      </w:tr>
      <w:tr w:rsidR="00966E9B" w:rsidRPr="00966E9B" w14:paraId="2D5F292B" w14:textId="77777777" w:rsidTr="00640FF1">
        <w:trPr>
          <w:trHeight w:val="20"/>
        </w:trPr>
        <w:tc>
          <w:tcPr>
            <w:tcW w:w="4179" w:type="dxa"/>
            <w:noWrap/>
            <w:tcMar>
              <w:top w:w="0" w:type="dxa"/>
              <w:left w:w="108" w:type="dxa"/>
              <w:bottom w:w="0" w:type="dxa"/>
              <w:right w:w="108" w:type="dxa"/>
            </w:tcMar>
            <w:vAlign w:val="bottom"/>
            <w:hideMark/>
          </w:tcPr>
          <w:p w14:paraId="2C283035"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Bennetts Road</w:t>
            </w:r>
          </w:p>
        </w:tc>
        <w:tc>
          <w:tcPr>
            <w:tcW w:w="4179" w:type="dxa"/>
            <w:noWrap/>
            <w:tcMar>
              <w:top w:w="0" w:type="dxa"/>
              <w:left w:w="108" w:type="dxa"/>
              <w:bottom w:w="0" w:type="dxa"/>
              <w:right w:w="108" w:type="dxa"/>
            </w:tcMar>
            <w:vAlign w:val="bottom"/>
            <w:hideMark/>
          </w:tcPr>
          <w:p w14:paraId="1CCE31F4"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Ashgrove</w:t>
            </w:r>
          </w:p>
        </w:tc>
      </w:tr>
      <w:tr w:rsidR="00966E9B" w:rsidRPr="00966E9B" w14:paraId="24D29247" w14:textId="77777777" w:rsidTr="00640FF1">
        <w:trPr>
          <w:trHeight w:val="20"/>
        </w:trPr>
        <w:tc>
          <w:tcPr>
            <w:tcW w:w="4179" w:type="dxa"/>
            <w:noWrap/>
            <w:tcMar>
              <w:top w:w="0" w:type="dxa"/>
              <w:left w:w="108" w:type="dxa"/>
              <w:bottom w:w="0" w:type="dxa"/>
              <w:right w:w="108" w:type="dxa"/>
            </w:tcMar>
            <w:vAlign w:val="bottom"/>
            <w:hideMark/>
          </w:tcPr>
          <w:p w14:paraId="36BB340F"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Sixth Ave</w:t>
            </w:r>
          </w:p>
        </w:tc>
        <w:tc>
          <w:tcPr>
            <w:tcW w:w="4179" w:type="dxa"/>
            <w:noWrap/>
            <w:tcMar>
              <w:top w:w="0" w:type="dxa"/>
              <w:left w:w="108" w:type="dxa"/>
              <w:bottom w:w="0" w:type="dxa"/>
              <w:right w:w="108" w:type="dxa"/>
            </w:tcMar>
            <w:vAlign w:val="bottom"/>
            <w:hideMark/>
          </w:tcPr>
          <w:p w14:paraId="46C8EA55"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St Lucia</w:t>
            </w:r>
          </w:p>
        </w:tc>
      </w:tr>
      <w:tr w:rsidR="00966E9B" w:rsidRPr="00966E9B" w14:paraId="799F05C1" w14:textId="77777777" w:rsidTr="00640FF1">
        <w:trPr>
          <w:trHeight w:val="20"/>
        </w:trPr>
        <w:tc>
          <w:tcPr>
            <w:tcW w:w="4179" w:type="dxa"/>
            <w:noWrap/>
            <w:tcMar>
              <w:top w:w="0" w:type="dxa"/>
              <w:left w:w="108" w:type="dxa"/>
              <w:bottom w:w="0" w:type="dxa"/>
              <w:right w:w="108" w:type="dxa"/>
            </w:tcMar>
            <w:vAlign w:val="bottom"/>
            <w:hideMark/>
          </w:tcPr>
          <w:p w14:paraId="3D4267A3"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Local Rd</w:t>
            </w:r>
          </w:p>
        </w:tc>
        <w:tc>
          <w:tcPr>
            <w:tcW w:w="4179" w:type="dxa"/>
            <w:noWrap/>
            <w:tcMar>
              <w:top w:w="0" w:type="dxa"/>
              <w:left w:w="108" w:type="dxa"/>
              <w:bottom w:w="0" w:type="dxa"/>
              <w:right w:w="108" w:type="dxa"/>
            </w:tcMar>
            <w:vAlign w:val="bottom"/>
            <w:hideMark/>
          </w:tcPr>
          <w:p w14:paraId="378EBABF"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Darra</w:t>
            </w:r>
          </w:p>
        </w:tc>
      </w:tr>
      <w:tr w:rsidR="00966E9B" w:rsidRPr="00966E9B" w14:paraId="7F1BC4CC" w14:textId="77777777" w:rsidTr="00640FF1">
        <w:trPr>
          <w:trHeight w:val="20"/>
        </w:trPr>
        <w:tc>
          <w:tcPr>
            <w:tcW w:w="4179" w:type="dxa"/>
            <w:noWrap/>
            <w:tcMar>
              <w:top w:w="0" w:type="dxa"/>
              <w:left w:w="108" w:type="dxa"/>
              <w:bottom w:w="0" w:type="dxa"/>
              <w:right w:w="108" w:type="dxa"/>
            </w:tcMar>
            <w:vAlign w:val="bottom"/>
            <w:hideMark/>
          </w:tcPr>
          <w:p w14:paraId="64ACAB2E"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Elliott St</w:t>
            </w:r>
          </w:p>
        </w:tc>
        <w:tc>
          <w:tcPr>
            <w:tcW w:w="4179" w:type="dxa"/>
            <w:noWrap/>
            <w:tcMar>
              <w:top w:w="0" w:type="dxa"/>
              <w:left w:w="108" w:type="dxa"/>
              <w:bottom w:w="0" w:type="dxa"/>
              <w:right w:w="108" w:type="dxa"/>
            </w:tcMar>
            <w:vAlign w:val="bottom"/>
            <w:hideMark/>
          </w:tcPr>
          <w:p w14:paraId="4F2FFD78"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Hawthorne</w:t>
            </w:r>
          </w:p>
        </w:tc>
      </w:tr>
      <w:tr w:rsidR="00966E9B" w:rsidRPr="00966E9B" w14:paraId="40552CE0" w14:textId="77777777" w:rsidTr="00640FF1">
        <w:trPr>
          <w:trHeight w:val="20"/>
        </w:trPr>
        <w:tc>
          <w:tcPr>
            <w:tcW w:w="4179" w:type="dxa"/>
            <w:noWrap/>
            <w:tcMar>
              <w:top w:w="0" w:type="dxa"/>
              <w:left w:w="108" w:type="dxa"/>
              <w:bottom w:w="0" w:type="dxa"/>
              <w:right w:w="108" w:type="dxa"/>
            </w:tcMar>
            <w:vAlign w:val="bottom"/>
            <w:hideMark/>
          </w:tcPr>
          <w:p w14:paraId="6759CF00"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Grindle Road</w:t>
            </w:r>
          </w:p>
        </w:tc>
        <w:tc>
          <w:tcPr>
            <w:tcW w:w="4179" w:type="dxa"/>
            <w:noWrap/>
            <w:tcMar>
              <w:top w:w="0" w:type="dxa"/>
              <w:left w:w="108" w:type="dxa"/>
              <w:bottom w:w="0" w:type="dxa"/>
              <w:right w:w="108" w:type="dxa"/>
            </w:tcMar>
            <w:vAlign w:val="bottom"/>
            <w:hideMark/>
          </w:tcPr>
          <w:p w14:paraId="7B672DCE"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Wacol</w:t>
            </w:r>
          </w:p>
        </w:tc>
      </w:tr>
      <w:tr w:rsidR="00966E9B" w:rsidRPr="00966E9B" w14:paraId="44FF495D" w14:textId="77777777" w:rsidTr="00640FF1">
        <w:trPr>
          <w:trHeight w:val="20"/>
        </w:trPr>
        <w:tc>
          <w:tcPr>
            <w:tcW w:w="4179" w:type="dxa"/>
            <w:noWrap/>
            <w:tcMar>
              <w:top w:w="0" w:type="dxa"/>
              <w:left w:w="108" w:type="dxa"/>
              <w:bottom w:w="0" w:type="dxa"/>
              <w:right w:w="108" w:type="dxa"/>
            </w:tcMar>
            <w:vAlign w:val="bottom"/>
            <w:hideMark/>
          </w:tcPr>
          <w:p w14:paraId="1EA75CBA"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Palm St</w:t>
            </w:r>
          </w:p>
        </w:tc>
        <w:tc>
          <w:tcPr>
            <w:tcW w:w="4179" w:type="dxa"/>
            <w:noWrap/>
            <w:tcMar>
              <w:top w:w="0" w:type="dxa"/>
              <w:left w:w="108" w:type="dxa"/>
              <w:bottom w:w="0" w:type="dxa"/>
              <w:right w:w="108" w:type="dxa"/>
            </w:tcMar>
            <w:vAlign w:val="bottom"/>
            <w:hideMark/>
          </w:tcPr>
          <w:p w14:paraId="159D0CC3"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Kenmore</w:t>
            </w:r>
          </w:p>
        </w:tc>
      </w:tr>
      <w:tr w:rsidR="00966E9B" w:rsidRPr="00966E9B" w14:paraId="34985006" w14:textId="77777777" w:rsidTr="00640FF1">
        <w:trPr>
          <w:trHeight w:val="20"/>
        </w:trPr>
        <w:tc>
          <w:tcPr>
            <w:tcW w:w="4179" w:type="dxa"/>
            <w:noWrap/>
            <w:tcMar>
              <w:top w:w="0" w:type="dxa"/>
              <w:left w:w="108" w:type="dxa"/>
              <w:bottom w:w="0" w:type="dxa"/>
              <w:right w:w="108" w:type="dxa"/>
            </w:tcMar>
            <w:vAlign w:val="bottom"/>
            <w:hideMark/>
          </w:tcPr>
          <w:p w14:paraId="10AE5B4A"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Ardoyne Road</w:t>
            </w:r>
          </w:p>
        </w:tc>
        <w:tc>
          <w:tcPr>
            <w:tcW w:w="4179" w:type="dxa"/>
            <w:noWrap/>
            <w:tcMar>
              <w:top w:w="0" w:type="dxa"/>
              <w:left w:w="108" w:type="dxa"/>
              <w:bottom w:w="0" w:type="dxa"/>
              <w:right w:w="108" w:type="dxa"/>
            </w:tcMar>
            <w:vAlign w:val="bottom"/>
            <w:hideMark/>
          </w:tcPr>
          <w:p w14:paraId="0BF0EBF2"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Rocklea</w:t>
            </w:r>
          </w:p>
        </w:tc>
      </w:tr>
      <w:tr w:rsidR="00966E9B" w:rsidRPr="00966E9B" w14:paraId="2CBA6A52" w14:textId="77777777" w:rsidTr="00640FF1">
        <w:trPr>
          <w:trHeight w:val="20"/>
        </w:trPr>
        <w:tc>
          <w:tcPr>
            <w:tcW w:w="4179" w:type="dxa"/>
            <w:noWrap/>
            <w:tcMar>
              <w:top w:w="0" w:type="dxa"/>
              <w:left w:w="108" w:type="dxa"/>
              <w:bottom w:w="0" w:type="dxa"/>
              <w:right w:w="108" w:type="dxa"/>
            </w:tcMar>
            <w:vAlign w:val="bottom"/>
            <w:hideMark/>
          </w:tcPr>
          <w:p w14:paraId="5242B6FE"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Fimmance St</w:t>
            </w:r>
          </w:p>
        </w:tc>
        <w:tc>
          <w:tcPr>
            <w:tcW w:w="4179" w:type="dxa"/>
            <w:noWrap/>
            <w:tcMar>
              <w:top w:w="0" w:type="dxa"/>
              <w:left w:w="108" w:type="dxa"/>
              <w:bottom w:w="0" w:type="dxa"/>
              <w:right w:w="108" w:type="dxa"/>
            </w:tcMar>
            <w:vAlign w:val="bottom"/>
            <w:hideMark/>
          </w:tcPr>
          <w:p w14:paraId="64730CAE"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Wacol</w:t>
            </w:r>
          </w:p>
        </w:tc>
      </w:tr>
      <w:tr w:rsidR="00966E9B" w:rsidRPr="00966E9B" w14:paraId="48F4EAE2" w14:textId="77777777" w:rsidTr="00640FF1">
        <w:trPr>
          <w:trHeight w:val="20"/>
        </w:trPr>
        <w:tc>
          <w:tcPr>
            <w:tcW w:w="4179" w:type="dxa"/>
            <w:noWrap/>
            <w:tcMar>
              <w:top w:w="0" w:type="dxa"/>
              <w:left w:w="108" w:type="dxa"/>
              <w:bottom w:w="0" w:type="dxa"/>
              <w:right w:w="108" w:type="dxa"/>
            </w:tcMar>
            <w:vAlign w:val="bottom"/>
            <w:hideMark/>
          </w:tcPr>
          <w:p w14:paraId="068D8FFA"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Orchard Road</w:t>
            </w:r>
          </w:p>
        </w:tc>
        <w:tc>
          <w:tcPr>
            <w:tcW w:w="4179" w:type="dxa"/>
            <w:noWrap/>
            <w:tcMar>
              <w:top w:w="0" w:type="dxa"/>
              <w:left w:w="108" w:type="dxa"/>
              <w:bottom w:w="0" w:type="dxa"/>
              <w:right w:w="108" w:type="dxa"/>
            </w:tcMar>
            <w:vAlign w:val="bottom"/>
            <w:hideMark/>
          </w:tcPr>
          <w:p w14:paraId="7FD92888"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 xml:space="preserve">Ashgrove </w:t>
            </w:r>
          </w:p>
        </w:tc>
      </w:tr>
      <w:tr w:rsidR="00966E9B" w:rsidRPr="00966E9B" w14:paraId="2D1CFF3F" w14:textId="77777777" w:rsidTr="00640FF1">
        <w:trPr>
          <w:trHeight w:val="20"/>
        </w:trPr>
        <w:tc>
          <w:tcPr>
            <w:tcW w:w="4179" w:type="dxa"/>
            <w:noWrap/>
            <w:tcMar>
              <w:top w:w="0" w:type="dxa"/>
              <w:left w:w="108" w:type="dxa"/>
              <w:bottom w:w="0" w:type="dxa"/>
              <w:right w:w="108" w:type="dxa"/>
            </w:tcMar>
            <w:vAlign w:val="bottom"/>
            <w:hideMark/>
          </w:tcPr>
          <w:p w14:paraId="76E3B524"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Belford St</w:t>
            </w:r>
          </w:p>
        </w:tc>
        <w:tc>
          <w:tcPr>
            <w:tcW w:w="4179" w:type="dxa"/>
            <w:noWrap/>
            <w:tcMar>
              <w:top w:w="0" w:type="dxa"/>
              <w:left w:w="108" w:type="dxa"/>
              <w:bottom w:w="0" w:type="dxa"/>
              <w:right w:w="108" w:type="dxa"/>
            </w:tcMar>
            <w:vAlign w:val="bottom"/>
            <w:hideMark/>
          </w:tcPr>
          <w:p w14:paraId="18A92C81"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Kenmore</w:t>
            </w:r>
          </w:p>
        </w:tc>
      </w:tr>
      <w:tr w:rsidR="00966E9B" w:rsidRPr="00966E9B" w14:paraId="2A91FB83" w14:textId="77777777" w:rsidTr="00640FF1">
        <w:trPr>
          <w:trHeight w:val="20"/>
        </w:trPr>
        <w:tc>
          <w:tcPr>
            <w:tcW w:w="4179" w:type="dxa"/>
            <w:noWrap/>
            <w:tcMar>
              <w:top w:w="0" w:type="dxa"/>
              <w:left w:w="108" w:type="dxa"/>
              <w:bottom w:w="0" w:type="dxa"/>
              <w:right w:w="108" w:type="dxa"/>
            </w:tcMar>
            <w:vAlign w:val="bottom"/>
            <w:hideMark/>
          </w:tcPr>
          <w:p w14:paraId="4C78D812"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Creekside St</w:t>
            </w:r>
          </w:p>
        </w:tc>
        <w:tc>
          <w:tcPr>
            <w:tcW w:w="4179" w:type="dxa"/>
            <w:noWrap/>
            <w:tcMar>
              <w:top w:w="0" w:type="dxa"/>
              <w:left w:w="108" w:type="dxa"/>
              <w:bottom w:w="0" w:type="dxa"/>
              <w:right w:w="108" w:type="dxa"/>
            </w:tcMar>
            <w:vAlign w:val="bottom"/>
            <w:hideMark/>
          </w:tcPr>
          <w:p w14:paraId="53060F9E"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Kenmore</w:t>
            </w:r>
          </w:p>
        </w:tc>
      </w:tr>
      <w:tr w:rsidR="00966E9B" w:rsidRPr="00966E9B" w14:paraId="0ADF1A3E" w14:textId="77777777" w:rsidTr="00640FF1">
        <w:trPr>
          <w:trHeight w:val="20"/>
        </w:trPr>
        <w:tc>
          <w:tcPr>
            <w:tcW w:w="4179" w:type="dxa"/>
            <w:noWrap/>
            <w:tcMar>
              <w:top w:w="0" w:type="dxa"/>
              <w:left w:w="108" w:type="dxa"/>
              <w:bottom w:w="0" w:type="dxa"/>
              <w:right w:w="108" w:type="dxa"/>
            </w:tcMar>
            <w:vAlign w:val="bottom"/>
            <w:hideMark/>
          </w:tcPr>
          <w:p w14:paraId="3D6AA5A2"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Underwood Road</w:t>
            </w:r>
          </w:p>
        </w:tc>
        <w:tc>
          <w:tcPr>
            <w:tcW w:w="4179" w:type="dxa"/>
            <w:noWrap/>
            <w:tcMar>
              <w:top w:w="0" w:type="dxa"/>
              <w:left w:w="108" w:type="dxa"/>
              <w:bottom w:w="0" w:type="dxa"/>
              <w:right w:w="108" w:type="dxa"/>
            </w:tcMar>
            <w:vAlign w:val="bottom"/>
            <w:hideMark/>
          </w:tcPr>
          <w:p w14:paraId="3F6117E9"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Eight Mile Plains</w:t>
            </w:r>
          </w:p>
        </w:tc>
      </w:tr>
      <w:tr w:rsidR="00966E9B" w:rsidRPr="00966E9B" w14:paraId="3977CAD4" w14:textId="77777777" w:rsidTr="00640FF1">
        <w:trPr>
          <w:trHeight w:val="20"/>
        </w:trPr>
        <w:tc>
          <w:tcPr>
            <w:tcW w:w="4179" w:type="dxa"/>
            <w:noWrap/>
            <w:tcMar>
              <w:top w:w="0" w:type="dxa"/>
              <w:left w:w="108" w:type="dxa"/>
              <w:bottom w:w="0" w:type="dxa"/>
              <w:right w:w="108" w:type="dxa"/>
            </w:tcMar>
            <w:vAlign w:val="bottom"/>
            <w:hideMark/>
          </w:tcPr>
          <w:p w14:paraId="2BFE72C6"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Benhiam St</w:t>
            </w:r>
          </w:p>
        </w:tc>
        <w:tc>
          <w:tcPr>
            <w:tcW w:w="4179" w:type="dxa"/>
            <w:noWrap/>
            <w:tcMar>
              <w:top w:w="0" w:type="dxa"/>
              <w:left w:w="108" w:type="dxa"/>
              <w:bottom w:w="0" w:type="dxa"/>
              <w:right w:w="108" w:type="dxa"/>
            </w:tcMar>
            <w:vAlign w:val="bottom"/>
            <w:hideMark/>
          </w:tcPr>
          <w:p w14:paraId="5B85DCE3"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Calamvale</w:t>
            </w:r>
          </w:p>
        </w:tc>
      </w:tr>
      <w:tr w:rsidR="00966E9B" w:rsidRPr="00966E9B" w14:paraId="08F1508C" w14:textId="77777777" w:rsidTr="00640FF1">
        <w:trPr>
          <w:trHeight w:val="20"/>
        </w:trPr>
        <w:tc>
          <w:tcPr>
            <w:tcW w:w="4179" w:type="dxa"/>
            <w:noWrap/>
            <w:tcMar>
              <w:top w:w="0" w:type="dxa"/>
              <w:left w:w="108" w:type="dxa"/>
              <w:bottom w:w="0" w:type="dxa"/>
              <w:right w:w="108" w:type="dxa"/>
            </w:tcMar>
            <w:vAlign w:val="bottom"/>
            <w:hideMark/>
          </w:tcPr>
          <w:p w14:paraId="43AD031A"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Savages Road</w:t>
            </w:r>
          </w:p>
        </w:tc>
        <w:tc>
          <w:tcPr>
            <w:tcW w:w="4179" w:type="dxa"/>
            <w:noWrap/>
            <w:tcMar>
              <w:top w:w="0" w:type="dxa"/>
              <w:left w:w="108" w:type="dxa"/>
              <w:bottom w:w="0" w:type="dxa"/>
              <w:right w:w="108" w:type="dxa"/>
            </w:tcMar>
            <w:vAlign w:val="bottom"/>
            <w:hideMark/>
          </w:tcPr>
          <w:p w14:paraId="5F5CDF59"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Brookfield</w:t>
            </w:r>
          </w:p>
        </w:tc>
      </w:tr>
      <w:tr w:rsidR="00966E9B" w:rsidRPr="00966E9B" w14:paraId="3CFC6AF2" w14:textId="77777777" w:rsidTr="00640FF1">
        <w:trPr>
          <w:trHeight w:val="20"/>
        </w:trPr>
        <w:tc>
          <w:tcPr>
            <w:tcW w:w="4179" w:type="dxa"/>
            <w:noWrap/>
            <w:tcMar>
              <w:top w:w="0" w:type="dxa"/>
              <w:left w:w="108" w:type="dxa"/>
              <w:bottom w:w="0" w:type="dxa"/>
              <w:right w:w="108" w:type="dxa"/>
            </w:tcMar>
            <w:vAlign w:val="bottom"/>
            <w:hideMark/>
          </w:tcPr>
          <w:p w14:paraId="2CABBDF6"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Springbok St</w:t>
            </w:r>
          </w:p>
        </w:tc>
        <w:tc>
          <w:tcPr>
            <w:tcW w:w="4179" w:type="dxa"/>
            <w:noWrap/>
            <w:tcMar>
              <w:top w:w="0" w:type="dxa"/>
              <w:left w:w="108" w:type="dxa"/>
              <w:bottom w:w="0" w:type="dxa"/>
              <w:right w:w="108" w:type="dxa"/>
            </w:tcMar>
            <w:vAlign w:val="bottom"/>
            <w:hideMark/>
          </w:tcPr>
          <w:p w14:paraId="53A35B8F"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Fitzgibbon</w:t>
            </w:r>
          </w:p>
        </w:tc>
      </w:tr>
      <w:tr w:rsidR="00966E9B" w:rsidRPr="00966E9B" w14:paraId="22970417" w14:textId="77777777" w:rsidTr="00640FF1">
        <w:trPr>
          <w:trHeight w:val="20"/>
        </w:trPr>
        <w:tc>
          <w:tcPr>
            <w:tcW w:w="4179" w:type="dxa"/>
            <w:noWrap/>
            <w:tcMar>
              <w:top w:w="0" w:type="dxa"/>
              <w:left w:w="108" w:type="dxa"/>
              <w:bottom w:w="0" w:type="dxa"/>
              <w:right w:w="108" w:type="dxa"/>
            </w:tcMar>
            <w:vAlign w:val="bottom"/>
            <w:hideMark/>
          </w:tcPr>
          <w:p w14:paraId="3A9F9244"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Ridgewood Dr</w:t>
            </w:r>
          </w:p>
        </w:tc>
        <w:tc>
          <w:tcPr>
            <w:tcW w:w="4179" w:type="dxa"/>
            <w:noWrap/>
            <w:tcMar>
              <w:top w:w="0" w:type="dxa"/>
              <w:left w:w="108" w:type="dxa"/>
              <w:bottom w:w="0" w:type="dxa"/>
              <w:right w:w="108" w:type="dxa"/>
            </w:tcMar>
            <w:vAlign w:val="bottom"/>
            <w:hideMark/>
          </w:tcPr>
          <w:p w14:paraId="16BB1811"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Algester</w:t>
            </w:r>
          </w:p>
        </w:tc>
      </w:tr>
      <w:tr w:rsidR="00966E9B" w:rsidRPr="00966E9B" w14:paraId="0ABB8B86" w14:textId="77777777" w:rsidTr="00640FF1">
        <w:trPr>
          <w:trHeight w:val="20"/>
        </w:trPr>
        <w:tc>
          <w:tcPr>
            <w:tcW w:w="4179" w:type="dxa"/>
            <w:noWrap/>
            <w:tcMar>
              <w:top w:w="0" w:type="dxa"/>
              <w:left w:w="108" w:type="dxa"/>
              <w:bottom w:w="0" w:type="dxa"/>
              <w:right w:w="108" w:type="dxa"/>
            </w:tcMar>
            <w:vAlign w:val="bottom"/>
            <w:hideMark/>
          </w:tcPr>
          <w:p w14:paraId="1684BDE0"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Scrubtree St</w:t>
            </w:r>
          </w:p>
        </w:tc>
        <w:tc>
          <w:tcPr>
            <w:tcW w:w="4179" w:type="dxa"/>
            <w:noWrap/>
            <w:tcMar>
              <w:top w:w="0" w:type="dxa"/>
              <w:left w:w="108" w:type="dxa"/>
              <w:bottom w:w="0" w:type="dxa"/>
              <w:right w:w="108" w:type="dxa"/>
            </w:tcMar>
            <w:vAlign w:val="bottom"/>
            <w:hideMark/>
          </w:tcPr>
          <w:p w14:paraId="7D74F3D7"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Pullenvale</w:t>
            </w:r>
          </w:p>
        </w:tc>
      </w:tr>
      <w:tr w:rsidR="00966E9B" w:rsidRPr="00966E9B" w14:paraId="1F8D54FA" w14:textId="77777777" w:rsidTr="00640FF1">
        <w:trPr>
          <w:trHeight w:val="20"/>
        </w:trPr>
        <w:tc>
          <w:tcPr>
            <w:tcW w:w="4179" w:type="dxa"/>
            <w:noWrap/>
            <w:tcMar>
              <w:top w:w="0" w:type="dxa"/>
              <w:left w:w="108" w:type="dxa"/>
              <w:bottom w:w="0" w:type="dxa"/>
              <w:right w:w="108" w:type="dxa"/>
            </w:tcMar>
            <w:vAlign w:val="bottom"/>
            <w:hideMark/>
          </w:tcPr>
          <w:p w14:paraId="57E45671"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Pinjarra Road</w:t>
            </w:r>
          </w:p>
        </w:tc>
        <w:tc>
          <w:tcPr>
            <w:tcW w:w="4179" w:type="dxa"/>
            <w:noWrap/>
            <w:tcMar>
              <w:top w:w="0" w:type="dxa"/>
              <w:left w:w="108" w:type="dxa"/>
              <w:bottom w:w="0" w:type="dxa"/>
              <w:right w:w="108" w:type="dxa"/>
            </w:tcMar>
            <w:vAlign w:val="bottom"/>
            <w:hideMark/>
          </w:tcPr>
          <w:p w14:paraId="6DD500D1"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Pinjarra Hills</w:t>
            </w:r>
          </w:p>
        </w:tc>
      </w:tr>
      <w:tr w:rsidR="00966E9B" w:rsidRPr="00966E9B" w14:paraId="04E6EFD8" w14:textId="77777777" w:rsidTr="00640FF1">
        <w:trPr>
          <w:trHeight w:val="20"/>
        </w:trPr>
        <w:tc>
          <w:tcPr>
            <w:tcW w:w="4179" w:type="dxa"/>
            <w:noWrap/>
            <w:tcMar>
              <w:top w:w="0" w:type="dxa"/>
              <w:left w:w="108" w:type="dxa"/>
              <w:bottom w:w="0" w:type="dxa"/>
              <w:right w:w="108" w:type="dxa"/>
            </w:tcMar>
            <w:vAlign w:val="bottom"/>
            <w:hideMark/>
          </w:tcPr>
          <w:p w14:paraId="0C01C8D3"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Primley St</w:t>
            </w:r>
          </w:p>
        </w:tc>
        <w:tc>
          <w:tcPr>
            <w:tcW w:w="4179" w:type="dxa"/>
            <w:noWrap/>
            <w:tcMar>
              <w:top w:w="0" w:type="dxa"/>
              <w:left w:w="108" w:type="dxa"/>
              <w:bottom w:w="0" w:type="dxa"/>
              <w:right w:w="108" w:type="dxa"/>
            </w:tcMar>
            <w:vAlign w:val="bottom"/>
            <w:hideMark/>
          </w:tcPr>
          <w:p w14:paraId="3B81FD80"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Pullenvale</w:t>
            </w:r>
          </w:p>
        </w:tc>
      </w:tr>
      <w:tr w:rsidR="00966E9B" w:rsidRPr="00966E9B" w14:paraId="17FAA63F" w14:textId="77777777" w:rsidTr="00640FF1">
        <w:trPr>
          <w:trHeight w:val="20"/>
        </w:trPr>
        <w:tc>
          <w:tcPr>
            <w:tcW w:w="4179" w:type="dxa"/>
            <w:noWrap/>
            <w:tcMar>
              <w:top w:w="0" w:type="dxa"/>
              <w:left w:w="108" w:type="dxa"/>
              <w:bottom w:w="0" w:type="dxa"/>
              <w:right w:w="108" w:type="dxa"/>
            </w:tcMar>
            <w:vAlign w:val="bottom"/>
            <w:hideMark/>
          </w:tcPr>
          <w:p w14:paraId="2A8BEADE"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Kholo Bridge</w:t>
            </w:r>
          </w:p>
        </w:tc>
        <w:tc>
          <w:tcPr>
            <w:tcW w:w="4179" w:type="dxa"/>
            <w:noWrap/>
            <w:tcMar>
              <w:top w:w="0" w:type="dxa"/>
              <w:left w:w="108" w:type="dxa"/>
              <w:bottom w:w="0" w:type="dxa"/>
              <w:right w:w="108" w:type="dxa"/>
            </w:tcMar>
            <w:vAlign w:val="bottom"/>
            <w:hideMark/>
          </w:tcPr>
          <w:p w14:paraId="54BDFF5E"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Kholo</w:t>
            </w:r>
          </w:p>
        </w:tc>
      </w:tr>
      <w:tr w:rsidR="00966E9B" w:rsidRPr="00966E9B" w14:paraId="630B46A7" w14:textId="77777777" w:rsidTr="00640FF1">
        <w:trPr>
          <w:trHeight w:val="20"/>
        </w:trPr>
        <w:tc>
          <w:tcPr>
            <w:tcW w:w="4179" w:type="dxa"/>
            <w:noWrap/>
            <w:tcMar>
              <w:top w:w="0" w:type="dxa"/>
              <w:left w:w="108" w:type="dxa"/>
              <w:bottom w:w="0" w:type="dxa"/>
              <w:right w:w="108" w:type="dxa"/>
            </w:tcMar>
            <w:vAlign w:val="bottom"/>
            <w:hideMark/>
          </w:tcPr>
          <w:p w14:paraId="05C88459"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 xml:space="preserve">Mcroyle St </w:t>
            </w:r>
          </w:p>
        </w:tc>
        <w:tc>
          <w:tcPr>
            <w:tcW w:w="4179" w:type="dxa"/>
            <w:noWrap/>
            <w:tcMar>
              <w:top w:w="0" w:type="dxa"/>
              <w:left w:w="108" w:type="dxa"/>
              <w:bottom w:w="0" w:type="dxa"/>
              <w:right w:w="108" w:type="dxa"/>
            </w:tcMar>
            <w:vAlign w:val="bottom"/>
            <w:hideMark/>
          </w:tcPr>
          <w:p w14:paraId="788A0C6A"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Wacol</w:t>
            </w:r>
          </w:p>
        </w:tc>
      </w:tr>
      <w:tr w:rsidR="00966E9B" w:rsidRPr="00966E9B" w14:paraId="1245448B" w14:textId="77777777" w:rsidTr="00640FF1">
        <w:trPr>
          <w:trHeight w:val="20"/>
        </w:trPr>
        <w:tc>
          <w:tcPr>
            <w:tcW w:w="4179" w:type="dxa"/>
            <w:noWrap/>
            <w:tcMar>
              <w:top w:w="0" w:type="dxa"/>
              <w:left w:w="108" w:type="dxa"/>
              <w:bottom w:w="0" w:type="dxa"/>
              <w:right w:w="108" w:type="dxa"/>
            </w:tcMar>
            <w:vAlign w:val="bottom"/>
            <w:hideMark/>
          </w:tcPr>
          <w:p w14:paraId="42A25028"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King Ave</w:t>
            </w:r>
          </w:p>
        </w:tc>
        <w:tc>
          <w:tcPr>
            <w:tcW w:w="4179" w:type="dxa"/>
            <w:noWrap/>
            <w:tcMar>
              <w:top w:w="0" w:type="dxa"/>
              <w:left w:w="108" w:type="dxa"/>
              <w:bottom w:w="0" w:type="dxa"/>
              <w:right w:w="108" w:type="dxa"/>
            </w:tcMar>
            <w:vAlign w:val="bottom"/>
            <w:hideMark/>
          </w:tcPr>
          <w:p w14:paraId="67E9E00D"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Willawong</w:t>
            </w:r>
          </w:p>
        </w:tc>
      </w:tr>
      <w:tr w:rsidR="00966E9B" w:rsidRPr="00966E9B" w14:paraId="566BDB4C" w14:textId="77777777" w:rsidTr="00640FF1">
        <w:trPr>
          <w:trHeight w:val="20"/>
        </w:trPr>
        <w:tc>
          <w:tcPr>
            <w:tcW w:w="4179" w:type="dxa"/>
            <w:noWrap/>
            <w:tcMar>
              <w:top w:w="0" w:type="dxa"/>
              <w:left w:w="108" w:type="dxa"/>
              <w:bottom w:w="0" w:type="dxa"/>
              <w:right w:w="108" w:type="dxa"/>
            </w:tcMar>
            <w:vAlign w:val="bottom"/>
            <w:hideMark/>
          </w:tcPr>
          <w:p w14:paraId="0663389B"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Bridgeman Downs Road</w:t>
            </w:r>
          </w:p>
        </w:tc>
        <w:tc>
          <w:tcPr>
            <w:tcW w:w="4179" w:type="dxa"/>
            <w:noWrap/>
            <w:tcMar>
              <w:top w:w="0" w:type="dxa"/>
              <w:left w:w="108" w:type="dxa"/>
              <w:bottom w:w="0" w:type="dxa"/>
              <w:right w:w="108" w:type="dxa"/>
            </w:tcMar>
            <w:vAlign w:val="bottom"/>
            <w:hideMark/>
          </w:tcPr>
          <w:p w14:paraId="277F36F3"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Bridgeman Downs</w:t>
            </w:r>
          </w:p>
        </w:tc>
      </w:tr>
      <w:tr w:rsidR="00966E9B" w:rsidRPr="00966E9B" w14:paraId="698993BC" w14:textId="77777777" w:rsidTr="00640FF1">
        <w:trPr>
          <w:trHeight w:val="20"/>
        </w:trPr>
        <w:tc>
          <w:tcPr>
            <w:tcW w:w="4179" w:type="dxa"/>
            <w:noWrap/>
            <w:tcMar>
              <w:top w:w="0" w:type="dxa"/>
              <w:left w:w="108" w:type="dxa"/>
              <w:bottom w:w="0" w:type="dxa"/>
              <w:right w:w="108" w:type="dxa"/>
            </w:tcMar>
            <w:vAlign w:val="bottom"/>
            <w:hideMark/>
          </w:tcPr>
          <w:p w14:paraId="02C8D658"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Colebard St West</w:t>
            </w:r>
          </w:p>
        </w:tc>
        <w:tc>
          <w:tcPr>
            <w:tcW w:w="4179" w:type="dxa"/>
            <w:noWrap/>
            <w:tcMar>
              <w:top w:w="0" w:type="dxa"/>
              <w:left w:w="108" w:type="dxa"/>
              <w:bottom w:w="0" w:type="dxa"/>
              <w:right w:w="108" w:type="dxa"/>
            </w:tcMar>
            <w:vAlign w:val="bottom"/>
            <w:hideMark/>
          </w:tcPr>
          <w:p w14:paraId="6DD39860"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Acacia Ridge</w:t>
            </w:r>
          </w:p>
        </w:tc>
      </w:tr>
      <w:tr w:rsidR="00966E9B" w:rsidRPr="00966E9B" w14:paraId="23BB2B8E" w14:textId="77777777" w:rsidTr="00640FF1">
        <w:trPr>
          <w:trHeight w:val="20"/>
        </w:trPr>
        <w:tc>
          <w:tcPr>
            <w:tcW w:w="4179" w:type="dxa"/>
            <w:noWrap/>
            <w:tcMar>
              <w:top w:w="0" w:type="dxa"/>
              <w:left w:w="108" w:type="dxa"/>
              <w:bottom w:w="0" w:type="dxa"/>
              <w:right w:w="108" w:type="dxa"/>
            </w:tcMar>
            <w:vAlign w:val="bottom"/>
            <w:hideMark/>
          </w:tcPr>
          <w:p w14:paraId="5DF5839D"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Boundary Rd</w:t>
            </w:r>
          </w:p>
        </w:tc>
        <w:tc>
          <w:tcPr>
            <w:tcW w:w="4179" w:type="dxa"/>
            <w:noWrap/>
            <w:tcMar>
              <w:top w:w="0" w:type="dxa"/>
              <w:left w:w="108" w:type="dxa"/>
              <w:bottom w:w="0" w:type="dxa"/>
              <w:right w:w="108" w:type="dxa"/>
            </w:tcMar>
            <w:vAlign w:val="bottom"/>
            <w:hideMark/>
          </w:tcPr>
          <w:p w14:paraId="2EC70297"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Rocklea</w:t>
            </w:r>
          </w:p>
        </w:tc>
      </w:tr>
      <w:tr w:rsidR="00966E9B" w:rsidRPr="00966E9B" w14:paraId="7E581A56" w14:textId="77777777" w:rsidTr="00640FF1">
        <w:trPr>
          <w:trHeight w:val="20"/>
        </w:trPr>
        <w:tc>
          <w:tcPr>
            <w:tcW w:w="4179" w:type="dxa"/>
            <w:noWrap/>
            <w:tcMar>
              <w:top w:w="0" w:type="dxa"/>
              <w:left w:w="108" w:type="dxa"/>
              <w:bottom w:w="0" w:type="dxa"/>
              <w:right w:w="108" w:type="dxa"/>
            </w:tcMar>
            <w:vAlign w:val="bottom"/>
            <w:hideMark/>
          </w:tcPr>
          <w:p w14:paraId="5E82B21D"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Dunn Road</w:t>
            </w:r>
          </w:p>
        </w:tc>
        <w:tc>
          <w:tcPr>
            <w:tcW w:w="4179" w:type="dxa"/>
            <w:noWrap/>
            <w:tcMar>
              <w:top w:w="0" w:type="dxa"/>
              <w:left w:w="108" w:type="dxa"/>
              <w:bottom w:w="0" w:type="dxa"/>
              <w:right w:w="108" w:type="dxa"/>
            </w:tcMar>
            <w:vAlign w:val="bottom"/>
            <w:hideMark/>
          </w:tcPr>
          <w:p w14:paraId="56F7DFF8"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Rocklea</w:t>
            </w:r>
          </w:p>
        </w:tc>
      </w:tr>
      <w:tr w:rsidR="00966E9B" w:rsidRPr="00966E9B" w14:paraId="54851AA8" w14:textId="77777777" w:rsidTr="00640FF1">
        <w:trPr>
          <w:trHeight w:val="20"/>
        </w:trPr>
        <w:tc>
          <w:tcPr>
            <w:tcW w:w="4179" w:type="dxa"/>
            <w:noWrap/>
            <w:tcMar>
              <w:top w:w="0" w:type="dxa"/>
              <w:left w:w="108" w:type="dxa"/>
              <w:bottom w:w="0" w:type="dxa"/>
              <w:right w:w="108" w:type="dxa"/>
            </w:tcMar>
            <w:vAlign w:val="bottom"/>
            <w:hideMark/>
          </w:tcPr>
          <w:p w14:paraId="14F74F01"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Ashover Road</w:t>
            </w:r>
          </w:p>
        </w:tc>
        <w:tc>
          <w:tcPr>
            <w:tcW w:w="4179" w:type="dxa"/>
            <w:noWrap/>
            <w:tcMar>
              <w:top w:w="0" w:type="dxa"/>
              <w:left w:w="108" w:type="dxa"/>
              <w:bottom w:w="0" w:type="dxa"/>
              <w:right w:w="108" w:type="dxa"/>
            </w:tcMar>
            <w:vAlign w:val="bottom"/>
            <w:hideMark/>
          </w:tcPr>
          <w:p w14:paraId="6E9E9348"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Rocklea</w:t>
            </w:r>
          </w:p>
        </w:tc>
      </w:tr>
      <w:tr w:rsidR="00966E9B" w:rsidRPr="00966E9B" w14:paraId="22D824F6" w14:textId="77777777" w:rsidTr="00640FF1">
        <w:trPr>
          <w:trHeight w:val="20"/>
        </w:trPr>
        <w:tc>
          <w:tcPr>
            <w:tcW w:w="4179" w:type="dxa"/>
            <w:noWrap/>
            <w:tcMar>
              <w:top w:w="0" w:type="dxa"/>
              <w:left w:w="108" w:type="dxa"/>
              <w:bottom w:w="0" w:type="dxa"/>
              <w:right w:w="108" w:type="dxa"/>
            </w:tcMar>
            <w:vAlign w:val="bottom"/>
            <w:hideMark/>
          </w:tcPr>
          <w:p w14:paraId="115C6F48"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Randolph St</w:t>
            </w:r>
          </w:p>
        </w:tc>
        <w:tc>
          <w:tcPr>
            <w:tcW w:w="4179" w:type="dxa"/>
            <w:noWrap/>
            <w:tcMar>
              <w:top w:w="0" w:type="dxa"/>
              <w:left w:w="108" w:type="dxa"/>
              <w:bottom w:w="0" w:type="dxa"/>
              <w:right w:w="108" w:type="dxa"/>
            </w:tcMar>
            <w:vAlign w:val="bottom"/>
            <w:hideMark/>
          </w:tcPr>
          <w:p w14:paraId="2225E53D"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Rocklea</w:t>
            </w:r>
          </w:p>
        </w:tc>
      </w:tr>
      <w:tr w:rsidR="00966E9B" w:rsidRPr="00966E9B" w14:paraId="6C2C2B6D" w14:textId="77777777" w:rsidTr="00640FF1">
        <w:trPr>
          <w:trHeight w:val="20"/>
        </w:trPr>
        <w:tc>
          <w:tcPr>
            <w:tcW w:w="4179" w:type="dxa"/>
            <w:noWrap/>
            <w:tcMar>
              <w:top w:w="0" w:type="dxa"/>
              <w:left w:w="108" w:type="dxa"/>
              <w:bottom w:w="0" w:type="dxa"/>
              <w:right w:w="108" w:type="dxa"/>
            </w:tcMar>
            <w:vAlign w:val="bottom"/>
            <w:hideMark/>
          </w:tcPr>
          <w:p w14:paraId="590EB600"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Smith Lane</w:t>
            </w:r>
          </w:p>
        </w:tc>
        <w:tc>
          <w:tcPr>
            <w:tcW w:w="4179" w:type="dxa"/>
            <w:noWrap/>
            <w:tcMar>
              <w:top w:w="0" w:type="dxa"/>
              <w:left w:w="108" w:type="dxa"/>
              <w:bottom w:w="0" w:type="dxa"/>
              <w:right w:w="108" w:type="dxa"/>
            </w:tcMar>
            <w:vAlign w:val="bottom"/>
            <w:hideMark/>
          </w:tcPr>
          <w:p w14:paraId="24690687"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Brookfield</w:t>
            </w:r>
          </w:p>
        </w:tc>
      </w:tr>
      <w:tr w:rsidR="00966E9B" w:rsidRPr="00966E9B" w14:paraId="3745EA7F" w14:textId="77777777" w:rsidTr="00640FF1">
        <w:trPr>
          <w:trHeight w:val="20"/>
        </w:trPr>
        <w:tc>
          <w:tcPr>
            <w:tcW w:w="4179" w:type="dxa"/>
            <w:noWrap/>
            <w:tcMar>
              <w:top w:w="0" w:type="dxa"/>
              <w:left w:w="108" w:type="dxa"/>
              <w:bottom w:w="0" w:type="dxa"/>
              <w:right w:w="108" w:type="dxa"/>
            </w:tcMar>
            <w:vAlign w:val="bottom"/>
            <w:hideMark/>
          </w:tcPr>
          <w:p w14:paraId="758AF240"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Adavale St</w:t>
            </w:r>
          </w:p>
        </w:tc>
        <w:tc>
          <w:tcPr>
            <w:tcW w:w="4179" w:type="dxa"/>
            <w:noWrap/>
            <w:tcMar>
              <w:top w:w="0" w:type="dxa"/>
              <w:left w:w="108" w:type="dxa"/>
              <w:bottom w:w="0" w:type="dxa"/>
              <w:right w:w="108" w:type="dxa"/>
            </w:tcMar>
            <w:vAlign w:val="bottom"/>
            <w:hideMark/>
          </w:tcPr>
          <w:p w14:paraId="6E7C729D"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Brookfield</w:t>
            </w:r>
          </w:p>
        </w:tc>
      </w:tr>
      <w:tr w:rsidR="00966E9B" w:rsidRPr="00966E9B" w14:paraId="05BBD170" w14:textId="77777777" w:rsidTr="00640FF1">
        <w:trPr>
          <w:trHeight w:val="20"/>
        </w:trPr>
        <w:tc>
          <w:tcPr>
            <w:tcW w:w="4179" w:type="dxa"/>
            <w:noWrap/>
            <w:tcMar>
              <w:top w:w="0" w:type="dxa"/>
              <w:left w:w="108" w:type="dxa"/>
              <w:bottom w:w="0" w:type="dxa"/>
              <w:right w:w="108" w:type="dxa"/>
            </w:tcMar>
            <w:vAlign w:val="bottom"/>
            <w:hideMark/>
          </w:tcPr>
          <w:p w14:paraId="1041CE8D"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Illaweena St</w:t>
            </w:r>
          </w:p>
        </w:tc>
        <w:tc>
          <w:tcPr>
            <w:tcW w:w="4179" w:type="dxa"/>
            <w:noWrap/>
            <w:tcMar>
              <w:top w:w="0" w:type="dxa"/>
              <w:left w:w="108" w:type="dxa"/>
              <w:bottom w:w="0" w:type="dxa"/>
              <w:right w:w="108" w:type="dxa"/>
            </w:tcMar>
            <w:vAlign w:val="bottom"/>
            <w:hideMark/>
          </w:tcPr>
          <w:p w14:paraId="479DA47B"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rPr>
              <w:t>Parkinson</w:t>
            </w:r>
          </w:p>
        </w:tc>
      </w:tr>
    </w:tbl>
    <w:p w14:paraId="115E657F" w14:textId="77777777" w:rsidR="00966E9B" w:rsidRPr="00966E9B" w:rsidRDefault="00966E9B" w:rsidP="00640FF1">
      <w:pPr>
        <w:pStyle w:val="ListParagraph"/>
        <w:ind w:left="709"/>
      </w:pPr>
    </w:p>
    <w:p w14:paraId="6D686844" w14:textId="77777777" w:rsidR="00966E9B" w:rsidRPr="00966E9B" w:rsidRDefault="00966E9B" w:rsidP="00640FF1">
      <w:pPr>
        <w:pStyle w:val="ListParagraph"/>
        <w:numPr>
          <w:ilvl w:val="0"/>
          <w:numId w:val="29"/>
        </w:numPr>
        <w:ind w:left="709" w:hanging="709"/>
      </w:pPr>
      <w:r w:rsidRPr="00966E9B">
        <w:t>Please provide a list of 2022 flood damaged playgrounds by park name and suburb that have been identified for replacement?</w:t>
      </w:r>
    </w:p>
    <w:p w14:paraId="5974DC35" w14:textId="77777777" w:rsidR="00966E9B" w:rsidRPr="00966E9B" w:rsidRDefault="00966E9B" w:rsidP="00962055"/>
    <w:p w14:paraId="7330BF7B" w14:textId="77777777" w:rsidR="00966E9B" w:rsidRPr="00966E9B" w:rsidRDefault="00966E9B" w:rsidP="00640FF1">
      <w:pPr>
        <w:rPr>
          <w:i/>
          <w:iCs/>
        </w:rPr>
      </w:pPr>
      <w:r w:rsidRPr="00966E9B">
        <w:rPr>
          <w:b/>
          <w:bCs/>
          <w:i/>
          <w:iCs/>
        </w:rPr>
        <w:t>A2.</w:t>
      </w:r>
      <w:r w:rsidRPr="00966E9B">
        <w:tab/>
      </w:r>
      <w:r w:rsidRPr="00966E9B">
        <w:rPr>
          <w:i/>
          <w:iCs/>
        </w:rPr>
        <w:t xml:space="preserve">Three playgrounds have been identified for potential replacement: </w:t>
      </w:r>
    </w:p>
    <w:p w14:paraId="302ED6E8" w14:textId="77777777" w:rsidR="00966E9B" w:rsidRPr="00966E9B" w:rsidRDefault="00966E9B" w:rsidP="00640FF1">
      <w:pPr>
        <w:ind w:left="731"/>
        <w:rPr>
          <w:i/>
          <w:iCs/>
        </w:rPr>
      </w:pPr>
      <w:r w:rsidRPr="00966E9B">
        <w:rPr>
          <w:i/>
          <w:iCs/>
        </w:rPr>
        <w:t>-</w:t>
      </w:r>
      <w:r w:rsidRPr="00966E9B">
        <w:rPr>
          <w:i/>
          <w:iCs/>
        </w:rPr>
        <w:tab/>
        <w:t xml:space="preserve">Kalinga Park, Kalinga </w:t>
      </w:r>
    </w:p>
    <w:p w14:paraId="0FF75AA0" w14:textId="77777777" w:rsidR="00966E9B" w:rsidRPr="00966E9B" w:rsidRDefault="00966E9B" w:rsidP="00640FF1">
      <w:pPr>
        <w:ind w:left="731"/>
        <w:rPr>
          <w:i/>
          <w:iCs/>
        </w:rPr>
      </w:pPr>
      <w:r w:rsidRPr="00966E9B">
        <w:rPr>
          <w:i/>
          <w:iCs/>
        </w:rPr>
        <w:t>-</w:t>
      </w:r>
      <w:r w:rsidRPr="00966E9B">
        <w:rPr>
          <w:i/>
          <w:iCs/>
        </w:rPr>
        <w:tab/>
        <w:t xml:space="preserve">Bancroft Park, Kelvin Grove </w:t>
      </w:r>
    </w:p>
    <w:p w14:paraId="1F5C6586" w14:textId="77777777" w:rsidR="00966E9B" w:rsidRPr="00966E9B" w:rsidRDefault="00966E9B" w:rsidP="00640FF1">
      <w:pPr>
        <w:ind w:left="731"/>
        <w:rPr>
          <w:i/>
          <w:iCs/>
        </w:rPr>
      </w:pPr>
      <w:r w:rsidRPr="00966E9B">
        <w:rPr>
          <w:i/>
          <w:iCs/>
        </w:rPr>
        <w:t>-</w:t>
      </w:r>
      <w:r w:rsidRPr="00966E9B">
        <w:rPr>
          <w:i/>
          <w:iCs/>
        </w:rPr>
        <w:tab/>
        <w:t>Taylor Bridge Reserve, Chelmer.</w:t>
      </w:r>
    </w:p>
    <w:p w14:paraId="36AF7E67" w14:textId="77777777" w:rsidR="00966E9B" w:rsidRPr="00966E9B" w:rsidRDefault="00966E9B" w:rsidP="00640FF1">
      <w:pPr>
        <w:ind w:left="731"/>
      </w:pPr>
    </w:p>
    <w:p w14:paraId="0590FC27" w14:textId="77777777" w:rsidR="00966E9B" w:rsidRPr="00966E9B" w:rsidRDefault="00966E9B" w:rsidP="00640FF1">
      <w:pPr>
        <w:pStyle w:val="ListParagraph"/>
        <w:keepNext/>
        <w:numPr>
          <w:ilvl w:val="0"/>
          <w:numId w:val="29"/>
        </w:numPr>
        <w:ind w:left="709" w:hanging="709"/>
      </w:pPr>
      <w:r w:rsidRPr="00966E9B">
        <w:t>Please provide a list of 2022 flood park facilities or equipment by park name and suburb that have been identified for replacement?</w:t>
      </w:r>
    </w:p>
    <w:p w14:paraId="262629A1" w14:textId="77777777" w:rsidR="00966E9B" w:rsidRPr="00966E9B" w:rsidRDefault="00966E9B" w:rsidP="00962055">
      <w:pPr>
        <w:keepNext/>
      </w:pPr>
    </w:p>
    <w:p w14:paraId="2117C794" w14:textId="77777777" w:rsidR="00966E9B" w:rsidRPr="00966E9B" w:rsidRDefault="00966E9B" w:rsidP="00640FF1">
      <w:pPr>
        <w:keepNext/>
        <w:ind w:left="709" w:hanging="709"/>
      </w:pPr>
      <w:r w:rsidRPr="00966E9B">
        <w:rPr>
          <w:b/>
          <w:bCs/>
          <w:i/>
          <w:iCs/>
        </w:rPr>
        <w:t>A3.</w:t>
      </w:r>
      <w:r w:rsidRPr="00966E9B">
        <w:tab/>
      </w:r>
      <w:r w:rsidRPr="00966E9B">
        <w:rPr>
          <w:i/>
          <w:iCs/>
        </w:rPr>
        <w:t>Council officers have advised they are unable to provide an answer within the timeframes required by the Meetings Local Law 2001.</w:t>
      </w:r>
    </w:p>
    <w:p w14:paraId="2850342F" w14:textId="77777777" w:rsidR="00966E9B" w:rsidRPr="00966E9B" w:rsidRDefault="00966E9B" w:rsidP="00640FF1">
      <w:pPr>
        <w:pStyle w:val="ListParagraph"/>
        <w:ind w:left="709"/>
      </w:pPr>
    </w:p>
    <w:p w14:paraId="27EECA7D" w14:textId="77777777" w:rsidR="00966E9B" w:rsidRPr="00966E9B" w:rsidRDefault="00966E9B" w:rsidP="00640FF1">
      <w:pPr>
        <w:pStyle w:val="ListParagraph"/>
        <w:numPr>
          <w:ilvl w:val="0"/>
          <w:numId w:val="29"/>
        </w:numPr>
        <w:ind w:left="709" w:hanging="709"/>
      </w:pPr>
      <w:r w:rsidRPr="00966E9B">
        <w:t>Please provide a list of all parks by name and suburbs that remain fully or partially closed following the 2022 Floods?</w:t>
      </w:r>
    </w:p>
    <w:p w14:paraId="0EDAE7F8" w14:textId="77777777" w:rsidR="00966E9B" w:rsidRPr="00966E9B" w:rsidRDefault="00966E9B" w:rsidP="00962055"/>
    <w:p w14:paraId="7F01BE4D" w14:textId="77777777" w:rsidR="00966E9B" w:rsidRPr="00966E9B" w:rsidRDefault="00966E9B" w:rsidP="00640FF1">
      <w:pPr>
        <w:rPr>
          <w:i/>
          <w:iCs/>
        </w:rPr>
      </w:pPr>
      <w:r w:rsidRPr="00966E9B">
        <w:rPr>
          <w:b/>
          <w:bCs/>
          <w:i/>
          <w:iCs/>
        </w:rPr>
        <w:t>A4.</w:t>
      </w:r>
      <w:r w:rsidRPr="00966E9B">
        <w:tab/>
      </w: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79"/>
        <w:gridCol w:w="4179"/>
      </w:tblGrid>
      <w:tr w:rsidR="00966E9B" w:rsidRPr="00966E9B" w14:paraId="1A6A2A8C" w14:textId="77777777" w:rsidTr="00640FF1">
        <w:trPr>
          <w:trHeight w:val="20"/>
          <w:tblHeader/>
        </w:trPr>
        <w:tc>
          <w:tcPr>
            <w:tcW w:w="4179" w:type="dxa"/>
            <w:shd w:val="clear" w:color="auto" w:fill="auto"/>
            <w:noWrap/>
            <w:tcMar>
              <w:top w:w="0" w:type="dxa"/>
              <w:left w:w="108" w:type="dxa"/>
              <w:bottom w:w="0" w:type="dxa"/>
              <w:right w:w="108" w:type="dxa"/>
            </w:tcMar>
            <w:vAlign w:val="bottom"/>
            <w:hideMark/>
          </w:tcPr>
          <w:p w14:paraId="00EE8C6F" w14:textId="77777777" w:rsidR="00966E9B" w:rsidRPr="00966E9B" w:rsidRDefault="00966E9B" w:rsidP="00962055">
            <w:pPr>
              <w:jc w:val="center"/>
              <w:rPr>
                <w:b/>
                <w:bCs/>
                <w:i/>
                <w:iCs/>
              </w:rPr>
            </w:pPr>
            <w:r w:rsidRPr="00966E9B">
              <w:rPr>
                <w:b/>
                <w:bCs/>
                <w:i/>
                <w:iCs/>
              </w:rPr>
              <w:t>Park Name</w:t>
            </w:r>
          </w:p>
        </w:tc>
        <w:tc>
          <w:tcPr>
            <w:tcW w:w="4179" w:type="dxa"/>
            <w:shd w:val="clear" w:color="auto" w:fill="auto"/>
            <w:noWrap/>
            <w:tcMar>
              <w:top w:w="0" w:type="dxa"/>
              <w:left w:w="108" w:type="dxa"/>
              <w:bottom w:w="0" w:type="dxa"/>
              <w:right w:w="108" w:type="dxa"/>
            </w:tcMar>
            <w:vAlign w:val="bottom"/>
            <w:hideMark/>
          </w:tcPr>
          <w:p w14:paraId="5A8E268F" w14:textId="77777777" w:rsidR="00966E9B" w:rsidRPr="00966E9B" w:rsidRDefault="00966E9B" w:rsidP="00962055">
            <w:pPr>
              <w:jc w:val="center"/>
              <w:rPr>
                <w:b/>
                <w:bCs/>
                <w:i/>
                <w:iCs/>
              </w:rPr>
            </w:pPr>
            <w:r w:rsidRPr="00966E9B">
              <w:rPr>
                <w:b/>
                <w:bCs/>
                <w:i/>
                <w:iCs/>
              </w:rPr>
              <w:t>Suburb</w:t>
            </w:r>
          </w:p>
        </w:tc>
      </w:tr>
      <w:tr w:rsidR="00966E9B" w:rsidRPr="00966E9B" w14:paraId="226B8A0F" w14:textId="77777777" w:rsidTr="00640FF1">
        <w:trPr>
          <w:trHeight w:val="20"/>
        </w:trPr>
        <w:tc>
          <w:tcPr>
            <w:tcW w:w="4179" w:type="dxa"/>
            <w:noWrap/>
            <w:tcMar>
              <w:top w:w="0" w:type="dxa"/>
              <w:left w:w="108" w:type="dxa"/>
              <w:bottom w:w="0" w:type="dxa"/>
              <w:right w:w="108" w:type="dxa"/>
            </w:tcMar>
            <w:vAlign w:val="bottom"/>
            <w:hideMark/>
          </w:tcPr>
          <w:p w14:paraId="75EEFFB1" w14:textId="77777777" w:rsidR="00966E9B" w:rsidRPr="00966E9B" w:rsidRDefault="00966E9B" w:rsidP="00962055">
            <w:pPr>
              <w:rPr>
                <w:i/>
                <w:iCs/>
              </w:rPr>
            </w:pPr>
            <w:r w:rsidRPr="00966E9B">
              <w:rPr>
                <w:i/>
                <w:iCs/>
              </w:rPr>
              <w:t>Nudgee Waterhole Reserve</w:t>
            </w:r>
          </w:p>
        </w:tc>
        <w:tc>
          <w:tcPr>
            <w:tcW w:w="4179" w:type="dxa"/>
            <w:noWrap/>
            <w:tcMar>
              <w:top w:w="0" w:type="dxa"/>
              <w:left w:w="108" w:type="dxa"/>
              <w:bottom w:w="0" w:type="dxa"/>
              <w:right w:w="108" w:type="dxa"/>
            </w:tcMar>
            <w:vAlign w:val="bottom"/>
            <w:hideMark/>
          </w:tcPr>
          <w:p w14:paraId="6CD42A66" w14:textId="77777777" w:rsidR="00966E9B" w:rsidRPr="00966E9B" w:rsidRDefault="00966E9B" w:rsidP="00962055">
            <w:pPr>
              <w:rPr>
                <w:i/>
                <w:iCs/>
              </w:rPr>
            </w:pPr>
            <w:r w:rsidRPr="00966E9B">
              <w:rPr>
                <w:i/>
                <w:iCs/>
              </w:rPr>
              <w:t>Nudgee</w:t>
            </w:r>
          </w:p>
        </w:tc>
      </w:tr>
      <w:tr w:rsidR="00966E9B" w:rsidRPr="00966E9B" w14:paraId="1FF9EA8A" w14:textId="77777777" w:rsidTr="00640FF1">
        <w:trPr>
          <w:trHeight w:val="20"/>
        </w:trPr>
        <w:tc>
          <w:tcPr>
            <w:tcW w:w="4179" w:type="dxa"/>
            <w:noWrap/>
            <w:tcMar>
              <w:top w:w="0" w:type="dxa"/>
              <w:left w:w="108" w:type="dxa"/>
              <w:bottom w:w="0" w:type="dxa"/>
              <w:right w:w="108" w:type="dxa"/>
            </w:tcMar>
            <w:vAlign w:val="bottom"/>
            <w:hideMark/>
          </w:tcPr>
          <w:p w14:paraId="129C36CC" w14:textId="77777777" w:rsidR="00966E9B" w:rsidRPr="00966E9B" w:rsidRDefault="00966E9B" w:rsidP="00962055">
            <w:pPr>
              <w:rPr>
                <w:i/>
                <w:iCs/>
              </w:rPr>
            </w:pPr>
            <w:r w:rsidRPr="00966E9B">
              <w:rPr>
                <w:i/>
                <w:iCs/>
              </w:rPr>
              <w:t>Jindalee Boat Ramp Park</w:t>
            </w:r>
          </w:p>
        </w:tc>
        <w:tc>
          <w:tcPr>
            <w:tcW w:w="4179" w:type="dxa"/>
            <w:noWrap/>
            <w:tcMar>
              <w:top w:w="0" w:type="dxa"/>
              <w:left w:w="108" w:type="dxa"/>
              <w:bottom w:w="0" w:type="dxa"/>
              <w:right w:w="108" w:type="dxa"/>
            </w:tcMar>
            <w:vAlign w:val="bottom"/>
            <w:hideMark/>
          </w:tcPr>
          <w:p w14:paraId="0DEEDF51" w14:textId="77777777" w:rsidR="00966E9B" w:rsidRPr="00966E9B" w:rsidRDefault="00966E9B" w:rsidP="00962055">
            <w:pPr>
              <w:rPr>
                <w:i/>
                <w:iCs/>
              </w:rPr>
            </w:pPr>
            <w:r w:rsidRPr="00966E9B">
              <w:rPr>
                <w:i/>
                <w:iCs/>
              </w:rPr>
              <w:t>Jindalee</w:t>
            </w:r>
          </w:p>
        </w:tc>
      </w:tr>
      <w:tr w:rsidR="00966E9B" w:rsidRPr="00966E9B" w14:paraId="71DD8220" w14:textId="77777777" w:rsidTr="00640FF1">
        <w:trPr>
          <w:trHeight w:val="20"/>
        </w:trPr>
        <w:tc>
          <w:tcPr>
            <w:tcW w:w="4179" w:type="dxa"/>
            <w:noWrap/>
            <w:tcMar>
              <w:top w:w="0" w:type="dxa"/>
              <w:left w:w="108" w:type="dxa"/>
              <w:bottom w:w="0" w:type="dxa"/>
              <w:right w:w="108" w:type="dxa"/>
            </w:tcMar>
            <w:vAlign w:val="bottom"/>
            <w:hideMark/>
          </w:tcPr>
          <w:p w14:paraId="51A767E1" w14:textId="77777777" w:rsidR="00966E9B" w:rsidRPr="00966E9B" w:rsidRDefault="00966E9B" w:rsidP="00962055">
            <w:pPr>
              <w:rPr>
                <w:i/>
                <w:iCs/>
              </w:rPr>
            </w:pPr>
            <w:r w:rsidRPr="00966E9B">
              <w:rPr>
                <w:i/>
                <w:iCs/>
              </w:rPr>
              <w:t>Bancroft Park</w:t>
            </w:r>
          </w:p>
        </w:tc>
        <w:tc>
          <w:tcPr>
            <w:tcW w:w="4179" w:type="dxa"/>
            <w:noWrap/>
            <w:tcMar>
              <w:top w:w="0" w:type="dxa"/>
              <w:left w:w="108" w:type="dxa"/>
              <w:bottom w:w="0" w:type="dxa"/>
              <w:right w:w="108" w:type="dxa"/>
            </w:tcMar>
            <w:vAlign w:val="bottom"/>
            <w:hideMark/>
          </w:tcPr>
          <w:p w14:paraId="1E4901F9" w14:textId="77777777" w:rsidR="00966E9B" w:rsidRPr="00966E9B" w:rsidRDefault="00966E9B" w:rsidP="00962055">
            <w:pPr>
              <w:rPr>
                <w:i/>
                <w:iCs/>
              </w:rPr>
            </w:pPr>
            <w:r w:rsidRPr="00966E9B">
              <w:rPr>
                <w:i/>
                <w:iCs/>
              </w:rPr>
              <w:t>Kelvin Grove</w:t>
            </w:r>
          </w:p>
        </w:tc>
      </w:tr>
      <w:tr w:rsidR="00966E9B" w:rsidRPr="00966E9B" w14:paraId="514981F7" w14:textId="77777777" w:rsidTr="00640FF1">
        <w:trPr>
          <w:trHeight w:val="20"/>
        </w:trPr>
        <w:tc>
          <w:tcPr>
            <w:tcW w:w="4179" w:type="dxa"/>
            <w:noWrap/>
            <w:tcMar>
              <w:top w:w="0" w:type="dxa"/>
              <w:left w:w="108" w:type="dxa"/>
              <w:bottom w:w="0" w:type="dxa"/>
              <w:right w:w="108" w:type="dxa"/>
            </w:tcMar>
            <w:vAlign w:val="bottom"/>
            <w:hideMark/>
          </w:tcPr>
          <w:p w14:paraId="59D5E934" w14:textId="77777777" w:rsidR="00966E9B" w:rsidRPr="00966E9B" w:rsidRDefault="00966E9B" w:rsidP="00962055">
            <w:pPr>
              <w:rPr>
                <w:i/>
                <w:iCs/>
              </w:rPr>
            </w:pPr>
            <w:r w:rsidRPr="00966E9B">
              <w:rPr>
                <w:i/>
                <w:iCs/>
              </w:rPr>
              <w:t>Jim Wilding Reserve</w:t>
            </w:r>
          </w:p>
        </w:tc>
        <w:tc>
          <w:tcPr>
            <w:tcW w:w="4179" w:type="dxa"/>
            <w:noWrap/>
            <w:tcMar>
              <w:top w:w="0" w:type="dxa"/>
              <w:left w:w="108" w:type="dxa"/>
              <w:bottom w:w="0" w:type="dxa"/>
              <w:right w:w="108" w:type="dxa"/>
            </w:tcMar>
            <w:vAlign w:val="bottom"/>
            <w:hideMark/>
          </w:tcPr>
          <w:p w14:paraId="7E605929" w14:textId="77777777" w:rsidR="00966E9B" w:rsidRPr="00966E9B" w:rsidRDefault="00966E9B" w:rsidP="00962055">
            <w:pPr>
              <w:rPr>
                <w:i/>
                <w:iCs/>
              </w:rPr>
            </w:pPr>
            <w:r w:rsidRPr="00966E9B">
              <w:rPr>
                <w:i/>
                <w:iCs/>
              </w:rPr>
              <w:t>Bridgeman Downs</w:t>
            </w:r>
          </w:p>
        </w:tc>
      </w:tr>
      <w:tr w:rsidR="00966E9B" w:rsidRPr="00966E9B" w14:paraId="7CE80B60" w14:textId="77777777" w:rsidTr="00640FF1">
        <w:trPr>
          <w:trHeight w:val="20"/>
        </w:trPr>
        <w:tc>
          <w:tcPr>
            <w:tcW w:w="4179" w:type="dxa"/>
            <w:noWrap/>
            <w:tcMar>
              <w:top w:w="0" w:type="dxa"/>
              <w:left w:w="108" w:type="dxa"/>
              <w:bottom w:w="0" w:type="dxa"/>
              <w:right w:w="108" w:type="dxa"/>
            </w:tcMar>
            <w:vAlign w:val="bottom"/>
            <w:hideMark/>
          </w:tcPr>
          <w:p w14:paraId="0C0BB52E" w14:textId="77777777" w:rsidR="00966E9B" w:rsidRPr="00966E9B" w:rsidRDefault="00966E9B" w:rsidP="00962055">
            <w:pPr>
              <w:rPr>
                <w:i/>
                <w:iCs/>
              </w:rPr>
            </w:pPr>
            <w:r w:rsidRPr="00966E9B">
              <w:rPr>
                <w:i/>
                <w:iCs/>
              </w:rPr>
              <w:t>7th Brigade Park</w:t>
            </w:r>
          </w:p>
        </w:tc>
        <w:tc>
          <w:tcPr>
            <w:tcW w:w="4179" w:type="dxa"/>
            <w:noWrap/>
            <w:tcMar>
              <w:top w:w="0" w:type="dxa"/>
              <w:left w:w="108" w:type="dxa"/>
              <w:bottom w:w="0" w:type="dxa"/>
              <w:right w:w="108" w:type="dxa"/>
            </w:tcMar>
            <w:vAlign w:val="bottom"/>
            <w:hideMark/>
          </w:tcPr>
          <w:p w14:paraId="38324E06" w14:textId="77777777" w:rsidR="00966E9B" w:rsidRPr="00966E9B" w:rsidRDefault="00966E9B" w:rsidP="00962055">
            <w:pPr>
              <w:rPr>
                <w:i/>
                <w:iCs/>
              </w:rPr>
            </w:pPr>
            <w:r w:rsidRPr="00966E9B">
              <w:rPr>
                <w:i/>
                <w:iCs/>
              </w:rPr>
              <w:t>Chermside</w:t>
            </w:r>
          </w:p>
        </w:tc>
      </w:tr>
      <w:tr w:rsidR="00966E9B" w:rsidRPr="00966E9B" w14:paraId="25B414FB" w14:textId="77777777" w:rsidTr="00640FF1">
        <w:trPr>
          <w:trHeight w:val="20"/>
        </w:trPr>
        <w:tc>
          <w:tcPr>
            <w:tcW w:w="4179" w:type="dxa"/>
            <w:noWrap/>
            <w:tcMar>
              <w:top w:w="0" w:type="dxa"/>
              <w:left w:w="108" w:type="dxa"/>
              <w:bottom w:w="0" w:type="dxa"/>
              <w:right w:w="108" w:type="dxa"/>
            </w:tcMar>
            <w:vAlign w:val="bottom"/>
            <w:hideMark/>
          </w:tcPr>
          <w:p w14:paraId="6D0961DA" w14:textId="77777777" w:rsidR="00966E9B" w:rsidRPr="00966E9B" w:rsidRDefault="00966E9B" w:rsidP="00962055">
            <w:pPr>
              <w:rPr>
                <w:i/>
                <w:iCs/>
              </w:rPr>
            </w:pPr>
            <w:r w:rsidRPr="00966E9B">
              <w:rPr>
                <w:i/>
                <w:iCs/>
              </w:rPr>
              <w:t>Kookaburra Park - West</w:t>
            </w:r>
          </w:p>
        </w:tc>
        <w:tc>
          <w:tcPr>
            <w:tcW w:w="4179" w:type="dxa"/>
            <w:noWrap/>
            <w:tcMar>
              <w:top w:w="0" w:type="dxa"/>
              <w:left w:w="108" w:type="dxa"/>
              <w:bottom w:w="0" w:type="dxa"/>
              <w:right w:w="108" w:type="dxa"/>
            </w:tcMar>
            <w:vAlign w:val="bottom"/>
            <w:hideMark/>
          </w:tcPr>
          <w:p w14:paraId="1BFBCB54" w14:textId="77777777" w:rsidR="00966E9B" w:rsidRPr="00966E9B" w:rsidRDefault="00966E9B" w:rsidP="00962055">
            <w:pPr>
              <w:rPr>
                <w:i/>
                <w:iCs/>
              </w:rPr>
            </w:pPr>
            <w:r w:rsidRPr="00966E9B">
              <w:rPr>
                <w:i/>
                <w:iCs/>
              </w:rPr>
              <w:t>Karana Downs</w:t>
            </w:r>
          </w:p>
        </w:tc>
      </w:tr>
      <w:tr w:rsidR="00966E9B" w:rsidRPr="00966E9B" w14:paraId="1AC3F902" w14:textId="77777777" w:rsidTr="00640FF1">
        <w:trPr>
          <w:trHeight w:val="20"/>
        </w:trPr>
        <w:tc>
          <w:tcPr>
            <w:tcW w:w="4179" w:type="dxa"/>
            <w:noWrap/>
            <w:tcMar>
              <w:top w:w="0" w:type="dxa"/>
              <w:left w:w="108" w:type="dxa"/>
              <w:bottom w:w="0" w:type="dxa"/>
              <w:right w:w="108" w:type="dxa"/>
            </w:tcMar>
            <w:vAlign w:val="bottom"/>
            <w:hideMark/>
          </w:tcPr>
          <w:p w14:paraId="0895B542" w14:textId="77777777" w:rsidR="00966E9B" w:rsidRPr="00966E9B" w:rsidRDefault="00966E9B" w:rsidP="00962055">
            <w:pPr>
              <w:rPr>
                <w:i/>
                <w:iCs/>
              </w:rPr>
            </w:pPr>
            <w:r w:rsidRPr="00966E9B">
              <w:rPr>
                <w:i/>
                <w:iCs/>
              </w:rPr>
              <w:t>Melaleuca Green Park</w:t>
            </w:r>
          </w:p>
        </w:tc>
        <w:tc>
          <w:tcPr>
            <w:tcW w:w="4179" w:type="dxa"/>
            <w:noWrap/>
            <w:tcMar>
              <w:top w:w="0" w:type="dxa"/>
              <w:left w:w="108" w:type="dxa"/>
              <w:bottom w:w="0" w:type="dxa"/>
              <w:right w:w="108" w:type="dxa"/>
            </w:tcMar>
            <w:vAlign w:val="bottom"/>
            <w:hideMark/>
          </w:tcPr>
          <w:p w14:paraId="725750CF" w14:textId="77777777" w:rsidR="00966E9B" w:rsidRPr="00966E9B" w:rsidRDefault="00966E9B" w:rsidP="00962055">
            <w:pPr>
              <w:rPr>
                <w:i/>
                <w:iCs/>
              </w:rPr>
            </w:pPr>
            <w:r w:rsidRPr="00966E9B">
              <w:rPr>
                <w:i/>
                <w:iCs/>
              </w:rPr>
              <w:t>Chermside West</w:t>
            </w:r>
          </w:p>
        </w:tc>
      </w:tr>
      <w:tr w:rsidR="00966E9B" w:rsidRPr="00966E9B" w14:paraId="22A461EA" w14:textId="77777777" w:rsidTr="00640FF1">
        <w:trPr>
          <w:trHeight w:val="20"/>
        </w:trPr>
        <w:tc>
          <w:tcPr>
            <w:tcW w:w="4179" w:type="dxa"/>
            <w:noWrap/>
            <w:tcMar>
              <w:top w:w="0" w:type="dxa"/>
              <w:left w:w="108" w:type="dxa"/>
              <w:bottom w:w="0" w:type="dxa"/>
              <w:right w:w="108" w:type="dxa"/>
            </w:tcMar>
            <w:vAlign w:val="bottom"/>
            <w:hideMark/>
          </w:tcPr>
          <w:p w14:paraId="6B34731A" w14:textId="77777777" w:rsidR="00966E9B" w:rsidRPr="00966E9B" w:rsidRDefault="00966E9B" w:rsidP="00962055">
            <w:pPr>
              <w:rPr>
                <w:i/>
                <w:iCs/>
              </w:rPr>
            </w:pPr>
            <w:r w:rsidRPr="00966E9B">
              <w:rPr>
                <w:i/>
                <w:iCs/>
              </w:rPr>
              <w:t>Martindale Street Park</w:t>
            </w:r>
          </w:p>
        </w:tc>
        <w:tc>
          <w:tcPr>
            <w:tcW w:w="4179" w:type="dxa"/>
            <w:noWrap/>
            <w:tcMar>
              <w:top w:w="0" w:type="dxa"/>
              <w:left w:w="108" w:type="dxa"/>
              <w:bottom w:w="0" w:type="dxa"/>
              <w:right w:w="108" w:type="dxa"/>
            </w:tcMar>
            <w:vAlign w:val="bottom"/>
            <w:hideMark/>
          </w:tcPr>
          <w:p w14:paraId="5630A12F" w14:textId="77777777" w:rsidR="00966E9B" w:rsidRPr="00966E9B" w:rsidRDefault="00966E9B" w:rsidP="00962055">
            <w:pPr>
              <w:rPr>
                <w:i/>
                <w:iCs/>
              </w:rPr>
            </w:pPr>
            <w:r w:rsidRPr="00966E9B">
              <w:rPr>
                <w:i/>
                <w:iCs/>
              </w:rPr>
              <w:t>Chermside West</w:t>
            </w:r>
          </w:p>
        </w:tc>
      </w:tr>
      <w:tr w:rsidR="00966E9B" w:rsidRPr="00966E9B" w14:paraId="1BBFF52C" w14:textId="77777777" w:rsidTr="00640FF1">
        <w:trPr>
          <w:trHeight w:val="20"/>
        </w:trPr>
        <w:tc>
          <w:tcPr>
            <w:tcW w:w="4179" w:type="dxa"/>
            <w:noWrap/>
            <w:tcMar>
              <w:top w:w="0" w:type="dxa"/>
              <w:left w:w="108" w:type="dxa"/>
              <w:bottom w:w="0" w:type="dxa"/>
              <w:right w:w="108" w:type="dxa"/>
            </w:tcMar>
            <w:vAlign w:val="bottom"/>
            <w:hideMark/>
          </w:tcPr>
          <w:p w14:paraId="174D1FAF" w14:textId="77777777" w:rsidR="00966E9B" w:rsidRPr="00966E9B" w:rsidRDefault="00966E9B" w:rsidP="00962055">
            <w:pPr>
              <w:rPr>
                <w:i/>
                <w:iCs/>
              </w:rPr>
            </w:pPr>
            <w:r w:rsidRPr="00966E9B">
              <w:rPr>
                <w:i/>
                <w:iCs/>
              </w:rPr>
              <w:t>Blackbutt Place Park</w:t>
            </w:r>
          </w:p>
        </w:tc>
        <w:tc>
          <w:tcPr>
            <w:tcW w:w="4179" w:type="dxa"/>
            <w:noWrap/>
            <w:tcMar>
              <w:top w:w="0" w:type="dxa"/>
              <w:left w:w="108" w:type="dxa"/>
              <w:bottom w:w="0" w:type="dxa"/>
              <w:right w:w="108" w:type="dxa"/>
            </w:tcMar>
            <w:vAlign w:val="bottom"/>
            <w:hideMark/>
          </w:tcPr>
          <w:p w14:paraId="04C52F9B" w14:textId="77777777" w:rsidR="00966E9B" w:rsidRPr="00966E9B" w:rsidRDefault="00966E9B" w:rsidP="00962055">
            <w:pPr>
              <w:rPr>
                <w:i/>
                <w:iCs/>
              </w:rPr>
            </w:pPr>
            <w:r w:rsidRPr="00966E9B">
              <w:rPr>
                <w:i/>
                <w:iCs/>
              </w:rPr>
              <w:t>Brookfield</w:t>
            </w:r>
          </w:p>
        </w:tc>
      </w:tr>
      <w:tr w:rsidR="00966E9B" w:rsidRPr="00966E9B" w14:paraId="7400B818" w14:textId="77777777" w:rsidTr="00640FF1">
        <w:trPr>
          <w:trHeight w:val="20"/>
        </w:trPr>
        <w:tc>
          <w:tcPr>
            <w:tcW w:w="4179" w:type="dxa"/>
            <w:noWrap/>
            <w:tcMar>
              <w:top w:w="0" w:type="dxa"/>
              <w:left w:w="108" w:type="dxa"/>
              <w:bottom w:w="0" w:type="dxa"/>
              <w:right w:w="108" w:type="dxa"/>
            </w:tcMar>
            <w:vAlign w:val="bottom"/>
            <w:hideMark/>
          </w:tcPr>
          <w:p w14:paraId="2E2D64BD" w14:textId="77777777" w:rsidR="00966E9B" w:rsidRPr="00966E9B" w:rsidRDefault="00966E9B" w:rsidP="00962055">
            <w:pPr>
              <w:rPr>
                <w:i/>
                <w:iCs/>
              </w:rPr>
            </w:pPr>
            <w:r w:rsidRPr="00966E9B">
              <w:rPr>
                <w:i/>
                <w:iCs/>
              </w:rPr>
              <w:t xml:space="preserve">Shand Street Park </w:t>
            </w:r>
          </w:p>
        </w:tc>
        <w:tc>
          <w:tcPr>
            <w:tcW w:w="4179" w:type="dxa"/>
            <w:noWrap/>
            <w:tcMar>
              <w:top w:w="0" w:type="dxa"/>
              <w:left w:w="108" w:type="dxa"/>
              <w:bottom w:w="0" w:type="dxa"/>
              <w:right w:w="108" w:type="dxa"/>
            </w:tcMar>
            <w:vAlign w:val="bottom"/>
            <w:hideMark/>
          </w:tcPr>
          <w:p w14:paraId="1E7E72A4" w14:textId="77777777" w:rsidR="00966E9B" w:rsidRPr="00966E9B" w:rsidRDefault="00966E9B" w:rsidP="00962055">
            <w:pPr>
              <w:rPr>
                <w:i/>
                <w:iCs/>
              </w:rPr>
            </w:pPr>
            <w:r w:rsidRPr="00966E9B">
              <w:rPr>
                <w:i/>
                <w:iCs/>
              </w:rPr>
              <w:t>Stafford</w:t>
            </w:r>
          </w:p>
        </w:tc>
      </w:tr>
      <w:tr w:rsidR="00966E9B" w:rsidRPr="00966E9B" w14:paraId="711313EE" w14:textId="77777777" w:rsidTr="00640FF1">
        <w:trPr>
          <w:trHeight w:val="20"/>
        </w:trPr>
        <w:tc>
          <w:tcPr>
            <w:tcW w:w="4179" w:type="dxa"/>
            <w:noWrap/>
            <w:tcMar>
              <w:top w:w="0" w:type="dxa"/>
              <w:left w:w="108" w:type="dxa"/>
              <w:bottom w:w="0" w:type="dxa"/>
              <w:right w:w="108" w:type="dxa"/>
            </w:tcMar>
            <w:vAlign w:val="bottom"/>
            <w:hideMark/>
          </w:tcPr>
          <w:p w14:paraId="5AA36B9A" w14:textId="77777777" w:rsidR="00966E9B" w:rsidRPr="00966E9B" w:rsidRDefault="00966E9B" w:rsidP="00962055">
            <w:pPr>
              <w:rPr>
                <w:i/>
                <w:iCs/>
              </w:rPr>
            </w:pPr>
            <w:r w:rsidRPr="00966E9B">
              <w:rPr>
                <w:i/>
                <w:iCs/>
              </w:rPr>
              <w:t>Fauna Parade Park</w:t>
            </w:r>
          </w:p>
        </w:tc>
        <w:tc>
          <w:tcPr>
            <w:tcW w:w="4179" w:type="dxa"/>
            <w:noWrap/>
            <w:tcMar>
              <w:top w:w="0" w:type="dxa"/>
              <w:left w:w="108" w:type="dxa"/>
              <w:bottom w:w="0" w:type="dxa"/>
              <w:right w:w="108" w:type="dxa"/>
            </w:tcMar>
            <w:vAlign w:val="bottom"/>
            <w:hideMark/>
          </w:tcPr>
          <w:p w14:paraId="4A63C897" w14:textId="77777777" w:rsidR="00966E9B" w:rsidRPr="00966E9B" w:rsidRDefault="00966E9B" w:rsidP="00962055">
            <w:pPr>
              <w:rPr>
                <w:i/>
                <w:iCs/>
              </w:rPr>
            </w:pPr>
            <w:r w:rsidRPr="00966E9B">
              <w:rPr>
                <w:i/>
                <w:iCs/>
              </w:rPr>
              <w:t>Rocklea</w:t>
            </w:r>
          </w:p>
        </w:tc>
      </w:tr>
      <w:tr w:rsidR="00966E9B" w:rsidRPr="00966E9B" w14:paraId="65A72100" w14:textId="77777777" w:rsidTr="00640FF1">
        <w:trPr>
          <w:trHeight w:val="20"/>
        </w:trPr>
        <w:tc>
          <w:tcPr>
            <w:tcW w:w="4179" w:type="dxa"/>
            <w:noWrap/>
            <w:tcMar>
              <w:top w:w="0" w:type="dxa"/>
              <w:left w:w="108" w:type="dxa"/>
              <w:bottom w:w="0" w:type="dxa"/>
              <w:right w:w="108" w:type="dxa"/>
            </w:tcMar>
            <w:vAlign w:val="bottom"/>
            <w:hideMark/>
          </w:tcPr>
          <w:p w14:paraId="03F091D1" w14:textId="77777777" w:rsidR="00966E9B" w:rsidRPr="00966E9B" w:rsidRDefault="00966E9B" w:rsidP="00962055">
            <w:pPr>
              <w:rPr>
                <w:i/>
                <w:iCs/>
              </w:rPr>
            </w:pPr>
            <w:r w:rsidRPr="00966E9B">
              <w:rPr>
                <w:i/>
                <w:iCs/>
              </w:rPr>
              <w:t>Newcomb Park</w:t>
            </w:r>
          </w:p>
        </w:tc>
        <w:tc>
          <w:tcPr>
            <w:tcW w:w="4179" w:type="dxa"/>
            <w:noWrap/>
            <w:tcMar>
              <w:top w:w="0" w:type="dxa"/>
              <w:left w:w="108" w:type="dxa"/>
              <w:bottom w:w="0" w:type="dxa"/>
              <w:right w:w="108" w:type="dxa"/>
            </w:tcMar>
            <w:vAlign w:val="bottom"/>
            <w:hideMark/>
          </w:tcPr>
          <w:p w14:paraId="3F16B83F" w14:textId="77777777" w:rsidR="00966E9B" w:rsidRPr="00966E9B" w:rsidRDefault="00966E9B" w:rsidP="00962055">
            <w:pPr>
              <w:rPr>
                <w:i/>
                <w:iCs/>
              </w:rPr>
            </w:pPr>
            <w:r w:rsidRPr="00966E9B">
              <w:rPr>
                <w:i/>
                <w:iCs/>
              </w:rPr>
              <w:t>Riverhills</w:t>
            </w:r>
          </w:p>
        </w:tc>
      </w:tr>
      <w:tr w:rsidR="00966E9B" w:rsidRPr="00966E9B" w14:paraId="71050491" w14:textId="77777777" w:rsidTr="00640FF1">
        <w:trPr>
          <w:trHeight w:val="20"/>
        </w:trPr>
        <w:tc>
          <w:tcPr>
            <w:tcW w:w="4179" w:type="dxa"/>
            <w:noWrap/>
            <w:tcMar>
              <w:top w:w="0" w:type="dxa"/>
              <w:left w:w="108" w:type="dxa"/>
              <w:bottom w:w="0" w:type="dxa"/>
              <w:right w:w="108" w:type="dxa"/>
            </w:tcMar>
            <w:vAlign w:val="bottom"/>
            <w:hideMark/>
          </w:tcPr>
          <w:p w14:paraId="57A9EE37" w14:textId="77777777" w:rsidR="00966E9B" w:rsidRPr="00966E9B" w:rsidRDefault="00966E9B" w:rsidP="00962055">
            <w:pPr>
              <w:rPr>
                <w:i/>
                <w:iCs/>
              </w:rPr>
            </w:pPr>
            <w:r w:rsidRPr="00966E9B">
              <w:rPr>
                <w:i/>
                <w:iCs/>
              </w:rPr>
              <w:t>Guyatt Park</w:t>
            </w:r>
          </w:p>
        </w:tc>
        <w:tc>
          <w:tcPr>
            <w:tcW w:w="4179" w:type="dxa"/>
            <w:noWrap/>
            <w:tcMar>
              <w:top w:w="0" w:type="dxa"/>
              <w:left w:w="108" w:type="dxa"/>
              <w:bottom w:w="0" w:type="dxa"/>
              <w:right w:w="108" w:type="dxa"/>
            </w:tcMar>
            <w:vAlign w:val="bottom"/>
            <w:hideMark/>
          </w:tcPr>
          <w:p w14:paraId="2D249F6E" w14:textId="77777777" w:rsidR="00966E9B" w:rsidRPr="00966E9B" w:rsidRDefault="00966E9B" w:rsidP="00962055">
            <w:pPr>
              <w:rPr>
                <w:i/>
                <w:iCs/>
              </w:rPr>
            </w:pPr>
            <w:r w:rsidRPr="00966E9B">
              <w:rPr>
                <w:i/>
                <w:iCs/>
              </w:rPr>
              <w:t>St Lucia</w:t>
            </w:r>
          </w:p>
        </w:tc>
      </w:tr>
      <w:tr w:rsidR="00966E9B" w:rsidRPr="00966E9B" w14:paraId="192148DC" w14:textId="77777777" w:rsidTr="00640FF1">
        <w:trPr>
          <w:trHeight w:val="20"/>
        </w:trPr>
        <w:tc>
          <w:tcPr>
            <w:tcW w:w="4179" w:type="dxa"/>
            <w:noWrap/>
            <w:tcMar>
              <w:top w:w="0" w:type="dxa"/>
              <w:left w:w="108" w:type="dxa"/>
              <w:bottom w:w="0" w:type="dxa"/>
              <w:right w:w="108" w:type="dxa"/>
            </w:tcMar>
            <w:vAlign w:val="bottom"/>
            <w:hideMark/>
          </w:tcPr>
          <w:p w14:paraId="688D250F" w14:textId="77777777" w:rsidR="00966E9B" w:rsidRPr="00966E9B" w:rsidRDefault="00966E9B" w:rsidP="00962055">
            <w:pPr>
              <w:rPr>
                <w:i/>
                <w:iCs/>
              </w:rPr>
            </w:pPr>
            <w:r w:rsidRPr="00966E9B">
              <w:rPr>
                <w:i/>
                <w:iCs/>
              </w:rPr>
              <w:t>Anzac Park</w:t>
            </w:r>
          </w:p>
        </w:tc>
        <w:tc>
          <w:tcPr>
            <w:tcW w:w="4179" w:type="dxa"/>
            <w:noWrap/>
            <w:tcMar>
              <w:top w:w="0" w:type="dxa"/>
              <w:left w:w="108" w:type="dxa"/>
              <w:bottom w:w="0" w:type="dxa"/>
              <w:right w:w="108" w:type="dxa"/>
            </w:tcMar>
            <w:vAlign w:val="bottom"/>
            <w:hideMark/>
          </w:tcPr>
          <w:p w14:paraId="09D3B05B" w14:textId="77777777" w:rsidR="00966E9B" w:rsidRPr="00966E9B" w:rsidRDefault="00966E9B" w:rsidP="00962055">
            <w:pPr>
              <w:rPr>
                <w:i/>
                <w:iCs/>
              </w:rPr>
            </w:pPr>
            <w:r w:rsidRPr="00966E9B">
              <w:rPr>
                <w:i/>
                <w:iCs/>
              </w:rPr>
              <w:t>Toowong</w:t>
            </w:r>
          </w:p>
        </w:tc>
      </w:tr>
      <w:tr w:rsidR="00966E9B" w:rsidRPr="00966E9B" w14:paraId="48175A90" w14:textId="77777777" w:rsidTr="00640FF1">
        <w:trPr>
          <w:trHeight w:val="20"/>
        </w:trPr>
        <w:tc>
          <w:tcPr>
            <w:tcW w:w="4179" w:type="dxa"/>
            <w:noWrap/>
            <w:tcMar>
              <w:top w:w="0" w:type="dxa"/>
              <w:left w:w="108" w:type="dxa"/>
              <w:bottom w:w="0" w:type="dxa"/>
              <w:right w:w="108" w:type="dxa"/>
            </w:tcMar>
            <w:vAlign w:val="bottom"/>
            <w:hideMark/>
          </w:tcPr>
          <w:p w14:paraId="2CF4E36F" w14:textId="77777777" w:rsidR="00966E9B" w:rsidRPr="00966E9B" w:rsidRDefault="00966E9B" w:rsidP="00962055">
            <w:pPr>
              <w:rPr>
                <w:i/>
                <w:iCs/>
              </w:rPr>
            </w:pPr>
            <w:r w:rsidRPr="00966E9B">
              <w:rPr>
                <w:i/>
                <w:iCs/>
              </w:rPr>
              <w:t>Perrin Park</w:t>
            </w:r>
          </w:p>
        </w:tc>
        <w:tc>
          <w:tcPr>
            <w:tcW w:w="4179" w:type="dxa"/>
            <w:noWrap/>
            <w:tcMar>
              <w:top w:w="0" w:type="dxa"/>
              <w:left w:w="108" w:type="dxa"/>
              <w:bottom w:w="0" w:type="dxa"/>
              <w:right w:w="108" w:type="dxa"/>
            </w:tcMar>
            <w:vAlign w:val="bottom"/>
            <w:hideMark/>
          </w:tcPr>
          <w:p w14:paraId="49C5E60D" w14:textId="77777777" w:rsidR="00966E9B" w:rsidRPr="00966E9B" w:rsidRDefault="00966E9B" w:rsidP="00962055">
            <w:pPr>
              <w:rPr>
                <w:i/>
                <w:iCs/>
              </w:rPr>
            </w:pPr>
            <w:r w:rsidRPr="00966E9B">
              <w:rPr>
                <w:i/>
                <w:iCs/>
              </w:rPr>
              <w:t>Toowong</w:t>
            </w:r>
          </w:p>
        </w:tc>
      </w:tr>
      <w:tr w:rsidR="00966E9B" w:rsidRPr="00966E9B" w14:paraId="62128069" w14:textId="77777777" w:rsidTr="00640FF1">
        <w:trPr>
          <w:trHeight w:val="20"/>
        </w:trPr>
        <w:tc>
          <w:tcPr>
            <w:tcW w:w="4179" w:type="dxa"/>
            <w:noWrap/>
            <w:tcMar>
              <w:top w:w="0" w:type="dxa"/>
              <w:left w:w="108" w:type="dxa"/>
              <w:bottom w:w="0" w:type="dxa"/>
              <w:right w:w="108" w:type="dxa"/>
            </w:tcMar>
            <w:vAlign w:val="bottom"/>
            <w:hideMark/>
          </w:tcPr>
          <w:p w14:paraId="42FA17FC" w14:textId="77777777" w:rsidR="00966E9B" w:rsidRPr="00966E9B" w:rsidRDefault="00966E9B" w:rsidP="00962055">
            <w:pPr>
              <w:rPr>
                <w:i/>
                <w:iCs/>
              </w:rPr>
            </w:pPr>
            <w:r w:rsidRPr="00966E9B">
              <w:rPr>
                <w:i/>
                <w:iCs/>
              </w:rPr>
              <w:t>Fig Tree Pocket Riverside Reserve</w:t>
            </w:r>
          </w:p>
        </w:tc>
        <w:tc>
          <w:tcPr>
            <w:tcW w:w="4179" w:type="dxa"/>
            <w:noWrap/>
            <w:tcMar>
              <w:top w:w="0" w:type="dxa"/>
              <w:left w:w="108" w:type="dxa"/>
              <w:bottom w:w="0" w:type="dxa"/>
              <w:right w:w="108" w:type="dxa"/>
            </w:tcMar>
            <w:vAlign w:val="bottom"/>
            <w:hideMark/>
          </w:tcPr>
          <w:p w14:paraId="0F76F7F1" w14:textId="77777777" w:rsidR="00966E9B" w:rsidRPr="00966E9B" w:rsidRDefault="00966E9B" w:rsidP="00962055">
            <w:pPr>
              <w:rPr>
                <w:i/>
                <w:iCs/>
              </w:rPr>
            </w:pPr>
            <w:r w:rsidRPr="00966E9B">
              <w:rPr>
                <w:i/>
                <w:iCs/>
              </w:rPr>
              <w:t>Fig Tree Pocket</w:t>
            </w:r>
          </w:p>
        </w:tc>
      </w:tr>
      <w:tr w:rsidR="00966E9B" w:rsidRPr="00966E9B" w14:paraId="7C7FE074" w14:textId="77777777" w:rsidTr="00640FF1">
        <w:trPr>
          <w:trHeight w:val="20"/>
        </w:trPr>
        <w:tc>
          <w:tcPr>
            <w:tcW w:w="4179" w:type="dxa"/>
            <w:noWrap/>
            <w:tcMar>
              <w:top w:w="0" w:type="dxa"/>
              <w:left w:w="108" w:type="dxa"/>
              <w:bottom w:w="0" w:type="dxa"/>
              <w:right w:w="108" w:type="dxa"/>
            </w:tcMar>
            <w:vAlign w:val="bottom"/>
            <w:hideMark/>
          </w:tcPr>
          <w:p w14:paraId="7AD52E42" w14:textId="77777777" w:rsidR="00966E9B" w:rsidRPr="00966E9B" w:rsidRDefault="00966E9B" w:rsidP="00962055">
            <w:pPr>
              <w:rPr>
                <w:i/>
                <w:iCs/>
              </w:rPr>
            </w:pPr>
            <w:r w:rsidRPr="00966E9B">
              <w:rPr>
                <w:i/>
                <w:iCs/>
              </w:rPr>
              <w:t>Downey Park</w:t>
            </w:r>
          </w:p>
        </w:tc>
        <w:tc>
          <w:tcPr>
            <w:tcW w:w="4179" w:type="dxa"/>
            <w:noWrap/>
            <w:tcMar>
              <w:top w:w="0" w:type="dxa"/>
              <w:left w:w="108" w:type="dxa"/>
              <w:bottom w:w="0" w:type="dxa"/>
              <w:right w:w="108" w:type="dxa"/>
            </w:tcMar>
            <w:vAlign w:val="bottom"/>
            <w:hideMark/>
          </w:tcPr>
          <w:p w14:paraId="5F5C8C51" w14:textId="77777777" w:rsidR="00966E9B" w:rsidRPr="00966E9B" w:rsidRDefault="00966E9B" w:rsidP="00962055">
            <w:pPr>
              <w:rPr>
                <w:i/>
                <w:iCs/>
              </w:rPr>
            </w:pPr>
            <w:r w:rsidRPr="00966E9B">
              <w:rPr>
                <w:i/>
                <w:iCs/>
              </w:rPr>
              <w:t>Windsor</w:t>
            </w:r>
          </w:p>
        </w:tc>
      </w:tr>
      <w:tr w:rsidR="00966E9B" w:rsidRPr="00966E9B" w14:paraId="26196D23" w14:textId="77777777" w:rsidTr="00640FF1">
        <w:trPr>
          <w:trHeight w:val="20"/>
        </w:trPr>
        <w:tc>
          <w:tcPr>
            <w:tcW w:w="4179" w:type="dxa"/>
            <w:noWrap/>
            <w:tcMar>
              <w:top w:w="0" w:type="dxa"/>
              <w:left w:w="108" w:type="dxa"/>
              <w:bottom w:w="0" w:type="dxa"/>
              <w:right w:w="108" w:type="dxa"/>
            </w:tcMar>
            <w:vAlign w:val="bottom"/>
            <w:hideMark/>
          </w:tcPr>
          <w:p w14:paraId="50D2CAF6" w14:textId="77777777" w:rsidR="00966E9B" w:rsidRPr="00966E9B" w:rsidRDefault="00966E9B" w:rsidP="00962055">
            <w:pPr>
              <w:rPr>
                <w:i/>
                <w:iCs/>
              </w:rPr>
            </w:pPr>
            <w:r w:rsidRPr="00966E9B">
              <w:rPr>
                <w:i/>
                <w:iCs/>
              </w:rPr>
              <w:t>Corbie Street Park</w:t>
            </w:r>
          </w:p>
        </w:tc>
        <w:tc>
          <w:tcPr>
            <w:tcW w:w="4179" w:type="dxa"/>
            <w:noWrap/>
            <w:tcMar>
              <w:top w:w="0" w:type="dxa"/>
              <w:left w:w="108" w:type="dxa"/>
              <w:bottom w:w="0" w:type="dxa"/>
              <w:right w:w="108" w:type="dxa"/>
            </w:tcMar>
            <w:vAlign w:val="bottom"/>
            <w:hideMark/>
          </w:tcPr>
          <w:p w14:paraId="41C10CEB" w14:textId="77777777" w:rsidR="00966E9B" w:rsidRPr="00966E9B" w:rsidRDefault="00966E9B" w:rsidP="00962055">
            <w:pPr>
              <w:rPr>
                <w:i/>
                <w:iCs/>
              </w:rPr>
            </w:pPr>
            <w:r w:rsidRPr="00966E9B">
              <w:rPr>
                <w:i/>
                <w:iCs/>
              </w:rPr>
              <w:t>Ashgrove</w:t>
            </w:r>
          </w:p>
        </w:tc>
      </w:tr>
      <w:tr w:rsidR="00966E9B" w:rsidRPr="00966E9B" w14:paraId="7A343D73" w14:textId="77777777" w:rsidTr="00640FF1">
        <w:trPr>
          <w:trHeight w:val="20"/>
        </w:trPr>
        <w:tc>
          <w:tcPr>
            <w:tcW w:w="4179" w:type="dxa"/>
            <w:noWrap/>
            <w:tcMar>
              <w:top w:w="0" w:type="dxa"/>
              <w:left w:w="108" w:type="dxa"/>
              <w:bottom w:w="0" w:type="dxa"/>
              <w:right w:w="108" w:type="dxa"/>
            </w:tcMar>
            <w:vAlign w:val="bottom"/>
            <w:hideMark/>
          </w:tcPr>
          <w:p w14:paraId="387CA26B" w14:textId="77777777" w:rsidR="00966E9B" w:rsidRPr="00966E9B" w:rsidRDefault="00966E9B" w:rsidP="00962055">
            <w:pPr>
              <w:rPr>
                <w:i/>
                <w:iCs/>
              </w:rPr>
            </w:pPr>
            <w:r w:rsidRPr="00966E9B">
              <w:rPr>
                <w:i/>
                <w:iCs/>
              </w:rPr>
              <w:t>Moggill Ferry Reserve</w:t>
            </w:r>
          </w:p>
        </w:tc>
        <w:tc>
          <w:tcPr>
            <w:tcW w:w="4179" w:type="dxa"/>
            <w:noWrap/>
            <w:tcMar>
              <w:top w:w="0" w:type="dxa"/>
              <w:left w:w="108" w:type="dxa"/>
              <w:bottom w:w="0" w:type="dxa"/>
              <w:right w:w="108" w:type="dxa"/>
            </w:tcMar>
            <w:vAlign w:val="bottom"/>
            <w:hideMark/>
          </w:tcPr>
          <w:p w14:paraId="206FC062" w14:textId="77777777" w:rsidR="00966E9B" w:rsidRPr="00966E9B" w:rsidRDefault="00966E9B" w:rsidP="00962055">
            <w:pPr>
              <w:rPr>
                <w:i/>
                <w:iCs/>
              </w:rPr>
            </w:pPr>
            <w:r w:rsidRPr="00966E9B">
              <w:rPr>
                <w:i/>
                <w:iCs/>
              </w:rPr>
              <w:t>Moggill</w:t>
            </w:r>
          </w:p>
        </w:tc>
      </w:tr>
      <w:tr w:rsidR="00966E9B" w:rsidRPr="00966E9B" w14:paraId="5709921B" w14:textId="77777777" w:rsidTr="00640FF1">
        <w:trPr>
          <w:trHeight w:val="20"/>
        </w:trPr>
        <w:tc>
          <w:tcPr>
            <w:tcW w:w="4179" w:type="dxa"/>
            <w:noWrap/>
            <w:tcMar>
              <w:top w:w="0" w:type="dxa"/>
              <w:left w:w="108" w:type="dxa"/>
              <w:bottom w:w="0" w:type="dxa"/>
              <w:right w:w="108" w:type="dxa"/>
            </w:tcMar>
            <w:vAlign w:val="bottom"/>
            <w:hideMark/>
          </w:tcPr>
          <w:p w14:paraId="41265A6A" w14:textId="77777777" w:rsidR="00966E9B" w:rsidRPr="00966E9B" w:rsidRDefault="00966E9B" w:rsidP="00962055">
            <w:pPr>
              <w:rPr>
                <w:i/>
                <w:iCs/>
              </w:rPr>
            </w:pPr>
            <w:r w:rsidRPr="00966E9B">
              <w:rPr>
                <w:i/>
                <w:iCs/>
              </w:rPr>
              <w:t>Kalinga Park</w:t>
            </w:r>
          </w:p>
        </w:tc>
        <w:tc>
          <w:tcPr>
            <w:tcW w:w="4179" w:type="dxa"/>
            <w:noWrap/>
            <w:tcMar>
              <w:top w:w="0" w:type="dxa"/>
              <w:left w:w="108" w:type="dxa"/>
              <w:bottom w:w="0" w:type="dxa"/>
              <w:right w:w="108" w:type="dxa"/>
            </w:tcMar>
            <w:vAlign w:val="bottom"/>
            <w:hideMark/>
          </w:tcPr>
          <w:p w14:paraId="7767753D" w14:textId="77777777" w:rsidR="00966E9B" w:rsidRPr="00966E9B" w:rsidRDefault="00966E9B" w:rsidP="00962055">
            <w:pPr>
              <w:rPr>
                <w:i/>
                <w:iCs/>
              </w:rPr>
            </w:pPr>
            <w:r w:rsidRPr="00966E9B">
              <w:rPr>
                <w:i/>
                <w:iCs/>
              </w:rPr>
              <w:t>Kalinga</w:t>
            </w:r>
          </w:p>
        </w:tc>
      </w:tr>
      <w:tr w:rsidR="00966E9B" w:rsidRPr="00966E9B" w14:paraId="47256E16" w14:textId="77777777" w:rsidTr="00640FF1">
        <w:trPr>
          <w:trHeight w:val="20"/>
        </w:trPr>
        <w:tc>
          <w:tcPr>
            <w:tcW w:w="4179" w:type="dxa"/>
            <w:noWrap/>
            <w:tcMar>
              <w:top w:w="0" w:type="dxa"/>
              <w:left w:w="108" w:type="dxa"/>
              <w:bottom w:w="0" w:type="dxa"/>
              <w:right w:w="108" w:type="dxa"/>
            </w:tcMar>
            <w:vAlign w:val="bottom"/>
            <w:hideMark/>
          </w:tcPr>
          <w:p w14:paraId="2536F3D8" w14:textId="77777777" w:rsidR="00966E9B" w:rsidRPr="00966E9B" w:rsidRDefault="00966E9B" w:rsidP="00962055">
            <w:pPr>
              <w:rPr>
                <w:i/>
                <w:iCs/>
              </w:rPr>
            </w:pPr>
            <w:r w:rsidRPr="00966E9B">
              <w:rPr>
                <w:i/>
                <w:iCs/>
              </w:rPr>
              <w:t>Taylor Bridge Reserve</w:t>
            </w:r>
          </w:p>
        </w:tc>
        <w:tc>
          <w:tcPr>
            <w:tcW w:w="4179" w:type="dxa"/>
            <w:noWrap/>
            <w:tcMar>
              <w:top w:w="0" w:type="dxa"/>
              <w:left w:w="108" w:type="dxa"/>
              <w:bottom w:w="0" w:type="dxa"/>
              <w:right w:w="108" w:type="dxa"/>
            </w:tcMar>
            <w:vAlign w:val="bottom"/>
            <w:hideMark/>
          </w:tcPr>
          <w:p w14:paraId="48357DBC" w14:textId="77777777" w:rsidR="00966E9B" w:rsidRPr="00966E9B" w:rsidRDefault="00966E9B" w:rsidP="00962055">
            <w:pPr>
              <w:rPr>
                <w:i/>
                <w:iCs/>
              </w:rPr>
            </w:pPr>
            <w:r w:rsidRPr="00966E9B">
              <w:rPr>
                <w:i/>
                <w:iCs/>
              </w:rPr>
              <w:t>Chelmer</w:t>
            </w:r>
          </w:p>
        </w:tc>
      </w:tr>
      <w:tr w:rsidR="00966E9B" w:rsidRPr="00966E9B" w14:paraId="08685C73" w14:textId="77777777" w:rsidTr="00640FF1">
        <w:trPr>
          <w:trHeight w:val="20"/>
        </w:trPr>
        <w:tc>
          <w:tcPr>
            <w:tcW w:w="4179" w:type="dxa"/>
            <w:noWrap/>
            <w:tcMar>
              <w:top w:w="0" w:type="dxa"/>
              <w:left w:w="108" w:type="dxa"/>
              <w:bottom w:w="0" w:type="dxa"/>
              <w:right w:w="108" w:type="dxa"/>
            </w:tcMar>
            <w:vAlign w:val="bottom"/>
            <w:hideMark/>
          </w:tcPr>
          <w:p w14:paraId="01FD2534" w14:textId="77777777" w:rsidR="00966E9B" w:rsidRPr="00966E9B" w:rsidRDefault="00966E9B" w:rsidP="00962055">
            <w:pPr>
              <w:rPr>
                <w:i/>
                <w:iCs/>
              </w:rPr>
            </w:pPr>
            <w:r w:rsidRPr="00966E9B">
              <w:rPr>
                <w:i/>
                <w:iCs/>
              </w:rPr>
              <w:t>Allawah Street Park</w:t>
            </w:r>
          </w:p>
        </w:tc>
        <w:tc>
          <w:tcPr>
            <w:tcW w:w="4179" w:type="dxa"/>
            <w:noWrap/>
            <w:tcMar>
              <w:top w:w="0" w:type="dxa"/>
              <w:left w:w="108" w:type="dxa"/>
              <w:bottom w:w="0" w:type="dxa"/>
              <w:right w:w="108" w:type="dxa"/>
            </w:tcMar>
            <w:vAlign w:val="bottom"/>
            <w:hideMark/>
          </w:tcPr>
          <w:p w14:paraId="6788DBE2" w14:textId="77777777" w:rsidR="00966E9B" w:rsidRPr="00966E9B" w:rsidRDefault="00966E9B" w:rsidP="00962055">
            <w:pPr>
              <w:rPr>
                <w:i/>
                <w:iCs/>
              </w:rPr>
            </w:pPr>
            <w:r w:rsidRPr="00966E9B">
              <w:rPr>
                <w:i/>
                <w:iCs/>
              </w:rPr>
              <w:t>Yeerongpilly</w:t>
            </w:r>
          </w:p>
        </w:tc>
      </w:tr>
      <w:tr w:rsidR="00966E9B" w:rsidRPr="00966E9B" w14:paraId="2D44CCF0" w14:textId="77777777" w:rsidTr="00640FF1">
        <w:trPr>
          <w:trHeight w:val="20"/>
        </w:trPr>
        <w:tc>
          <w:tcPr>
            <w:tcW w:w="4179" w:type="dxa"/>
            <w:noWrap/>
            <w:tcMar>
              <w:top w:w="0" w:type="dxa"/>
              <w:left w:w="108" w:type="dxa"/>
              <w:bottom w:w="0" w:type="dxa"/>
              <w:right w:w="108" w:type="dxa"/>
            </w:tcMar>
            <w:vAlign w:val="bottom"/>
            <w:hideMark/>
          </w:tcPr>
          <w:p w14:paraId="26AF6F1C" w14:textId="77777777" w:rsidR="00966E9B" w:rsidRPr="00966E9B" w:rsidRDefault="00966E9B" w:rsidP="00962055">
            <w:pPr>
              <w:rPr>
                <w:i/>
                <w:iCs/>
              </w:rPr>
            </w:pPr>
            <w:r w:rsidRPr="00966E9B">
              <w:rPr>
                <w:i/>
                <w:iCs/>
              </w:rPr>
              <w:t>Kingfisher Park</w:t>
            </w:r>
          </w:p>
        </w:tc>
        <w:tc>
          <w:tcPr>
            <w:tcW w:w="4179" w:type="dxa"/>
            <w:noWrap/>
            <w:tcMar>
              <w:top w:w="0" w:type="dxa"/>
              <w:left w:w="108" w:type="dxa"/>
              <w:bottom w:w="0" w:type="dxa"/>
              <w:right w:w="108" w:type="dxa"/>
            </w:tcMar>
            <w:vAlign w:val="bottom"/>
            <w:hideMark/>
          </w:tcPr>
          <w:p w14:paraId="33465C04" w14:textId="77777777" w:rsidR="00966E9B" w:rsidRPr="00966E9B" w:rsidRDefault="00966E9B" w:rsidP="00962055">
            <w:pPr>
              <w:rPr>
                <w:i/>
                <w:iCs/>
              </w:rPr>
            </w:pPr>
            <w:r w:rsidRPr="00966E9B">
              <w:rPr>
                <w:i/>
                <w:iCs/>
              </w:rPr>
              <w:t>Kenmore</w:t>
            </w:r>
          </w:p>
        </w:tc>
      </w:tr>
      <w:tr w:rsidR="00966E9B" w:rsidRPr="00966E9B" w14:paraId="6DC06E62" w14:textId="77777777" w:rsidTr="00640FF1">
        <w:trPr>
          <w:trHeight w:val="20"/>
        </w:trPr>
        <w:tc>
          <w:tcPr>
            <w:tcW w:w="4179" w:type="dxa"/>
            <w:noWrap/>
            <w:tcMar>
              <w:top w:w="0" w:type="dxa"/>
              <w:left w:w="108" w:type="dxa"/>
              <w:bottom w:w="0" w:type="dxa"/>
              <w:right w:w="108" w:type="dxa"/>
            </w:tcMar>
            <w:vAlign w:val="bottom"/>
            <w:hideMark/>
          </w:tcPr>
          <w:p w14:paraId="4376D19A" w14:textId="77777777" w:rsidR="00966E9B" w:rsidRPr="00966E9B" w:rsidRDefault="00966E9B" w:rsidP="00962055">
            <w:pPr>
              <w:rPr>
                <w:i/>
                <w:iCs/>
              </w:rPr>
            </w:pPr>
            <w:r w:rsidRPr="00966E9B">
              <w:rPr>
                <w:i/>
                <w:iCs/>
              </w:rPr>
              <w:t>Monier Road Park</w:t>
            </w:r>
          </w:p>
        </w:tc>
        <w:tc>
          <w:tcPr>
            <w:tcW w:w="4179" w:type="dxa"/>
            <w:noWrap/>
            <w:tcMar>
              <w:top w:w="0" w:type="dxa"/>
              <w:left w:w="108" w:type="dxa"/>
              <w:bottom w:w="0" w:type="dxa"/>
              <w:right w:w="108" w:type="dxa"/>
            </w:tcMar>
            <w:vAlign w:val="bottom"/>
            <w:hideMark/>
          </w:tcPr>
          <w:p w14:paraId="4053E68C" w14:textId="77777777" w:rsidR="00966E9B" w:rsidRPr="00966E9B" w:rsidRDefault="00966E9B" w:rsidP="00962055">
            <w:pPr>
              <w:rPr>
                <w:i/>
                <w:iCs/>
              </w:rPr>
            </w:pPr>
            <w:r w:rsidRPr="00966E9B">
              <w:rPr>
                <w:i/>
                <w:iCs/>
              </w:rPr>
              <w:t>Darra</w:t>
            </w:r>
          </w:p>
        </w:tc>
      </w:tr>
      <w:tr w:rsidR="00966E9B" w:rsidRPr="00966E9B" w14:paraId="081AA079" w14:textId="77777777" w:rsidTr="00640FF1">
        <w:trPr>
          <w:trHeight w:val="20"/>
        </w:trPr>
        <w:tc>
          <w:tcPr>
            <w:tcW w:w="4179" w:type="dxa"/>
            <w:noWrap/>
            <w:tcMar>
              <w:top w:w="0" w:type="dxa"/>
              <w:left w:w="108" w:type="dxa"/>
              <w:bottom w:w="0" w:type="dxa"/>
              <w:right w:w="108" w:type="dxa"/>
            </w:tcMar>
            <w:vAlign w:val="bottom"/>
            <w:hideMark/>
          </w:tcPr>
          <w:p w14:paraId="0A57AA87" w14:textId="77777777" w:rsidR="00966E9B" w:rsidRPr="00966E9B" w:rsidRDefault="00966E9B" w:rsidP="00962055">
            <w:pPr>
              <w:rPr>
                <w:i/>
                <w:iCs/>
              </w:rPr>
            </w:pPr>
            <w:r w:rsidRPr="00966E9B">
              <w:rPr>
                <w:i/>
                <w:iCs/>
              </w:rPr>
              <w:t>Mann Park</w:t>
            </w:r>
          </w:p>
        </w:tc>
        <w:tc>
          <w:tcPr>
            <w:tcW w:w="4179" w:type="dxa"/>
            <w:noWrap/>
            <w:tcMar>
              <w:top w:w="0" w:type="dxa"/>
              <w:left w:w="108" w:type="dxa"/>
              <w:bottom w:w="0" w:type="dxa"/>
              <w:right w:w="108" w:type="dxa"/>
            </w:tcMar>
            <w:vAlign w:val="bottom"/>
            <w:hideMark/>
          </w:tcPr>
          <w:p w14:paraId="6035B982" w14:textId="77777777" w:rsidR="00966E9B" w:rsidRPr="00966E9B" w:rsidRDefault="00966E9B" w:rsidP="00962055">
            <w:pPr>
              <w:rPr>
                <w:i/>
                <w:iCs/>
              </w:rPr>
            </w:pPr>
            <w:r w:rsidRPr="00966E9B">
              <w:rPr>
                <w:i/>
                <w:iCs/>
              </w:rPr>
              <w:t>Windsor</w:t>
            </w:r>
          </w:p>
        </w:tc>
      </w:tr>
      <w:tr w:rsidR="00966E9B" w:rsidRPr="00966E9B" w14:paraId="2CB3E290" w14:textId="77777777" w:rsidTr="00640FF1">
        <w:trPr>
          <w:trHeight w:val="20"/>
        </w:trPr>
        <w:tc>
          <w:tcPr>
            <w:tcW w:w="4179" w:type="dxa"/>
            <w:noWrap/>
            <w:tcMar>
              <w:top w:w="0" w:type="dxa"/>
              <w:left w:w="108" w:type="dxa"/>
              <w:bottom w:w="0" w:type="dxa"/>
              <w:right w:w="108" w:type="dxa"/>
            </w:tcMar>
            <w:vAlign w:val="bottom"/>
            <w:hideMark/>
          </w:tcPr>
          <w:p w14:paraId="008AF92F" w14:textId="77777777" w:rsidR="00966E9B" w:rsidRPr="00966E9B" w:rsidRDefault="00966E9B" w:rsidP="00962055">
            <w:pPr>
              <w:rPr>
                <w:i/>
                <w:iCs/>
              </w:rPr>
            </w:pPr>
            <w:r w:rsidRPr="00966E9B">
              <w:rPr>
                <w:i/>
                <w:iCs/>
              </w:rPr>
              <w:t>Iris Place Park</w:t>
            </w:r>
          </w:p>
        </w:tc>
        <w:tc>
          <w:tcPr>
            <w:tcW w:w="4179" w:type="dxa"/>
            <w:noWrap/>
            <w:tcMar>
              <w:top w:w="0" w:type="dxa"/>
              <w:left w:w="108" w:type="dxa"/>
              <w:bottom w:w="0" w:type="dxa"/>
              <w:right w:w="108" w:type="dxa"/>
            </w:tcMar>
            <w:vAlign w:val="bottom"/>
            <w:hideMark/>
          </w:tcPr>
          <w:p w14:paraId="6E862E87" w14:textId="77777777" w:rsidR="00966E9B" w:rsidRPr="00966E9B" w:rsidRDefault="00966E9B" w:rsidP="00962055">
            <w:pPr>
              <w:rPr>
                <w:i/>
                <w:iCs/>
              </w:rPr>
            </w:pPr>
            <w:r w:rsidRPr="00966E9B">
              <w:rPr>
                <w:i/>
                <w:iCs/>
              </w:rPr>
              <w:t>Fitzgibbon</w:t>
            </w:r>
          </w:p>
        </w:tc>
      </w:tr>
      <w:tr w:rsidR="00966E9B" w:rsidRPr="00966E9B" w14:paraId="534BDF24" w14:textId="77777777" w:rsidTr="00640FF1">
        <w:trPr>
          <w:trHeight w:val="20"/>
        </w:trPr>
        <w:tc>
          <w:tcPr>
            <w:tcW w:w="4179" w:type="dxa"/>
            <w:noWrap/>
            <w:tcMar>
              <w:top w:w="0" w:type="dxa"/>
              <w:left w:w="108" w:type="dxa"/>
              <w:bottom w:w="0" w:type="dxa"/>
              <w:right w:w="108" w:type="dxa"/>
            </w:tcMar>
            <w:vAlign w:val="bottom"/>
            <w:hideMark/>
          </w:tcPr>
          <w:p w14:paraId="0C077486" w14:textId="77777777" w:rsidR="00966E9B" w:rsidRPr="00966E9B" w:rsidRDefault="00966E9B" w:rsidP="00962055">
            <w:pPr>
              <w:rPr>
                <w:i/>
                <w:iCs/>
              </w:rPr>
            </w:pPr>
            <w:r w:rsidRPr="00966E9B">
              <w:rPr>
                <w:i/>
                <w:iCs/>
              </w:rPr>
              <w:t>West End Riverside Lands Park</w:t>
            </w:r>
          </w:p>
        </w:tc>
        <w:tc>
          <w:tcPr>
            <w:tcW w:w="4179" w:type="dxa"/>
            <w:noWrap/>
            <w:tcMar>
              <w:top w:w="0" w:type="dxa"/>
              <w:left w:w="108" w:type="dxa"/>
              <w:bottom w:w="0" w:type="dxa"/>
              <w:right w:w="108" w:type="dxa"/>
            </w:tcMar>
            <w:vAlign w:val="bottom"/>
            <w:hideMark/>
          </w:tcPr>
          <w:p w14:paraId="150DF3BA" w14:textId="77777777" w:rsidR="00966E9B" w:rsidRPr="00966E9B" w:rsidRDefault="00966E9B" w:rsidP="00962055">
            <w:pPr>
              <w:rPr>
                <w:i/>
                <w:iCs/>
              </w:rPr>
            </w:pPr>
            <w:r w:rsidRPr="00966E9B">
              <w:rPr>
                <w:i/>
                <w:iCs/>
              </w:rPr>
              <w:t>West End</w:t>
            </w:r>
          </w:p>
        </w:tc>
      </w:tr>
      <w:tr w:rsidR="00966E9B" w:rsidRPr="00966E9B" w14:paraId="612B2B9F" w14:textId="77777777" w:rsidTr="00640FF1">
        <w:trPr>
          <w:trHeight w:val="20"/>
        </w:trPr>
        <w:tc>
          <w:tcPr>
            <w:tcW w:w="4179" w:type="dxa"/>
            <w:noWrap/>
            <w:tcMar>
              <w:top w:w="0" w:type="dxa"/>
              <w:left w:w="108" w:type="dxa"/>
              <w:bottom w:w="0" w:type="dxa"/>
              <w:right w:w="108" w:type="dxa"/>
            </w:tcMar>
            <w:vAlign w:val="bottom"/>
            <w:hideMark/>
          </w:tcPr>
          <w:p w14:paraId="20BC473D" w14:textId="77777777" w:rsidR="00966E9B" w:rsidRPr="00966E9B" w:rsidRDefault="00966E9B" w:rsidP="00962055">
            <w:pPr>
              <w:rPr>
                <w:i/>
                <w:iCs/>
              </w:rPr>
            </w:pPr>
            <w:r w:rsidRPr="00966E9B">
              <w:rPr>
                <w:i/>
                <w:iCs/>
              </w:rPr>
              <w:t>Tillack Park</w:t>
            </w:r>
          </w:p>
        </w:tc>
        <w:tc>
          <w:tcPr>
            <w:tcW w:w="4179" w:type="dxa"/>
            <w:noWrap/>
            <w:tcMar>
              <w:top w:w="0" w:type="dxa"/>
              <w:left w:w="108" w:type="dxa"/>
              <w:bottom w:w="0" w:type="dxa"/>
              <w:right w:w="108" w:type="dxa"/>
            </w:tcMar>
            <w:vAlign w:val="bottom"/>
            <w:hideMark/>
          </w:tcPr>
          <w:p w14:paraId="7205BCDC" w14:textId="77777777" w:rsidR="00966E9B" w:rsidRPr="00966E9B" w:rsidRDefault="00966E9B" w:rsidP="00962055">
            <w:pPr>
              <w:rPr>
                <w:i/>
                <w:iCs/>
              </w:rPr>
            </w:pPr>
            <w:r w:rsidRPr="00966E9B">
              <w:rPr>
                <w:i/>
                <w:iCs/>
              </w:rPr>
              <w:t>Mansfield</w:t>
            </w:r>
          </w:p>
        </w:tc>
      </w:tr>
      <w:tr w:rsidR="00966E9B" w:rsidRPr="00966E9B" w14:paraId="79241DEB" w14:textId="77777777" w:rsidTr="00640FF1">
        <w:trPr>
          <w:trHeight w:val="20"/>
        </w:trPr>
        <w:tc>
          <w:tcPr>
            <w:tcW w:w="4179" w:type="dxa"/>
            <w:noWrap/>
            <w:tcMar>
              <w:top w:w="0" w:type="dxa"/>
              <w:left w:w="108" w:type="dxa"/>
              <w:bottom w:w="0" w:type="dxa"/>
              <w:right w:w="108" w:type="dxa"/>
            </w:tcMar>
            <w:vAlign w:val="bottom"/>
            <w:hideMark/>
          </w:tcPr>
          <w:p w14:paraId="50355B96" w14:textId="77777777" w:rsidR="00966E9B" w:rsidRPr="00966E9B" w:rsidRDefault="00966E9B" w:rsidP="00962055">
            <w:pPr>
              <w:rPr>
                <w:i/>
                <w:iCs/>
              </w:rPr>
            </w:pPr>
            <w:r w:rsidRPr="00966E9B">
              <w:rPr>
                <w:i/>
                <w:iCs/>
              </w:rPr>
              <w:t>Nelson Place Park</w:t>
            </w:r>
          </w:p>
        </w:tc>
        <w:tc>
          <w:tcPr>
            <w:tcW w:w="4179" w:type="dxa"/>
            <w:noWrap/>
            <w:tcMar>
              <w:top w:w="0" w:type="dxa"/>
              <w:left w:w="108" w:type="dxa"/>
              <w:bottom w:w="0" w:type="dxa"/>
              <w:right w:w="108" w:type="dxa"/>
            </w:tcMar>
            <w:vAlign w:val="bottom"/>
            <w:hideMark/>
          </w:tcPr>
          <w:p w14:paraId="2A0767C1" w14:textId="77777777" w:rsidR="00966E9B" w:rsidRPr="00966E9B" w:rsidRDefault="00966E9B" w:rsidP="00962055">
            <w:pPr>
              <w:rPr>
                <w:i/>
                <w:iCs/>
              </w:rPr>
            </w:pPr>
            <w:r w:rsidRPr="00966E9B">
              <w:rPr>
                <w:i/>
                <w:iCs/>
              </w:rPr>
              <w:t>Ferny Grove</w:t>
            </w:r>
          </w:p>
        </w:tc>
      </w:tr>
      <w:tr w:rsidR="00966E9B" w:rsidRPr="00966E9B" w14:paraId="7D853CEF" w14:textId="77777777" w:rsidTr="00640FF1">
        <w:trPr>
          <w:trHeight w:val="20"/>
        </w:trPr>
        <w:tc>
          <w:tcPr>
            <w:tcW w:w="4179" w:type="dxa"/>
            <w:noWrap/>
            <w:tcMar>
              <w:top w:w="0" w:type="dxa"/>
              <w:left w:w="108" w:type="dxa"/>
              <w:bottom w:w="0" w:type="dxa"/>
              <w:right w:w="108" w:type="dxa"/>
            </w:tcMar>
            <w:vAlign w:val="bottom"/>
            <w:hideMark/>
          </w:tcPr>
          <w:p w14:paraId="799CB328" w14:textId="77777777" w:rsidR="00966E9B" w:rsidRPr="00966E9B" w:rsidRDefault="00966E9B" w:rsidP="00962055">
            <w:pPr>
              <w:rPr>
                <w:i/>
                <w:iCs/>
              </w:rPr>
            </w:pPr>
            <w:r w:rsidRPr="00966E9B">
              <w:rPr>
                <w:i/>
                <w:iCs/>
              </w:rPr>
              <w:t>Julatten Place Park</w:t>
            </w:r>
          </w:p>
        </w:tc>
        <w:tc>
          <w:tcPr>
            <w:tcW w:w="4179" w:type="dxa"/>
            <w:noWrap/>
            <w:tcMar>
              <w:top w:w="0" w:type="dxa"/>
              <w:left w:w="108" w:type="dxa"/>
              <w:bottom w:w="0" w:type="dxa"/>
              <w:right w:w="108" w:type="dxa"/>
            </w:tcMar>
            <w:vAlign w:val="bottom"/>
            <w:hideMark/>
          </w:tcPr>
          <w:p w14:paraId="0B92103A" w14:textId="77777777" w:rsidR="00966E9B" w:rsidRPr="00966E9B" w:rsidRDefault="00966E9B" w:rsidP="00962055">
            <w:pPr>
              <w:rPr>
                <w:i/>
                <w:iCs/>
              </w:rPr>
            </w:pPr>
            <w:r w:rsidRPr="00966E9B">
              <w:rPr>
                <w:i/>
                <w:iCs/>
              </w:rPr>
              <w:t>Upper Kedron</w:t>
            </w:r>
          </w:p>
        </w:tc>
      </w:tr>
      <w:tr w:rsidR="00966E9B" w:rsidRPr="00966E9B" w14:paraId="2BA178DD" w14:textId="77777777" w:rsidTr="00640FF1">
        <w:trPr>
          <w:trHeight w:val="20"/>
        </w:trPr>
        <w:tc>
          <w:tcPr>
            <w:tcW w:w="4179" w:type="dxa"/>
            <w:noWrap/>
            <w:tcMar>
              <w:top w:w="0" w:type="dxa"/>
              <w:left w:w="108" w:type="dxa"/>
              <w:bottom w:w="0" w:type="dxa"/>
              <w:right w:w="108" w:type="dxa"/>
            </w:tcMar>
            <w:vAlign w:val="bottom"/>
            <w:hideMark/>
          </w:tcPr>
          <w:p w14:paraId="7B7FA20B" w14:textId="77777777" w:rsidR="00966E9B" w:rsidRPr="00966E9B" w:rsidRDefault="00966E9B" w:rsidP="00962055">
            <w:pPr>
              <w:rPr>
                <w:i/>
                <w:iCs/>
              </w:rPr>
            </w:pPr>
            <w:r w:rsidRPr="00966E9B">
              <w:rPr>
                <w:i/>
                <w:iCs/>
              </w:rPr>
              <w:t>Sherwood Arboretum</w:t>
            </w:r>
          </w:p>
        </w:tc>
        <w:tc>
          <w:tcPr>
            <w:tcW w:w="4179" w:type="dxa"/>
            <w:noWrap/>
            <w:tcMar>
              <w:top w:w="0" w:type="dxa"/>
              <w:left w:w="108" w:type="dxa"/>
              <w:bottom w:w="0" w:type="dxa"/>
              <w:right w:w="108" w:type="dxa"/>
            </w:tcMar>
            <w:vAlign w:val="bottom"/>
            <w:hideMark/>
          </w:tcPr>
          <w:p w14:paraId="6A787EB3" w14:textId="77777777" w:rsidR="00966E9B" w:rsidRPr="00966E9B" w:rsidRDefault="00966E9B" w:rsidP="00962055">
            <w:pPr>
              <w:rPr>
                <w:i/>
                <w:iCs/>
              </w:rPr>
            </w:pPr>
            <w:r w:rsidRPr="00966E9B">
              <w:rPr>
                <w:i/>
                <w:iCs/>
              </w:rPr>
              <w:t>Sherwood</w:t>
            </w:r>
          </w:p>
        </w:tc>
      </w:tr>
      <w:tr w:rsidR="00966E9B" w:rsidRPr="00966E9B" w14:paraId="6EE4FA3B" w14:textId="77777777" w:rsidTr="00640FF1">
        <w:trPr>
          <w:trHeight w:val="20"/>
        </w:trPr>
        <w:tc>
          <w:tcPr>
            <w:tcW w:w="4179" w:type="dxa"/>
            <w:noWrap/>
            <w:tcMar>
              <w:top w:w="0" w:type="dxa"/>
              <w:left w:w="108" w:type="dxa"/>
              <w:bottom w:w="0" w:type="dxa"/>
              <w:right w:w="108" w:type="dxa"/>
            </w:tcMar>
            <w:vAlign w:val="bottom"/>
            <w:hideMark/>
          </w:tcPr>
          <w:p w14:paraId="6CA675F9" w14:textId="77777777" w:rsidR="00966E9B" w:rsidRPr="00966E9B" w:rsidRDefault="00966E9B" w:rsidP="00962055">
            <w:pPr>
              <w:rPr>
                <w:i/>
                <w:iCs/>
              </w:rPr>
            </w:pPr>
            <w:r w:rsidRPr="00966E9B">
              <w:rPr>
                <w:i/>
                <w:iCs/>
              </w:rPr>
              <w:t>Bowman Park</w:t>
            </w:r>
          </w:p>
        </w:tc>
        <w:tc>
          <w:tcPr>
            <w:tcW w:w="4179" w:type="dxa"/>
            <w:noWrap/>
            <w:tcMar>
              <w:top w:w="0" w:type="dxa"/>
              <w:left w:w="108" w:type="dxa"/>
              <w:bottom w:w="0" w:type="dxa"/>
              <w:right w:w="108" w:type="dxa"/>
            </w:tcMar>
            <w:vAlign w:val="bottom"/>
            <w:hideMark/>
          </w:tcPr>
          <w:p w14:paraId="4908BA6E" w14:textId="77777777" w:rsidR="00966E9B" w:rsidRPr="00966E9B" w:rsidRDefault="00966E9B" w:rsidP="00962055">
            <w:pPr>
              <w:rPr>
                <w:i/>
                <w:iCs/>
              </w:rPr>
            </w:pPr>
            <w:r w:rsidRPr="00966E9B">
              <w:rPr>
                <w:i/>
                <w:iCs/>
              </w:rPr>
              <w:t>Bardon</w:t>
            </w:r>
          </w:p>
        </w:tc>
      </w:tr>
      <w:tr w:rsidR="00966E9B" w:rsidRPr="00966E9B" w14:paraId="2B09FC7C" w14:textId="77777777" w:rsidTr="00640FF1">
        <w:trPr>
          <w:trHeight w:val="20"/>
        </w:trPr>
        <w:tc>
          <w:tcPr>
            <w:tcW w:w="4179" w:type="dxa"/>
            <w:noWrap/>
            <w:tcMar>
              <w:top w:w="0" w:type="dxa"/>
              <w:left w:w="108" w:type="dxa"/>
              <w:bottom w:w="0" w:type="dxa"/>
              <w:right w:w="108" w:type="dxa"/>
            </w:tcMar>
            <w:vAlign w:val="bottom"/>
            <w:hideMark/>
          </w:tcPr>
          <w:p w14:paraId="61609554" w14:textId="77777777" w:rsidR="00966E9B" w:rsidRPr="00966E9B" w:rsidRDefault="00966E9B" w:rsidP="00962055">
            <w:pPr>
              <w:rPr>
                <w:i/>
                <w:iCs/>
              </w:rPr>
            </w:pPr>
            <w:r w:rsidRPr="00966E9B">
              <w:rPr>
                <w:i/>
                <w:iCs/>
              </w:rPr>
              <w:t>Moore Park</w:t>
            </w:r>
          </w:p>
        </w:tc>
        <w:tc>
          <w:tcPr>
            <w:tcW w:w="4179" w:type="dxa"/>
            <w:noWrap/>
            <w:tcMar>
              <w:top w:w="0" w:type="dxa"/>
              <w:left w:w="108" w:type="dxa"/>
              <w:bottom w:w="0" w:type="dxa"/>
              <w:right w:w="108" w:type="dxa"/>
            </w:tcMar>
            <w:vAlign w:val="bottom"/>
            <w:hideMark/>
          </w:tcPr>
          <w:p w14:paraId="514DA6EF" w14:textId="77777777" w:rsidR="00966E9B" w:rsidRPr="00966E9B" w:rsidRDefault="00966E9B" w:rsidP="00962055">
            <w:pPr>
              <w:rPr>
                <w:i/>
                <w:iCs/>
              </w:rPr>
            </w:pPr>
            <w:r w:rsidRPr="00966E9B">
              <w:rPr>
                <w:i/>
                <w:iCs/>
              </w:rPr>
              <w:t>Indooroopilly</w:t>
            </w:r>
          </w:p>
        </w:tc>
      </w:tr>
      <w:tr w:rsidR="00966E9B" w:rsidRPr="00966E9B" w14:paraId="0BF5E144" w14:textId="77777777" w:rsidTr="00640FF1">
        <w:trPr>
          <w:trHeight w:val="20"/>
        </w:trPr>
        <w:tc>
          <w:tcPr>
            <w:tcW w:w="4179" w:type="dxa"/>
            <w:noWrap/>
            <w:tcMar>
              <w:top w:w="0" w:type="dxa"/>
              <w:left w:w="108" w:type="dxa"/>
              <w:bottom w:w="0" w:type="dxa"/>
              <w:right w:w="108" w:type="dxa"/>
            </w:tcMar>
            <w:vAlign w:val="bottom"/>
            <w:hideMark/>
          </w:tcPr>
          <w:p w14:paraId="3927FCD6" w14:textId="77777777" w:rsidR="00966E9B" w:rsidRPr="00966E9B" w:rsidRDefault="00966E9B" w:rsidP="00962055">
            <w:pPr>
              <w:rPr>
                <w:i/>
                <w:iCs/>
              </w:rPr>
            </w:pPr>
            <w:r w:rsidRPr="00966E9B">
              <w:rPr>
                <w:i/>
                <w:iCs/>
              </w:rPr>
              <w:t>Sandgate Foreshore Park</w:t>
            </w:r>
          </w:p>
        </w:tc>
        <w:tc>
          <w:tcPr>
            <w:tcW w:w="4179" w:type="dxa"/>
            <w:noWrap/>
            <w:tcMar>
              <w:top w:w="0" w:type="dxa"/>
              <w:left w:w="108" w:type="dxa"/>
              <w:bottom w:w="0" w:type="dxa"/>
              <w:right w:w="108" w:type="dxa"/>
            </w:tcMar>
            <w:vAlign w:val="bottom"/>
            <w:hideMark/>
          </w:tcPr>
          <w:p w14:paraId="4E1B64C6" w14:textId="77777777" w:rsidR="00966E9B" w:rsidRPr="00966E9B" w:rsidRDefault="00966E9B" w:rsidP="00962055">
            <w:pPr>
              <w:rPr>
                <w:i/>
                <w:iCs/>
              </w:rPr>
            </w:pPr>
            <w:r w:rsidRPr="00966E9B">
              <w:rPr>
                <w:i/>
                <w:iCs/>
              </w:rPr>
              <w:t>Shorncliffe</w:t>
            </w:r>
          </w:p>
        </w:tc>
      </w:tr>
      <w:tr w:rsidR="00966E9B" w:rsidRPr="00966E9B" w14:paraId="274AB8CD" w14:textId="77777777" w:rsidTr="00640FF1">
        <w:trPr>
          <w:trHeight w:val="20"/>
        </w:trPr>
        <w:tc>
          <w:tcPr>
            <w:tcW w:w="4179" w:type="dxa"/>
            <w:noWrap/>
            <w:tcMar>
              <w:top w:w="0" w:type="dxa"/>
              <w:left w:w="108" w:type="dxa"/>
              <w:bottom w:w="0" w:type="dxa"/>
              <w:right w:w="108" w:type="dxa"/>
            </w:tcMar>
            <w:vAlign w:val="bottom"/>
            <w:hideMark/>
          </w:tcPr>
          <w:p w14:paraId="72CF9F4E" w14:textId="77777777" w:rsidR="00966E9B" w:rsidRPr="00966E9B" w:rsidRDefault="00966E9B" w:rsidP="00962055">
            <w:pPr>
              <w:rPr>
                <w:i/>
                <w:iCs/>
              </w:rPr>
            </w:pPr>
            <w:r w:rsidRPr="00966E9B">
              <w:rPr>
                <w:i/>
                <w:iCs/>
              </w:rPr>
              <w:t>Damon Road Park</w:t>
            </w:r>
          </w:p>
        </w:tc>
        <w:tc>
          <w:tcPr>
            <w:tcW w:w="4179" w:type="dxa"/>
            <w:noWrap/>
            <w:tcMar>
              <w:top w:w="0" w:type="dxa"/>
              <w:left w:w="108" w:type="dxa"/>
              <w:bottom w:w="0" w:type="dxa"/>
              <w:right w:w="108" w:type="dxa"/>
            </w:tcMar>
            <w:vAlign w:val="bottom"/>
            <w:hideMark/>
          </w:tcPr>
          <w:p w14:paraId="221F569E" w14:textId="77777777" w:rsidR="00966E9B" w:rsidRPr="00966E9B" w:rsidRDefault="00966E9B" w:rsidP="00962055">
            <w:pPr>
              <w:rPr>
                <w:i/>
                <w:iCs/>
              </w:rPr>
            </w:pPr>
            <w:r w:rsidRPr="00966E9B">
              <w:rPr>
                <w:i/>
                <w:iCs/>
              </w:rPr>
              <w:t>Gordon Park</w:t>
            </w:r>
          </w:p>
        </w:tc>
      </w:tr>
      <w:tr w:rsidR="00966E9B" w:rsidRPr="00966E9B" w14:paraId="4E85BC35" w14:textId="77777777" w:rsidTr="00640FF1">
        <w:trPr>
          <w:trHeight w:val="20"/>
        </w:trPr>
        <w:tc>
          <w:tcPr>
            <w:tcW w:w="4179" w:type="dxa"/>
            <w:noWrap/>
            <w:tcMar>
              <w:top w:w="0" w:type="dxa"/>
              <w:left w:w="108" w:type="dxa"/>
              <w:bottom w:w="0" w:type="dxa"/>
              <w:right w:w="108" w:type="dxa"/>
            </w:tcMar>
            <w:vAlign w:val="bottom"/>
            <w:hideMark/>
          </w:tcPr>
          <w:p w14:paraId="78A05C4C" w14:textId="77777777" w:rsidR="00966E9B" w:rsidRPr="00966E9B" w:rsidRDefault="00966E9B" w:rsidP="00962055">
            <w:pPr>
              <w:rPr>
                <w:i/>
                <w:iCs/>
              </w:rPr>
            </w:pPr>
            <w:r w:rsidRPr="00966E9B">
              <w:rPr>
                <w:i/>
                <w:iCs/>
              </w:rPr>
              <w:t>Grange Forest Park</w:t>
            </w:r>
          </w:p>
        </w:tc>
        <w:tc>
          <w:tcPr>
            <w:tcW w:w="4179" w:type="dxa"/>
            <w:noWrap/>
            <w:tcMar>
              <w:top w:w="0" w:type="dxa"/>
              <w:left w:w="108" w:type="dxa"/>
              <w:bottom w:w="0" w:type="dxa"/>
              <w:right w:w="108" w:type="dxa"/>
            </w:tcMar>
            <w:vAlign w:val="bottom"/>
            <w:hideMark/>
          </w:tcPr>
          <w:p w14:paraId="3B01C8EB" w14:textId="77777777" w:rsidR="00966E9B" w:rsidRPr="00966E9B" w:rsidRDefault="00966E9B" w:rsidP="00962055">
            <w:pPr>
              <w:rPr>
                <w:i/>
                <w:iCs/>
              </w:rPr>
            </w:pPr>
            <w:r w:rsidRPr="00966E9B">
              <w:rPr>
                <w:i/>
                <w:iCs/>
              </w:rPr>
              <w:t>Grange</w:t>
            </w:r>
          </w:p>
        </w:tc>
      </w:tr>
      <w:tr w:rsidR="00966E9B" w:rsidRPr="00966E9B" w14:paraId="0AEA91D8" w14:textId="77777777" w:rsidTr="00640FF1">
        <w:trPr>
          <w:trHeight w:val="20"/>
        </w:trPr>
        <w:tc>
          <w:tcPr>
            <w:tcW w:w="4179" w:type="dxa"/>
            <w:noWrap/>
            <w:tcMar>
              <w:top w:w="0" w:type="dxa"/>
              <w:left w:w="108" w:type="dxa"/>
              <w:bottom w:w="0" w:type="dxa"/>
              <w:right w:w="108" w:type="dxa"/>
            </w:tcMar>
            <w:vAlign w:val="bottom"/>
            <w:hideMark/>
          </w:tcPr>
          <w:p w14:paraId="7B92191D" w14:textId="77777777" w:rsidR="00966E9B" w:rsidRPr="00966E9B" w:rsidRDefault="00966E9B" w:rsidP="00962055">
            <w:pPr>
              <w:rPr>
                <w:i/>
                <w:iCs/>
              </w:rPr>
            </w:pPr>
            <w:r w:rsidRPr="00966E9B">
              <w:rPr>
                <w:i/>
                <w:iCs/>
              </w:rPr>
              <w:t>Boyd Terrace Park</w:t>
            </w:r>
          </w:p>
        </w:tc>
        <w:tc>
          <w:tcPr>
            <w:tcW w:w="4179" w:type="dxa"/>
            <w:noWrap/>
            <w:tcMar>
              <w:top w:w="0" w:type="dxa"/>
              <w:left w:w="108" w:type="dxa"/>
              <w:bottom w:w="0" w:type="dxa"/>
              <w:right w:w="108" w:type="dxa"/>
            </w:tcMar>
            <w:vAlign w:val="bottom"/>
            <w:hideMark/>
          </w:tcPr>
          <w:p w14:paraId="2EDA61E6" w14:textId="77777777" w:rsidR="00966E9B" w:rsidRPr="00966E9B" w:rsidRDefault="00966E9B" w:rsidP="00962055">
            <w:pPr>
              <w:rPr>
                <w:i/>
                <w:iCs/>
              </w:rPr>
            </w:pPr>
            <w:r w:rsidRPr="00966E9B">
              <w:rPr>
                <w:i/>
                <w:iCs/>
              </w:rPr>
              <w:t>Brookfield</w:t>
            </w:r>
          </w:p>
        </w:tc>
      </w:tr>
      <w:tr w:rsidR="00966E9B" w:rsidRPr="00966E9B" w14:paraId="7CF654E6" w14:textId="77777777" w:rsidTr="00640FF1">
        <w:trPr>
          <w:trHeight w:val="20"/>
        </w:trPr>
        <w:tc>
          <w:tcPr>
            <w:tcW w:w="4179" w:type="dxa"/>
            <w:noWrap/>
            <w:tcMar>
              <w:top w:w="0" w:type="dxa"/>
              <w:left w:w="108" w:type="dxa"/>
              <w:bottom w:w="0" w:type="dxa"/>
              <w:right w:w="108" w:type="dxa"/>
            </w:tcMar>
            <w:vAlign w:val="bottom"/>
            <w:hideMark/>
          </w:tcPr>
          <w:p w14:paraId="63E9C46A" w14:textId="77777777" w:rsidR="00966E9B" w:rsidRPr="00966E9B" w:rsidRDefault="00966E9B" w:rsidP="00962055">
            <w:pPr>
              <w:rPr>
                <w:i/>
                <w:iCs/>
              </w:rPr>
            </w:pPr>
            <w:r w:rsidRPr="00966E9B">
              <w:rPr>
                <w:i/>
                <w:iCs/>
              </w:rPr>
              <w:t>Kianawah Road Park</w:t>
            </w:r>
          </w:p>
        </w:tc>
        <w:tc>
          <w:tcPr>
            <w:tcW w:w="4179" w:type="dxa"/>
            <w:noWrap/>
            <w:tcMar>
              <w:top w:w="0" w:type="dxa"/>
              <w:left w:w="108" w:type="dxa"/>
              <w:bottom w:w="0" w:type="dxa"/>
              <w:right w:w="108" w:type="dxa"/>
            </w:tcMar>
            <w:vAlign w:val="bottom"/>
            <w:hideMark/>
          </w:tcPr>
          <w:p w14:paraId="1A20F226" w14:textId="77777777" w:rsidR="00966E9B" w:rsidRPr="00966E9B" w:rsidRDefault="00966E9B" w:rsidP="00962055">
            <w:pPr>
              <w:rPr>
                <w:i/>
                <w:iCs/>
              </w:rPr>
            </w:pPr>
            <w:r w:rsidRPr="00966E9B">
              <w:rPr>
                <w:i/>
                <w:iCs/>
              </w:rPr>
              <w:t>Wynnum West</w:t>
            </w:r>
          </w:p>
        </w:tc>
      </w:tr>
      <w:tr w:rsidR="00966E9B" w:rsidRPr="00966E9B" w14:paraId="64A36715" w14:textId="77777777" w:rsidTr="00640FF1">
        <w:trPr>
          <w:trHeight w:val="20"/>
        </w:trPr>
        <w:tc>
          <w:tcPr>
            <w:tcW w:w="4179" w:type="dxa"/>
            <w:noWrap/>
            <w:tcMar>
              <w:top w:w="0" w:type="dxa"/>
              <w:left w:w="108" w:type="dxa"/>
              <w:bottom w:w="0" w:type="dxa"/>
              <w:right w:w="108" w:type="dxa"/>
            </w:tcMar>
            <w:vAlign w:val="bottom"/>
            <w:hideMark/>
          </w:tcPr>
          <w:p w14:paraId="1123E522" w14:textId="77777777" w:rsidR="00966E9B" w:rsidRPr="00966E9B" w:rsidRDefault="00966E9B" w:rsidP="00962055">
            <w:pPr>
              <w:rPr>
                <w:i/>
                <w:iCs/>
              </w:rPr>
            </w:pPr>
            <w:r w:rsidRPr="00966E9B">
              <w:rPr>
                <w:i/>
                <w:iCs/>
              </w:rPr>
              <w:t>Gilbert Road Park</w:t>
            </w:r>
          </w:p>
        </w:tc>
        <w:tc>
          <w:tcPr>
            <w:tcW w:w="4179" w:type="dxa"/>
            <w:noWrap/>
            <w:tcMar>
              <w:top w:w="0" w:type="dxa"/>
              <w:left w:w="108" w:type="dxa"/>
              <w:bottom w:w="0" w:type="dxa"/>
              <w:right w:w="108" w:type="dxa"/>
            </w:tcMar>
            <w:vAlign w:val="bottom"/>
            <w:hideMark/>
          </w:tcPr>
          <w:p w14:paraId="2919FA48" w14:textId="77777777" w:rsidR="00966E9B" w:rsidRPr="00966E9B" w:rsidRDefault="00966E9B" w:rsidP="00962055">
            <w:pPr>
              <w:rPr>
                <w:i/>
                <w:iCs/>
              </w:rPr>
            </w:pPr>
            <w:r w:rsidRPr="00966E9B">
              <w:rPr>
                <w:i/>
                <w:iCs/>
              </w:rPr>
              <w:t>Grange</w:t>
            </w:r>
          </w:p>
        </w:tc>
      </w:tr>
    </w:tbl>
    <w:p w14:paraId="6BB6830B" w14:textId="77777777" w:rsidR="00966E9B" w:rsidRPr="00966E9B" w:rsidRDefault="00966E9B" w:rsidP="00640FF1">
      <w:pPr>
        <w:pStyle w:val="ListParagraph"/>
        <w:ind w:left="709"/>
      </w:pPr>
    </w:p>
    <w:p w14:paraId="53CE24D9" w14:textId="77777777" w:rsidR="00966E9B" w:rsidRPr="00966E9B" w:rsidRDefault="00966E9B" w:rsidP="00640FF1">
      <w:pPr>
        <w:pStyle w:val="ListParagraph"/>
        <w:numPr>
          <w:ilvl w:val="0"/>
          <w:numId w:val="29"/>
        </w:numPr>
        <w:ind w:left="709" w:hanging="709"/>
      </w:pPr>
      <w:r w:rsidRPr="00966E9B">
        <w:t>Please provide a list of all BBQs by park name and/or location that are still not working following the 2002 floods?</w:t>
      </w:r>
    </w:p>
    <w:p w14:paraId="26686962" w14:textId="77777777" w:rsidR="00966E9B" w:rsidRPr="00966E9B" w:rsidRDefault="00966E9B" w:rsidP="00962055"/>
    <w:p w14:paraId="0E9F9232" w14:textId="77777777" w:rsidR="00966E9B" w:rsidRPr="00966E9B" w:rsidRDefault="00966E9B" w:rsidP="00640FF1">
      <w:pPr>
        <w:rPr>
          <w:i/>
          <w:iCs/>
        </w:rPr>
      </w:pPr>
      <w:r w:rsidRPr="00966E9B">
        <w:rPr>
          <w:b/>
          <w:bCs/>
          <w:i/>
          <w:iCs/>
        </w:rPr>
        <w:t>A5.</w:t>
      </w:r>
      <w:r w:rsidRPr="00966E9B">
        <w:tab/>
      </w: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79"/>
        <w:gridCol w:w="4179"/>
      </w:tblGrid>
      <w:tr w:rsidR="00966E9B" w:rsidRPr="00966E9B" w14:paraId="1754CF5E" w14:textId="77777777" w:rsidTr="00640FF1">
        <w:trPr>
          <w:trHeight w:val="113"/>
          <w:tblHeader/>
        </w:trPr>
        <w:tc>
          <w:tcPr>
            <w:tcW w:w="4179" w:type="dxa"/>
            <w:shd w:val="clear" w:color="auto" w:fill="auto"/>
            <w:noWrap/>
            <w:tcMar>
              <w:top w:w="0" w:type="dxa"/>
              <w:left w:w="108" w:type="dxa"/>
              <w:bottom w:w="0" w:type="dxa"/>
              <w:right w:w="108" w:type="dxa"/>
            </w:tcMar>
            <w:vAlign w:val="bottom"/>
            <w:hideMark/>
          </w:tcPr>
          <w:p w14:paraId="1AB8477B" w14:textId="77777777" w:rsidR="00966E9B" w:rsidRPr="00966E9B" w:rsidRDefault="00966E9B" w:rsidP="00962055">
            <w:pPr>
              <w:jc w:val="center"/>
              <w:rPr>
                <w:b/>
                <w:bCs/>
                <w:i/>
                <w:iCs/>
              </w:rPr>
            </w:pPr>
            <w:r w:rsidRPr="00966E9B">
              <w:rPr>
                <w:b/>
                <w:bCs/>
                <w:i/>
                <w:iCs/>
              </w:rPr>
              <w:t>Park Name</w:t>
            </w:r>
          </w:p>
        </w:tc>
        <w:tc>
          <w:tcPr>
            <w:tcW w:w="4179" w:type="dxa"/>
            <w:shd w:val="clear" w:color="auto" w:fill="auto"/>
            <w:noWrap/>
            <w:tcMar>
              <w:top w:w="0" w:type="dxa"/>
              <w:left w:w="108" w:type="dxa"/>
              <w:bottom w:w="0" w:type="dxa"/>
              <w:right w:w="108" w:type="dxa"/>
            </w:tcMar>
            <w:vAlign w:val="bottom"/>
            <w:hideMark/>
          </w:tcPr>
          <w:p w14:paraId="2A9AFFD1" w14:textId="77777777" w:rsidR="00966E9B" w:rsidRPr="00966E9B" w:rsidRDefault="00966E9B" w:rsidP="00962055">
            <w:pPr>
              <w:jc w:val="center"/>
              <w:rPr>
                <w:b/>
                <w:bCs/>
                <w:i/>
                <w:iCs/>
              </w:rPr>
            </w:pPr>
            <w:r w:rsidRPr="00966E9B">
              <w:rPr>
                <w:b/>
                <w:bCs/>
                <w:i/>
                <w:iCs/>
              </w:rPr>
              <w:t>Suburb</w:t>
            </w:r>
          </w:p>
        </w:tc>
      </w:tr>
      <w:tr w:rsidR="00966E9B" w:rsidRPr="00966E9B" w14:paraId="424CE70D" w14:textId="77777777" w:rsidTr="00640FF1">
        <w:trPr>
          <w:trHeight w:val="113"/>
        </w:trPr>
        <w:tc>
          <w:tcPr>
            <w:tcW w:w="4179" w:type="dxa"/>
            <w:noWrap/>
            <w:tcMar>
              <w:top w:w="0" w:type="dxa"/>
              <w:left w:w="108" w:type="dxa"/>
              <w:bottom w:w="0" w:type="dxa"/>
              <w:right w:w="108" w:type="dxa"/>
            </w:tcMar>
            <w:vAlign w:val="bottom"/>
            <w:hideMark/>
          </w:tcPr>
          <w:p w14:paraId="2BA405D8" w14:textId="77777777" w:rsidR="00966E9B" w:rsidRPr="00966E9B" w:rsidRDefault="00966E9B" w:rsidP="00962055">
            <w:pPr>
              <w:rPr>
                <w:i/>
                <w:iCs/>
              </w:rPr>
            </w:pPr>
            <w:r w:rsidRPr="00966E9B">
              <w:rPr>
                <w:i/>
                <w:iCs/>
              </w:rPr>
              <w:t>Jindalee Boat Ramp Park</w:t>
            </w:r>
          </w:p>
        </w:tc>
        <w:tc>
          <w:tcPr>
            <w:tcW w:w="4179" w:type="dxa"/>
            <w:noWrap/>
            <w:tcMar>
              <w:top w:w="0" w:type="dxa"/>
              <w:left w:w="108" w:type="dxa"/>
              <w:bottom w:w="0" w:type="dxa"/>
              <w:right w:w="108" w:type="dxa"/>
            </w:tcMar>
            <w:vAlign w:val="bottom"/>
            <w:hideMark/>
          </w:tcPr>
          <w:p w14:paraId="4E80E7E4" w14:textId="77777777" w:rsidR="00966E9B" w:rsidRPr="00966E9B" w:rsidRDefault="00966E9B" w:rsidP="00962055">
            <w:pPr>
              <w:rPr>
                <w:i/>
                <w:iCs/>
              </w:rPr>
            </w:pPr>
            <w:r w:rsidRPr="00966E9B">
              <w:rPr>
                <w:i/>
                <w:iCs/>
              </w:rPr>
              <w:t>Jindalee</w:t>
            </w:r>
          </w:p>
        </w:tc>
      </w:tr>
      <w:tr w:rsidR="00966E9B" w:rsidRPr="00966E9B" w14:paraId="4F947A9F" w14:textId="77777777" w:rsidTr="00640FF1">
        <w:trPr>
          <w:trHeight w:val="113"/>
        </w:trPr>
        <w:tc>
          <w:tcPr>
            <w:tcW w:w="4179" w:type="dxa"/>
            <w:noWrap/>
            <w:tcMar>
              <w:top w:w="0" w:type="dxa"/>
              <w:left w:w="108" w:type="dxa"/>
              <w:bottom w:w="0" w:type="dxa"/>
              <w:right w:w="108" w:type="dxa"/>
            </w:tcMar>
            <w:vAlign w:val="bottom"/>
          </w:tcPr>
          <w:p w14:paraId="1B48B3AB" w14:textId="77777777" w:rsidR="00966E9B" w:rsidRPr="00966E9B" w:rsidRDefault="00966E9B" w:rsidP="00962055">
            <w:pPr>
              <w:rPr>
                <w:i/>
                <w:iCs/>
              </w:rPr>
            </w:pPr>
            <w:r w:rsidRPr="00966E9B">
              <w:rPr>
                <w:i/>
                <w:iCs/>
              </w:rPr>
              <w:t>Cactoblastis Park</w:t>
            </w:r>
          </w:p>
        </w:tc>
        <w:tc>
          <w:tcPr>
            <w:tcW w:w="4179" w:type="dxa"/>
            <w:noWrap/>
            <w:tcMar>
              <w:top w:w="0" w:type="dxa"/>
              <w:left w:w="108" w:type="dxa"/>
              <w:bottom w:w="0" w:type="dxa"/>
              <w:right w:w="108" w:type="dxa"/>
            </w:tcMar>
            <w:vAlign w:val="bottom"/>
          </w:tcPr>
          <w:p w14:paraId="4F2167B5" w14:textId="77777777" w:rsidR="00966E9B" w:rsidRPr="00966E9B" w:rsidRDefault="00966E9B" w:rsidP="00962055">
            <w:pPr>
              <w:rPr>
                <w:i/>
                <w:iCs/>
              </w:rPr>
            </w:pPr>
            <w:r w:rsidRPr="00966E9B">
              <w:rPr>
                <w:i/>
                <w:iCs/>
              </w:rPr>
              <w:t xml:space="preserve">Sherwood </w:t>
            </w:r>
          </w:p>
        </w:tc>
      </w:tr>
      <w:tr w:rsidR="00966E9B" w:rsidRPr="00966E9B" w14:paraId="25960E2F" w14:textId="77777777" w:rsidTr="00640FF1">
        <w:trPr>
          <w:trHeight w:val="113"/>
        </w:trPr>
        <w:tc>
          <w:tcPr>
            <w:tcW w:w="4179" w:type="dxa"/>
            <w:noWrap/>
            <w:tcMar>
              <w:top w:w="0" w:type="dxa"/>
              <w:left w:w="108" w:type="dxa"/>
              <w:bottom w:w="0" w:type="dxa"/>
              <w:right w:w="108" w:type="dxa"/>
            </w:tcMar>
            <w:vAlign w:val="bottom"/>
            <w:hideMark/>
          </w:tcPr>
          <w:p w14:paraId="0E3106DF" w14:textId="77777777" w:rsidR="00966E9B" w:rsidRPr="00966E9B" w:rsidRDefault="00966E9B" w:rsidP="00962055">
            <w:pPr>
              <w:rPr>
                <w:i/>
                <w:iCs/>
              </w:rPr>
            </w:pPr>
            <w:r w:rsidRPr="00966E9B">
              <w:rPr>
                <w:i/>
                <w:iCs/>
              </w:rPr>
              <w:t>Kianawah Road Park</w:t>
            </w:r>
          </w:p>
        </w:tc>
        <w:tc>
          <w:tcPr>
            <w:tcW w:w="4179" w:type="dxa"/>
            <w:noWrap/>
            <w:tcMar>
              <w:top w:w="0" w:type="dxa"/>
              <w:left w:w="108" w:type="dxa"/>
              <w:bottom w:w="0" w:type="dxa"/>
              <w:right w:w="108" w:type="dxa"/>
            </w:tcMar>
            <w:vAlign w:val="bottom"/>
            <w:hideMark/>
          </w:tcPr>
          <w:p w14:paraId="09E15C13" w14:textId="77777777" w:rsidR="00966E9B" w:rsidRPr="00966E9B" w:rsidRDefault="00966E9B" w:rsidP="00962055">
            <w:pPr>
              <w:rPr>
                <w:i/>
                <w:iCs/>
              </w:rPr>
            </w:pPr>
            <w:r w:rsidRPr="00966E9B">
              <w:rPr>
                <w:i/>
                <w:iCs/>
              </w:rPr>
              <w:t>Wynnum West</w:t>
            </w:r>
          </w:p>
        </w:tc>
      </w:tr>
      <w:tr w:rsidR="00966E9B" w:rsidRPr="00966E9B" w14:paraId="3FD90880" w14:textId="77777777" w:rsidTr="00640FF1">
        <w:trPr>
          <w:trHeight w:val="113"/>
        </w:trPr>
        <w:tc>
          <w:tcPr>
            <w:tcW w:w="4179" w:type="dxa"/>
            <w:noWrap/>
            <w:tcMar>
              <w:top w:w="0" w:type="dxa"/>
              <w:left w:w="108" w:type="dxa"/>
              <w:bottom w:w="0" w:type="dxa"/>
              <w:right w:w="108" w:type="dxa"/>
            </w:tcMar>
            <w:vAlign w:val="bottom"/>
            <w:hideMark/>
          </w:tcPr>
          <w:p w14:paraId="08AAED48" w14:textId="77777777" w:rsidR="00966E9B" w:rsidRPr="00966E9B" w:rsidRDefault="00966E9B" w:rsidP="00962055">
            <w:pPr>
              <w:rPr>
                <w:i/>
                <w:iCs/>
              </w:rPr>
            </w:pPr>
            <w:r w:rsidRPr="00966E9B">
              <w:rPr>
                <w:i/>
                <w:iCs/>
              </w:rPr>
              <w:t>Newcomb Park</w:t>
            </w:r>
          </w:p>
        </w:tc>
        <w:tc>
          <w:tcPr>
            <w:tcW w:w="4179" w:type="dxa"/>
            <w:noWrap/>
            <w:tcMar>
              <w:top w:w="0" w:type="dxa"/>
              <w:left w:w="108" w:type="dxa"/>
              <w:bottom w:w="0" w:type="dxa"/>
              <w:right w:w="108" w:type="dxa"/>
            </w:tcMar>
            <w:vAlign w:val="bottom"/>
            <w:hideMark/>
          </w:tcPr>
          <w:p w14:paraId="205D8C38" w14:textId="77777777" w:rsidR="00966E9B" w:rsidRPr="00966E9B" w:rsidRDefault="00966E9B" w:rsidP="00962055">
            <w:pPr>
              <w:rPr>
                <w:i/>
                <w:iCs/>
              </w:rPr>
            </w:pPr>
            <w:r w:rsidRPr="00966E9B">
              <w:rPr>
                <w:i/>
                <w:iCs/>
              </w:rPr>
              <w:t>Riverhills</w:t>
            </w:r>
          </w:p>
        </w:tc>
      </w:tr>
      <w:tr w:rsidR="00966E9B" w:rsidRPr="00966E9B" w14:paraId="704286AA" w14:textId="77777777" w:rsidTr="00640FF1">
        <w:trPr>
          <w:trHeight w:val="113"/>
        </w:trPr>
        <w:tc>
          <w:tcPr>
            <w:tcW w:w="4179" w:type="dxa"/>
            <w:noWrap/>
            <w:tcMar>
              <w:top w:w="0" w:type="dxa"/>
              <w:left w:w="108" w:type="dxa"/>
              <w:bottom w:w="0" w:type="dxa"/>
              <w:right w:w="108" w:type="dxa"/>
            </w:tcMar>
            <w:vAlign w:val="bottom"/>
            <w:hideMark/>
          </w:tcPr>
          <w:p w14:paraId="0427ED45" w14:textId="77777777" w:rsidR="00966E9B" w:rsidRPr="00966E9B" w:rsidRDefault="00966E9B" w:rsidP="00962055">
            <w:pPr>
              <w:rPr>
                <w:i/>
                <w:iCs/>
              </w:rPr>
            </w:pPr>
            <w:r w:rsidRPr="00966E9B">
              <w:rPr>
                <w:i/>
                <w:iCs/>
              </w:rPr>
              <w:t>Anzac Park</w:t>
            </w:r>
          </w:p>
        </w:tc>
        <w:tc>
          <w:tcPr>
            <w:tcW w:w="4179" w:type="dxa"/>
            <w:noWrap/>
            <w:tcMar>
              <w:top w:w="0" w:type="dxa"/>
              <w:left w:w="108" w:type="dxa"/>
              <w:bottom w:w="0" w:type="dxa"/>
              <w:right w:w="108" w:type="dxa"/>
            </w:tcMar>
            <w:vAlign w:val="bottom"/>
            <w:hideMark/>
          </w:tcPr>
          <w:p w14:paraId="0AC63095" w14:textId="77777777" w:rsidR="00966E9B" w:rsidRPr="00966E9B" w:rsidRDefault="00966E9B" w:rsidP="00962055">
            <w:pPr>
              <w:rPr>
                <w:i/>
                <w:iCs/>
              </w:rPr>
            </w:pPr>
            <w:r w:rsidRPr="00966E9B">
              <w:rPr>
                <w:i/>
                <w:iCs/>
              </w:rPr>
              <w:t>Toowong</w:t>
            </w:r>
          </w:p>
        </w:tc>
      </w:tr>
      <w:tr w:rsidR="00966E9B" w:rsidRPr="00966E9B" w14:paraId="64998241" w14:textId="77777777" w:rsidTr="00640FF1">
        <w:trPr>
          <w:trHeight w:val="113"/>
        </w:trPr>
        <w:tc>
          <w:tcPr>
            <w:tcW w:w="4179" w:type="dxa"/>
            <w:noWrap/>
            <w:tcMar>
              <w:top w:w="0" w:type="dxa"/>
              <w:left w:w="108" w:type="dxa"/>
              <w:bottom w:w="0" w:type="dxa"/>
              <w:right w:w="108" w:type="dxa"/>
            </w:tcMar>
            <w:vAlign w:val="bottom"/>
            <w:hideMark/>
          </w:tcPr>
          <w:p w14:paraId="43350CFC" w14:textId="77777777" w:rsidR="00966E9B" w:rsidRPr="00966E9B" w:rsidRDefault="00966E9B" w:rsidP="00962055">
            <w:pPr>
              <w:rPr>
                <w:i/>
                <w:iCs/>
              </w:rPr>
            </w:pPr>
            <w:r w:rsidRPr="00966E9B">
              <w:rPr>
                <w:i/>
                <w:iCs/>
              </w:rPr>
              <w:t>Perrin Park</w:t>
            </w:r>
          </w:p>
        </w:tc>
        <w:tc>
          <w:tcPr>
            <w:tcW w:w="4179" w:type="dxa"/>
            <w:noWrap/>
            <w:tcMar>
              <w:top w:w="0" w:type="dxa"/>
              <w:left w:w="108" w:type="dxa"/>
              <w:bottom w:w="0" w:type="dxa"/>
              <w:right w:w="108" w:type="dxa"/>
            </w:tcMar>
            <w:vAlign w:val="bottom"/>
            <w:hideMark/>
          </w:tcPr>
          <w:p w14:paraId="654008AB" w14:textId="77777777" w:rsidR="00966E9B" w:rsidRPr="00966E9B" w:rsidRDefault="00966E9B" w:rsidP="00962055">
            <w:pPr>
              <w:rPr>
                <w:i/>
                <w:iCs/>
              </w:rPr>
            </w:pPr>
            <w:r w:rsidRPr="00966E9B">
              <w:rPr>
                <w:i/>
                <w:iCs/>
              </w:rPr>
              <w:t>Toowong</w:t>
            </w:r>
          </w:p>
        </w:tc>
      </w:tr>
      <w:tr w:rsidR="00966E9B" w:rsidRPr="00966E9B" w14:paraId="74F15CCB" w14:textId="77777777" w:rsidTr="00640FF1">
        <w:trPr>
          <w:trHeight w:val="113"/>
        </w:trPr>
        <w:tc>
          <w:tcPr>
            <w:tcW w:w="4179" w:type="dxa"/>
            <w:noWrap/>
            <w:tcMar>
              <w:top w:w="0" w:type="dxa"/>
              <w:left w:w="108" w:type="dxa"/>
              <w:bottom w:w="0" w:type="dxa"/>
              <w:right w:w="108" w:type="dxa"/>
            </w:tcMar>
            <w:vAlign w:val="bottom"/>
            <w:hideMark/>
          </w:tcPr>
          <w:p w14:paraId="7026D44C" w14:textId="77777777" w:rsidR="00966E9B" w:rsidRPr="00966E9B" w:rsidRDefault="00966E9B" w:rsidP="00962055">
            <w:pPr>
              <w:rPr>
                <w:i/>
                <w:iCs/>
              </w:rPr>
            </w:pPr>
            <w:r w:rsidRPr="00966E9B">
              <w:rPr>
                <w:i/>
                <w:iCs/>
              </w:rPr>
              <w:t>Fig Tree Pocket Riverside Reserve</w:t>
            </w:r>
          </w:p>
        </w:tc>
        <w:tc>
          <w:tcPr>
            <w:tcW w:w="4179" w:type="dxa"/>
            <w:noWrap/>
            <w:tcMar>
              <w:top w:w="0" w:type="dxa"/>
              <w:left w:w="108" w:type="dxa"/>
              <w:bottom w:w="0" w:type="dxa"/>
              <w:right w:w="108" w:type="dxa"/>
            </w:tcMar>
            <w:vAlign w:val="bottom"/>
            <w:hideMark/>
          </w:tcPr>
          <w:p w14:paraId="1CAB5BE7" w14:textId="77777777" w:rsidR="00966E9B" w:rsidRPr="00966E9B" w:rsidRDefault="00966E9B" w:rsidP="00962055">
            <w:pPr>
              <w:rPr>
                <w:i/>
                <w:iCs/>
              </w:rPr>
            </w:pPr>
            <w:r w:rsidRPr="00966E9B">
              <w:rPr>
                <w:i/>
                <w:iCs/>
              </w:rPr>
              <w:t>Fig Tree Pocket</w:t>
            </w:r>
          </w:p>
        </w:tc>
      </w:tr>
      <w:tr w:rsidR="00966E9B" w:rsidRPr="00966E9B" w14:paraId="4328BB95" w14:textId="77777777" w:rsidTr="00640FF1">
        <w:trPr>
          <w:trHeight w:val="113"/>
        </w:trPr>
        <w:tc>
          <w:tcPr>
            <w:tcW w:w="4179" w:type="dxa"/>
            <w:noWrap/>
            <w:tcMar>
              <w:top w:w="0" w:type="dxa"/>
              <w:left w:w="108" w:type="dxa"/>
              <w:bottom w:w="0" w:type="dxa"/>
              <w:right w:w="108" w:type="dxa"/>
            </w:tcMar>
            <w:vAlign w:val="bottom"/>
            <w:hideMark/>
          </w:tcPr>
          <w:p w14:paraId="6A81DA92" w14:textId="77777777" w:rsidR="00966E9B" w:rsidRPr="00966E9B" w:rsidRDefault="00966E9B" w:rsidP="00962055">
            <w:pPr>
              <w:rPr>
                <w:i/>
                <w:iCs/>
              </w:rPr>
            </w:pPr>
            <w:r w:rsidRPr="00966E9B">
              <w:rPr>
                <w:i/>
                <w:iCs/>
              </w:rPr>
              <w:t>Moggill Ferry Reserve</w:t>
            </w:r>
          </w:p>
        </w:tc>
        <w:tc>
          <w:tcPr>
            <w:tcW w:w="4179" w:type="dxa"/>
            <w:noWrap/>
            <w:tcMar>
              <w:top w:w="0" w:type="dxa"/>
              <w:left w:w="108" w:type="dxa"/>
              <w:bottom w:w="0" w:type="dxa"/>
              <w:right w:w="108" w:type="dxa"/>
            </w:tcMar>
            <w:vAlign w:val="bottom"/>
            <w:hideMark/>
          </w:tcPr>
          <w:p w14:paraId="12AAF293" w14:textId="77777777" w:rsidR="00966E9B" w:rsidRPr="00966E9B" w:rsidRDefault="00966E9B" w:rsidP="00962055">
            <w:pPr>
              <w:rPr>
                <w:i/>
                <w:iCs/>
              </w:rPr>
            </w:pPr>
            <w:r w:rsidRPr="00966E9B">
              <w:rPr>
                <w:i/>
                <w:iCs/>
              </w:rPr>
              <w:t>Moggill</w:t>
            </w:r>
          </w:p>
        </w:tc>
      </w:tr>
      <w:tr w:rsidR="00966E9B" w:rsidRPr="00966E9B" w14:paraId="3F8E296F" w14:textId="77777777" w:rsidTr="00640FF1">
        <w:trPr>
          <w:trHeight w:val="113"/>
        </w:trPr>
        <w:tc>
          <w:tcPr>
            <w:tcW w:w="4179" w:type="dxa"/>
            <w:noWrap/>
            <w:tcMar>
              <w:top w:w="0" w:type="dxa"/>
              <w:left w:w="108" w:type="dxa"/>
              <w:bottom w:w="0" w:type="dxa"/>
              <w:right w:w="108" w:type="dxa"/>
            </w:tcMar>
            <w:vAlign w:val="bottom"/>
            <w:hideMark/>
          </w:tcPr>
          <w:p w14:paraId="0CB1163A" w14:textId="77777777" w:rsidR="00966E9B" w:rsidRPr="00966E9B" w:rsidRDefault="00966E9B" w:rsidP="00962055">
            <w:pPr>
              <w:rPr>
                <w:i/>
                <w:iCs/>
              </w:rPr>
            </w:pPr>
            <w:r w:rsidRPr="00966E9B">
              <w:rPr>
                <w:i/>
                <w:iCs/>
              </w:rPr>
              <w:t>Kalinga Park</w:t>
            </w:r>
          </w:p>
        </w:tc>
        <w:tc>
          <w:tcPr>
            <w:tcW w:w="4179" w:type="dxa"/>
            <w:noWrap/>
            <w:tcMar>
              <w:top w:w="0" w:type="dxa"/>
              <w:left w:w="108" w:type="dxa"/>
              <w:bottom w:w="0" w:type="dxa"/>
              <w:right w:w="108" w:type="dxa"/>
            </w:tcMar>
            <w:vAlign w:val="bottom"/>
            <w:hideMark/>
          </w:tcPr>
          <w:p w14:paraId="00AE7369" w14:textId="77777777" w:rsidR="00966E9B" w:rsidRPr="00966E9B" w:rsidRDefault="00966E9B" w:rsidP="00962055">
            <w:pPr>
              <w:rPr>
                <w:i/>
                <w:iCs/>
              </w:rPr>
            </w:pPr>
            <w:r w:rsidRPr="00966E9B">
              <w:rPr>
                <w:i/>
                <w:iCs/>
              </w:rPr>
              <w:t>Clayfield</w:t>
            </w:r>
          </w:p>
        </w:tc>
      </w:tr>
      <w:tr w:rsidR="00966E9B" w:rsidRPr="00966E9B" w14:paraId="64EE2D3B" w14:textId="77777777" w:rsidTr="00640FF1">
        <w:trPr>
          <w:trHeight w:val="113"/>
        </w:trPr>
        <w:tc>
          <w:tcPr>
            <w:tcW w:w="4179" w:type="dxa"/>
            <w:noWrap/>
            <w:tcMar>
              <w:top w:w="0" w:type="dxa"/>
              <w:left w:w="108" w:type="dxa"/>
              <w:bottom w:w="0" w:type="dxa"/>
              <w:right w:w="108" w:type="dxa"/>
            </w:tcMar>
            <w:vAlign w:val="bottom"/>
            <w:hideMark/>
          </w:tcPr>
          <w:p w14:paraId="4BD85A32" w14:textId="77777777" w:rsidR="00966E9B" w:rsidRPr="00966E9B" w:rsidRDefault="00966E9B" w:rsidP="00962055">
            <w:pPr>
              <w:rPr>
                <w:i/>
                <w:iCs/>
              </w:rPr>
            </w:pPr>
            <w:r w:rsidRPr="00966E9B">
              <w:rPr>
                <w:i/>
                <w:iCs/>
              </w:rPr>
              <w:t>Taylor Bridge Reserve</w:t>
            </w:r>
          </w:p>
        </w:tc>
        <w:tc>
          <w:tcPr>
            <w:tcW w:w="4179" w:type="dxa"/>
            <w:noWrap/>
            <w:tcMar>
              <w:top w:w="0" w:type="dxa"/>
              <w:left w:w="108" w:type="dxa"/>
              <w:bottom w:w="0" w:type="dxa"/>
              <w:right w:w="108" w:type="dxa"/>
            </w:tcMar>
            <w:vAlign w:val="bottom"/>
            <w:hideMark/>
          </w:tcPr>
          <w:p w14:paraId="4609116C" w14:textId="77777777" w:rsidR="00966E9B" w:rsidRPr="00966E9B" w:rsidRDefault="00966E9B" w:rsidP="00962055">
            <w:pPr>
              <w:rPr>
                <w:i/>
                <w:iCs/>
              </w:rPr>
            </w:pPr>
            <w:r w:rsidRPr="00966E9B">
              <w:rPr>
                <w:i/>
                <w:iCs/>
              </w:rPr>
              <w:t>Chelmer</w:t>
            </w:r>
          </w:p>
        </w:tc>
      </w:tr>
      <w:tr w:rsidR="00966E9B" w:rsidRPr="00966E9B" w14:paraId="598F2A0B" w14:textId="77777777" w:rsidTr="00640FF1">
        <w:trPr>
          <w:trHeight w:val="113"/>
        </w:trPr>
        <w:tc>
          <w:tcPr>
            <w:tcW w:w="4179" w:type="dxa"/>
            <w:noWrap/>
            <w:tcMar>
              <w:top w:w="0" w:type="dxa"/>
              <w:left w:w="108" w:type="dxa"/>
              <w:bottom w:w="0" w:type="dxa"/>
              <w:right w:w="108" w:type="dxa"/>
            </w:tcMar>
            <w:vAlign w:val="bottom"/>
            <w:hideMark/>
          </w:tcPr>
          <w:p w14:paraId="204A17D6" w14:textId="77777777" w:rsidR="00966E9B" w:rsidRPr="00966E9B" w:rsidRDefault="00966E9B" w:rsidP="00962055">
            <w:pPr>
              <w:rPr>
                <w:i/>
                <w:iCs/>
              </w:rPr>
            </w:pPr>
            <w:r w:rsidRPr="00966E9B">
              <w:rPr>
                <w:i/>
                <w:iCs/>
              </w:rPr>
              <w:t xml:space="preserve">Kookaburra Park </w:t>
            </w:r>
          </w:p>
        </w:tc>
        <w:tc>
          <w:tcPr>
            <w:tcW w:w="4179" w:type="dxa"/>
            <w:noWrap/>
            <w:tcMar>
              <w:top w:w="0" w:type="dxa"/>
              <w:left w:w="108" w:type="dxa"/>
              <w:bottom w:w="0" w:type="dxa"/>
              <w:right w:w="108" w:type="dxa"/>
            </w:tcMar>
            <w:vAlign w:val="bottom"/>
            <w:hideMark/>
          </w:tcPr>
          <w:p w14:paraId="558139B1" w14:textId="77777777" w:rsidR="00966E9B" w:rsidRPr="00966E9B" w:rsidRDefault="00966E9B" w:rsidP="00962055">
            <w:pPr>
              <w:rPr>
                <w:i/>
                <w:iCs/>
              </w:rPr>
            </w:pPr>
            <w:r w:rsidRPr="00966E9B">
              <w:rPr>
                <w:i/>
                <w:iCs/>
              </w:rPr>
              <w:t>Karana Downs</w:t>
            </w:r>
          </w:p>
        </w:tc>
      </w:tr>
      <w:tr w:rsidR="00966E9B" w:rsidRPr="00966E9B" w14:paraId="13542DE1" w14:textId="77777777" w:rsidTr="00640FF1">
        <w:trPr>
          <w:trHeight w:val="113"/>
        </w:trPr>
        <w:tc>
          <w:tcPr>
            <w:tcW w:w="4179" w:type="dxa"/>
            <w:noWrap/>
            <w:tcMar>
              <w:top w:w="0" w:type="dxa"/>
              <w:left w:w="108" w:type="dxa"/>
              <w:bottom w:w="0" w:type="dxa"/>
              <w:right w:w="108" w:type="dxa"/>
            </w:tcMar>
            <w:vAlign w:val="bottom"/>
            <w:hideMark/>
          </w:tcPr>
          <w:p w14:paraId="644CD3AB" w14:textId="77777777" w:rsidR="00966E9B" w:rsidRPr="00966E9B" w:rsidRDefault="00966E9B" w:rsidP="00962055">
            <w:pPr>
              <w:rPr>
                <w:i/>
                <w:iCs/>
              </w:rPr>
            </w:pPr>
            <w:r w:rsidRPr="00966E9B">
              <w:rPr>
                <w:i/>
                <w:iCs/>
              </w:rPr>
              <w:t>Allawah Street Park</w:t>
            </w:r>
          </w:p>
        </w:tc>
        <w:tc>
          <w:tcPr>
            <w:tcW w:w="4179" w:type="dxa"/>
            <w:noWrap/>
            <w:tcMar>
              <w:top w:w="0" w:type="dxa"/>
              <w:left w:w="108" w:type="dxa"/>
              <w:bottom w:w="0" w:type="dxa"/>
              <w:right w:w="108" w:type="dxa"/>
            </w:tcMar>
            <w:vAlign w:val="bottom"/>
            <w:hideMark/>
          </w:tcPr>
          <w:p w14:paraId="726121A2" w14:textId="77777777" w:rsidR="00966E9B" w:rsidRPr="00966E9B" w:rsidRDefault="00966E9B" w:rsidP="00962055">
            <w:pPr>
              <w:rPr>
                <w:i/>
                <w:iCs/>
              </w:rPr>
            </w:pPr>
            <w:r w:rsidRPr="00966E9B">
              <w:rPr>
                <w:i/>
                <w:iCs/>
              </w:rPr>
              <w:t>Yeerongpilly</w:t>
            </w:r>
          </w:p>
        </w:tc>
      </w:tr>
      <w:tr w:rsidR="00966E9B" w:rsidRPr="00966E9B" w14:paraId="69912DBE" w14:textId="77777777" w:rsidTr="00640FF1">
        <w:trPr>
          <w:trHeight w:val="113"/>
        </w:trPr>
        <w:tc>
          <w:tcPr>
            <w:tcW w:w="4179" w:type="dxa"/>
            <w:noWrap/>
            <w:tcMar>
              <w:top w:w="0" w:type="dxa"/>
              <w:left w:w="108" w:type="dxa"/>
              <w:bottom w:w="0" w:type="dxa"/>
              <w:right w:w="108" w:type="dxa"/>
            </w:tcMar>
            <w:vAlign w:val="bottom"/>
            <w:hideMark/>
          </w:tcPr>
          <w:p w14:paraId="1F70C51E" w14:textId="77777777" w:rsidR="00966E9B" w:rsidRPr="00966E9B" w:rsidRDefault="00966E9B" w:rsidP="00962055">
            <w:pPr>
              <w:rPr>
                <w:i/>
                <w:iCs/>
              </w:rPr>
            </w:pPr>
            <w:r w:rsidRPr="00966E9B">
              <w:rPr>
                <w:i/>
                <w:iCs/>
              </w:rPr>
              <w:t>Kingfisher Park</w:t>
            </w:r>
          </w:p>
        </w:tc>
        <w:tc>
          <w:tcPr>
            <w:tcW w:w="4179" w:type="dxa"/>
            <w:noWrap/>
            <w:tcMar>
              <w:top w:w="0" w:type="dxa"/>
              <w:left w:w="108" w:type="dxa"/>
              <w:bottom w:w="0" w:type="dxa"/>
              <w:right w:w="108" w:type="dxa"/>
            </w:tcMar>
            <w:vAlign w:val="bottom"/>
            <w:hideMark/>
          </w:tcPr>
          <w:p w14:paraId="4446C21A" w14:textId="77777777" w:rsidR="00966E9B" w:rsidRPr="00966E9B" w:rsidRDefault="00966E9B" w:rsidP="00962055">
            <w:pPr>
              <w:rPr>
                <w:i/>
                <w:iCs/>
              </w:rPr>
            </w:pPr>
            <w:r w:rsidRPr="00966E9B">
              <w:rPr>
                <w:i/>
                <w:iCs/>
              </w:rPr>
              <w:t>Kenmore</w:t>
            </w:r>
          </w:p>
        </w:tc>
      </w:tr>
      <w:tr w:rsidR="00966E9B" w:rsidRPr="00966E9B" w14:paraId="020722CE" w14:textId="77777777" w:rsidTr="00640FF1">
        <w:trPr>
          <w:trHeight w:val="113"/>
        </w:trPr>
        <w:tc>
          <w:tcPr>
            <w:tcW w:w="4179" w:type="dxa"/>
            <w:noWrap/>
            <w:tcMar>
              <w:top w:w="0" w:type="dxa"/>
              <w:left w:w="108" w:type="dxa"/>
              <w:bottom w:w="0" w:type="dxa"/>
              <w:right w:w="108" w:type="dxa"/>
            </w:tcMar>
            <w:vAlign w:val="bottom"/>
            <w:hideMark/>
          </w:tcPr>
          <w:p w14:paraId="0194CB1D" w14:textId="77777777" w:rsidR="00966E9B" w:rsidRPr="00966E9B" w:rsidRDefault="00966E9B" w:rsidP="00962055">
            <w:pPr>
              <w:rPr>
                <w:i/>
                <w:iCs/>
              </w:rPr>
            </w:pPr>
            <w:r w:rsidRPr="00966E9B">
              <w:rPr>
                <w:i/>
                <w:iCs/>
              </w:rPr>
              <w:t>Monier Road Park</w:t>
            </w:r>
          </w:p>
        </w:tc>
        <w:tc>
          <w:tcPr>
            <w:tcW w:w="4179" w:type="dxa"/>
            <w:noWrap/>
            <w:tcMar>
              <w:top w:w="0" w:type="dxa"/>
              <w:left w:w="108" w:type="dxa"/>
              <w:bottom w:w="0" w:type="dxa"/>
              <w:right w:w="108" w:type="dxa"/>
            </w:tcMar>
            <w:vAlign w:val="bottom"/>
            <w:hideMark/>
          </w:tcPr>
          <w:p w14:paraId="4440B907" w14:textId="77777777" w:rsidR="00966E9B" w:rsidRPr="00966E9B" w:rsidRDefault="00966E9B" w:rsidP="00962055">
            <w:pPr>
              <w:rPr>
                <w:i/>
                <w:iCs/>
              </w:rPr>
            </w:pPr>
            <w:r w:rsidRPr="00966E9B">
              <w:rPr>
                <w:i/>
                <w:iCs/>
              </w:rPr>
              <w:t>Darra</w:t>
            </w:r>
          </w:p>
        </w:tc>
      </w:tr>
      <w:tr w:rsidR="00966E9B" w:rsidRPr="00966E9B" w14:paraId="4613B8DD" w14:textId="77777777" w:rsidTr="00640FF1">
        <w:trPr>
          <w:trHeight w:val="113"/>
        </w:trPr>
        <w:tc>
          <w:tcPr>
            <w:tcW w:w="4179" w:type="dxa"/>
            <w:noWrap/>
            <w:tcMar>
              <w:top w:w="0" w:type="dxa"/>
              <w:left w:w="108" w:type="dxa"/>
              <w:bottom w:w="0" w:type="dxa"/>
              <w:right w:w="108" w:type="dxa"/>
            </w:tcMar>
            <w:vAlign w:val="bottom"/>
            <w:hideMark/>
          </w:tcPr>
          <w:p w14:paraId="66CEEEEF" w14:textId="77777777" w:rsidR="00966E9B" w:rsidRPr="00966E9B" w:rsidRDefault="00966E9B" w:rsidP="00962055">
            <w:pPr>
              <w:rPr>
                <w:i/>
                <w:iCs/>
              </w:rPr>
            </w:pPr>
            <w:r w:rsidRPr="00966E9B">
              <w:rPr>
                <w:i/>
                <w:iCs/>
              </w:rPr>
              <w:t>Mann Park</w:t>
            </w:r>
          </w:p>
        </w:tc>
        <w:tc>
          <w:tcPr>
            <w:tcW w:w="4179" w:type="dxa"/>
            <w:noWrap/>
            <w:tcMar>
              <w:top w:w="0" w:type="dxa"/>
              <w:left w:w="108" w:type="dxa"/>
              <w:bottom w:w="0" w:type="dxa"/>
              <w:right w:w="108" w:type="dxa"/>
            </w:tcMar>
            <w:vAlign w:val="bottom"/>
            <w:hideMark/>
          </w:tcPr>
          <w:p w14:paraId="2BB12636" w14:textId="77777777" w:rsidR="00966E9B" w:rsidRPr="00966E9B" w:rsidRDefault="00966E9B" w:rsidP="00962055">
            <w:pPr>
              <w:rPr>
                <w:i/>
                <w:iCs/>
              </w:rPr>
            </w:pPr>
            <w:r w:rsidRPr="00966E9B">
              <w:rPr>
                <w:i/>
                <w:iCs/>
              </w:rPr>
              <w:t>Windsor</w:t>
            </w:r>
          </w:p>
        </w:tc>
      </w:tr>
      <w:tr w:rsidR="00966E9B" w:rsidRPr="00966E9B" w14:paraId="4956CF1E" w14:textId="77777777" w:rsidTr="00640FF1">
        <w:trPr>
          <w:trHeight w:val="113"/>
        </w:trPr>
        <w:tc>
          <w:tcPr>
            <w:tcW w:w="4179" w:type="dxa"/>
            <w:noWrap/>
            <w:tcMar>
              <w:top w:w="0" w:type="dxa"/>
              <w:left w:w="108" w:type="dxa"/>
              <w:bottom w:w="0" w:type="dxa"/>
              <w:right w:w="108" w:type="dxa"/>
            </w:tcMar>
            <w:vAlign w:val="bottom"/>
            <w:hideMark/>
          </w:tcPr>
          <w:p w14:paraId="7DA7C88E" w14:textId="77777777" w:rsidR="00966E9B" w:rsidRPr="00966E9B" w:rsidRDefault="00966E9B" w:rsidP="00962055">
            <w:pPr>
              <w:rPr>
                <w:i/>
                <w:iCs/>
              </w:rPr>
            </w:pPr>
            <w:r w:rsidRPr="00966E9B">
              <w:rPr>
                <w:i/>
                <w:iCs/>
              </w:rPr>
              <w:t>Iris Place Park</w:t>
            </w:r>
          </w:p>
        </w:tc>
        <w:tc>
          <w:tcPr>
            <w:tcW w:w="4179" w:type="dxa"/>
            <w:noWrap/>
            <w:tcMar>
              <w:top w:w="0" w:type="dxa"/>
              <w:left w:w="108" w:type="dxa"/>
              <w:bottom w:w="0" w:type="dxa"/>
              <w:right w:w="108" w:type="dxa"/>
            </w:tcMar>
            <w:vAlign w:val="bottom"/>
            <w:hideMark/>
          </w:tcPr>
          <w:p w14:paraId="28C5DA5C" w14:textId="77777777" w:rsidR="00966E9B" w:rsidRPr="00966E9B" w:rsidRDefault="00966E9B" w:rsidP="00962055">
            <w:pPr>
              <w:rPr>
                <w:i/>
                <w:iCs/>
              </w:rPr>
            </w:pPr>
            <w:r w:rsidRPr="00966E9B">
              <w:rPr>
                <w:i/>
                <w:iCs/>
              </w:rPr>
              <w:t>Fitzgibbon</w:t>
            </w:r>
          </w:p>
        </w:tc>
      </w:tr>
      <w:tr w:rsidR="00966E9B" w:rsidRPr="00966E9B" w14:paraId="77430D47" w14:textId="77777777" w:rsidTr="00640FF1">
        <w:trPr>
          <w:trHeight w:val="113"/>
        </w:trPr>
        <w:tc>
          <w:tcPr>
            <w:tcW w:w="4179" w:type="dxa"/>
            <w:noWrap/>
            <w:tcMar>
              <w:top w:w="0" w:type="dxa"/>
              <w:left w:w="108" w:type="dxa"/>
              <w:bottom w:w="0" w:type="dxa"/>
              <w:right w:w="108" w:type="dxa"/>
            </w:tcMar>
            <w:vAlign w:val="bottom"/>
            <w:hideMark/>
          </w:tcPr>
          <w:p w14:paraId="2254879E" w14:textId="77777777" w:rsidR="00966E9B" w:rsidRPr="00966E9B" w:rsidRDefault="00966E9B" w:rsidP="00962055">
            <w:pPr>
              <w:rPr>
                <w:i/>
                <w:iCs/>
              </w:rPr>
            </w:pPr>
            <w:r w:rsidRPr="00966E9B">
              <w:rPr>
                <w:i/>
                <w:iCs/>
              </w:rPr>
              <w:t>Sherwood Arboretum</w:t>
            </w:r>
          </w:p>
        </w:tc>
        <w:tc>
          <w:tcPr>
            <w:tcW w:w="4179" w:type="dxa"/>
            <w:noWrap/>
            <w:tcMar>
              <w:top w:w="0" w:type="dxa"/>
              <w:left w:w="108" w:type="dxa"/>
              <w:bottom w:w="0" w:type="dxa"/>
              <w:right w:w="108" w:type="dxa"/>
            </w:tcMar>
            <w:vAlign w:val="bottom"/>
            <w:hideMark/>
          </w:tcPr>
          <w:p w14:paraId="1FE38A72" w14:textId="77777777" w:rsidR="00966E9B" w:rsidRPr="00966E9B" w:rsidRDefault="00966E9B" w:rsidP="00962055">
            <w:pPr>
              <w:rPr>
                <w:i/>
                <w:iCs/>
              </w:rPr>
            </w:pPr>
            <w:r w:rsidRPr="00966E9B">
              <w:rPr>
                <w:i/>
                <w:iCs/>
              </w:rPr>
              <w:t>Sherwood</w:t>
            </w:r>
          </w:p>
        </w:tc>
      </w:tr>
      <w:tr w:rsidR="00966E9B" w:rsidRPr="00966E9B" w14:paraId="25C09EFF" w14:textId="77777777" w:rsidTr="00640FF1">
        <w:trPr>
          <w:trHeight w:val="113"/>
        </w:trPr>
        <w:tc>
          <w:tcPr>
            <w:tcW w:w="4179" w:type="dxa"/>
            <w:noWrap/>
            <w:tcMar>
              <w:top w:w="0" w:type="dxa"/>
              <w:left w:w="108" w:type="dxa"/>
              <w:bottom w:w="0" w:type="dxa"/>
              <w:right w:w="108" w:type="dxa"/>
            </w:tcMar>
            <w:vAlign w:val="bottom"/>
            <w:hideMark/>
          </w:tcPr>
          <w:p w14:paraId="62616323" w14:textId="77777777" w:rsidR="00966E9B" w:rsidRPr="00966E9B" w:rsidRDefault="00966E9B" w:rsidP="00962055">
            <w:pPr>
              <w:rPr>
                <w:i/>
                <w:iCs/>
              </w:rPr>
            </w:pPr>
            <w:r w:rsidRPr="00966E9B">
              <w:rPr>
                <w:i/>
                <w:iCs/>
              </w:rPr>
              <w:t>Melaleuca Green Park</w:t>
            </w:r>
          </w:p>
        </w:tc>
        <w:tc>
          <w:tcPr>
            <w:tcW w:w="4179" w:type="dxa"/>
            <w:noWrap/>
            <w:tcMar>
              <w:top w:w="0" w:type="dxa"/>
              <w:left w:w="108" w:type="dxa"/>
              <w:bottom w:w="0" w:type="dxa"/>
              <w:right w:w="108" w:type="dxa"/>
            </w:tcMar>
            <w:vAlign w:val="bottom"/>
            <w:hideMark/>
          </w:tcPr>
          <w:p w14:paraId="4D2529C7" w14:textId="77777777" w:rsidR="00966E9B" w:rsidRPr="00966E9B" w:rsidRDefault="00966E9B" w:rsidP="00962055">
            <w:pPr>
              <w:rPr>
                <w:i/>
                <w:iCs/>
              </w:rPr>
            </w:pPr>
            <w:r w:rsidRPr="00966E9B">
              <w:rPr>
                <w:i/>
                <w:iCs/>
              </w:rPr>
              <w:t>Chermside West</w:t>
            </w:r>
          </w:p>
        </w:tc>
      </w:tr>
    </w:tbl>
    <w:p w14:paraId="69A05F19" w14:textId="77777777" w:rsidR="00966E9B" w:rsidRPr="00966E9B" w:rsidRDefault="00966E9B" w:rsidP="00962055">
      <w:pPr>
        <w:spacing w:line="218" w:lineRule="auto"/>
        <w:rPr>
          <w:bCs/>
        </w:rPr>
      </w:pPr>
    </w:p>
    <w:p w14:paraId="486D2057" w14:textId="77777777" w:rsidR="00966E9B" w:rsidRPr="00966E9B" w:rsidRDefault="00966E9B" w:rsidP="00640FF1">
      <w:pPr>
        <w:keepNext/>
        <w:spacing w:line="218" w:lineRule="auto"/>
        <w:ind w:left="1451" w:hanging="1451"/>
        <w:rPr>
          <w:b/>
        </w:rPr>
      </w:pPr>
      <w:r w:rsidRPr="00966E9B">
        <w:rPr>
          <w:b/>
        </w:rPr>
        <w:t xml:space="preserve">Submitted by Councillor </w:t>
      </w:r>
      <w:r w:rsidRPr="00966E9B">
        <w:rPr>
          <w:b/>
          <w:bCs/>
        </w:rPr>
        <w:t>Steve Griffiths</w:t>
      </w:r>
      <w:r w:rsidRPr="00966E9B">
        <w:rPr>
          <w:b/>
        </w:rPr>
        <w:t xml:space="preserve"> (from meeting on </w:t>
      </w:r>
      <w:r w:rsidRPr="00966E9B">
        <w:rPr>
          <w:b/>
          <w:bCs/>
        </w:rPr>
        <w:t>2 August 2022</w:t>
      </w:r>
      <w:r w:rsidRPr="00966E9B">
        <w:rPr>
          <w:b/>
        </w:rPr>
        <w:t>)</w:t>
      </w:r>
    </w:p>
    <w:p w14:paraId="1D7E96C7" w14:textId="77777777" w:rsidR="00966E9B" w:rsidRPr="00966E9B" w:rsidRDefault="00966E9B" w:rsidP="00640FF1">
      <w:pPr>
        <w:pStyle w:val="ListParagraph"/>
        <w:keepNext/>
        <w:numPr>
          <w:ilvl w:val="0"/>
          <w:numId w:val="26"/>
        </w:numPr>
        <w:ind w:left="709" w:hanging="709"/>
        <w:contextualSpacing w:val="0"/>
      </w:pPr>
      <w:r w:rsidRPr="00966E9B">
        <w:t xml:space="preserve">Please provide details of all Council funds provided to the Sundaze Markets held in Sinnamon Park, broken down by financial year (including the amount allocated and the funding source). </w:t>
      </w:r>
    </w:p>
    <w:p w14:paraId="1C6B1CB9" w14:textId="77777777" w:rsidR="00966E9B" w:rsidRPr="00966E9B" w:rsidRDefault="00966E9B" w:rsidP="00962055">
      <w:pPr>
        <w:keepNext/>
      </w:pPr>
    </w:p>
    <w:p w14:paraId="5439A32C" w14:textId="77777777" w:rsidR="00966E9B" w:rsidRPr="00966E9B" w:rsidRDefault="00966E9B" w:rsidP="00640FF1">
      <w:pPr>
        <w:keepNext/>
      </w:pPr>
      <w:r w:rsidRPr="00966E9B">
        <w:rPr>
          <w:b/>
          <w:bCs/>
          <w:i/>
          <w:iCs/>
        </w:rPr>
        <w:t>A1.</w:t>
      </w:r>
      <w:r w:rsidRPr="00966E9B">
        <w:tab/>
      </w:r>
      <w:r w:rsidRPr="00966E9B">
        <w:rPr>
          <w:i/>
          <w:iCs/>
        </w:rPr>
        <w:t>$2,665 in 2021/22 under Program 5.</w:t>
      </w:r>
    </w:p>
    <w:p w14:paraId="4235B124" w14:textId="77777777" w:rsidR="00966E9B" w:rsidRPr="00966E9B" w:rsidRDefault="00966E9B" w:rsidP="00640FF1">
      <w:pPr>
        <w:pStyle w:val="ListParagraph"/>
        <w:ind w:left="709" w:hanging="709"/>
        <w:contextualSpacing w:val="0"/>
      </w:pPr>
    </w:p>
    <w:p w14:paraId="20D989F9" w14:textId="77777777" w:rsidR="00966E9B" w:rsidRPr="00966E9B" w:rsidRDefault="00966E9B" w:rsidP="00640FF1">
      <w:pPr>
        <w:pStyle w:val="ListParagraph"/>
        <w:numPr>
          <w:ilvl w:val="0"/>
          <w:numId w:val="26"/>
        </w:numPr>
        <w:ind w:left="709" w:hanging="709"/>
        <w:contextualSpacing w:val="0"/>
        <w:rPr>
          <w:lang w:val="en-US"/>
        </w:rPr>
      </w:pPr>
      <w:r w:rsidRPr="00966E9B">
        <w:t xml:space="preserve">Please provide details of all Council funds provided to Sharon or Lisa Baillie, broken down by financial year (including the amount allocated and the funding source). </w:t>
      </w:r>
    </w:p>
    <w:p w14:paraId="548ECB68" w14:textId="77777777" w:rsidR="00966E9B" w:rsidRPr="00966E9B" w:rsidRDefault="00966E9B" w:rsidP="00962055">
      <w:pPr>
        <w:rPr>
          <w:lang w:val="en-US"/>
        </w:rPr>
      </w:pPr>
    </w:p>
    <w:p w14:paraId="051E263B" w14:textId="77777777" w:rsidR="00966E9B" w:rsidRPr="00966E9B" w:rsidRDefault="00966E9B" w:rsidP="00640FF1">
      <w:pPr>
        <w:rPr>
          <w:lang w:val="en-US"/>
        </w:rPr>
      </w:pPr>
      <w:r w:rsidRPr="00966E9B">
        <w:rPr>
          <w:b/>
          <w:bCs/>
          <w:i/>
          <w:iCs/>
        </w:rPr>
        <w:t>A2.</w:t>
      </w:r>
      <w:r w:rsidRPr="00966E9B">
        <w:tab/>
      </w:r>
      <w:r w:rsidRPr="00966E9B">
        <w:rPr>
          <w:i/>
          <w:iCs/>
        </w:rPr>
        <w:t>Nil.</w:t>
      </w:r>
    </w:p>
    <w:p w14:paraId="70AD69EA" w14:textId="77777777" w:rsidR="00966E9B" w:rsidRPr="00966E9B" w:rsidRDefault="00966E9B" w:rsidP="00640FF1">
      <w:pPr>
        <w:pStyle w:val="ListParagraph"/>
        <w:ind w:left="709" w:hanging="709"/>
        <w:contextualSpacing w:val="0"/>
      </w:pPr>
    </w:p>
    <w:p w14:paraId="47C536F6" w14:textId="77777777" w:rsidR="00966E9B" w:rsidRPr="00966E9B" w:rsidRDefault="00966E9B" w:rsidP="00640FF1">
      <w:pPr>
        <w:pStyle w:val="ListParagraph"/>
        <w:keepNext/>
        <w:numPr>
          <w:ilvl w:val="0"/>
          <w:numId w:val="26"/>
        </w:numPr>
        <w:ind w:left="709" w:hanging="709"/>
        <w:contextualSpacing w:val="0"/>
      </w:pPr>
      <w:r w:rsidRPr="00966E9B">
        <w:t xml:space="preserve">Please provide details of all Council funds provided to Forty Seventy Four graphic design, broken down by financial year (including the amount allocated and the funding source). </w:t>
      </w:r>
    </w:p>
    <w:p w14:paraId="73DA4611" w14:textId="77777777" w:rsidR="00966E9B" w:rsidRPr="00966E9B" w:rsidRDefault="00966E9B" w:rsidP="00962055">
      <w:pPr>
        <w:keepNext/>
      </w:pPr>
    </w:p>
    <w:p w14:paraId="17BEFE0D" w14:textId="77777777" w:rsidR="00966E9B" w:rsidRPr="00966E9B" w:rsidRDefault="00966E9B" w:rsidP="00640FF1">
      <w:pPr>
        <w:keepNext/>
        <w:rPr>
          <w:i/>
          <w:iCs/>
        </w:rPr>
      </w:pPr>
      <w:r w:rsidRPr="00966E9B">
        <w:rPr>
          <w:b/>
          <w:bCs/>
          <w:i/>
          <w:iCs/>
        </w:rPr>
        <w:t>A3.</w:t>
      </w:r>
      <w:r w:rsidRPr="00966E9B">
        <w:tab/>
      </w: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86"/>
        <w:gridCol w:w="2786"/>
        <w:gridCol w:w="2786"/>
      </w:tblGrid>
      <w:tr w:rsidR="00966E9B" w:rsidRPr="00966E9B" w14:paraId="3364F7F9" w14:textId="77777777" w:rsidTr="00640FF1">
        <w:trPr>
          <w:trHeight w:val="20"/>
        </w:trPr>
        <w:tc>
          <w:tcPr>
            <w:tcW w:w="2786" w:type="dxa"/>
            <w:tcMar>
              <w:top w:w="0" w:type="dxa"/>
              <w:left w:w="108" w:type="dxa"/>
              <w:bottom w:w="0" w:type="dxa"/>
              <w:right w:w="108" w:type="dxa"/>
            </w:tcMar>
            <w:hideMark/>
          </w:tcPr>
          <w:p w14:paraId="15250693" w14:textId="77777777" w:rsidR="00966E9B" w:rsidRPr="00966E9B" w:rsidRDefault="00966E9B" w:rsidP="00962055">
            <w:pPr>
              <w:pStyle w:val="xmsonormal"/>
              <w:keepNext/>
              <w:rPr>
                <w:rFonts w:ascii="Times New Roman" w:hAnsi="Times New Roman" w:cs="Times New Roman"/>
                <w:b/>
                <w:bCs/>
                <w:i/>
                <w:iCs/>
                <w:sz w:val="20"/>
                <w:szCs w:val="20"/>
                <w:lang w:eastAsia="en-US"/>
              </w:rPr>
            </w:pPr>
            <w:r w:rsidRPr="00966E9B">
              <w:rPr>
                <w:rFonts w:ascii="Times New Roman" w:hAnsi="Times New Roman" w:cs="Times New Roman"/>
                <w:b/>
                <w:bCs/>
                <w:i/>
                <w:iCs/>
                <w:sz w:val="20"/>
                <w:szCs w:val="20"/>
                <w:lang w:eastAsia="en-US"/>
              </w:rPr>
              <w:t>Year</w:t>
            </w:r>
          </w:p>
        </w:tc>
        <w:tc>
          <w:tcPr>
            <w:tcW w:w="2786" w:type="dxa"/>
            <w:tcMar>
              <w:top w:w="0" w:type="dxa"/>
              <w:left w:w="108" w:type="dxa"/>
              <w:bottom w:w="0" w:type="dxa"/>
              <w:right w:w="108" w:type="dxa"/>
            </w:tcMar>
            <w:hideMark/>
          </w:tcPr>
          <w:p w14:paraId="487A04AD" w14:textId="77777777" w:rsidR="00966E9B" w:rsidRPr="00966E9B" w:rsidRDefault="00966E9B" w:rsidP="00962055">
            <w:pPr>
              <w:pStyle w:val="xmsonormal"/>
              <w:keepNext/>
              <w:rPr>
                <w:rFonts w:ascii="Times New Roman" w:hAnsi="Times New Roman" w:cs="Times New Roman"/>
                <w:i/>
                <w:iCs/>
                <w:sz w:val="20"/>
                <w:szCs w:val="20"/>
                <w:lang w:eastAsia="en-US"/>
              </w:rPr>
            </w:pPr>
            <w:r w:rsidRPr="00966E9B">
              <w:rPr>
                <w:rFonts w:ascii="Times New Roman" w:hAnsi="Times New Roman" w:cs="Times New Roman"/>
                <w:b/>
                <w:bCs/>
                <w:i/>
                <w:iCs/>
                <w:sz w:val="20"/>
                <w:szCs w:val="20"/>
                <w:lang w:eastAsia="en-US"/>
              </w:rPr>
              <w:t xml:space="preserve">Funding source </w:t>
            </w:r>
          </w:p>
        </w:tc>
        <w:tc>
          <w:tcPr>
            <w:tcW w:w="2786" w:type="dxa"/>
            <w:tcMar>
              <w:top w:w="0" w:type="dxa"/>
              <w:left w:w="108" w:type="dxa"/>
              <w:bottom w:w="0" w:type="dxa"/>
              <w:right w:w="108" w:type="dxa"/>
            </w:tcMar>
            <w:hideMark/>
          </w:tcPr>
          <w:p w14:paraId="0C12416F" w14:textId="77777777" w:rsidR="00966E9B" w:rsidRPr="00966E9B" w:rsidRDefault="00966E9B" w:rsidP="00962055">
            <w:pPr>
              <w:pStyle w:val="xmsonormal"/>
              <w:keepNext/>
              <w:rPr>
                <w:rFonts w:ascii="Times New Roman" w:hAnsi="Times New Roman" w:cs="Times New Roman"/>
                <w:i/>
                <w:iCs/>
                <w:sz w:val="20"/>
                <w:szCs w:val="20"/>
                <w:lang w:eastAsia="en-US"/>
              </w:rPr>
            </w:pPr>
            <w:r w:rsidRPr="00966E9B">
              <w:rPr>
                <w:rFonts w:ascii="Times New Roman" w:hAnsi="Times New Roman" w:cs="Times New Roman"/>
                <w:b/>
                <w:bCs/>
                <w:i/>
                <w:iCs/>
                <w:sz w:val="20"/>
                <w:szCs w:val="20"/>
                <w:lang w:eastAsia="en-US"/>
              </w:rPr>
              <w:t>Funded amount</w:t>
            </w:r>
          </w:p>
        </w:tc>
      </w:tr>
      <w:tr w:rsidR="00966E9B" w:rsidRPr="00966E9B" w14:paraId="74E90F85" w14:textId="77777777" w:rsidTr="00640FF1">
        <w:trPr>
          <w:trHeight w:val="20"/>
        </w:trPr>
        <w:tc>
          <w:tcPr>
            <w:tcW w:w="2786" w:type="dxa"/>
            <w:tcMar>
              <w:top w:w="0" w:type="dxa"/>
              <w:left w:w="108" w:type="dxa"/>
              <w:bottom w:w="0" w:type="dxa"/>
              <w:right w:w="108" w:type="dxa"/>
            </w:tcMar>
            <w:hideMark/>
          </w:tcPr>
          <w:p w14:paraId="4389CB39" w14:textId="77777777" w:rsidR="00966E9B" w:rsidRPr="00966E9B" w:rsidRDefault="00966E9B" w:rsidP="00962055">
            <w:pPr>
              <w:pStyle w:val="xmsonormal"/>
              <w:keepNext/>
              <w:rPr>
                <w:rFonts w:ascii="Times New Roman" w:hAnsi="Times New Roman" w:cs="Times New Roman"/>
                <w:i/>
                <w:iCs/>
                <w:sz w:val="20"/>
                <w:szCs w:val="20"/>
                <w:lang w:eastAsia="en-US"/>
              </w:rPr>
            </w:pPr>
            <w:r w:rsidRPr="00966E9B">
              <w:rPr>
                <w:rFonts w:ascii="Times New Roman" w:hAnsi="Times New Roman" w:cs="Times New Roman"/>
                <w:i/>
                <w:iCs/>
                <w:sz w:val="20"/>
                <w:szCs w:val="20"/>
                <w:lang w:eastAsia="en-US"/>
              </w:rPr>
              <w:t>2021/22</w:t>
            </w:r>
          </w:p>
        </w:tc>
        <w:tc>
          <w:tcPr>
            <w:tcW w:w="2786" w:type="dxa"/>
            <w:tcMar>
              <w:top w:w="0" w:type="dxa"/>
              <w:left w:w="108" w:type="dxa"/>
              <w:bottom w:w="0" w:type="dxa"/>
              <w:right w:w="108" w:type="dxa"/>
            </w:tcMar>
            <w:hideMark/>
          </w:tcPr>
          <w:p w14:paraId="1846134A" w14:textId="77777777" w:rsidR="00966E9B" w:rsidRPr="00966E9B" w:rsidRDefault="00966E9B" w:rsidP="00962055">
            <w:pPr>
              <w:pStyle w:val="xmsonormal"/>
              <w:keepNext/>
              <w:rPr>
                <w:rFonts w:ascii="Times New Roman" w:hAnsi="Times New Roman" w:cs="Times New Roman"/>
                <w:i/>
                <w:iCs/>
                <w:sz w:val="20"/>
                <w:szCs w:val="20"/>
                <w:lang w:eastAsia="en-US"/>
              </w:rPr>
            </w:pPr>
            <w:r w:rsidRPr="00966E9B">
              <w:rPr>
                <w:rFonts w:ascii="Times New Roman" w:hAnsi="Times New Roman" w:cs="Times New Roman"/>
                <w:i/>
                <w:iCs/>
                <w:sz w:val="20"/>
                <w:szCs w:val="20"/>
                <w:lang w:eastAsia="en-US"/>
              </w:rPr>
              <w:t xml:space="preserve">Program 5 </w:t>
            </w:r>
          </w:p>
        </w:tc>
        <w:tc>
          <w:tcPr>
            <w:tcW w:w="2786" w:type="dxa"/>
            <w:tcMar>
              <w:top w:w="0" w:type="dxa"/>
              <w:left w:w="108" w:type="dxa"/>
              <w:bottom w:w="0" w:type="dxa"/>
              <w:right w:w="108" w:type="dxa"/>
            </w:tcMar>
            <w:hideMark/>
          </w:tcPr>
          <w:p w14:paraId="535EBF98" w14:textId="77777777" w:rsidR="00966E9B" w:rsidRPr="00966E9B" w:rsidRDefault="00966E9B" w:rsidP="00962055">
            <w:pPr>
              <w:pStyle w:val="xmsonormal"/>
              <w:keepNext/>
              <w:jc w:val="right"/>
              <w:rPr>
                <w:rFonts w:ascii="Times New Roman" w:hAnsi="Times New Roman" w:cs="Times New Roman"/>
                <w:i/>
                <w:iCs/>
                <w:sz w:val="20"/>
                <w:szCs w:val="20"/>
                <w:lang w:eastAsia="en-US"/>
              </w:rPr>
            </w:pPr>
            <w:r w:rsidRPr="00966E9B">
              <w:rPr>
                <w:rFonts w:ascii="Times New Roman" w:hAnsi="Times New Roman" w:cs="Times New Roman"/>
                <w:i/>
                <w:iCs/>
                <w:sz w:val="20"/>
                <w:szCs w:val="20"/>
                <w:lang w:eastAsia="en-US"/>
              </w:rPr>
              <w:t>$2,665</w:t>
            </w:r>
          </w:p>
        </w:tc>
      </w:tr>
      <w:tr w:rsidR="00966E9B" w:rsidRPr="00966E9B" w14:paraId="28F9C94B" w14:textId="77777777" w:rsidTr="00640FF1">
        <w:trPr>
          <w:trHeight w:val="20"/>
        </w:trPr>
        <w:tc>
          <w:tcPr>
            <w:tcW w:w="2786" w:type="dxa"/>
            <w:tcMar>
              <w:top w:w="0" w:type="dxa"/>
              <w:left w:w="108" w:type="dxa"/>
              <w:bottom w:w="0" w:type="dxa"/>
              <w:right w:w="108" w:type="dxa"/>
            </w:tcMar>
            <w:hideMark/>
          </w:tcPr>
          <w:p w14:paraId="2C055156" w14:textId="77777777" w:rsidR="00966E9B" w:rsidRPr="00966E9B" w:rsidRDefault="00966E9B" w:rsidP="00962055">
            <w:pPr>
              <w:pStyle w:val="xmsonormal"/>
              <w:keepNext/>
              <w:rPr>
                <w:rFonts w:ascii="Times New Roman" w:hAnsi="Times New Roman" w:cs="Times New Roman"/>
                <w:i/>
                <w:iCs/>
                <w:sz w:val="20"/>
                <w:szCs w:val="20"/>
                <w:lang w:eastAsia="en-US"/>
              </w:rPr>
            </w:pPr>
            <w:r w:rsidRPr="00966E9B">
              <w:rPr>
                <w:rFonts w:ascii="Times New Roman" w:hAnsi="Times New Roman" w:cs="Times New Roman"/>
                <w:i/>
                <w:iCs/>
                <w:sz w:val="20"/>
                <w:szCs w:val="20"/>
                <w:lang w:eastAsia="en-US"/>
              </w:rPr>
              <w:t>2021/22</w:t>
            </w:r>
          </w:p>
        </w:tc>
        <w:tc>
          <w:tcPr>
            <w:tcW w:w="2786" w:type="dxa"/>
            <w:tcMar>
              <w:top w:w="0" w:type="dxa"/>
              <w:left w:w="108" w:type="dxa"/>
              <w:bottom w:w="0" w:type="dxa"/>
              <w:right w:w="108" w:type="dxa"/>
            </w:tcMar>
            <w:hideMark/>
          </w:tcPr>
          <w:p w14:paraId="630E18FF" w14:textId="77777777" w:rsidR="00966E9B" w:rsidRPr="00966E9B" w:rsidRDefault="00966E9B" w:rsidP="00962055">
            <w:pPr>
              <w:pStyle w:val="xmsonormal"/>
              <w:keepNext/>
              <w:rPr>
                <w:rFonts w:ascii="Times New Roman" w:hAnsi="Times New Roman" w:cs="Times New Roman"/>
                <w:i/>
                <w:iCs/>
                <w:sz w:val="20"/>
                <w:szCs w:val="20"/>
                <w:lang w:eastAsia="en-US"/>
              </w:rPr>
            </w:pPr>
            <w:r w:rsidRPr="00966E9B">
              <w:rPr>
                <w:rFonts w:ascii="Times New Roman" w:hAnsi="Times New Roman" w:cs="Times New Roman"/>
                <w:i/>
                <w:iCs/>
                <w:sz w:val="20"/>
                <w:szCs w:val="20"/>
                <w:lang w:eastAsia="en-US"/>
              </w:rPr>
              <w:t xml:space="preserve">Program 5 </w:t>
            </w:r>
          </w:p>
        </w:tc>
        <w:tc>
          <w:tcPr>
            <w:tcW w:w="2786" w:type="dxa"/>
            <w:tcMar>
              <w:top w:w="0" w:type="dxa"/>
              <w:left w:w="108" w:type="dxa"/>
              <w:bottom w:w="0" w:type="dxa"/>
              <w:right w:w="108" w:type="dxa"/>
            </w:tcMar>
            <w:hideMark/>
          </w:tcPr>
          <w:p w14:paraId="2EE1D6CA" w14:textId="77777777" w:rsidR="00966E9B" w:rsidRPr="00966E9B" w:rsidRDefault="00966E9B" w:rsidP="00962055">
            <w:pPr>
              <w:pStyle w:val="xmsonormal"/>
              <w:keepNext/>
              <w:jc w:val="right"/>
              <w:rPr>
                <w:rFonts w:ascii="Times New Roman" w:hAnsi="Times New Roman" w:cs="Times New Roman"/>
                <w:i/>
                <w:iCs/>
                <w:sz w:val="20"/>
                <w:szCs w:val="20"/>
                <w:lang w:eastAsia="en-US"/>
              </w:rPr>
            </w:pPr>
            <w:r w:rsidRPr="00966E9B">
              <w:rPr>
                <w:rFonts w:ascii="Times New Roman" w:hAnsi="Times New Roman" w:cs="Times New Roman"/>
                <w:i/>
                <w:iCs/>
                <w:sz w:val="20"/>
                <w:szCs w:val="20"/>
                <w:lang w:eastAsia="en-US"/>
              </w:rPr>
              <w:t>$5,000</w:t>
            </w:r>
          </w:p>
        </w:tc>
      </w:tr>
      <w:tr w:rsidR="00966E9B" w:rsidRPr="00966E9B" w14:paraId="54D41114" w14:textId="77777777" w:rsidTr="00640FF1">
        <w:trPr>
          <w:trHeight w:val="20"/>
        </w:trPr>
        <w:tc>
          <w:tcPr>
            <w:tcW w:w="2786" w:type="dxa"/>
            <w:tcMar>
              <w:top w:w="0" w:type="dxa"/>
              <w:left w:w="108" w:type="dxa"/>
              <w:bottom w:w="0" w:type="dxa"/>
              <w:right w:w="108" w:type="dxa"/>
            </w:tcMar>
            <w:hideMark/>
          </w:tcPr>
          <w:p w14:paraId="11AC07C8" w14:textId="77777777" w:rsidR="00966E9B" w:rsidRPr="00966E9B" w:rsidRDefault="00966E9B" w:rsidP="00962055">
            <w:pPr>
              <w:pStyle w:val="xmsonormal"/>
              <w:keepNext/>
              <w:rPr>
                <w:rFonts w:ascii="Times New Roman" w:hAnsi="Times New Roman" w:cs="Times New Roman"/>
                <w:i/>
                <w:iCs/>
                <w:sz w:val="20"/>
                <w:szCs w:val="20"/>
                <w:lang w:eastAsia="en-US"/>
              </w:rPr>
            </w:pPr>
            <w:r w:rsidRPr="00966E9B">
              <w:rPr>
                <w:rFonts w:ascii="Times New Roman" w:hAnsi="Times New Roman" w:cs="Times New Roman"/>
                <w:i/>
                <w:iCs/>
                <w:sz w:val="20"/>
                <w:szCs w:val="20"/>
                <w:lang w:eastAsia="en-US"/>
              </w:rPr>
              <w:t>2019/20</w:t>
            </w:r>
          </w:p>
        </w:tc>
        <w:tc>
          <w:tcPr>
            <w:tcW w:w="2786" w:type="dxa"/>
            <w:tcMar>
              <w:top w:w="0" w:type="dxa"/>
              <w:left w:w="108" w:type="dxa"/>
              <w:bottom w:w="0" w:type="dxa"/>
              <w:right w:w="108" w:type="dxa"/>
            </w:tcMar>
            <w:hideMark/>
          </w:tcPr>
          <w:p w14:paraId="0FB34CB7" w14:textId="77777777" w:rsidR="00966E9B" w:rsidRPr="00966E9B" w:rsidRDefault="00966E9B" w:rsidP="00962055">
            <w:pPr>
              <w:pStyle w:val="xmsonormal"/>
              <w:keepNext/>
              <w:rPr>
                <w:rFonts w:ascii="Times New Roman" w:hAnsi="Times New Roman" w:cs="Times New Roman"/>
                <w:i/>
                <w:iCs/>
                <w:sz w:val="20"/>
                <w:szCs w:val="20"/>
                <w:lang w:eastAsia="en-US"/>
              </w:rPr>
            </w:pPr>
            <w:r w:rsidRPr="00966E9B">
              <w:rPr>
                <w:rFonts w:ascii="Times New Roman" w:hAnsi="Times New Roman" w:cs="Times New Roman"/>
                <w:i/>
                <w:iCs/>
                <w:sz w:val="20"/>
                <w:szCs w:val="20"/>
                <w:lang w:eastAsia="en-US"/>
              </w:rPr>
              <w:t xml:space="preserve">Program 5 </w:t>
            </w:r>
          </w:p>
        </w:tc>
        <w:tc>
          <w:tcPr>
            <w:tcW w:w="2786" w:type="dxa"/>
            <w:tcMar>
              <w:top w:w="0" w:type="dxa"/>
              <w:left w:w="108" w:type="dxa"/>
              <w:bottom w:w="0" w:type="dxa"/>
              <w:right w:w="108" w:type="dxa"/>
            </w:tcMar>
            <w:hideMark/>
          </w:tcPr>
          <w:p w14:paraId="6C92BFC6" w14:textId="77777777" w:rsidR="00966E9B" w:rsidRPr="00966E9B" w:rsidRDefault="00966E9B" w:rsidP="00962055">
            <w:pPr>
              <w:pStyle w:val="xmsonormal"/>
              <w:keepNext/>
              <w:jc w:val="right"/>
              <w:rPr>
                <w:rFonts w:ascii="Times New Roman" w:hAnsi="Times New Roman" w:cs="Times New Roman"/>
                <w:i/>
                <w:iCs/>
                <w:sz w:val="20"/>
                <w:szCs w:val="20"/>
                <w:lang w:eastAsia="en-US"/>
              </w:rPr>
            </w:pPr>
            <w:r w:rsidRPr="00966E9B">
              <w:rPr>
                <w:rFonts w:ascii="Times New Roman" w:hAnsi="Times New Roman" w:cs="Times New Roman"/>
                <w:i/>
                <w:iCs/>
                <w:sz w:val="20"/>
                <w:szCs w:val="20"/>
                <w:lang w:eastAsia="en-US"/>
              </w:rPr>
              <w:t>$1,146.20</w:t>
            </w:r>
          </w:p>
        </w:tc>
      </w:tr>
    </w:tbl>
    <w:p w14:paraId="66A019BC" w14:textId="77777777" w:rsidR="00966E9B" w:rsidRPr="00966E9B" w:rsidRDefault="00966E9B" w:rsidP="00640FF1">
      <w:pPr>
        <w:pStyle w:val="ListParagraph"/>
        <w:ind w:left="709" w:hanging="709"/>
        <w:contextualSpacing w:val="0"/>
      </w:pPr>
    </w:p>
    <w:p w14:paraId="27082999" w14:textId="77777777" w:rsidR="00966E9B" w:rsidRPr="00966E9B" w:rsidRDefault="00966E9B" w:rsidP="00640FF1">
      <w:pPr>
        <w:pStyle w:val="ListParagraph"/>
        <w:keepNext/>
        <w:numPr>
          <w:ilvl w:val="0"/>
          <w:numId w:val="26"/>
        </w:numPr>
        <w:ind w:left="709" w:hanging="709"/>
        <w:contextualSpacing w:val="0"/>
      </w:pPr>
      <w:r w:rsidRPr="00966E9B">
        <w:t>Please provide the total number of parking fines and warnings issued for the 2021-2022 financial year.</w:t>
      </w:r>
    </w:p>
    <w:p w14:paraId="7F30A66C" w14:textId="77777777" w:rsidR="00966E9B" w:rsidRPr="00966E9B" w:rsidRDefault="00966E9B" w:rsidP="00962055">
      <w:pPr>
        <w:keepNext/>
      </w:pPr>
    </w:p>
    <w:p w14:paraId="086D8742" w14:textId="77777777" w:rsidR="00966E9B" w:rsidRPr="00966E9B" w:rsidRDefault="00966E9B" w:rsidP="00640FF1">
      <w:pPr>
        <w:keepNext/>
        <w:ind w:left="11"/>
      </w:pPr>
      <w:r w:rsidRPr="00966E9B">
        <w:rPr>
          <w:b/>
          <w:bCs/>
          <w:i/>
          <w:iCs/>
        </w:rPr>
        <w:t>A4.</w:t>
      </w:r>
      <w:r w:rsidRPr="00966E9B">
        <w:tab/>
      </w:r>
      <w:r w:rsidRPr="00966E9B">
        <w:rPr>
          <w:i/>
          <w:iCs/>
        </w:rPr>
        <w:t>138,539 penalty infringements and 7,492 warnings.</w:t>
      </w:r>
    </w:p>
    <w:p w14:paraId="6CEA9291" w14:textId="77777777" w:rsidR="00966E9B" w:rsidRPr="00966E9B" w:rsidRDefault="00966E9B" w:rsidP="00640FF1">
      <w:pPr>
        <w:pStyle w:val="ListParagraph"/>
        <w:ind w:left="709" w:hanging="709"/>
        <w:contextualSpacing w:val="0"/>
      </w:pPr>
    </w:p>
    <w:p w14:paraId="7E05A93A" w14:textId="77777777" w:rsidR="00966E9B" w:rsidRPr="00966E9B" w:rsidRDefault="00966E9B" w:rsidP="00640FF1">
      <w:pPr>
        <w:pStyle w:val="ListParagraph"/>
        <w:numPr>
          <w:ilvl w:val="0"/>
          <w:numId w:val="26"/>
        </w:numPr>
        <w:ind w:left="709" w:hanging="709"/>
        <w:contextualSpacing w:val="0"/>
      </w:pPr>
      <w:r w:rsidRPr="00966E9B">
        <w:t>Please provide the total value (amount) of parking fines issued for the 2021</w:t>
      </w:r>
      <w:r w:rsidRPr="00966E9B">
        <w:noBreakHyphen/>
        <w:t>2022 financial year.</w:t>
      </w:r>
    </w:p>
    <w:p w14:paraId="3A3A0D48" w14:textId="77777777" w:rsidR="00966E9B" w:rsidRPr="00966E9B" w:rsidRDefault="00966E9B" w:rsidP="00962055"/>
    <w:p w14:paraId="601C5CB2" w14:textId="77777777" w:rsidR="00966E9B" w:rsidRPr="00966E9B" w:rsidRDefault="00966E9B" w:rsidP="00640FF1">
      <w:r w:rsidRPr="00966E9B">
        <w:rPr>
          <w:b/>
          <w:bCs/>
          <w:i/>
          <w:iCs/>
        </w:rPr>
        <w:t>A5.</w:t>
      </w:r>
      <w:r w:rsidRPr="00966E9B">
        <w:tab/>
      </w:r>
      <w:r w:rsidRPr="00966E9B">
        <w:rPr>
          <w:i/>
          <w:iCs/>
        </w:rPr>
        <w:t>$23,460,084.</w:t>
      </w:r>
    </w:p>
    <w:p w14:paraId="3B1CF4D4" w14:textId="77777777" w:rsidR="00966E9B" w:rsidRPr="00966E9B" w:rsidRDefault="00966E9B" w:rsidP="00640FF1">
      <w:pPr>
        <w:pStyle w:val="ListParagraph"/>
        <w:ind w:left="709" w:hanging="709"/>
        <w:contextualSpacing w:val="0"/>
      </w:pPr>
    </w:p>
    <w:p w14:paraId="60E92C86" w14:textId="77777777" w:rsidR="00966E9B" w:rsidRPr="00966E9B" w:rsidRDefault="00966E9B" w:rsidP="00640FF1">
      <w:pPr>
        <w:pStyle w:val="ListParagraph"/>
        <w:numPr>
          <w:ilvl w:val="0"/>
          <w:numId w:val="26"/>
        </w:numPr>
        <w:ind w:left="709" w:hanging="709"/>
        <w:contextualSpacing w:val="0"/>
      </w:pPr>
      <w:r w:rsidRPr="00966E9B">
        <w:t>Please provide the total amount spent on mosquito control in the 2021-2022 financial year.</w:t>
      </w:r>
    </w:p>
    <w:p w14:paraId="6C5E03C4" w14:textId="77777777" w:rsidR="00966E9B" w:rsidRPr="00966E9B" w:rsidRDefault="00966E9B" w:rsidP="00962055"/>
    <w:p w14:paraId="6DC37667" w14:textId="77777777" w:rsidR="00966E9B" w:rsidRPr="00966E9B" w:rsidRDefault="00966E9B" w:rsidP="00640FF1">
      <w:r w:rsidRPr="00966E9B">
        <w:rPr>
          <w:b/>
          <w:bCs/>
          <w:i/>
          <w:iCs/>
        </w:rPr>
        <w:t>A6.</w:t>
      </w:r>
      <w:r w:rsidRPr="00966E9B">
        <w:tab/>
      </w:r>
      <w:r w:rsidRPr="00966E9B">
        <w:rPr>
          <w:i/>
          <w:iCs/>
        </w:rPr>
        <w:t>$4.3 million.</w:t>
      </w:r>
    </w:p>
    <w:p w14:paraId="7EA24586" w14:textId="77777777" w:rsidR="00966E9B" w:rsidRPr="00966E9B" w:rsidRDefault="00966E9B" w:rsidP="00640FF1">
      <w:pPr>
        <w:pStyle w:val="ListParagraph"/>
        <w:ind w:left="709" w:hanging="709"/>
        <w:contextualSpacing w:val="0"/>
      </w:pPr>
    </w:p>
    <w:p w14:paraId="32522C7A" w14:textId="77777777" w:rsidR="00966E9B" w:rsidRPr="00966E9B" w:rsidRDefault="00966E9B" w:rsidP="00640FF1">
      <w:pPr>
        <w:pStyle w:val="ListParagraph"/>
        <w:numPr>
          <w:ilvl w:val="0"/>
          <w:numId w:val="26"/>
        </w:numPr>
        <w:ind w:left="709" w:hanging="709"/>
        <w:contextualSpacing w:val="0"/>
      </w:pPr>
      <w:r w:rsidRPr="00966E9B">
        <w:t>How many First Home Owner Rebates have been granted and what is the total amount of the rebates for the 2021-2022 financial year?</w:t>
      </w:r>
    </w:p>
    <w:p w14:paraId="15811578" w14:textId="77777777" w:rsidR="00966E9B" w:rsidRPr="00966E9B" w:rsidRDefault="00966E9B" w:rsidP="00962055"/>
    <w:p w14:paraId="14216B92" w14:textId="77777777" w:rsidR="00966E9B" w:rsidRPr="00966E9B" w:rsidRDefault="00966E9B" w:rsidP="00640FF1">
      <w:pPr>
        <w:ind w:left="709" w:hanging="709"/>
      </w:pPr>
      <w:r w:rsidRPr="00966E9B">
        <w:rPr>
          <w:b/>
          <w:bCs/>
          <w:i/>
          <w:iCs/>
        </w:rPr>
        <w:t>A7.</w:t>
      </w:r>
      <w:r w:rsidRPr="00966E9B">
        <w:tab/>
      </w:r>
      <w:r w:rsidRPr="00966E9B">
        <w:rPr>
          <w:i/>
          <w:iCs/>
        </w:rPr>
        <w:t>6,360 accounts received a first homeowner rebate in 2021-22. The total rebate expense was $2,986,779.21.</w:t>
      </w:r>
    </w:p>
    <w:p w14:paraId="612884BF" w14:textId="77777777" w:rsidR="00966E9B" w:rsidRPr="00966E9B" w:rsidRDefault="00966E9B" w:rsidP="00640FF1">
      <w:pPr>
        <w:pStyle w:val="ListParagraph"/>
        <w:ind w:left="709" w:hanging="709"/>
        <w:contextualSpacing w:val="0"/>
      </w:pPr>
    </w:p>
    <w:p w14:paraId="6A7982E1" w14:textId="77777777" w:rsidR="00966E9B" w:rsidRPr="00966E9B" w:rsidRDefault="00966E9B" w:rsidP="00640FF1">
      <w:pPr>
        <w:pStyle w:val="ListParagraph"/>
        <w:keepNext/>
        <w:numPr>
          <w:ilvl w:val="0"/>
          <w:numId w:val="26"/>
        </w:numPr>
        <w:ind w:left="709" w:hanging="709"/>
        <w:contextualSpacing w:val="0"/>
      </w:pPr>
      <w:r w:rsidRPr="00966E9B">
        <w:t>How many complaints has Council received for breaches of development conditions in the 2020-2021 financial year?</w:t>
      </w:r>
    </w:p>
    <w:p w14:paraId="529ED65E" w14:textId="77777777" w:rsidR="00966E9B" w:rsidRPr="00966E9B" w:rsidRDefault="00966E9B" w:rsidP="00962055">
      <w:pPr>
        <w:keepNext/>
      </w:pPr>
    </w:p>
    <w:p w14:paraId="3292ABD1" w14:textId="77777777" w:rsidR="00966E9B" w:rsidRPr="00966E9B" w:rsidRDefault="00966E9B" w:rsidP="00640FF1">
      <w:pPr>
        <w:keepNext/>
      </w:pPr>
      <w:r w:rsidRPr="00966E9B">
        <w:rPr>
          <w:b/>
          <w:bCs/>
          <w:i/>
          <w:iCs/>
        </w:rPr>
        <w:t>A8.</w:t>
      </w:r>
      <w:r w:rsidRPr="00966E9B">
        <w:tab/>
      </w:r>
      <w:r w:rsidRPr="00966E9B">
        <w:rPr>
          <w:i/>
          <w:iCs/>
        </w:rPr>
        <w:t>Council does not specifically record data for complaints only.</w:t>
      </w:r>
    </w:p>
    <w:p w14:paraId="3FD63855" w14:textId="77777777" w:rsidR="00966E9B" w:rsidRPr="00966E9B" w:rsidRDefault="00966E9B" w:rsidP="00640FF1">
      <w:pPr>
        <w:pStyle w:val="ListParagraph"/>
        <w:ind w:left="709" w:hanging="709"/>
        <w:contextualSpacing w:val="0"/>
      </w:pPr>
    </w:p>
    <w:p w14:paraId="183BF2B1" w14:textId="77777777" w:rsidR="00966E9B" w:rsidRPr="00966E9B" w:rsidRDefault="00966E9B" w:rsidP="00640FF1">
      <w:pPr>
        <w:pStyle w:val="ListParagraph"/>
        <w:numPr>
          <w:ilvl w:val="0"/>
          <w:numId w:val="26"/>
        </w:numPr>
        <w:ind w:left="709" w:hanging="709"/>
        <w:contextualSpacing w:val="0"/>
      </w:pPr>
      <w:r w:rsidRPr="00966E9B">
        <w:t>How many complaints did Council receive for breaches of development conditions in the 2021-2022 financial year?</w:t>
      </w:r>
    </w:p>
    <w:p w14:paraId="4EDA33A9" w14:textId="77777777" w:rsidR="00966E9B" w:rsidRPr="00966E9B" w:rsidRDefault="00966E9B" w:rsidP="00640FF1"/>
    <w:p w14:paraId="23FCBF8D" w14:textId="77777777" w:rsidR="00966E9B" w:rsidRPr="00966E9B" w:rsidRDefault="00966E9B" w:rsidP="00640FF1">
      <w:pPr>
        <w:pStyle w:val="ListParagraph"/>
        <w:ind w:left="709" w:hanging="709"/>
        <w:contextualSpacing w:val="0"/>
      </w:pPr>
      <w:r w:rsidRPr="00966E9B">
        <w:rPr>
          <w:b/>
          <w:bCs/>
          <w:i/>
          <w:iCs/>
        </w:rPr>
        <w:t>A9.</w:t>
      </w:r>
      <w:r w:rsidRPr="00966E9B">
        <w:tab/>
      </w:r>
      <w:r w:rsidRPr="00966E9B">
        <w:rPr>
          <w:i/>
          <w:iCs/>
        </w:rPr>
        <w:t>Council does not specifically record data for complaints only.</w:t>
      </w:r>
    </w:p>
    <w:p w14:paraId="324D3FF1" w14:textId="77777777" w:rsidR="00966E9B" w:rsidRPr="00966E9B" w:rsidRDefault="00966E9B" w:rsidP="00640FF1">
      <w:pPr>
        <w:pStyle w:val="ListParagraph"/>
        <w:ind w:left="11"/>
      </w:pPr>
    </w:p>
    <w:p w14:paraId="589AD179" w14:textId="77777777" w:rsidR="00966E9B" w:rsidRPr="00966E9B" w:rsidRDefault="00966E9B" w:rsidP="00640FF1">
      <w:pPr>
        <w:pStyle w:val="ListParagraph"/>
        <w:numPr>
          <w:ilvl w:val="0"/>
          <w:numId w:val="26"/>
        </w:numPr>
        <w:ind w:left="709" w:hanging="709"/>
        <w:contextualSpacing w:val="0"/>
      </w:pPr>
      <w:r w:rsidRPr="00966E9B">
        <w:t>How many notices did Council issue for breaches of development conditions in the 2020-2021 financial year?</w:t>
      </w:r>
    </w:p>
    <w:p w14:paraId="4662EF64" w14:textId="77777777" w:rsidR="00966E9B" w:rsidRPr="00966E9B" w:rsidRDefault="00966E9B" w:rsidP="00640FF1">
      <w:pPr>
        <w:pStyle w:val="ListParagraph"/>
        <w:ind w:left="709" w:hanging="709"/>
        <w:contextualSpacing w:val="0"/>
      </w:pPr>
    </w:p>
    <w:p w14:paraId="5C86A066" w14:textId="77777777" w:rsidR="00966E9B" w:rsidRPr="00966E9B" w:rsidRDefault="00966E9B" w:rsidP="00640FF1">
      <w:pPr>
        <w:pStyle w:val="ListParagraph"/>
        <w:ind w:left="709" w:hanging="709"/>
        <w:contextualSpacing w:val="0"/>
        <w:rPr>
          <w:i/>
          <w:iCs/>
        </w:rPr>
      </w:pPr>
      <w:r w:rsidRPr="00966E9B">
        <w:rPr>
          <w:b/>
          <w:bCs/>
          <w:i/>
          <w:iCs/>
        </w:rPr>
        <w:t>A10.</w:t>
      </w:r>
      <w:r w:rsidRPr="00966E9B">
        <w:tab/>
      </w:r>
      <w:r w:rsidRPr="00966E9B">
        <w:rPr>
          <w:i/>
          <w:iCs/>
        </w:rPr>
        <w:t>589.</w:t>
      </w:r>
    </w:p>
    <w:p w14:paraId="33C4576D" w14:textId="77777777" w:rsidR="00966E9B" w:rsidRPr="00966E9B" w:rsidRDefault="00966E9B" w:rsidP="00640FF1">
      <w:pPr>
        <w:pStyle w:val="ListParagraph"/>
        <w:ind w:left="709" w:hanging="709"/>
        <w:contextualSpacing w:val="0"/>
        <w:rPr>
          <w:i/>
          <w:iCs/>
        </w:rPr>
      </w:pPr>
    </w:p>
    <w:p w14:paraId="0E5AB96E" w14:textId="77777777" w:rsidR="00966E9B" w:rsidRPr="00966E9B" w:rsidRDefault="00966E9B" w:rsidP="00640FF1">
      <w:pPr>
        <w:pStyle w:val="ListParagraph"/>
        <w:numPr>
          <w:ilvl w:val="0"/>
          <w:numId w:val="26"/>
        </w:numPr>
        <w:ind w:left="709" w:hanging="709"/>
        <w:contextualSpacing w:val="0"/>
      </w:pPr>
      <w:r w:rsidRPr="00966E9B">
        <w:t>How many notices did Council issue for breaches of development conditions in the 2021-2022 financial year?</w:t>
      </w:r>
    </w:p>
    <w:p w14:paraId="498879B7" w14:textId="77777777" w:rsidR="00966E9B" w:rsidRPr="00966E9B" w:rsidRDefault="00966E9B" w:rsidP="00962055"/>
    <w:p w14:paraId="13B249A2" w14:textId="77777777" w:rsidR="00966E9B" w:rsidRPr="00966E9B" w:rsidRDefault="00966E9B" w:rsidP="00640FF1">
      <w:r w:rsidRPr="00966E9B">
        <w:rPr>
          <w:b/>
          <w:bCs/>
          <w:i/>
          <w:iCs/>
        </w:rPr>
        <w:t>A11.</w:t>
      </w:r>
      <w:r w:rsidRPr="00966E9B">
        <w:tab/>
      </w:r>
      <w:r w:rsidRPr="00966E9B">
        <w:rPr>
          <w:i/>
          <w:iCs/>
        </w:rPr>
        <w:t>545.</w:t>
      </w:r>
    </w:p>
    <w:p w14:paraId="39BF91C3" w14:textId="77777777" w:rsidR="00966E9B" w:rsidRPr="00966E9B" w:rsidRDefault="00966E9B" w:rsidP="00640FF1">
      <w:pPr>
        <w:pStyle w:val="ListParagraph"/>
        <w:ind w:left="709" w:hanging="709"/>
        <w:contextualSpacing w:val="0"/>
      </w:pPr>
    </w:p>
    <w:p w14:paraId="0547AB61" w14:textId="77777777" w:rsidR="00966E9B" w:rsidRPr="00966E9B" w:rsidRDefault="00966E9B" w:rsidP="00640FF1">
      <w:pPr>
        <w:pStyle w:val="ListParagraph"/>
        <w:keepNext/>
        <w:keepLines/>
        <w:numPr>
          <w:ilvl w:val="0"/>
          <w:numId w:val="26"/>
        </w:numPr>
        <w:ind w:left="709" w:hanging="709"/>
        <w:contextualSpacing w:val="0"/>
      </w:pPr>
      <w:r w:rsidRPr="00966E9B">
        <w:t>How many fines did Council issue for breaches of development conditions in the 2020-2021 financial year?</w:t>
      </w:r>
    </w:p>
    <w:p w14:paraId="29864AEF" w14:textId="77777777" w:rsidR="00966E9B" w:rsidRPr="00966E9B" w:rsidRDefault="00966E9B" w:rsidP="00962055">
      <w:pPr>
        <w:keepNext/>
        <w:keepLines/>
      </w:pPr>
    </w:p>
    <w:p w14:paraId="1FF56A20" w14:textId="77777777" w:rsidR="00966E9B" w:rsidRPr="00966E9B" w:rsidRDefault="00966E9B" w:rsidP="00640FF1">
      <w:pPr>
        <w:keepNext/>
        <w:keepLines/>
      </w:pPr>
      <w:r w:rsidRPr="00966E9B">
        <w:rPr>
          <w:b/>
          <w:bCs/>
          <w:i/>
          <w:iCs/>
        </w:rPr>
        <w:t>A12.</w:t>
      </w:r>
      <w:r w:rsidRPr="00966E9B">
        <w:tab/>
      </w:r>
      <w:r w:rsidRPr="00966E9B">
        <w:rPr>
          <w:i/>
          <w:iCs/>
        </w:rPr>
        <w:t>18.</w:t>
      </w:r>
    </w:p>
    <w:p w14:paraId="24F5030D" w14:textId="77777777" w:rsidR="00966E9B" w:rsidRPr="00966E9B" w:rsidRDefault="00966E9B" w:rsidP="00640FF1">
      <w:pPr>
        <w:pStyle w:val="ListParagraph"/>
        <w:ind w:left="709" w:hanging="709"/>
        <w:contextualSpacing w:val="0"/>
      </w:pPr>
    </w:p>
    <w:p w14:paraId="6682D0C1" w14:textId="77777777" w:rsidR="00966E9B" w:rsidRPr="00966E9B" w:rsidRDefault="00966E9B" w:rsidP="00640FF1">
      <w:pPr>
        <w:pStyle w:val="ListParagraph"/>
        <w:numPr>
          <w:ilvl w:val="0"/>
          <w:numId w:val="26"/>
        </w:numPr>
        <w:ind w:left="709" w:hanging="709"/>
        <w:contextualSpacing w:val="0"/>
      </w:pPr>
      <w:r w:rsidRPr="00966E9B">
        <w:t>How many fines did Council issue for breaches of development conditions in the 2021-2022 financial year?</w:t>
      </w:r>
    </w:p>
    <w:p w14:paraId="438F5D72" w14:textId="77777777" w:rsidR="00966E9B" w:rsidRPr="00966E9B" w:rsidRDefault="00966E9B" w:rsidP="00962055"/>
    <w:p w14:paraId="6E00B661" w14:textId="77777777" w:rsidR="00966E9B" w:rsidRPr="00966E9B" w:rsidRDefault="00966E9B" w:rsidP="00640FF1">
      <w:r w:rsidRPr="00966E9B">
        <w:rPr>
          <w:b/>
          <w:bCs/>
          <w:i/>
          <w:iCs/>
        </w:rPr>
        <w:t>A13.</w:t>
      </w:r>
      <w:r w:rsidRPr="00966E9B">
        <w:tab/>
      </w:r>
      <w:r w:rsidRPr="00966E9B">
        <w:rPr>
          <w:i/>
          <w:iCs/>
        </w:rPr>
        <w:t>35.</w:t>
      </w:r>
    </w:p>
    <w:p w14:paraId="2C618A85" w14:textId="77777777" w:rsidR="00966E9B" w:rsidRPr="00966E9B" w:rsidRDefault="00966E9B" w:rsidP="00640FF1">
      <w:pPr>
        <w:pStyle w:val="ListParagraph"/>
        <w:ind w:left="709" w:hanging="709"/>
        <w:contextualSpacing w:val="0"/>
      </w:pPr>
    </w:p>
    <w:p w14:paraId="350BDDB8" w14:textId="77777777" w:rsidR="00966E9B" w:rsidRPr="00966E9B" w:rsidRDefault="00966E9B" w:rsidP="00640FF1">
      <w:pPr>
        <w:pStyle w:val="ListParagraph"/>
        <w:keepNext/>
        <w:numPr>
          <w:ilvl w:val="0"/>
          <w:numId w:val="26"/>
        </w:numPr>
        <w:ind w:left="709" w:hanging="709"/>
        <w:contextualSpacing w:val="0"/>
      </w:pPr>
      <w:r w:rsidRPr="00966E9B">
        <w:t>Please provide details of how much has been spent on artists’ impression graphics and fly through animations for Council projects in the 2020-2021 financial year, broken down by project.</w:t>
      </w:r>
    </w:p>
    <w:p w14:paraId="2345A7AC" w14:textId="77777777" w:rsidR="00966E9B" w:rsidRPr="00966E9B" w:rsidRDefault="00966E9B" w:rsidP="00962055">
      <w:pPr>
        <w:keepNext/>
      </w:pPr>
    </w:p>
    <w:p w14:paraId="423E446E" w14:textId="77777777" w:rsidR="00966E9B" w:rsidRPr="00966E9B" w:rsidRDefault="00966E9B" w:rsidP="00640FF1">
      <w:pPr>
        <w:keepNext/>
        <w:ind w:left="709" w:hanging="709"/>
      </w:pPr>
      <w:r w:rsidRPr="00966E9B">
        <w:rPr>
          <w:b/>
          <w:bCs/>
          <w:i/>
          <w:iCs/>
        </w:rPr>
        <w:t>A14.</w:t>
      </w:r>
      <w:r w:rsidRPr="00966E9B">
        <w:tab/>
      </w:r>
      <w:r w:rsidRPr="00966E9B">
        <w:rPr>
          <w:i/>
          <w:iCs/>
        </w:rPr>
        <w:t>Council officers have advised they are unable to provide this information within the timeframe required by the Meetings Local Law 2001.</w:t>
      </w:r>
    </w:p>
    <w:p w14:paraId="69D40CB8" w14:textId="77777777" w:rsidR="00966E9B" w:rsidRPr="00966E9B" w:rsidRDefault="00966E9B" w:rsidP="00640FF1">
      <w:pPr>
        <w:pStyle w:val="ListParagraph"/>
        <w:ind w:left="709" w:hanging="709"/>
        <w:contextualSpacing w:val="0"/>
      </w:pPr>
    </w:p>
    <w:p w14:paraId="06F8EA1B" w14:textId="77777777" w:rsidR="00966E9B" w:rsidRPr="00966E9B" w:rsidRDefault="00966E9B" w:rsidP="00640FF1">
      <w:pPr>
        <w:pStyle w:val="ListParagraph"/>
        <w:numPr>
          <w:ilvl w:val="0"/>
          <w:numId w:val="26"/>
        </w:numPr>
        <w:ind w:left="709" w:hanging="709"/>
        <w:contextualSpacing w:val="0"/>
      </w:pPr>
      <w:r w:rsidRPr="00966E9B">
        <w:t>Please provide details of how much has been spent on artists’ impression graphics and fly through animations for Council projects in the 2021-2022 financial year broken down by project.</w:t>
      </w:r>
    </w:p>
    <w:p w14:paraId="1639B992" w14:textId="77777777" w:rsidR="00966E9B" w:rsidRPr="00966E9B" w:rsidRDefault="00966E9B" w:rsidP="00962055"/>
    <w:p w14:paraId="3F90CC83" w14:textId="77777777" w:rsidR="00966E9B" w:rsidRPr="00966E9B" w:rsidRDefault="00966E9B" w:rsidP="00640FF1">
      <w:pPr>
        <w:ind w:left="709" w:hanging="709"/>
      </w:pPr>
      <w:r w:rsidRPr="00966E9B">
        <w:rPr>
          <w:b/>
          <w:bCs/>
          <w:i/>
          <w:iCs/>
        </w:rPr>
        <w:t>A15.</w:t>
      </w:r>
      <w:r w:rsidRPr="00966E9B">
        <w:tab/>
      </w:r>
      <w:r w:rsidRPr="00966E9B">
        <w:rPr>
          <w:i/>
          <w:iCs/>
        </w:rPr>
        <w:t>Council officers have advised they are unable to provide this information within the timeframe required by the Meetings Local Law 2001.</w:t>
      </w:r>
    </w:p>
    <w:p w14:paraId="31029974" w14:textId="77777777" w:rsidR="00966E9B" w:rsidRPr="00966E9B" w:rsidRDefault="00966E9B" w:rsidP="00640FF1">
      <w:pPr>
        <w:pStyle w:val="ListParagraph"/>
        <w:ind w:left="709" w:hanging="709"/>
        <w:contextualSpacing w:val="0"/>
      </w:pPr>
    </w:p>
    <w:p w14:paraId="4BC5C524" w14:textId="77777777" w:rsidR="00966E9B" w:rsidRPr="00966E9B" w:rsidRDefault="00966E9B" w:rsidP="00640FF1">
      <w:pPr>
        <w:pStyle w:val="ListParagraph"/>
        <w:numPr>
          <w:ilvl w:val="0"/>
          <w:numId w:val="26"/>
        </w:numPr>
        <w:ind w:left="709" w:hanging="709"/>
        <w:contextualSpacing w:val="0"/>
      </w:pPr>
      <w:r w:rsidRPr="00966E9B">
        <w:t xml:space="preserve">How much money was donated to the Lord Mayor’s Charitable Trust over each of the 2020-2021 and 2021-2022 financial years through the rates donation option? </w:t>
      </w:r>
    </w:p>
    <w:p w14:paraId="7D28D349" w14:textId="77777777" w:rsidR="00966E9B" w:rsidRPr="00966E9B" w:rsidRDefault="00966E9B" w:rsidP="00640FF1">
      <w:pPr>
        <w:pStyle w:val="ListParagraph"/>
        <w:ind w:left="709" w:hanging="709"/>
        <w:contextualSpacing w:val="0"/>
      </w:pPr>
    </w:p>
    <w:p w14:paraId="223E963A" w14:textId="77777777" w:rsidR="00966E9B" w:rsidRPr="00966E9B" w:rsidRDefault="00966E9B" w:rsidP="00640FF1">
      <w:pPr>
        <w:pStyle w:val="ListParagraph"/>
        <w:ind w:left="709" w:hanging="709"/>
        <w:rPr>
          <w:i/>
          <w:iCs/>
        </w:rPr>
      </w:pPr>
      <w:r w:rsidRPr="00966E9B">
        <w:rPr>
          <w:b/>
          <w:bCs/>
          <w:i/>
          <w:iCs/>
        </w:rPr>
        <w:t>A16.</w:t>
      </w:r>
      <w:r w:rsidRPr="00966E9B">
        <w:tab/>
      </w:r>
      <w:r w:rsidRPr="00966E9B">
        <w:rPr>
          <w:i/>
          <w:iCs/>
        </w:rPr>
        <w:t>2020/2021 – $179,535</w:t>
      </w:r>
    </w:p>
    <w:p w14:paraId="5615E88A" w14:textId="77777777" w:rsidR="00966E9B" w:rsidRPr="00966E9B" w:rsidRDefault="00966E9B" w:rsidP="00640FF1">
      <w:pPr>
        <w:pStyle w:val="ListParagraph"/>
        <w:ind w:left="709"/>
        <w:contextualSpacing w:val="0"/>
        <w:rPr>
          <w:i/>
          <w:iCs/>
        </w:rPr>
      </w:pPr>
      <w:r w:rsidRPr="00966E9B">
        <w:rPr>
          <w:i/>
          <w:iCs/>
        </w:rPr>
        <w:t>2021/2022 – $151,680.</w:t>
      </w:r>
    </w:p>
    <w:p w14:paraId="2186DC30" w14:textId="77777777" w:rsidR="00966E9B" w:rsidRPr="00966E9B" w:rsidRDefault="00966E9B" w:rsidP="00640FF1">
      <w:pPr>
        <w:pStyle w:val="ListParagraph"/>
        <w:ind w:left="709" w:hanging="709"/>
        <w:contextualSpacing w:val="0"/>
      </w:pPr>
    </w:p>
    <w:p w14:paraId="4DB9E00C" w14:textId="77777777" w:rsidR="00966E9B" w:rsidRPr="00966E9B" w:rsidRDefault="00966E9B" w:rsidP="00640FF1">
      <w:pPr>
        <w:pStyle w:val="ListParagraph"/>
        <w:numPr>
          <w:ilvl w:val="0"/>
          <w:numId w:val="26"/>
        </w:numPr>
        <w:ind w:left="709" w:hanging="709"/>
        <w:contextualSpacing w:val="0"/>
      </w:pPr>
      <w:r w:rsidRPr="00966E9B">
        <w:t xml:space="preserve">How much money was donated to the Lord Mayor’s Charitable Trust over each of the 2020-2021 and 2021-2022 financial years through the paywave option at the City Hall Reception Desk (King George Square entrance)? </w:t>
      </w:r>
    </w:p>
    <w:p w14:paraId="6ED5188E" w14:textId="77777777" w:rsidR="00966E9B" w:rsidRPr="00966E9B" w:rsidRDefault="00966E9B" w:rsidP="00962055"/>
    <w:p w14:paraId="001BE485" w14:textId="77777777" w:rsidR="00966E9B" w:rsidRPr="00966E9B" w:rsidRDefault="00966E9B" w:rsidP="00640FF1">
      <w:r w:rsidRPr="00966E9B">
        <w:rPr>
          <w:b/>
          <w:bCs/>
          <w:i/>
          <w:iCs/>
        </w:rPr>
        <w:t>A17.</w:t>
      </w:r>
      <w:r w:rsidRPr="00966E9B">
        <w:tab/>
      </w:r>
      <w:r w:rsidRPr="00966E9B">
        <w:rPr>
          <w:i/>
          <w:iCs/>
        </w:rPr>
        <w:t>Nil. The device was installed on 13 July 2022.</w:t>
      </w:r>
    </w:p>
    <w:p w14:paraId="491A6934" w14:textId="77777777" w:rsidR="00966E9B" w:rsidRPr="00966E9B" w:rsidRDefault="00966E9B" w:rsidP="00640FF1">
      <w:pPr>
        <w:pStyle w:val="ListParagraph"/>
        <w:ind w:left="709" w:hanging="709"/>
        <w:contextualSpacing w:val="0"/>
      </w:pPr>
    </w:p>
    <w:p w14:paraId="1542D426" w14:textId="77777777" w:rsidR="00966E9B" w:rsidRPr="00966E9B" w:rsidRDefault="00966E9B" w:rsidP="00640FF1">
      <w:pPr>
        <w:pStyle w:val="ListParagraph"/>
        <w:numPr>
          <w:ilvl w:val="0"/>
          <w:numId w:val="26"/>
        </w:numPr>
        <w:ind w:left="709" w:hanging="709"/>
        <w:contextualSpacing w:val="0"/>
      </w:pPr>
      <w:r w:rsidRPr="00966E9B">
        <w:t>Please provide the total revenue received from Bushland Preservation Levy for each of the following financial years (2020-2021 and 2021-2022).</w:t>
      </w:r>
    </w:p>
    <w:p w14:paraId="3FD17904" w14:textId="77777777" w:rsidR="00966E9B" w:rsidRPr="00966E9B" w:rsidRDefault="00966E9B" w:rsidP="00962055"/>
    <w:p w14:paraId="621C65AB" w14:textId="77777777" w:rsidR="00966E9B" w:rsidRPr="00966E9B" w:rsidRDefault="00966E9B" w:rsidP="00640FF1">
      <w:pPr>
        <w:rPr>
          <w:i/>
          <w:iCs/>
        </w:rPr>
      </w:pPr>
      <w:r w:rsidRPr="00966E9B">
        <w:rPr>
          <w:b/>
          <w:bCs/>
          <w:i/>
          <w:iCs/>
        </w:rPr>
        <w:t>A18.</w:t>
      </w:r>
      <w:r w:rsidRPr="00966E9B">
        <w:tab/>
      </w:r>
      <w:r w:rsidRPr="00966E9B">
        <w:rPr>
          <w:i/>
          <w:iCs/>
        </w:rPr>
        <w:t>2020-21 Revenue – $33,160,607.09</w:t>
      </w:r>
    </w:p>
    <w:p w14:paraId="76753B71" w14:textId="77777777" w:rsidR="00966E9B" w:rsidRPr="00966E9B" w:rsidRDefault="00966E9B" w:rsidP="00640FF1">
      <w:pPr>
        <w:ind w:left="698" w:firstLine="11"/>
      </w:pPr>
      <w:r w:rsidRPr="00966E9B">
        <w:rPr>
          <w:i/>
          <w:iCs/>
        </w:rPr>
        <w:t>2021-22 Revenue – $34,600,029.01.</w:t>
      </w:r>
    </w:p>
    <w:p w14:paraId="0A765497" w14:textId="77777777" w:rsidR="00966E9B" w:rsidRPr="00966E9B" w:rsidRDefault="00966E9B" w:rsidP="00640FF1">
      <w:pPr>
        <w:pStyle w:val="ListParagraph"/>
        <w:ind w:left="709" w:hanging="709"/>
        <w:contextualSpacing w:val="0"/>
      </w:pPr>
    </w:p>
    <w:p w14:paraId="7897E61D" w14:textId="77777777" w:rsidR="00966E9B" w:rsidRPr="00966E9B" w:rsidRDefault="00966E9B" w:rsidP="00640FF1">
      <w:pPr>
        <w:pStyle w:val="ListParagraph"/>
        <w:numPr>
          <w:ilvl w:val="0"/>
          <w:numId w:val="26"/>
        </w:numPr>
        <w:ind w:left="709" w:hanging="709"/>
        <w:contextualSpacing w:val="0"/>
      </w:pPr>
      <w:r w:rsidRPr="00966E9B">
        <w:t>Please provide the total revenue received from the Environmental Management and Compliance Levy for each of the following financial years (2020-21 and 2021-2022).</w:t>
      </w:r>
    </w:p>
    <w:p w14:paraId="7663EEC0" w14:textId="77777777" w:rsidR="00966E9B" w:rsidRPr="00966E9B" w:rsidRDefault="00966E9B" w:rsidP="00962055"/>
    <w:p w14:paraId="72CB44A4" w14:textId="77777777" w:rsidR="00966E9B" w:rsidRPr="00966E9B" w:rsidRDefault="00966E9B" w:rsidP="00640FF1">
      <w:pPr>
        <w:rPr>
          <w:i/>
          <w:iCs/>
        </w:rPr>
      </w:pPr>
      <w:r w:rsidRPr="00966E9B">
        <w:rPr>
          <w:b/>
          <w:bCs/>
          <w:i/>
          <w:iCs/>
        </w:rPr>
        <w:t>A19.</w:t>
      </w:r>
      <w:r w:rsidRPr="00966E9B">
        <w:tab/>
      </w:r>
      <w:r w:rsidRPr="00966E9B">
        <w:rPr>
          <w:i/>
          <w:iCs/>
        </w:rPr>
        <w:t xml:space="preserve">2020-21 Revenue – $47,055,144.41 </w:t>
      </w:r>
    </w:p>
    <w:p w14:paraId="7B154262" w14:textId="77777777" w:rsidR="00966E9B" w:rsidRPr="00966E9B" w:rsidRDefault="00966E9B" w:rsidP="00640FF1">
      <w:pPr>
        <w:ind w:left="698" w:firstLine="11"/>
      </w:pPr>
      <w:r w:rsidRPr="00966E9B">
        <w:rPr>
          <w:i/>
          <w:iCs/>
        </w:rPr>
        <w:t>2021-22 Revenue – $49,056,106.12.</w:t>
      </w:r>
    </w:p>
    <w:p w14:paraId="79A09EB6" w14:textId="77777777" w:rsidR="00966E9B" w:rsidRPr="00966E9B" w:rsidRDefault="00966E9B" w:rsidP="00640FF1">
      <w:pPr>
        <w:pStyle w:val="ListParagraph"/>
        <w:ind w:left="709" w:hanging="709"/>
        <w:contextualSpacing w:val="0"/>
      </w:pPr>
    </w:p>
    <w:p w14:paraId="21F5A8BA" w14:textId="77777777" w:rsidR="00966E9B" w:rsidRPr="00966E9B" w:rsidRDefault="00966E9B" w:rsidP="00640FF1">
      <w:pPr>
        <w:pStyle w:val="ListParagraph"/>
        <w:numPr>
          <w:ilvl w:val="0"/>
          <w:numId w:val="26"/>
        </w:numPr>
        <w:ind w:left="709" w:hanging="709"/>
        <w:contextualSpacing w:val="0"/>
      </w:pPr>
      <w:r w:rsidRPr="00966E9B">
        <w:t>Please provide the total revenue received from the Waste Levy for each of the following financial years (2020-2021 and 2021-2022).</w:t>
      </w:r>
    </w:p>
    <w:p w14:paraId="68569DBE" w14:textId="77777777" w:rsidR="00966E9B" w:rsidRPr="00966E9B" w:rsidRDefault="00966E9B" w:rsidP="00962055"/>
    <w:p w14:paraId="5DEE6860" w14:textId="77777777" w:rsidR="00966E9B" w:rsidRPr="00966E9B" w:rsidRDefault="00966E9B" w:rsidP="00640FF1">
      <w:pPr>
        <w:rPr>
          <w:i/>
          <w:iCs/>
        </w:rPr>
      </w:pPr>
      <w:r w:rsidRPr="00966E9B">
        <w:rPr>
          <w:b/>
          <w:bCs/>
          <w:i/>
          <w:iCs/>
        </w:rPr>
        <w:t>A20.</w:t>
      </w:r>
      <w:r w:rsidRPr="00966E9B">
        <w:tab/>
      </w:r>
      <w:r w:rsidRPr="00966E9B">
        <w:rPr>
          <w:i/>
          <w:iCs/>
        </w:rPr>
        <w:t xml:space="preserve">A2020-21 Revenue – $200,506,786.92 </w:t>
      </w:r>
    </w:p>
    <w:p w14:paraId="1E27095D" w14:textId="77777777" w:rsidR="00966E9B" w:rsidRPr="00966E9B" w:rsidRDefault="00966E9B" w:rsidP="00640FF1">
      <w:pPr>
        <w:ind w:left="698" w:firstLine="11"/>
      </w:pPr>
      <w:r w:rsidRPr="00966E9B">
        <w:rPr>
          <w:i/>
          <w:iCs/>
        </w:rPr>
        <w:t>2021-22 Revenue – $210,868,652.95.</w:t>
      </w:r>
    </w:p>
    <w:p w14:paraId="5A9EEA22" w14:textId="77777777" w:rsidR="00966E9B" w:rsidRPr="00966E9B" w:rsidRDefault="00966E9B" w:rsidP="00640FF1">
      <w:pPr>
        <w:pStyle w:val="ListParagraph"/>
        <w:ind w:left="709" w:hanging="709"/>
        <w:contextualSpacing w:val="0"/>
      </w:pPr>
    </w:p>
    <w:p w14:paraId="1D8900C8" w14:textId="77777777" w:rsidR="00966E9B" w:rsidRPr="00966E9B" w:rsidRDefault="00966E9B" w:rsidP="00640FF1">
      <w:pPr>
        <w:pStyle w:val="ListParagraph"/>
        <w:numPr>
          <w:ilvl w:val="0"/>
          <w:numId w:val="26"/>
        </w:numPr>
        <w:ind w:left="709" w:hanging="709"/>
        <w:contextualSpacing w:val="0"/>
      </w:pPr>
      <w:r w:rsidRPr="00966E9B">
        <w:t>Please provide the total revenue received from rates for each of the following financial years (2020-2021 and 2021-2022).</w:t>
      </w:r>
    </w:p>
    <w:p w14:paraId="2BEFB7BF" w14:textId="77777777" w:rsidR="00966E9B" w:rsidRPr="00966E9B" w:rsidRDefault="00966E9B" w:rsidP="00962055"/>
    <w:p w14:paraId="2668F1FB" w14:textId="77777777" w:rsidR="00966E9B" w:rsidRPr="00966E9B" w:rsidRDefault="00966E9B" w:rsidP="00640FF1">
      <w:pPr>
        <w:rPr>
          <w:i/>
          <w:iCs/>
        </w:rPr>
      </w:pPr>
      <w:r w:rsidRPr="00966E9B">
        <w:rPr>
          <w:b/>
          <w:bCs/>
          <w:i/>
          <w:iCs/>
        </w:rPr>
        <w:t>A21.</w:t>
      </w:r>
      <w:r w:rsidRPr="00966E9B">
        <w:tab/>
      </w:r>
      <w:r w:rsidRPr="00966E9B">
        <w:rPr>
          <w:i/>
          <w:iCs/>
        </w:rPr>
        <w:t>2020-21 Revenue – $1,239,258,771.55</w:t>
      </w:r>
    </w:p>
    <w:p w14:paraId="2317EAA0" w14:textId="77777777" w:rsidR="00966E9B" w:rsidRPr="00966E9B" w:rsidRDefault="00966E9B" w:rsidP="00640FF1">
      <w:pPr>
        <w:ind w:left="698" w:firstLine="11"/>
      </w:pPr>
      <w:r w:rsidRPr="00966E9B">
        <w:rPr>
          <w:i/>
          <w:iCs/>
        </w:rPr>
        <w:t>2021-22 Revenue – $1,290,651,250.90.</w:t>
      </w:r>
    </w:p>
    <w:p w14:paraId="6790B7B1" w14:textId="77777777" w:rsidR="00966E9B" w:rsidRPr="00966E9B" w:rsidRDefault="00966E9B" w:rsidP="00640FF1">
      <w:pPr>
        <w:pStyle w:val="ListParagraph"/>
        <w:ind w:left="709" w:hanging="709"/>
        <w:contextualSpacing w:val="0"/>
      </w:pPr>
    </w:p>
    <w:p w14:paraId="35E3EAA7" w14:textId="77777777" w:rsidR="00966E9B" w:rsidRPr="00966E9B" w:rsidRDefault="00966E9B" w:rsidP="00640FF1">
      <w:pPr>
        <w:pStyle w:val="ListParagraph"/>
        <w:numPr>
          <w:ilvl w:val="0"/>
          <w:numId w:val="26"/>
        </w:numPr>
        <w:ind w:left="709" w:hanging="709"/>
        <w:contextualSpacing w:val="0"/>
      </w:pPr>
      <w:r w:rsidRPr="00966E9B">
        <w:t>Please provide the average annual rates bill and average percentage rates increase for Category 1 – Residential Owner Occupied properties for each of the following financial years (2020-2021 and 2021-2022).</w:t>
      </w:r>
    </w:p>
    <w:p w14:paraId="03ADCAFC" w14:textId="77777777" w:rsidR="00966E9B" w:rsidRPr="00966E9B" w:rsidRDefault="00966E9B" w:rsidP="00962055"/>
    <w:p w14:paraId="3D50CF82" w14:textId="77777777" w:rsidR="00966E9B" w:rsidRPr="00966E9B" w:rsidRDefault="00966E9B" w:rsidP="00640FF1">
      <w:pPr>
        <w:keepNext/>
        <w:keepLines/>
        <w:ind w:left="709" w:hanging="709"/>
        <w:rPr>
          <w:i/>
          <w:iCs/>
        </w:rPr>
      </w:pPr>
      <w:r w:rsidRPr="00966E9B">
        <w:rPr>
          <w:b/>
          <w:bCs/>
          <w:i/>
          <w:iCs/>
        </w:rPr>
        <w:t>A22.</w:t>
      </w:r>
      <w:r w:rsidRPr="00966E9B">
        <w:tab/>
      </w:r>
      <w:r w:rsidRPr="00966E9B">
        <w:rPr>
          <w:i/>
          <w:iCs/>
        </w:rPr>
        <w:t xml:space="preserve">Brisbane has the lowest average residential minimum rates in South East Queensland. </w:t>
      </w:r>
    </w:p>
    <w:p w14:paraId="60357D46" w14:textId="77777777" w:rsidR="00966E9B" w:rsidRPr="00966E9B" w:rsidRDefault="00966E9B" w:rsidP="00640FF1">
      <w:pPr>
        <w:keepNext/>
        <w:keepLines/>
        <w:ind w:left="709" w:hanging="709"/>
        <w:rPr>
          <w:i/>
          <w:iCs/>
        </w:rPr>
      </w:pPr>
    </w:p>
    <w:p w14:paraId="7F13D878" w14:textId="77777777" w:rsidR="00966E9B" w:rsidRPr="00966E9B" w:rsidRDefault="00966E9B" w:rsidP="00640FF1">
      <w:pPr>
        <w:keepNext/>
        <w:keepLines/>
        <w:ind w:left="709"/>
        <w:rPr>
          <w:i/>
          <w:iCs/>
        </w:rPr>
      </w:pPr>
      <w:r w:rsidRPr="00966E9B">
        <w:rPr>
          <w:i/>
          <w:iCs/>
        </w:rPr>
        <w:t xml:space="preserve">2020-21 – $1,791.33 and 2.5% </w:t>
      </w:r>
    </w:p>
    <w:p w14:paraId="37645EF8" w14:textId="77777777" w:rsidR="00966E9B" w:rsidRPr="00966E9B" w:rsidRDefault="00966E9B" w:rsidP="00640FF1">
      <w:pPr>
        <w:keepNext/>
        <w:keepLines/>
        <w:ind w:left="709"/>
        <w:rPr>
          <w:i/>
          <w:iCs/>
        </w:rPr>
      </w:pPr>
      <w:r w:rsidRPr="00966E9B">
        <w:rPr>
          <w:i/>
          <w:iCs/>
        </w:rPr>
        <w:t xml:space="preserve">2021-22 – $1,853.53 and 3.75% </w:t>
      </w:r>
    </w:p>
    <w:p w14:paraId="209C0ED0" w14:textId="77777777" w:rsidR="00966E9B" w:rsidRPr="00966E9B" w:rsidRDefault="00966E9B" w:rsidP="00640FF1">
      <w:pPr>
        <w:keepNext/>
        <w:keepLines/>
        <w:ind w:left="709" w:hanging="709"/>
        <w:rPr>
          <w:i/>
          <w:iCs/>
        </w:rPr>
      </w:pPr>
    </w:p>
    <w:p w14:paraId="1DF0F650" w14:textId="16D7EF00" w:rsidR="00966E9B" w:rsidRPr="00966E9B" w:rsidRDefault="00966E9B" w:rsidP="00640FF1">
      <w:pPr>
        <w:keepNext/>
        <w:keepLines/>
        <w:ind w:left="709"/>
        <w:rPr>
          <w:i/>
          <w:iCs/>
        </w:rPr>
      </w:pPr>
      <w:r w:rsidRPr="00966E9B">
        <w:rPr>
          <w:i/>
          <w:iCs/>
        </w:rPr>
        <w:t>Note: The 2020-21 figure does not include the special COVID-19 rates rebate or the second rebate from savings derived from the Kingsford Smith Drive project.</w:t>
      </w:r>
      <w:r w:rsidR="00A269EA">
        <w:rPr>
          <w:i/>
          <w:iCs/>
        </w:rPr>
        <w:t xml:space="preserve"> </w:t>
      </w:r>
    </w:p>
    <w:p w14:paraId="4026301B" w14:textId="77777777" w:rsidR="00966E9B" w:rsidRPr="00966E9B" w:rsidRDefault="00966E9B" w:rsidP="00640FF1">
      <w:pPr>
        <w:ind w:left="709"/>
      </w:pPr>
    </w:p>
    <w:p w14:paraId="14105BDF" w14:textId="77777777" w:rsidR="00966E9B" w:rsidRPr="00966E9B" w:rsidRDefault="00966E9B" w:rsidP="00640FF1">
      <w:pPr>
        <w:pStyle w:val="ListParagraph"/>
        <w:keepNext/>
        <w:numPr>
          <w:ilvl w:val="0"/>
          <w:numId w:val="26"/>
        </w:numPr>
        <w:ind w:left="709" w:hanging="709"/>
        <w:contextualSpacing w:val="0"/>
      </w:pPr>
      <w:r w:rsidRPr="00966E9B">
        <w:t>Please provide the total rates revenue by suburb in the 2020-2021 financial year.</w:t>
      </w:r>
    </w:p>
    <w:p w14:paraId="52A1283E" w14:textId="77777777" w:rsidR="00966E9B" w:rsidRPr="00966E9B" w:rsidRDefault="00966E9B" w:rsidP="00640FF1">
      <w:pPr>
        <w:keepNext/>
      </w:pPr>
    </w:p>
    <w:p w14:paraId="0B91AF23" w14:textId="77777777" w:rsidR="00966E9B" w:rsidRPr="00966E9B" w:rsidRDefault="00966E9B" w:rsidP="00640FF1">
      <w:pPr>
        <w:keepNext/>
      </w:pPr>
      <w:r w:rsidRPr="00966E9B">
        <w:rPr>
          <w:b/>
          <w:bCs/>
          <w:i/>
          <w:iCs/>
        </w:rPr>
        <w:t>A23.</w:t>
      </w:r>
      <w:r w:rsidRPr="00966E9B">
        <w:tab/>
      </w:r>
    </w:p>
    <w:tbl>
      <w:tblPr>
        <w:tblW w:w="8373"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6"/>
        <w:gridCol w:w="4187"/>
      </w:tblGrid>
      <w:tr w:rsidR="00966E9B" w:rsidRPr="00966E9B" w14:paraId="455CD912" w14:textId="77777777" w:rsidTr="00640FF1">
        <w:trPr>
          <w:trHeight w:val="227"/>
          <w:tblHeader/>
        </w:trPr>
        <w:tc>
          <w:tcPr>
            <w:tcW w:w="4186" w:type="dxa"/>
            <w:shd w:val="clear" w:color="auto" w:fill="auto"/>
            <w:noWrap/>
            <w:vAlign w:val="bottom"/>
            <w:hideMark/>
          </w:tcPr>
          <w:p w14:paraId="6EF898AB" w14:textId="77777777" w:rsidR="00966E9B" w:rsidRPr="00966E9B" w:rsidRDefault="00966E9B" w:rsidP="00962055">
            <w:pPr>
              <w:rPr>
                <w:b/>
                <w:bCs/>
                <w:i/>
                <w:iCs/>
                <w:color w:val="000000"/>
              </w:rPr>
            </w:pPr>
            <w:r w:rsidRPr="00966E9B">
              <w:rPr>
                <w:b/>
                <w:bCs/>
                <w:i/>
                <w:iCs/>
                <w:color w:val="000000"/>
              </w:rPr>
              <w:t>Suburb</w:t>
            </w:r>
          </w:p>
        </w:tc>
        <w:tc>
          <w:tcPr>
            <w:tcW w:w="4187" w:type="dxa"/>
            <w:shd w:val="clear" w:color="auto" w:fill="auto"/>
            <w:noWrap/>
            <w:vAlign w:val="bottom"/>
            <w:hideMark/>
          </w:tcPr>
          <w:p w14:paraId="5205D8D9" w14:textId="77777777" w:rsidR="00966E9B" w:rsidRPr="00966E9B" w:rsidRDefault="00966E9B" w:rsidP="00962055">
            <w:pPr>
              <w:rPr>
                <w:b/>
                <w:bCs/>
                <w:i/>
                <w:iCs/>
                <w:color w:val="000000"/>
              </w:rPr>
            </w:pPr>
            <w:r w:rsidRPr="00966E9B">
              <w:rPr>
                <w:b/>
                <w:bCs/>
                <w:i/>
                <w:iCs/>
                <w:color w:val="000000"/>
              </w:rPr>
              <w:t>Total Amount</w:t>
            </w:r>
          </w:p>
        </w:tc>
      </w:tr>
      <w:tr w:rsidR="00966E9B" w:rsidRPr="00966E9B" w14:paraId="2201D373" w14:textId="77777777" w:rsidTr="00640FF1">
        <w:trPr>
          <w:trHeight w:val="227"/>
        </w:trPr>
        <w:tc>
          <w:tcPr>
            <w:tcW w:w="4186" w:type="dxa"/>
            <w:shd w:val="clear" w:color="auto" w:fill="auto"/>
            <w:noWrap/>
            <w:vAlign w:val="bottom"/>
            <w:hideMark/>
          </w:tcPr>
          <w:p w14:paraId="16005205" w14:textId="77777777" w:rsidR="00966E9B" w:rsidRPr="00966E9B" w:rsidRDefault="00966E9B" w:rsidP="00962055">
            <w:pPr>
              <w:rPr>
                <w:i/>
                <w:iCs/>
                <w:color w:val="000000"/>
              </w:rPr>
            </w:pPr>
            <w:r w:rsidRPr="00966E9B">
              <w:rPr>
                <w:i/>
                <w:iCs/>
                <w:color w:val="000000"/>
              </w:rPr>
              <w:t>ACACIA RIDGE</w:t>
            </w:r>
          </w:p>
        </w:tc>
        <w:tc>
          <w:tcPr>
            <w:tcW w:w="4187" w:type="dxa"/>
            <w:shd w:val="clear" w:color="auto" w:fill="auto"/>
            <w:noWrap/>
            <w:vAlign w:val="bottom"/>
            <w:hideMark/>
          </w:tcPr>
          <w:p w14:paraId="2557526D" w14:textId="77777777" w:rsidR="00966E9B" w:rsidRPr="00966E9B" w:rsidRDefault="00966E9B" w:rsidP="00962055">
            <w:pPr>
              <w:jc w:val="right"/>
              <w:rPr>
                <w:i/>
                <w:iCs/>
                <w:color w:val="000000"/>
              </w:rPr>
            </w:pPr>
            <w:r w:rsidRPr="00966E9B">
              <w:rPr>
                <w:i/>
                <w:iCs/>
                <w:color w:val="000000"/>
              </w:rPr>
              <w:t xml:space="preserve"> $11,024,093.77 </w:t>
            </w:r>
          </w:p>
        </w:tc>
      </w:tr>
      <w:tr w:rsidR="00966E9B" w:rsidRPr="00966E9B" w14:paraId="5A43C3FC" w14:textId="77777777" w:rsidTr="00640FF1">
        <w:trPr>
          <w:trHeight w:val="227"/>
        </w:trPr>
        <w:tc>
          <w:tcPr>
            <w:tcW w:w="4186" w:type="dxa"/>
            <w:shd w:val="clear" w:color="auto" w:fill="auto"/>
            <w:noWrap/>
            <w:vAlign w:val="bottom"/>
            <w:hideMark/>
          </w:tcPr>
          <w:p w14:paraId="3B19B0EE" w14:textId="77777777" w:rsidR="00966E9B" w:rsidRPr="00966E9B" w:rsidRDefault="00966E9B" w:rsidP="00962055">
            <w:pPr>
              <w:rPr>
                <w:i/>
                <w:iCs/>
                <w:color w:val="000000"/>
              </w:rPr>
            </w:pPr>
            <w:r w:rsidRPr="00966E9B">
              <w:rPr>
                <w:i/>
                <w:iCs/>
                <w:color w:val="000000"/>
              </w:rPr>
              <w:t>ALBION</w:t>
            </w:r>
          </w:p>
        </w:tc>
        <w:tc>
          <w:tcPr>
            <w:tcW w:w="4187" w:type="dxa"/>
            <w:shd w:val="clear" w:color="auto" w:fill="auto"/>
            <w:noWrap/>
            <w:vAlign w:val="bottom"/>
            <w:hideMark/>
          </w:tcPr>
          <w:p w14:paraId="63A55F3E" w14:textId="77777777" w:rsidR="00966E9B" w:rsidRPr="00966E9B" w:rsidRDefault="00966E9B" w:rsidP="00962055">
            <w:pPr>
              <w:jc w:val="right"/>
              <w:rPr>
                <w:i/>
                <w:iCs/>
                <w:color w:val="000000"/>
              </w:rPr>
            </w:pPr>
            <w:r w:rsidRPr="00966E9B">
              <w:rPr>
                <w:i/>
                <w:iCs/>
                <w:color w:val="000000"/>
              </w:rPr>
              <w:t xml:space="preserve"> $5,552,271.94 </w:t>
            </w:r>
          </w:p>
        </w:tc>
      </w:tr>
      <w:tr w:rsidR="00966E9B" w:rsidRPr="00966E9B" w14:paraId="2DC6D5F3" w14:textId="77777777" w:rsidTr="00640FF1">
        <w:trPr>
          <w:trHeight w:val="227"/>
        </w:trPr>
        <w:tc>
          <w:tcPr>
            <w:tcW w:w="4186" w:type="dxa"/>
            <w:shd w:val="clear" w:color="auto" w:fill="auto"/>
            <w:noWrap/>
            <w:vAlign w:val="bottom"/>
            <w:hideMark/>
          </w:tcPr>
          <w:p w14:paraId="74C27B0D" w14:textId="77777777" w:rsidR="00966E9B" w:rsidRPr="00966E9B" w:rsidRDefault="00966E9B" w:rsidP="00962055">
            <w:pPr>
              <w:rPr>
                <w:i/>
                <w:iCs/>
                <w:color w:val="000000"/>
              </w:rPr>
            </w:pPr>
            <w:r w:rsidRPr="00966E9B">
              <w:rPr>
                <w:i/>
                <w:iCs/>
                <w:color w:val="000000"/>
              </w:rPr>
              <w:t>ALDERLEY</w:t>
            </w:r>
          </w:p>
        </w:tc>
        <w:tc>
          <w:tcPr>
            <w:tcW w:w="4187" w:type="dxa"/>
            <w:shd w:val="clear" w:color="auto" w:fill="auto"/>
            <w:noWrap/>
            <w:vAlign w:val="bottom"/>
            <w:hideMark/>
          </w:tcPr>
          <w:p w14:paraId="63F7A020" w14:textId="77777777" w:rsidR="00966E9B" w:rsidRPr="00966E9B" w:rsidRDefault="00966E9B" w:rsidP="00962055">
            <w:pPr>
              <w:jc w:val="right"/>
              <w:rPr>
                <w:i/>
                <w:iCs/>
                <w:color w:val="000000"/>
              </w:rPr>
            </w:pPr>
            <w:r w:rsidRPr="00966E9B">
              <w:rPr>
                <w:i/>
                <w:iCs/>
                <w:color w:val="000000"/>
              </w:rPr>
              <w:t xml:space="preserve"> $6,042,176.27 </w:t>
            </w:r>
          </w:p>
        </w:tc>
      </w:tr>
      <w:tr w:rsidR="00966E9B" w:rsidRPr="00966E9B" w14:paraId="2FFDFB89" w14:textId="77777777" w:rsidTr="00640FF1">
        <w:trPr>
          <w:trHeight w:val="227"/>
        </w:trPr>
        <w:tc>
          <w:tcPr>
            <w:tcW w:w="4186" w:type="dxa"/>
            <w:shd w:val="clear" w:color="auto" w:fill="auto"/>
            <w:noWrap/>
            <w:vAlign w:val="bottom"/>
            <w:hideMark/>
          </w:tcPr>
          <w:p w14:paraId="400A9B73" w14:textId="77777777" w:rsidR="00966E9B" w:rsidRPr="00966E9B" w:rsidRDefault="00966E9B" w:rsidP="00962055">
            <w:pPr>
              <w:rPr>
                <w:i/>
                <w:iCs/>
                <w:color w:val="000000"/>
              </w:rPr>
            </w:pPr>
            <w:r w:rsidRPr="00966E9B">
              <w:rPr>
                <w:i/>
                <w:iCs/>
                <w:color w:val="000000"/>
              </w:rPr>
              <w:t>ALGESTER</w:t>
            </w:r>
          </w:p>
        </w:tc>
        <w:tc>
          <w:tcPr>
            <w:tcW w:w="4187" w:type="dxa"/>
            <w:shd w:val="clear" w:color="auto" w:fill="auto"/>
            <w:noWrap/>
            <w:vAlign w:val="bottom"/>
            <w:hideMark/>
          </w:tcPr>
          <w:p w14:paraId="71FA7240" w14:textId="77777777" w:rsidR="00966E9B" w:rsidRPr="00966E9B" w:rsidRDefault="00966E9B" w:rsidP="00962055">
            <w:pPr>
              <w:jc w:val="right"/>
              <w:rPr>
                <w:i/>
                <w:iCs/>
                <w:color w:val="000000"/>
              </w:rPr>
            </w:pPr>
            <w:r w:rsidRPr="00966E9B">
              <w:rPr>
                <w:i/>
                <w:iCs/>
                <w:color w:val="000000"/>
              </w:rPr>
              <w:t xml:space="preserve"> $4,792,414.93 </w:t>
            </w:r>
          </w:p>
        </w:tc>
      </w:tr>
      <w:tr w:rsidR="00966E9B" w:rsidRPr="00966E9B" w14:paraId="555522D9" w14:textId="77777777" w:rsidTr="00640FF1">
        <w:trPr>
          <w:trHeight w:val="227"/>
        </w:trPr>
        <w:tc>
          <w:tcPr>
            <w:tcW w:w="4186" w:type="dxa"/>
            <w:shd w:val="clear" w:color="auto" w:fill="auto"/>
            <w:noWrap/>
            <w:vAlign w:val="bottom"/>
            <w:hideMark/>
          </w:tcPr>
          <w:p w14:paraId="3DA77B08" w14:textId="77777777" w:rsidR="00966E9B" w:rsidRPr="00966E9B" w:rsidRDefault="00966E9B" w:rsidP="00962055">
            <w:pPr>
              <w:rPr>
                <w:i/>
                <w:iCs/>
                <w:color w:val="000000"/>
              </w:rPr>
            </w:pPr>
            <w:r w:rsidRPr="00966E9B">
              <w:rPr>
                <w:i/>
                <w:iCs/>
                <w:color w:val="000000"/>
              </w:rPr>
              <w:t>ANNERLEY</w:t>
            </w:r>
          </w:p>
        </w:tc>
        <w:tc>
          <w:tcPr>
            <w:tcW w:w="4187" w:type="dxa"/>
            <w:shd w:val="clear" w:color="auto" w:fill="auto"/>
            <w:noWrap/>
            <w:vAlign w:val="bottom"/>
            <w:hideMark/>
          </w:tcPr>
          <w:p w14:paraId="5D27A797" w14:textId="77777777" w:rsidR="00966E9B" w:rsidRPr="00966E9B" w:rsidRDefault="00966E9B" w:rsidP="00962055">
            <w:pPr>
              <w:jc w:val="right"/>
              <w:rPr>
                <w:i/>
                <w:iCs/>
                <w:color w:val="000000"/>
              </w:rPr>
            </w:pPr>
            <w:r w:rsidRPr="00966E9B">
              <w:rPr>
                <w:i/>
                <w:iCs/>
                <w:color w:val="000000"/>
              </w:rPr>
              <w:t xml:space="preserve"> $9,936,664.59 </w:t>
            </w:r>
          </w:p>
        </w:tc>
      </w:tr>
      <w:tr w:rsidR="00966E9B" w:rsidRPr="00966E9B" w14:paraId="72AC205E" w14:textId="77777777" w:rsidTr="00640FF1">
        <w:trPr>
          <w:trHeight w:val="227"/>
        </w:trPr>
        <w:tc>
          <w:tcPr>
            <w:tcW w:w="4186" w:type="dxa"/>
            <w:shd w:val="clear" w:color="auto" w:fill="auto"/>
            <w:noWrap/>
            <w:vAlign w:val="bottom"/>
            <w:hideMark/>
          </w:tcPr>
          <w:p w14:paraId="3E26B440" w14:textId="77777777" w:rsidR="00966E9B" w:rsidRPr="00966E9B" w:rsidRDefault="00966E9B" w:rsidP="00962055">
            <w:pPr>
              <w:rPr>
                <w:i/>
                <w:iCs/>
                <w:color w:val="000000"/>
              </w:rPr>
            </w:pPr>
            <w:r w:rsidRPr="00966E9B">
              <w:rPr>
                <w:i/>
                <w:iCs/>
                <w:color w:val="000000"/>
              </w:rPr>
              <w:t>ANSTEAD</w:t>
            </w:r>
          </w:p>
        </w:tc>
        <w:tc>
          <w:tcPr>
            <w:tcW w:w="4187" w:type="dxa"/>
            <w:shd w:val="clear" w:color="auto" w:fill="auto"/>
            <w:noWrap/>
            <w:vAlign w:val="bottom"/>
            <w:hideMark/>
          </w:tcPr>
          <w:p w14:paraId="6DDDD7C9" w14:textId="77777777" w:rsidR="00966E9B" w:rsidRPr="00966E9B" w:rsidRDefault="00966E9B" w:rsidP="00962055">
            <w:pPr>
              <w:jc w:val="right"/>
              <w:rPr>
                <w:i/>
                <w:iCs/>
                <w:color w:val="000000"/>
              </w:rPr>
            </w:pPr>
            <w:r w:rsidRPr="00966E9B">
              <w:rPr>
                <w:i/>
                <w:iCs/>
                <w:color w:val="000000"/>
              </w:rPr>
              <w:t xml:space="preserve"> $787,578.28 </w:t>
            </w:r>
          </w:p>
        </w:tc>
      </w:tr>
      <w:tr w:rsidR="00966E9B" w:rsidRPr="00966E9B" w14:paraId="34B98469" w14:textId="77777777" w:rsidTr="00640FF1">
        <w:trPr>
          <w:trHeight w:val="227"/>
        </w:trPr>
        <w:tc>
          <w:tcPr>
            <w:tcW w:w="4186" w:type="dxa"/>
            <w:shd w:val="clear" w:color="auto" w:fill="auto"/>
            <w:noWrap/>
            <w:vAlign w:val="bottom"/>
            <w:hideMark/>
          </w:tcPr>
          <w:p w14:paraId="5062BB25" w14:textId="77777777" w:rsidR="00966E9B" w:rsidRPr="00966E9B" w:rsidRDefault="00966E9B" w:rsidP="00962055">
            <w:pPr>
              <w:rPr>
                <w:i/>
                <w:iCs/>
                <w:color w:val="000000"/>
              </w:rPr>
            </w:pPr>
            <w:r w:rsidRPr="00966E9B">
              <w:rPr>
                <w:i/>
                <w:iCs/>
                <w:color w:val="000000"/>
              </w:rPr>
              <w:t>ARCHERFIELD</w:t>
            </w:r>
          </w:p>
        </w:tc>
        <w:tc>
          <w:tcPr>
            <w:tcW w:w="4187" w:type="dxa"/>
            <w:shd w:val="clear" w:color="auto" w:fill="auto"/>
            <w:noWrap/>
            <w:vAlign w:val="bottom"/>
            <w:hideMark/>
          </w:tcPr>
          <w:p w14:paraId="76B2642A" w14:textId="77777777" w:rsidR="00966E9B" w:rsidRPr="00966E9B" w:rsidRDefault="00966E9B" w:rsidP="00962055">
            <w:pPr>
              <w:jc w:val="right"/>
              <w:rPr>
                <w:i/>
                <w:iCs/>
                <w:color w:val="000000"/>
              </w:rPr>
            </w:pPr>
            <w:r w:rsidRPr="00966E9B">
              <w:rPr>
                <w:i/>
                <w:iCs/>
                <w:color w:val="000000"/>
              </w:rPr>
              <w:t xml:space="preserve"> $3,789,028.84 </w:t>
            </w:r>
          </w:p>
        </w:tc>
      </w:tr>
      <w:tr w:rsidR="00966E9B" w:rsidRPr="00966E9B" w14:paraId="0E93437E" w14:textId="77777777" w:rsidTr="00640FF1">
        <w:trPr>
          <w:trHeight w:val="227"/>
        </w:trPr>
        <w:tc>
          <w:tcPr>
            <w:tcW w:w="4186" w:type="dxa"/>
            <w:shd w:val="clear" w:color="auto" w:fill="auto"/>
            <w:noWrap/>
            <w:vAlign w:val="bottom"/>
            <w:hideMark/>
          </w:tcPr>
          <w:p w14:paraId="4C199260" w14:textId="77777777" w:rsidR="00966E9B" w:rsidRPr="00966E9B" w:rsidRDefault="00966E9B" w:rsidP="00962055">
            <w:pPr>
              <w:rPr>
                <w:i/>
                <w:iCs/>
                <w:color w:val="000000"/>
              </w:rPr>
            </w:pPr>
            <w:r w:rsidRPr="00966E9B">
              <w:rPr>
                <w:i/>
                <w:iCs/>
                <w:color w:val="000000"/>
              </w:rPr>
              <w:t>ASCOT</w:t>
            </w:r>
          </w:p>
        </w:tc>
        <w:tc>
          <w:tcPr>
            <w:tcW w:w="4187" w:type="dxa"/>
            <w:shd w:val="clear" w:color="auto" w:fill="auto"/>
            <w:noWrap/>
            <w:vAlign w:val="bottom"/>
            <w:hideMark/>
          </w:tcPr>
          <w:p w14:paraId="0C114BBD" w14:textId="77777777" w:rsidR="00966E9B" w:rsidRPr="00966E9B" w:rsidRDefault="00966E9B" w:rsidP="00962055">
            <w:pPr>
              <w:jc w:val="right"/>
              <w:rPr>
                <w:i/>
                <w:iCs/>
                <w:color w:val="000000"/>
              </w:rPr>
            </w:pPr>
            <w:r w:rsidRPr="00966E9B">
              <w:rPr>
                <w:i/>
                <w:iCs/>
                <w:color w:val="000000"/>
              </w:rPr>
              <w:t xml:space="preserve"> $8,598,949.59 </w:t>
            </w:r>
          </w:p>
        </w:tc>
      </w:tr>
      <w:tr w:rsidR="00966E9B" w:rsidRPr="00966E9B" w14:paraId="045B08D4" w14:textId="77777777" w:rsidTr="00640FF1">
        <w:trPr>
          <w:trHeight w:val="227"/>
        </w:trPr>
        <w:tc>
          <w:tcPr>
            <w:tcW w:w="4186" w:type="dxa"/>
            <w:shd w:val="clear" w:color="auto" w:fill="auto"/>
            <w:noWrap/>
            <w:vAlign w:val="bottom"/>
            <w:hideMark/>
          </w:tcPr>
          <w:p w14:paraId="4290E43B" w14:textId="77777777" w:rsidR="00966E9B" w:rsidRPr="00966E9B" w:rsidRDefault="00966E9B" w:rsidP="00962055">
            <w:pPr>
              <w:rPr>
                <w:i/>
                <w:iCs/>
                <w:color w:val="000000"/>
              </w:rPr>
            </w:pPr>
            <w:r w:rsidRPr="00966E9B">
              <w:rPr>
                <w:i/>
                <w:iCs/>
                <w:color w:val="000000"/>
              </w:rPr>
              <w:t>ASHGROVE</w:t>
            </w:r>
          </w:p>
        </w:tc>
        <w:tc>
          <w:tcPr>
            <w:tcW w:w="4187" w:type="dxa"/>
            <w:shd w:val="clear" w:color="auto" w:fill="auto"/>
            <w:noWrap/>
            <w:vAlign w:val="bottom"/>
            <w:hideMark/>
          </w:tcPr>
          <w:p w14:paraId="4B9092C2" w14:textId="77777777" w:rsidR="00966E9B" w:rsidRPr="00966E9B" w:rsidRDefault="00966E9B" w:rsidP="00962055">
            <w:pPr>
              <w:jc w:val="right"/>
              <w:rPr>
                <w:i/>
                <w:iCs/>
                <w:color w:val="000000"/>
              </w:rPr>
            </w:pPr>
            <w:r w:rsidRPr="00966E9B">
              <w:rPr>
                <w:i/>
                <w:iCs/>
                <w:color w:val="000000"/>
              </w:rPr>
              <w:t xml:space="preserve"> $11,814,576.74 </w:t>
            </w:r>
          </w:p>
        </w:tc>
      </w:tr>
      <w:tr w:rsidR="00966E9B" w:rsidRPr="00966E9B" w14:paraId="7BC7B543" w14:textId="77777777" w:rsidTr="00640FF1">
        <w:trPr>
          <w:trHeight w:val="227"/>
        </w:trPr>
        <w:tc>
          <w:tcPr>
            <w:tcW w:w="4186" w:type="dxa"/>
            <w:shd w:val="clear" w:color="auto" w:fill="auto"/>
            <w:noWrap/>
            <w:vAlign w:val="bottom"/>
            <w:hideMark/>
          </w:tcPr>
          <w:p w14:paraId="336E5328" w14:textId="77777777" w:rsidR="00966E9B" w:rsidRPr="00966E9B" w:rsidRDefault="00966E9B" w:rsidP="00962055">
            <w:pPr>
              <w:rPr>
                <w:i/>
                <w:iCs/>
                <w:color w:val="000000"/>
              </w:rPr>
            </w:pPr>
            <w:r w:rsidRPr="00966E9B">
              <w:rPr>
                <w:i/>
                <w:iCs/>
                <w:color w:val="000000"/>
              </w:rPr>
              <w:t>ASPLEY</w:t>
            </w:r>
          </w:p>
        </w:tc>
        <w:tc>
          <w:tcPr>
            <w:tcW w:w="4187" w:type="dxa"/>
            <w:shd w:val="clear" w:color="auto" w:fill="auto"/>
            <w:noWrap/>
            <w:vAlign w:val="bottom"/>
            <w:hideMark/>
          </w:tcPr>
          <w:p w14:paraId="2A78EA78" w14:textId="77777777" w:rsidR="00966E9B" w:rsidRPr="00966E9B" w:rsidRDefault="00966E9B" w:rsidP="00962055">
            <w:pPr>
              <w:jc w:val="right"/>
              <w:rPr>
                <w:i/>
                <w:iCs/>
                <w:color w:val="000000"/>
              </w:rPr>
            </w:pPr>
            <w:r w:rsidRPr="00966E9B">
              <w:rPr>
                <w:i/>
                <w:iCs/>
                <w:color w:val="000000"/>
              </w:rPr>
              <w:t xml:space="preserve"> $9,671,376.29 </w:t>
            </w:r>
          </w:p>
        </w:tc>
      </w:tr>
      <w:tr w:rsidR="00966E9B" w:rsidRPr="00966E9B" w14:paraId="45F70C0C" w14:textId="77777777" w:rsidTr="00640FF1">
        <w:trPr>
          <w:trHeight w:val="227"/>
        </w:trPr>
        <w:tc>
          <w:tcPr>
            <w:tcW w:w="4186" w:type="dxa"/>
            <w:shd w:val="clear" w:color="auto" w:fill="auto"/>
            <w:noWrap/>
            <w:vAlign w:val="bottom"/>
            <w:hideMark/>
          </w:tcPr>
          <w:p w14:paraId="3781C9F8" w14:textId="77777777" w:rsidR="00966E9B" w:rsidRPr="00966E9B" w:rsidRDefault="00966E9B" w:rsidP="00962055">
            <w:pPr>
              <w:rPr>
                <w:i/>
                <w:iCs/>
                <w:color w:val="000000"/>
              </w:rPr>
            </w:pPr>
            <w:r w:rsidRPr="00966E9B">
              <w:rPr>
                <w:i/>
                <w:iCs/>
                <w:color w:val="000000"/>
              </w:rPr>
              <w:t>AUCHENFLOWER</w:t>
            </w:r>
          </w:p>
        </w:tc>
        <w:tc>
          <w:tcPr>
            <w:tcW w:w="4187" w:type="dxa"/>
            <w:shd w:val="clear" w:color="auto" w:fill="auto"/>
            <w:noWrap/>
            <w:vAlign w:val="bottom"/>
            <w:hideMark/>
          </w:tcPr>
          <w:p w14:paraId="092E080A" w14:textId="77777777" w:rsidR="00966E9B" w:rsidRPr="00966E9B" w:rsidRDefault="00966E9B" w:rsidP="00962055">
            <w:pPr>
              <w:jc w:val="right"/>
              <w:rPr>
                <w:i/>
                <w:iCs/>
                <w:color w:val="000000"/>
              </w:rPr>
            </w:pPr>
            <w:r w:rsidRPr="00966E9B">
              <w:rPr>
                <w:i/>
                <w:iCs/>
                <w:color w:val="000000"/>
              </w:rPr>
              <w:t xml:space="preserve"> $6,066,016.92 </w:t>
            </w:r>
          </w:p>
        </w:tc>
      </w:tr>
      <w:tr w:rsidR="00966E9B" w:rsidRPr="00966E9B" w14:paraId="5257AA64" w14:textId="77777777" w:rsidTr="00640FF1">
        <w:trPr>
          <w:trHeight w:val="227"/>
        </w:trPr>
        <w:tc>
          <w:tcPr>
            <w:tcW w:w="4186" w:type="dxa"/>
            <w:shd w:val="clear" w:color="auto" w:fill="auto"/>
            <w:noWrap/>
            <w:vAlign w:val="bottom"/>
            <w:hideMark/>
          </w:tcPr>
          <w:p w14:paraId="31960CD7" w14:textId="77777777" w:rsidR="00966E9B" w:rsidRPr="00966E9B" w:rsidRDefault="00966E9B" w:rsidP="00962055">
            <w:pPr>
              <w:rPr>
                <w:i/>
                <w:iCs/>
                <w:color w:val="000000"/>
              </w:rPr>
            </w:pPr>
            <w:r w:rsidRPr="00966E9B">
              <w:rPr>
                <w:i/>
                <w:iCs/>
                <w:color w:val="000000"/>
              </w:rPr>
              <w:t>BALD HILLS</w:t>
            </w:r>
          </w:p>
        </w:tc>
        <w:tc>
          <w:tcPr>
            <w:tcW w:w="4187" w:type="dxa"/>
            <w:shd w:val="clear" w:color="auto" w:fill="auto"/>
            <w:noWrap/>
            <w:vAlign w:val="bottom"/>
            <w:hideMark/>
          </w:tcPr>
          <w:p w14:paraId="64775DD5" w14:textId="77777777" w:rsidR="00966E9B" w:rsidRPr="00966E9B" w:rsidRDefault="00966E9B" w:rsidP="00962055">
            <w:pPr>
              <w:jc w:val="right"/>
              <w:rPr>
                <w:i/>
                <w:iCs/>
                <w:color w:val="000000"/>
              </w:rPr>
            </w:pPr>
            <w:r w:rsidRPr="00966E9B">
              <w:rPr>
                <w:i/>
                <w:iCs/>
                <w:color w:val="000000"/>
              </w:rPr>
              <w:t xml:space="preserve"> $3,934,085.39 </w:t>
            </w:r>
          </w:p>
        </w:tc>
      </w:tr>
      <w:tr w:rsidR="00966E9B" w:rsidRPr="00966E9B" w14:paraId="093C8EF0" w14:textId="77777777" w:rsidTr="00640FF1">
        <w:trPr>
          <w:trHeight w:val="227"/>
        </w:trPr>
        <w:tc>
          <w:tcPr>
            <w:tcW w:w="4186" w:type="dxa"/>
            <w:shd w:val="clear" w:color="auto" w:fill="auto"/>
            <w:noWrap/>
            <w:vAlign w:val="bottom"/>
            <w:hideMark/>
          </w:tcPr>
          <w:p w14:paraId="08309B65" w14:textId="77777777" w:rsidR="00966E9B" w:rsidRPr="00966E9B" w:rsidRDefault="00966E9B" w:rsidP="00962055">
            <w:pPr>
              <w:rPr>
                <w:i/>
                <w:iCs/>
                <w:color w:val="000000"/>
              </w:rPr>
            </w:pPr>
            <w:r w:rsidRPr="00966E9B">
              <w:rPr>
                <w:i/>
                <w:iCs/>
                <w:color w:val="000000"/>
              </w:rPr>
              <w:t>BALMORAL</w:t>
            </w:r>
          </w:p>
        </w:tc>
        <w:tc>
          <w:tcPr>
            <w:tcW w:w="4187" w:type="dxa"/>
            <w:shd w:val="clear" w:color="auto" w:fill="auto"/>
            <w:noWrap/>
            <w:vAlign w:val="bottom"/>
            <w:hideMark/>
          </w:tcPr>
          <w:p w14:paraId="4BC615BB" w14:textId="77777777" w:rsidR="00966E9B" w:rsidRPr="00966E9B" w:rsidRDefault="00966E9B" w:rsidP="00962055">
            <w:pPr>
              <w:jc w:val="right"/>
              <w:rPr>
                <w:i/>
                <w:iCs/>
                <w:color w:val="000000"/>
              </w:rPr>
            </w:pPr>
            <w:r w:rsidRPr="00966E9B">
              <w:rPr>
                <w:i/>
                <w:iCs/>
                <w:color w:val="000000"/>
              </w:rPr>
              <w:t xml:space="preserve"> $3,924,803.07 </w:t>
            </w:r>
          </w:p>
        </w:tc>
      </w:tr>
      <w:tr w:rsidR="00966E9B" w:rsidRPr="00966E9B" w14:paraId="237FA5F1" w14:textId="77777777" w:rsidTr="00640FF1">
        <w:trPr>
          <w:trHeight w:val="227"/>
        </w:trPr>
        <w:tc>
          <w:tcPr>
            <w:tcW w:w="4186" w:type="dxa"/>
            <w:shd w:val="clear" w:color="auto" w:fill="auto"/>
            <w:noWrap/>
            <w:vAlign w:val="bottom"/>
            <w:hideMark/>
          </w:tcPr>
          <w:p w14:paraId="73444528" w14:textId="77777777" w:rsidR="00966E9B" w:rsidRPr="00966E9B" w:rsidRDefault="00966E9B" w:rsidP="00962055">
            <w:pPr>
              <w:rPr>
                <w:i/>
                <w:iCs/>
                <w:color w:val="000000"/>
              </w:rPr>
            </w:pPr>
            <w:r w:rsidRPr="00966E9B">
              <w:rPr>
                <w:i/>
                <w:iCs/>
                <w:color w:val="000000"/>
              </w:rPr>
              <w:t>BANYO</w:t>
            </w:r>
          </w:p>
        </w:tc>
        <w:tc>
          <w:tcPr>
            <w:tcW w:w="4187" w:type="dxa"/>
            <w:shd w:val="clear" w:color="auto" w:fill="auto"/>
            <w:noWrap/>
            <w:vAlign w:val="bottom"/>
            <w:hideMark/>
          </w:tcPr>
          <w:p w14:paraId="1D1E03AC" w14:textId="77777777" w:rsidR="00966E9B" w:rsidRPr="00966E9B" w:rsidRDefault="00966E9B" w:rsidP="00962055">
            <w:pPr>
              <w:jc w:val="right"/>
              <w:rPr>
                <w:i/>
                <w:iCs/>
                <w:color w:val="000000"/>
              </w:rPr>
            </w:pPr>
            <w:r w:rsidRPr="00966E9B">
              <w:rPr>
                <w:i/>
                <w:iCs/>
                <w:color w:val="000000"/>
              </w:rPr>
              <w:t xml:space="preserve"> $7,189,169.69 </w:t>
            </w:r>
          </w:p>
        </w:tc>
      </w:tr>
      <w:tr w:rsidR="00966E9B" w:rsidRPr="00966E9B" w14:paraId="4F24F941" w14:textId="77777777" w:rsidTr="00640FF1">
        <w:trPr>
          <w:trHeight w:val="227"/>
        </w:trPr>
        <w:tc>
          <w:tcPr>
            <w:tcW w:w="4186" w:type="dxa"/>
            <w:shd w:val="clear" w:color="auto" w:fill="auto"/>
            <w:noWrap/>
            <w:vAlign w:val="bottom"/>
            <w:hideMark/>
          </w:tcPr>
          <w:p w14:paraId="730DDAD3" w14:textId="77777777" w:rsidR="00966E9B" w:rsidRPr="00966E9B" w:rsidRDefault="00966E9B" w:rsidP="00962055">
            <w:pPr>
              <w:rPr>
                <w:i/>
                <w:iCs/>
                <w:color w:val="000000"/>
              </w:rPr>
            </w:pPr>
            <w:r w:rsidRPr="00966E9B">
              <w:rPr>
                <w:i/>
                <w:iCs/>
                <w:color w:val="000000"/>
              </w:rPr>
              <w:t>BARDON</w:t>
            </w:r>
          </w:p>
        </w:tc>
        <w:tc>
          <w:tcPr>
            <w:tcW w:w="4187" w:type="dxa"/>
            <w:shd w:val="clear" w:color="auto" w:fill="auto"/>
            <w:noWrap/>
            <w:vAlign w:val="bottom"/>
            <w:hideMark/>
          </w:tcPr>
          <w:p w14:paraId="7590CD68" w14:textId="77777777" w:rsidR="00966E9B" w:rsidRPr="00966E9B" w:rsidRDefault="00966E9B" w:rsidP="00962055">
            <w:pPr>
              <w:jc w:val="right"/>
              <w:rPr>
                <w:i/>
                <w:iCs/>
                <w:color w:val="000000"/>
              </w:rPr>
            </w:pPr>
            <w:r w:rsidRPr="00966E9B">
              <w:rPr>
                <w:i/>
                <w:iCs/>
                <w:color w:val="000000"/>
              </w:rPr>
              <w:t xml:space="preserve"> $8,909,948.78 </w:t>
            </w:r>
          </w:p>
        </w:tc>
      </w:tr>
      <w:tr w:rsidR="00966E9B" w:rsidRPr="00966E9B" w14:paraId="3122F59D" w14:textId="77777777" w:rsidTr="00640FF1">
        <w:trPr>
          <w:trHeight w:val="227"/>
        </w:trPr>
        <w:tc>
          <w:tcPr>
            <w:tcW w:w="4186" w:type="dxa"/>
            <w:shd w:val="clear" w:color="auto" w:fill="auto"/>
            <w:noWrap/>
            <w:vAlign w:val="bottom"/>
            <w:hideMark/>
          </w:tcPr>
          <w:p w14:paraId="587B10CC" w14:textId="77777777" w:rsidR="00966E9B" w:rsidRPr="00966E9B" w:rsidRDefault="00966E9B" w:rsidP="00962055">
            <w:pPr>
              <w:rPr>
                <w:i/>
                <w:iCs/>
                <w:color w:val="000000"/>
              </w:rPr>
            </w:pPr>
            <w:r w:rsidRPr="00966E9B">
              <w:rPr>
                <w:i/>
                <w:iCs/>
                <w:color w:val="000000"/>
              </w:rPr>
              <w:t>BELLBOWRIE</w:t>
            </w:r>
          </w:p>
        </w:tc>
        <w:tc>
          <w:tcPr>
            <w:tcW w:w="4187" w:type="dxa"/>
            <w:shd w:val="clear" w:color="auto" w:fill="auto"/>
            <w:noWrap/>
            <w:vAlign w:val="bottom"/>
            <w:hideMark/>
          </w:tcPr>
          <w:p w14:paraId="04404851" w14:textId="77777777" w:rsidR="00966E9B" w:rsidRPr="00966E9B" w:rsidRDefault="00966E9B" w:rsidP="00962055">
            <w:pPr>
              <w:jc w:val="right"/>
              <w:rPr>
                <w:i/>
                <w:iCs/>
                <w:color w:val="000000"/>
              </w:rPr>
            </w:pPr>
            <w:r w:rsidRPr="00966E9B">
              <w:rPr>
                <w:i/>
                <w:iCs/>
                <w:color w:val="000000"/>
              </w:rPr>
              <w:t xml:space="preserve"> $2,677,977.62 </w:t>
            </w:r>
          </w:p>
        </w:tc>
      </w:tr>
      <w:tr w:rsidR="00966E9B" w:rsidRPr="00966E9B" w14:paraId="766ED4F7" w14:textId="77777777" w:rsidTr="00640FF1">
        <w:trPr>
          <w:trHeight w:val="227"/>
        </w:trPr>
        <w:tc>
          <w:tcPr>
            <w:tcW w:w="4186" w:type="dxa"/>
            <w:shd w:val="clear" w:color="auto" w:fill="auto"/>
            <w:noWrap/>
            <w:vAlign w:val="bottom"/>
            <w:hideMark/>
          </w:tcPr>
          <w:p w14:paraId="253545A1" w14:textId="77777777" w:rsidR="00966E9B" w:rsidRPr="00966E9B" w:rsidRDefault="00966E9B" w:rsidP="00962055">
            <w:pPr>
              <w:rPr>
                <w:i/>
                <w:iCs/>
                <w:color w:val="000000"/>
              </w:rPr>
            </w:pPr>
            <w:r w:rsidRPr="00966E9B">
              <w:rPr>
                <w:i/>
                <w:iCs/>
                <w:color w:val="000000"/>
              </w:rPr>
              <w:t>BELMONT</w:t>
            </w:r>
          </w:p>
        </w:tc>
        <w:tc>
          <w:tcPr>
            <w:tcW w:w="4187" w:type="dxa"/>
            <w:shd w:val="clear" w:color="auto" w:fill="auto"/>
            <w:noWrap/>
            <w:vAlign w:val="bottom"/>
            <w:hideMark/>
          </w:tcPr>
          <w:p w14:paraId="07BCF0CE" w14:textId="77777777" w:rsidR="00966E9B" w:rsidRPr="00966E9B" w:rsidRDefault="00966E9B" w:rsidP="00962055">
            <w:pPr>
              <w:jc w:val="right"/>
              <w:rPr>
                <w:i/>
                <w:iCs/>
                <w:color w:val="000000"/>
              </w:rPr>
            </w:pPr>
            <w:r w:rsidRPr="00966E9B">
              <w:rPr>
                <w:i/>
                <w:iCs/>
                <w:color w:val="000000"/>
              </w:rPr>
              <w:t xml:space="preserve"> $3,144,391.51 </w:t>
            </w:r>
          </w:p>
        </w:tc>
      </w:tr>
      <w:tr w:rsidR="00966E9B" w:rsidRPr="00966E9B" w14:paraId="4B526986" w14:textId="77777777" w:rsidTr="00640FF1">
        <w:trPr>
          <w:trHeight w:val="227"/>
        </w:trPr>
        <w:tc>
          <w:tcPr>
            <w:tcW w:w="4186" w:type="dxa"/>
            <w:shd w:val="clear" w:color="auto" w:fill="auto"/>
            <w:noWrap/>
            <w:vAlign w:val="bottom"/>
            <w:hideMark/>
          </w:tcPr>
          <w:p w14:paraId="14ED0889" w14:textId="77777777" w:rsidR="00966E9B" w:rsidRPr="00966E9B" w:rsidRDefault="00966E9B" w:rsidP="00962055">
            <w:pPr>
              <w:rPr>
                <w:i/>
                <w:iCs/>
                <w:color w:val="000000"/>
              </w:rPr>
            </w:pPr>
            <w:r w:rsidRPr="00966E9B">
              <w:rPr>
                <w:i/>
                <w:iCs/>
                <w:color w:val="000000"/>
              </w:rPr>
              <w:t>BOONDALL</w:t>
            </w:r>
          </w:p>
        </w:tc>
        <w:tc>
          <w:tcPr>
            <w:tcW w:w="4187" w:type="dxa"/>
            <w:shd w:val="clear" w:color="auto" w:fill="auto"/>
            <w:noWrap/>
            <w:vAlign w:val="bottom"/>
            <w:hideMark/>
          </w:tcPr>
          <w:p w14:paraId="646D2C89" w14:textId="77777777" w:rsidR="00966E9B" w:rsidRPr="00966E9B" w:rsidRDefault="00966E9B" w:rsidP="00962055">
            <w:pPr>
              <w:jc w:val="right"/>
              <w:rPr>
                <w:i/>
                <w:iCs/>
                <w:color w:val="000000"/>
              </w:rPr>
            </w:pPr>
            <w:r w:rsidRPr="00966E9B">
              <w:rPr>
                <w:i/>
                <w:iCs/>
                <w:color w:val="000000"/>
              </w:rPr>
              <w:t xml:space="preserve"> $5,931,753.54 </w:t>
            </w:r>
          </w:p>
        </w:tc>
      </w:tr>
      <w:tr w:rsidR="00966E9B" w:rsidRPr="00966E9B" w14:paraId="2BE4BFE3" w14:textId="77777777" w:rsidTr="00640FF1">
        <w:trPr>
          <w:trHeight w:val="227"/>
        </w:trPr>
        <w:tc>
          <w:tcPr>
            <w:tcW w:w="4186" w:type="dxa"/>
            <w:shd w:val="clear" w:color="auto" w:fill="auto"/>
            <w:noWrap/>
            <w:vAlign w:val="bottom"/>
            <w:hideMark/>
          </w:tcPr>
          <w:p w14:paraId="33A706C8" w14:textId="77777777" w:rsidR="00966E9B" w:rsidRPr="00966E9B" w:rsidRDefault="00966E9B" w:rsidP="00962055">
            <w:pPr>
              <w:rPr>
                <w:i/>
                <w:iCs/>
                <w:color w:val="000000"/>
              </w:rPr>
            </w:pPr>
            <w:r w:rsidRPr="00966E9B">
              <w:rPr>
                <w:i/>
                <w:iCs/>
                <w:color w:val="000000"/>
              </w:rPr>
              <w:t>BOWEN HILLS</w:t>
            </w:r>
          </w:p>
        </w:tc>
        <w:tc>
          <w:tcPr>
            <w:tcW w:w="4187" w:type="dxa"/>
            <w:shd w:val="clear" w:color="auto" w:fill="auto"/>
            <w:noWrap/>
            <w:vAlign w:val="bottom"/>
            <w:hideMark/>
          </w:tcPr>
          <w:p w14:paraId="29BBFCFA" w14:textId="77777777" w:rsidR="00966E9B" w:rsidRPr="00966E9B" w:rsidRDefault="00966E9B" w:rsidP="00962055">
            <w:pPr>
              <w:jc w:val="right"/>
              <w:rPr>
                <w:i/>
                <w:iCs/>
                <w:color w:val="000000"/>
              </w:rPr>
            </w:pPr>
            <w:r w:rsidRPr="00966E9B">
              <w:rPr>
                <w:i/>
                <w:iCs/>
                <w:color w:val="000000"/>
              </w:rPr>
              <w:t xml:space="preserve"> $9,954,576.07 </w:t>
            </w:r>
          </w:p>
        </w:tc>
      </w:tr>
      <w:tr w:rsidR="00966E9B" w:rsidRPr="00966E9B" w14:paraId="56DC450A" w14:textId="77777777" w:rsidTr="00640FF1">
        <w:trPr>
          <w:trHeight w:val="227"/>
        </w:trPr>
        <w:tc>
          <w:tcPr>
            <w:tcW w:w="4186" w:type="dxa"/>
            <w:shd w:val="clear" w:color="auto" w:fill="auto"/>
            <w:noWrap/>
            <w:vAlign w:val="bottom"/>
            <w:hideMark/>
          </w:tcPr>
          <w:p w14:paraId="01A242BB" w14:textId="77777777" w:rsidR="00966E9B" w:rsidRPr="00966E9B" w:rsidRDefault="00966E9B" w:rsidP="00962055">
            <w:pPr>
              <w:rPr>
                <w:i/>
                <w:iCs/>
                <w:color w:val="000000"/>
              </w:rPr>
            </w:pPr>
            <w:r w:rsidRPr="00966E9B">
              <w:rPr>
                <w:i/>
                <w:iCs/>
                <w:color w:val="000000"/>
              </w:rPr>
              <w:t>BRACKEN RIDGE</w:t>
            </w:r>
          </w:p>
        </w:tc>
        <w:tc>
          <w:tcPr>
            <w:tcW w:w="4187" w:type="dxa"/>
            <w:shd w:val="clear" w:color="auto" w:fill="auto"/>
            <w:noWrap/>
            <w:vAlign w:val="bottom"/>
            <w:hideMark/>
          </w:tcPr>
          <w:p w14:paraId="48E6BC8D" w14:textId="77777777" w:rsidR="00966E9B" w:rsidRPr="00966E9B" w:rsidRDefault="00966E9B" w:rsidP="00962055">
            <w:pPr>
              <w:jc w:val="right"/>
              <w:rPr>
                <w:i/>
                <w:iCs/>
                <w:color w:val="000000"/>
              </w:rPr>
            </w:pPr>
            <w:r w:rsidRPr="00966E9B">
              <w:rPr>
                <w:i/>
                <w:iCs/>
                <w:color w:val="000000"/>
              </w:rPr>
              <w:t xml:space="preserve"> $8,842,649.19 </w:t>
            </w:r>
          </w:p>
        </w:tc>
      </w:tr>
      <w:tr w:rsidR="00966E9B" w:rsidRPr="00966E9B" w14:paraId="0137F2B7" w14:textId="77777777" w:rsidTr="00640FF1">
        <w:trPr>
          <w:trHeight w:val="227"/>
        </w:trPr>
        <w:tc>
          <w:tcPr>
            <w:tcW w:w="4186" w:type="dxa"/>
            <w:shd w:val="clear" w:color="auto" w:fill="auto"/>
            <w:noWrap/>
            <w:vAlign w:val="bottom"/>
            <w:hideMark/>
          </w:tcPr>
          <w:p w14:paraId="5B517170" w14:textId="77777777" w:rsidR="00966E9B" w:rsidRPr="00966E9B" w:rsidRDefault="00966E9B" w:rsidP="00962055">
            <w:pPr>
              <w:rPr>
                <w:i/>
                <w:iCs/>
                <w:color w:val="000000"/>
              </w:rPr>
            </w:pPr>
            <w:r w:rsidRPr="00966E9B">
              <w:rPr>
                <w:i/>
                <w:iCs/>
                <w:color w:val="000000"/>
              </w:rPr>
              <w:t>BRIDGEMAN DOWNS</w:t>
            </w:r>
          </w:p>
        </w:tc>
        <w:tc>
          <w:tcPr>
            <w:tcW w:w="4187" w:type="dxa"/>
            <w:shd w:val="clear" w:color="auto" w:fill="auto"/>
            <w:noWrap/>
            <w:vAlign w:val="bottom"/>
            <w:hideMark/>
          </w:tcPr>
          <w:p w14:paraId="5E79C99A" w14:textId="77777777" w:rsidR="00966E9B" w:rsidRPr="00966E9B" w:rsidRDefault="00966E9B" w:rsidP="00962055">
            <w:pPr>
              <w:jc w:val="right"/>
              <w:rPr>
                <w:i/>
                <w:iCs/>
                <w:color w:val="000000"/>
              </w:rPr>
            </w:pPr>
            <w:r w:rsidRPr="00966E9B">
              <w:rPr>
                <w:i/>
                <w:iCs/>
                <w:color w:val="000000"/>
              </w:rPr>
              <w:t xml:space="preserve"> $7,016,885.12 </w:t>
            </w:r>
          </w:p>
        </w:tc>
      </w:tr>
      <w:tr w:rsidR="00966E9B" w:rsidRPr="00966E9B" w14:paraId="1650BCCA" w14:textId="77777777" w:rsidTr="00640FF1">
        <w:trPr>
          <w:trHeight w:val="227"/>
        </w:trPr>
        <w:tc>
          <w:tcPr>
            <w:tcW w:w="4186" w:type="dxa"/>
            <w:shd w:val="clear" w:color="auto" w:fill="auto"/>
            <w:noWrap/>
            <w:vAlign w:val="bottom"/>
            <w:hideMark/>
          </w:tcPr>
          <w:p w14:paraId="5A66FAD2" w14:textId="77777777" w:rsidR="00966E9B" w:rsidRPr="00966E9B" w:rsidRDefault="00966E9B" w:rsidP="00962055">
            <w:pPr>
              <w:rPr>
                <w:i/>
                <w:iCs/>
                <w:color w:val="000000"/>
              </w:rPr>
            </w:pPr>
            <w:r w:rsidRPr="00966E9B">
              <w:rPr>
                <w:i/>
                <w:iCs/>
                <w:color w:val="000000"/>
              </w:rPr>
              <w:t>BRIGHTON</w:t>
            </w:r>
          </w:p>
        </w:tc>
        <w:tc>
          <w:tcPr>
            <w:tcW w:w="4187" w:type="dxa"/>
            <w:shd w:val="clear" w:color="auto" w:fill="auto"/>
            <w:noWrap/>
            <w:vAlign w:val="bottom"/>
            <w:hideMark/>
          </w:tcPr>
          <w:p w14:paraId="3BB127CD" w14:textId="77777777" w:rsidR="00966E9B" w:rsidRPr="00966E9B" w:rsidRDefault="00966E9B" w:rsidP="00962055">
            <w:pPr>
              <w:jc w:val="right"/>
              <w:rPr>
                <w:i/>
                <w:iCs/>
                <w:color w:val="000000"/>
              </w:rPr>
            </w:pPr>
            <w:r w:rsidRPr="00966E9B">
              <w:rPr>
                <w:i/>
                <w:iCs/>
                <w:color w:val="000000"/>
              </w:rPr>
              <w:t xml:space="preserve"> $6,091,108.98 </w:t>
            </w:r>
          </w:p>
        </w:tc>
      </w:tr>
      <w:tr w:rsidR="00966E9B" w:rsidRPr="00966E9B" w14:paraId="0B813CBF" w14:textId="77777777" w:rsidTr="00640FF1">
        <w:trPr>
          <w:trHeight w:val="227"/>
        </w:trPr>
        <w:tc>
          <w:tcPr>
            <w:tcW w:w="4186" w:type="dxa"/>
            <w:shd w:val="clear" w:color="auto" w:fill="auto"/>
            <w:noWrap/>
            <w:vAlign w:val="bottom"/>
            <w:hideMark/>
          </w:tcPr>
          <w:p w14:paraId="326758A4" w14:textId="77777777" w:rsidR="00966E9B" w:rsidRPr="00966E9B" w:rsidRDefault="00966E9B" w:rsidP="00962055">
            <w:pPr>
              <w:rPr>
                <w:i/>
                <w:iCs/>
                <w:color w:val="000000"/>
              </w:rPr>
            </w:pPr>
            <w:r w:rsidRPr="00966E9B">
              <w:rPr>
                <w:i/>
                <w:iCs/>
                <w:color w:val="000000"/>
              </w:rPr>
              <w:t>BRISBANE AIRPORT</w:t>
            </w:r>
          </w:p>
        </w:tc>
        <w:tc>
          <w:tcPr>
            <w:tcW w:w="4187" w:type="dxa"/>
            <w:shd w:val="clear" w:color="auto" w:fill="auto"/>
            <w:noWrap/>
            <w:vAlign w:val="bottom"/>
            <w:hideMark/>
          </w:tcPr>
          <w:p w14:paraId="41C05B74" w14:textId="77777777" w:rsidR="00966E9B" w:rsidRPr="00966E9B" w:rsidRDefault="00966E9B" w:rsidP="00962055">
            <w:pPr>
              <w:jc w:val="right"/>
              <w:rPr>
                <w:i/>
                <w:iCs/>
                <w:color w:val="000000"/>
              </w:rPr>
            </w:pPr>
            <w:r w:rsidRPr="00966E9B">
              <w:rPr>
                <w:i/>
                <w:iCs/>
                <w:color w:val="000000"/>
              </w:rPr>
              <w:t xml:space="preserve"> $3,233,037.76 </w:t>
            </w:r>
          </w:p>
        </w:tc>
      </w:tr>
      <w:tr w:rsidR="00966E9B" w:rsidRPr="00966E9B" w14:paraId="3085440E" w14:textId="77777777" w:rsidTr="00640FF1">
        <w:trPr>
          <w:trHeight w:val="227"/>
        </w:trPr>
        <w:tc>
          <w:tcPr>
            <w:tcW w:w="4186" w:type="dxa"/>
            <w:shd w:val="clear" w:color="auto" w:fill="auto"/>
            <w:noWrap/>
            <w:vAlign w:val="bottom"/>
            <w:hideMark/>
          </w:tcPr>
          <w:p w14:paraId="7804296D" w14:textId="77777777" w:rsidR="00966E9B" w:rsidRPr="00966E9B" w:rsidRDefault="00966E9B" w:rsidP="00962055">
            <w:pPr>
              <w:rPr>
                <w:i/>
                <w:iCs/>
                <w:color w:val="000000"/>
              </w:rPr>
            </w:pPr>
            <w:r w:rsidRPr="00966E9B">
              <w:rPr>
                <w:i/>
                <w:iCs/>
                <w:color w:val="000000"/>
              </w:rPr>
              <w:t>BRISBANE CITY</w:t>
            </w:r>
          </w:p>
        </w:tc>
        <w:tc>
          <w:tcPr>
            <w:tcW w:w="4187" w:type="dxa"/>
            <w:shd w:val="clear" w:color="auto" w:fill="auto"/>
            <w:noWrap/>
            <w:vAlign w:val="bottom"/>
            <w:hideMark/>
          </w:tcPr>
          <w:p w14:paraId="52B623B9" w14:textId="77777777" w:rsidR="00966E9B" w:rsidRPr="00966E9B" w:rsidRDefault="00966E9B" w:rsidP="00962055">
            <w:pPr>
              <w:jc w:val="right"/>
              <w:rPr>
                <w:i/>
                <w:iCs/>
                <w:color w:val="000000"/>
              </w:rPr>
            </w:pPr>
            <w:r w:rsidRPr="00966E9B">
              <w:rPr>
                <w:i/>
                <w:iCs/>
                <w:color w:val="000000"/>
              </w:rPr>
              <w:t xml:space="preserve"> $98,540,773.36 </w:t>
            </w:r>
          </w:p>
        </w:tc>
      </w:tr>
      <w:tr w:rsidR="00966E9B" w:rsidRPr="00966E9B" w14:paraId="7AABFD9C" w14:textId="77777777" w:rsidTr="00640FF1">
        <w:trPr>
          <w:trHeight w:val="227"/>
        </w:trPr>
        <w:tc>
          <w:tcPr>
            <w:tcW w:w="4186" w:type="dxa"/>
            <w:shd w:val="clear" w:color="auto" w:fill="auto"/>
            <w:noWrap/>
            <w:vAlign w:val="bottom"/>
            <w:hideMark/>
          </w:tcPr>
          <w:p w14:paraId="03908A62" w14:textId="77777777" w:rsidR="00966E9B" w:rsidRPr="00966E9B" w:rsidRDefault="00966E9B" w:rsidP="00962055">
            <w:pPr>
              <w:rPr>
                <w:i/>
                <w:iCs/>
                <w:color w:val="000000"/>
              </w:rPr>
            </w:pPr>
            <w:r w:rsidRPr="00966E9B">
              <w:rPr>
                <w:i/>
                <w:iCs/>
                <w:color w:val="000000"/>
              </w:rPr>
              <w:t>BROOKFIELD</w:t>
            </w:r>
          </w:p>
        </w:tc>
        <w:tc>
          <w:tcPr>
            <w:tcW w:w="4187" w:type="dxa"/>
            <w:shd w:val="clear" w:color="auto" w:fill="auto"/>
            <w:noWrap/>
            <w:vAlign w:val="bottom"/>
            <w:hideMark/>
          </w:tcPr>
          <w:p w14:paraId="5B19750B" w14:textId="77777777" w:rsidR="00966E9B" w:rsidRPr="00966E9B" w:rsidRDefault="00966E9B" w:rsidP="00962055">
            <w:pPr>
              <w:jc w:val="right"/>
              <w:rPr>
                <w:i/>
                <w:iCs/>
                <w:color w:val="000000"/>
              </w:rPr>
            </w:pPr>
            <w:r w:rsidRPr="00966E9B">
              <w:rPr>
                <w:i/>
                <w:iCs/>
                <w:color w:val="000000"/>
              </w:rPr>
              <w:t xml:space="preserve"> $2,705,863.31 </w:t>
            </w:r>
          </w:p>
        </w:tc>
      </w:tr>
      <w:tr w:rsidR="00966E9B" w:rsidRPr="00966E9B" w14:paraId="46C3D6EE" w14:textId="77777777" w:rsidTr="00640FF1">
        <w:trPr>
          <w:trHeight w:val="227"/>
        </w:trPr>
        <w:tc>
          <w:tcPr>
            <w:tcW w:w="4186" w:type="dxa"/>
            <w:shd w:val="clear" w:color="auto" w:fill="auto"/>
            <w:noWrap/>
            <w:vAlign w:val="bottom"/>
            <w:hideMark/>
          </w:tcPr>
          <w:p w14:paraId="332D48FA" w14:textId="77777777" w:rsidR="00966E9B" w:rsidRPr="00966E9B" w:rsidRDefault="00966E9B" w:rsidP="00962055">
            <w:pPr>
              <w:rPr>
                <w:i/>
                <w:iCs/>
                <w:color w:val="000000"/>
              </w:rPr>
            </w:pPr>
            <w:r w:rsidRPr="00966E9B">
              <w:rPr>
                <w:i/>
                <w:iCs/>
                <w:color w:val="000000"/>
              </w:rPr>
              <w:t>BULIMBA</w:t>
            </w:r>
          </w:p>
        </w:tc>
        <w:tc>
          <w:tcPr>
            <w:tcW w:w="4187" w:type="dxa"/>
            <w:shd w:val="clear" w:color="auto" w:fill="auto"/>
            <w:noWrap/>
            <w:vAlign w:val="bottom"/>
            <w:hideMark/>
          </w:tcPr>
          <w:p w14:paraId="6B5569AC" w14:textId="77777777" w:rsidR="00966E9B" w:rsidRPr="00966E9B" w:rsidRDefault="00966E9B" w:rsidP="00962055">
            <w:pPr>
              <w:jc w:val="right"/>
              <w:rPr>
                <w:i/>
                <w:iCs/>
                <w:color w:val="000000"/>
              </w:rPr>
            </w:pPr>
            <w:r w:rsidRPr="00966E9B">
              <w:rPr>
                <w:i/>
                <w:iCs/>
                <w:color w:val="000000"/>
              </w:rPr>
              <w:t xml:space="preserve"> $9,646,528.66 </w:t>
            </w:r>
          </w:p>
        </w:tc>
      </w:tr>
      <w:tr w:rsidR="00966E9B" w:rsidRPr="00966E9B" w14:paraId="152C61A8" w14:textId="77777777" w:rsidTr="00640FF1">
        <w:trPr>
          <w:trHeight w:val="227"/>
        </w:trPr>
        <w:tc>
          <w:tcPr>
            <w:tcW w:w="4186" w:type="dxa"/>
            <w:shd w:val="clear" w:color="auto" w:fill="auto"/>
            <w:noWrap/>
            <w:vAlign w:val="bottom"/>
            <w:hideMark/>
          </w:tcPr>
          <w:p w14:paraId="62195495" w14:textId="77777777" w:rsidR="00966E9B" w:rsidRPr="00966E9B" w:rsidRDefault="00966E9B" w:rsidP="00962055">
            <w:pPr>
              <w:rPr>
                <w:i/>
                <w:iCs/>
                <w:color w:val="000000"/>
              </w:rPr>
            </w:pPr>
            <w:r w:rsidRPr="00966E9B">
              <w:rPr>
                <w:i/>
                <w:iCs/>
                <w:color w:val="000000"/>
              </w:rPr>
              <w:t>BULWER</w:t>
            </w:r>
          </w:p>
        </w:tc>
        <w:tc>
          <w:tcPr>
            <w:tcW w:w="4187" w:type="dxa"/>
            <w:shd w:val="clear" w:color="auto" w:fill="auto"/>
            <w:noWrap/>
            <w:vAlign w:val="bottom"/>
            <w:hideMark/>
          </w:tcPr>
          <w:p w14:paraId="00CEB618" w14:textId="77777777" w:rsidR="00966E9B" w:rsidRPr="00966E9B" w:rsidRDefault="00966E9B" w:rsidP="00962055">
            <w:pPr>
              <w:jc w:val="right"/>
              <w:rPr>
                <w:i/>
                <w:iCs/>
                <w:color w:val="000000"/>
              </w:rPr>
            </w:pPr>
            <w:r w:rsidRPr="00966E9B">
              <w:rPr>
                <w:i/>
                <w:iCs/>
                <w:color w:val="000000"/>
              </w:rPr>
              <w:t xml:space="preserve"> $124,376.69 </w:t>
            </w:r>
          </w:p>
        </w:tc>
      </w:tr>
      <w:tr w:rsidR="00966E9B" w:rsidRPr="00966E9B" w14:paraId="5BF5E3A5" w14:textId="77777777" w:rsidTr="00640FF1">
        <w:trPr>
          <w:trHeight w:val="227"/>
        </w:trPr>
        <w:tc>
          <w:tcPr>
            <w:tcW w:w="4186" w:type="dxa"/>
            <w:shd w:val="clear" w:color="auto" w:fill="auto"/>
            <w:noWrap/>
            <w:vAlign w:val="bottom"/>
            <w:hideMark/>
          </w:tcPr>
          <w:p w14:paraId="62AB2094" w14:textId="77777777" w:rsidR="00966E9B" w:rsidRPr="00966E9B" w:rsidRDefault="00966E9B" w:rsidP="00962055">
            <w:pPr>
              <w:rPr>
                <w:i/>
                <w:iCs/>
                <w:color w:val="000000"/>
              </w:rPr>
            </w:pPr>
            <w:r w:rsidRPr="00966E9B">
              <w:rPr>
                <w:i/>
                <w:iCs/>
                <w:color w:val="000000"/>
              </w:rPr>
              <w:t>BURBANK</w:t>
            </w:r>
          </w:p>
        </w:tc>
        <w:tc>
          <w:tcPr>
            <w:tcW w:w="4187" w:type="dxa"/>
            <w:shd w:val="clear" w:color="auto" w:fill="auto"/>
            <w:noWrap/>
            <w:vAlign w:val="bottom"/>
            <w:hideMark/>
          </w:tcPr>
          <w:p w14:paraId="5A0DBC19" w14:textId="77777777" w:rsidR="00966E9B" w:rsidRPr="00966E9B" w:rsidRDefault="00966E9B" w:rsidP="00962055">
            <w:pPr>
              <w:jc w:val="right"/>
              <w:rPr>
                <w:i/>
                <w:iCs/>
                <w:color w:val="000000"/>
              </w:rPr>
            </w:pPr>
            <w:r w:rsidRPr="00966E9B">
              <w:rPr>
                <w:i/>
                <w:iCs/>
                <w:color w:val="000000"/>
              </w:rPr>
              <w:t xml:space="preserve"> $1,179,810.40 </w:t>
            </w:r>
          </w:p>
        </w:tc>
      </w:tr>
      <w:tr w:rsidR="00966E9B" w:rsidRPr="00966E9B" w14:paraId="4345C0C4" w14:textId="77777777" w:rsidTr="00640FF1">
        <w:trPr>
          <w:trHeight w:val="227"/>
        </w:trPr>
        <w:tc>
          <w:tcPr>
            <w:tcW w:w="4186" w:type="dxa"/>
            <w:shd w:val="clear" w:color="auto" w:fill="auto"/>
            <w:noWrap/>
            <w:vAlign w:val="bottom"/>
            <w:hideMark/>
          </w:tcPr>
          <w:p w14:paraId="032B259C" w14:textId="77777777" w:rsidR="00966E9B" w:rsidRPr="00966E9B" w:rsidRDefault="00966E9B" w:rsidP="00962055">
            <w:pPr>
              <w:rPr>
                <w:i/>
                <w:iCs/>
                <w:color w:val="000000"/>
              </w:rPr>
            </w:pPr>
            <w:r w:rsidRPr="00966E9B">
              <w:rPr>
                <w:i/>
                <w:iCs/>
                <w:color w:val="000000"/>
              </w:rPr>
              <w:t>CALAMVALE</w:t>
            </w:r>
          </w:p>
        </w:tc>
        <w:tc>
          <w:tcPr>
            <w:tcW w:w="4187" w:type="dxa"/>
            <w:shd w:val="clear" w:color="auto" w:fill="auto"/>
            <w:noWrap/>
            <w:vAlign w:val="bottom"/>
            <w:hideMark/>
          </w:tcPr>
          <w:p w14:paraId="294E7E08" w14:textId="77777777" w:rsidR="00966E9B" w:rsidRPr="00966E9B" w:rsidRDefault="00966E9B" w:rsidP="00962055">
            <w:pPr>
              <w:jc w:val="right"/>
              <w:rPr>
                <w:i/>
                <w:iCs/>
                <w:color w:val="000000"/>
              </w:rPr>
            </w:pPr>
            <w:r w:rsidRPr="00966E9B">
              <w:rPr>
                <w:i/>
                <w:iCs/>
                <w:color w:val="000000"/>
              </w:rPr>
              <w:t xml:space="preserve"> $10,371,731.92 </w:t>
            </w:r>
          </w:p>
        </w:tc>
      </w:tr>
      <w:tr w:rsidR="00966E9B" w:rsidRPr="00966E9B" w14:paraId="01825D1B" w14:textId="77777777" w:rsidTr="00640FF1">
        <w:trPr>
          <w:trHeight w:val="227"/>
        </w:trPr>
        <w:tc>
          <w:tcPr>
            <w:tcW w:w="4186" w:type="dxa"/>
            <w:shd w:val="clear" w:color="auto" w:fill="auto"/>
            <w:noWrap/>
            <w:vAlign w:val="bottom"/>
            <w:hideMark/>
          </w:tcPr>
          <w:p w14:paraId="6600F119" w14:textId="77777777" w:rsidR="00966E9B" w:rsidRPr="00966E9B" w:rsidRDefault="00966E9B" w:rsidP="00962055">
            <w:pPr>
              <w:rPr>
                <w:i/>
                <w:iCs/>
                <w:color w:val="000000"/>
              </w:rPr>
            </w:pPr>
            <w:r w:rsidRPr="00966E9B">
              <w:rPr>
                <w:i/>
                <w:iCs/>
                <w:color w:val="000000"/>
              </w:rPr>
              <w:t>CAMP HILL</w:t>
            </w:r>
          </w:p>
        </w:tc>
        <w:tc>
          <w:tcPr>
            <w:tcW w:w="4187" w:type="dxa"/>
            <w:shd w:val="clear" w:color="auto" w:fill="auto"/>
            <w:noWrap/>
            <w:vAlign w:val="bottom"/>
            <w:hideMark/>
          </w:tcPr>
          <w:p w14:paraId="4D2E3A60" w14:textId="77777777" w:rsidR="00966E9B" w:rsidRPr="00966E9B" w:rsidRDefault="00966E9B" w:rsidP="00962055">
            <w:pPr>
              <w:jc w:val="right"/>
              <w:rPr>
                <w:i/>
                <w:iCs/>
                <w:color w:val="000000"/>
              </w:rPr>
            </w:pPr>
            <w:r w:rsidRPr="00966E9B">
              <w:rPr>
                <w:i/>
                <w:iCs/>
                <w:color w:val="000000"/>
              </w:rPr>
              <w:t xml:space="preserve"> $10,861,083.63 </w:t>
            </w:r>
          </w:p>
        </w:tc>
      </w:tr>
      <w:tr w:rsidR="00966E9B" w:rsidRPr="00966E9B" w14:paraId="1948EF9B" w14:textId="77777777" w:rsidTr="00640FF1">
        <w:trPr>
          <w:trHeight w:val="227"/>
        </w:trPr>
        <w:tc>
          <w:tcPr>
            <w:tcW w:w="4186" w:type="dxa"/>
            <w:shd w:val="clear" w:color="auto" w:fill="auto"/>
            <w:noWrap/>
            <w:vAlign w:val="bottom"/>
            <w:hideMark/>
          </w:tcPr>
          <w:p w14:paraId="013A7B53" w14:textId="77777777" w:rsidR="00966E9B" w:rsidRPr="00966E9B" w:rsidRDefault="00966E9B" w:rsidP="00962055">
            <w:pPr>
              <w:rPr>
                <w:i/>
                <w:iCs/>
                <w:color w:val="000000"/>
              </w:rPr>
            </w:pPr>
            <w:r w:rsidRPr="00966E9B">
              <w:rPr>
                <w:i/>
                <w:iCs/>
                <w:color w:val="000000"/>
              </w:rPr>
              <w:t>CANNON HILL</w:t>
            </w:r>
          </w:p>
        </w:tc>
        <w:tc>
          <w:tcPr>
            <w:tcW w:w="4187" w:type="dxa"/>
            <w:shd w:val="clear" w:color="auto" w:fill="auto"/>
            <w:noWrap/>
            <w:vAlign w:val="bottom"/>
            <w:hideMark/>
          </w:tcPr>
          <w:p w14:paraId="3B99E091" w14:textId="77777777" w:rsidR="00966E9B" w:rsidRPr="00966E9B" w:rsidRDefault="00966E9B" w:rsidP="00962055">
            <w:pPr>
              <w:jc w:val="right"/>
              <w:rPr>
                <w:i/>
                <w:iCs/>
                <w:color w:val="000000"/>
              </w:rPr>
            </w:pPr>
            <w:r w:rsidRPr="00966E9B">
              <w:rPr>
                <w:i/>
                <w:iCs/>
                <w:color w:val="000000"/>
              </w:rPr>
              <w:t xml:space="preserve"> $6,486,282.58 </w:t>
            </w:r>
          </w:p>
        </w:tc>
      </w:tr>
      <w:tr w:rsidR="00966E9B" w:rsidRPr="00966E9B" w14:paraId="6D18D568" w14:textId="77777777" w:rsidTr="00640FF1">
        <w:trPr>
          <w:trHeight w:val="227"/>
        </w:trPr>
        <w:tc>
          <w:tcPr>
            <w:tcW w:w="4186" w:type="dxa"/>
            <w:shd w:val="clear" w:color="auto" w:fill="auto"/>
            <w:noWrap/>
            <w:vAlign w:val="bottom"/>
            <w:hideMark/>
          </w:tcPr>
          <w:p w14:paraId="1E1CDF22" w14:textId="77777777" w:rsidR="00966E9B" w:rsidRPr="00966E9B" w:rsidRDefault="00966E9B" w:rsidP="00962055">
            <w:pPr>
              <w:rPr>
                <w:i/>
                <w:iCs/>
                <w:color w:val="000000"/>
              </w:rPr>
            </w:pPr>
            <w:r w:rsidRPr="00966E9B">
              <w:rPr>
                <w:i/>
                <w:iCs/>
                <w:color w:val="000000"/>
              </w:rPr>
              <w:t>CARINA</w:t>
            </w:r>
          </w:p>
        </w:tc>
        <w:tc>
          <w:tcPr>
            <w:tcW w:w="4187" w:type="dxa"/>
            <w:shd w:val="clear" w:color="auto" w:fill="auto"/>
            <w:noWrap/>
            <w:vAlign w:val="bottom"/>
            <w:hideMark/>
          </w:tcPr>
          <w:p w14:paraId="54A8DC50" w14:textId="77777777" w:rsidR="00966E9B" w:rsidRPr="00966E9B" w:rsidRDefault="00966E9B" w:rsidP="00962055">
            <w:pPr>
              <w:jc w:val="right"/>
              <w:rPr>
                <w:i/>
                <w:iCs/>
                <w:color w:val="000000"/>
              </w:rPr>
            </w:pPr>
            <w:r w:rsidRPr="00966E9B">
              <w:rPr>
                <w:i/>
                <w:iCs/>
                <w:color w:val="000000"/>
              </w:rPr>
              <w:t xml:space="preserve"> $8,956,927.45 </w:t>
            </w:r>
          </w:p>
        </w:tc>
      </w:tr>
      <w:tr w:rsidR="00966E9B" w:rsidRPr="00966E9B" w14:paraId="76F6C423" w14:textId="77777777" w:rsidTr="00640FF1">
        <w:trPr>
          <w:trHeight w:val="227"/>
        </w:trPr>
        <w:tc>
          <w:tcPr>
            <w:tcW w:w="4186" w:type="dxa"/>
            <w:shd w:val="clear" w:color="auto" w:fill="auto"/>
            <w:noWrap/>
            <w:vAlign w:val="bottom"/>
            <w:hideMark/>
          </w:tcPr>
          <w:p w14:paraId="6CBFE9A5" w14:textId="77777777" w:rsidR="00966E9B" w:rsidRPr="00966E9B" w:rsidRDefault="00966E9B" w:rsidP="00962055">
            <w:pPr>
              <w:rPr>
                <w:i/>
                <w:iCs/>
                <w:color w:val="000000"/>
              </w:rPr>
            </w:pPr>
            <w:r w:rsidRPr="00966E9B">
              <w:rPr>
                <w:i/>
                <w:iCs/>
                <w:color w:val="000000"/>
              </w:rPr>
              <w:t>CARINA HEIGHTS</w:t>
            </w:r>
          </w:p>
        </w:tc>
        <w:tc>
          <w:tcPr>
            <w:tcW w:w="4187" w:type="dxa"/>
            <w:shd w:val="clear" w:color="auto" w:fill="auto"/>
            <w:noWrap/>
            <w:vAlign w:val="bottom"/>
            <w:hideMark/>
          </w:tcPr>
          <w:p w14:paraId="19734A51" w14:textId="77777777" w:rsidR="00966E9B" w:rsidRPr="00966E9B" w:rsidRDefault="00966E9B" w:rsidP="00962055">
            <w:pPr>
              <w:jc w:val="right"/>
              <w:rPr>
                <w:i/>
                <w:iCs/>
                <w:color w:val="000000"/>
              </w:rPr>
            </w:pPr>
            <w:r w:rsidRPr="00966E9B">
              <w:rPr>
                <w:i/>
                <w:iCs/>
                <w:color w:val="000000"/>
              </w:rPr>
              <w:t xml:space="preserve"> $5,497,645.62 </w:t>
            </w:r>
          </w:p>
        </w:tc>
      </w:tr>
      <w:tr w:rsidR="00966E9B" w:rsidRPr="00966E9B" w14:paraId="128F4E9B" w14:textId="77777777" w:rsidTr="00640FF1">
        <w:trPr>
          <w:trHeight w:val="227"/>
        </w:trPr>
        <w:tc>
          <w:tcPr>
            <w:tcW w:w="4186" w:type="dxa"/>
            <w:shd w:val="clear" w:color="auto" w:fill="auto"/>
            <w:noWrap/>
            <w:vAlign w:val="bottom"/>
            <w:hideMark/>
          </w:tcPr>
          <w:p w14:paraId="73CF7430" w14:textId="77777777" w:rsidR="00966E9B" w:rsidRPr="00966E9B" w:rsidRDefault="00966E9B" w:rsidP="00962055">
            <w:pPr>
              <w:rPr>
                <w:i/>
                <w:iCs/>
                <w:color w:val="000000"/>
              </w:rPr>
            </w:pPr>
            <w:r w:rsidRPr="00966E9B">
              <w:rPr>
                <w:i/>
                <w:iCs/>
                <w:color w:val="000000"/>
              </w:rPr>
              <w:t>CARINDALE</w:t>
            </w:r>
          </w:p>
        </w:tc>
        <w:tc>
          <w:tcPr>
            <w:tcW w:w="4187" w:type="dxa"/>
            <w:shd w:val="clear" w:color="auto" w:fill="auto"/>
            <w:noWrap/>
            <w:vAlign w:val="bottom"/>
            <w:hideMark/>
          </w:tcPr>
          <w:p w14:paraId="78A950D7" w14:textId="77777777" w:rsidR="00966E9B" w:rsidRPr="00966E9B" w:rsidRDefault="00966E9B" w:rsidP="00962055">
            <w:pPr>
              <w:jc w:val="right"/>
              <w:rPr>
                <w:i/>
                <w:iCs/>
                <w:color w:val="000000"/>
              </w:rPr>
            </w:pPr>
            <w:r w:rsidRPr="00966E9B">
              <w:rPr>
                <w:i/>
                <w:iCs/>
                <w:color w:val="000000"/>
              </w:rPr>
              <w:t xml:space="preserve"> $13,664,681.92 </w:t>
            </w:r>
          </w:p>
        </w:tc>
      </w:tr>
      <w:tr w:rsidR="00966E9B" w:rsidRPr="00966E9B" w14:paraId="73E51810" w14:textId="77777777" w:rsidTr="00640FF1">
        <w:trPr>
          <w:trHeight w:val="227"/>
        </w:trPr>
        <w:tc>
          <w:tcPr>
            <w:tcW w:w="4186" w:type="dxa"/>
            <w:shd w:val="clear" w:color="auto" w:fill="auto"/>
            <w:noWrap/>
            <w:vAlign w:val="bottom"/>
            <w:hideMark/>
          </w:tcPr>
          <w:p w14:paraId="1EC74596" w14:textId="77777777" w:rsidR="00966E9B" w:rsidRPr="00966E9B" w:rsidRDefault="00966E9B" w:rsidP="00962055">
            <w:pPr>
              <w:rPr>
                <w:i/>
                <w:iCs/>
                <w:color w:val="000000"/>
              </w:rPr>
            </w:pPr>
            <w:r w:rsidRPr="00966E9B">
              <w:rPr>
                <w:i/>
                <w:iCs/>
                <w:color w:val="000000"/>
              </w:rPr>
              <w:t>CARSELDINE</w:t>
            </w:r>
          </w:p>
        </w:tc>
        <w:tc>
          <w:tcPr>
            <w:tcW w:w="4187" w:type="dxa"/>
            <w:shd w:val="clear" w:color="auto" w:fill="auto"/>
            <w:noWrap/>
            <w:vAlign w:val="bottom"/>
            <w:hideMark/>
          </w:tcPr>
          <w:p w14:paraId="5DC54496" w14:textId="77777777" w:rsidR="00966E9B" w:rsidRPr="00966E9B" w:rsidRDefault="00966E9B" w:rsidP="00962055">
            <w:pPr>
              <w:jc w:val="right"/>
              <w:rPr>
                <w:i/>
                <w:iCs/>
                <w:color w:val="000000"/>
              </w:rPr>
            </w:pPr>
            <w:r w:rsidRPr="00966E9B">
              <w:rPr>
                <w:i/>
                <w:iCs/>
                <w:color w:val="000000"/>
              </w:rPr>
              <w:t xml:space="preserve"> $5,754,538.82 </w:t>
            </w:r>
          </w:p>
        </w:tc>
      </w:tr>
      <w:tr w:rsidR="00966E9B" w:rsidRPr="00966E9B" w14:paraId="16D197D8" w14:textId="77777777" w:rsidTr="00640FF1">
        <w:trPr>
          <w:trHeight w:val="227"/>
        </w:trPr>
        <w:tc>
          <w:tcPr>
            <w:tcW w:w="4186" w:type="dxa"/>
            <w:shd w:val="clear" w:color="auto" w:fill="auto"/>
            <w:noWrap/>
            <w:vAlign w:val="bottom"/>
            <w:hideMark/>
          </w:tcPr>
          <w:p w14:paraId="36D91B65" w14:textId="77777777" w:rsidR="00966E9B" w:rsidRPr="00966E9B" w:rsidRDefault="00966E9B" w:rsidP="00962055">
            <w:pPr>
              <w:rPr>
                <w:i/>
                <w:iCs/>
                <w:color w:val="000000"/>
              </w:rPr>
            </w:pPr>
            <w:r w:rsidRPr="00966E9B">
              <w:rPr>
                <w:i/>
                <w:iCs/>
                <w:color w:val="000000"/>
              </w:rPr>
              <w:t>CHANDLER</w:t>
            </w:r>
          </w:p>
        </w:tc>
        <w:tc>
          <w:tcPr>
            <w:tcW w:w="4187" w:type="dxa"/>
            <w:shd w:val="clear" w:color="auto" w:fill="auto"/>
            <w:noWrap/>
            <w:vAlign w:val="bottom"/>
            <w:hideMark/>
          </w:tcPr>
          <w:p w14:paraId="41FCB5A7" w14:textId="77777777" w:rsidR="00966E9B" w:rsidRPr="00966E9B" w:rsidRDefault="00966E9B" w:rsidP="00962055">
            <w:pPr>
              <w:jc w:val="right"/>
              <w:rPr>
                <w:i/>
                <w:iCs/>
                <w:color w:val="000000"/>
              </w:rPr>
            </w:pPr>
            <w:r w:rsidRPr="00966E9B">
              <w:rPr>
                <w:i/>
                <w:iCs/>
                <w:color w:val="000000"/>
              </w:rPr>
              <w:t xml:space="preserve"> $2,097,810.05 </w:t>
            </w:r>
          </w:p>
        </w:tc>
      </w:tr>
      <w:tr w:rsidR="00966E9B" w:rsidRPr="00966E9B" w14:paraId="1B2488FD" w14:textId="77777777" w:rsidTr="00640FF1">
        <w:trPr>
          <w:trHeight w:val="227"/>
        </w:trPr>
        <w:tc>
          <w:tcPr>
            <w:tcW w:w="4186" w:type="dxa"/>
            <w:shd w:val="clear" w:color="auto" w:fill="auto"/>
            <w:noWrap/>
            <w:vAlign w:val="bottom"/>
            <w:hideMark/>
          </w:tcPr>
          <w:p w14:paraId="01BAFA96" w14:textId="77777777" w:rsidR="00966E9B" w:rsidRPr="00966E9B" w:rsidRDefault="00966E9B" w:rsidP="00962055">
            <w:pPr>
              <w:rPr>
                <w:i/>
                <w:iCs/>
                <w:color w:val="000000"/>
              </w:rPr>
            </w:pPr>
            <w:r w:rsidRPr="00966E9B">
              <w:rPr>
                <w:i/>
                <w:iCs/>
                <w:color w:val="000000"/>
              </w:rPr>
              <w:t>CHAPEL HILL</w:t>
            </w:r>
          </w:p>
        </w:tc>
        <w:tc>
          <w:tcPr>
            <w:tcW w:w="4187" w:type="dxa"/>
            <w:shd w:val="clear" w:color="auto" w:fill="auto"/>
            <w:noWrap/>
            <w:vAlign w:val="bottom"/>
            <w:hideMark/>
          </w:tcPr>
          <w:p w14:paraId="7D2BFA0C" w14:textId="77777777" w:rsidR="00966E9B" w:rsidRPr="00966E9B" w:rsidRDefault="00966E9B" w:rsidP="00962055">
            <w:pPr>
              <w:jc w:val="right"/>
              <w:rPr>
                <w:i/>
                <w:iCs/>
                <w:color w:val="000000"/>
              </w:rPr>
            </w:pPr>
            <w:r w:rsidRPr="00966E9B">
              <w:rPr>
                <w:i/>
                <w:iCs/>
                <w:color w:val="000000"/>
              </w:rPr>
              <w:t xml:space="preserve"> $7,234,461.83 </w:t>
            </w:r>
          </w:p>
        </w:tc>
      </w:tr>
      <w:tr w:rsidR="00966E9B" w:rsidRPr="00966E9B" w14:paraId="730B9672" w14:textId="77777777" w:rsidTr="00640FF1">
        <w:trPr>
          <w:trHeight w:val="227"/>
        </w:trPr>
        <w:tc>
          <w:tcPr>
            <w:tcW w:w="4186" w:type="dxa"/>
            <w:shd w:val="clear" w:color="auto" w:fill="auto"/>
            <w:noWrap/>
            <w:vAlign w:val="bottom"/>
            <w:hideMark/>
          </w:tcPr>
          <w:p w14:paraId="63A8083B" w14:textId="77777777" w:rsidR="00966E9B" w:rsidRPr="00966E9B" w:rsidRDefault="00966E9B" w:rsidP="00962055">
            <w:pPr>
              <w:rPr>
                <w:i/>
                <w:iCs/>
                <w:color w:val="000000"/>
              </w:rPr>
            </w:pPr>
            <w:r w:rsidRPr="00966E9B">
              <w:rPr>
                <w:i/>
                <w:iCs/>
                <w:color w:val="000000"/>
              </w:rPr>
              <w:t>CHELMER</w:t>
            </w:r>
          </w:p>
        </w:tc>
        <w:tc>
          <w:tcPr>
            <w:tcW w:w="4187" w:type="dxa"/>
            <w:shd w:val="clear" w:color="auto" w:fill="auto"/>
            <w:noWrap/>
            <w:vAlign w:val="bottom"/>
            <w:hideMark/>
          </w:tcPr>
          <w:p w14:paraId="4050B3B9" w14:textId="77777777" w:rsidR="00966E9B" w:rsidRPr="00966E9B" w:rsidRDefault="00966E9B" w:rsidP="00962055">
            <w:pPr>
              <w:jc w:val="right"/>
              <w:rPr>
                <w:i/>
                <w:iCs/>
                <w:color w:val="000000"/>
              </w:rPr>
            </w:pPr>
            <w:r w:rsidRPr="00966E9B">
              <w:rPr>
                <w:i/>
                <w:iCs/>
                <w:color w:val="000000"/>
              </w:rPr>
              <w:t xml:space="preserve"> $3,475,227.19 </w:t>
            </w:r>
          </w:p>
        </w:tc>
      </w:tr>
      <w:tr w:rsidR="00966E9B" w:rsidRPr="00966E9B" w14:paraId="0F5B53D9" w14:textId="77777777" w:rsidTr="00640FF1">
        <w:trPr>
          <w:trHeight w:val="227"/>
        </w:trPr>
        <w:tc>
          <w:tcPr>
            <w:tcW w:w="4186" w:type="dxa"/>
            <w:shd w:val="clear" w:color="auto" w:fill="auto"/>
            <w:noWrap/>
            <w:vAlign w:val="bottom"/>
            <w:hideMark/>
          </w:tcPr>
          <w:p w14:paraId="1E97963E" w14:textId="77777777" w:rsidR="00966E9B" w:rsidRPr="00966E9B" w:rsidRDefault="00966E9B" w:rsidP="00962055">
            <w:pPr>
              <w:rPr>
                <w:i/>
                <w:iCs/>
                <w:color w:val="000000"/>
              </w:rPr>
            </w:pPr>
            <w:r w:rsidRPr="00966E9B">
              <w:rPr>
                <w:i/>
                <w:iCs/>
                <w:color w:val="000000"/>
              </w:rPr>
              <w:t>CHERMSIDE</w:t>
            </w:r>
          </w:p>
        </w:tc>
        <w:tc>
          <w:tcPr>
            <w:tcW w:w="4187" w:type="dxa"/>
            <w:shd w:val="clear" w:color="auto" w:fill="auto"/>
            <w:noWrap/>
            <w:vAlign w:val="bottom"/>
            <w:hideMark/>
          </w:tcPr>
          <w:p w14:paraId="386B81B2" w14:textId="77777777" w:rsidR="00966E9B" w:rsidRPr="00966E9B" w:rsidRDefault="00966E9B" w:rsidP="00962055">
            <w:pPr>
              <w:jc w:val="right"/>
              <w:rPr>
                <w:i/>
                <w:iCs/>
                <w:color w:val="000000"/>
              </w:rPr>
            </w:pPr>
            <w:r w:rsidRPr="00966E9B">
              <w:rPr>
                <w:i/>
                <w:iCs/>
                <w:color w:val="000000"/>
              </w:rPr>
              <w:t xml:space="preserve"> $12,527,735.40 </w:t>
            </w:r>
          </w:p>
        </w:tc>
      </w:tr>
      <w:tr w:rsidR="00966E9B" w:rsidRPr="00966E9B" w14:paraId="66B87ABD" w14:textId="77777777" w:rsidTr="00640FF1">
        <w:trPr>
          <w:trHeight w:val="227"/>
        </w:trPr>
        <w:tc>
          <w:tcPr>
            <w:tcW w:w="4186" w:type="dxa"/>
            <w:shd w:val="clear" w:color="auto" w:fill="auto"/>
            <w:noWrap/>
            <w:vAlign w:val="bottom"/>
            <w:hideMark/>
          </w:tcPr>
          <w:p w14:paraId="3DAC5891" w14:textId="77777777" w:rsidR="00966E9B" w:rsidRPr="00966E9B" w:rsidRDefault="00966E9B" w:rsidP="00962055">
            <w:pPr>
              <w:rPr>
                <w:i/>
                <w:iCs/>
                <w:color w:val="000000"/>
              </w:rPr>
            </w:pPr>
            <w:r w:rsidRPr="00966E9B">
              <w:rPr>
                <w:i/>
                <w:iCs/>
                <w:color w:val="000000"/>
              </w:rPr>
              <w:t>CHERMSIDE WEST</w:t>
            </w:r>
          </w:p>
        </w:tc>
        <w:tc>
          <w:tcPr>
            <w:tcW w:w="4187" w:type="dxa"/>
            <w:shd w:val="clear" w:color="auto" w:fill="auto"/>
            <w:noWrap/>
            <w:vAlign w:val="bottom"/>
            <w:hideMark/>
          </w:tcPr>
          <w:p w14:paraId="17CE7703" w14:textId="77777777" w:rsidR="00966E9B" w:rsidRPr="00966E9B" w:rsidRDefault="00966E9B" w:rsidP="00962055">
            <w:pPr>
              <w:jc w:val="right"/>
              <w:rPr>
                <w:i/>
                <w:iCs/>
                <w:color w:val="000000"/>
              </w:rPr>
            </w:pPr>
            <w:r w:rsidRPr="00966E9B">
              <w:rPr>
                <w:i/>
                <w:iCs/>
                <w:color w:val="000000"/>
              </w:rPr>
              <w:t xml:space="preserve"> $4,412,568.36 </w:t>
            </w:r>
          </w:p>
        </w:tc>
      </w:tr>
      <w:tr w:rsidR="00966E9B" w:rsidRPr="00966E9B" w14:paraId="6EACAF8F" w14:textId="77777777" w:rsidTr="00640FF1">
        <w:trPr>
          <w:trHeight w:val="227"/>
        </w:trPr>
        <w:tc>
          <w:tcPr>
            <w:tcW w:w="4186" w:type="dxa"/>
            <w:shd w:val="clear" w:color="auto" w:fill="auto"/>
            <w:noWrap/>
            <w:vAlign w:val="bottom"/>
            <w:hideMark/>
          </w:tcPr>
          <w:p w14:paraId="4E499DE5" w14:textId="77777777" w:rsidR="00966E9B" w:rsidRPr="00966E9B" w:rsidRDefault="00966E9B" w:rsidP="00962055">
            <w:pPr>
              <w:rPr>
                <w:i/>
                <w:iCs/>
                <w:color w:val="000000"/>
              </w:rPr>
            </w:pPr>
            <w:r w:rsidRPr="00966E9B">
              <w:rPr>
                <w:i/>
                <w:iCs/>
                <w:color w:val="000000"/>
              </w:rPr>
              <w:t>CHUWAR</w:t>
            </w:r>
          </w:p>
        </w:tc>
        <w:tc>
          <w:tcPr>
            <w:tcW w:w="4187" w:type="dxa"/>
            <w:shd w:val="clear" w:color="auto" w:fill="auto"/>
            <w:noWrap/>
            <w:vAlign w:val="bottom"/>
            <w:hideMark/>
          </w:tcPr>
          <w:p w14:paraId="793B2FFB" w14:textId="77777777" w:rsidR="00966E9B" w:rsidRPr="00966E9B" w:rsidRDefault="00966E9B" w:rsidP="00962055">
            <w:pPr>
              <w:jc w:val="right"/>
              <w:rPr>
                <w:i/>
                <w:iCs/>
                <w:color w:val="000000"/>
              </w:rPr>
            </w:pPr>
            <w:r w:rsidRPr="00966E9B">
              <w:rPr>
                <w:i/>
                <w:iCs/>
                <w:color w:val="000000"/>
              </w:rPr>
              <w:t xml:space="preserve"> $43,241.52 </w:t>
            </w:r>
          </w:p>
        </w:tc>
      </w:tr>
      <w:tr w:rsidR="00966E9B" w:rsidRPr="00966E9B" w14:paraId="4AAE7340" w14:textId="77777777" w:rsidTr="00640FF1">
        <w:trPr>
          <w:trHeight w:val="227"/>
        </w:trPr>
        <w:tc>
          <w:tcPr>
            <w:tcW w:w="4186" w:type="dxa"/>
            <w:shd w:val="clear" w:color="auto" w:fill="auto"/>
            <w:noWrap/>
            <w:vAlign w:val="bottom"/>
            <w:hideMark/>
          </w:tcPr>
          <w:p w14:paraId="71D7F90E" w14:textId="77777777" w:rsidR="00966E9B" w:rsidRPr="00966E9B" w:rsidRDefault="00966E9B" w:rsidP="00962055">
            <w:pPr>
              <w:rPr>
                <w:i/>
                <w:iCs/>
                <w:color w:val="000000"/>
              </w:rPr>
            </w:pPr>
            <w:r w:rsidRPr="00966E9B">
              <w:rPr>
                <w:i/>
                <w:iCs/>
                <w:color w:val="000000"/>
              </w:rPr>
              <w:t>CLAYFIELD</w:t>
            </w:r>
          </w:p>
        </w:tc>
        <w:tc>
          <w:tcPr>
            <w:tcW w:w="4187" w:type="dxa"/>
            <w:shd w:val="clear" w:color="auto" w:fill="auto"/>
            <w:noWrap/>
            <w:vAlign w:val="bottom"/>
            <w:hideMark/>
          </w:tcPr>
          <w:p w14:paraId="057A94E3" w14:textId="77777777" w:rsidR="00966E9B" w:rsidRPr="00966E9B" w:rsidRDefault="00966E9B" w:rsidP="00962055">
            <w:pPr>
              <w:jc w:val="right"/>
              <w:rPr>
                <w:i/>
                <w:iCs/>
                <w:color w:val="000000"/>
              </w:rPr>
            </w:pPr>
            <w:r w:rsidRPr="00966E9B">
              <w:rPr>
                <w:i/>
                <w:iCs/>
                <w:color w:val="000000"/>
              </w:rPr>
              <w:t xml:space="preserve"> $11,084,077.10 </w:t>
            </w:r>
          </w:p>
        </w:tc>
      </w:tr>
      <w:tr w:rsidR="00966E9B" w:rsidRPr="00966E9B" w14:paraId="117897CA" w14:textId="77777777" w:rsidTr="00640FF1">
        <w:trPr>
          <w:trHeight w:val="227"/>
        </w:trPr>
        <w:tc>
          <w:tcPr>
            <w:tcW w:w="4186" w:type="dxa"/>
            <w:shd w:val="clear" w:color="auto" w:fill="auto"/>
            <w:noWrap/>
            <w:vAlign w:val="bottom"/>
            <w:hideMark/>
          </w:tcPr>
          <w:p w14:paraId="21882D3A" w14:textId="77777777" w:rsidR="00966E9B" w:rsidRPr="00966E9B" w:rsidRDefault="00966E9B" w:rsidP="00962055">
            <w:pPr>
              <w:rPr>
                <w:i/>
                <w:iCs/>
                <w:color w:val="000000"/>
              </w:rPr>
            </w:pPr>
            <w:r w:rsidRPr="00966E9B">
              <w:rPr>
                <w:i/>
                <w:iCs/>
                <w:color w:val="000000"/>
              </w:rPr>
              <w:t>COOPERS PLAINS</w:t>
            </w:r>
          </w:p>
        </w:tc>
        <w:tc>
          <w:tcPr>
            <w:tcW w:w="4187" w:type="dxa"/>
            <w:shd w:val="clear" w:color="auto" w:fill="auto"/>
            <w:noWrap/>
            <w:vAlign w:val="bottom"/>
            <w:hideMark/>
          </w:tcPr>
          <w:p w14:paraId="003BCEC9" w14:textId="77777777" w:rsidR="00966E9B" w:rsidRPr="00966E9B" w:rsidRDefault="00966E9B" w:rsidP="00962055">
            <w:pPr>
              <w:jc w:val="right"/>
              <w:rPr>
                <w:i/>
                <w:iCs/>
                <w:color w:val="000000"/>
              </w:rPr>
            </w:pPr>
            <w:r w:rsidRPr="00966E9B">
              <w:rPr>
                <w:i/>
                <w:iCs/>
                <w:color w:val="000000"/>
              </w:rPr>
              <w:t xml:space="preserve"> $7,297,987.49 </w:t>
            </w:r>
          </w:p>
        </w:tc>
      </w:tr>
      <w:tr w:rsidR="00966E9B" w:rsidRPr="00966E9B" w14:paraId="68861015" w14:textId="77777777" w:rsidTr="00640FF1">
        <w:trPr>
          <w:trHeight w:val="227"/>
        </w:trPr>
        <w:tc>
          <w:tcPr>
            <w:tcW w:w="4186" w:type="dxa"/>
            <w:shd w:val="clear" w:color="auto" w:fill="auto"/>
            <w:noWrap/>
            <w:vAlign w:val="bottom"/>
            <w:hideMark/>
          </w:tcPr>
          <w:p w14:paraId="5A63DEA6" w14:textId="77777777" w:rsidR="00966E9B" w:rsidRPr="00966E9B" w:rsidRDefault="00966E9B" w:rsidP="00962055">
            <w:pPr>
              <w:rPr>
                <w:i/>
                <w:iCs/>
                <w:color w:val="000000"/>
              </w:rPr>
            </w:pPr>
            <w:r w:rsidRPr="00966E9B">
              <w:rPr>
                <w:i/>
                <w:iCs/>
                <w:color w:val="000000"/>
              </w:rPr>
              <w:t>COORPAROO</w:t>
            </w:r>
          </w:p>
        </w:tc>
        <w:tc>
          <w:tcPr>
            <w:tcW w:w="4187" w:type="dxa"/>
            <w:shd w:val="clear" w:color="auto" w:fill="auto"/>
            <w:noWrap/>
            <w:vAlign w:val="bottom"/>
            <w:hideMark/>
          </w:tcPr>
          <w:p w14:paraId="44616C57" w14:textId="77777777" w:rsidR="00966E9B" w:rsidRPr="00966E9B" w:rsidRDefault="00966E9B" w:rsidP="00962055">
            <w:pPr>
              <w:jc w:val="right"/>
              <w:rPr>
                <w:i/>
                <w:iCs/>
                <w:color w:val="000000"/>
              </w:rPr>
            </w:pPr>
            <w:r w:rsidRPr="00966E9B">
              <w:rPr>
                <w:i/>
                <w:iCs/>
                <w:color w:val="000000"/>
              </w:rPr>
              <w:t xml:space="preserve"> $17,206,760.87 </w:t>
            </w:r>
          </w:p>
        </w:tc>
      </w:tr>
      <w:tr w:rsidR="00966E9B" w:rsidRPr="00966E9B" w14:paraId="4836AF42" w14:textId="77777777" w:rsidTr="00640FF1">
        <w:trPr>
          <w:trHeight w:val="227"/>
        </w:trPr>
        <w:tc>
          <w:tcPr>
            <w:tcW w:w="4186" w:type="dxa"/>
            <w:shd w:val="clear" w:color="auto" w:fill="auto"/>
            <w:noWrap/>
            <w:vAlign w:val="bottom"/>
            <w:hideMark/>
          </w:tcPr>
          <w:p w14:paraId="7A23E498" w14:textId="77777777" w:rsidR="00966E9B" w:rsidRPr="00966E9B" w:rsidRDefault="00966E9B" w:rsidP="00962055">
            <w:pPr>
              <w:rPr>
                <w:i/>
                <w:iCs/>
                <w:color w:val="000000"/>
              </w:rPr>
            </w:pPr>
            <w:r w:rsidRPr="00966E9B">
              <w:rPr>
                <w:i/>
                <w:iCs/>
                <w:color w:val="000000"/>
              </w:rPr>
              <w:t>CORINDA</w:t>
            </w:r>
          </w:p>
        </w:tc>
        <w:tc>
          <w:tcPr>
            <w:tcW w:w="4187" w:type="dxa"/>
            <w:shd w:val="clear" w:color="auto" w:fill="auto"/>
            <w:noWrap/>
            <w:vAlign w:val="bottom"/>
            <w:hideMark/>
          </w:tcPr>
          <w:p w14:paraId="4E059BCC" w14:textId="77777777" w:rsidR="00966E9B" w:rsidRPr="00966E9B" w:rsidRDefault="00966E9B" w:rsidP="00962055">
            <w:pPr>
              <w:jc w:val="right"/>
              <w:rPr>
                <w:i/>
                <w:iCs/>
                <w:color w:val="000000"/>
              </w:rPr>
            </w:pPr>
            <w:r w:rsidRPr="00966E9B">
              <w:rPr>
                <w:i/>
                <w:iCs/>
                <w:color w:val="000000"/>
              </w:rPr>
              <w:t xml:space="preserve"> $4,201,146.03 </w:t>
            </w:r>
          </w:p>
        </w:tc>
      </w:tr>
      <w:tr w:rsidR="00966E9B" w:rsidRPr="00966E9B" w14:paraId="7914DAC9" w14:textId="77777777" w:rsidTr="00640FF1">
        <w:trPr>
          <w:trHeight w:val="227"/>
        </w:trPr>
        <w:tc>
          <w:tcPr>
            <w:tcW w:w="4186" w:type="dxa"/>
            <w:shd w:val="clear" w:color="auto" w:fill="auto"/>
            <w:noWrap/>
            <w:vAlign w:val="bottom"/>
            <w:hideMark/>
          </w:tcPr>
          <w:p w14:paraId="74EE621F" w14:textId="77777777" w:rsidR="00966E9B" w:rsidRPr="00966E9B" w:rsidRDefault="00966E9B" w:rsidP="00962055">
            <w:pPr>
              <w:rPr>
                <w:i/>
                <w:iCs/>
                <w:color w:val="000000"/>
              </w:rPr>
            </w:pPr>
            <w:r w:rsidRPr="00966E9B">
              <w:rPr>
                <w:i/>
                <w:iCs/>
                <w:color w:val="000000"/>
              </w:rPr>
              <w:t>COWAN COWAN</w:t>
            </w:r>
          </w:p>
        </w:tc>
        <w:tc>
          <w:tcPr>
            <w:tcW w:w="4187" w:type="dxa"/>
            <w:shd w:val="clear" w:color="auto" w:fill="auto"/>
            <w:noWrap/>
            <w:vAlign w:val="bottom"/>
            <w:hideMark/>
          </w:tcPr>
          <w:p w14:paraId="783735B8" w14:textId="77777777" w:rsidR="00966E9B" w:rsidRPr="00966E9B" w:rsidRDefault="00966E9B" w:rsidP="00962055">
            <w:pPr>
              <w:jc w:val="right"/>
              <w:rPr>
                <w:i/>
                <w:iCs/>
                <w:color w:val="000000"/>
              </w:rPr>
            </w:pPr>
            <w:r w:rsidRPr="00966E9B">
              <w:rPr>
                <w:i/>
                <w:iCs/>
                <w:color w:val="000000"/>
              </w:rPr>
              <w:t xml:space="preserve"> $143,309.96 </w:t>
            </w:r>
          </w:p>
        </w:tc>
      </w:tr>
      <w:tr w:rsidR="00966E9B" w:rsidRPr="00966E9B" w14:paraId="66403BD8" w14:textId="77777777" w:rsidTr="00640FF1">
        <w:trPr>
          <w:trHeight w:val="227"/>
        </w:trPr>
        <w:tc>
          <w:tcPr>
            <w:tcW w:w="4186" w:type="dxa"/>
            <w:shd w:val="clear" w:color="auto" w:fill="auto"/>
            <w:noWrap/>
            <w:vAlign w:val="bottom"/>
            <w:hideMark/>
          </w:tcPr>
          <w:p w14:paraId="301A5678" w14:textId="77777777" w:rsidR="00966E9B" w:rsidRPr="00966E9B" w:rsidRDefault="00966E9B" w:rsidP="00962055">
            <w:pPr>
              <w:rPr>
                <w:i/>
                <w:iCs/>
                <w:color w:val="000000"/>
              </w:rPr>
            </w:pPr>
            <w:r w:rsidRPr="00966E9B">
              <w:rPr>
                <w:i/>
                <w:iCs/>
                <w:color w:val="000000"/>
              </w:rPr>
              <w:t>DARRA</w:t>
            </w:r>
          </w:p>
        </w:tc>
        <w:tc>
          <w:tcPr>
            <w:tcW w:w="4187" w:type="dxa"/>
            <w:shd w:val="clear" w:color="auto" w:fill="auto"/>
            <w:noWrap/>
            <w:vAlign w:val="bottom"/>
            <w:hideMark/>
          </w:tcPr>
          <w:p w14:paraId="7D740066" w14:textId="77777777" w:rsidR="00966E9B" w:rsidRPr="00966E9B" w:rsidRDefault="00966E9B" w:rsidP="00962055">
            <w:pPr>
              <w:jc w:val="right"/>
              <w:rPr>
                <w:i/>
                <w:iCs/>
                <w:color w:val="000000"/>
              </w:rPr>
            </w:pPr>
            <w:r w:rsidRPr="00966E9B">
              <w:rPr>
                <w:i/>
                <w:iCs/>
                <w:color w:val="000000"/>
              </w:rPr>
              <w:t xml:space="preserve"> $6,604,728.29 </w:t>
            </w:r>
          </w:p>
        </w:tc>
      </w:tr>
      <w:tr w:rsidR="00966E9B" w:rsidRPr="00966E9B" w14:paraId="39B42598" w14:textId="77777777" w:rsidTr="00640FF1">
        <w:trPr>
          <w:trHeight w:val="227"/>
        </w:trPr>
        <w:tc>
          <w:tcPr>
            <w:tcW w:w="4186" w:type="dxa"/>
            <w:shd w:val="clear" w:color="auto" w:fill="auto"/>
            <w:noWrap/>
            <w:vAlign w:val="bottom"/>
            <w:hideMark/>
          </w:tcPr>
          <w:p w14:paraId="4944B1CC" w14:textId="77777777" w:rsidR="00966E9B" w:rsidRPr="00966E9B" w:rsidRDefault="00966E9B" w:rsidP="00962055">
            <w:pPr>
              <w:rPr>
                <w:i/>
                <w:iCs/>
                <w:color w:val="000000"/>
              </w:rPr>
            </w:pPr>
            <w:r w:rsidRPr="00966E9B">
              <w:rPr>
                <w:i/>
                <w:iCs/>
                <w:color w:val="000000"/>
              </w:rPr>
              <w:t>DEAGON</w:t>
            </w:r>
          </w:p>
        </w:tc>
        <w:tc>
          <w:tcPr>
            <w:tcW w:w="4187" w:type="dxa"/>
            <w:shd w:val="clear" w:color="auto" w:fill="auto"/>
            <w:noWrap/>
            <w:vAlign w:val="bottom"/>
            <w:hideMark/>
          </w:tcPr>
          <w:p w14:paraId="6B65C143" w14:textId="77777777" w:rsidR="00966E9B" w:rsidRPr="00966E9B" w:rsidRDefault="00966E9B" w:rsidP="00962055">
            <w:pPr>
              <w:jc w:val="right"/>
              <w:rPr>
                <w:i/>
                <w:iCs/>
                <w:color w:val="000000"/>
              </w:rPr>
            </w:pPr>
            <w:r w:rsidRPr="00966E9B">
              <w:rPr>
                <w:i/>
                <w:iCs/>
                <w:color w:val="000000"/>
              </w:rPr>
              <w:t xml:space="preserve"> $2,652,393.37 </w:t>
            </w:r>
          </w:p>
        </w:tc>
      </w:tr>
      <w:tr w:rsidR="00966E9B" w:rsidRPr="00966E9B" w14:paraId="69ADDDEE" w14:textId="77777777" w:rsidTr="00640FF1">
        <w:trPr>
          <w:trHeight w:val="227"/>
        </w:trPr>
        <w:tc>
          <w:tcPr>
            <w:tcW w:w="4186" w:type="dxa"/>
            <w:shd w:val="clear" w:color="auto" w:fill="auto"/>
            <w:noWrap/>
            <w:vAlign w:val="bottom"/>
            <w:hideMark/>
          </w:tcPr>
          <w:p w14:paraId="4F13149B" w14:textId="77777777" w:rsidR="00966E9B" w:rsidRPr="00966E9B" w:rsidRDefault="00966E9B" w:rsidP="00962055">
            <w:pPr>
              <w:rPr>
                <w:i/>
                <w:iCs/>
                <w:color w:val="000000"/>
              </w:rPr>
            </w:pPr>
            <w:r w:rsidRPr="00966E9B">
              <w:rPr>
                <w:i/>
                <w:iCs/>
                <w:color w:val="000000"/>
              </w:rPr>
              <w:t>DOOLANDELLA</w:t>
            </w:r>
          </w:p>
        </w:tc>
        <w:tc>
          <w:tcPr>
            <w:tcW w:w="4187" w:type="dxa"/>
            <w:shd w:val="clear" w:color="auto" w:fill="auto"/>
            <w:noWrap/>
            <w:vAlign w:val="bottom"/>
            <w:hideMark/>
          </w:tcPr>
          <w:p w14:paraId="2A0A56BA" w14:textId="77777777" w:rsidR="00966E9B" w:rsidRPr="00966E9B" w:rsidRDefault="00966E9B" w:rsidP="00962055">
            <w:pPr>
              <w:jc w:val="right"/>
              <w:rPr>
                <w:i/>
                <w:iCs/>
                <w:color w:val="000000"/>
              </w:rPr>
            </w:pPr>
            <w:r w:rsidRPr="00966E9B">
              <w:rPr>
                <w:i/>
                <w:iCs/>
                <w:color w:val="000000"/>
              </w:rPr>
              <w:t xml:space="preserve"> $3,257,853.25 </w:t>
            </w:r>
          </w:p>
        </w:tc>
      </w:tr>
      <w:tr w:rsidR="00966E9B" w:rsidRPr="00966E9B" w14:paraId="460D93B6" w14:textId="77777777" w:rsidTr="00640FF1">
        <w:trPr>
          <w:trHeight w:val="227"/>
        </w:trPr>
        <w:tc>
          <w:tcPr>
            <w:tcW w:w="4186" w:type="dxa"/>
            <w:shd w:val="clear" w:color="auto" w:fill="auto"/>
            <w:noWrap/>
            <w:vAlign w:val="bottom"/>
            <w:hideMark/>
          </w:tcPr>
          <w:p w14:paraId="4E27F4C9" w14:textId="77777777" w:rsidR="00966E9B" w:rsidRPr="00966E9B" w:rsidRDefault="00966E9B" w:rsidP="00962055">
            <w:pPr>
              <w:rPr>
                <w:i/>
                <w:iCs/>
                <w:color w:val="000000"/>
              </w:rPr>
            </w:pPr>
            <w:r w:rsidRPr="00966E9B">
              <w:rPr>
                <w:i/>
                <w:iCs/>
                <w:color w:val="000000"/>
              </w:rPr>
              <w:t>DREWVALE</w:t>
            </w:r>
          </w:p>
        </w:tc>
        <w:tc>
          <w:tcPr>
            <w:tcW w:w="4187" w:type="dxa"/>
            <w:shd w:val="clear" w:color="auto" w:fill="auto"/>
            <w:noWrap/>
            <w:vAlign w:val="bottom"/>
            <w:hideMark/>
          </w:tcPr>
          <w:p w14:paraId="6DE6B07D" w14:textId="77777777" w:rsidR="00966E9B" w:rsidRPr="00966E9B" w:rsidRDefault="00966E9B" w:rsidP="00962055">
            <w:pPr>
              <w:jc w:val="right"/>
              <w:rPr>
                <w:i/>
                <w:iCs/>
                <w:color w:val="000000"/>
              </w:rPr>
            </w:pPr>
            <w:r w:rsidRPr="00966E9B">
              <w:rPr>
                <w:i/>
                <w:iCs/>
                <w:color w:val="000000"/>
              </w:rPr>
              <w:t xml:space="preserve"> $1,935,437.80 </w:t>
            </w:r>
          </w:p>
        </w:tc>
      </w:tr>
      <w:tr w:rsidR="00966E9B" w:rsidRPr="00966E9B" w14:paraId="14D34CFD" w14:textId="77777777" w:rsidTr="00640FF1">
        <w:trPr>
          <w:trHeight w:val="227"/>
        </w:trPr>
        <w:tc>
          <w:tcPr>
            <w:tcW w:w="4186" w:type="dxa"/>
            <w:shd w:val="clear" w:color="auto" w:fill="auto"/>
            <w:noWrap/>
            <w:vAlign w:val="bottom"/>
            <w:hideMark/>
          </w:tcPr>
          <w:p w14:paraId="11E880F7" w14:textId="77777777" w:rsidR="00966E9B" w:rsidRPr="00966E9B" w:rsidRDefault="00966E9B" w:rsidP="00962055">
            <w:pPr>
              <w:rPr>
                <w:i/>
                <w:iCs/>
                <w:color w:val="000000"/>
              </w:rPr>
            </w:pPr>
            <w:r w:rsidRPr="00966E9B">
              <w:rPr>
                <w:i/>
                <w:iCs/>
                <w:color w:val="000000"/>
              </w:rPr>
              <w:t>DURACK</w:t>
            </w:r>
          </w:p>
        </w:tc>
        <w:tc>
          <w:tcPr>
            <w:tcW w:w="4187" w:type="dxa"/>
            <w:shd w:val="clear" w:color="auto" w:fill="auto"/>
            <w:noWrap/>
            <w:vAlign w:val="bottom"/>
            <w:hideMark/>
          </w:tcPr>
          <w:p w14:paraId="1FA84106" w14:textId="77777777" w:rsidR="00966E9B" w:rsidRPr="00966E9B" w:rsidRDefault="00966E9B" w:rsidP="00962055">
            <w:pPr>
              <w:jc w:val="right"/>
              <w:rPr>
                <w:i/>
                <w:iCs/>
                <w:color w:val="000000"/>
              </w:rPr>
            </w:pPr>
            <w:r w:rsidRPr="00966E9B">
              <w:rPr>
                <w:i/>
                <w:iCs/>
                <w:color w:val="000000"/>
              </w:rPr>
              <w:t xml:space="preserve"> $3,283,405.66 </w:t>
            </w:r>
          </w:p>
        </w:tc>
      </w:tr>
      <w:tr w:rsidR="00966E9B" w:rsidRPr="00966E9B" w14:paraId="044DE94F" w14:textId="77777777" w:rsidTr="00640FF1">
        <w:trPr>
          <w:trHeight w:val="227"/>
        </w:trPr>
        <w:tc>
          <w:tcPr>
            <w:tcW w:w="4186" w:type="dxa"/>
            <w:shd w:val="clear" w:color="auto" w:fill="auto"/>
            <w:noWrap/>
            <w:vAlign w:val="bottom"/>
            <w:hideMark/>
          </w:tcPr>
          <w:p w14:paraId="093D362B" w14:textId="77777777" w:rsidR="00966E9B" w:rsidRPr="00966E9B" w:rsidRDefault="00966E9B" w:rsidP="00962055">
            <w:pPr>
              <w:rPr>
                <w:i/>
                <w:iCs/>
                <w:color w:val="000000"/>
              </w:rPr>
            </w:pPr>
            <w:r w:rsidRPr="00966E9B">
              <w:rPr>
                <w:i/>
                <w:iCs/>
                <w:color w:val="000000"/>
              </w:rPr>
              <w:t>DUTTON PARK</w:t>
            </w:r>
          </w:p>
        </w:tc>
        <w:tc>
          <w:tcPr>
            <w:tcW w:w="4187" w:type="dxa"/>
            <w:shd w:val="clear" w:color="auto" w:fill="auto"/>
            <w:noWrap/>
            <w:vAlign w:val="bottom"/>
            <w:hideMark/>
          </w:tcPr>
          <w:p w14:paraId="0C53C234" w14:textId="77777777" w:rsidR="00966E9B" w:rsidRPr="00966E9B" w:rsidRDefault="00966E9B" w:rsidP="00962055">
            <w:pPr>
              <w:jc w:val="right"/>
              <w:rPr>
                <w:i/>
                <w:iCs/>
                <w:color w:val="000000"/>
              </w:rPr>
            </w:pPr>
            <w:r w:rsidRPr="00966E9B">
              <w:rPr>
                <w:i/>
                <w:iCs/>
                <w:color w:val="000000"/>
              </w:rPr>
              <w:t xml:space="preserve"> $2,051,755.29 </w:t>
            </w:r>
          </w:p>
        </w:tc>
      </w:tr>
      <w:tr w:rsidR="00966E9B" w:rsidRPr="00966E9B" w14:paraId="5C4B8CAE" w14:textId="77777777" w:rsidTr="00640FF1">
        <w:trPr>
          <w:trHeight w:val="227"/>
        </w:trPr>
        <w:tc>
          <w:tcPr>
            <w:tcW w:w="4186" w:type="dxa"/>
            <w:shd w:val="clear" w:color="auto" w:fill="auto"/>
            <w:noWrap/>
            <w:vAlign w:val="bottom"/>
            <w:hideMark/>
          </w:tcPr>
          <w:p w14:paraId="3BFC39D1" w14:textId="77777777" w:rsidR="00966E9B" w:rsidRPr="00966E9B" w:rsidRDefault="00966E9B" w:rsidP="00962055">
            <w:pPr>
              <w:rPr>
                <w:i/>
                <w:iCs/>
                <w:color w:val="000000"/>
              </w:rPr>
            </w:pPr>
            <w:r w:rsidRPr="00966E9B">
              <w:rPr>
                <w:i/>
                <w:iCs/>
                <w:color w:val="000000"/>
              </w:rPr>
              <w:t>EAGLE FARM</w:t>
            </w:r>
          </w:p>
        </w:tc>
        <w:tc>
          <w:tcPr>
            <w:tcW w:w="4187" w:type="dxa"/>
            <w:shd w:val="clear" w:color="auto" w:fill="auto"/>
            <w:noWrap/>
            <w:vAlign w:val="bottom"/>
            <w:hideMark/>
          </w:tcPr>
          <w:p w14:paraId="5642D0A7" w14:textId="77777777" w:rsidR="00966E9B" w:rsidRPr="00966E9B" w:rsidRDefault="00966E9B" w:rsidP="00962055">
            <w:pPr>
              <w:jc w:val="right"/>
              <w:rPr>
                <w:i/>
                <w:iCs/>
                <w:color w:val="000000"/>
              </w:rPr>
            </w:pPr>
            <w:r w:rsidRPr="00966E9B">
              <w:rPr>
                <w:i/>
                <w:iCs/>
                <w:color w:val="000000"/>
              </w:rPr>
              <w:t xml:space="preserve"> $6,677,813.69 </w:t>
            </w:r>
          </w:p>
        </w:tc>
      </w:tr>
      <w:tr w:rsidR="00966E9B" w:rsidRPr="00966E9B" w14:paraId="3EC7CA61" w14:textId="77777777" w:rsidTr="00640FF1">
        <w:trPr>
          <w:trHeight w:val="227"/>
        </w:trPr>
        <w:tc>
          <w:tcPr>
            <w:tcW w:w="4186" w:type="dxa"/>
            <w:shd w:val="clear" w:color="auto" w:fill="auto"/>
            <w:noWrap/>
            <w:vAlign w:val="bottom"/>
            <w:hideMark/>
          </w:tcPr>
          <w:p w14:paraId="5960CC45" w14:textId="77777777" w:rsidR="00966E9B" w:rsidRPr="00966E9B" w:rsidRDefault="00966E9B" w:rsidP="00962055">
            <w:pPr>
              <w:rPr>
                <w:i/>
                <w:iCs/>
                <w:color w:val="000000"/>
              </w:rPr>
            </w:pPr>
            <w:r w:rsidRPr="00966E9B">
              <w:rPr>
                <w:i/>
                <w:iCs/>
                <w:color w:val="000000"/>
              </w:rPr>
              <w:t>EAST BRISBANE</w:t>
            </w:r>
          </w:p>
        </w:tc>
        <w:tc>
          <w:tcPr>
            <w:tcW w:w="4187" w:type="dxa"/>
            <w:shd w:val="clear" w:color="auto" w:fill="auto"/>
            <w:noWrap/>
            <w:vAlign w:val="bottom"/>
            <w:hideMark/>
          </w:tcPr>
          <w:p w14:paraId="718963D5" w14:textId="77777777" w:rsidR="00966E9B" w:rsidRPr="00966E9B" w:rsidRDefault="00966E9B" w:rsidP="00962055">
            <w:pPr>
              <w:jc w:val="right"/>
              <w:rPr>
                <w:i/>
                <w:iCs/>
                <w:color w:val="000000"/>
              </w:rPr>
            </w:pPr>
            <w:r w:rsidRPr="00966E9B">
              <w:rPr>
                <w:i/>
                <w:iCs/>
                <w:color w:val="000000"/>
              </w:rPr>
              <w:t xml:space="preserve"> $7,976,119.50 </w:t>
            </w:r>
          </w:p>
        </w:tc>
      </w:tr>
      <w:tr w:rsidR="00966E9B" w:rsidRPr="00966E9B" w14:paraId="4C9EDF04" w14:textId="77777777" w:rsidTr="00640FF1">
        <w:trPr>
          <w:trHeight w:val="227"/>
        </w:trPr>
        <w:tc>
          <w:tcPr>
            <w:tcW w:w="4186" w:type="dxa"/>
            <w:shd w:val="clear" w:color="auto" w:fill="auto"/>
            <w:noWrap/>
            <w:vAlign w:val="bottom"/>
            <w:hideMark/>
          </w:tcPr>
          <w:p w14:paraId="11ABC993" w14:textId="77777777" w:rsidR="00966E9B" w:rsidRPr="00966E9B" w:rsidRDefault="00966E9B" w:rsidP="00962055">
            <w:pPr>
              <w:rPr>
                <w:i/>
                <w:iCs/>
                <w:color w:val="000000"/>
              </w:rPr>
            </w:pPr>
            <w:r w:rsidRPr="00966E9B">
              <w:rPr>
                <w:i/>
                <w:iCs/>
                <w:color w:val="000000"/>
              </w:rPr>
              <w:t>EIGHT MILE PLAINS</w:t>
            </w:r>
          </w:p>
        </w:tc>
        <w:tc>
          <w:tcPr>
            <w:tcW w:w="4187" w:type="dxa"/>
            <w:shd w:val="clear" w:color="auto" w:fill="auto"/>
            <w:noWrap/>
            <w:vAlign w:val="bottom"/>
            <w:hideMark/>
          </w:tcPr>
          <w:p w14:paraId="0660DA2F" w14:textId="77777777" w:rsidR="00966E9B" w:rsidRPr="00966E9B" w:rsidRDefault="00966E9B" w:rsidP="00962055">
            <w:pPr>
              <w:jc w:val="right"/>
              <w:rPr>
                <w:i/>
                <w:iCs/>
                <w:color w:val="000000"/>
              </w:rPr>
            </w:pPr>
            <w:r w:rsidRPr="00966E9B">
              <w:rPr>
                <w:i/>
                <w:iCs/>
                <w:color w:val="000000"/>
              </w:rPr>
              <w:t xml:space="preserve"> $10,839,179.89 </w:t>
            </w:r>
          </w:p>
        </w:tc>
      </w:tr>
      <w:tr w:rsidR="00966E9B" w:rsidRPr="00966E9B" w14:paraId="5DABC6E8" w14:textId="77777777" w:rsidTr="00640FF1">
        <w:trPr>
          <w:trHeight w:val="227"/>
        </w:trPr>
        <w:tc>
          <w:tcPr>
            <w:tcW w:w="4186" w:type="dxa"/>
            <w:shd w:val="clear" w:color="auto" w:fill="auto"/>
            <w:noWrap/>
            <w:vAlign w:val="bottom"/>
            <w:hideMark/>
          </w:tcPr>
          <w:p w14:paraId="05DE8129" w14:textId="77777777" w:rsidR="00966E9B" w:rsidRPr="00966E9B" w:rsidRDefault="00966E9B" w:rsidP="00962055">
            <w:pPr>
              <w:rPr>
                <w:i/>
                <w:iCs/>
                <w:color w:val="000000"/>
              </w:rPr>
            </w:pPr>
            <w:r w:rsidRPr="00966E9B">
              <w:rPr>
                <w:i/>
                <w:iCs/>
                <w:color w:val="000000"/>
              </w:rPr>
              <w:t>ELLEN GROVE</w:t>
            </w:r>
          </w:p>
        </w:tc>
        <w:tc>
          <w:tcPr>
            <w:tcW w:w="4187" w:type="dxa"/>
            <w:shd w:val="clear" w:color="auto" w:fill="auto"/>
            <w:noWrap/>
            <w:vAlign w:val="bottom"/>
            <w:hideMark/>
          </w:tcPr>
          <w:p w14:paraId="440DBA2A" w14:textId="77777777" w:rsidR="00966E9B" w:rsidRPr="00966E9B" w:rsidRDefault="00966E9B" w:rsidP="00962055">
            <w:pPr>
              <w:jc w:val="right"/>
              <w:rPr>
                <w:i/>
                <w:iCs/>
                <w:color w:val="000000"/>
              </w:rPr>
            </w:pPr>
            <w:r w:rsidRPr="00966E9B">
              <w:rPr>
                <w:i/>
                <w:iCs/>
                <w:color w:val="000000"/>
              </w:rPr>
              <w:t xml:space="preserve"> $2,015,948.74 </w:t>
            </w:r>
          </w:p>
        </w:tc>
      </w:tr>
      <w:tr w:rsidR="00966E9B" w:rsidRPr="00966E9B" w14:paraId="1F1471E0" w14:textId="77777777" w:rsidTr="00640FF1">
        <w:trPr>
          <w:trHeight w:val="227"/>
        </w:trPr>
        <w:tc>
          <w:tcPr>
            <w:tcW w:w="4186" w:type="dxa"/>
            <w:shd w:val="clear" w:color="auto" w:fill="auto"/>
            <w:noWrap/>
            <w:vAlign w:val="bottom"/>
            <w:hideMark/>
          </w:tcPr>
          <w:p w14:paraId="21FA9078" w14:textId="77777777" w:rsidR="00966E9B" w:rsidRPr="00966E9B" w:rsidRDefault="00966E9B" w:rsidP="00962055">
            <w:pPr>
              <w:rPr>
                <w:i/>
                <w:iCs/>
                <w:color w:val="000000"/>
              </w:rPr>
            </w:pPr>
            <w:r w:rsidRPr="00966E9B">
              <w:rPr>
                <w:i/>
                <w:iCs/>
                <w:color w:val="000000"/>
              </w:rPr>
              <w:t>ENOGGERA</w:t>
            </w:r>
          </w:p>
        </w:tc>
        <w:tc>
          <w:tcPr>
            <w:tcW w:w="4187" w:type="dxa"/>
            <w:shd w:val="clear" w:color="auto" w:fill="auto"/>
            <w:noWrap/>
            <w:vAlign w:val="bottom"/>
            <w:hideMark/>
          </w:tcPr>
          <w:p w14:paraId="24850B6F" w14:textId="77777777" w:rsidR="00966E9B" w:rsidRPr="00966E9B" w:rsidRDefault="00966E9B" w:rsidP="00962055">
            <w:pPr>
              <w:jc w:val="right"/>
              <w:rPr>
                <w:i/>
                <w:iCs/>
                <w:color w:val="000000"/>
              </w:rPr>
            </w:pPr>
            <w:r w:rsidRPr="00966E9B">
              <w:rPr>
                <w:i/>
                <w:iCs/>
                <w:color w:val="000000"/>
              </w:rPr>
              <w:t xml:space="preserve"> $4,703,332.41 </w:t>
            </w:r>
          </w:p>
        </w:tc>
      </w:tr>
      <w:tr w:rsidR="00966E9B" w:rsidRPr="00966E9B" w14:paraId="54739A5A" w14:textId="77777777" w:rsidTr="00640FF1">
        <w:trPr>
          <w:trHeight w:val="227"/>
        </w:trPr>
        <w:tc>
          <w:tcPr>
            <w:tcW w:w="4186" w:type="dxa"/>
            <w:shd w:val="clear" w:color="auto" w:fill="auto"/>
            <w:noWrap/>
            <w:vAlign w:val="bottom"/>
            <w:hideMark/>
          </w:tcPr>
          <w:p w14:paraId="6E615BF7" w14:textId="77777777" w:rsidR="00966E9B" w:rsidRPr="00966E9B" w:rsidRDefault="00966E9B" w:rsidP="00962055">
            <w:pPr>
              <w:rPr>
                <w:i/>
                <w:iCs/>
                <w:color w:val="000000"/>
              </w:rPr>
            </w:pPr>
            <w:r w:rsidRPr="00966E9B">
              <w:rPr>
                <w:i/>
                <w:iCs/>
                <w:color w:val="000000"/>
              </w:rPr>
              <w:t>ENOGGERA RESERVOIR</w:t>
            </w:r>
          </w:p>
        </w:tc>
        <w:tc>
          <w:tcPr>
            <w:tcW w:w="4187" w:type="dxa"/>
            <w:shd w:val="clear" w:color="auto" w:fill="auto"/>
            <w:noWrap/>
            <w:vAlign w:val="bottom"/>
            <w:hideMark/>
          </w:tcPr>
          <w:p w14:paraId="2811F869" w14:textId="77777777" w:rsidR="00966E9B" w:rsidRPr="00966E9B" w:rsidRDefault="00966E9B" w:rsidP="00962055">
            <w:pPr>
              <w:jc w:val="right"/>
              <w:rPr>
                <w:i/>
                <w:iCs/>
                <w:color w:val="000000"/>
              </w:rPr>
            </w:pPr>
            <w:r w:rsidRPr="00966E9B">
              <w:rPr>
                <w:i/>
                <w:iCs/>
                <w:color w:val="000000"/>
              </w:rPr>
              <w:t xml:space="preserve"> $27,978.84 </w:t>
            </w:r>
          </w:p>
        </w:tc>
      </w:tr>
      <w:tr w:rsidR="00966E9B" w:rsidRPr="00966E9B" w14:paraId="32F66C79" w14:textId="77777777" w:rsidTr="00640FF1">
        <w:trPr>
          <w:trHeight w:val="227"/>
        </w:trPr>
        <w:tc>
          <w:tcPr>
            <w:tcW w:w="4186" w:type="dxa"/>
            <w:shd w:val="clear" w:color="auto" w:fill="auto"/>
            <w:noWrap/>
            <w:vAlign w:val="bottom"/>
            <w:hideMark/>
          </w:tcPr>
          <w:p w14:paraId="71F55019" w14:textId="77777777" w:rsidR="00966E9B" w:rsidRPr="00966E9B" w:rsidRDefault="00966E9B" w:rsidP="00962055">
            <w:pPr>
              <w:rPr>
                <w:i/>
                <w:iCs/>
                <w:color w:val="000000"/>
              </w:rPr>
            </w:pPr>
            <w:r w:rsidRPr="00966E9B">
              <w:rPr>
                <w:i/>
                <w:iCs/>
                <w:color w:val="000000"/>
              </w:rPr>
              <w:t>EVERTON PARK</w:t>
            </w:r>
          </w:p>
        </w:tc>
        <w:tc>
          <w:tcPr>
            <w:tcW w:w="4187" w:type="dxa"/>
            <w:shd w:val="clear" w:color="auto" w:fill="auto"/>
            <w:noWrap/>
            <w:vAlign w:val="bottom"/>
            <w:hideMark/>
          </w:tcPr>
          <w:p w14:paraId="6B0ED461" w14:textId="77777777" w:rsidR="00966E9B" w:rsidRPr="00966E9B" w:rsidRDefault="00966E9B" w:rsidP="00962055">
            <w:pPr>
              <w:jc w:val="right"/>
              <w:rPr>
                <w:i/>
                <w:iCs/>
                <w:color w:val="000000"/>
              </w:rPr>
            </w:pPr>
            <w:r w:rsidRPr="00966E9B">
              <w:rPr>
                <w:i/>
                <w:iCs/>
                <w:color w:val="000000"/>
              </w:rPr>
              <w:t xml:space="preserve"> $8,050,270.10 </w:t>
            </w:r>
          </w:p>
        </w:tc>
      </w:tr>
      <w:tr w:rsidR="00966E9B" w:rsidRPr="00966E9B" w14:paraId="16BDD77C" w14:textId="77777777" w:rsidTr="00640FF1">
        <w:trPr>
          <w:trHeight w:val="227"/>
        </w:trPr>
        <w:tc>
          <w:tcPr>
            <w:tcW w:w="4186" w:type="dxa"/>
            <w:shd w:val="clear" w:color="auto" w:fill="auto"/>
            <w:noWrap/>
            <w:vAlign w:val="bottom"/>
            <w:hideMark/>
          </w:tcPr>
          <w:p w14:paraId="32AC32B4" w14:textId="77777777" w:rsidR="00966E9B" w:rsidRPr="00966E9B" w:rsidRDefault="00966E9B" w:rsidP="00962055">
            <w:pPr>
              <w:rPr>
                <w:i/>
                <w:iCs/>
                <w:color w:val="000000"/>
              </w:rPr>
            </w:pPr>
            <w:r w:rsidRPr="00966E9B">
              <w:rPr>
                <w:i/>
                <w:iCs/>
                <w:color w:val="000000"/>
              </w:rPr>
              <w:t>FAIRFIELD</w:t>
            </w:r>
          </w:p>
        </w:tc>
        <w:tc>
          <w:tcPr>
            <w:tcW w:w="4187" w:type="dxa"/>
            <w:shd w:val="clear" w:color="auto" w:fill="auto"/>
            <w:noWrap/>
            <w:vAlign w:val="bottom"/>
            <w:hideMark/>
          </w:tcPr>
          <w:p w14:paraId="1321E794" w14:textId="77777777" w:rsidR="00966E9B" w:rsidRPr="00966E9B" w:rsidRDefault="00966E9B" w:rsidP="00962055">
            <w:pPr>
              <w:jc w:val="right"/>
              <w:rPr>
                <w:i/>
                <w:iCs/>
                <w:color w:val="000000"/>
              </w:rPr>
            </w:pPr>
            <w:r w:rsidRPr="00966E9B">
              <w:rPr>
                <w:i/>
                <w:iCs/>
                <w:color w:val="000000"/>
              </w:rPr>
              <w:t xml:space="preserve"> $2,585,173.41 </w:t>
            </w:r>
          </w:p>
        </w:tc>
      </w:tr>
      <w:tr w:rsidR="00966E9B" w:rsidRPr="00966E9B" w14:paraId="3D43A73A" w14:textId="77777777" w:rsidTr="00640FF1">
        <w:trPr>
          <w:trHeight w:val="227"/>
        </w:trPr>
        <w:tc>
          <w:tcPr>
            <w:tcW w:w="4186" w:type="dxa"/>
            <w:shd w:val="clear" w:color="auto" w:fill="auto"/>
            <w:noWrap/>
            <w:vAlign w:val="bottom"/>
            <w:hideMark/>
          </w:tcPr>
          <w:p w14:paraId="0C0064CD" w14:textId="77777777" w:rsidR="00966E9B" w:rsidRPr="00966E9B" w:rsidRDefault="00966E9B" w:rsidP="00962055">
            <w:pPr>
              <w:rPr>
                <w:i/>
                <w:iCs/>
                <w:color w:val="000000"/>
              </w:rPr>
            </w:pPr>
            <w:r w:rsidRPr="00966E9B">
              <w:rPr>
                <w:i/>
                <w:iCs/>
                <w:color w:val="000000"/>
              </w:rPr>
              <w:t>FERNY GROVE</w:t>
            </w:r>
          </w:p>
        </w:tc>
        <w:tc>
          <w:tcPr>
            <w:tcW w:w="4187" w:type="dxa"/>
            <w:shd w:val="clear" w:color="auto" w:fill="auto"/>
            <w:noWrap/>
            <w:vAlign w:val="bottom"/>
            <w:hideMark/>
          </w:tcPr>
          <w:p w14:paraId="0627BB28" w14:textId="77777777" w:rsidR="00966E9B" w:rsidRPr="00966E9B" w:rsidRDefault="00966E9B" w:rsidP="00962055">
            <w:pPr>
              <w:jc w:val="right"/>
              <w:rPr>
                <w:i/>
                <w:iCs/>
                <w:color w:val="000000"/>
              </w:rPr>
            </w:pPr>
            <w:r w:rsidRPr="00966E9B">
              <w:rPr>
                <w:i/>
                <w:iCs/>
                <w:color w:val="000000"/>
              </w:rPr>
              <w:t xml:space="preserve"> $3,430,831.33 </w:t>
            </w:r>
          </w:p>
        </w:tc>
      </w:tr>
      <w:tr w:rsidR="00966E9B" w:rsidRPr="00966E9B" w14:paraId="3CACF178" w14:textId="77777777" w:rsidTr="00640FF1">
        <w:trPr>
          <w:trHeight w:val="227"/>
        </w:trPr>
        <w:tc>
          <w:tcPr>
            <w:tcW w:w="4186" w:type="dxa"/>
            <w:shd w:val="clear" w:color="auto" w:fill="auto"/>
            <w:noWrap/>
            <w:vAlign w:val="bottom"/>
            <w:hideMark/>
          </w:tcPr>
          <w:p w14:paraId="677330AA" w14:textId="77777777" w:rsidR="00966E9B" w:rsidRPr="00966E9B" w:rsidRDefault="00966E9B" w:rsidP="00962055">
            <w:pPr>
              <w:rPr>
                <w:i/>
                <w:iCs/>
                <w:color w:val="000000"/>
              </w:rPr>
            </w:pPr>
            <w:r w:rsidRPr="00966E9B">
              <w:rPr>
                <w:i/>
                <w:iCs/>
                <w:color w:val="000000"/>
              </w:rPr>
              <w:t>FIG TREE POCKET</w:t>
            </w:r>
          </w:p>
        </w:tc>
        <w:tc>
          <w:tcPr>
            <w:tcW w:w="4187" w:type="dxa"/>
            <w:shd w:val="clear" w:color="auto" w:fill="auto"/>
            <w:noWrap/>
            <w:vAlign w:val="bottom"/>
            <w:hideMark/>
          </w:tcPr>
          <w:p w14:paraId="491EC65E" w14:textId="77777777" w:rsidR="00966E9B" w:rsidRPr="00966E9B" w:rsidRDefault="00966E9B" w:rsidP="00962055">
            <w:pPr>
              <w:jc w:val="right"/>
              <w:rPr>
                <w:i/>
                <w:iCs/>
                <w:color w:val="000000"/>
              </w:rPr>
            </w:pPr>
            <w:r w:rsidRPr="00966E9B">
              <w:rPr>
                <w:i/>
                <w:iCs/>
                <w:color w:val="000000"/>
              </w:rPr>
              <w:t xml:space="preserve"> $3,546,131.32 </w:t>
            </w:r>
          </w:p>
        </w:tc>
      </w:tr>
      <w:tr w:rsidR="00966E9B" w:rsidRPr="00966E9B" w14:paraId="4003AE43" w14:textId="77777777" w:rsidTr="00640FF1">
        <w:trPr>
          <w:trHeight w:val="227"/>
        </w:trPr>
        <w:tc>
          <w:tcPr>
            <w:tcW w:w="4186" w:type="dxa"/>
            <w:shd w:val="clear" w:color="auto" w:fill="auto"/>
            <w:noWrap/>
            <w:vAlign w:val="bottom"/>
            <w:hideMark/>
          </w:tcPr>
          <w:p w14:paraId="51B862F5" w14:textId="77777777" w:rsidR="00966E9B" w:rsidRPr="00966E9B" w:rsidRDefault="00966E9B" w:rsidP="00962055">
            <w:pPr>
              <w:rPr>
                <w:i/>
                <w:iCs/>
                <w:color w:val="000000"/>
              </w:rPr>
            </w:pPr>
            <w:r w:rsidRPr="00966E9B">
              <w:rPr>
                <w:i/>
                <w:iCs/>
                <w:color w:val="000000"/>
              </w:rPr>
              <w:t>FITZGIBBON</w:t>
            </w:r>
          </w:p>
        </w:tc>
        <w:tc>
          <w:tcPr>
            <w:tcW w:w="4187" w:type="dxa"/>
            <w:shd w:val="clear" w:color="auto" w:fill="auto"/>
            <w:noWrap/>
            <w:vAlign w:val="bottom"/>
            <w:hideMark/>
          </w:tcPr>
          <w:p w14:paraId="29B92D18" w14:textId="77777777" w:rsidR="00966E9B" w:rsidRPr="00966E9B" w:rsidRDefault="00966E9B" w:rsidP="00962055">
            <w:pPr>
              <w:jc w:val="right"/>
              <w:rPr>
                <w:i/>
                <w:iCs/>
                <w:color w:val="000000"/>
              </w:rPr>
            </w:pPr>
            <w:r w:rsidRPr="00966E9B">
              <w:rPr>
                <w:i/>
                <w:iCs/>
                <w:color w:val="000000"/>
              </w:rPr>
              <w:t xml:space="preserve"> $3,309,101.06 </w:t>
            </w:r>
          </w:p>
        </w:tc>
      </w:tr>
      <w:tr w:rsidR="00966E9B" w:rsidRPr="00966E9B" w14:paraId="7E966E1C" w14:textId="77777777" w:rsidTr="00640FF1">
        <w:trPr>
          <w:trHeight w:val="227"/>
        </w:trPr>
        <w:tc>
          <w:tcPr>
            <w:tcW w:w="4186" w:type="dxa"/>
            <w:shd w:val="clear" w:color="auto" w:fill="auto"/>
            <w:noWrap/>
            <w:vAlign w:val="bottom"/>
            <w:hideMark/>
          </w:tcPr>
          <w:p w14:paraId="6841112F" w14:textId="77777777" w:rsidR="00966E9B" w:rsidRPr="00966E9B" w:rsidRDefault="00966E9B" w:rsidP="00962055">
            <w:pPr>
              <w:rPr>
                <w:i/>
                <w:iCs/>
                <w:color w:val="000000"/>
              </w:rPr>
            </w:pPr>
            <w:r w:rsidRPr="00966E9B">
              <w:rPr>
                <w:i/>
                <w:iCs/>
                <w:color w:val="000000"/>
              </w:rPr>
              <w:t>FOREST LAKE</w:t>
            </w:r>
          </w:p>
        </w:tc>
        <w:tc>
          <w:tcPr>
            <w:tcW w:w="4187" w:type="dxa"/>
            <w:shd w:val="clear" w:color="auto" w:fill="auto"/>
            <w:noWrap/>
            <w:vAlign w:val="bottom"/>
            <w:hideMark/>
          </w:tcPr>
          <w:p w14:paraId="233D37E7" w14:textId="77777777" w:rsidR="00966E9B" w:rsidRPr="00966E9B" w:rsidRDefault="00966E9B" w:rsidP="00962055">
            <w:pPr>
              <w:jc w:val="right"/>
              <w:rPr>
                <w:i/>
                <w:iCs/>
                <w:color w:val="000000"/>
              </w:rPr>
            </w:pPr>
            <w:r w:rsidRPr="00966E9B">
              <w:rPr>
                <w:i/>
                <w:iCs/>
                <w:color w:val="000000"/>
              </w:rPr>
              <w:t xml:space="preserve"> $11,603,524.59 </w:t>
            </w:r>
          </w:p>
        </w:tc>
      </w:tr>
      <w:tr w:rsidR="00966E9B" w:rsidRPr="00966E9B" w14:paraId="3A2F9CE5" w14:textId="77777777" w:rsidTr="00640FF1">
        <w:trPr>
          <w:trHeight w:val="227"/>
        </w:trPr>
        <w:tc>
          <w:tcPr>
            <w:tcW w:w="4186" w:type="dxa"/>
            <w:shd w:val="clear" w:color="auto" w:fill="auto"/>
            <w:noWrap/>
            <w:vAlign w:val="bottom"/>
            <w:hideMark/>
          </w:tcPr>
          <w:p w14:paraId="6C0B162A" w14:textId="77777777" w:rsidR="00966E9B" w:rsidRPr="00966E9B" w:rsidRDefault="00966E9B" w:rsidP="00962055">
            <w:pPr>
              <w:rPr>
                <w:i/>
                <w:iCs/>
                <w:color w:val="000000"/>
              </w:rPr>
            </w:pPr>
            <w:r w:rsidRPr="00966E9B">
              <w:rPr>
                <w:i/>
                <w:iCs/>
                <w:color w:val="000000"/>
              </w:rPr>
              <w:t>FORTITUDE VALLEY</w:t>
            </w:r>
          </w:p>
        </w:tc>
        <w:tc>
          <w:tcPr>
            <w:tcW w:w="4187" w:type="dxa"/>
            <w:shd w:val="clear" w:color="auto" w:fill="auto"/>
            <w:noWrap/>
            <w:vAlign w:val="bottom"/>
            <w:hideMark/>
          </w:tcPr>
          <w:p w14:paraId="005E3BFA" w14:textId="77777777" w:rsidR="00966E9B" w:rsidRPr="00966E9B" w:rsidRDefault="00966E9B" w:rsidP="00962055">
            <w:pPr>
              <w:jc w:val="right"/>
              <w:rPr>
                <w:i/>
                <w:iCs/>
                <w:color w:val="000000"/>
              </w:rPr>
            </w:pPr>
            <w:r w:rsidRPr="00966E9B">
              <w:rPr>
                <w:i/>
                <w:iCs/>
                <w:color w:val="000000"/>
              </w:rPr>
              <w:t xml:space="preserve"> $26,434,336.66 </w:t>
            </w:r>
          </w:p>
        </w:tc>
      </w:tr>
      <w:tr w:rsidR="00966E9B" w:rsidRPr="00966E9B" w14:paraId="32F98AFD" w14:textId="77777777" w:rsidTr="00640FF1">
        <w:trPr>
          <w:trHeight w:val="227"/>
        </w:trPr>
        <w:tc>
          <w:tcPr>
            <w:tcW w:w="4186" w:type="dxa"/>
            <w:shd w:val="clear" w:color="auto" w:fill="auto"/>
            <w:noWrap/>
            <w:vAlign w:val="bottom"/>
            <w:hideMark/>
          </w:tcPr>
          <w:p w14:paraId="4FA2C413" w14:textId="77777777" w:rsidR="00966E9B" w:rsidRPr="00966E9B" w:rsidRDefault="00966E9B" w:rsidP="00962055">
            <w:pPr>
              <w:rPr>
                <w:i/>
                <w:iCs/>
                <w:color w:val="000000"/>
              </w:rPr>
            </w:pPr>
            <w:r w:rsidRPr="00966E9B">
              <w:rPr>
                <w:i/>
                <w:iCs/>
                <w:color w:val="000000"/>
              </w:rPr>
              <w:t>GAYTHORNE</w:t>
            </w:r>
          </w:p>
        </w:tc>
        <w:tc>
          <w:tcPr>
            <w:tcW w:w="4187" w:type="dxa"/>
            <w:shd w:val="clear" w:color="auto" w:fill="auto"/>
            <w:noWrap/>
            <w:vAlign w:val="bottom"/>
            <w:hideMark/>
          </w:tcPr>
          <w:p w14:paraId="3248EEAF" w14:textId="77777777" w:rsidR="00966E9B" w:rsidRPr="00966E9B" w:rsidRDefault="00966E9B" w:rsidP="00962055">
            <w:pPr>
              <w:jc w:val="right"/>
              <w:rPr>
                <w:i/>
                <w:iCs/>
                <w:color w:val="000000"/>
              </w:rPr>
            </w:pPr>
            <w:r w:rsidRPr="00966E9B">
              <w:rPr>
                <w:i/>
                <w:iCs/>
                <w:color w:val="000000"/>
              </w:rPr>
              <w:t xml:space="preserve"> $2,661,787.18 </w:t>
            </w:r>
          </w:p>
        </w:tc>
      </w:tr>
      <w:tr w:rsidR="00966E9B" w:rsidRPr="00966E9B" w14:paraId="48084EEE" w14:textId="77777777" w:rsidTr="00640FF1">
        <w:trPr>
          <w:trHeight w:val="227"/>
        </w:trPr>
        <w:tc>
          <w:tcPr>
            <w:tcW w:w="4186" w:type="dxa"/>
            <w:shd w:val="clear" w:color="auto" w:fill="auto"/>
            <w:noWrap/>
            <w:vAlign w:val="bottom"/>
            <w:hideMark/>
          </w:tcPr>
          <w:p w14:paraId="2A55D677" w14:textId="77777777" w:rsidR="00966E9B" w:rsidRPr="00966E9B" w:rsidRDefault="00966E9B" w:rsidP="00962055">
            <w:pPr>
              <w:rPr>
                <w:i/>
                <w:iCs/>
                <w:color w:val="000000"/>
              </w:rPr>
            </w:pPr>
            <w:r w:rsidRPr="00966E9B">
              <w:rPr>
                <w:i/>
                <w:iCs/>
                <w:color w:val="000000"/>
              </w:rPr>
              <w:t>GEEBUNG</w:t>
            </w:r>
          </w:p>
        </w:tc>
        <w:tc>
          <w:tcPr>
            <w:tcW w:w="4187" w:type="dxa"/>
            <w:shd w:val="clear" w:color="auto" w:fill="auto"/>
            <w:noWrap/>
            <w:vAlign w:val="bottom"/>
            <w:hideMark/>
          </w:tcPr>
          <w:p w14:paraId="3A1162CE" w14:textId="77777777" w:rsidR="00966E9B" w:rsidRPr="00966E9B" w:rsidRDefault="00966E9B" w:rsidP="00962055">
            <w:pPr>
              <w:jc w:val="right"/>
              <w:rPr>
                <w:i/>
                <w:iCs/>
                <w:color w:val="000000"/>
              </w:rPr>
            </w:pPr>
            <w:r w:rsidRPr="00966E9B">
              <w:rPr>
                <w:i/>
                <w:iCs/>
                <w:color w:val="000000"/>
              </w:rPr>
              <w:t xml:space="preserve"> $6,750,402.94 </w:t>
            </w:r>
          </w:p>
        </w:tc>
      </w:tr>
      <w:tr w:rsidR="00966E9B" w:rsidRPr="00966E9B" w14:paraId="5A9D56D7" w14:textId="77777777" w:rsidTr="00640FF1">
        <w:trPr>
          <w:trHeight w:val="227"/>
        </w:trPr>
        <w:tc>
          <w:tcPr>
            <w:tcW w:w="4186" w:type="dxa"/>
            <w:shd w:val="clear" w:color="auto" w:fill="auto"/>
            <w:noWrap/>
            <w:vAlign w:val="bottom"/>
            <w:hideMark/>
          </w:tcPr>
          <w:p w14:paraId="01C8CEFD" w14:textId="77777777" w:rsidR="00966E9B" w:rsidRPr="00966E9B" w:rsidRDefault="00966E9B" w:rsidP="00962055">
            <w:pPr>
              <w:rPr>
                <w:i/>
                <w:iCs/>
                <w:color w:val="000000"/>
              </w:rPr>
            </w:pPr>
            <w:r w:rsidRPr="00966E9B">
              <w:rPr>
                <w:i/>
                <w:iCs/>
                <w:color w:val="000000"/>
              </w:rPr>
              <w:t>GORDON PARK</w:t>
            </w:r>
          </w:p>
        </w:tc>
        <w:tc>
          <w:tcPr>
            <w:tcW w:w="4187" w:type="dxa"/>
            <w:shd w:val="clear" w:color="auto" w:fill="auto"/>
            <w:noWrap/>
            <w:vAlign w:val="bottom"/>
            <w:hideMark/>
          </w:tcPr>
          <w:p w14:paraId="0FB9812D" w14:textId="77777777" w:rsidR="00966E9B" w:rsidRPr="00966E9B" w:rsidRDefault="00966E9B" w:rsidP="00962055">
            <w:pPr>
              <w:jc w:val="right"/>
              <w:rPr>
                <w:i/>
                <w:iCs/>
                <w:color w:val="000000"/>
              </w:rPr>
            </w:pPr>
            <w:r w:rsidRPr="00966E9B">
              <w:rPr>
                <w:i/>
                <w:iCs/>
                <w:color w:val="000000"/>
              </w:rPr>
              <w:t xml:space="preserve"> $3,515,392.67 </w:t>
            </w:r>
          </w:p>
        </w:tc>
      </w:tr>
      <w:tr w:rsidR="00966E9B" w:rsidRPr="00966E9B" w14:paraId="7C141FD9" w14:textId="77777777" w:rsidTr="00640FF1">
        <w:trPr>
          <w:trHeight w:val="227"/>
        </w:trPr>
        <w:tc>
          <w:tcPr>
            <w:tcW w:w="4186" w:type="dxa"/>
            <w:shd w:val="clear" w:color="auto" w:fill="auto"/>
            <w:noWrap/>
            <w:vAlign w:val="bottom"/>
            <w:hideMark/>
          </w:tcPr>
          <w:p w14:paraId="61196F7D" w14:textId="77777777" w:rsidR="00966E9B" w:rsidRPr="00966E9B" w:rsidRDefault="00966E9B" w:rsidP="00962055">
            <w:pPr>
              <w:rPr>
                <w:i/>
                <w:iCs/>
                <w:color w:val="000000"/>
              </w:rPr>
            </w:pPr>
            <w:r w:rsidRPr="00966E9B">
              <w:rPr>
                <w:i/>
                <w:iCs/>
                <w:color w:val="000000"/>
              </w:rPr>
              <w:t>GRACEVILLE</w:t>
            </w:r>
          </w:p>
        </w:tc>
        <w:tc>
          <w:tcPr>
            <w:tcW w:w="4187" w:type="dxa"/>
            <w:shd w:val="clear" w:color="auto" w:fill="auto"/>
            <w:noWrap/>
            <w:vAlign w:val="bottom"/>
            <w:hideMark/>
          </w:tcPr>
          <w:p w14:paraId="27D6F224" w14:textId="77777777" w:rsidR="00966E9B" w:rsidRPr="00966E9B" w:rsidRDefault="00966E9B" w:rsidP="00962055">
            <w:pPr>
              <w:jc w:val="right"/>
              <w:rPr>
                <w:i/>
                <w:iCs/>
                <w:color w:val="000000"/>
              </w:rPr>
            </w:pPr>
            <w:r w:rsidRPr="00966E9B">
              <w:rPr>
                <w:i/>
                <w:iCs/>
                <w:color w:val="000000"/>
              </w:rPr>
              <w:t xml:space="preserve"> $4,290,988.78 </w:t>
            </w:r>
          </w:p>
        </w:tc>
      </w:tr>
      <w:tr w:rsidR="00966E9B" w:rsidRPr="00966E9B" w14:paraId="312B9787" w14:textId="77777777" w:rsidTr="00640FF1">
        <w:trPr>
          <w:trHeight w:val="227"/>
        </w:trPr>
        <w:tc>
          <w:tcPr>
            <w:tcW w:w="4186" w:type="dxa"/>
            <w:shd w:val="clear" w:color="auto" w:fill="auto"/>
            <w:noWrap/>
            <w:vAlign w:val="bottom"/>
            <w:hideMark/>
          </w:tcPr>
          <w:p w14:paraId="2B16C0B1" w14:textId="77777777" w:rsidR="00966E9B" w:rsidRPr="00966E9B" w:rsidRDefault="00966E9B" w:rsidP="00962055">
            <w:pPr>
              <w:rPr>
                <w:i/>
                <w:iCs/>
                <w:color w:val="000000"/>
              </w:rPr>
            </w:pPr>
            <w:r w:rsidRPr="00966E9B">
              <w:rPr>
                <w:i/>
                <w:iCs/>
                <w:color w:val="000000"/>
              </w:rPr>
              <w:t>GRANGE</w:t>
            </w:r>
          </w:p>
        </w:tc>
        <w:tc>
          <w:tcPr>
            <w:tcW w:w="4187" w:type="dxa"/>
            <w:shd w:val="clear" w:color="auto" w:fill="auto"/>
            <w:noWrap/>
            <w:vAlign w:val="bottom"/>
            <w:hideMark/>
          </w:tcPr>
          <w:p w14:paraId="22EB1FB1" w14:textId="77777777" w:rsidR="00966E9B" w:rsidRPr="00966E9B" w:rsidRDefault="00966E9B" w:rsidP="00962055">
            <w:pPr>
              <w:jc w:val="right"/>
              <w:rPr>
                <w:i/>
                <w:iCs/>
                <w:color w:val="000000"/>
              </w:rPr>
            </w:pPr>
            <w:r w:rsidRPr="00966E9B">
              <w:rPr>
                <w:i/>
                <w:iCs/>
                <w:color w:val="000000"/>
              </w:rPr>
              <w:t xml:space="preserve"> $4,110,510.03 </w:t>
            </w:r>
          </w:p>
        </w:tc>
      </w:tr>
      <w:tr w:rsidR="00966E9B" w:rsidRPr="00966E9B" w14:paraId="0AF2FC07" w14:textId="77777777" w:rsidTr="00640FF1">
        <w:trPr>
          <w:trHeight w:val="227"/>
        </w:trPr>
        <w:tc>
          <w:tcPr>
            <w:tcW w:w="4186" w:type="dxa"/>
            <w:shd w:val="clear" w:color="auto" w:fill="auto"/>
            <w:noWrap/>
            <w:vAlign w:val="bottom"/>
            <w:hideMark/>
          </w:tcPr>
          <w:p w14:paraId="7060E1CB" w14:textId="77777777" w:rsidR="00966E9B" w:rsidRPr="00966E9B" w:rsidRDefault="00966E9B" w:rsidP="00962055">
            <w:pPr>
              <w:rPr>
                <w:i/>
                <w:iCs/>
                <w:color w:val="000000"/>
              </w:rPr>
            </w:pPr>
            <w:r w:rsidRPr="00966E9B">
              <w:rPr>
                <w:i/>
                <w:iCs/>
                <w:color w:val="000000"/>
              </w:rPr>
              <w:t>GREENSLOPES</w:t>
            </w:r>
          </w:p>
        </w:tc>
        <w:tc>
          <w:tcPr>
            <w:tcW w:w="4187" w:type="dxa"/>
            <w:shd w:val="clear" w:color="auto" w:fill="auto"/>
            <w:noWrap/>
            <w:vAlign w:val="bottom"/>
            <w:hideMark/>
          </w:tcPr>
          <w:p w14:paraId="4FC31B16" w14:textId="77777777" w:rsidR="00966E9B" w:rsidRPr="00966E9B" w:rsidRDefault="00966E9B" w:rsidP="00962055">
            <w:pPr>
              <w:jc w:val="right"/>
              <w:rPr>
                <w:i/>
                <w:iCs/>
                <w:color w:val="000000"/>
              </w:rPr>
            </w:pPr>
            <w:r w:rsidRPr="00966E9B">
              <w:rPr>
                <w:i/>
                <w:iCs/>
                <w:color w:val="000000"/>
              </w:rPr>
              <w:t xml:space="preserve"> $7,452,676.54 </w:t>
            </w:r>
          </w:p>
        </w:tc>
      </w:tr>
      <w:tr w:rsidR="00966E9B" w:rsidRPr="00966E9B" w14:paraId="605F7F39" w14:textId="77777777" w:rsidTr="00640FF1">
        <w:trPr>
          <w:trHeight w:val="227"/>
        </w:trPr>
        <w:tc>
          <w:tcPr>
            <w:tcW w:w="4186" w:type="dxa"/>
            <w:shd w:val="clear" w:color="auto" w:fill="auto"/>
            <w:noWrap/>
            <w:vAlign w:val="bottom"/>
            <w:hideMark/>
          </w:tcPr>
          <w:p w14:paraId="26BB54A3" w14:textId="77777777" w:rsidR="00966E9B" w:rsidRPr="00966E9B" w:rsidRDefault="00966E9B" w:rsidP="00962055">
            <w:pPr>
              <w:rPr>
                <w:i/>
                <w:iCs/>
                <w:color w:val="000000"/>
              </w:rPr>
            </w:pPr>
            <w:r w:rsidRPr="00966E9B">
              <w:rPr>
                <w:i/>
                <w:iCs/>
                <w:color w:val="000000"/>
              </w:rPr>
              <w:t>GUMDALE</w:t>
            </w:r>
          </w:p>
        </w:tc>
        <w:tc>
          <w:tcPr>
            <w:tcW w:w="4187" w:type="dxa"/>
            <w:shd w:val="clear" w:color="auto" w:fill="auto"/>
            <w:noWrap/>
            <w:vAlign w:val="bottom"/>
            <w:hideMark/>
          </w:tcPr>
          <w:p w14:paraId="7BAABE9D" w14:textId="77777777" w:rsidR="00966E9B" w:rsidRPr="00966E9B" w:rsidRDefault="00966E9B" w:rsidP="00962055">
            <w:pPr>
              <w:jc w:val="right"/>
              <w:rPr>
                <w:i/>
                <w:iCs/>
                <w:color w:val="000000"/>
              </w:rPr>
            </w:pPr>
            <w:r w:rsidRPr="00966E9B">
              <w:rPr>
                <w:i/>
                <w:iCs/>
                <w:color w:val="000000"/>
              </w:rPr>
              <w:t xml:space="preserve"> $1,751,502.09 </w:t>
            </w:r>
          </w:p>
        </w:tc>
      </w:tr>
      <w:tr w:rsidR="00966E9B" w:rsidRPr="00966E9B" w14:paraId="3AEB0FE0" w14:textId="77777777" w:rsidTr="00640FF1">
        <w:trPr>
          <w:trHeight w:val="227"/>
        </w:trPr>
        <w:tc>
          <w:tcPr>
            <w:tcW w:w="4186" w:type="dxa"/>
            <w:shd w:val="clear" w:color="auto" w:fill="auto"/>
            <w:noWrap/>
            <w:vAlign w:val="bottom"/>
            <w:hideMark/>
          </w:tcPr>
          <w:p w14:paraId="4AA0A704" w14:textId="77777777" w:rsidR="00966E9B" w:rsidRPr="00966E9B" w:rsidRDefault="00966E9B" w:rsidP="00962055">
            <w:pPr>
              <w:rPr>
                <w:i/>
                <w:iCs/>
                <w:color w:val="000000"/>
              </w:rPr>
            </w:pPr>
            <w:r w:rsidRPr="00966E9B">
              <w:rPr>
                <w:i/>
                <w:iCs/>
                <w:color w:val="000000"/>
              </w:rPr>
              <w:t>HAMILTON</w:t>
            </w:r>
          </w:p>
        </w:tc>
        <w:tc>
          <w:tcPr>
            <w:tcW w:w="4187" w:type="dxa"/>
            <w:shd w:val="clear" w:color="auto" w:fill="auto"/>
            <w:noWrap/>
            <w:vAlign w:val="bottom"/>
            <w:hideMark/>
          </w:tcPr>
          <w:p w14:paraId="10342138" w14:textId="77777777" w:rsidR="00966E9B" w:rsidRPr="00966E9B" w:rsidRDefault="00966E9B" w:rsidP="00962055">
            <w:pPr>
              <w:jc w:val="right"/>
              <w:rPr>
                <w:i/>
                <w:iCs/>
                <w:color w:val="000000"/>
              </w:rPr>
            </w:pPr>
            <w:r w:rsidRPr="00966E9B">
              <w:rPr>
                <w:i/>
                <w:iCs/>
                <w:color w:val="000000"/>
              </w:rPr>
              <w:t xml:space="preserve"> $12,574,204.63 </w:t>
            </w:r>
          </w:p>
        </w:tc>
      </w:tr>
      <w:tr w:rsidR="00966E9B" w:rsidRPr="00966E9B" w14:paraId="4C720652" w14:textId="77777777" w:rsidTr="00640FF1">
        <w:trPr>
          <w:trHeight w:val="227"/>
        </w:trPr>
        <w:tc>
          <w:tcPr>
            <w:tcW w:w="4186" w:type="dxa"/>
            <w:shd w:val="clear" w:color="auto" w:fill="auto"/>
            <w:noWrap/>
            <w:vAlign w:val="bottom"/>
            <w:hideMark/>
          </w:tcPr>
          <w:p w14:paraId="66CCD67F" w14:textId="77777777" w:rsidR="00966E9B" w:rsidRPr="00966E9B" w:rsidRDefault="00966E9B" w:rsidP="00962055">
            <w:pPr>
              <w:rPr>
                <w:i/>
                <w:iCs/>
                <w:color w:val="000000"/>
              </w:rPr>
            </w:pPr>
            <w:r w:rsidRPr="00966E9B">
              <w:rPr>
                <w:i/>
                <w:iCs/>
                <w:color w:val="000000"/>
              </w:rPr>
              <w:t>HAWTHORNE</w:t>
            </w:r>
          </w:p>
        </w:tc>
        <w:tc>
          <w:tcPr>
            <w:tcW w:w="4187" w:type="dxa"/>
            <w:shd w:val="clear" w:color="auto" w:fill="auto"/>
            <w:noWrap/>
            <w:vAlign w:val="bottom"/>
            <w:hideMark/>
          </w:tcPr>
          <w:p w14:paraId="5B4DA2F9" w14:textId="77777777" w:rsidR="00966E9B" w:rsidRPr="00966E9B" w:rsidRDefault="00966E9B" w:rsidP="00962055">
            <w:pPr>
              <w:jc w:val="right"/>
              <w:rPr>
                <w:i/>
                <w:iCs/>
                <w:color w:val="000000"/>
              </w:rPr>
            </w:pPr>
            <w:r w:rsidRPr="00966E9B">
              <w:rPr>
                <w:i/>
                <w:iCs/>
                <w:color w:val="000000"/>
              </w:rPr>
              <w:t xml:space="preserve"> $6,144,877.94 </w:t>
            </w:r>
          </w:p>
        </w:tc>
      </w:tr>
      <w:tr w:rsidR="00966E9B" w:rsidRPr="00966E9B" w14:paraId="5B73268F" w14:textId="77777777" w:rsidTr="00640FF1">
        <w:trPr>
          <w:trHeight w:val="227"/>
        </w:trPr>
        <w:tc>
          <w:tcPr>
            <w:tcW w:w="4186" w:type="dxa"/>
            <w:shd w:val="clear" w:color="auto" w:fill="auto"/>
            <w:noWrap/>
            <w:vAlign w:val="bottom"/>
            <w:hideMark/>
          </w:tcPr>
          <w:p w14:paraId="4D6945CA" w14:textId="77777777" w:rsidR="00966E9B" w:rsidRPr="00966E9B" w:rsidRDefault="00966E9B" w:rsidP="00962055">
            <w:pPr>
              <w:rPr>
                <w:i/>
                <w:iCs/>
                <w:color w:val="000000"/>
              </w:rPr>
            </w:pPr>
            <w:r w:rsidRPr="00966E9B">
              <w:rPr>
                <w:i/>
                <w:iCs/>
                <w:color w:val="000000"/>
              </w:rPr>
              <w:t>HEATHWOOD</w:t>
            </w:r>
          </w:p>
        </w:tc>
        <w:tc>
          <w:tcPr>
            <w:tcW w:w="4187" w:type="dxa"/>
            <w:shd w:val="clear" w:color="auto" w:fill="auto"/>
            <w:noWrap/>
            <w:vAlign w:val="bottom"/>
            <w:hideMark/>
          </w:tcPr>
          <w:p w14:paraId="5AA73398" w14:textId="77777777" w:rsidR="00966E9B" w:rsidRPr="00966E9B" w:rsidRDefault="00966E9B" w:rsidP="00962055">
            <w:pPr>
              <w:jc w:val="right"/>
              <w:rPr>
                <w:i/>
                <w:iCs/>
                <w:color w:val="000000"/>
              </w:rPr>
            </w:pPr>
            <w:r w:rsidRPr="00966E9B">
              <w:rPr>
                <w:i/>
                <w:iCs/>
                <w:color w:val="000000"/>
              </w:rPr>
              <w:t xml:space="preserve"> $3,861,061.37 </w:t>
            </w:r>
          </w:p>
        </w:tc>
      </w:tr>
      <w:tr w:rsidR="00966E9B" w:rsidRPr="00966E9B" w14:paraId="0D1F77EB" w14:textId="77777777" w:rsidTr="00640FF1">
        <w:trPr>
          <w:trHeight w:val="227"/>
        </w:trPr>
        <w:tc>
          <w:tcPr>
            <w:tcW w:w="4186" w:type="dxa"/>
            <w:shd w:val="clear" w:color="auto" w:fill="auto"/>
            <w:noWrap/>
            <w:vAlign w:val="bottom"/>
            <w:hideMark/>
          </w:tcPr>
          <w:p w14:paraId="6B9B1BB5" w14:textId="77777777" w:rsidR="00966E9B" w:rsidRPr="00966E9B" w:rsidRDefault="00966E9B" w:rsidP="00962055">
            <w:pPr>
              <w:rPr>
                <w:i/>
                <w:iCs/>
                <w:color w:val="000000"/>
              </w:rPr>
            </w:pPr>
            <w:r w:rsidRPr="00966E9B">
              <w:rPr>
                <w:i/>
                <w:iCs/>
                <w:color w:val="000000"/>
              </w:rPr>
              <w:t>HEMMANT</w:t>
            </w:r>
          </w:p>
        </w:tc>
        <w:tc>
          <w:tcPr>
            <w:tcW w:w="4187" w:type="dxa"/>
            <w:shd w:val="clear" w:color="auto" w:fill="auto"/>
            <w:noWrap/>
            <w:vAlign w:val="bottom"/>
            <w:hideMark/>
          </w:tcPr>
          <w:p w14:paraId="3882CDD7" w14:textId="77777777" w:rsidR="00966E9B" w:rsidRPr="00966E9B" w:rsidRDefault="00966E9B" w:rsidP="00962055">
            <w:pPr>
              <w:jc w:val="right"/>
              <w:rPr>
                <w:i/>
                <w:iCs/>
                <w:color w:val="000000"/>
              </w:rPr>
            </w:pPr>
            <w:r w:rsidRPr="00966E9B">
              <w:rPr>
                <w:i/>
                <w:iCs/>
                <w:color w:val="000000"/>
              </w:rPr>
              <w:t xml:space="preserve"> $5,904,809.01 </w:t>
            </w:r>
          </w:p>
        </w:tc>
      </w:tr>
      <w:tr w:rsidR="00966E9B" w:rsidRPr="00966E9B" w14:paraId="54166ED3" w14:textId="77777777" w:rsidTr="00640FF1">
        <w:trPr>
          <w:trHeight w:val="227"/>
        </w:trPr>
        <w:tc>
          <w:tcPr>
            <w:tcW w:w="4186" w:type="dxa"/>
            <w:shd w:val="clear" w:color="auto" w:fill="auto"/>
            <w:noWrap/>
            <w:vAlign w:val="bottom"/>
            <w:hideMark/>
          </w:tcPr>
          <w:p w14:paraId="0B481870" w14:textId="77777777" w:rsidR="00966E9B" w:rsidRPr="00966E9B" w:rsidRDefault="00966E9B" w:rsidP="00962055">
            <w:pPr>
              <w:rPr>
                <w:i/>
                <w:iCs/>
                <w:color w:val="000000"/>
              </w:rPr>
            </w:pPr>
            <w:r w:rsidRPr="00966E9B">
              <w:rPr>
                <w:i/>
                <w:iCs/>
                <w:color w:val="000000"/>
              </w:rPr>
              <w:t>HENDRA</w:t>
            </w:r>
          </w:p>
        </w:tc>
        <w:tc>
          <w:tcPr>
            <w:tcW w:w="4187" w:type="dxa"/>
            <w:shd w:val="clear" w:color="auto" w:fill="auto"/>
            <w:noWrap/>
            <w:vAlign w:val="bottom"/>
            <w:hideMark/>
          </w:tcPr>
          <w:p w14:paraId="67DE3EA7" w14:textId="77777777" w:rsidR="00966E9B" w:rsidRPr="00966E9B" w:rsidRDefault="00966E9B" w:rsidP="00962055">
            <w:pPr>
              <w:jc w:val="right"/>
              <w:rPr>
                <w:i/>
                <w:iCs/>
                <w:color w:val="000000"/>
              </w:rPr>
            </w:pPr>
            <w:r w:rsidRPr="00966E9B">
              <w:rPr>
                <w:i/>
                <w:iCs/>
                <w:color w:val="000000"/>
              </w:rPr>
              <w:t xml:space="preserve"> $6,097,926.55 </w:t>
            </w:r>
          </w:p>
        </w:tc>
      </w:tr>
      <w:tr w:rsidR="00966E9B" w:rsidRPr="00966E9B" w14:paraId="7DEF92A5" w14:textId="77777777" w:rsidTr="00640FF1">
        <w:trPr>
          <w:trHeight w:val="227"/>
        </w:trPr>
        <w:tc>
          <w:tcPr>
            <w:tcW w:w="4186" w:type="dxa"/>
            <w:shd w:val="clear" w:color="auto" w:fill="auto"/>
            <w:noWrap/>
            <w:vAlign w:val="bottom"/>
            <w:hideMark/>
          </w:tcPr>
          <w:p w14:paraId="7BA66C8A" w14:textId="77777777" w:rsidR="00966E9B" w:rsidRPr="00966E9B" w:rsidRDefault="00966E9B" w:rsidP="00962055">
            <w:pPr>
              <w:rPr>
                <w:i/>
                <w:iCs/>
                <w:color w:val="000000"/>
              </w:rPr>
            </w:pPr>
            <w:r w:rsidRPr="00966E9B">
              <w:rPr>
                <w:i/>
                <w:iCs/>
                <w:color w:val="000000"/>
              </w:rPr>
              <w:t>HERSTON</w:t>
            </w:r>
          </w:p>
        </w:tc>
        <w:tc>
          <w:tcPr>
            <w:tcW w:w="4187" w:type="dxa"/>
            <w:shd w:val="clear" w:color="auto" w:fill="auto"/>
            <w:noWrap/>
            <w:vAlign w:val="bottom"/>
            <w:hideMark/>
          </w:tcPr>
          <w:p w14:paraId="3A9EECCF" w14:textId="77777777" w:rsidR="00966E9B" w:rsidRPr="00966E9B" w:rsidRDefault="00966E9B" w:rsidP="00962055">
            <w:pPr>
              <w:jc w:val="right"/>
              <w:rPr>
                <w:i/>
                <w:iCs/>
                <w:color w:val="000000"/>
              </w:rPr>
            </w:pPr>
            <w:r w:rsidRPr="00966E9B">
              <w:rPr>
                <w:i/>
                <w:iCs/>
                <w:color w:val="000000"/>
              </w:rPr>
              <w:t xml:space="preserve"> $2,242,578.65 </w:t>
            </w:r>
          </w:p>
        </w:tc>
      </w:tr>
      <w:tr w:rsidR="00966E9B" w:rsidRPr="00966E9B" w14:paraId="4CDBBBE7" w14:textId="77777777" w:rsidTr="00640FF1">
        <w:trPr>
          <w:trHeight w:val="227"/>
        </w:trPr>
        <w:tc>
          <w:tcPr>
            <w:tcW w:w="4186" w:type="dxa"/>
            <w:shd w:val="clear" w:color="auto" w:fill="auto"/>
            <w:noWrap/>
            <w:vAlign w:val="bottom"/>
            <w:hideMark/>
          </w:tcPr>
          <w:p w14:paraId="6AD9AEC9" w14:textId="77777777" w:rsidR="00966E9B" w:rsidRPr="00966E9B" w:rsidRDefault="00966E9B" w:rsidP="00962055">
            <w:pPr>
              <w:rPr>
                <w:i/>
                <w:iCs/>
                <w:color w:val="000000"/>
              </w:rPr>
            </w:pPr>
            <w:r w:rsidRPr="00966E9B">
              <w:rPr>
                <w:i/>
                <w:iCs/>
                <w:color w:val="000000"/>
              </w:rPr>
              <w:t>HIGHGATE HILL</w:t>
            </w:r>
          </w:p>
        </w:tc>
        <w:tc>
          <w:tcPr>
            <w:tcW w:w="4187" w:type="dxa"/>
            <w:shd w:val="clear" w:color="auto" w:fill="auto"/>
            <w:noWrap/>
            <w:vAlign w:val="bottom"/>
            <w:hideMark/>
          </w:tcPr>
          <w:p w14:paraId="3C13561F" w14:textId="77777777" w:rsidR="00966E9B" w:rsidRPr="00966E9B" w:rsidRDefault="00966E9B" w:rsidP="00962055">
            <w:pPr>
              <w:jc w:val="right"/>
              <w:rPr>
                <w:i/>
                <w:iCs/>
                <w:color w:val="000000"/>
              </w:rPr>
            </w:pPr>
            <w:r w:rsidRPr="00966E9B">
              <w:rPr>
                <w:i/>
                <w:iCs/>
                <w:color w:val="000000"/>
              </w:rPr>
              <w:t xml:space="preserve"> $5,569,946.42 </w:t>
            </w:r>
          </w:p>
        </w:tc>
      </w:tr>
      <w:tr w:rsidR="00966E9B" w:rsidRPr="00966E9B" w14:paraId="61DD39DD" w14:textId="77777777" w:rsidTr="00640FF1">
        <w:trPr>
          <w:trHeight w:val="227"/>
        </w:trPr>
        <w:tc>
          <w:tcPr>
            <w:tcW w:w="4186" w:type="dxa"/>
            <w:shd w:val="clear" w:color="auto" w:fill="auto"/>
            <w:noWrap/>
            <w:vAlign w:val="bottom"/>
            <w:hideMark/>
          </w:tcPr>
          <w:p w14:paraId="24C46230" w14:textId="77777777" w:rsidR="00966E9B" w:rsidRPr="00966E9B" w:rsidRDefault="00966E9B" w:rsidP="00962055">
            <w:pPr>
              <w:rPr>
                <w:i/>
                <w:iCs/>
                <w:color w:val="000000"/>
              </w:rPr>
            </w:pPr>
            <w:r w:rsidRPr="00966E9B">
              <w:rPr>
                <w:i/>
                <w:iCs/>
                <w:color w:val="000000"/>
              </w:rPr>
              <w:t>HOLLAND PARK</w:t>
            </w:r>
          </w:p>
        </w:tc>
        <w:tc>
          <w:tcPr>
            <w:tcW w:w="4187" w:type="dxa"/>
            <w:shd w:val="clear" w:color="auto" w:fill="auto"/>
            <w:noWrap/>
            <w:vAlign w:val="bottom"/>
            <w:hideMark/>
          </w:tcPr>
          <w:p w14:paraId="1CF79A0A" w14:textId="77777777" w:rsidR="00966E9B" w:rsidRPr="00966E9B" w:rsidRDefault="00966E9B" w:rsidP="00962055">
            <w:pPr>
              <w:jc w:val="right"/>
              <w:rPr>
                <w:i/>
                <w:iCs/>
                <w:color w:val="000000"/>
              </w:rPr>
            </w:pPr>
            <w:r w:rsidRPr="00966E9B">
              <w:rPr>
                <w:i/>
                <w:iCs/>
                <w:color w:val="000000"/>
              </w:rPr>
              <w:t xml:space="preserve"> $6,794,511.69 </w:t>
            </w:r>
          </w:p>
        </w:tc>
      </w:tr>
      <w:tr w:rsidR="00966E9B" w:rsidRPr="00966E9B" w14:paraId="7C239D76" w14:textId="77777777" w:rsidTr="00640FF1">
        <w:trPr>
          <w:trHeight w:val="227"/>
        </w:trPr>
        <w:tc>
          <w:tcPr>
            <w:tcW w:w="4186" w:type="dxa"/>
            <w:shd w:val="clear" w:color="auto" w:fill="auto"/>
            <w:noWrap/>
            <w:vAlign w:val="bottom"/>
            <w:hideMark/>
          </w:tcPr>
          <w:p w14:paraId="7F01B104" w14:textId="77777777" w:rsidR="00966E9B" w:rsidRPr="00966E9B" w:rsidRDefault="00966E9B" w:rsidP="00962055">
            <w:pPr>
              <w:rPr>
                <w:i/>
                <w:iCs/>
                <w:color w:val="000000"/>
              </w:rPr>
            </w:pPr>
            <w:r w:rsidRPr="00966E9B">
              <w:rPr>
                <w:i/>
                <w:iCs/>
                <w:color w:val="000000"/>
              </w:rPr>
              <w:t>HOLLAND PARK WEST</w:t>
            </w:r>
          </w:p>
        </w:tc>
        <w:tc>
          <w:tcPr>
            <w:tcW w:w="4187" w:type="dxa"/>
            <w:shd w:val="clear" w:color="auto" w:fill="auto"/>
            <w:noWrap/>
            <w:vAlign w:val="bottom"/>
            <w:hideMark/>
          </w:tcPr>
          <w:p w14:paraId="7EF0EF92" w14:textId="77777777" w:rsidR="00966E9B" w:rsidRPr="00966E9B" w:rsidRDefault="00966E9B" w:rsidP="00962055">
            <w:pPr>
              <w:jc w:val="right"/>
              <w:rPr>
                <w:i/>
                <w:iCs/>
                <w:color w:val="000000"/>
              </w:rPr>
            </w:pPr>
            <w:r w:rsidRPr="00966E9B">
              <w:rPr>
                <w:i/>
                <w:iCs/>
                <w:color w:val="000000"/>
              </w:rPr>
              <w:t xml:space="preserve"> $5,759,698.11 </w:t>
            </w:r>
          </w:p>
        </w:tc>
      </w:tr>
      <w:tr w:rsidR="00966E9B" w:rsidRPr="00966E9B" w14:paraId="22743D02" w14:textId="77777777" w:rsidTr="00640FF1">
        <w:trPr>
          <w:trHeight w:val="227"/>
        </w:trPr>
        <w:tc>
          <w:tcPr>
            <w:tcW w:w="4186" w:type="dxa"/>
            <w:shd w:val="clear" w:color="auto" w:fill="auto"/>
            <w:noWrap/>
            <w:vAlign w:val="bottom"/>
            <w:hideMark/>
          </w:tcPr>
          <w:p w14:paraId="7D5CA795" w14:textId="77777777" w:rsidR="00966E9B" w:rsidRPr="00966E9B" w:rsidRDefault="00966E9B" w:rsidP="00962055">
            <w:pPr>
              <w:rPr>
                <w:i/>
                <w:iCs/>
                <w:color w:val="000000"/>
              </w:rPr>
            </w:pPr>
            <w:r w:rsidRPr="00966E9B">
              <w:rPr>
                <w:i/>
                <w:iCs/>
                <w:color w:val="000000"/>
              </w:rPr>
              <w:t>INALA</w:t>
            </w:r>
          </w:p>
        </w:tc>
        <w:tc>
          <w:tcPr>
            <w:tcW w:w="4187" w:type="dxa"/>
            <w:shd w:val="clear" w:color="auto" w:fill="auto"/>
            <w:noWrap/>
            <w:vAlign w:val="bottom"/>
            <w:hideMark/>
          </w:tcPr>
          <w:p w14:paraId="6695F8BC" w14:textId="77777777" w:rsidR="00966E9B" w:rsidRPr="00966E9B" w:rsidRDefault="00966E9B" w:rsidP="00962055">
            <w:pPr>
              <w:jc w:val="right"/>
              <w:rPr>
                <w:i/>
                <w:iCs/>
                <w:color w:val="000000"/>
              </w:rPr>
            </w:pPr>
            <w:r w:rsidRPr="00966E9B">
              <w:rPr>
                <w:i/>
                <w:iCs/>
                <w:color w:val="000000"/>
              </w:rPr>
              <w:t xml:space="preserve"> $7,616,120.20 </w:t>
            </w:r>
          </w:p>
        </w:tc>
      </w:tr>
      <w:tr w:rsidR="00966E9B" w:rsidRPr="00966E9B" w14:paraId="03A73DD4" w14:textId="77777777" w:rsidTr="00640FF1">
        <w:trPr>
          <w:trHeight w:val="227"/>
        </w:trPr>
        <w:tc>
          <w:tcPr>
            <w:tcW w:w="4186" w:type="dxa"/>
            <w:shd w:val="clear" w:color="auto" w:fill="auto"/>
            <w:noWrap/>
            <w:vAlign w:val="bottom"/>
            <w:hideMark/>
          </w:tcPr>
          <w:p w14:paraId="6055411A" w14:textId="77777777" w:rsidR="00966E9B" w:rsidRPr="00966E9B" w:rsidRDefault="00966E9B" w:rsidP="00962055">
            <w:pPr>
              <w:rPr>
                <w:i/>
                <w:iCs/>
                <w:color w:val="000000"/>
              </w:rPr>
            </w:pPr>
            <w:r w:rsidRPr="00966E9B">
              <w:rPr>
                <w:i/>
                <w:iCs/>
                <w:color w:val="000000"/>
              </w:rPr>
              <w:t>INDOOROOPILLY</w:t>
            </w:r>
          </w:p>
        </w:tc>
        <w:tc>
          <w:tcPr>
            <w:tcW w:w="4187" w:type="dxa"/>
            <w:shd w:val="clear" w:color="auto" w:fill="auto"/>
            <w:noWrap/>
            <w:vAlign w:val="bottom"/>
            <w:hideMark/>
          </w:tcPr>
          <w:p w14:paraId="41AF784F" w14:textId="77777777" w:rsidR="00966E9B" w:rsidRPr="00966E9B" w:rsidRDefault="00966E9B" w:rsidP="00962055">
            <w:pPr>
              <w:jc w:val="right"/>
              <w:rPr>
                <w:i/>
                <w:iCs/>
                <w:color w:val="000000"/>
              </w:rPr>
            </w:pPr>
            <w:r w:rsidRPr="00966E9B">
              <w:rPr>
                <w:i/>
                <w:iCs/>
                <w:color w:val="000000"/>
              </w:rPr>
              <w:t xml:space="preserve"> $14,658,118.09 </w:t>
            </w:r>
          </w:p>
        </w:tc>
      </w:tr>
      <w:tr w:rsidR="00966E9B" w:rsidRPr="00966E9B" w14:paraId="033AA94E" w14:textId="77777777" w:rsidTr="00640FF1">
        <w:trPr>
          <w:trHeight w:val="227"/>
        </w:trPr>
        <w:tc>
          <w:tcPr>
            <w:tcW w:w="4186" w:type="dxa"/>
            <w:shd w:val="clear" w:color="auto" w:fill="auto"/>
            <w:noWrap/>
            <w:vAlign w:val="bottom"/>
            <w:hideMark/>
          </w:tcPr>
          <w:p w14:paraId="41FB9A4C" w14:textId="77777777" w:rsidR="00966E9B" w:rsidRPr="00966E9B" w:rsidRDefault="00966E9B" w:rsidP="00962055">
            <w:pPr>
              <w:rPr>
                <w:i/>
                <w:iCs/>
                <w:color w:val="000000"/>
              </w:rPr>
            </w:pPr>
            <w:r w:rsidRPr="00966E9B">
              <w:rPr>
                <w:i/>
                <w:iCs/>
                <w:color w:val="000000"/>
              </w:rPr>
              <w:t>JAMBOREE HEIGHTS</w:t>
            </w:r>
          </w:p>
        </w:tc>
        <w:tc>
          <w:tcPr>
            <w:tcW w:w="4187" w:type="dxa"/>
            <w:shd w:val="clear" w:color="auto" w:fill="auto"/>
            <w:noWrap/>
            <w:vAlign w:val="bottom"/>
            <w:hideMark/>
          </w:tcPr>
          <w:p w14:paraId="6C5B3CDC" w14:textId="77777777" w:rsidR="00966E9B" w:rsidRPr="00966E9B" w:rsidRDefault="00966E9B" w:rsidP="00962055">
            <w:pPr>
              <w:jc w:val="right"/>
              <w:rPr>
                <w:i/>
                <w:iCs/>
                <w:color w:val="000000"/>
              </w:rPr>
            </w:pPr>
            <w:r w:rsidRPr="00966E9B">
              <w:rPr>
                <w:i/>
                <w:iCs/>
                <w:color w:val="000000"/>
              </w:rPr>
              <w:t xml:space="preserve"> $1,782,008.49 </w:t>
            </w:r>
          </w:p>
        </w:tc>
      </w:tr>
      <w:tr w:rsidR="00966E9B" w:rsidRPr="00966E9B" w14:paraId="477A689A" w14:textId="77777777" w:rsidTr="00640FF1">
        <w:trPr>
          <w:trHeight w:val="227"/>
        </w:trPr>
        <w:tc>
          <w:tcPr>
            <w:tcW w:w="4186" w:type="dxa"/>
            <w:shd w:val="clear" w:color="auto" w:fill="auto"/>
            <w:noWrap/>
            <w:vAlign w:val="bottom"/>
            <w:hideMark/>
          </w:tcPr>
          <w:p w14:paraId="7C7DBFAB" w14:textId="77777777" w:rsidR="00966E9B" w:rsidRPr="00966E9B" w:rsidRDefault="00966E9B" w:rsidP="00962055">
            <w:pPr>
              <w:rPr>
                <w:i/>
                <w:iCs/>
                <w:color w:val="000000"/>
              </w:rPr>
            </w:pPr>
            <w:r w:rsidRPr="00966E9B">
              <w:rPr>
                <w:i/>
                <w:iCs/>
                <w:color w:val="000000"/>
              </w:rPr>
              <w:t>JINDALEE</w:t>
            </w:r>
          </w:p>
        </w:tc>
        <w:tc>
          <w:tcPr>
            <w:tcW w:w="4187" w:type="dxa"/>
            <w:shd w:val="clear" w:color="auto" w:fill="auto"/>
            <w:noWrap/>
            <w:vAlign w:val="bottom"/>
            <w:hideMark/>
          </w:tcPr>
          <w:p w14:paraId="7F2EF503" w14:textId="77777777" w:rsidR="00966E9B" w:rsidRPr="00966E9B" w:rsidRDefault="00966E9B" w:rsidP="00962055">
            <w:pPr>
              <w:jc w:val="right"/>
              <w:rPr>
                <w:i/>
                <w:iCs/>
                <w:color w:val="000000"/>
              </w:rPr>
            </w:pPr>
            <w:r w:rsidRPr="00966E9B">
              <w:rPr>
                <w:i/>
                <w:iCs/>
                <w:color w:val="000000"/>
              </w:rPr>
              <w:t xml:space="preserve"> $3,694,340.92 </w:t>
            </w:r>
          </w:p>
        </w:tc>
      </w:tr>
      <w:tr w:rsidR="00966E9B" w:rsidRPr="00966E9B" w14:paraId="3002A353" w14:textId="77777777" w:rsidTr="00640FF1">
        <w:trPr>
          <w:trHeight w:val="227"/>
        </w:trPr>
        <w:tc>
          <w:tcPr>
            <w:tcW w:w="4186" w:type="dxa"/>
            <w:shd w:val="clear" w:color="auto" w:fill="auto"/>
            <w:noWrap/>
            <w:vAlign w:val="bottom"/>
            <w:hideMark/>
          </w:tcPr>
          <w:p w14:paraId="3E0BC72B" w14:textId="77777777" w:rsidR="00966E9B" w:rsidRPr="00966E9B" w:rsidRDefault="00966E9B" w:rsidP="00962055">
            <w:pPr>
              <w:rPr>
                <w:i/>
                <w:iCs/>
                <w:color w:val="000000"/>
              </w:rPr>
            </w:pPr>
            <w:r w:rsidRPr="00966E9B">
              <w:rPr>
                <w:i/>
                <w:iCs/>
                <w:color w:val="000000"/>
              </w:rPr>
              <w:t>KALINGA</w:t>
            </w:r>
          </w:p>
        </w:tc>
        <w:tc>
          <w:tcPr>
            <w:tcW w:w="4187" w:type="dxa"/>
            <w:shd w:val="clear" w:color="auto" w:fill="auto"/>
            <w:noWrap/>
            <w:vAlign w:val="bottom"/>
            <w:hideMark/>
          </w:tcPr>
          <w:p w14:paraId="64E493B0" w14:textId="77777777" w:rsidR="00966E9B" w:rsidRPr="00966E9B" w:rsidRDefault="00966E9B" w:rsidP="00962055">
            <w:pPr>
              <w:jc w:val="right"/>
              <w:rPr>
                <w:i/>
                <w:iCs/>
                <w:color w:val="000000"/>
              </w:rPr>
            </w:pPr>
            <w:r w:rsidRPr="00966E9B">
              <w:rPr>
                <w:i/>
                <w:iCs/>
                <w:color w:val="000000"/>
              </w:rPr>
              <w:t xml:space="preserve"> $1,738,696.07 </w:t>
            </w:r>
          </w:p>
        </w:tc>
      </w:tr>
      <w:tr w:rsidR="00966E9B" w:rsidRPr="00966E9B" w14:paraId="1BFD7E75" w14:textId="77777777" w:rsidTr="00640FF1">
        <w:trPr>
          <w:trHeight w:val="227"/>
        </w:trPr>
        <w:tc>
          <w:tcPr>
            <w:tcW w:w="4186" w:type="dxa"/>
            <w:shd w:val="clear" w:color="auto" w:fill="auto"/>
            <w:noWrap/>
            <w:vAlign w:val="bottom"/>
            <w:hideMark/>
          </w:tcPr>
          <w:p w14:paraId="70407F91" w14:textId="77777777" w:rsidR="00966E9B" w:rsidRPr="00966E9B" w:rsidRDefault="00966E9B" w:rsidP="00962055">
            <w:pPr>
              <w:rPr>
                <w:i/>
                <w:iCs/>
                <w:color w:val="000000"/>
              </w:rPr>
            </w:pPr>
            <w:r w:rsidRPr="00966E9B">
              <w:rPr>
                <w:i/>
                <w:iCs/>
                <w:color w:val="000000"/>
              </w:rPr>
              <w:t>KANGAROO POINT</w:t>
            </w:r>
          </w:p>
        </w:tc>
        <w:tc>
          <w:tcPr>
            <w:tcW w:w="4187" w:type="dxa"/>
            <w:shd w:val="clear" w:color="auto" w:fill="auto"/>
            <w:noWrap/>
            <w:vAlign w:val="bottom"/>
            <w:hideMark/>
          </w:tcPr>
          <w:p w14:paraId="756AC466" w14:textId="77777777" w:rsidR="00966E9B" w:rsidRPr="00966E9B" w:rsidRDefault="00966E9B" w:rsidP="00962055">
            <w:pPr>
              <w:jc w:val="right"/>
              <w:rPr>
                <w:i/>
                <w:iCs/>
                <w:color w:val="000000"/>
              </w:rPr>
            </w:pPr>
            <w:r w:rsidRPr="00966E9B">
              <w:rPr>
                <w:i/>
                <w:iCs/>
                <w:color w:val="000000"/>
              </w:rPr>
              <w:t xml:space="preserve"> $12,574,816.60 </w:t>
            </w:r>
          </w:p>
        </w:tc>
      </w:tr>
      <w:tr w:rsidR="00966E9B" w:rsidRPr="00966E9B" w14:paraId="646DAB06" w14:textId="77777777" w:rsidTr="00640FF1">
        <w:trPr>
          <w:trHeight w:val="227"/>
        </w:trPr>
        <w:tc>
          <w:tcPr>
            <w:tcW w:w="4186" w:type="dxa"/>
            <w:shd w:val="clear" w:color="auto" w:fill="auto"/>
            <w:noWrap/>
            <w:vAlign w:val="bottom"/>
            <w:hideMark/>
          </w:tcPr>
          <w:p w14:paraId="66E91CA7" w14:textId="77777777" w:rsidR="00966E9B" w:rsidRPr="00966E9B" w:rsidRDefault="00966E9B" w:rsidP="00962055">
            <w:pPr>
              <w:rPr>
                <w:i/>
                <w:iCs/>
                <w:color w:val="000000"/>
              </w:rPr>
            </w:pPr>
            <w:r w:rsidRPr="00966E9B">
              <w:rPr>
                <w:i/>
                <w:iCs/>
                <w:color w:val="000000"/>
              </w:rPr>
              <w:t>KARANA DOWNS</w:t>
            </w:r>
          </w:p>
        </w:tc>
        <w:tc>
          <w:tcPr>
            <w:tcW w:w="4187" w:type="dxa"/>
            <w:shd w:val="clear" w:color="auto" w:fill="auto"/>
            <w:noWrap/>
            <w:vAlign w:val="bottom"/>
            <w:hideMark/>
          </w:tcPr>
          <w:p w14:paraId="17FD1DD1" w14:textId="77777777" w:rsidR="00966E9B" w:rsidRPr="00966E9B" w:rsidRDefault="00966E9B" w:rsidP="00962055">
            <w:pPr>
              <w:jc w:val="right"/>
              <w:rPr>
                <w:i/>
                <w:iCs/>
                <w:color w:val="000000"/>
              </w:rPr>
            </w:pPr>
            <w:r w:rsidRPr="00966E9B">
              <w:rPr>
                <w:i/>
                <w:iCs/>
                <w:color w:val="000000"/>
              </w:rPr>
              <w:t xml:space="preserve"> $1,830,250.75 </w:t>
            </w:r>
          </w:p>
        </w:tc>
      </w:tr>
      <w:tr w:rsidR="00966E9B" w:rsidRPr="00966E9B" w14:paraId="02562913" w14:textId="77777777" w:rsidTr="00640FF1">
        <w:trPr>
          <w:trHeight w:val="227"/>
        </w:trPr>
        <w:tc>
          <w:tcPr>
            <w:tcW w:w="4186" w:type="dxa"/>
            <w:shd w:val="clear" w:color="auto" w:fill="auto"/>
            <w:noWrap/>
            <w:vAlign w:val="bottom"/>
            <w:hideMark/>
          </w:tcPr>
          <w:p w14:paraId="5E46E5B0" w14:textId="77777777" w:rsidR="00966E9B" w:rsidRPr="00966E9B" w:rsidRDefault="00966E9B" w:rsidP="00962055">
            <w:pPr>
              <w:rPr>
                <w:i/>
                <w:iCs/>
                <w:color w:val="000000"/>
              </w:rPr>
            </w:pPr>
            <w:r w:rsidRPr="00966E9B">
              <w:rPr>
                <w:i/>
                <w:iCs/>
                <w:color w:val="000000"/>
              </w:rPr>
              <w:t>KARAWATHA</w:t>
            </w:r>
          </w:p>
        </w:tc>
        <w:tc>
          <w:tcPr>
            <w:tcW w:w="4187" w:type="dxa"/>
            <w:shd w:val="clear" w:color="auto" w:fill="auto"/>
            <w:noWrap/>
            <w:vAlign w:val="bottom"/>
            <w:hideMark/>
          </w:tcPr>
          <w:p w14:paraId="60E668FA" w14:textId="77777777" w:rsidR="00966E9B" w:rsidRPr="00966E9B" w:rsidRDefault="00966E9B" w:rsidP="00962055">
            <w:pPr>
              <w:jc w:val="right"/>
              <w:rPr>
                <w:i/>
                <w:iCs/>
                <w:color w:val="000000"/>
              </w:rPr>
            </w:pPr>
            <w:r w:rsidRPr="00966E9B">
              <w:rPr>
                <w:i/>
                <w:iCs/>
                <w:color w:val="000000"/>
              </w:rPr>
              <w:t xml:space="preserve"> $638,590.77 </w:t>
            </w:r>
          </w:p>
        </w:tc>
      </w:tr>
      <w:tr w:rsidR="00966E9B" w:rsidRPr="00966E9B" w14:paraId="36B37250" w14:textId="77777777" w:rsidTr="00640FF1">
        <w:trPr>
          <w:trHeight w:val="227"/>
        </w:trPr>
        <w:tc>
          <w:tcPr>
            <w:tcW w:w="4186" w:type="dxa"/>
            <w:shd w:val="clear" w:color="auto" w:fill="auto"/>
            <w:noWrap/>
            <w:vAlign w:val="bottom"/>
            <w:hideMark/>
          </w:tcPr>
          <w:p w14:paraId="3E7260BF" w14:textId="77777777" w:rsidR="00966E9B" w:rsidRPr="00966E9B" w:rsidRDefault="00966E9B" w:rsidP="00962055">
            <w:pPr>
              <w:rPr>
                <w:i/>
                <w:iCs/>
                <w:color w:val="000000"/>
              </w:rPr>
            </w:pPr>
            <w:r w:rsidRPr="00966E9B">
              <w:rPr>
                <w:i/>
                <w:iCs/>
                <w:color w:val="000000"/>
              </w:rPr>
              <w:t>KEDRON</w:t>
            </w:r>
          </w:p>
        </w:tc>
        <w:tc>
          <w:tcPr>
            <w:tcW w:w="4187" w:type="dxa"/>
            <w:shd w:val="clear" w:color="auto" w:fill="auto"/>
            <w:noWrap/>
            <w:vAlign w:val="bottom"/>
            <w:hideMark/>
          </w:tcPr>
          <w:p w14:paraId="44F6449F" w14:textId="77777777" w:rsidR="00966E9B" w:rsidRPr="00966E9B" w:rsidRDefault="00966E9B" w:rsidP="00962055">
            <w:pPr>
              <w:jc w:val="right"/>
              <w:rPr>
                <w:i/>
                <w:iCs/>
                <w:color w:val="000000"/>
              </w:rPr>
            </w:pPr>
            <w:r w:rsidRPr="00966E9B">
              <w:rPr>
                <w:i/>
                <w:iCs/>
                <w:color w:val="000000"/>
              </w:rPr>
              <w:t xml:space="preserve"> $9,254,753.68 </w:t>
            </w:r>
          </w:p>
        </w:tc>
      </w:tr>
      <w:tr w:rsidR="00966E9B" w:rsidRPr="00966E9B" w14:paraId="155650D4" w14:textId="77777777" w:rsidTr="00640FF1">
        <w:trPr>
          <w:trHeight w:val="227"/>
        </w:trPr>
        <w:tc>
          <w:tcPr>
            <w:tcW w:w="4186" w:type="dxa"/>
            <w:shd w:val="clear" w:color="auto" w:fill="auto"/>
            <w:noWrap/>
            <w:vAlign w:val="bottom"/>
            <w:hideMark/>
          </w:tcPr>
          <w:p w14:paraId="1D3525C8" w14:textId="77777777" w:rsidR="00966E9B" w:rsidRPr="00966E9B" w:rsidRDefault="00966E9B" w:rsidP="00962055">
            <w:pPr>
              <w:rPr>
                <w:i/>
                <w:iCs/>
                <w:color w:val="000000"/>
              </w:rPr>
            </w:pPr>
            <w:r w:rsidRPr="00966E9B">
              <w:rPr>
                <w:i/>
                <w:iCs/>
                <w:color w:val="000000"/>
              </w:rPr>
              <w:t>KELVIN GROVE</w:t>
            </w:r>
          </w:p>
        </w:tc>
        <w:tc>
          <w:tcPr>
            <w:tcW w:w="4187" w:type="dxa"/>
            <w:shd w:val="clear" w:color="auto" w:fill="auto"/>
            <w:noWrap/>
            <w:vAlign w:val="bottom"/>
            <w:hideMark/>
          </w:tcPr>
          <w:p w14:paraId="1AF71E69" w14:textId="77777777" w:rsidR="00966E9B" w:rsidRPr="00966E9B" w:rsidRDefault="00966E9B" w:rsidP="00962055">
            <w:pPr>
              <w:jc w:val="right"/>
              <w:rPr>
                <w:i/>
                <w:iCs/>
                <w:color w:val="000000"/>
              </w:rPr>
            </w:pPr>
            <w:r w:rsidRPr="00966E9B">
              <w:rPr>
                <w:i/>
                <w:iCs/>
                <w:color w:val="000000"/>
              </w:rPr>
              <w:t xml:space="preserve"> $7,526,202.90 </w:t>
            </w:r>
          </w:p>
        </w:tc>
      </w:tr>
      <w:tr w:rsidR="00966E9B" w:rsidRPr="00966E9B" w14:paraId="66BA12BA" w14:textId="77777777" w:rsidTr="00640FF1">
        <w:trPr>
          <w:trHeight w:val="227"/>
        </w:trPr>
        <w:tc>
          <w:tcPr>
            <w:tcW w:w="4186" w:type="dxa"/>
            <w:shd w:val="clear" w:color="auto" w:fill="auto"/>
            <w:noWrap/>
            <w:vAlign w:val="bottom"/>
            <w:hideMark/>
          </w:tcPr>
          <w:p w14:paraId="2B678EB6" w14:textId="77777777" w:rsidR="00966E9B" w:rsidRPr="00966E9B" w:rsidRDefault="00966E9B" w:rsidP="00962055">
            <w:pPr>
              <w:rPr>
                <w:i/>
                <w:iCs/>
                <w:color w:val="000000"/>
              </w:rPr>
            </w:pPr>
            <w:r w:rsidRPr="00966E9B">
              <w:rPr>
                <w:i/>
                <w:iCs/>
                <w:color w:val="000000"/>
              </w:rPr>
              <w:t>KENMORE</w:t>
            </w:r>
          </w:p>
        </w:tc>
        <w:tc>
          <w:tcPr>
            <w:tcW w:w="4187" w:type="dxa"/>
            <w:shd w:val="clear" w:color="auto" w:fill="auto"/>
            <w:noWrap/>
            <w:vAlign w:val="bottom"/>
            <w:hideMark/>
          </w:tcPr>
          <w:p w14:paraId="3EDAB0B6" w14:textId="77777777" w:rsidR="00966E9B" w:rsidRPr="00966E9B" w:rsidRDefault="00966E9B" w:rsidP="00962055">
            <w:pPr>
              <w:jc w:val="right"/>
              <w:rPr>
                <w:i/>
                <w:iCs/>
                <w:color w:val="000000"/>
              </w:rPr>
            </w:pPr>
            <w:r w:rsidRPr="00966E9B">
              <w:rPr>
                <w:i/>
                <w:iCs/>
                <w:color w:val="000000"/>
              </w:rPr>
              <w:t xml:space="preserve"> $7,547,977.22 </w:t>
            </w:r>
          </w:p>
        </w:tc>
      </w:tr>
      <w:tr w:rsidR="00966E9B" w:rsidRPr="00966E9B" w14:paraId="513D8AE3" w14:textId="77777777" w:rsidTr="00640FF1">
        <w:trPr>
          <w:trHeight w:val="227"/>
        </w:trPr>
        <w:tc>
          <w:tcPr>
            <w:tcW w:w="4186" w:type="dxa"/>
            <w:shd w:val="clear" w:color="auto" w:fill="auto"/>
            <w:noWrap/>
            <w:vAlign w:val="bottom"/>
            <w:hideMark/>
          </w:tcPr>
          <w:p w14:paraId="0B6D56E5" w14:textId="77777777" w:rsidR="00966E9B" w:rsidRPr="00966E9B" w:rsidRDefault="00966E9B" w:rsidP="00962055">
            <w:pPr>
              <w:rPr>
                <w:i/>
                <w:iCs/>
                <w:color w:val="000000"/>
              </w:rPr>
            </w:pPr>
            <w:r w:rsidRPr="00966E9B">
              <w:rPr>
                <w:i/>
                <w:iCs/>
                <w:color w:val="000000"/>
              </w:rPr>
              <w:t>KENMORE HILLS</w:t>
            </w:r>
          </w:p>
        </w:tc>
        <w:tc>
          <w:tcPr>
            <w:tcW w:w="4187" w:type="dxa"/>
            <w:shd w:val="clear" w:color="auto" w:fill="auto"/>
            <w:noWrap/>
            <w:vAlign w:val="bottom"/>
            <w:hideMark/>
          </w:tcPr>
          <w:p w14:paraId="7CAB4330" w14:textId="77777777" w:rsidR="00966E9B" w:rsidRPr="00966E9B" w:rsidRDefault="00966E9B" w:rsidP="00962055">
            <w:pPr>
              <w:jc w:val="right"/>
              <w:rPr>
                <w:i/>
                <w:iCs/>
                <w:color w:val="000000"/>
              </w:rPr>
            </w:pPr>
            <w:r w:rsidRPr="00966E9B">
              <w:rPr>
                <w:i/>
                <w:iCs/>
                <w:color w:val="000000"/>
              </w:rPr>
              <w:t xml:space="preserve"> $1,685,750.51 </w:t>
            </w:r>
          </w:p>
        </w:tc>
      </w:tr>
      <w:tr w:rsidR="00966E9B" w:rsidRPr="00966E9B" w14:paraId="1F84D6C7" w14:textId="77777777" w:rsidTr="00640FF1">
        <w:trPr>
          <w:trHeight w:val="227"/>
        </w:trPr>
        <w:tc>
          <w:tcPr>
            <w:tcW w:w="4186" w:type="dxa"/>
            <w:shd w:val="clear" w:color="auto" w:fill="auto"/>
            <w:noWrap/>
            <w:vAlign w:val="bottom"/>
            <w:hideMark/>
          </w:tcPr>
          <w:p w14:paraId="41060972" w14:textId="77777777" w:rsidR="00966E9B" w:rsidRPr="00966E9B" w:rsidRDefault="00966E9B" w:rsidP="00962055">
            <w:pPr>
              <w:rPr>
                <w:i/>
                <w:iCs/>
                <w:color w:val="000000"/>
              </w:rPr>
            </w:pPr>
            <w:r w:rsidRPr="00966E9B">
              <w:rPr>
                <w:i/>
                <w:iCs/>
                <w:color w:val="000000"/>
              </w:rPr>
              <w:t>KEPERRA</w:t>
            </w:r>
          </w:p>
        </w:tc>
        <w:tc>
          <w:tcPr>
            <w:tcW w:w="4187" w:type="dxa"/>
            <w:shd w:val="clear" w:color="auto" w:fill="auto"/>
            <w:noWrap/>
            <w:vAlign w:val="bottom"/>
            <w:hideMark/>
          </w:tcPr>
          <w:p w14:paraId="1FA5323B" w14:textId="77777777" w:rsidR="00966E9B" w:rsidRPr="00966E9B" w:rsidRDefault="00966E9B" w:rsidP="00962055">
            <w:pPr>
              <w:jc w:val="right"/>
              <w:rPr>
                <w:i/>
                <w:iCs/>
                <w:color w:val="000000"/>
              </w:rPr>
            </w:pPr>
            <w:r w:rsidRPr="00966E9B">
              <w:rPr>
                <w:i/>
                <w:iCs/>
                <w:color w:val="000000"/>
              </w:rPr>
              <w:t xml:space="preserve"> $5,100,251.99 </w:t>
            </w:r>
          </w:p>
        </w:tc>
      </w:tr>
      <w:tr w:rsidR="00966E9B" w:rsidRPr="00966E9B" w14:paraId="7BE367CC" w14:textId="77777777" w:rsidTr="00640FF1">
        <w:trPr>
          <w:trHeight w:val="227"/>
        </w:trPr>
        <w:tc>
          <w:tcPr>
            <w:tcW w:w="4186" w:type="dxa"/>
            <w:shd w:val="clear" w:color="auto" w:fill="auto"/>
            <w:noWrap/>
            <w:vAlign w:val="bottom"/>
            <w:hideMark/>
          </w:tcPr>
          <w:p w14:paraId="463065DC" w14:textId="77777777" w:rsidR="00966E9B" w:rsidRPr="00966E9B" w:rsidRDefault="00966E9B" w:rsidP="00962055">
            <w:pPr>
              <w:rPr>
                <w:i/>
                <w:iCs/>
                <w:color w:val="000000"/>
              </w:rPr>
            </w:pPr>
            <w:r w:rsidRPr="00966E9B">
              <w:rPr>
                <w:i/>
                <w:iCs/>
                <w:color w:val="000000"/>
              </w:rPr>
              <w:t>KHOLO</w:t>
            </w:r>
          </w:p>
        </w:tc>
        <w:tc>
          <w:tcPr>
            <w:tcW w:w="4187" w:type="dxa"/>
            <w:shd w:val="clear" w:color="auto" w:fill="auto"/>
            <w:noWrap/>
            <w:vAlign w:val="bottom"/>
            <w:hideMark/>
          </w:tcPr>
          <w:p w14:paraId="49C09365" w14:textId="77777777" w:rsidR="00966E9B" w:rsidRPr="00966E9B" w:rsidRDefault="00966E9B" w:rsidP="00962055">
            <w:pPr>
              <w:jc w:val="right"/>
              <w:rPr>
                <w:i/>
                <w:iCs/>
                <w:color w:val="000000"/>
              </w:rPr>
            </w:pPr>
            <w:r w:rsidRPr="00966E9B">
              <w:rPr>
                <w:i/>
                <w:iCs/>
                <w:color w:val="000000"/>
              </w:rPr>
              <w:t xml:space="preserve"> $207,793.79 </w:t>
            </w:r>
          </w:p>
        </w:tc>
      </w:tr>
      <w:tr w:rsidR="00966E9B" w:rsidRPr="00966E9B" w14:paraId="0C7928B0" w14:textId="77777777" w:rsidTr="00640FF1">
        <w:trPr>
          <w:trHeight w:val="227"/>
        </w:trPr>
        <w:tc>
          <w:tcPr>
            <w:tcW w:w="4186" w:type="dxa"/>
            <w:shd w:val="clear" w:color="auto" w:fill="auto"/>
            <w:noWrap/>
            <w:vAlign w:val="bottom"/>
            <w:hideMark/>
          </w:tcPr>
          <w:p w14:paraId="5E1202B4" w14:textId="77777777" w:rsidR="00966E9B" w:rsidRPr="00966E9B" w:rsidRDefault="00966E9B" w:rsidP="00962055">
            <w:pPr>
              <w:rPr>
                <w:i/>
                <w:iCs/>
                <w:color w:val="000000"/>
              </w:rPr>
            </w:pPr>
            <w:r w:rsidRPr="00966E9B">
              <w:rPr>
                <w:i/>
                <w:iCs/>
                <w:color w:val="000000"/>
              </w:rPr>
              <w:t>KOORINGAL</w:t>
            </w:r>
          </w:p>
        </w:tc>
        <w:tc>
          <w:tcPr>
            <w:tcW w:w="4187" w:type="dxa"/>
            <w:shd w:val="clear" w:color="auto" w:fill="auto"/>
            <w:noWrap/>
            <w:vAlign w:val="bottom"/>
            <w:hideMark/>
          </w:tcPr>
          <w:p w14:paraId="73FEAE7F" w14:textId="77777777" w:rsidR="00966E9B" w:rsidRPr="00966E9B" w:rsidRDefault="00966E9B" w:rsidP="00962055">
            <w:pPr>
              <w:jc w:val="right"/>
              <w:rPr>
                <w:i/>
                <w:iCs/>
                <w:color w:val="000000"/>
              </w:rPr>
            </w:pPr>
            <w:r w:rsidRPr="00966E9B">
              <w:rPr>
                <w:i/>
                <w:iCs/>
                <w:color w:val="000000"/>
              </w:rPr>
              <w:t xml:space="preserve"> $243,042.68 </w:t>
            </w:r>
          </w:p>
        </w:tc>
      </w:tr>
      <w:tr w:rsidR="00966E9B" w:rsidRPr="00966E9B" w14:paraId="665AB47B" w14:textId="77777777" w:rsidTr="00640FF1">
        <w:trPr>
          <w:trHeight w:val="227"/>
        </w:trPr>
        <w:tc>
          <w:tcPr>
            <w:tcW w:w="4186" w:type="dxa"/>
            <w:shd w:val="clear" w:color="auto" w:fill="auto"/>
            <w:noWrap/>
            <w:vAlign w:val="bottom"/>
            <w:hideMark/>
          </w:tcPr>
          <w:p w14:paraId="1F1AA6CE" w14:textId="77777777" w:rsidR="00966E9B" w:rsidRPr="00966E9B" w:rsidRDefault="00966E9B" w:rsidP="00962055">
            <w:pPr>
              <w:rPr>
                <w:i/>
                <w:iCs/>
                <w:color w:val="000000"/>
              </w:rPr>
            </w:pPr>
            <w:r w:rsidRPr="00966E9B">
              <w:rPr>
                <w:i/>
                <w:iCs/>
                <w:color w:val="000000"/>
              </w:rPr>
              <w:t>KURABY</w:t>
            </w:r>
          </w:p>
        </w:tc>
        <w:tc>
          <w:tcPr>
            <w:tcW w:w="4187" w:type="dxa"/>
            <w:shd w:val="clear" w:color="auto" w:fill="auto"/>
            <w:noWrap/>
            <w:vAlign w:val="bottom"/>
            <w:hideMark/>
          </w:tcPr>
          <w:p w14:paraId="5C7DEF85" w14:textId="77777777" w:rsidR="00966E9B" w:rsidRPr="00966E9B" w:rsidRDefault="00966E9B" w:rsidP="00962055">
            <w:pPr>
              <w:jc w:val="right"/>
              <w:rPr>
                <w:i/>
                <w:iCs/>
                <w:color w:val="000000"/>
              </w:rPr>
            </w:pPr>
            <w:r w:rsidRPr="00966E9B">
              <w:rPr>
                <w:i/>
                <w:iCs/>
                <w:color w:val="000000"/>
              </w:rPr>
              <w:t xml:space="preserve"> $4,280,085.11 </w:t>
            </w:r>
          </w:p>
        </w:tc>
      </w:tr>
      <w:tr w:rsidR="00966E9B" w:rsidRPr="00966E9B" w14:paraId="3BE367EB" w14:textId="77777777" w:rsidTr="00640FF1">
        <w:trPr>
          <w:trHeight w:val="227"/>
        </w:trPr>
        <w:tc>
          <w:tcPr>
            <w:tcW w:w="4186" w:type="dxa"/>
            <w:shd w:val="clear" w:color="auto" w:fill="auto"/>
            <w:noWrap/>
            <w:vAlign w:val="bottom"/>
            <w:hideMark/>
          </w:tcPr>
          <w:p w14:paraId="40CAB37E" w14:textId="77777777" w:rsidR="00966E9B" w:rsidRPr="00966E9B" w:rsidRDefault="00966E9B" w:rsidP="00962055">
            <w:pPr>
              <w:rPr>
                <w:i/>
                <w:iCs/>
                <w:color w:val="000000"/>
              </w:rPr>
            </w:pPr>
            <w:r w:rsidRPr="00966E9B">
              <w:rPr>
                <w:i/>
                <w:iCs/>
                <w:color w:val="000000"/>
              </w:rPr>
              <w:t>LAKE MANCHESTER</w:t>
            </w:r>
          </w:p>
        </w:tc>
        <w:tc>
          <w:tcPr>
            <w:tcW w:w="4187" w:type="dxa"/>
            <w:shd w:val="clear" w:color="auto" w:fill="auto"/>
            <w:noWrap/>
            <w:vAlign w:val="bottom"/>
            <w:hideMark/>
          </w:tcPr>
          <w:p w14:paraId="3B54B653" w14:textId="77777777" w:rsidR="00966E9B" w:rsidRPr="00966E9B" w:rsidRDefault="00966E9B" w:rsidP="00962055">
            <w:pPr>
              <w:jc w:val="right"/>
              <w:rPr>
                <w:i/>
                <w:iCs/>
                <w:color w:val="000000"/>
              </w:rPr>
            </w:pPr>
            <w:r w:rsidRPr="00966E9B">
              <w:rPr>
                <w:i/>
                <w:iCs/>
                <w:color w:val="000000"/>
              </w:rPr>
              <w:t xml:space="preserve"> $3,448.96 </w:t>
            </w:r>
          </w:p>
        </w:tc>
      </w:tr>
      <w:tr w:rsidR="00966E9B" w:rsidRPr="00966E9B" w14:paraId="45EA635C" w14:textId="77777777" w:rsidTr="00640FF1">
        <w:trPr>
          <w:trHeight w:val="227"/>
        </w:trPr>
        <w:tc>
          <w:tcPr>
            <w:tcW w:w="4186" w:type="dxa"/>
            <w:shd w:val="clear" w:color="auto" w:fill="auto"/>
            <w:noWrap/>
            <w:vAlign w:val="bottom"/>
            <w:hideMark/>
          </w:tcPr>
          <w:p w14:paraId="1E166D14" w14:textId="77777777" w:rsidR="00966E9B" w:rsidRPr="00966E9B" w:rsidRDefault="00966E9B" w:rsidP="00962055">
            <w:pPr>
              <w:rPr>
                <w:i/>
                <w:iCs/>
                <w:color w:val="000000"/>
              </w:rPr>
            </w:pPr>
            <w:r w:rsidRPr="00966E9B">
              <w:rPr>
                <w:i/>
                <w:iCs/>
                <w:color w:val="000000"/>
              </w:rPr>
              <w:t>LARAPINTA</w:t>
            </w:r>
          </w:p>
        </w:tc>
        <w:tc>
          <w:tcPr>
            <w:tcW w:w="4187" w:type="dxa"/>
            <w:shd w:val="clear" w:color="auto" w:fill="auto"/>
            <w:noWrap/>
            <w:vAlign w:val="bottom"/>
            <w:hideMark/>
          </w:tcPr>
          <w:p w14:paraId="5D634F69" w14:textId="77777777" w:rsidR="00966E9B" w:rsidRPr="00966E9B" w:rsidRDefault="00966E9B" w:rsidP="00962055">
            <w:pPr>
              <w:jc w:val="right"/>
              <w:rPr>
                <w:i/>
                <w:iCs/>
                <w:color w:val="000000"/>
              </w:rPr>
            </w:pPr>
            <w:r w:rsidRPr="00966E9B">
              <w:rPr>
                <w:i/>
                <w:iCs/>
                <w:color w:val="000000"/>
              </w:rPr>
              <w:t xml:space="preserve"> $1,601,805.10 </w:t>
            </w:r>
          </w:p>
        </w:tc>
      </w:tr>
      <w:tr w:rsidR="00966E9B" w:rsidRPr="00966E9B" w14:paraId="3D67CFE5" w14:textId="77777777" w:rsidTr="00640FF1">
        <w:trPr>
          <w:trHeight w:val="227"/>
        </w:trPr>
        <w:tc>
          <w:tcPr>
            <w:tcW w:w="4186" w:type="dxa"/>
            <w:shd w:val="clear" w:color="auto" w:fill="auto"/>
            <w:noWrap/>
            <w:vAlign w:val="bottom"/>
            <w:hideMark/>
          </w:tcPr>
          <w:p w14:paraId="4BF28FB2" w14:textId="77777777" w:rsidR="00966E9B" w:rsidRPr="00966E9B" w:rsidRDefault="00966E9B" w:rsidP="00962055">
            <w:pPr>
              <w:rPr>
                <w:i/>
                <w:iCs/>
                <w:color w:val="000000"/>
              </w:rPr>
            </w:pPr>
            <w:r w:rsidRPr="00966E9B">
              <w:rPr>
                <w:i/>
                <w:iCs/>
                <w:color w:val="000000"/>
              </w:rPr>
              <w:t>LOTA</w:t>
            </w:r>
          </w:p>
        </w:tc>
        <w:tc>
          <w:tcPr>
            <w:tcW w:w="4187" w:type="dxa"/>
            <w:shd w:val="clear" w:color="auto" w:fill="auto"/>
            <w:noWrap/>
            <w:vAlign w:val="bottom"/>
            <w:hideMark/>
          </w:tcPr>
          <w:p w14:paraId="337F803F" w14:textId="77777777" w:rsidR="00966E9B" w:rsidRPr="00966E9B" w:rsidRDefault="00966E9B" w:rsidP="00962055">
            <w:pPr>
              <w:jc w:val="right"/>
              <w:rPr>
                <w:i/>
                <w:iCs/>
                <w:color w:val="000000"/>
              </w:rPr>
            </w:pPr>
            <w:r w:rsidRPr="00966E9B">
              <w:rPr>
                <w:i/>
                <w:iCs/>
                <w:color w:val="000000"/>
              </w:rPr>
              <w:t xml:space="preserve"> $2,161,011.05 </w:t>
            </w:r>
          </w:p>
        </w:tc>
      </w:tr>
      <w:tr w:rsidR="00966E9B" w:rsidRPr="00966E9B" w14:paraId="52751F39" w14:textId="77777777" w:rsidTr="00640FF1">
        <w:trPr>
          <w:trHeight w:val="227"/>
        </w:trPr>
        <w:tc>
          <w:tcPr>
            <w:tcW w:w="4186" w:type="dxa"/>
            <w:shd w:val="clear" w:color="auto" w:fill="auto"/>
            <w:noWrap/>
            <w:vAlign w:val="bottom"/>
            <w:hideMark/>
          </w:tcPr>
          <w:p w14:paraId="529F6A51" w14:textId="77777777" w:rsidR="00966E9B" w:rsidRPr="00966E9B" w:rsidRDefault="00966E9B" w:rsidP="00962055">
            <w:pPr>
              <w:rPr>
                <w:i/>
                <w:iCs/>
                <w:color w:val="000000"/>
              </w:rPr>
            </w:pPr>
            <w:r w:rsidRPr="00966E9B">
              <w:rPr>
                <w:i/>
                <w:iCs/>
                <w:color w:val="000000"/>
              </w:rPr>
              <w:t>LUTWYCHE</w:t>
            </w:r>
          </w:p>
        </w:tc>
        <w:tc>
          <w:tcPr>
            <w:tcW w:w="4187" w:type="dxa"/>
            <w:shd w:val="clear" w:color="auto" w:fill="auto"/>
            <w:noWrap/>
            <w:vAlign w:val="bottom"/>
            <w:hideMark/>
          </w:tcPr>
          <w:p w14:paraId="48BE955E" w14:textId="77777777" w:rsidR="00966E9B" w:rsidRPr="00966E9B" w:rsidRDefault="00966E9B" w:rsidP="00962055">
            <w:pPr>
              <w:jc w:val="right"/>
              <w:rPr>
                <w:i/>
                <w:iCs/>
                <w:color w:val="000000"/>
              </w:rPr>
            </w:pPr>
            <w:r w:rsidRPr="00966E9B">
              <w:rPr>
                <w:i/>
                <w:iCs/>
                <w:color w:val="000000"/>
              </w:rPr>
              <w:t xml:space="preserve"> $4,455,232.48 </w:t>
            </w:r>
          </w:p>
        </w:tc>
      </w:tr>
      <w:tr w:rsidR="00966E9B" w:rsidRPr="00966E9B" w14:paraId="36E6BF25" w14:textId="77777777" w:rsidTr="00640FF1">
        <w:trPr>
          <w:trHeight w:val="227"/>
        </w:trPr>
        <w:tc>
          <w:tcPr>
            <w:tcW w:w="4186" w:type="dxa"/>
            <w:shd w:val="clear" w:color="auto" w:fill="auto"/>
            <w:noWrap/>
            <w:vAlign w:val="bottom"/>
            <w:hideMark/>
          </w:tcPr>
          <w:p w14:paraId="723BB302" w14:textId="77777777" w:rsidR="00966E9B" w:rsidRPr="00966E9B" w:rsidRDefault="00966E9B" w:rsidP="00962055">
            <w:pPr>
              <w:rPr>
                <w:i/>
                <w:iCs/>
                <w:color w:val="000000"/>
              </w:rPr>
            </w:pPr>
            <w:r w:rsidRPr="00966E9B">
              <w:rPr>
                <w:i/>
                <w:iCs/>
                <w:color w:val="000000"/>
              </w:rPr>
              <w:t>LYTTON</w:t>
            </w:r>
          </w:p>
        </w:tc>
        <w:tc>
          <w:tcPr>
            <w:tcW w:w="4187" w:type="dxa"/>
            <w:shd w:val="clear" w:color="auto" w:fill="auto"/>
            <w:noWrap/>
            <w:vAlign w:val="bottom"/>
            <w:hideMark/>
          </w:tcPr>
          <w:p w14:paraId="774F43BE" w14:textId="77777777" w:rsidR="00966E9B" w:rsidRPr="00966E9B" w:rsidRDefault="00966E9B" w:rsidP="00962055">
            <w:pPr>
              <w:jc w:val="right"/>
              <w:rPr>
                <w:i/>
                <w:iCs/>
                <w:color w:val="000000"/>
              </w:rPr>
            </w:pPr>
            <w:r w:rsidRPr="00966E9B">
              <w:rPr>
                <w:i/>
                <w:iCs/>
                <w:color w:val="000000"/>
              </w:rPr>
              <w:t xml:space="preserve"> $3,462,370.18 </w:t>
            </w:r>
          </w:p>
        </w:tc>
      </w:tr>
      <w:tr w:rsidR="00966E9B" w:rsidRPr="00966E9B" w14:paraId="11799865" w14:textId="77777777" w:rsidTr="00640FF1">
        <w:trPr>
          <w:trHeight w:val="227"/>
        </w:trPr>
        <w:tc>
          <w:tcPr>
            <w:tcW w:w="4186" w:type="dxa"/>
            <w:shd w:val="clear" w:color="auto" w:fill="auto"/>
            <w:noWrap/>
            <w:vAlign w:val="bottom"/>
            <w:hideMark/>
          </w:tcPr>
          <w:p w14:paraId="4D3FB04E" w14:textId="77777777" w:rsidR="00966E9B" w:rsidRPr="00966E9B" w:rsidRDefault="00966E9B" w:rsidP="00962055">
            <w:pPr>
              <w:rPr>
                <w:i/>
                <w:iCs/>
                <w:color w:val="000000"/>
              </w:rPr>
            </w:pPr>
            <w:r w:rsidRPr="00966E9B">
              <w:rPr>
                <w:i/>
                <w:iCs/>
                <w:color w:val="000000"/>
              </w:rPr>
              <w:t>MACGREGOR</w:t>
            </w:r>
          </w:p>
        </w:tc>
        <w:tc>
          <w:tcPr>
            <w:tcW w:w="4187" w:type="dxa"/>
            <w:shd w:val="clear" w:color="auto" w:fill="auto"/>
            <w:noWrap/>
            <w:vAlign w:val="bottom"/>
            <w:hideMark/>
          </w:tcPr>
          <w:p w14:paraId="1F5B6D37" w14:textId="77777777" w:rsidR="00966E9B" w:rsidRPr="00966E9B" w:rsidRDefault="00966E9B" w:rsidP="00962055">
            <w:pPr>
              <w:jc w:val="right"/>
              <w:rPr>
                <w:i/>
                <w:iCs/>
                <w:color w:val="000000"/>
              </w:rPr>
            </w:pPr>
            <w:r w:rsidRPr="00966E9B">
              <w:rPr>
                <w:i/>
                <w:iCs/>
                <w:color w:val="000000"/>
              </w:rPr>
              <w:t xml:space="preserve"> $5,095,932.97 </w:t>
            </w:r>
          </w:p>
        </w:tc>
      </w:tr>
      <w:tr w:rsidR="00966E9B" w:rsidRPr="00966E9B" w14:paraId="21999D9A" w14:textId="77777777" w:rsidTr="00640FF1">
        <w:trPr>
          <w:trHeight w:val="227"/>
        </w:trPr>
        <w:tc>
          <w:tcPr>
            <w:tcW w:w="4186" w:type="dxa"/>
            <w:shd w:val="clear" w:color="auto" w:fill="auto"/>
            <w:noWrap/>
            <w:vAlign w:val="bottom"/>
            <w:hideMark/>
          </w:tcPr>
          <w:p w14:paraId="00D82420" w14:textId="77777777" w:rsidR="00966E9B" w:rsidRPr="00966E9B" w:rsidRDefault="00966E9B" w:rsidP="00962055">
            <w:pPr>
              <w:rPr>
                <w:i/>
                <w:iCs/>
                <w:color w:val="000000"/>
              </w:rPr>
            </w:pPr>
            <w:r w:rsidRPr="00966E9B">
              <w:rPr>
                <w:i/>
                <w:iCs/>
                <w:color w:val="000000"/>
              </w:rPr>
              <w:t>MACKENZIE</w:t>
            </w:r>
          </w:p>
        </w:tc>
        <w:tc>
          <w:tcPr>
            <w:tcW w:w="4187" w:type="dxa"/>
            <w:shd w:val="clear" w:color="auto" w:fill="auto"/>
            <w:noWrap/>
            <w:vAlign w:val="bottom"/>
            <w:hideMark/>
          </w:tcPr>
          <w:p w14:paraId="7EEE9366" w14:textId="77777777" w:rsidR="00966E9B" w:rsidRPr="00966E9B" w:rsidRDefault="00966E9B" w:rsidP="00962055">
            <w:pPr>
              <w:jc w:val="right"/>
              <w:rPr>
                <w:i/>
                <w:iCs/>
                <w:color w:val="000000"/>
              </w:rPr>
            </w:pPr>
            <w:r w:rsidRPr="00966E9B">
              <w:rPr>
                <w:i/>
                <w:iCs/>
                <w:color w:val="000000"/>
              </w:rPr>
              <w:t xml:space="preserve"> $1,333,231.12 </w:t>
            </w:r>
          </w:p>
        </w:tc>
      </w:tr>
      <w:tr w:rsidR="00966E9B" w:rsidRPr="00966E9B" w14:paraId="0F68ED91" w14:textId="77777777" w:rsidTr="00640FF1">
        <w:trPr>
          <w:trHeight w:val="227"/>
        </w:trPr>
        <w:tc>
          <w:tcPr>
            <w:tcW w:w="4186" w:type="dxa"/>
            <w:shd w:val="clear" w:color="auto" w:fill="auto"/>
            <w:noWrap/>
            <w:vAlign w:val="bottom"/>
            <w:hideMark/>
          </w:tcPr>
          <w:p w14:paraId="1D3FF164" w14:textId="77777777" w:rsidR="00966E9B" w:rsidRPr="00966E9B" w:rsidRDefault="00966E9B" w:rsidP="00962055">
            <w:pPr>
              <w:rPr>
                <w:i/>
                <w:iCs/>
                <w:color w:val="000000"/>
              </w:rPr>
            </w:pPr>
            <w:r w:rsidRPr="00966E9B">
              <w:rPr>
                <w:i/>
                <w:iCs/>
                <w:color w:val="000000"/>
              </w:rPr>
              <w:t>MANLY</w:t>
            </w:r>
          </w:p>
        </w:tc>
        <w:tc>
          <w:tcPr>
            <w:tcW w:w="4187" w:type="dxa"/>
            <w:shd w:val="clear" w:color="auto" w:fill="auto"/>
            <w:noWrap/>
            <w:vAlign w:val="bottom"/>
            <w:hideMark/>
          </w:tcPr>
          <w:p w14:paraId="391C5801" w14:textId="77777777" w:rsidR="00966E9B" w:rsidRPr="00966E9B" w:rsidRDefault="00966E9B" w:rsidP="00962055">
            <w:pPr>
              <w:jc w:val="right"/>
              <w:rPr>
                <w:i/>
                <w:iCs/>
                <w:color w:val="000000"/>
              </w:rPr>
            </w:pPr>
            <w:r w:rsidRPr="00966E9B">
              <w:rPr>
                <w:i/>
                <w:iCs/>
                <w:color w:val="000000"/>
              </w:rPr>
              <w:t xml:space="preserve"> $4,259,078.30 </w:t>
            </w:r>
          </w:p>
        </w:tc>
      </w:tr>
      <w:tr w:rsidR="00966E9B" w:rsidRPr="00966E9B" w14:paraId="53AA37D2" w14:textId="77777777" w:rsidTr="00640FF1">
        <w:trPr>
          <w:trHeight w:val="227"/>
        </w:trPr>
        <w:tc>
          <w:tcPr>
            <w:tcW w:w="4186" w:type="dxa"/>
            <w:shd w:val="clear" w:color="auto" w:fill="auto"/>
            <w:noWrap/>
            <w:vAlign w:val="bottom"/>
            <w:hideMark/>
          </w:tcPr>
          <w:p w14:paraId="476E86ED" w14:textId="77777777" w:rsidR="00966E9B" w:rsidRPr="00966E9B" w:rsidRDefault="00966E9B" w:rsidP="00962055">
            <w:pPr>
              <w:rPr>
                <w:i/>
                <w:iCs/>
                <w:color w:val="000000"/>
              </w:rPr>
            </w:pPr>
            <w:r w:rsidRPr="00966E9B">
              <w:rPr>
                <w:i/>
                <w:iCs/>
                <w:color w:val="000000"/>
              </w:rPr>
              <w:t>MANLY WEST</w:t>
            </w:r>
          </w:p>
        </w:tc>
        <w:tc>
          <w:tcPr>
            <w:tcW w:w="4187" w:type="dxa"/>
            <w:shd w:val="clear" w:color="auto" w:fill="auto"/>
            <w:noWrap/>
            <w:vAlign w:val="bottom"/>
            <w:hideMark/>
          </w:tcPr>
          <w:p w14:paraId="763B153A" w14:textId="77777777" w:rsidR="00966E9B" w:rsidRPr="00966E9B" w:rsidRDefault="00966E9B" w:rsidP="00962055">
            <w:pPr>
              <w:jc w:val="right"/>
              <w:rPr>
                <w:i/>
                <w:iCs/>
                <w:color w:val="000000"/>
              </w:rPr>
            </w:pPr>
            <w:r w:rsidRPr="00966E9B">
              <w:rPr>
                <w:i/>
                <w:iCs/>
                <w:color w:val="000000"/>
              </w:rPr>
              <w:t xml:space="preserve"> $7,813,594.55 </w:t>
            </w:r>
          </w:p>
        </w:tc>
      </w:tr>
      <w:tr w:rsidR="00966E9B" w:rsidRPr="00966E9B" w14:paraId="70CBC32B" w14:textId="77777777" w:rsidTr="00640FF1">
        <w:trPr>
          <w:trHeight w:val="227"/>
        </w:trPr>
        <w:tc>
          <w:tcPr>
            <w:tcW w:w="4186" w:type="dxa"/>
            <w:shd w:val="clear" w:color="auto" w:fill="auto"/>
            <w:noWrap/>
            <w:vAlign w:val="bottom"/>
            <w:hideMark/>
          </w:tcPr>
          <w:p w14:paraId="442C66E7" w14:textId="77777777" w:rsidR="00966E9B" w:rsidRPr="00966E9B" w:rsidRDefault="00966E9B" w:rsidP="00962055">
            <w:pPr>
              <w:rPr>
                <w:i/>
                <w:iCs/>
                <w:color w:val="000000"/>
              </w:rPr>
            </w:pPr>
            <w:r w:rsidRPr="00966E9B">
              <w:rPr>
                <w:i/>
                <w:iCs/>
                <w:color w:val="000000"/>
              </w:rPr>
              <w:t>MANSFIELD</w:t>
            </w:r>
          </w:p>
        </w:tc>
        <w:tc>
          <w:tcPr>
            <w:tcW w:w="4187" w:type="dxa"/>
            <w:shd w:val="clear" w:color="auto" w:fill="auto"/>
            <w:noWrap/>
            <w:vAlign w:val="bottom"/>
            <w:hideMark/>
          </w:tcPr>
          <w:p w14:paraId="7674902B" w14:textId="77777777" w:rsidR="00966E9B" w:rsidRPr="00966E9B" w:rsidRDefault="00966E9B" w:rsidP="00962055">
            <w:pPr>
              <w:jc w:val="right"/>
              <w:rPr>
                <w:i/>
                <w:iCs/>
                <w:color w:val="000000"/>
              </w:rPr>
            </w:pPr>
            <w:r w:rsidRPr="00966E9B">
              <w:rPr>
                <w:i/>
                <w:iCs/>
                <w:color w:val="000000"/>
              </w:rPr>
              <w:t xml:space="preserve"> $7,205,969.32 </w:t>
            </w:r>
          </w:p>
        </w:tc>
      </w:tr>
      <w:tr w:rsidR="00966E9B" w:rsidRPr="00966E9B" w14:paraId="0824CA23" w14:textId="77777777" w:rsidTr="00640FF1">
        <w:trPr>
          <w:trHeight w:val="227"/>
        </w:trPr>
        <w:tc>
          <w:tcPr>
            <w:tcW w:w="4186" w:type="dxa"/>
            <w:shd w:val="clear" w:color="auto" w:fill="auto"/>
            <w:noWrap/>
            <w:vAlign w:val="bottom"/>
            <w:hideMark/>
          </w:tcPr>
          <w:p w14:paraId="540B4B12" w14:textId="77777777" w:rsidR="00966E9B" w:rsidRPr="00966E9B" w:rsidRDefault="00966E9B" w:rsidP="00962055">
            <w:pPr>
              <w:rPr>
                <w:i/>
                <w:iCs/>
                <w:color w:val="000000"/>
              </w:rPr>
            </w:pPr>
            <w:r w:rsidRPr="00966E9B">
              <w:rPr>
                <w:i/>
                <w:iCs/>
                <w:color w:val="000000"/>
              </w:rPr>
              <w:t>MCDOWALL</w:t>
            </w:r>
          </w:p>
        </w:tc>
        <w:tc>
          <w:tcPr>
            <w:tcW w:w="4187" w:type="dxa"/>
            <w:shd w:val="clear" w:color="auto" w:fill="auto"/>
            <w:noWrap/>
            <w:vAlign w:val="bottom"/>
            <w:hideMark/>
          </w:tcPr>
          <w:p w14:paraId="504BD485" w14:textId="77777777" w:rsidR="00966E9B" w:rsidRPr="00966E9B" w:rsidRDefault="00966E9B" w:rsidP="00962055">
            <w:pPr>
              <w:jc w:val="right"/>
              <w:rPr>
                <w:i/>
                <w:iCs/>
                <w:color w:val="000000"/>
              </w:rPr>
            </w:pPr>
            <w:r w:rsidRPr="00966E9B">
              <w:rPr>
                <w:i/>
                <w:iCs/>
                <w:color w:val="000000"/>
              </w:rPr>
              <w:t xml:space="preserve"> $4,561,241.41 </w:t>
            </w:r>
          </w:p>
        </w:tc>
      </w:tr>
      <w:tr w:rsidR="00966E9B" w:rsidRPr="00966E9B" w14:paraId="0A5002E9" w14:textId="77777777" w:rsidTr="00640FF1">
        <w:trPr>
          <w:trHeight w:val="227"/>
        </w:trPr>
        <w:tc>
          <w:tcPr>
            <w:tcW w:w="4186" w:type="dxa"/>
            <w:shd w:val="clear" w:color="auto" w:fill="auto"/>
            <w:noWrap/>
            <w:vAlign w:val="bottom"/>
            <w:hideMark/>
          </w:tcPr>
          <w:p w14:paraId="066B4FB3" w14:textId="77777777" w:rsidR="00966E9B" w:rsidRPr="00966E9B" w:rsidRDefault="00966E9B" w:rsidP="00962055">
            <w:pPr>
              <w:rPr>
                <w:i/>
                <w:iCs/>
                <w:color w:val="000000"/>
              </w:rPr>
            </w:pPr>
            <w:r w:rsidRPr="00966E9B">
              <w:rPr>
                <w:i/>
                <w:iCs/>
                <w:color w:val="000000"/>
              </w:rPr>
              <w:t>MIDDLE PARK</w:t>
            </w:r>
          </w:p>
        </w:tc>
        <w:tc>
          <w:tcPr>
            <w:tcW w:w="4187" w:type="dxa"/>
            <w:shd w:val="clear" w:color="auto" w:fill="auto"/>
            <w:noWrap/>
            <w:vAlign w:val="bottom"/>
            <w:hideMark/>
          </w:tcPr>
          <w:p w14:paraId="5DDD353B" w14:textId="77777777" w:rsidR="00966E9B" w:rsidRPr="00966E9B" w:rsidRDefault="00966E9B" w:rsidP="00962055">
            <w:pPr>
              <w:jc w:val="right"/>
              <w:rPr>
                <w:i/>
                <w:iCs/>
                <w:color w:val="000000"/>
              </w:rPr>
            </w:pPr>
            <w:r w:rsidRPr="00966E9B">
              <w:rPr>
                <w:i/>
                <w:iCs/>
                <w:color w:val="000000"/>
              </w:rPr>
              <w:t xml:space="preserve"> $2,277,686.35 </w:t>
            </w:r>
          </w:p>
        </w:tc>
      </w:tr>
      <w:tr w:rsidR="00966E9B" w:rsidRPr="00966E9B" w14:paraId="52E333FB" w14:textId="77777777" w:rsidTr="00640FF1">
        <w:trPr>
          <w:trHeight w:val="227"/>
        </w:trPr>
        <w:tc>
          <w:tcPr>
            <w:tcW w:w="4186" w:type="dxa"/>
            <w:shd w:val="clear" w:color="auto" w:fill="auto"/>
            <w:noWrap/>
            <w:vAlign w:val="bottom"/>
            <w:hideMark/>
          </w:tcPr>
          <w:p w14:paraId="3A8C5C64" w14:textId="77777777" w:rsidR="00966E9B" w:rsidRPr="00966E9B" w:rsidRDefault="00966E9B" w:rsidP="00962055">
            <w:pPr>
              <w:rPr>
                <w:i/>
                <w:iCs/>
                <w:color w:val="000000"/>
              </w:rPr>
            </w:pPr>
            <w:r w:rsidRPr="00966E9B">
              <w:rPr>
                <w:i/>
                <w:iCs/>
                <w:color w:val="000000"/>
              </w:rPr>
              <w:t>MILTON</w:t>
            </w:r>
          </w:p>
        </w:tc>
        <w:tc>
          <w:tcPr>
            <w:tcW w:w="4187" w:type="dxa"/>
            <w:shd w:val="clear" w:color="auto" w:fill="auto"/>
            <w:noWrap/>
            <w:vAlign w:val="bottom"/>
            <w:hideMark/>
          </w:tcPr>
          <w:p w14:paraId="35C14790" w14:textId="77777777" w:rsidR="00966E9B" w:rsidRPr="00966E9B" w:rsidRDefault="00966E9B" w:rsidP="00962055">
            <w:pPr>
              <w:jc w:val="right"/>
              <w:rPr>
                <w:i/>
                <w:iCs/>
                <w:color w:val="000000"/>
              </w:rPr>
            </w:pPr>
            <w:r w:rsidRPr="00966E9B">
              <w:rPr>
                <w:i/>
                <w:iCs/>
                <w:color w:val="000000"/>
              </w:rPr>
              <w:t xml:space="preserve"> $8,417,773.39 </w:t>
            </w:r>
          </w:p>
        </w:tc>
      </w:tr>
      <w:tr w:rsidR="00966E9B" w:rsidRPr="00966E9B" w14:paraId="04D73360" w14:textId="77777777" w:rsidTr="00640FF1">
        <w:trPr>
          <w:trHeight w:val="227"/>
        </w:trPr>
        <w:tc>
          <w:tcPr>
            <w:tcW w:w="4186" w:type="dxa"/>
            <w:shd w:val="clear" w:color="auto" w:fill="auto"/>
            <w:noWrap/>
            <w:vAlign w:val="bottom"/>
            <w:hideMark/>
          </w:tcPr>
          <w:p w14:paraId="714E07C3" w14:textId="77777777" w:rsidR="00966E9B" w:rsidRPr="00966E9B" w:rsidRDefault="00966E9B" w:rsidP="00962055">
            <w:pPr>
              <w:rPr>
                <w:i/>
                <w:iCs/>
                <w:color w:val="000000"/>
              </w:rPr>
            </w:pPr>
            <w:r w:rsidRPr="00966E9B">
              <w:rPr>
                <w:i/>
                <w:iCs/>
                <w:color w:val="000000"/>
              </w:rPr>
              <w:t>MITCHELTON</w:t>
            </w:r>
          </w:p>
        </w:tc>
        <w:tc>
          <w:tcPr>
            <w:tcW w:w="4187" w:type="dxa"/>
            <w:shd w:val="clear" w:color="auto" w:fill="auto"/>
            <w:noWrap/>
            <w:vAlign w:val="bottom"/>
            <w:hideMark/>
          </w:tcPr>
          <w:p w14:paraId="598CAD0A" w14:textId="77777777" w:rsidR="00966E9B" w:rsidRPr="00966E9B" w:rsidRDefault="00966E9B" w:rsidP="00962055">
            <w:pPr>
              <w:jc w:val="right"/>
              <w:rPr>
                <w:i/>
                <w:iCs/>
                <w:color w:val="000000"/>
              </w:rPr>
            </w:pPr>
            <w:r w:rsidRPr="00966E9B">
              <w:rPr>
                <w:i/>
                <w:iCs/>
                <w:color w:val="000000"/>
              </w:rPr>
              <w:t xml:space="preserve"> $7,570,089.66 </w:t>
            </w:r>
          </w:p>
        </w:tc>
      </w:tr>
      <w:tr w:rsidR="00966E9B" w:rsidRPr="00966E9B" w14:paraId="7B1E8265" w14:textId="77777777" w:rsidTr="00640FF1">
        <w:trPr>
          <w:trHeight w:val="227"/>
        </w:trPr>
        <w:tc>
          <w:tcPr>
            <w:tcW w:w="4186" w:type="dxa"/>
            <w:shd w:val="clear" w:color="auto" w:fill="auto"/>
            <w:noWrap/>
            <w:vAlign w:val="bottom"/>
            <w:hideMark/>
          </w:tcPr>
          <w:p w14:paraId="4EDA9C14" w14:textId="77777777" w:rsidR="00966E9B" w:rsidRPr="00966E9B" w:rsidRDefault="00966E9B" w:rsidP="00962055">
            <w:pPr>
              <w:rPr>
                <w:i/>
                <w:iCs/>
                <w:color w:val="000000"/>
              </w:rPr>
            </w:pPr>
            <w:r w:rsidRPr="00966E9B">
              <w:rPr>
                <w:i/>
                <w:iCs/>
                <w:color w:val="000000"/>
              </w:rPr>
              <w:t>MOGGILL</w:t>
            </w:r>
          </w:p>
        </w:tc>
        <w:tc>
          <w:tcPr>
            <w:tcW w:w="4187" w:type="dxa"/>
            <w:shd w:val="clear" w:color="auto" w:fill="auto"/>
            <w:noWrap/>
            <w:vAlign w:val="bottom"/>
            <w:hideMark/>
          </w:tcPr>
          <w:p w14:paraId="33A27991" w14:textId="77777777" w:rsidR="00966E9B" w:rsidRPr="00966E9B" w:rsidRDefault="00966E9B" w:rsidP="00962055">
            <w:pPr>
              <w:jc w:val="right"/>
              <w:rPr>
                <w:i/>
                <w:iCs/>
                <w:color w:val="000000"/>
              </w:rPr>
            </w:pPr>
            <w:r w:rsidRPr="00966E9B">
              <w:rPr>
                <w:i/>
                <w:iCs/>
                <w:color w:val="000000"/>
              </w:rPr>
              <w:t xml:space="preserve"> $2,513,563.30 </w:t>
            </w:r>
          </w:p>
        </w:tc>
      </w:tr>
      <w:tr w:rsidR="00966E9B" w:rsidRPr="00966E9B" w14:paraId="67B227C9" w14:textId="77777777" w:rsidTr="00640FF1">
        <w:trPr>
          <w:trHeight w:val="227"/>
        </w:trPr>
        <w:tc>
          <w:tcPr>
            <w:tcW w:w="4186" w:type="dxa"/>
            <w:shd w:val="clear" w:color="auto" w:fill="auto"/>
            <w:noWrap/>
            <w:vAlign w:val="bottom"/>
            <w:hideMark/>
          </w:tcPr>
          <w:p w14:paraId="5C7D4AE9" w14:textId="77777777" w:rsidR="00966E9B" w:rsidRPr="00966E9B" w:rsidRDefault="00966E9B" w:rsidP="00962055">
            <w:pPr>
              <w:rPr>
                <w:i/>
                <w:iCs/>
                <w:color w:val="000000"/>
              </w:rPr>
            </w:pPr>
            <w:r w:rsidRPr="00966E9B">
              <w:rPr>
                <w:i/>
                <w:iCs/>
                <w:color w:val="000000"/>
              </w:rPr>
              <w:t>MOOROOKA</w:t>
            </w:r>
          </w:p>
        </w:tc>
        <w:tc>
          <w:tcPr>
            <w:tcW w:w="4187" w:type="dxa"/>
            <w:shd w:val="clear" w:color="auto" w:fill="auto"/>
            <w:noWrap/>
            <w:vAlign w:val="bottom"/>
            <w:hideMark/>
          </w:tcPr>
          <w:p w14:paraId="4DAFADFA" w14:textId="77777777" w:rsidR="00966E9B" w:rsidRPr="00966E9B" w:rsidRDefault="00966E9B" w:rsidP="00962055">
            <w:pPr>
              <w:jc w:val="right"/>
              <w:rPr>
                <w:i/>
                <w:iCs/>
                <w:color w:val="000000"/>
              </w:rPr>
            </w:pPr>
            <w:r w:rsidRPr="00966E9B">
              <w:rPr>
                <w:i/>
                <w:iCs/>
                <w:color w:val="000000"/>
              </w:rPr>
              <w:t xml:space="preserve"> $9,399,629.24 </w:t>
            </w:r>
          </w:p>
        </w:tc>
      </w:tr>
      <w:tr w:rsidR="00966E9B" w:rsidRPr="00966E9B" w14:paraId="7D0B3ED4" w14:textId="77777777" w:rsidTr="00640FF1">
        <w:trPr>
          <w:trHeight w:val="227"/>
        </w:trPr>
        <w:tc>
          <w:tcPr>
            <w:tcW w:w="4186" w:type="dxa"/>
            <w:shd w:val="clear" w:color="auto" w:fill="auto"/>
            <w:noWrap/>
            <w:vAlign w:val="bottom"/>
            <w:hideMark/>
          </w:tcPr>
          <w:p w14:paraId="38AD2D4D" w14:textId="77777777" w:rsidR="00966E9B" w:rsidRPr="00966E9B" w:rsidRDefault="00966E9B" w:rsidP="00962055">
            <w:pPr>
              <w:rPr>
                <w:i/>
                <w:iCs/>
                <w:color w:val="000000"/>
              </w:rPr>
            </w:pPr>
            <w:r w:rsidRPr="00966E9B">
              <w:rPr>
                <w:i/>
                <w:iCs/>
                <w:color w:val="000000"/>
              </w:rPr>
              <w:t>MORETON ISLAND</w:t>
            </w:r>
          </w:p>
        </w:tc>
        <w:tc>
          <w:tcPr>
            <w:tcW w:w="4187" w:type="dxa"/>
            <w:shd w:val="clear" w:color="auto" w:fill="auto"/>
            <w:noWrap/>
            <w:vAlign w:val="bottom"/>
            <w:hideMark/>
          </w:tcPr>
          <w:p w14:paraId="66AFB04C" w14:textId="77777777" w:rsidR="00966E9B" w:rsidRPr="00966E9B" w:rsidRDefault="00966E9B" w:rsidP="00962055">
            <w:pPr>
              <w:jc w:val="right"/>
              <w:rPr>
                <w:i/>
                <w:iCs/>
                <w:color w:val="000000"/>
              </w:rPr>
            </w:pPr>
            <w:r w:rsidRPr="00966E9B">
              <w:rPr>
                <w:i/>
                <w:iCs/>
                <w:color w:val="000000"/>
              </w:rPr>
              <w:t xml:space="preserve"> $44,351.64 </w:t>
            </w:r>
          </w:p>
        </w:tc>
      </w:tr>
      <w:tr w:rsidR="00966E9B" w:rsidRPr="00966E9B" w14:paraId="59DE65A1" w14:textId="77777777" w:rsidTr="00640FF1">
        <w:trPr>
          <w:trHeight w:val="227"/>
        </w:trPr>
        <w:tc>
          <w:tcPr>
            <w:tcW w:w="4186" w:type="dxa"/>
            <w:shd w:val="clear" w:color="auto" w:fill="auto"/>
            <w:noWrap/>
            <w:vAlign w:val="bottom"/>
            <w:hideMark/>
          </w:tcPr>
          <w:p w14:paraId="33764872" w14:textId="77777777" w:rsidR="00966E9B" w:rsidRPr="00966E9B" w:rsidRDefault="00966E9B" w:rsidP="00962055">
            <w:pPr>
              <w:rPr>
                <w:i/>
                <w:iCs/>
                <w:color w:val="000000"/>
              </w:rPr>
            </w:pPr>
            <w:r w:rsidRPr="00966E9B">
              <w:rPr>
                <w:i/>
                <w:iCs/>
                <w:color w:val="000000"/>
              </w:rPr>
              <w:t>MORNINGSIDE</w:t>
            </w:r>
          </w:p>
        </w:tc>
        <w:tc>
          <w:tcPr>
            <w:tcW w:w="4187" w:type="dxa"/>
            <w:shd w:val="clear" w:color="auto" w:fill="auto"/>
            <w:noWrap/>
            <w:vAlign w:val="bottom"/>
            <w:hideMark/>
          </w:tcPr>
          <w:p w14:paraId="5BC619F3" w14:textId="77777777" w:rsidR="00966E9B" w:rsidRPr="00966E9B" w:rsidRDefault="00966E9B" w:rsidP="00962055">
            <w:pPr>
              <w:jc w:val="right"/>
              <w:rPr>
                <w:i/>
                <w:iCs/>
                <w:color w:val="000000"/>
              </w:rPr>
            </w:pPr>
            <w:r w:rsidRPr="00966E9B">
              <w:rPr>
                <w:i/>
                <w:iCs/>
                <w:color w:val="000000"/>
              </w:rPr>
              <w:t xml:space="preserve"> $12,271,466.32 </w:t>
            </w:r>
          </w:p>
        </w:tc>
      </w:tr>
      <w:tr w:rsidR="00966E9B" w:rsidRPr="00966E9B" w14:paraId="4FA6BB0C" w14:textId="77777777" w:rsidTr="00640FF1">
        <w:trPr>
          <w:trHeight w:val="227"/>
        </w:trPr>
        <w:tc>
          <w:tcPr>
            <w:tcW w:w="4186" w:type="dxa"/>
            <w:shd w:val="clear" w:color="auto" w:fill="auto"/>
            <w:noWrap/>
            <w:vAlign w:val="bottom"/>
            <w:hideMark/>
          </w:tcPr>
          <w:p w14:paraId="43EDAFF9" w14:textId="77777777" w:rsidR="00966E9B" w:rsidRPr="00966E9B" w:rsidRDefault="00966E9B" w:rsidP="00962055">
            <w:pPr>
              <w:rPr>
                <w:i/>
                <w:iCs/>
                <w:color w:val="000000"/>
              </w:rPr>
            </w:pPr>
            <w:r w:rsidRPr="00966E9B">
              <w:rPr>
                <w:i/>
                <w:iCs/>
                <w:color w:val="000000"/>
              </w:rPr>
              <w:t>MOUNT COOT-THA</w:t>
            </w:r>
          </w:p>
        </w:tc>
        <w:tc>
          <w:tcPr>
            <w:tcW w:w="4187" w:type="dxa"/>
            <w:shd w:val="clear" w:color="auto" w:fill="auto"/>
            <w:noWrap/>
            <w:vAlign w:val="bottom"/>
            <w:hideMark/>
          </w:tcPr>
          <w:p w14:paraId="1084BF2C" w14:textId="77777777" w:rsidR="00966E9B" w:rsidRPr="00966E9B" w:rsidRDefault="00966E9B" w:rsidP="00962055">
            <w:pPr>
              <w:jc w:val="right"/>
              <w:rPr>
                <w:i/>
                <w:iCs/>
                <w:color w:val="000000"/>
              </w:rPr>
            </w:pPr>
            <w:r w:rsidRPr="00966E9B">
              <w:rPr>
                <w:i/>
                <w:iCs/>
                <w:color w:val="000000"/>
              </w:rPr>
              <w:t xml:space="preserve"> $144,971.52 </w:t>
            </w:r>
          </w:p>
        </w:tc>
      </w:tr>
      <w:tr w:rsidR="00966E9B" w:rsidRPr="00966E9B" w14:paraId="1A1175F9" w14:textId="77777777" w:rsidTr="00640FF1">
        <w:trPr>
          <w:trHeight w:val="227"/>
        </w:trPr>
        <w:tc>
          <w:tcPr>
            <w:tcW w:w="4186" w:type="dxa"/>
            <w:shd w:val="clear" w:color="auto" w:fill="auto"/>
            <w:noWrap/>
            <w:vAlign w:val="bottom"/>
            <w:hideMark/>
          </w:tcPr>
          <w:p w14:paraId="4A62A0D0" w14:textId="77777777" w:rsidR="00966E9B" w:rsidRPr="00966E9B" w:rsidRDefault="00966E9B" w:rsidP="00962055">
            <w:pPr>
              <w:rPr>
                <w:i/>
                <w:iCs/>
                <w:color w:val="000000"/>
              </w:rPr>
            </w:pPr>
            <w:r w:rsidRPr="00966E9B">
              <w:rPr>
                <w:i/>
                <w:iCs/>
                <w:color w:val="000000"/>
              </w:rPr>
              <w:t>MOUNT CROSBY</w:t>
            </w:r>
          </w:p>
        </w:tc>
        <w:tc>
          <w:tcPr>
            <w:tcW w:w="4187" w:type="dxa"/>
            <w:shd w:val="clear" w:color="auto" w:fill="auto"/>
            <w:noWrap/>
            <w:vAlign w:val="bottom"/>
            <w:hideMark/>
          </w:tcPr>
          <w:p w14:paraId="44C02327" w14:textId="77777777" w:rsidR="00966E9B" w:rsidRPr="00966E9B" w:rsidRDefault="00966E9B" w:rsidP="00962055">
            <w:pPr>
              <w:jc w:val="right"/>
              <w:rPr>
                <w:i/>
                <w:iCs/>
                <w:color w:val="000000"/>
              </w:rPr>
            </w:pPr>
            <w:r w:rsidRPr="00966E9B">
              <w:rPr>
                <w:i/>
                <w:iCs/>
                <w:color w:val="000000"/>
              </w:rPr>
              <w:t xml:space="preserve"> $797,751.47 </w:t>
            </w:r>
          </w:p>
        </w:tc>
      </w:tr>
      <w:tr w:rsidR="00966E9B" w:rsidRPr="00966E9B" w14:paraId="51C60BB8" w14:textId="77777777" w:rsidTr="00640FF1">
        <w:trPr>
          <w:trHeight w:val="227"/>
        </w:trPr>
        <w:tc>
          <w:tcPr>
            <w:tcW w:w="4186" w:type="dxa"/>
            <w:shd w:val="clear" w:color="auto" w:fill="auto"/>
            <w:noWrap/>
            <w:vAlign w:val="bottom"/>
            <w:hideMark/>
          </w:tcPr>
          <w:p w14:paraId="2AE78D07" w14:textId="77777777" w:rsidR="00966E9B" w:rsidRPr="00966E9B" w:rsidRDefault="00966E9B" w:rsidP="00962055">
            <w:pPr>
              <w:rPr>
                <w:i/>
                <w:iCs/>
                <w:color w:val="000000"/>
              </w:rPr>
            </w:pPr>
            <w:r w:rsidRPr="00966E9B">
              <w:rPr>
                <w:i/>
                <w:iCs/>
                <w:color w:val="000000"/>
              </w:rPr>
              <w:t>MOUNT GRAVATT</w:t>
            </w:r>
          </w:p>
        </w:tc>
        <w:tc>
          <w:tcPr>
            <w:tcW w:w="4187" w:type="dxa"/>
            <w:shd w:val="clear" w:color="auto" w:fill="auto"/>
            <w:noWrap/>
            <w:vAlign w:val="bottom"/>
            <w:hideMark/>
          </w:tcPr>
          <w:p w14:paraId="101A0888" w14:textId="77777777" w:rsidR="00966E9B" w:rsidRPr="00966E9B" w:rsidRDefault="00966E9B" w:rsidP="00962055">
            <w:pPr>
              <w:jc w:val="right"/>
              <w:rPr>
                <w:i/>
                <w:iCs/>
                <w:color w:val="000000"/>
              </w:rPr>
            </w:pPr>
            <w:r w:rsidRPr="00966E9B">
              <w:rPr>
                <w:i/>
                <w:iCs/>
                <w:color w:val="000000"/>
              </w:rPr>
              <w:t xml:space="preserve"> $3,697,968.46 </w:t>
            </w:r>
          </w:p>
        </w:tc>
      </w:tr>
      <w:tr w:rsidR="00966E9B" w:rsidRPr="00966E9B" w14:paraId="2FE7C42A" w14:textId="77777777" w:rsidTr="00640FF1">
        <w:trPr>
          <w:trHeight w:val="227"/>
        </w:trPr>
        <w:tc>
          <w:tcPr>
            <w:tcW w:w="4186" w:type="dxa"/>
            <w:shd w:val="clear" w:color="auto" w:fill="auto"/>
            <w:noWrap/>
            <w:vAlign w:val="bottom"/>
            <w:hideMark/>
          </w:tcPr>
          <w:p w14:paraId="35BC622B" w14:textId="77777777" w:rsidR="00966E9B" w:rsidRPr="00966E9B" w:rsidRDefault="00966E9B" w:rsidP="00962055">
            <w:pPr>
              <w:rPr>
                <w:i/>
                <w:iCs/>
                <w:color w:val="000000"/>
              </w:rPr>
            </w:pPr>
            <w:r w:rsidRPr="00966E9B">
              <w:rPr>
                <w:i/>
                <w:iCs/>
                <w:color w:val="000000"/>
              </w:rPr>
              <w:t>MOUNT GRAVATT EAST</w:t>
            </w:r>
          </w:p>
        </w:tc>
        <w:tc>
          <w:tcPr>
            <w:tcW w:w="4187" w:type="dxa"/>
            <w:shd w:val="clear" w:color="auto" w:fill="auto"/>
            <w:noWrap/>
            <w:vAlign w:val="bottom"/>
            <w:hideMark/>
          </w:tcPr>
          <w:p w14:paraId="170EDAAC" w14:textId="77777777" w:rsidR="00966E9B" w:rsidRPr="00966E9B" w:rsidRDefault="00966E9B" w:rsidP="00962055">
            <w:pPr>
              <w:jc w:val="right"/>
              <w:rPr>
                <w:i/>
                <w:iCs/>
                <w:color w:val="000000"/>
              </w:rPr>
            </w:pPr>
            <w:r w:rsidRPr="00966E9B">
              <w:rPr>
                <w:i/>
                <w:iCs/>
                <w:color w:val="000000"/>
              </w:rPr>
              <w:t xml:space="preserve"> $9,572,466.24 </w:t>
            </w:r>
          </w:p>
        </w:tc>
      </w:tr>
      <w:tr w:rsidR="00966E9B" w:rsidRPr="00966E9B" w14:paraId="3116F8E6" w14:textId="77777777" w:rsidTr="00640FF1">
        <w:trPr>
          <w:trHeight w:val="227"/>
        </w:trPr>
        <w:tc>
          <w:tcPr>
            <w:tcW w:w="4186" w:type="dxa"/>
            <w:shd w:val="clear" w:color="auto" w:fill="auto"/>
            <w:noWrap/>
            <w:vAlign w:val="bottom"/>
            <w:hideMark/>
          </w:tcPr>
          <w:p w14:paraId="695D4444" w14:textId="77777777" w:rsidR="00966E9B" w:rsidRPr="00966E9B" w:rsidRDefault="00966E9B" w:rsidP="00962055">
            <w:pPr>
              <w:rPr>
                <w:i/>
                <w:iCs/>
                <w:color w:val="000000"/>
              </w:rPr>
            </w:pPr>
            <w:r w:rsidRPr="00966E9B">
              <w:rPr>
                <w:i/>
                <w:iCs/>
                <w:color w:val="000000"/>
              </w:rPr>
              <w:t>MOUNT OMMANEY</w:t>
            </w:r>
          </w:p>
        </w:tc>
        <w:tc>
          <w:tcPr>
            <w:tcW w:w="4187" w:type="dxa"/>
            <w:shd w:val="clear" w:color="auto" w:fill="auto"/>
            <w:noWrap/>
            <w:vAlign w:val="bottom"/>
            <w:hideMark/>
          </w:tcPr>
          <w:p w14:paraId="3A10C9B5" w14:textId="77777777" w:rsidR="00966E9B" w:rsidRPr="00966E9B" w:rsidRDefault="00966E9B" w:rsidP="00962055">
            <w:pPr>
              <w:jc w:val="right"/>
              <w:rPr>
                <w:i/>
                <w:iCs/>
                <w:color w:val="000000"/>
              </w:rPr>
            </w:pPr>
            <w:r w:rsidRPr="00966E9B">
              <w:rPr>
                <w:i/>
                <w:iCs/>
                <w:color w:val="000000"/>
              </w:rPr>
              <w:t xml:space="preserve"> $2,405,622.49 </w:t>
            </w:r>
          </w:p>
        </w:tc>
      </w:tr>
      <w:tr w:rsidR="00966E9B" w:rsidRPr="00966E9B" w14:paraId="3F272529" w14:textId="77777777" w:rsidTr="00640FF1">
        <w:trPr>
          <w:trHeight w:val="227"/>
        </w:trPr>
        <w:tc>
          <w:tcPr>
            <w:tcW w:w="4186" w:type="dxa"/>
            <w:shd w:val="clear" w:color="auto" w:fill="auto"/>
            <w:noWrap/>
            <w:vAlign w:val="bottom"/>
            <w:hideMark/>
          </w:tcPr>
          <w:p w14:paraId="595768B8" w14:textId="77777777" w:rsidR="00966E9B" w:rsidRPr="00966E9B" w:rsidRDefault="00966E9B" w:rsidP="00962055">
            <w:pPr>
              <w:rPr>
                <w:i/>
                <w:iCs/>
                <w:color w:val="000000"/>
              </w:rPr>
            </w:pPr>
            <w:r w:rsidRPr="00966E9B">
              <w:rPr>
                <w:i/>
                <w:iCs/>
                <w:color w:val="000000"/>
              </w:rPr>
              <w:t>MURARRIE</w:t>
            </w:r>
          </w:p>
        </w:tc>
        <w:tc>
          <w:tcPr>
            <w:tcW w:w="4187" w:type="dxa"/>
            <w:shd w:val="clear" w:color="auto" w:fill="auto"/>
            <w:noWrap/>
            <w:vAlign w:val="bottom"/>
            <w:hideMark/>
          </w:tcPr>
          <w:p w14:paraId="09593A88" w14:textId="77777777" w:rsidR="00966E9B" w:rsidRPr="00966E9B" w:rsidRDefault="00966E9B" w:rsidP="00962055">
            <w:pPr>
              <w:jc w:val="right"/>
              <w:rPr>
                <w:i/>
                <w:iCs/>
                <w:color w:val="000000"/>
              </w:rPr>
            </w:pPr>
            <w:r w:rsidRPr="00966E9B">
              <w:rPr>
                <w:i/>
                <w:iCs/>
                <w:color w:val="000000"/>
              </w:rPr>
              <w:t xml:space="preserve"> $7,956,505.64 </w:t>
            </w:r>
          </w:p>
        </w:tc>
      </w:tr>
      <w:tr w:rsidR="00966E9B" w:rsidRPr="00966E9B" w14:paraId="00BC595B" w14:textId="77777777" w:rsidTr="00640FF1">
        <w:trPr>
          <w:trHeight w:val="227"/>
        </w:trPr>
        <w:tc>
          <w:tcPr>
            <w:tcW w:w="4186" w:type="dxa"/>
            <w:shd w:val="clear" w:color="auto" w:fill="auto"/>
            <w:noWrap/>
            <w:vAlign w:val="bottom"/>
            <w:hideMark/>
          </w:tcPr>
          <w:p w14:paraId="5BC960BF" w14:textId="77777777" w:rsidR="00966E9B" w:rsidRPr="00966E9B" w:rsidRDefault="00966E9B" w:rsidP="00962055">
            <w:pPr>
              <w:rPr>
                <w:i/>
                <w:iCs/>
                <w:color w:val="000000"/>
              </w:rPr>
            </w:pPr>
            <w:r w:rsidRPr="00966E9B">
              <w:rPr>
                <w:i/>
                <w:iCs/>
                <w:color w:val="000000"/>
              </w:rPr>
              <w:t>NATHAN</w:t>
            </w:r>
          </w:p>
        </w:tc>
        <w:tc>
          <w:tcPr>
            <w:tcW w:w="4187" w:type="dxa"/>
            <w:shd w:val="clear" w:color="auto" w:fill="auto"/>
            <w:noWrap/>
            <w:vAlign w:val="bottom"/>
            <w:hideMark/>
          </w:tcPr>
          <w:p w14:paraId="57916AD5" w14:textId="77777777" w:rsidR="00966E9B" w:rsidRPr="00966E9B" w:rsidRDefault="00966E9B" w:rsidP="00962055">
            <w:pPr>
              <w:jc w:val="right"/>
              <w:rPr>
                <w:i/>
                <w:iCs/>
                <w:color w:val="000000"/>
              </w:rPr>
            </w:pPr>
            <w:r w:rsidRPr="00966E9B">
              <w:rPr>
                <w:i/>
                <w:iCs/>
                <w:color w:val="000000"/>
              </w:rPr>
              <w:t xml:space="preserve"> $1,206,745.27 </w:t>
            </w:r>
          </w:p>
        </w:tc>
      </w:tr>
      <w:tr w:rsidR="00966E9B" w:rsidRPr="00966E9B" w14:paraId="62CA3C3A" w14:textId="77777777" w:rsidTr="00640FF1">
        <w:trPr>
          <w:trHeight w:val="227"/>
        </w:trPr>
        <w:tc>
          <w:tcPr>
            <w:tcW w:w="4186" w:type="dxa"/>
            <w:shd w:val="clear" w:color="auto" w:fill="auto"/>
            <w:noWrap/>
            <w:vAlign w:val="bottom"/>
            <w:hideMark/>
          </w:tcPr>
          <w:p w14:paraId="54BCA1B8" w14:textId="77777777" w:rsidR="00966E9B" w:rsidRPr="00966E9B" w:rsidRDefault="00966E9B" w:rsidP="00962055">
            <w:pPr>
              <w:rPr>
                <w:i/>
                <w:iCs/>
                <w:color w:val="000000"/>
              </w:rPr>
            </w:pPr>
            <w:r w:rsidRPr="00966E9B">
              <w:rPr>
                <w:i/>
                <w:iCs/>
                <w:color w:val="000000"/>
              </w:rPr>
              <w:t>NEW FARM</w:t>
            </w:r>
          </w:p>
        </w:tc>
        <w:tc>
          <w:tcPr>
            <w:tcW w:w="4187" w:type="dxa"/>
            <w:shd w:val="clear" w:color="auto" w:fill="auto"/>
            <w:noWrap/>
            <w:vAlign w:val="bottom"/>
            <w:hideMark/>
          </w:tcPr>
          <w:p w14:paraId="6394E962" w14:textId="77777777" w:rsidR="00966E9B" w:rsidRPr="00966E9B" w:rsidRDefault="00966E9B" w:rsidP="00962055">
            <w:pPr>
              <w:jc w:val="right"/>
              <w:rPr>
                <w:i/>
                <w:iCs/>
                <w:color w:val="000000"/>
              </w:rPr>
            </w:pPr>
            <w:r w:rsidRPr="00966E9B">
              <w:rPr>
                <w:i/>
                <w:iCs/>
                <w:color w:val="000000"/>
              </w:rPr>
              <w:t xml:space="preserve"> $15,755,291.96 </w:t>
            </w:r>
          </w:p>
        </w:tc>
      </w:tr>
      <w:tr w:rsidR="00966E9B" w:rsidRPr="00966E9B" w14:paraId="2A65111E" w14:textId="77777777" w:rsidTr="00640FF1">
        <w:trPr>
          <w:trHeight w:val="227"/>
        </w:trPr>
        <w:tc>
          <w:tcPr>
            <w:tcW w:w="4186" w:type="dxa"/>
            <w:shd w:val="clear" w:color="auto" w:fill="auto"/>
            <w:noWrap/>
            <w:vAlign w:val="bottom"/>
            <w:hideMark/>
          </w:tcPr>
          <w:p w14:paraId="03755EEE" w14:textId="77777777" w:rsidR="00966E9B" w:rsidRPr="00966E9B" w:rsidRDefault="00966E9B" w:rsidP="00962055">
            <w:pPr>
              <w:rPr>
                <w:i/>
                <w:iCs/>
                <w:color w:val="000000"/>
              </w:rPr>
            </w:pPr>
            <w:r w:rsidRPr="00966E9B">
              <w:rPr>
                <w:i/>
                <w:iCs/>
                <w:color w:val="000000"/>
              </w:rPr>
              <w:t>NEWMARKET</w:t>
            </w:r>
          </w:p>
        </w:tc>
        <w:tc>
          <w:tcPr>
            <w:tcW w:w="4187" w:type="dxa"/>
            <w:shd w:val="clear" w:color="auto" w:fill="auto"/>
            <w:noWrap/>
            <w:vAlign w:val="bottom"/>
            <w:hideMark/>
          </w:tcPr>
          <w:p w14:paraId="48C78C7A" w14:textId="77777777" w:rsidR="00966E9B" w:rsidRPr="00966E9B" w:rsidRDefault="00966E9B" w:rsidP="00962055">
            <w:pPr>
              <w:jc w:val="right"/>
              <w:rPr>
                <w:i/>
                <w:iCs/>
                <w:color w:val="000000"/>
              </w:rPr>
            </w:pPr>
            <w:r w:rsidRPr="00966E9B">
              <w:rPr>
                <w:i/>
                <w:iCs/>
                <w:color w:val="000000"/>
              </w:rPr>
              <w:t xml:space="preserve"> $4,728,591.52 </w:t>
            </w:r>
          </w:p>
        </w:tc>
      </w:tr>
      <w:tr w:rsidR="00966E9B" w:rsidRPr="00966E9B" w14:paraId="3AEC7DB4" w14:textId="77777777" w:rsidTr="00640FF1">
        <w:trPr>
          <w:trHeight w:val="227"/>
        </w:trPr>
        <w:tc>
          <w:tcPr>
            <w:tcW w:w="4186" w:type="dxa"/>
            <w:shd w:val="clear" w:color="auto" w:fill="auto"/>
            <w:noWrap/>
            <w:vAlign w:val="bottom"/>
            <w:hideMark/>
          </w:tcPr>
          <w:p w14:paraId="024E7BDA" w14:textId="77777777" w:rsidR="00966E9B" w:rsidRPr="00966E9B" w:rsidRDefault="00966E9B" w:rsidP="00962055">
            <w:pPr>
              <w:rPr>
                <w:i/>
                <w:iCs/>
                <w:color w:val="000000"/>
              </w:rPr>
            </w:pPr>
            <w:r w:rsidRPr="00966E9B">
              <w:rPr>
                <w:i/>
                <w:iCs/>
                <w:color w:val="000000"/>
              </w:rPr>
              <w:t>NEWSTEAD</w:t>
            </w:r>
          </w:p>
        </w:tc>
        <w:tc>
          <w:tcPr>
            <w:tcW w:w="4187" w:type="dxa"/>
            <w:shd w:val="clear" w:color="auto" w:fill="auto"/>
            <w:noWrap/>
            <w:vAlign w:val="bottom"/>
            <w:hideMark/>
          </w:tcPr>
          <w:p w14:paraId="17F20668" w14:textId="77777777" w:rsidR="00966E9B" w:rsidRPr="00966E9B" w:rsidRDefault="00966E9B" w:rsidP="00962055">
            <w:pPr>
              <w:jc w:val="right"/>
              <w:rPr>
                <w:i/>
                <w:iCs/>
                <w:color w:val="000000"/>
              </w:rPr>
            </w:pPr>
            <w:r w:rsidRPr="00966E9B">
              <w:rPr>
                <w:i/>
                <w:iCs/>
                <w:color w:val="000000"/>
              </w:rPr>
              <w:t xml:space="preserve"> $13,083,994.86 </w:t>
            </w:r>
          </w:p>
        </w:tc>
      </w:tr>
      <w:tr w:rsidR="00966E9B" w:rsidRPr="00966E9B" w14:paraId="77710DC2" w14:textId="77777777" w:rsidTr="00640FF1">
        <w:trPr>
          <w:trHeight w:val="227"/>
        </w:trPr>
        <w:tc>
          <w:tcPr>
            <w:tcW w:w="4186" w:type="dxa"/>
            <w:shd w:val="clear" w:color="auto" w:fill="auto"/>
            <w:noWrap/>
            <w:vAlign w:val="bottom"/>
            <w:hideMark/>
          </w:tcPr>
          <w:p w14:paraId="1D9F3C88" w14:textId="77777777" w:rsidR="00966E9B" w:rsidRPr="00966E9B" w:rsidRDefault="00966E9B" w:rsidP="00962055">
            <w:pPr>
              <w:rPr>
                <w:i/>
                <w:iCs/>
                <w:color w:val="000000"/>
              </w:rPr>
            </w:pPr>
            <w:r w:rsidRPr="00966E9B">
              <w:rPr>
                <w:i/>
                <w:iCs/>
                <w:color w:val="000000"/>
              </w:rPr>
              <w:t>NORMAN PARK</w:t>
            </w:r>
          </w:p>
        </w:tc>
        <w:tc>
          <w:tcPr>
            <w:tcW w:w="4187" w:type="dxa"/>
            <w:shd w:val="clear" w:color="auto" w:fill="auto"/>
            <w:noWrap/>
            <w:vAlign w:val="bottom"/>
            <w:hideMark/>
          </w:tcPr>
          <w:p w14:paraId="00E1F498" w14:textId="77777777" w:rsidR="00966E9B" w:rsidRPr="00966E9B" w:rsidRDefault="00966E9B" w:rsidP="00962055">
            <w:pPr>
              <w:jc w:val="right"/>
              <w:rPr>
                <w:i/>
                <w:iCs/>
                <w:color w:val="000000"/>
              </w:rPr>
            </w:pPr>
            <w:r w:rsidRPr="00966E9B">
              <w:rPr>
                <w:i/>
                <w:iCs/>
                <w:color w:val="000000"/>
              </w:rPr>
              <w:t xml:space="preserve"> $6,236,282.64 </w:t>
            </w:r>
          </w:p>
        </w:tc>
      </w:tr>
      <w:tr w:rsidR="00966E9B" w:rsidRPr="00966E9B" w14:paraId="486FC356" w14:textId="77777777" w:rsidTr="00640FF1">
        <w:trPr>
          <w:trHeight w:val="227"/>
        </w:trPr>
        <w:tc>
          <w:tcPr>
            <w:tcW w:w="4186" w:type="dxa"/>
            <w:shd w:val="clear" w:color="auto" w:fill="auto"/>
            <w:noWrap/>
            <w:vAlign w:val="bottom"/>
            <w:hideMark/>
          </w:tcPr>
          <w:p w14:paraId="4729C191" w14:textId="77777777" w:rsidR="00966E9B" w:rsidRPr="00966E9B" w:rsidRDefault="00966E9B" w:rsidP="00962055">
            <w:pPr>
              <w:rPr>
                <w:i/>
                <w:iCs/>
                <w:color w:val="000000"/>
              </w:rPr>
            </w:pPr>
            <w:r w:rsidRPr="00966E9B">
              <w:rPr>
                <w:i/>
                <w:iCs/>
                <w:color w:val="000000"/>
              </w:rPr>
              <w:t>NORTHGATE</w:t>
            </w:r>
          </w:p>
        </w:tc>
        <w:tc>
          <w:tcPr>
            <w:tcW w:w="4187" w:type="dxa"/>
            <w:shd w:val="clear" w:color="auto" w:fill="auto"/>
            <w:noWrap/>
            <w:vAlign w:val="bottom"/>
            <w:hideMark/>
          </w:tcPr>
          <w:p w14:paraId="27F3A0E2" w14:textId="77777777" w:rsidR="00966E9B" w:rsidRPr="00966E9B" w:rsidRDefault="00966E9B" w:rsidP="00962055">
            <w:pPr>
              <w:jc w:val="right"/>
              <w:rPr>
                <w:i/>
                <w:iCs/>
                <w:color w:val="000000"/>
              </w:rPr>
            </w:pPr>
            <w:r w:rsidRPr="00966E9B">
              <w:rPr>
                <w:i/>
                <w:iCs/>
                <w:color w:val="000000"/>
              </w:rPr>
              <w:t xml:space="preserve"> $6,338,829.86 </w:t>
            </w:r>
          </w:p>
        </w:tc>
      </w:tr>
      <w:tr w:rsidR="00966E9B" w:rsidRPr="00966E9B" w14:paraId="5DB9938C" w14:textId="77777777" w:rsidTr="00640FF1">
        <w:trPr>
          <w:trHeight w:val="227"/>
        </w:trPr>
        <w:tc>
          <w:tcPr>
            <w:tcW w:w="4186" w:type="dxa"/>
            <w:shd w:val="clear" w:color="auto" w:fill="auto"/>
            <w:noWrap/>
            <w:vAlign w:val="bottom"/>
            <w:hideMark/>
          </w:tcPr>
          <w:p w14:paraId="02A58DCB" w14:textId="77777777" w:rsidR="00966E9B" w:rsidRPr="00966E9B" w:rsidRDefault="00966E9B" w:rsidP="00962055">
            <w:pPr>
              <w:rPr>
                <w:i/>
                <w:iCs/>
                <w:color w:val="000000"/>
              </w:rPr>
            </w:pPr>
            <w:r w:rsidRPr="00966E9B">
              <w:rPr>
                <w:i/>
                <w:iCs/>
                <w:color w:val="000000"/>
              </w:rPr>
              <w:t>NUDGEE</w:t>
            </w:r>
          </w:p>
        </w:tc>
        <w:tc>
          <w:tcPr>
            <w:tcW w:w="4187" w:type="dxa"/>
            <w:shd w:val="clear" w:color="auto" w:fill="auto"/>
            <w:noWrap/>
            <w:vAlign w:val="bottom"/>
            <w:hideMark/>
          </w:tcPr>
          <w:p w14:paraId="243D462B" w14:textId="77777777" w:rsidR="00966E9B" w:rsidRPr="00966E9B" w:rsidRDefault="00966E9B" w:rsidP="00962055">
            <w:pPr>
              <w:jc w:val="right"/>
              <w:rPr>
                <w:i/>
                <w:iCs/>
                <w:color w:val="000000"/>
              </w:rPr>
            </w:pPr>
            <w:r w:rsidRPr="00966E9B">
              <w:rPr>
                <w:i/>
                <w:iCs/>
                <w:color w:val="000000"/>
              </w:rPr>
              <w:t xml:space="preserve"> $2,664,310.41 </w:t>
            </w:r>
          </w:p>
        </w:tc>
      </w:tr>
      <w:tr w:rsidR="00966E9B" w:rsidRPr="00966E9B" w14:paraId="618E80BD" w14:textId="77777777" w:rsidTr="00640FF1">
        <w:trPr>
          <w:trHeight w:val="227"/>
        </w:trPr>
        <w:tc>
          <w:tcPr>
            <w:tcW w:w="4186" w:type="dxa"/>
            <w:shd w:val="clear" w:color="auto" w:fill="auto"/>
            <w:noWrap/>
            <w:vAlign w:val="bottom"/>
            <w:hideMark/>
          </w:tcPr>
          <w:p w14:paraId="335E4DFB" w14:textId="77777777" w:rsidR="00966E9B" w:rsidRPr="00966E9B" w:rsidRDefault="00966E9B" w:rsidP="00962055">
            <w:pPr>
              <w:rPr>
                <w:i/>
                <w:iCs/>
                <w:color w:val="000000"/>
              </w:rPr>
            </w:pPr>
            <w:r w:rsidRPr="00966E9B">
              <w:rPr>
                <w:i/>
                <w:iCs/>
                <w:color w:val="000000"/>
              </w:rPr>
              <w:t>NUDGEE BEACH</w:t>
            </w:r>
          </w:p>
        </w:tc>
        <w:tc>
          <w:tcPr>
            <w:tcW w:w="4187" w:type="dxa"/>
            <w:shd w:val="clear" w:color="auto" w:fill="auto"/>
            <w:noWrap/>
            <w:vAlign w:val="bottom"/>
            <w:hideMark/>
          </w:tcPr>
          <w:p w14:paraId="43E27425" w14:textId="77777777" w:rsidR="00966E9B" w:rsidRPr="00966E9B" w:rsidRDefault="00966E9B" w:rsidP="00962055">
            <w:pPr>
              <w:jc w:val="right"/>
              <w:rPr>
                <w:i/>
                <w:iCs/>
                <w:color w:val="000000"/>
              </w:rPr>
            </w:pPr>
            <w:r w:rsidRPr="00966E9B">
              <w:rPr>
                <w:i/>
                <w:iCs/>
                <w:color w:val="000000"/>
              </w:rPr>
              <w:t xml:space="preserve"> $227,580.21 </w:t>
            </w:r>
          </w:p>
        </w:tc>
      </w:tr>
      <w:tr w:rsidR="00966E9B" w:rsidRPr="00966E9B" w14:paraId="279272E5" w14:textId="77777777" w:rsidTr="00640FF1">
        <w:trPr>
          <w:trHeight w:val="227"/>
        </w:trPr>
        <w:tc>
          <w:tcPr>
            <w:tcW w:w="4186" w:type="dxa"/>
            <w:shd w:val="clear" w:color="auto" w:fill="auto"/>
            <w:noWrap/>
            <w:vAlign w:val="bottom"/>
            <w:hideMark/>
          </w:tcPr>
          <w:p w14:paraId="32EDAF93" w14:textId="77777777" w:rsidR="00966E9B" w:rsidRPr="00966E9B" w:rsidRDefault="00966E9B" w:rsidP="00962055">
            <w:pPr>
              <w:rPr>
                <w:i/>
                <w:iCs/>
                <w:color w:val="000000"/>
              </w:rPr>
            </w:pPr>
            <w:r w:rsidRPr="00966E9B">
              <w:rPr>
                <w:i/>
                <w:iCs/>
                <w:color w:val="000000"/>
              </w:rPr>
              <w:t>NUNDAH</w:t>
            </w:r>
          </w:p>
        </w:tc>
        <w:tc>
          <w:tcPr>
            <w:tcW w:w="4187" w:type="dxa"/>
            <w:shd w:val="clear" w:color="auto" w:fill="auto"/>
            <w:noWrap/>
            <w:vAlign w:val="bottom"/>
            <w:hideMark/>
          </w:tcPr>
          <w:p w14:paraId="637556DE" w14:textId="77777777" w:rsidR="00966E9B" w:rsidRPr="00966E9B" w:rsidRDefault="00966E9B" w:rsidP="00962055">
            <w:pPr>
              <w:jc w:val="right"/>
              <w:rPr>
                <w:i/>
                <w:iCs/>
                <w:color w:val="000000"/>
              </w:rPr>
            </w:pPr>
            <w:r w:rsidRPr="00966E9B">
              <w:rPr>
                <w:i/>
                <w:iCs/>
                <w:color w:val="000000"/>
              </w:rPr>
              <w:t xml:space="preserve"> $12,420,432.02 </w:t>
            </w:r>
          </w:p>
        </w:tc>
      </w:tr>
      <w:tr w:rsidR="00966E9B" w:rsidRPr="00966E9B" w14:paraId="65735EAB" w14:textId="77777777" w:rsidTr="00640FF1">
        <w:trPr>
          <w:trHeight w:val="227"/>
        </w:trPr>
        <w:tc>
          <w:tcPr>
            <w:tcW w:w="4186" w:type="dxa"/>
            <w:shd w:val="clear" w:color="auto" w:fill="auto"/>
            <w:noWrap/>
            <w:vAlign w:val="bottom"/>
            <w:hideMark/>
          </w:tcPr>
          <w:p w14:paraId="384E726A" w14:textId="77777777" w:rsidR="00966E9B" w:rsidRPr="00966E9B" w:rsidRDefault="00966E9B" w:rsidP="00962055">
            <w:pPr>
              <w:rPr>
                <w:i/>
                <w:iCs/>
                <w:color w:val="000000"/>
              </w:rPr>
            </w:pPr>
            <w:r w:rsidRPr="00966E9B">
              <w:rPr>
                <w:i/>
                <w:iCs/>
                <w:color w:val="000000"/>
              </w:rPr>
              <w:t>OXLEY</w:t>
            </w:r>
          </w:p>
        </w:tc>
        <w:tc>
          <w:tcPr>
            <w:tcW w:w="4187" w:type="dxa"/>
            <w:shd w:val="clear" w:color="auto" w:fill="auto"/>
            <w:noWrap/>
            <w:vAlign w:val="bottom"/>
            <w:hideMark/>
          </w:tcPr>
          <w:p w14:paraId="34882154" w14:textId="77777777" w:rsidR="00966E9B" w:rsidRPr="00966E9B" w:rsidRDefault="00966E9B" w:rsidP="00962055">
            <w:pPr>
              <w:jc w:val="right"/>
              <w:rPr>
                <w:i/>
                <w:iCs/>
                <w:color w:val="000000"/>
              </w:rPr>
            </w:pPr>
            <w:r w:rsidRPr="00966E9B">
              <w:rPr>
                <w:i/>
                <w:iCs/>
                <w:color w:val="000000"/>
              </w:rPr>
              <w:t xml:space="preserve"> $6,695,316.89 </w:t>
            </w:r>
          </w:p>
        </w:tc>
      </w:tr>
      <w:tr w:rsidR="00966E9B" w:rsidRPr="00966E9B" w14:paraId="5E710EA2" w14:textId="77777777" w:rsidTr="00640FF1">
        <w:trPr>
          <w:trHeight w:val="227"/>
        </w:trPr>
        <w:tc>
          <w:tcPr>
            <w:tcW w:w="4186" w:type="dxa"/>
            <w:shd w:val="clear" w:color="auto" w:fill="auto"/>
            <w:noWrap/>
            <w:vAlign w:val="bottom"/>
            <w:hideMark/>
          </w:tcPr>
          <w:p w14:paraId="1603A715" w14:textId="77777777" w:rsidR="00966E9B" w:rsidRPr="00966E9B" w:rsidRDefault="00966E9B" w:rsidP="00962055">
            <w:pPr>
              <w:rPr>
                <w:i/>
                <w:iCs/>
                <w:color w:val="000000"/>
              </w:rPr>
            </w:pPr>
            <w:r w:rsidRPr="00966E9B">
              <w:rPr>
                <w:i/>
                <w:iCs/>
                <w:color w:val="000000"/>
              </w:rPr>
              <w:t>PADDINGTON</w:t>
            </w:r>
          </w:p>
        </w:tc>
        <w:tc>
          <w:tcPr>
            <w:tcW w:w="4187" w:type="dxa"/>
            <w:shd w:val="clear" w:color="auto" w:fill="auto"/>
            <w:noWrap/>
            <w:vAlign w:val="bottom"/>
            <w:hideMark/>
          </w:tcPr>
          <w:p w14:paraId="252D85C1" w14:textId="77777777" w:rsidR="00966E9B" w:rsidRPr="00966E9B" w:rsidRDefault="00966E9B" w:rsidP="00962055">
            <w:pPr>
              <w:jc w:val="right"/>
              <w:rPr>
                <w:i/>
                <w:iCs/>
                <w:color w:val="000000"/>
              </w:rPr>
            </w:pPr>
            <w:r w:rsidRPr="00966E9B">
              <w:rPr>
                <w:i/>
                <w:iCs/>
                <w:color w:val="000000"/>
              </w:rPr>
              <w:t xml:space="preserve"> $10,693,719.29 </w:t>
            </w:r>
          </w:p>
        </w:tc>
      </w:tr>
      <w:tr w:rsidR="00966E9B" w:rsidRPr="00966E9B" w14:paraId="755687DB" w14:textId="77777777" w:rsidTr="00640FF1">
        <w:trPr>
          <w:trHeight w:val="227"/>
        </w:trPr>
        <w:tc>
          <w:tcPr>
            <w:tcW w:w="4186" w:type="dxa"/>
            <w:shd w:val="clear" w:color="auto" w:fill="auto"/>
            <w:noWrap/>
            <w:vAlign w:val="bottom"/>
            <w:hideMark/>
          </w:tcPr>
          <w:p w14:paraId="324B4EAB" w14:textId="77777777" w:rsidR="00966E9B" w:rsidRPr="00966E9B" w:rsidRDefault="00966E9B" w:rsidP="00962055">
            <w:pPr>
              <w:rPr>
                <w:i/>
                <w:iCs/>
                <w:color w:val="000000"/>
              </w:rPr>
            </w:pPr>
            <w:r w:rsidRPr="00966E9B">
              <w:rPr>
                <w:i/>
                <w:iCs/>
                <w:color w:val="000000"/>
              </w:rPr>
              <w:t>PALLARA</w:t>
            </w:r>
          </w:p>
        </w:tc>
        <w:tc>
          <w:tcPr>
            <w:tcW w:w="4187" w:type="dxa"/>
            <w:shd w:val="clear" w:color="auto" w:fill="auto"/>
            <w:noWrap/>
            <w:vAlign w:val="bottom"/>
            <w:hideMark/>
          </w:tcPr>
          <w:p w14:paraId="0E15CC97" w14:textId="77777777" w:rsidR="00966E9B" w:rsidRPr="00966E9B" w:rsidRDefault="00966E9B" w:rsidP="00962055">
            <w:pPr>
              <w:jc w:val="right"/>
              <w:rPr>
                <w:i/>
                <w:iCs/>
                <w:color w:val="000000"/>
              </w:rPr>
            </w:pPr>
            <w:r w:rsidRPr="00966E9B">
              <w:rPr>
                <w:i/>
                <w:iCs/>
                <w:color w:val="000000"/>
              </w:rPr>
              <w:t xml:space="preserve"> $2,253,328.91 </w:t>
            </w:r>
          </w:p>
        </w:tc>
      </w:tr>
      <w:tr w:rsidR="00966E9B" w:rsidRPr="00966E9B" w14:paraId="464934EE" w14:textId="77777777" w:rsidTr="00640FF1">
        <w:trPr>
          <w:trHeight w:val="227"/>
        </w:trPr>
        <w:tc>
          <w:tcPr>
            <w:tcW w:w="4186" w:type="dxa"/>
            <w:shd w:val="clear" w:color="auto" w:fill="auto"/>
            <w:noWrap/>
            <w:vAlign w:val="bottom"/>
            <w:hideMark/>
          </w:tcPr>
          <w:p w14:paraId="13A6D5F2" w14:textId="77777777" w:rsidR="00966E9B" w:rsidRPr="00966E9B" w:rsidRDefault="00966E9B" w:rsidP="00962055">
            <w:pPr>
              <w:rPr>
                <w:i/>
                <w:iCs/>
                <w:color w:val="000000"/>
              </w:rPr>
            </w:pPr>
            <w:r w:rsidRPr="00966E9B">
              <w:rPr>
                <w:i/>
                <w:iCs/>
                <w:color w:val="000000"/>
              </w:rPr>
              <w:t>PARKINSON</w:t>
            </w:r>
          </w:p>
        </w:tc>
        <w:tc>
          <w:tcPr>
            <w:tcW w:w="4187" w:type="dxa"/>
            <w:shd w:val="clear" w:color="auto" w:fill="auto"/>
            <w:noWrap/>
            <w:vAlign w:val="bottom"/>
            <w:hideMark/>
          </w:tcPr>
          <w:p w14:paraId="026A6249" w14:textId="77777777" w:rsidR="00966E9B" w:rsidRPr="00966E9B" w:rsidRDefault="00966E9B" w:rsidP="00962055">
            <w:pPr>
              <w:jc w:val="right"/>
              <w:rPr>
                <w:i/>
                <w:iCs/>
                <w:color w:val="000000"/>
              </w:rPr>
            </w:pPr>
            <w:r w:rsidRPr="00966E9B">
              <w:rPr>
                <w:i/>
                <w:iCs/>
                <w:color w:val="000000"/>
              </w:rPr>
              <w:t xml:space="preserve"> $6,797,431.34 </w:t>
            </w:r>
          </w:p>
        </w:tc>
      </w:tr>
      <w:tr w:rsidR="00966E9B" w:rsidRPr="00966E9B" w14:paraId="6F983957" w14:textId="77777777" w:rsidTr="00640FF1">
        <w:trPr>
          <w:trHeight w:val="227"/>
        </w:trPr>
        <w:tc>
          <w:tcPr>
            <w:tcW w:w="4186" w:type="dxa"/>
            <w:shd w:val="clear" w:color="auto" w:fill="auto"/>
            <w:noWrap/>
            <w:vAlign w:val="bottom"/>
            <w:hideMark/>
          </w:tcPr>
          <w:p w14:paraId="018060F7" w14:textId="77777777" w:rsidR="00966E9B" w:rsidRPr="00966E9B" w:rsidRDefault="00966E9B" w:rsidP="00962055">
            <w:pPr>
              <w:rPr>
                <w:i/>
                <w:iCs/>
                <w:color w:val="000000"/>
              </w:rPr>
            </w:pPr>
            <w:r w:rsidRPr="00966E9B">
              <w:rPr>
                <w:i/>
                <w:iCs/>
                <w:color w:val="000000"/>
              </w:rPr>
              <w:t>PETRIE TERRACE</w:t>
            </w:r>
          </w:p>
        </w:tc>
        <w:tc>
          <w:tcPr>
            <w:tcW w:w="4187" w:type="dxa"/>
            <w:shd w:val="clear" w:color="auto" w:fill="auto"/>
            <w:noWrap/>
            <w:vAlign w:val="bottom"/>
            <w:hideMark/>
          </w:tcPr>
          <w:p w14:paraId="35148753" w14:textId="77777777" w:rsidR="00966E9B" w:rsidRPr="00966E9B" w:rsidRDefault="00966E9B" w:rsidP="00962055">
            <w:pPr>
              <w:jc w:val="right"/>
              <w:rPr>
                <w:i/>
                <w:iCs/>
                <w:color w:val="000000"/>
              </w:rPr>
            </w:pPr>
            <w:r w:rsidRPr="00966E9B">
              <w:rPr>
                <w:i/>
                <w:iCs/>
                <w:color w:val="000000"/>
              </w:rPr>
              <w:t xml:space="preserve"> $1,612,034.53 </w:t>
            </w:r>
          </w:p>
        </w:tc>
      </w:tr>
      <w:tr w:rsidR="00966E9B" w:rsidRPr="00966E9B" w14:paraId="5A2487C3" w14:textId="77777777" w:rsidTr="00640FF1">
        <w:trPr>
          <w:trHeight w:val="227"/>
        </w:trPr>
        <w:tc>
          <w:tcPr>
            <w:tcW w:w="4186" w:type="dxa"/>
            <w:shd w:val="clear" w:color="auto" w:fill="auto"/>
            <w:noWrap/>
            <w:vAlign w:val="bottom"/>
            <w:hideMark/>
          </w:tcPr>
          <w:p w14:paraId="3DDCC12B" w14:textId="77777777" w:rsidR="00966E9B" w:rsidRPr="00966E9B" w:rsidRDefault="00966E9B" w:rsidP="00962055">
            <w:pPr>
              <w:rPr>
                <w:i/>
                <w:iCs/>
                <w:color w:val="000000"/>
              </w:rPr>
            </w:pPr>
            <w:r w:rsidRPr="00966E9B">
              <w:rPr>
                <w:i/>
                <w:iCs/>
                <w:color w:val="000000"/>
              </w:rPr>
              <w:t>PINJARRA HILLS</w:t>
            </w:r>
          </w:p>
        </w:tc>
        <w:tc>
          <w:tcPr>
            <w:tcW w:w="4187" w:type="dxa"/>
            <w:shd w:val="clear" w:color="auto" w:fill="auto"/>
            <w:noWrap/>
            <w:vAlign w:val="bottom"/>
            <w:hideMark/>
          </w:tcPr>
          <w:p w14:paraId="58EB68E9" w14:textId="77777777" w:rsidR="00966E9B" w:rsidRPr="00966E9B" w:rsidRDefault="00966E9B" w:rsidP="00962055">
            <w:pPr>
              <w:jc w:val="right"/>
              <w:rPr>
                <w:i/>
                <w:iCs/>
                <w:color w:val="000000"/>
              </w:rPr>
            </w:pPr>
            <w:r w:rsidRPr="00966E9B">
              <w:rPr>
                <w:i/>
                <w:iCs/>
                <w:color w:val="000000"/>
              </w:rPr>
              <w:t xml:space="preserve"> $482,877.01 </w:t>
            </w:r>
          </w:p>
        </w:tc>
      </w:tr>
      <w:tr w:rsidR="00966E9B" w:rsidRPr="00966E9B" w14:paraId="71111D3F" w14:textId="77777777" w:rsidTr="00640FF1">
        <w:trPr>
          <w:trHeight w:val="227"/>
        </w:trPr>
        <w:tc>
          <w:tcPr>
            <w:tcW w:w="4186" w:type="dxa"/>
            <w:shd w:val="clear" w:color="auto" w:fill="auto"/>
            <w:noWrap/>
            <w:vAlign w:val="bottom"/>
            <w:hideMark/>
          </w:tcPr>
          <w:p w14:paraId="46792ADE" w14:textId="77777777" w:rsidR="00966E9B" w:rsidRPr="00966E9B" w:rsidRDefault="00966E9B" w:rsidP="00962055">
            <w:pPr>
              <w:rPr>
                <w:i/>
                <w:iCs/>
                <w:color w:val="000000"/>
              </w:rPr>
            </w:pPr>
            <w:r w:rsidRPr="00966E9B">
              <w:rPr>
                <w:i/>
                <w:iCs/>
                <w:color w:val="000000"/>
              </w:rPr>
              <w:t>PINKENBA</w:t>
            </w:r>
          </w:p>
        </w:tc>
        <w:tc>
          <w:tcPr>
            <w:tcW w:w="4187" w:type="dxa"/>
            <w:shd w:val="clear" w:color="auto" w:fill="auto"/>
            <w:noWrap/>
            <w:vAlign w:val="bottom"/>
            <w:hideMark/>
          </w:tcPr>
          <w:p w14:paraId="316E571F" w14:textId="77777777" w:rsidR="00966E9B" w:rsidRPr="00966E9B" w:rsidRDefault="00966E9B" w:rsidP="00962055">
            <w:pPr>
              <w:jc w:val="right"/>
              <w:rPr>
                <w:i/>
                <w:iCs/>
                <w:color w:val="000000"/>
              </w:rPr>
            </w:pPr>
            <w:r w:rsidRPr="00966E9B">
              <w:rPr>
                <w:i/>
                <w:iCs/>
                <w:color w:val="000000"/>
              </w:rPr>
              <w:t xml:space="preserve"> $6,427,730.97 </w:t>
            </w:r>
          </w:p>
        </w:tc>
      </w:tr>
      <w:tr w:rsidR="00966E9B" w:rsidRPr="00966E9B" w14:paraId="2DDA36A0" w14:textId="77777777" w:rsidTr="00640FF1">
        <w:trPr>
          <w:trHeight w:val="227"/>
        </w:trPr>
        <w:tc>
          <w:tcPr>
            <w:tcW w:w="4186" w:type="dxa"/>
            <w:shd w:val="clear" w:color="auto" w:fill="auto"/>
            <w:noWrap/>
            <w:vAlign w:val="bottom"/>
            <w:hideMark/>
          </w:tcPr>
          <w:p w14:paraId="389BE3B0" w14:textId="77777777" w:rsidR="00966E9B" w:rsidRPr="00966E9B" w:rsidRDefault="00966E9B" w:rsidP="00962055">
            <w:pPr>
              <w:rPr>
                <w:i/>
                <w:iCs/>
                <w:color w:val="000000"/>
              </w:rPr>
            </w:pPr>
            <w:r w:rsidRPr="00966E9B">
              <w:rPr>
                <w:i/>
                <w:iCs/>
                <w:color w:val="000000"/>
              </w:rPr>
              <w:t>PORT OF BRISBANE</w:t>
            </w:r>
          </w:p>
        </w:tc>
        <w:tc>
          <w:tcPr>
            <w:tcW w:w="4187" w:type="dxa"/>
            <w:shd w:val="clear" w:color="auto" w:fill="auto"/>
            <w:noWrap/>
            <w:vAlign w:val="bottom"/>
            <w:hideMark/>
          </w:tcPr>
          <w:p w14:paraId="4F7A9CB2" w14:textId="77777777" w:rsidR="00966E9B" w:rsidRPr="00966E9B" w:rsidRDefault="00966E9B" w:rsidP="00962055">
            <w:pPr>
              <w:jc w:val="right"/>
              <w:rPr>
                <w:i/>
                <w:iCs/>
                <w:color w:val="000000"/>
              </w:rPr>
            </w:pPr>
            <w:r w:rsidRPr="00966E9B">
              <w:rPr>
                <w:i/>
                <w:iCs/>
                <w:color w:val="000000"/>
              </w:rPr>
              <w:t xml:space="preserve"> $4,403,618.66 </w:t>
            </w:r>
          </w:p>
        </w:tc>
      </w:tr>
      <w:tr w:rsidR="00966E9B" w:rsidRPr="00966E9B" w14:paraId="149D3B46" w14:textId="77777777" w:rsidTr="00640FF1">
        <w:trPr>
          <w:trHeight w:val="227"/>
        </w:trPr>
        <w:tc>
          <w:tcPr>
            <w:tcW w:w="4186" w:type="dxa"/>
            <w:shd w:val="clear" w:color="auto" w:fill="auto"/>
            <w:noWrap/>
            <w:vAlign w:val="bottom"/>
            <w:hideMark/>
          </w:tcPr>
          <w:p w14:paraId="276E696D" w14:textId="77777777" w:rsidR="00966E9B" w:rsidRPr="00966E9B" w:rsidRDefault="00966E9B" w:rsidP="00962055">
            <w:pPr>
              <w:rPr>
                <w:i/>
                <w:iCs/>
                <w:color w:val="000000"/>
              </w:rPr>
            </w:pPr>
            <w:r w:rsidRPr="00966E9B">
              <w:rPr>
                <w:i/>
                <w:iCs/>
                <w:color w:val="000000"/>
              </w:rPr>
              <w:t>PULLENVALE</w:t>
            </w:r>
          </w:p>
        </w:tc>
        <w:tc>
          <w:tcPr>
            <w:tcW w:w="4187" w:type="dxa"/>
            <w:shd w:val="clear" w:color="auto" w:fill="auto"/>
            <w:noWrap/>
            <w:vAlign w:val="bottom"/>
            <w:hideMark/>
          </w:tcPr>
          <w:p w14:paraId="51CF3125" w14:textId="77777777" w:rsidR="00966E9B" w:rsidRPr="00966E9B" w:rsidRDefault="00966E9B" w:rsidP="00962055">
            <w:pPr>
              <w:jc w:val="right"/>
              <w:rPr>
                <w:i/>
                <w:iCs/>
                <w:color w:val="000000"/>
              </w:rPr>
            </w:pPr>
            <w:r w:rsidRPr="00966E9B">
              <w:rPr>
                <w:i/>
                <w:iCs/>
                <w:color w:val="000000"/>
              </w:rPr>
              <w:t xml:space="preserve"> $2,144,753.20 </w:t>
            </w:r>
          </w:p>
        </w:tc>
      </w:tr>
      <w:tr w:rsidR="00966E9B" w:rsidRPr="00966E9B" w14:paraId="69A50F69" w14:textId="77777777" w:rsidTr="00640FF1">
        <w:trPr>
          <w:trHeight w:val="227"/>
        </w:trPr>
        <w:tc>
          <w:tcPr>
            <w:tcW w:w="4186" w:type="dxa"/>
            <w:shd w:val="clear" w:color="auto" w:fill="auto"/>
            <w:noWrap/>
            <w:vAlign w:val="bottom"/>
            <w:hideMark/>
          </w:tcPr>
          <w:p w14:paraId="6EF7B64E" w14:textId="77777777" w:rsidR="00966E9B" w:rsidRPr="00966E9B" w:rsidRDefault="00966E9B" w:rsidP="00962055">
            <w:pPr>
              <w:rPr>
                <w:i/>
                <w:iCs/>
                <w:color w:val="000000"/>
              </w:rPr>
            </w:pPr>
            <w:r w:rsidRPr="00966E9B">
              <w:rPr>
                <w:i/>
                <w:iCs/>
                <w:color w:val="000000"/>
              </w:rPr>
              <w:t>RANSOME</w:t>
            </w:r>
          </w:p>
        </w:tc>
        <w:tc>
          <w:tcPr>
            <w:tcW w:w="4187" w:type="dxa"/>
            <w:shd w:val="clear" w:color="auto" w:fill="auto"/>
            <w:noWrap/>
            <w:vAlign w:val="bottom"/>
            <w:hideMark/>
          </w:tcPr>
          <w:p w14:paraId="3019D249" w14:textId="77777777" w:rsidR="00966E9B" w:rsidRPr="00966E9B" w:rsidRDefault="00966E9B" w:rsidP="00962055">
            <w:pPr>
              <w:jc w:val="right"/>
              <w:rPr>
                <w:i/>
                <w:iCs/>
                <w:color w:val="000000"/>
              </w:rPr>
            </w:pPr>
            <w:r w:rsidRPr="00966E9B">
              <w:rPr>
                <w:i/>
                <w:iCs/>
                <w:color w:val="000000"/>
              </w:rPr>
              <w:t xml:space="preserve"> $332,288.84 </w:t>
            </w:r>
          </w:p>
        </w:tc>
      </w:tr>
      <w:tr w:rsidR="00966E9B" w:rsidRPr="00966E9B" w14:paraId="1C75D418" w14:textId="77777777" w:rsidTr="00640FF1">
        <w:trPr>
          <w:trHeight w:val="227"/>
        </w:trPr>
        <w:tc>
          <w:tcPr>
            <w:tcW w:w="4186" w:type="dxa"/>
            <w:shd w:val="clear" w:color="auto" w:fill="auto"/>
            <w:noWrap/>
            <w:vAlign w:val="bottom"/>
            <w:hideMark/>
          </w:tcPr>
          <w:p w14:paraId="7C4D27A0" w14:textId="77777777" w:rsidR="00966E9B" w:rsidRPr="00966E9B" w:rsidRDefault="00966E9B" w:rsidP="00962055">
            <w:pPr>
              <w:rPr>
                <w:i/>
                <w:iCs/>
                <w:color w:val="000000"/>
              </w:rPr>
            </w:pPr>
            <w:r w:rsidRPr="00966E9B">
              <w:rPr>
                <w:i/>
                <w:iCs/>
                <w:color w:val="000000"/>
              </w:rPr>
              <w:t>RED HILL</w:t>
            </w:r>
          </w:p>
        </w:tc>
        <w:tc>
          <w:tcPr>
            <w:tcW w:w="4187" w:type="dxa"/>
            <w:shd w:val="clear" w:color="auto" w:fill="auto"/>
            <w:noWrap/>
            <w:vAlign w:val="bottom"/>
            <w:hideMark/>
          </w:tcPr>
          <w:p w14:paraId="36F62853" w14:textId="77777777" w:rsidR="00966E9B" w:rsidRPr="00966E9B" w:rsidRDefault="00966E9B" w:rsidP="00962055">
            <w:pPr>
              <w:jc w:val="right"/>
              <w:rPr>
                <w:i/>
                <w:iCs/>
                <w:color w:val="000000"/>
              </w:rPr>
            </w:pPr>
            <w:r w:rsidRPr="00966E9B">
              <w:rPr>
                <w:i/>
                <w:iCs/>
                <w:color w:val="000000"/>
              </w:rPr>
              <w:t xml:space="preserve"> $5,649,872.40 </w:t>
            </w:r>
          </w:p>
        </w:tc>
      </w:tr>
      <w:tr w:rsidR="00966E9B" w:rsidRPr="00966E9B" w14:paraId="493B8B50" w14:textId="77777777" w:rsidTr="00640FF1">
        <w:trPr>
          <w:trHeight w:val="227"/>
        </w:trPr>
        <w:tc>
          <w:tcPr>
            <w:tcW w:w="4186" w:type="dxa"/>
            <w:shd w:val="clear" w:color="auto" w:fill="auto"/>
            <w:noWrap/>
            <w:vAlign w:val="bottom"/>
            <w:hideMark/>
          </w:tcPr>
          <w:p w14:paraId="6F564B52" w14:textId="77777777" w:rsidR="00966E9B" w:rsidRPr="00966E9B" w:rsidRDefault="00966E9B" w:rsidP="00962055">
            <w:pPr>
              <w:rPr>
                <w:i/>
                <w:iCs/>
                <w:color w:val="000000"/>
              </w:rPr>
            </w:pPr>
            <w:r w:rsidRPr="00966E9B">
              <w:rPr>
                <w:i/>
                <w:iCs/>
                <w:color w:val="000000"/>
              </w:rPr>
              <w:t>RICHLANDS</w:t>
            </w:r>
          </w:p>
        </w:tc>
        <w:tc>
          <w:tcPr>
            <w:tcW w:w="4187" w:type="dxa"/>
            <w:shd w:val="clear" w:color="auto" w:fill="auto"/>
            <w:noWrap/>
            <w:vAlign w:val="bottom"/>
            <w:hideMark/>
          </w:tcPr>
          <w:p w14:paraId="5C94883E" w14:textId="77777777" w:rsidR="00966E9B" w:rsidRPr="00966E9B" w:rsidRDefault="00966E9B" w:rsidP="00962055">
            <w:pPr>
              <w:jc w:val="right"/>
              <w:rPr>
                <w:i/>
                <w:iCs/>
                <w:color w:val="000000"/>
              </w:rPr>
            </w:pPr>
            <w:r w:rsidRPr="00966E9B">
              <w:rPr>
                <w:i/>
                <w:iCs/>
                <w:color w:val="000000"/>
              </w:rPr>
              <w:t xml:space="preserve"> $6,845,451.20 </w:t>
            </w:r>
          </w:p>
        </w:tc>
      </w:tr>
      <w:tr w:rsidR="00966E9B" w:rsidRPr="00966E9B" w14:paraId="287A3E94" w14:textId="77777777" w:rsidTr="00640FF1">
        <w:trPr>
          <w:trHeight w:val="227"/>
        </w:trPr>
        <w:tc>
          <w:tcPr>
            <w:tcW w:w="4186" w:type="dxa"/>
            <w:shd w:val="clear" w:color="auto" w:fill="auto"/>
            <w:noWrap/>
            <w:vAlign w:val="bottom"/>
            <w:hideMark/>
          </w:tcPr>
          <w:p w14:paraId="0C5C5F45" w14:textId="77777777" w:rsidR="00966E9B" w:rsidRPr="00966E9B" w:rsidRDefault="00966E9B" w:rsidP="00962055">
            <w:pPr>
              <w:rPr>
                <w:i/>
                <w:iCs/>
                <w:color w:val="000000"/>
              </w:rPr>
            </w:pPr>
            <w:r w:rsidRPr="00966E9B">
              <w:rPr>
                <w:i/>
                <w:iCs/>
                <w:color w:val="000000"/>
              </w:rPr>
              <w:t>RIVERHILLS</w:t>
            </w:r>
          </w:p>
        </w:tc>
        <w:tc>
          <w:tcPr>
            <w:tcW w:w="4187" w:type="dxa"/>
            <w:shd w:val="clear" w:color="auto" w:fill="auto"/>
            <w:noWrap/>
            <w:vAlign w:val="bottom"/>
            <w:hideMark/>
          </w:tcPr>
          <w:p w14:paraId="4EBFA06C" w14:textId="77777777" w:rsidR="00966E9B" w:rsidRPr="00966E9B" w:rsidRDefault="00966E9B" w:rsidP="00962055">
            <w:pPr>
              <w:jc w:val="right"/>
              <w:rPr>
                <w:i/>
                <w:iCs/>
                <w:color w:val="000000"/>
              </w:rPr>
            </w:pPr>
            <w:r w:rsidRPr="00966E9B">
              <w:rPr>
                <w:i/>
                <w:iCs/>
                <w:color w:val="000000"/>
              </w:rPr>
              <w:t xml:space="preserve"> $2,201,312.87 </w:t>
            </w:r>
          </w:p>
        </w:tc>
      </w:tr>
      <w:tr w:rsidR="00966E9B" w:rsidRPr="00966E9B" w14:paraId="01DDCB2B" w14:textId="77777777" w:rsidTr="00640FF1">
        <w:trPr>
          <w:trHeight w:val="227"/>
        </w:trPr>
        <w:tc>
          <w:tcPr>
            <w:tcW w:w="4186" w:type="dxa"/>
            <w:shd w:val="clear" w:color="auto" w:fill="auto"/>
            <w:noWrap/>
            <w:vAlign w:val="bottom"/>
            <w:hideMark/>
          </w:tcPr>
          <w:p w14:paraId="74BF8A74" w14:textId="77777777" w:rsidR="00966E9B" w:rsidRPr="00966E9B" w:rsidRDefault="00966E9B" w:rsidP="00962055">
            <w:pPr>
              <w:rPr>
                <w:i/>
                <w:iCs/>
                <w:color w:val="000000"/>
              </w:rPr>
            </w:pPr>
            <w:r w:rsidRPr="00966E9B">
              <w:rPr>
                <w:i/>
                <w:iCs/>
                <w:color w:val="000000"/>
              </w:rPr>
              <w:t>ROBERTSON</w:t>
            </w:r>
          </w:p>
        </w:tc>
        <w:tc>
          <w:tcPr>
            <w:tcW w:w="4187" w:type="dxa"/>
            <w:shd w:val="clear" w:color="auto" w:fill="auto"/>
            <w:noWrap/>
            <w:vAlign w:val="bottom"/>
            <w:hideMark/>
          </w:tcPr>
          <w:p w14:paraId="732F8A69" w14:textId="77777777" w:rsidR="00966E9B" w:rsidRPr="00966E9B" w:rsidRDefault="00966E9B" w:rsidP="00962055">
            <w:pPr>
              <w:jc w:val="right"/>
              <w:rPr>
                <w:i/>
                <w:iCs/>
                <w:color w:val="000000"/>
              </w:rPr>
            </w:pPr>
            <w:r w:rsidRPr="00966E9B">
              <w:rPr>
                <w:i/>
                <w:iCs/>
                <w:color w:val="000000"/>
              </w:rPr>
              <w:t xml:space="preserve"> $3,754,769.53 </w:t>
            </w:r>
          </w:p>
        </w:tc>
      </w:tr>
      <w:tr w:rsidR="00966E9B" w:rsidRPr="00966E9B" w14:paraId="46896853" w14:textId="77777777" w:rsidTr="00640FF1">
        <w:trPr>
          <w:trHeight w:val="227"/>
        </w:trPr>
        <w:tc>
          <w:tcPr>
            <w:tcW w:w="4186" w:type="dxa"/>
            <w:shd w:val="clear" w:color="auto" w:fill="auto"/>
            <w:noWrap/>
            <w:vAlign w:val="bottom"/>
            <w:hideMark/>
          </w:tcPr>
          <w:p w14:paraId="34C7EF30" w14:textId="77777777" w:rsidR="00966E9B" w:rsidRPr="00966E9B" w:rsidRDefault="00966E9B" w:rsidP="00962055">
            <w:pPr>
              <w:rPr>
                <w:i/>
                <w:iCs/>
                <w:color w:val="000000"/>
              </w:rPr>
            </w:pPr>
            <w:r w:rsidRPr="00966E9B">
              <w:rPr>
                <w:i/>
                <w:iCs/>
                <w:color w:val="000000"/>
              </w:rPr>
              <w:t>ROCHEDALE</w:t>
            </w:r>
          </w:p>
        </w:tc>
        <w:tc>
          <w:tcPr>
            <w:tcW w:w="4187" w:type="dxa"/>
            <w:shd w:val="clear" w:color="auto" w:fill="auto"/>
            <w:noWrap/>
            <w:vAlign w:val="bottom"/>
            <w:hideMark/>
          </w:tcPr>
          <w:p w14:paraId="752FD19D" w14:textId="77777777" w:rsidR="00966E9B" w:rsidRPr="00966E9B" w:rsidRDefault="00966E9B" w:rsidP="00962055">
            <w:pPr>
              <w:jc w:val="right"/>
              <w:rPr>
                <w:i/>
                <w:iCs/>
                <w:color w:val="000000"/>
              </w:rPr>
            </w:pPr>
            <w:r w:rsidRPr="00966E9B">
              <w:rPr>
                <w:i/>
                <w:iCs/>
                <w:color w:val="000000"/>
              </w:rPr>
              <w:t xml:space="preserve"> $6,275,286.22 </w:t>
            </w:r>
          </w:p>
        </w:tc>
      </w:tr>
      <w:tr w:rsidR="00966E9B" w:rsidRPr="00966E9B" w14:paraId="378D588D" w14:textId="77777777" w:rsidTr="00640FF1">
        <w:trPr>
          <w:trHeight w:val="227"/>
        </w:trPr>
        <w:tc>
          <w:tcPr>
            <w:tcW w:w="4186" w:type="dxa"/>
            <w:shd w:val="clear" w:color="auto" w:fill="auto"/>
            <w:noWrap/>
            <w:vAlign w:val="bottom"/>
            <w:hideMark/>
          </w:tcPr>
          <w:p w14:paraId="20740E66" w14:textId="77777777" w:rsidR="00966E9B" w:rsidRPr="00966E9B" w:rsidRDefault="00966E9B" w:rsidP="00962055">
            <w:pPr>
              <w:rPr>
                <w:i/>
                <w:iCs/>
                <w:color w:val="000000"/>
              </w:rPr>
            </w:pPr>
            <w:r w:rsidRPr="00966E9B">
              <w:rPr>
                <w:i/>
                <w:iCs/>
                <w:color w:val="000000"/>
              </w:rPr>
              <w:t>ROCKLEA</w:t>
            </w:r>
          </w:p>
        </w:tc>
        <w:tc>
          <w:tcPr>
            <w:tcW w:w="4187" w:type="dxa"/>
            <w:shd w:val="clear" w:color="auto" w:fill="auto"/>
            <w:noWrap/>
            <w:vAlign w:val="bottom"/>
            <w:hideMark/>
          </w:tcPr>
          <w:p w14:paraId="1F591528" w14:textId="77777777" w:rsidR="00966E9B" w:rsidRPr="00966E9B" w:rsidRDefault="00966E9B" w:rsidP="00962055">
            <w:pPr>
              <w:jc w:val="right"/>
              <w:rPr>
                <w:i/>
                <w:iCs/>
                <w:color w:val="000000"/>
              </w:rPr>
            </w:pPr>
            <w:r w:rsidRPr="00966E9B">
              <w:rPr>
                <w:i/>
                <w:iCs/>
                <w:color w:val="000000"/>
              </w:rPr>
              <w:t xml:space="preserve"> $6,659,767.29 </w:t>
            </w:r>
          </w:p>
        </w:tc>
      </w:tr>
      <w:tr w:rsidR="00966E9B" w:rsidRPr="00966E9B" w14:paraId="4B7E99A5" w14:textId="77777777" w:rsidTr="00640FF1">
        <w:trPr>
          <w:trHeight w:val="227"/>
        </w:trPr>
        <w:tc>
          <w:tcPr>
            <w:tcW w:w="4186" w:type="dxa"/>
            <w:shd w:val="clear" w:color="auto" w:fill="auto"/>
            <w:noWrap/>
            <w:vAlign w:val="bottom"/>
            <w:hideMark/>
          </w:tcPr>
          <w:p w14:paraId="448AFBD4" w14:textId="77777777" w:rsidR="00966E9B" w:rsidRPr="00966E9B" w:rsidRDefault="00966E9B" w:rsidP="00962055">
            <w:pPr>
              <w:rPr>
                <w:i/>
                <w:iCs/>
                <w:color w:val="000000"/>
              </w:rPr>
            </w:pPr>
            <w:r w:rsidRPr="00966E9B">
              <w:rPr>
                <w:i/>
                <w:iCs/>
                <w:color w:val="000000"/>
              </w:rPr>
              <w:t>RUNCORN</w:t>
            </w:r>
          </w:p>
        </w:tc>
        <w:tc>
          <w:tcPr>
            <w:tcW w:w="4187" w:type="dxa"/>
            <w:shd w:val="clear" w:color="auto" w:fill="auto"/>
            <w:noWrap/>
            <w:vAlign w:val="bottom"/>
            <w:hideMark/>
          </w:tcPr>
          <w:p w14:paraId="22EBCF5B" w14:textId="77777777" w:rsidR="00966E9B" w:rsidRPr="00966E9B" w:rsidRDefault="00966E9B" w:rsidP="00962055">
            <w:pPr>
              <w:jc w:val="right"/>
              <w:rPr>
                <w:i/>
                <w:iCs/>
                <w:color w:val="000000"/>
              </w:rPr>
            </w:pPr>
            <w:r w:rsidRPr="00966E9B">
              <w:rPr>
                <w:i/>
                <w:iCs/>
                <w:color w:val="000000"/>
              </w:rPr>
              <w:t xml:space="preserve"> $8,334,220.93 </w:t>
            </w:r>
          </w:p>
        </w:tc>
      </w:tr>
      <w:tr w:rsidR="00966E9B" w:rsidRPr="00966E9B" w14:paraId="381B4EDF" w14:textId="77777777" w:rsidTr="00640FF1">
        <w:trPr>
          <w:trHeight w:val="227"/>
        </w:trPr>
        <w:tc>
          <w:tcPr>
            <w:tcW w:w="4186" w:type="dxa"/>
            <w:shd w:val="clear" w:color="auto" w:fill="auto"/>
            <w:noWrap/>
            <w:vAlign w:val="bottom"/>
            <w:hideMark/>
          </w:tcPr>
          <w:p w14:paraId="52D922A3" w14:textId="77777777" w:rsidR="00966E9B" w:rsidRPr="00966E9B" w:rsidRDefault="00966E9B" w:rsidP="00962055">
            <w:pPr>
              <w:rPr>
                <w:i/>
                <w:iCs/>
                <w:color w:val="000000"/>
              </w:rPr>
            </w:pPr>
            <w:r w:rsidRPr="00966E9B">
              <w:rPr>
                <w:i/>
                <w:iCs/>
                <w:color w:val="000000"/>
              </w:rPr>
              <w:t>SALISBURY</w:t>
            </w:r>
          </w:p>
        </w:tc>
        <w:tc>
          <w:tcPr>
            <w:tcW w:w="4187" w:type="dxa"/>
            <w:shd w:val="clear" w:color="auto" w:fill="auto"/>
            <w:noWrap/>
            <w:vAlign w:val="bottom"/>
            <w:hideMark/>
          </w:tcPr>
          <w:p w14:paraId="6F129CEE" w14:textId="77777777" w:rsidR="00966E9B" w:rsidRPr="00966E9B" w:rsidRDefault="00966E9B" w:rsidP="00962055">
            <w:pPr>
              <w:jc w:val="right"/>
              <w:rPr>
                <w:i/>
                <w:iCs/>
                <w:color w:val="000000"/>
              </w:rPr>
            </w:pPr>
            <w:r w:rsidRPr="00966E9B">
              <w:rPr>
                <w:i/>
                <w:iCs/>
                <w:color w:val="000000"/>
              </w:rPr>
              <w:t xml:space="preserve"> $6,892,523.27 </w:t>
            </w:r>
          </w:p>
        </w:tc>
      </w:tr>
      <w:tr w:rsidR="00966E9B" w:rsidRPr="00966E9B" w14:paraId="47CE91B9" w14:textId="77777777" w:rsidTr="00640FF1">
        <w:trPr>
          <w:trHeight w:val="227"/>
        </w:trPr>
        <w:tc>
          <w:tcPr>
            <w:tcW w:w="4186" w:type="dxa"/>
            <w:shd w:val="clear" w:color="auto" w:fill="auto"/>
            <w:noWrap/>
            <w:vAlign w:val="bottom"/>
            <w:hideMark/>
          </w:tcPr>
          <w:p w14:paraId="0AAD96F5" w14:textId="77777777" w:rsidR="00966E9B" w:rsidRPr="00966E9B" w:rsidRDefault="00966E9B" w:rsidP="00962055">
            <w:pPr>
              <w:rPr>
                <w:i/>
                <w:iCs/>
                <w:color w:val="000000"/>
              </w:rPr>
            </w:pPr>
            <w:r w:rsidRPr="00966E9B">
              <w:rPr>
                <w:i/>
                <w:iCs/>
                <w:color w:val="000000"/>
              </w:rPr>
              <w:t>SANDGATE</w:t>
            </w:r>
          </w:p>
        </w:tc>
        <w:tc>
          <w:tcPr>
            <w:tcW w:w="4187" w:type="dxa"/>
            <w:shd w:val="clear" w:color="auto" w:fill="auto"/>
            <w:noWrap/>
            <w:vAlign w:val="bottom"/>
            <w:hideMark/>
          </w:tcPr>
          <w:p w14:paraId="4084F598" w14:textId="77777777" w:rsidR="00966E9B" w:rsidRPr="00966E9B" w:rsidRDefault="00966E9B" w:rsidP="00962055">
            <w:pPr>
              <w:jc w:val="right"/>
              <w:rPr>
                <w:i/>
                <w:iCs/>
                <w:color w:val="000000"/>
              </w:rPr>
            </w:pPr>
            <w:r w:rsidRPr="00966E9B">
              <w:rPr>
                <w:i/>
                <w:iCs/>
                <w:color w:val="000000"/>
              </w:rPr>
              <w:t xml:space="preserve"> $4,170,714.88 </w:t>
            </w:r>
          </w:p>
        </w:tc>
      </w:tr>
      <w:tr w:rsidR="00966E9B" w:rsidRPr="00966E9B" w14:paraId="2332D1B1" w14:textId="77777777" w:rsidTr="00640FF1">
        <w:trPr>
          <w:trHeight w:val="227"/>
        </w:trPr>
        <w:tc>
          <w:tcPr>
            <w:tcW w:w="4186" w:type="dxa"/>
            <w:shd w:val="clear" w:color="auto" w:fill="auto"/>
            <w:noWrap/>
            <w:vAlign w:val="bottom"/>
            <w:hideMark/>
          </w:tcPr>
          <w:p w14:paraId="5AB94750" w14:textId="77777777" w:rsidR="00966E9B" w:rsidRPr="00966E9B" w:rsidRDefault="00966E9B" w:rsidP="00962055">
            <w:pPr>
              <w:rPr>
                <w:i/>
                <w:iCs/>
                <w:color w:val="000000"/>
              </w:rPr>
            </w:pPr>
            <w:r w:rsidRPr="00966E9B">
              <w:rPr>
                <w:i/>
                <w:iCs/>
                <w:color w:val="000000"/>
              </w:rPr>
              <w:t>SEVEN HILLS</w:t>
            </w:r>
          </w:p>
        </w:tc>
        <w:tc>
          <w:tcPr>
            <w:tcW w:w="4187" w:type="dxa"/>
            <w:shd w:val="clear" w:color="auto" w:fill="auto"/>
            <w:noWrap/>
            <w:vAlign w:val="bottom"/>
            <w:hideMark/>
          </w:tcPr>
          <w:p w14:paraId="10F1B17D" w14:textId="77777777" w:rsidR="00966E9B" w:rsidRPr="00966E9B" w:rsidRDefault="00966E9B" w:rsidP="00962055">
            <w:pPr>
              <w:jc w:val="right"/>
              <w:rPr>
                <w:i/>
                <w:iCs/>
                <w:color w:val="000000"/>
              </w:rPr>
            </w:pPr>
            <w:r w:rsidRPr="00966E9B">
              <w:rPr>
                <w:i/>
                <w:iCs/>
                <w:color w:val="000000"/>
              </w:rPr>
              <w:t xml:space="preserve"> $2,456,533.64 </w:t>
            </w:r>
          </w:p>
        </w:tc>
      </w:tr>
      <w:tr w:rsidR="00966E9B" w:rsidRPr="00966E9B" w14:paraId="68CC6A09" w14:textId="77777777" w:rsidTr="00640FF1">
        <w:trPr>
          <w:trHeight w:val="227"/>
        </w:trPr>
        <w:tc>
          <w:tcPr>
            <w:tcW w:w="4186" w:type="dxa"/>
            <w:shd w:val="clear" w:color="auto" w:fill="auto"/>
            <w:noWrap/>
            <w:vAlign w:val="bottom"/>
            <w:hideMark/>
          </w:tcPr>
          <w:p w14:paraId="6FA33F80" w14:textId="77777777" w:rsidR="00966E9B" w:rsidRPr="00966E9B" w:rsidRDefault="00966E9B" w:rsidP="00962055">
            <w:pPr>
              <w:rPr>
                <w:i/>
                <w:iCs/>
                <w:color w:val="000000"/>
              </w:rPr>
            </w:pPr>
            <w:r w:rsidRPr="00966E9B">
              <w:rPr>
                <w:i/>
                <w:iCs/>
                <w:color w:val="000000"/>
              </w:rPr>
              <w:t>SEVENTEEN MILE ROCKS</w:t>
            </w:r>
          </w:p>
        </w:tc>
        <w:tc>
          <w:tcPr>
            <w:tcW w:w="4187" w:type="dxa"/>
            <w:shd w:val="clear" w:color="auto" w:fill="auto"/>
            <w:noWrap/>
            <w:vAlign w:val="bottom"/>
            <w:hideMark/>
          </w:tcPr>
          <w:p w14:paraId="64C80749" w14:textId="77777777" w:rsidR="00966E9B" w:rsidRPr="00966E9B" w:rsidRDefault="00966E9B" w:rsidP="00962055">
            <w:pPr>
              <w:jc w:val="right"/>
              <w:rPr>
                <w:i/>
                <w:iCs/>
                <w:color w:val="000000"/>
              </w:rPr>
            </w:pPr>
            <w:r w:rsidRPr="00966E9B">
              <w:rPr>
                <w:i/>
                <w:iCs/>
                <w:color w:val="000000"/>
              </w:rPr>
              <w:t xml:space="preserve"> $2,601,482.84 </w:t>
            </w:r>
          </w:p>
        </w:tc>
      </w:tr>
      <w:tr w:rsidR="00966E9B" w:rsidRPr="00966E9B" w14:paraId="3DF53E5C" w14:textId="77777777" w:rsidTr="00640FF1">
        <w:trPr>
          <w:trHeight w:val="227"/>
        </w:trPr>
        <w:tc>
          <w:tcPr>
            <w:tcW w:w="4186" w:type="dxa"/>
            <w:shd w:val="clear" w:color="auto" w:fill="auto"/>
            <w:noWrap/>
            <w:vAlign w:val="bottom"/>
            <w:hideMark/>
          </w:tcPr>
          <w:p w14:paraId="050CD867" w14:textId="77777777" w:rsidR="00966E9B" w:rsidRPr="00966E9B" w:rsidRDefault="00966E9B" w:rsidP="00962055">
            <w:pPr>
              <w:rPr>
                <w:i/>
                <w:iCs/>
                <w:color w:val="000000"/>
              </w:rPr>
            </w:pPr>
            <w:r w:rsidRPr="00966E9B">
              <w:rPr>
                <w:i/>
                <w:iCs/>
                <w:color w:val="000000"/>
              </w:rPr>
              <w:t>SHERWOOD</w:t>
            </w:r>
          </w:p>
        </w:tc>
        <w:tc>
          <w:tcPr>
            <w:tcW w:w="4187" w:type="dxa"/>
            <w:shd w:val="clear" w:color="auto" w:fill="auto"/>
            <w:noWrap/>
            <w:vAlign w:val="bottom"/>
            <w:hideMark/>
          </w:tcPr>
          <w:p w14:paraId="58D6A7EE" w14:textId="77777777" w:rsidR="00966E9B" w:rsidRPr="00966E9B" w:rsidRDefault="00966E9B" w:rsidP="00962055">
            <w:pPr>
              <w:jc w:val="right"/>
              <w:rPr>
                <w:i/>
                <w:iCs/>
                <w:color w:val="000000"/>
              </w:rPr>
            </w:pPr>
            <w:r w:rsidRPr="00966E9B">
              <w:rPr>
                <w:i/>
                <w:iCs/>
                <w:color w:val="000000"/>
              </w:rPr>
              <w:t xml:space="preserve"> $6,014,720.13 </w:t>
            </w:r>
          </w:p>
        </w:tc>
      </w:tr>
      <w:tr w:rsidR="00966E9B" w:rsidRPr="00966E9B" w14:paraId="484D48DC" w14:textId="77777777" w:rsidTr="00640FF1">
        <w:trPr>
          <w:trHeight w:val="227"/>
        </w:trPr>
        <w:tc>
          <w:tcPr>
            <w:tcW w:w="4186" w:type="dxa"/>
            <w:shd w:val="clear" w:color="auto" w:fill="auto"/>
            <w:noWrap/>
            <w:vAlign w:val="bottom"/>
            <w:hideMark/>
          </w:tcPr>
          <w:p w14:paraId="046634A7" w14:textId="77777777" w:rsidR="00966E9B" w:rsidRPr="00966E9B" w:rsidRDefault="00966E9B" w:rsidP="00962055">
            <w:pPr>
              <w:rPr>
                <w:i/>
                <w:iCs/>
                <w:color w:val="000000"/>
              </w:rPr>
            </w:pPr>
            <w:r w:rsidRPr="00966E9B">
              <w:rPr>
                <w:i/>
                <w:iCs/>
                <w:color w:val="000000"/>
              </w:rPr>
              <w:t>SHORNCLIFFE</w:t>
            </w:r>
          </w:p>
        </w:tc>
        <w:tc>
          <w:tcPr>
            <w:tcW w:w="4187" w:type="dxa"/>
            <w:shd w:val="clear" w:color="auto" w:fill="auto"/>
            <w:noWrap/>
            <w:vAlign w:val="bottom"/>
            <w:hideMark/>
          </w:tcPr>
          <w:p w14:paraId="5FFEAD5A" w14:textId="77777777" w:rsidR="00966E9B" w:rsidRPr="00966E9B" w:rsidRDefault="00966E9B" w:rsidP="00962055">
            <w:pPr>
              <w:jc w:val="right"/>
              <w:rPr>
                <w:i/>
                <w:iCs/>
                <w:color w:val="000000"/>
              </w:rPr>
            </w:pPr>
            <w:r w:rsidRPr="00966E9B">
              <w:rPr>
                <w:i/>
                <w:iCs/>
                <w:color w:val="000000"/>
              </w:rPr>
              <w:t xml:space="preserve"> $1,453,994.29 </w:t>
            </w:r>
          </w:p>
        </w:tc>
      </w:tr>
      <w:tr w:rsidR="00966E9B" w:rsidRPr="00966E9B" w14:paraId="017F15D1" w14:textId="77777777" w:rsidTr="00640FF1">
        <w:trPr>
          <w:trHeight w:val="227"/>
        </w:trPr>
        <w:tc>
          <w:tcPr>
            <w:tcW w:w="4186" w:type="dxa"/>
            <w:shd w:val="clear" w:color="auto" w:fill="auto"/>
            <w:noWrap/>
            <w:vAlign w:val="bottom"/>
            <w:hideMark/>
          </w:tcPr>
          <w:p w14:paraId="57F100BA" w14:textId="77777777" w:rsidR="00966E9B" w:rsidRPr="00966E9B" w:rsidRDefault="00966E9B" w:rsidP="00962055">
            <w:pPr>
              <w:rPr>
                <w:i/>
                <w:iCs/>
                <w:color w:val="000000"/>
              </w:rPr>
            </w:pPr>
            <w:r w:rsidRPr="00966E9B">
              <w:rPr>
                <w:i/>
                <w:iCs/>
                <w:color w:val="000000"/>
              </w:rPr>
              <w:t>SINNAMON PARK</w:t>
            </w:r>
          </w:p>
        </w:tc>
        <w:tc>
          <w:tcPr>
            <w:tcW w:w="4187" w:type="dxa"/>
            <w:shd w:val="clear" w:color="auto" w:fill="auto"/>
            <w:noWrap/>
            <w:vAlign w:val="bottom"/>
            <w:hideMark/>
          </w:tcPr>
          <w:p w14:paraId="53B5D37C" w14:textId="77777777" w:rsidR="00966E9B" w:rsidRPr="00966E9B" w:rsidRDefault="00966E9B" w:rsidP="00962055">
            <w:pPr>
              <w:jc w:val="right"/>
              <w:rPr>
                <w:i/>
                <w:iCs/>
                <w:color w:val="000000"/>
              </w:rPr>
            </w:pPr>
            <w:r w:rsidRPr="00966E9B">
              <w:rPr>
                <w:i/>
                <w:iCs/>
                <w:color w:val="000000"/>
              </w:rPr>
              <w:t xml:space="preserve"> $4,015,017.08 </w:t>
            </w:r>
          </w:p>
        </w:tc>
      </w:tr>
      <w:tr w:rsidR="00966E9B" w:rsidRPr="00966E9B" w14:paraId="518EBC54" w14:textId="77777777" w:rsidTr="00640FF1">
        <w:trPr>
          <w:trHeight w:val="227"/>
        </w:trPr>
        <w:tc>
          <w:tcPr>
            <w:tcW w:w="4186" w:type="dxa"/>
            <w:shd w:val="clear" w:color="auto" w:fill="auto"/>
            <w:noWrap/>
            <w:vAlign w:val="bottom"/>
            <w:hideMark/>
          </w:tcPr>
          <w:p w14:paraId="03749745" w14:textId="77777777" w:rsidR="00966E9B" w:rsidRPr="00966E9B" w:rsidRDefault="00966E9B" w:rsidP="00962055">
            <w:pPr>
              <w:rPr>
                <w:i/>
                <w:iCs/>
                <w:color w:val="000000"/>
              </w:rPr>
            </w:pPr>
            <w:r w:rsidRPr="00966E9B">
              <w:rPr>
                <w:i/>
                <w:iCs/>
                <w:color w:val="000000"/>
              </w:rPr>
              <w:t>SOUTH BRISBANE</w:t>
            </w:r>
          </w:p>
        </w:tc>
        <w:tc>
          <w:tcPr>
            <w:tcW w:w="4187" w:type="dxa"/>
            <w:shd w:val="clear" w:color="auto" w:fill="auto"/>
            <w:noWrap/>
            <w:vAlign w:val="bottom"/>
            <w:hideMark/>
          </w:tcPr>
          <w:p w14:paraId="2ADBE937" w14:textId="77777777" w:rsidR="00966E9B" w:rsidRPr="00966E9B" w:rsidRDefault="00966E9B" w:rsidP="00962055">
            <w:pPr>
              <w:jc w:val="right"/>
              <w:rPr>
                <w:i/>
                <w:iCs/>
                <w:color w:val="000000"/>
              </w:rPr>
            </w:pPr>
            <w:r w:rsidRPr="00966E9B">
              <w:rPr>
                <w:i/>
                <w:iCs/>
                <w:color w:val="000000"/>
              </w:rPr>
              <w:t xml:space="preserve"> $24,377,626.59 </w:t>
            </w:r>
          </w:p>
        </w:tc>
      </w:tr>
      <w:tr w:rsidR="00966E9B" w:rsidRPr="00966E9B" w14:paraId="183D8995" w14:textId="77777777" w:rsidTr="00640FF1">
        <w:trPr>
          <w:trHeight w:val="227"/>
        </w:trPr>
        <w:tc>
          <w:tcPr>
            <w:tcW w:w="4186" w:type="dxa"/>
            <w:shd w:val="clear" w:color="auto" w:fill="auto"/>
            <w:noWrap/>
            <w:vAlign w:val="bottom"/>
            <w:hideMark/>
          </w:tcPr>
          <w:p w14:paraId="6BDBB8CB" w14:textId="77777777" w:rsidR="00966E9B" w:rsidRPr="00966E9B" w:rsidRDefault="00966E9B" w:rsidP="00962055">
            <w:pPr>
              <w:rPr>
                <w:i/>
                <w:iCs/>
                <w:color w:val="000000"/>
              </w:rPr>
            </w:pPr>
            <w:r w:rsidRPr="00966E9B">
              <w:rPr>
                <w:i/>
                <w:iCs/>
                <w:color w:val="000000"/>
              </w:rPr>
              <w:t>SPRING HILL</w:t>
            </w:r>
          </w:p>
        </w:tc>
        <w:tc>
          <w:tcPr>
            <w:tcW w:w="4187" w:type="dxa"/>
            <w:shd w:val="clear" w:color="auto" w:fill="auto"/>
            <w:noWrap/>
            <w:vAlign w:val="bottom"/>
            <w:hideMark/>
          </w:tcPr>
          <w:p w14:paraId="674D36D5" w14:textId="77777777" w:rsidR="00966E9B" w:rsidRPr="00966E9B" w:rsidRDefault="00966E9B" w:rsidP="00962055">
            <w:pPr>
              <w:jc w:val="right"/>
              <w:rPr>
                <w:i/>
                <w:iCs/>
                <w:color w:val="000000"/>
              </w:rPr>
            </w:pPr>
            <w:r w:rsidRPr="00966E9B">
              <w:rPr>
                <w:i/>
                <w:iCs/>
                <w:color w:val="000000"/>
              </w:rPr>
              <w:t xml:space="preserve"> $13,628,739.79 </w:t>
            </w:r>
          </w:p>
        </w:tc>
      </w:tr>
      <w:tr w:rsidR="00966E9B" w:rsidRPr="00966E9B" w14:paraId="44AC5383" w14:textId="77777777" w:rsidTr="00640FF1">
        <w:trPr>
          <w:trHeight w:val="227"/>
        </w:trPr>
        <w:tc>
          <w:tcPr>
            <w:tcW w:w="4186" w:type="dxa"/>
            <w:shd w:val="clear" w:color="auto" w:fill="auto"/>
            <w:noWrap/>
            <w:vAlign w:val="bottom"/>
            <w:hideMark/>
          </w:tcPr>
          <w:p w14:paraId="0BD3EACE" w14:textId="77777777" w:rsidR="00966E9B" w:rsidRPr="00966E9B" w:rsidRDefault="00966E9B" w:rsidP="00962055">
            <w:pPr>
              <w:rPr>
                <w:i/>
                <w:iCs/>
                <w:color w:val="000000"/>
              </w:rPr>
            </w:pPr>
            <w:r w:rsidRPr="00966E9B">
              <w:rPr>
                <w:i/>
                <w:iCs/>
                <w:color w:val="000000"/>
              </w:rPr>
              <w:t>ST HELENA ISLAND</w:t>
            </w:r>
          </w:p>
        </w:tc>
        <w:tc>
          <w:tcPr>
            <w:tcW w:w="4187" w:type="dxa"/>
            <w:shd w:val="clear" w:color="auto" w:fill="auto"/>
            <w:noWrap/>
            <w:vAlign w:val="bottom"/>
            <w:hideMark/>
          </w:tcPr>
          <w:p w14:paraId="5BE393DC" w14:textId="77777777" w:rsidR="00966E9B" w:rsidRPr="00966E9B" w:rsidRDefault="00966E9B" w:rsidP="00962055">
            <w:pPr>
              <w:jc w:val="right"/>
              <w:rPr>
                <w:i/>
                <w:iCs/>
                <w:color w:val="000000"/>
              </w:rPr>
            </w:pPr>
            <w:r w:rsidRPr="00966E9B">
              <w:rPr>
                <w:i/>
                <w:iCs/>
                <w:color w:val="000000"/>
              </w:rPr>
              <w:t xml:space="preserve"> $2,556.40 </w:t>
            </w:r>
          </w:p>
        </w:tc>
      </w:tr>
      <w:tr w:rsidR="00966E9B" w:rsidRPr="00966E9B" w14:paraId="400787CC" w14:textId="77777777" w:rsidTr="00640FF1">
        <w:trPr>
          <w:trHeight w:val="227"/>
        </w:trPr>
        <w:tc>
          <w:tcPr>
            <w:tcW w:w="4186" w:type="dxa"/>
            <w:shd w:val="clear" w:color="auto" w:fill="auto"/>
            <w:noWrap/>
            <w:vAlign w:val="bottom"/>
            <w:hideMark/>
          </w:tcPr>
          <w:p w14:paraId="220C9458" w14:textId="77777777" w:rsidR="00966E9B" w:rsidRPr="00966E9B" w:rsidRDefault="00966E9B" w:rsidP="00962055">
            <w:pPr>
              <w:rPr>
                <w:i/>
                <w:iCs/>
                <w:color w:val="000000"/>
              </w:rPr>
            </w:pPr>
            <w:r w:rsidRPr="00966E9B">
              <w:rPr>
                <w:i/>
                <w:iCs/>
                <w:color w:val="000000"/>
              </w:rPr>
              <w:t>ST LUCIA</w:t>
            </w:r>
          </w:p>
        </w:tc>
        <w:tc>
          <w:tcPr>
            <w:tcW w:w="4187" w:type="dxa"/>
            <w:shd w:val="clear" w:color="auto" w:fill="auto"/>
            <w:noWrap/>
            <w:vAlign w:val="bottom"/>
            <w:hideMark/>
          </w:tcPr>
          <w:p w14:paraId="57A3BFF2" w14:textId="77777777" w:rsidR="00966E9B" w:rsidRPr="00966E9B" w:rsidRDefault="00966E9B" w:rsidP="00962055">
            <w:pPr>
              <w:jc w:val="right"/>
              <w:rPr>
                <w:i/>
                <w:iCs/>
                <w:color w:val="000000"/>
              </w:rPr>
            </w:pPr>
            <w:r w:rsidRPr="00966E9B">
              <w:rPr>
                <w:i/>
                <w:iCs/>
                <w:color w:val="000000"/>
              </w:rPr>
              <w:t xml:space="preserve"> $10,508,414.39 </w:t>
            </w:r>
          </w:p>
        </w:tc>
      </w:tr>
      <w:tr w:rsidR="00966E9B" w:rsidRPr="00966E9B" w14:paraId="5401FA81" w14:textId="77777777" w:rsidTr="00640FF1">
        <w:trPr>
          <w:trHeight w:val="227"/>
        </w:trPr>
        <w:tc>
          <w:tcPr>
            <w:tcW w:w="4186" w:type="dxa"/>
            <w:shd w:val="clear" w:color="auto" w:fill="auto"/>
            <w:noWrap/>
            <w:vAlign w:val="bottom"/>
            <w:hideMark/>
          </w:tcPr>
          <w:p w14:paraId="7BF171A0" w14:textId="77777777" w:rsidR="00966E9B" w:rsidRPr="00966E9B" w:rsidRDefault="00966E9B" w:rsidP="00962055">
            <w:pPr>
              <w:rPr>
                <w:i/>
                <w:iCs/>
                <w:color w:val="000000"/>
              </w:rPr>
            </w:pPr>
            <w:r w:rsidRPr="00966E9B">
              <w:rPr>
                <w:i/>
                <w:iCs/>
                <w:color w:val="000000"/>
              </w:rPr>
              <w:t>STAFFORD</w:t>
            </w:r>
          </w:p>
        </w:tc>
        <w:tc>
          <w:tcPr>
            <w:tcW w:w="4187" w:type="dxa"/>
            <w:shd w:val="clear" w:color="auto" w:fill="auto"/>
            <w:noWrap/>
            <w:vAlign w:val="bottom"/>
            <w:hideMark/>
          </w:tcPr>
          <w:p w14:paraId="78A10321" w14:textId="77777777" w:rsidR="00966E9B" w:rsidRPr="00966E9B" w:rsidRDefault="00966E9B" w:rsidP="00962055">
            <w:pPr>
              <w:jc w:val="right"/>
              <w:rPr>
                <w:i/>
                <w:iCs/>
                <w:color w:val="000000"/>
              </w:rPr>
            </w:pPr>
            <w:r w:rsidRPr="00966E9B">
              <w:rPr>
                <w:i/>
                <w:iCs/>
                <w:color w:val="000000"/>
              </w:rPr>
              <w:t xml:space="preserve"> $7,498,390.94 </w:t>
            </w:r>
          </w:p>
        </w:tc>
      </w:tr>
      <w:tr w:rsidR="00966E9B" w:rsidRPr="00966E9B" w14:paraId="58A1B3DB" w14:textId="77777777" w:rsidTr="00640FF1">
        <w:trPr>
          <w:trHeight w:val="227"/>
        </w:trPr>
        <w:tc>
          <w:tcPr>
            <w:tcW w:w="4186" w:type="dxa"/>
            <w:shd w:val="clear" w:color="auto" w:fill="auto"/>
            <w:noWrap/>
            <w:vAlign w:val="bottom"/>
            <w:hideMark/>
          </w:tcPr>
          <w:p w14:paraId="6AF407E5" w14:textId="77777777" w:rsidR="00966E9B" w:rsidRPr="00966E9B" w:rsidRDefault="00966E9B" w:rsidP="00962055">
            <w:pPr>
              <w:rPr>
                <w:i/>
                <w:iCs/>
                <w:color w:val="000000"/>
              </w:rPr>
            </w:pPr>
            <w:r w:rsidRPr="00966E9B">
              <w:rPr>
                <w:i/>
                <w:iCs/>
                <w:color w:val="000000"/>
              </w:rPr>
              <w:t>STAFFORD HEIGHTS</w:t>
            </w:r>
          </w:p>
        </w:tc>
        <w:tc>
          <w:tcPr>
            <w:tcW w:w="4187" w:type="dxa"/>
            <w:shd w:val="clear" w:color="auto" w:fill="auto"/>
            <w:noWrap/>
            <w:vAlign w:val="bottom"/>
            <w:hideMark/>
          </w:tcPr>
          <w:p w14:paraId="2EDFBEA6" w14:textId="77777777" w:rsidR="00966E9B" w:rsidRPr="00966E9B" w:rsidRDefault="00966E9B" w:rsidP="00962055">
            <w:pPr>
              <w:jc w:val="right"/>
              <w:rPr>
                <w:i/>
                <w:iCs/>
                <w:color w:val="000000"/>
              </w:rPr>
            </w:pPr>
            <w:r w:rsidRPr="00966E9B">
              <w:rPr>
                <w:i/>
                <w:iCs/>
                <w:color w:val="000000"/>
              </w:rPr>
              <w:t xml:space="preserve"> $5,289,044.09 </w:t>
            </w:r>
          </w:p>
        </w:tc>
      </w:tr>
      <w:tr w:rsidR="00966E9B" w:rsidRPr="00966E9B" w14:paraId="6D0E8311" w14:textId="77777777" w:rsidTr="00640FF1">
        <w:trPr>
          <w:trHeight w:val="227"/>
        </w:trPr>
        <w:tc>
          <w:tcPr>
            <w:tcW w:w="4186" w:type="dxa"/>
            <w:shd w:val="clear" w:color="auto" w:fill="auto"/>
            <w:noWrap/>
            <w:vAlign w:val="bottom"/>
            <w:hideMark/>
          </w:tcPr>
          <w:p w14:paraId="4E7DB252" w14:textId="77777777" w:rsidR="00966E9B" w:rsidRPr="00966E9B" w:rsidRDefault="00966E9B" w:rsidP="00962055">
            <w:pPr>
              <w:rPr>
                <w:i/>
                <w:iCs/>
                <w:color w:val="000000"/>
              </w:rPr>
            </w:pPr>
            <w:r w:rsidRPr="00966E9B">
              <w:rPr>
                <w:i/>
                <w:iCs/>
                <w:color w:val="000000"/>
              </w:rPr>
              <w:t>STONES CORNER</w:t>
            </w:r>
          </w:p>
        </w:tc>
        <w:tc>
          <w:tcPr>
            <w:tcW w:w="4187" w:type="dxa"/>
            <w:shd w:val="clear" w:color="auto" w:fill="auto"/>
            <w:noWrap/>
            <w:vAlign w:val="bottom"/>
            <w:hideMark/>
          </w:tcPr>
          <w:p w14:paraId="472EE4DB" w14:textId="77777777" w:rsidR="00966E9B" w:rsidRPr="00966E9B" w:rsidRDefault="00966E9B" w:rsidP="00962055">
            <w:pPr>
              <w:jc w:val="right"/>
              <w:rPr>
                <w:i/>
                <w:iCs/>
                <w:color w:val="000000"/>
              </w:rPr>
            </w:pPr>
            <w:r w:rsidRPr="00966E9B">
              <w:rPr>
                <w:i/>
                <w:iCs/>
                <w:color w:val="000000"/>
              </w:rPr>
              <w:t xml:space="preserve"> $3,241,122.07 </w:t>
            </w:r>
          </w:p>
        </w:tc>
      </w:tr>
      <w:tr w:rsidR="00966E9B" w:rsidRPr="00966E9B" w14:paraId="35ADA266" w14:textId="77777777" w:rsidTr="00640FF1">
        <w:trPr>
          <w:trHeight w:val="227"/>
        </w:trPr>
        <w:tc>
          <w:tcPr>
            <w:tcW w:w="4186" w:type="dxa"/>
            <w:shd w:val="clear" w:color="auto" w:fill="auto"/>
            <w:noWrap/>
            <w:vAlign w:val="bottom"/>
            <w:hideMark/>
          </w:tcPr>
          <w:p w14:paraId="60C71763" w14:textId="77777777" w:rsidR="00966E9B" w:rsidRPr="00966E9B" w:rsidRDefault="00966E9B" w:rsidP="00962055">
            <w:pPr>
              <w:rPr>
                <w:i/>
                <w:iCs/>
                <w:color w:val="000000"/>
              </w:rPr>
            </w:pPr>
            <w:r w:rsidRPr="00966E9B">
              <w:rPr>
                <w:i/>
                <w:iCs/>
                <w:color w:val="000000"/>
              </w:rPr>
              <w:t>STRETTON</w:t>
            </w:r>
          </w:p>
        </w:tc>
        <w:tc>
          <w:tcPr>
            <w:tcW w:w="4187" w:type="dxa"/>
            <w:shd w:val="clear" w:color="auto" w:fill="auto"/>
            <w:noWrap/>
            <w:vAlign w:val="bottom"/>
            <w:hideMark/>
          </w:tcPr>
          <w:p w14:paraId="50D926AD" w14:textId="77777777" w:rsidR="00966E9B" w:rsidRPr="00966E9B" w:rsidRDefault="00966E9B" w:rsidP="00962055">
            <w:pPr>
              <w:jc w:val="right"/>
              <w:rPr>
                <w:i/>
                <w:iCs/>
                <w:color w:val="000000"/>
              </w:rPr>
            </w:pPr>
            <w:r w:rsidRPr="00966E9B">
              <w:rPr>
                <w:i/>
                <w:iCs/>
                <w:color w:val="000000"/>
              </w:rPr>
              <w:t xml:space="preserve"> $3,184,088.07 </w:t>
            </w:r>
          </w:p>
        </w:tc>
      </w:tr>
      <w:tr w:rsidR="00966E9B" w:rsidRPr="00966E9B" w14:paraId="2757F825" w14:textId="77777777" w:rsidTr="00640FF1">
        <w:trPr>
          <w:trHeight w:val="227"/>
        </w:trPr>
        <w:tc>
          <w:tcPr>
            <w:tcW w:w="4186" w:type="dxa"/>
            <w:shd w:val="clear" w:color="auto" w:fill="auto"/>
            <w:noWrap/>
            <w:vAlign w:val="bottom"/>
            <w:hideMark/>
          </w:tcPr>
          <w:p w14:paraId="613BFDF1" w14:textId="77777777" w:rsidR="00966E9B" w:rsidRPr="00966E9B" w:rsidRDefault="00966E9B" w:rsidP="00962055">
            <w:pPr>
              <w:rPr>
                <w:i/>
                <w:iCs/>
                <w:color w:val="000000"/>
              </w:rPr>
            </w:pPr>
            <w:r w:rsidRPr="00966E9B">
              <w:rPr>
                <w:i/>
                <w:iCs/>
                <w:color w:val="000000"/>
              </w:rPr>
              <w:t>SUMNER</w:t>
            </w:r>
          </w:p>
        </w:tc>
        <w:tc>
          <w:tcPr>
            <w:tcW w:w="4187" w:type="dxa"/>
            <w:shd w:val="clear" w:color="auto" w:fill="auto"/>
            <w:noWrap/>
            <w:vAlign w:val="bottom"/>
            <w:hideMark/>
          </w:tcPr>
          <w:p w14:paraId="5589ED0D" w14:textId="77777777" w:rsidR="00966E9B" w:rsidRPr="00966E9B" w:rsidRDefault="00966E9B" w:rsidP="00962055">
            <w:pPr>
              <w:jc w:val="right"/>
              <w:rPr>
                <w:i/>
                <w:iCs/>
                <w:color w:val="000000"/>
              </w:rPr>
            </w:pPr>
            <w:r w:rsidRPr="00966E9B">
              <w:rPr>
                <w:i/>
                <w:iCs/>
                <w:color w:val="000000"/>
              </w:rPr>
              <w:t xml:space="preserve"> $2,288,339.54 </w:t>
            </w:r>
          </w:p>
        </w:tc>
      </w:tr>
      <w:tr w:rsidR="00966E9B" w:rsidRPr="00966E9B" w14:paraId="6DDAE9C5" w14:textId="77777777" w:rsidTr="00640FF1">
        <w:trPr>
          <w:trHeight w:val="227"/>
        </w:trPr>
        <w:tc>
          <w:tcPr>
            <w:tcW w:w="4186" w:type="dxa"/>
            <w:shd w:val="clear" w:color="auto" w:fill="auto"/>
            <w:noWrap/>
            <w:vAlign w:val="bottom"/>
            <w:hideMark/>
          </w:tcPr>
          <w:p w14:paraId="74D776E9" w14:textId="77777777" w:rsidR="00966E9B" w:rsidRPr="00966E9B" w:rsidRDefault="00966E9B" w:rsidP="00962055">
            <w:pPr>
              <w:rPr>
                <w:i/>
                <w:iCs/>
                <w:color w:val="000000"/>
              </w:rPr>
            </w:pPr>
            <w:r w:rsidRPr="00966E9B">
              <w:rPr>
                <w:i/>
                <w:iCs/>
                <w:color w:val="000000"/>
              </w:rPr>
              <w:t>SUNNYBANK</w:t>
            </w:r>
          </w:p>
        </w:tc>
        <w:tc>
          <w:tcPr>
            <w:tcW w:w="4187" w:type="dxa"/>
            <w:shd w:val="clear" w:color="auto" w:fill="auto"/>
            <w:noWrap/>
            <w:vAlign w:val="bottom"/>
            <w:hideMark/>
          </w:tcPr>
          <w:p w14:paraId="08F9AFD3" w14:textId="77777777" w:rsidR="00966E9B" w:rsidRPr="00966E9B" w:rsidRDefault="00966E9B" w:rsidP="00962055">
            <w:pPr>
              <w:jc w:val="right"/>
              <w:rPr>
                <w:i/>
                <w:iCs/>
                <w:color w:val="000000"/>
              </w:rPr>
            </w:pPr>
            <w:r w:rsidRPr="00966E9B">
              <w:rPr>
                <w:i/>
                <w:iCs/>
                <w:color w:val="000000"/>
              </w:rPr>
              <w:t xml:space="preserve"> $8,226,477.77 </w:t>
            </w:r>
          </w:p>
        </w:tc>
      </w:tr>
      <w:tr w:rsidR="00966E9B" w:rsidRPr="00966E9B" w14:paraId="3123E9D2" w14:textId="77777777" w:rsidTr="00640FF1">
        <w:trPr>
          <w:trHeight w:val="227"/>
        </w:trPr>
        <w:tc>
          <w:tcPr>
            <w:tcW w:w="4186" w:type="dxa"/>
            <w:shd w:val="clear" w:color="auto" w:fill="auto"/>
            <w:noWrap/>
            <w:vAlign w:val="bottom"/>
            <w:hideMark/>
          </w:tcPr>
          <w:p w14:paraId="02472CA5" w14:textId="77777777" w:rsidR="00966E9B" w:rsidRPr="00966E9B" w:rsidRDefault="00966E9B" w:rsidP="00962055">
            <w:pPr>
              <w:rPr>
                <w:i/>
                <w:iCs/>
                <w:color w:val="000000"/>
              </w:rPr>
            </w:pPr>
            <w:r w:rsidRPr="00966E9B">
              <w:rPr>
                <w:i/>
                <w:iCs/>
                <w:color w:val="000000"/>
              </w:rPr>
              <w:t>SUNNYBANK HILLS</w:t>
            </w:r>
          </w:p>
        </w:tc>
        <w:tc>
          <w:tcPr>
            <w:tcW w:w="4187" w:type="dxa"/>
            <w:shd w:val="clear" w:color="auto" w:fill="auto"/>
            <w:noWrap/>
            <w:vAlign w:val="bottom"/>
            <w:hideMark/>
          </w:tcPr>
          <w:p w14:paraId="7F887600" w14:textId="77777777" w:rsidR="00966E9B" w:rsidRPr="00966E9B" w:rsidRDefault="00966E9B" w:rsidP="00962055">
            <w:pPr>
              <w:jc w:val="right"/>
              <w:rPr>
                <w:i/>
                <w:iCs/>
                <w:color w:val="000000"/>
              </w:rPr>
            </w:pPr>
            <w:r w:rsidRPr="00966E9B">
              <w:rPr>
                <w:i/>
                <w:iCs/>
                <w:color w:val="000000"/>
              </w:rPr>
              <w:t xml:space="preserve"> $12,253,120.61 </w:t>
            </w:r>
          </w:p>
        </w:tc>
      </w:tr>
      <w:tr w:rsidR="00966E9B" w:rsidRPr="00966E9B" w14:paraId="1241285F" w14:textId="77777777" w:rsidTr="00640FF1">
        <w:trPr>
          <w:trHeight w:val="227"/>
        </w:trPr>
        <w:tc>
          <w:tcPr>
            <w:tcW w:w="4186" w:type="dxa"/>
            <w:shd w:val="clear" w:color="auto" w:fill="auto"/>
            <w:noWrap/>
            <w:vAlign w:val="bottom"/>
            <w:hideMark/>
          </w:tcPr>
          <w:p w14:paraId="49CDE598" w14:textId="77777777" w:rsidR="00966E9B" w:rsidRPr="00966E9B" w:rsidRDefault="00966E9B" w:rsidP="00962055">
            <w:pPr>
              <w:rPr>
                <w:i/>
                <w:iCs/>
                <w:color w:val="000000"/>
              </w:rPr>
            </w:pPr>
            <w:r w:rsidRPr="00966E9B">
              <w:rPr>
                <w:i/>
                <w:iCs/>
                <w:color w:val="000000"/>
              </w:rPr>
              <w:t>TAIGUM</w:t>
            </w:r>
          </w:p>
        </w:tc>
        <w:tc>
          <w:tcPr>
            <w:tcW w:w="4187" w:type="dxa"/>
            <w:shd w:val="clear" w:color="auto" w:fill="auto"/>
            <w:noWrap/>
            <w:vAlign w:val="bottom"/>
            <w:hideMark/>
          </w:tcPr>
          <w:p w14:paraId="7AEDDCEB" w14:textId="77777777" w:rsidR="00966E9B" w:rsidRPr="00966E9B" w:rsidRDefault="00966E9B" w:rsidP="00962055">
            <w:pPr>
              <w:jc w:val="right"/>
              <w:rPr>
                <w:i/>
                <w:iCs/>
                <w:color w:val="000000"/>
              </w:rPr>
            </w:pPr>
            <w:r w:rsidRPr="00966E9B">
              <w:rPr>
                <w:i/>
                <w:iCs/>
                <w:color w:val="000000"/>
              </w:rPr>
              <w:t xml:space="preserve"> $4,322,874.06 </w:t>
            </w:r>
          </w:p>
        </w:tc>
      </w:tr>
      <w:tr w:rsidR="00966E9B" w:rsidRPr="00966E9B" w14:paraId="0CC13C58" w14:textId="77777777" w:rsidTr="00640FF1">
        <w:trPr>
          <w:trHeight w:val="227"/>
        </w:trPr>
        <w:tc>
          <w:tcPr>
            <w:tcW w:w="4186" w:type="dxa"/>
            <w:shd w:val="clear" w:color="auto" w:fill="auto"/>
            <w:noWrap/>
            <w:vAlign w:val="bottom"/>
            <w:hideMark/>
          </w:tcPr>
          <w:p w14:paraId="68B687DF" w14:textId="77777777" w:rsidR="00966E9B" w:rsidRPr="00966E9B" w:rsidRDefault="00966E9B" w:rsidP="00962055">
            <w:pPr>
              <w:rPr>
                <w:i/>
                <w:iCs/>
                <w:color w:val="000000"/>
              </w:rPr>
            </w:pPr>
            <w:r w:rsidRPr="00966E9B">
              <w:rPr>
                <w:i/>
                <w:iCs/>
                <w:color w:val="000000"/>
              </w:rPr>
              <w:t>TARINGA</w:t>
            </w:r>
          </w:p>
        </w:tc>
        <w:tc>
          <w:tcPr>
            <w:tcW w:w="4187" w:type="dxa"/>
            <w:shd w:val="clear" w:color="auto" w:fill="auto"/>
            <w:noWrap/>
            <w:vAlign w:val="bottom"/>
            <w:hideMark/>
          </w:tcPr>
          <w:p w14:paraId="3D875B2A" w14:textId="77777777" w:rsidR="00966E9B" w:rsidRPr="00966E9B" w:rsidRDefault="00966E9B" w:rsidP="00962055">
            <w:pPr>
              <w:jc w:val="right"/>
              <w:rPr>
                <w:i/>
                <w:iCs/>
                <w:color w:val="000000"/>
              </w:rPr>
            </w:pPr>
            <w:r w:rsidRPr="00966E9B">
              <w:rPr>
                <w:i/>
                <w:iCs/>
                <w:color w:val="000000"/>
              </w:rPr>
              <w:t xml:space="preserve"> $8,191,176.92 </w:t>
            </w:r>
          </w:p>
        </w:tc>
      </w:tr>
      <w:tr w:rsidR="00966E9B" w:rsidRPr="00966E9B" w14:paraId="0E0C3E79" w14:textId="77777777" w:rsidTr="00640FF1">
        <w:trPr>
          <w:trHeight w:val="227"/>
        </w:trPr>
        <w:tc>
          <w:tcPr>
            <w:tcW w:w="4186" w:type="dxa"/>
            <w:shd w:val="clear" w:color="auto" w:fill="auto"/>
            <w:noWrap/>
            <w:vAlign w:val="bottom"/>
            <w:hideMark/>
          </w:tcPr>
          <w:p w14:paraId="6C34A687" w14:textId="77777777" w:rsidR="00966E9B" w:rsidRPr="00966E9B" w:rsidRDefault="00966E9B" w:rsidP="00962055">
            <w:pPr>
              <w:rPr>
                <w:i/>
                <w:iCs/>
                <w:color w:val="000000"/>
              </w:rPr>
            </w:pPr>
            <w:r w:rsidRPr="00966E9B">
              <w:rPr>
                <w:i/>
                <w:iCs/>
                <w:color w:val="000000"/>
              </w:rPr>
              <w:t>TARRAGINDI</w:t>
            </w:r>
          </w:p>
        </w:tc>
        <w:tc>
          <w:tcPr>
            <w:tcW w:w="4187" w:type="dxa"/>
            <w:shd w:val="clear" w:color="auto" w:fill="auto"/>
            <w:noWrap/>
            <w:vAlign w:val="bottom"/>
            <w:hideMark/>
          </w:tcPr>
          <w:p w14:paraId="3AE5697A" w14:textId="77777777" w:rsidR="00966E9B" w:rsidRPr="00966E9B" w:rsidRDefault="00966E9B" w:rsidP="00962055">
            <w:pPr>
              <w:jc w:val="right"/>
              <w:rPr>
                <w:i/>
                <w:iCs/>
                <w:color w:val="000000"/>
              </w:rPr>
            </w:pPr>
            <w:r w:rsidRPr="00966E9B">
              <w:rPr>
                <w:i/>
                <w:iCs/>
                <w:color w:val="000000"/>
              </w:rPr>
              <w:t xml:space="preserve"> $8,950,082.03 </w:t>
            </w:r>
          </w:p>
        </w:tc>
      </w:tr>
      <w:tr w:rsidR="00966E9B" w:rsidRPr="00966E9B" w14:paraId="48394FE1" w14:textId="77777777" w:rsidTr="00640FF1">
        <w:trPr>
          <w:trHeight w:val="227"/>
        </w:trPr>
        <w:tc>
          <w:tcPr>
            <w:tcW w:w="4186" w:type="dxa"/>
            <w:shd w:val="clear" w:color="auto" w:fill="auto"/>
            <w:noWrap/>
            <w:vAlign w:val="bottom"/>
            <w:hideMark/>
          </w:tcPr>
          <w:p w14:paraId="06C55092" w14:textId="77777777" w:rsidR="00966E9B" w:rsidRPr="00966E9B" w:rsidRDefault="00966E9B" w:rsidP="00962055">
            <w:pPr>
              <w:rPr>
                <w:i/>
                <w:iCs/>
                <w:color w:val="000000"/>
              </w:rPr>
            </w:pPr>
            <w:r w:rsidRPr="00966E9B">
              <w:rPr>
                <w:i/>
                <w:iCs/>
                <w:color w:val="000000"/>
              </w:rPr>
              <w:t>TENERIFFE</w:t>
            </w:r>
          </w:p>
        </w:tc>
        <w:tc>
          <w:tcPr>
            <w:tcW w:w="4187" w:type="dxa"/>
            <w:shd w:val="clear" w:color="auto" w:fill="auto"/>
            <w:noWrap/>
            <w:vAlign w:val="bottom"/>
            <w:hideMark/>
          </w:tcPr>
          <w:p w14:paraId="5AB0B5BF" w14:textId="77777777" w:rsidR="00966E9B" w:rsidRPr="00966E9B" w:rsidRDefault="00966E9B" w:rsidP="00962055">
            <w:pPr>
              <w:jc w:val="right"/>
              <w:rPr>
                <w:i/>
                <w:iCs/>
                <w:color w:val="000000"/>
              </w:rPr>
            </w:pPr>
            <w:r w:rsidRPr="00966E9B">
              <w:rPr>
                <w:i/>
                <w:iCs/>
                <w:color w:val="000000"/>
              </w:rPr>
              <w:t xml:space="preserve"> $7,696,215.18 </w:t>
            </w:r>
          </w:p>
        </w:tc>
      </w:tr>
      <w:tr w:rsidR="00966E9B" w:rsidRPr="00966E9B" w14:paraId="63BD3955" w14:textId="77777777" w:rsidTr="00640FF1">
        <w:trPr>
          <w:trHeight w:val="227"/>
        </w:trPr>
        <w:tc>
          <w:tcPr>
            <w:tcW w:w="4186" w:type="dxa"/>
            <w:shd w:val="clear" w:color="auto" w:fill="auto"/>
            <w:noWrap/>
            <w:vAlign w:val="bottom"/>
            <w:hideMark/>
          </w:tcPr>
          <w:p w14:paraId="59BA4F5E" w14:textId="77777777" w:rsidR="00966E9B" w:rsidRPr="00966E9B" w:rsidRDefault="00966E9B" w:rsidP="00962055">
            <w:pPr>
              <w:rPr>
                <w:i/>
                <w:iCs/>
                <w:color w:val="000000"/>
              </w:rPr>
            </w:pPr>
            <w:r w:rsidRPr="00966E9B">
              <w:rPr>
                <w:i/>
                <w:iCs/>
                <w:color w:val="000000"/>
              </w:rPr>
              <w:t>TENNYSON</w:t>
            </w:r>
          </w:p>
        </w:tc>
        <w:tc>
          <w:tcPr>
            <w:tcW w:w="4187" w:type="dxa"/>
            <w:shd w:val="clear" w:color="auto" w:fill="auto"/>
            <w:noWrap/>
            <w:vAlign w:val="bottom"/>
            <w:hideMark/>
          </w:tcPr>
          <w:p w14:paraId="5B83A0D0" w14:textId="77777777" w:rsidR="00966E9B" w:rsidRPr="00966E9B" w:rsidRDefault="00966E9B" w:rsidP="00962055">
            <w:pPr>
              <w:jc w:val="right"/>
              <w:rPr>
                <w:i/>
                <w:iCs/>
                <w:color w:val="000000"/>
              </w:rPr>
            </w:pPr>
            <w:r w:rsidRPr="00966E9B">
              <w:rPr>
                <w:i/>
                <w:iCs/>
                <w:color w:val="000000"/>
              </w:rPr>
              <w:t xml:space="preserve"> $1,580,043.55 </w:t>
            </w:r>
          </w:p>
        </w:tc>
      </w:tr>
      <w:tr w:rsidR="00966E9B" w:rsidRPr="00966E9B" w14:paraId="2347C4A0" w14:textId="77777777" w:rsidTr="00640FF1">
        <w:trPr>
          <w:trHeight w:val="227"/>
        </w:trPr>
        <w:tc>
          <w:tcPr>
            <w:tcW w:w="4186" w:type="dxa"/>
            <w:shd w:val="clear" w:color="auto" w:fill="auto"/>
            <w:noWrap/>
            <w:vAlign w:val="bottom"/>
            <w:hideMark/>
          </w:tcPr>
          <w:p w14:paraId="6D4D4FB0" w14:textId="77777777" w:rsidR="00966E9B" w:rsidRPr="00966E9B" w:rsidRDefault="00966E9B" w:rsidP="00962055">
            <w:pPr>
              <w:rPr>
                <w:i/>
                <w:iCs/>
                <w:color w:val="000000"/>
              </w:rPr>
            </w:pPr>
            <w:r w:rsidRPr="00966E9B">
              <w:rPr>
                <w:i/>
                <w:iCs/>
                <w:color w:val="000000"/>
              </w:rPr>
              <w:t>THE GAP</w:t>
            </w:r>
          </w:p>
        </w:tc>
        <w:tc>
          <w:tcPr>
            <w:tcW w:w="4187" w:type="dxa"/>
            <w:shd w:val="clear" w:color="auto" w:fill="auto"/>
            <w:noWrap/>
            <w:vAlign w:val="bottom"/>
            <w:hideMark/>
          </w:tcPr>
          <w:p w14:paraId="49F6FCA9" w14:textId="77777777" w:rsidR="00966E9B" w:rsidRPr="00966E9B" w:rsidRDefault="00966E9B" w:rsidP="00962055">
            <w:pPr>
              <w:jc w:val="right"/>
              <w:rPr>
                <w:i/>
                <w:iCs/>
                <w:color w:val="000000"/>
              </w:rPr>
            </w:pPr>
            <w:r w:rsidRPr="00966E9B">
              <w:rPr>
                <w:i/>
                <w:iCs/>
                <w:color w:val="000000"/>
              </w:rPr>
              <w:t xml:space="preserve"> $11,528,608.86 </w:t>
            </w:r>
          </w:p>
        </w:tc>
      </w:tr>
      <w:tr w:rsidR="00966E9B" w:rsidRPr="00966E9B" w14:paraId="010E5899" w14:textId="77777777" w:rsidTr="00640FF1">
        <w:trPr>
          <w:trHeight w:val="227"/>
        </w:trPr>
        <w:tc>
          <w:tcPr>
            <w:tcW w:w="4186" w:type="dxa"/>
            <w:shd w:val="clear" w:color="auto" w:fill="auto"/>
            <w:noWrap/>
            <w:vAlign w:val="bottom"/>
            <w:hideMark/>
          </w:tcPr>
          <w:p w14:paraId="134EF0D0" w14:textId="77777777" w:rsidR="00966E9B" w:rsidRPr="00966E9B" w:rsidRDefault="00966E9B" w:rsidP="00962055">
            <w:pPr>
              <w:rPr>
                <w:i/>
                <w:iCs/>
                <w:color w:val="000000"/>
              </w:rPr>
            </w:pPr>
            <w:r w:rsidRPr="00966E9B">
              <w:rPr>
                <w:i/>
                <w:iCs/>
                <w:color w:val="000000"/>
              </w:rPr>
              <w:t>TINGALPA</w:t>
            </w:r>
          </w:p>
        </w:tc>
        <w:tc>
          <w:tcPr>
            <w:tcW w:w="4187" w:type="dxa"/>
            <w:shd w:val="clear" w:color="auto" w:fill="auto"/>
            <w:noWrap/>
            <w:vAlign w:val="bottom"/>
            <w:hideMark/>
          </w:tcPr>
          <w:p w14:paraId="5679285D" w14:textId="77777777" w:rsidR="00966E9B" w:rsidRPr="00966E9B" w:rsidRDefault="00966E9B" w:rsidP="00962055">
            <w:pPr>
              <w:jc w:val="right"/>
              <w:rPr>
                <w:i/>
                <w:iCs/>
                <w:color w:val="000000"/>
              </w:rPr>
            </w:pPr>
            <w:r w:rsidRPr="00966E9B">
              <w:rPr>
                <w:i/>
                <w:iCs/>
                <w:color w:val="000000"/>
              </w:rPr>
              <w:t xml:space="preserve"> $7,570,259.94 </w:t>
            </w:r>
          </w:p>
        </w:tc>
      </w:tr>
      <w:tr w:rsidR="00966E9B" w:rsidRPr="00966E9B" w14:paraId="04D30216" w14:textId="77777777" w:rsidTr="00640FF1">
        <w:trPr>
          <w:trHeight w:val="227"/>
        </w:trPr>
        <w:tc>
          <w:tcPr>
            <w:tcW w:w="4186" w:type="dxa"/>
            <w:shd w:val="clear" w:color="auto" w:fill="auto"/>
            <w:noWrap/>
            <w:vAlign w:val="bottom"/>
            <w:hideMark/>
          </w:tcPr>
          <w:p w14:paraId="1E698CC6" w14:textId="77777777" w:rsidR="00966E9B" w:rsidRPr="00966E9B" w:rsidRDefault="00966E9B" w:rsidP="00962055">
            <w:pPr>
              <w:rPr>
                <w:i/>
                <w:iCs/>
                <w:color w:val="000000"/>
              </w:rPr>
            </w:pPr>
            <w:r w:rsidRPr="00966E9B">
              <w:rPr>
                <w:i/>
                <w:iCs/>
                <w:color w:val="000000"/>
              </w:rPr>
              <w:t>TOOWONG</w:t>
            </w:r>
          </w:p>
        </w:tc>
        <w:tc>
          <w:tcPr>
            <w:tcW w:w="4187" w:type="dxa"/>
            <w:shd w:val="clear" w:color="auto" w:fill="auto"/>
            <w:noWrap/>
            <w:vAlign w:val="bottom"/>
            <w:hideMark/>
          </w:tcPr>
          <w:p w14:paraId="524A3B55" w14:textId="77777777" w:rsidR="00966E9B" w:rsidRPr="00966E9B" w:rsidRDefault="00966E9B" w:rsidP="00962055">
            <w:pPr>
              <w:jc w:val="right"/>
              <w:rPr>
                <w:i/>
                <w:iCs/>
                <w:color w:val="000000"/>
              </w:rPr>
            </w:pPr>
            <w:r w:rsidRPr="00966E9B">
              <w:rPr>
                <w:i/>
                <w:iCs/>
                <w:color w:val="000000"/>
              </w:rPr>
              <w:t xml:space="preserve"> $14,132,098.62 </w:t>
            </w:r>
          </w:p>
        </w:tc>
      </w:tr>
      <w:tr w:rsidR="00966E9B" w:rsidRPr="00966E9B" w14:paraId="789A1B4D" w14:textId="77777777" w:rsidTr="00640FF1">
        <w:trPr>
          <w:trHeight w:val="227"/>
        </w:trPr>
        <w:tc>
          <w:tcPr>
            <w:tcW w:w="4186" w:type="dxa"/>
            <w:shd w:val="clear" w:color="auto" w:fill="auto"/>
            <w:noWrap/>
            <w:vAlign w:val="bottom"/>
            <w:hideMark/>
          </w:tcPr>
          <w:p w14:paraId="2E03CBD4" w14:textId="77777777" w:rsidR="00966E9B" w:rsidRPr="00966E9B" w:rsidRDefault="00966E9B" w:rsidP="00962055">
            <w:pPr>
              <w:rPr>
                <w:i/>
                <w:iCs/>
                <w:color w:val="000000"/>
              </w:rPr>
            </w:pPr>
            <w:r w:rsidRPr="00966E9B">
              <w:rPr>
                <w:i/>
                <w:iCs/>
                <w:color w:val="000000"/>
              </w:rPr>
              <w:t>UPPER BROOKFIELD</w:t>
            </w:r>
          </w:p>
        </w:tc>
        <w:tc>
          <w:tcPr>
            <w:tcW w:w="4187" w:type="dxa"/>
            <w:shd w:val="clear" w:color="auto" w:fill="auto"/>
            <w:noWrap/>
            <w:vAlign w:val="bottom"/>
            <w:hideMark/>
          </w:tcPr>
          <w:p w14:paraId="62AF4294" w14:textId="77777777" w:rsidR="00966E9B" w:rsidRPr="00966E9B" w:rsidRDefault="00966E9B" w:rsidP="00962055">
            <w:pPr>
              <w:jc w:val="right"/>
              <w:rPr>
                <w:i/>
                <w:iCs/>
                <w:color w:val="000000"/>
              </w:rPr>
            </w:pPr>
            <w:r w:rsidRPr="00966E9B">
              <w:rPr>
                <w:i/>
                <w:iCs/>
                <w:color w:val="000000"/>
              </w:rPr>
              <w:t xml:space="preserve"> $673,162.34 </w:t>
            </w:r>
          </w:p>
        </w:tc>
      </w:tr>
      <w:tr w:rsidR="00966E9B" w:rsidRPr="00966E9B" w14:paraId="0473B10D" w14:textId="77777777" w:rsidTr="00640FF1">
        <w:trPr>
          <w:trHeight w:val="227"/>
        </w:trPr>
        <w:tc>
          <w:tcPr>
            <w:tcW w:w="4186" w:type="dxa"/>
            <w:shd w:val="clear" w:color="auto" w:fill="auto"/>
            <w:noWrap/>
            <w:vAlign w:val="bottom"/>
            <w:hideMark/>
          </w:tcPr>
          <w:p w14:paraId="4B165C9F" w14:textId="77777777" w:rsidR="00966E9B" w:rsidRPr="00966E9B" w:rsidRDefault="00966E9B" w:rsidP="00962055">
            <w:pPr>
              <w:rPr>
                <w:i/>
                <w:iCs/>
                <w:color w:val="000000"/>
              </w:rPr>
            </w:pPr>
            <w:r w:rsidRPr="00966E9B">
              <w:rPr>
                <w:i/>
                <w:iCs/>
                <w:color w:val="000000"/>
              </w:rPr>
              <w:t>UPPER KEDRON</w:t>
            </w:r>
          </w:p>
        </w:tc>
        <w:tc>
          <w:tcPr>
            <w:tcW w:w="4187" w:type="dxa"/>
            <w:shd w:val="clear" w:color="auto" w:fill="auto"/>
            <w:noWrap/>
            <w:vAlign w:val="bottom"/>
            <w:hideMark/>
          </w:tcPr>
          <w:p w14:paraId="33EC1F26" w14:textId="77777777" w:rsidR="00966E9B" w:rsidRPr="00966E9B" w:rsidRDefault="00966E9B" w:rsidP="00962055">
            <w:pPr>
              <w:jc w:val="right"/>
              <w:rPr>
                <w:i/>
                <w:iCs/>
                <w:color w:val="000000"/>
              </w:rPr>
            </w:pPr>
            <w:r w:rsidRPr="00966E9B">
              <w:rPr>
                <w:i/>
                <w:iCs/>
                <w:color w:val="000000"/>
              </w:rPr>
              <w:t xml:space="preserve"> $2,920,475.03 </w:t>
            </w:r>
          </w:p>
        </w:tc>
      </w:tr>
      <w:tr w:rsidR="00966E9B" w:rsidRPr="00966E9B" w14:paraId="5D206CBB" w14:textId="77777777" w:rsidTr="00640FF1">
        <w:trPr>
          <w:trHeight w:val="227"/>
        </w:trPr>
        <w:tc>
          <w:tcPr>
            <w:tcW w:w="4186" w:type="dxa"/>
            <w:shd w:val="clear" w:color="auto" w:fill="auto"/>
            <w:noWrap/>
            <w:vAlign w:val="bottom"/>
            <w:hideMark/>
          </w:tcPr>
          <w:p w14:paraId="655BF4B2" w14:textId="77777777" w:rsidR="00966E9B" w:rsidRPr="00966E9B" w:rsidRDefault="00966E9B" w:rsidP="00962055">
            <w:pPr>
              <w:rPr>
                <w:i/>
                <w:iCs/>
                <w:color w:val="000000"/>
              </w:rPr>
            </w:pPr>
            <w:r w:rsidRPr="00966E9B">
              <w:rPr>
                <w:i/>
                <w:iCs/>
                <w:color w:val="000000"/>
              </w:rPr>
              <w:t>UPPER MOUNT GRAVATT</w:t>
            </w:r>
          </w:p>
        </w:tc>
        <w:tc>
          <w:tcPr>
            <w:tcW w:w="4187" w:type="dxa"/>
            <w:shd w:val="clear" w:color="auto" w:fill="auto"/>
            <w:noWrap/>
            <w:vAlign w:val="bottom"/>
            <w:hideMark/>
          </w:tcPr>
          <w:p w14:paraId="13C73A9E" w14:textId="77777777" w:rsidR="00966E9B" w:rsidRPr="00966E9B" w:rsidRDefault="00966E9B" w:rsidP="00962055">
            <w:pPr>
              <w:jc w:val="right"/>
              <w:rPr>
                <w:i/>
                <w:iCs/>
                <w:color w:val="000000"/>
              </w:rPr>
            </w:pPr>
            <w:r w:rsidRPr="00966E9B">
              <w:rPr>
                <w:i/>
                <w:iCs/>
                <w:color w:val="000000"/>
              </w:rPr>
              <w:t xml:space="preserve"> $12,099,328.89 </w:t>
            </w:r>
          </w:p>
        </w:tc>
      </w:tr>
      <w:tr w:rsidR="00966E9B" w:rsidRPr="00966E9B" w14:paraId="21BCC95A" w14:textId="77777777" w:rsidTr="00640FF1">
        <w:trPr>
          <w:trHeight w:val="227"/>
        </w:trPr>
        <w:tc>
          <w:tcPr>
            <w:tcW w:w="4186" w:type="dxa"/>
            <w:shd w:val="clear" w:color="auto" w:fill="auto"/>
            <w:noWrap/>
            <w:vAlign w:val="bottom"/>
            <w:hideMark/>
          </w:tcPr>
          <w:p w14:paraId="3FF817A7" w14:textId="77777777" w:rsidR="00966E9B" w:rsidRPr="00966E9B" w:rsidRDefault="00966E9B" w:rsidP="00962055">
            <w:pPr>
              <w:rPr>
                <w:i/>
                <w:iCs/>
                <w:color w:val="000000"/>
              </w:rPr>
            </w:pPr>
            <w:r w:rsidRPr="00966E9B">
              <w:rPr>
                <w:i/>
                <w:iCs/>
                <w:color w:val="000000"/>
              </w:rPr>
              <w:t>VIRGINIA</w:t>
            </w:r>
          </w:p>
        </w:tc>
        <w:tc>
          <w:tcPr>
            <w:tcW w:w="4187" w:type="dxa"/>
            <w:shd w:val="clear" w:color="auto" w:fill="auto"/>
            <w:noWrap/>
            <w:vAlign w:val="bottom"/>
            <w:hideMark/>
          </w:tcPr>
          <w:p w14:paraId="2BB033B7" w14:textId="77777777" w:rsidR="00966E9B" w:rsidRPr="00966E9B" w:rsidRDefault="00966E9B" w:rsidP="00962055">
            <w:pPr>
              <w:jc w:val="right"/>
              <w:rPr>
                <w:i/>
                <w:iCs/>
                <w:color w:val="000000"/>
              </w:rPr>
            </w:pPr>
            <w:r w:rsidRPr="00966E9B">
              <w:rPr>
                <w:i/>
                <w:iCs/>
                <w:color w:val="000000"/>
              </w:rPr>
              <w:t xml:space="preserve"> $5,037,288.02 </w:t>
            </w:r>
          </w:p>
        </w:tc>
      </w:tr>
      <w:tr w:rsidR="00966E9B" w:rsidRPr="00966E9B" w14:paraId="630EB374" w14:textId="77777777" w:rsidTr="00640FF1">
        <w:trPr>
          <w:trHeight w:val="227"/>
        </w:trPr>
        <w:tc>
          <w:tcPr>
            <w:tcW w:w="4186" w:type="dxa"/>
            <w:shd w:val="clear" w:color="auto" w:fill="auto"/>
            <w:noWrap/>
            <w:vAlign w:val="bottom"/>
            <w:hideMark/>
          </w:tcPr>
          <w:p w14:paraId="62853B50" w14:textId="77777777" w:rsidR="00966E9B" w:rsidRPr="00966E9B" w:rsidRDefault="00966E9B" w:rsidP="00962055">
            <w:pPr>
              <w:rPr>
                <w:i/>
                <w:iCs/>
                <w:color w:val="000000"/>
              </w:rPr>
            </w:pPr>
            <w:r w:rsidRPr="00966E9B">
              <w:rPr>
                <w:i/>
                <w:iCs/>
                <w:color w:val="000000"/>
              </w:rPr>
              <w:t>WACOL</w:t>
            </w:r>
          </w:p>
        </w:tc>
        <w:tc>
          <w:tcPr>
            <w:tcW w:w="4187" w:type="dxa"/>
            <w:shd w:val="clear" w:color="auto" w:fill="auto"/>
            <w:noWrap/>
            <w:vAlign w:val="bottom"/>
            <w:hideMark/>
          </w:tcPr>
          <w:p w14:paraId="2C41600E" w14:textId="77777777" w:rsidR="00966E9B" w:rsidRPr="00966E9B" w:rsidRDefault="00966E9B" w:rsidP="00962055">
            <w:pPr>
              <w:jc w:val="right"/>
              <w:rPr>
                <w:i/>
                <w:iCs/>
                <w:color w:val="000000"/>
              </w:rPr>
            </w:pPr>
            <w:r w:rsidRPr="00966E9B">
              <w:rPr>
                <w:i/>
                <w:iCs/>
                <w:color w:val="000000"/>
              </w:rPr>
              <w:t xml:space="preserve"> $6,956,098.93 </w:t>
            </w:r>
          </w:p>
        </w:tc>
      </w:tr>
      <w:tr w:rsidR="00966E9B" w:rsidRPr="00966E9B" w14:paraId="6663ED11" w14:textId="77777777" w:rsidTr="00640FF1">
        <w:trPr>
          <w:trHeight w:val="227"/>
        </w:trPr>
        <w:tc>
          <w:tcPr>
            <w:tcW w:w="4186" w:type="dxa"/>
            <w:shd w:val="clear" w:color="auto" w:fill="auto"/>
            <w:noWrap/>
            <w:vAlign w:val="bottom"/>
            <w:hideMark/>
          </w:tcPr>
          <w:p w14:paraId="46075616" w14:textId="77777777" w:rsidR="00966E9B" w:rsidRPr="00966E9B" w:rsidRDefault="00966E9B" w:rsidP="00962055">
            <w:pPr>
              <w:rPr>
                <w:i/>
                <w:iCs/>
                <w:color w:val="000000"/>
              </w:rPr>
            </w:pPr>
            <w:r w:rsidRPr="00966E9B">
              <w:rPr>
                <w:i/>
                <w:iCs/>
                <w:color w:val="000000"/>
              </w:rPr>
              <w:t>WAKERLEY</w:t>
            </w:r>
          </w:p>
        </w:tc>
        <w:tc>
          <w:tcPr>
            <w:tcW w:w="4187" w:type="dxa"/>
            <w:shd w:val="clear" w:color="auto" w:fill="auto"/>
            <w:noWrap/>
            <w:vAlign w:val="bottom"/>
            <w:hideMark/>
          </w:tcPr>
          <w:p w14:paraId="227E67E1" w14:textId="77777777" w:rsidR="00966E9B" w:rsidRPr="00966E9B" w:rsidRDefault="00966E9B" w:rsidP="00962055">
            <w:pPr>
              <w:jc w:val="right"/>
              <w:rPr>
                <w:i/>
                <w:iCs/>
                <w:color w:val="000000"/>
              </w:rPr>
            </w:pPr>
            <w:r w:rsidRPr="00966E9B">
              <w:rPr>
                <w:i/>
                <w:iCs/>
                <w:color w:val="000000"/>
              </w:rPr>
              <w:t xml:space="preserve"> $5,659,672.33 </w:t>
            </w:r>
          </w:p>
        </w:tc>
      </w:tr>
      <w:tr w:rsidR="00966E9B" w:rsidRPr="00966E9B" w14:paraId="66BBF084" w14:textId="77777777" w:rsidTr="00640FF1">
        <w:trPr>
          <w:trHeight w:val="227"/>
        </w:trPr>
        <w:tc>
          <w:tcPr>
            <w:tcW w:w="4186" w:type="dxa"/>
            <w:shd w:val="clear" w:color="auto" w:fill="auto"/>
            <w:noWrap/>
            <w:vAlign w:val="bottom"/>
            <w:hideMark/>
          </w:tcPr>
          <w:p w14:paraId="228A8636" w14:textId="77777777" w:rsidR="00966E9B" w:rsidRPr="00966E9B" w:rsidRDefault="00966E9B" w:rsidP="00962055">
            <w:pPr>
              <w:rPr>
                <w:i/>
                <w:iCs/>
                <w:color w:val="000000"/>
              </w:rPr>
            </w:pPr>
            <w:r w:rsidRPr="00966E9B">
              <w:rPr>
                <w:i/>
                <w:iCs/>
                <w:color w:val="000000"/>
              </w:rPr>
              <w:t>WAVELL HEIGHTS</w:t>
            </w:r>
          </w:p>
        </w:tc>
        <w:tc>
          <w:tcPr>
            <w:tcW w:w="4187" w:type="dxa"/>
            <w:shd w:val="clear" w:color="auto" w:fill="auto"/>
            <w:noWrap/>
            <w:vAlign w:val="bottom"/>
            <w:hideMark/>
          </w:tcPr>
          <w:p w14:paraId="374B81B6" w14:textId="77777777" w:rsidR="00966E9B" w:rsidRPr="00966E9B" w:rsidRDefault="00966E9B" w:rsidP="00962055">
            <w:pPr>
              <w:jc w:val="right"/>
              <w:rPr>
                <w:i/>
                <w:iCs/>
                <w:color w:val="000000"/>
              </w:rPr>
            </w:pPr>
            <w:r w:rsidRPr="00966E9B">
              <w:rPr>
                <w:i/>
                <w:iCs/>
                <w:color w:val="000000"/>
              </w:rPr>
              <w:t xml:space="preserve"> $8,004,701.76 </w:t>
            </w:r>
          </w:p>
        </w:tc>
      </w:tr>
      <w:tr w:rsidR="00966E9B" w:rsidRPr="00966E9B" w14:paraId="0BEB92BB" w14:textId="77777777" w:rsidTr="00640FF1">
        <w:trPr>
          <w:trHeight w:val="227"/>
        </w:trPr>
        <w:tc>
          <w:tcPr>
            <w:tcW w:w="4186" w:type="dxa"/>
            <w:shd w:val="clear" w:color="auto" w:fill="auto"/>
            <w:noWrap/>
            <w:vAlign w:val="bottom"/>
            <w:hideMark/>
          </w:tcPr>
          <w:p w14:paraId="5306EA25" w14:textId="77777777" w:rsidR="00966E9B" w:rsidRPr="00966E9B" w:rsidRDefault="00966E9B" w:rsidP="00962055">
            <w:pPr>
              <w:rPr>
                <w:i/>
                <w:iCs/>
                <w:color w:val="000000"/>
              </w:rPr>
            </w:pPr>
            <w:r w:rsidRPr="00966E9B">
              <w:rPr>
                <w:i/>
                <w:iCs/>
                <w:color w:val="000000"/>
              </w:rPr>
              <w:t>WEST END</w:t>
            </w:r>
          </w:p>
        </w:tc>
        <w:tc>
          <w:tcPr>
            <w:tcW w:w="4187" w:type="dxa"/>
            <w:shd w:val="clear" w:color="auto" w:fill="auto"/>
            <w:noWrap/>
            <w:vAlign w:val="bottom"/>
            <w:hideMark/>
          </w:tcPr>
          <w:p w14:paraId="4B516063" w14:textId="77777777" w:rsidR="00966E9B" w:rsidRPr="00966E9B" w:rsidRDefault="00966E9B" w:rsidP="00962055">
            <w:pPr>
              <w:jc w:val="right"/>
              <w:rPr>
                <w:i/>
                <w:iCs/>
                <w:color w:val="000000"/>
              </w:rPr>
            </w:pPr>
            <w:r w:rsidRPr="00966E9B">
              <w:rPr>
                <w:i/>
                <w:iCs/>
                <w:color w:val="000000"/>
              </w:rPr>
              <w:t xml:space="preserve"> $18,622,179.84 </w:t>
            </w:r>
          </w:p>
        </w:tc>
      </w:tr>
      <w:tr w:rsidR="00966E9B" w:rsidRPr="00966E9B" w14:paraId="498A3288" w14:textId="77777777" w:rsidTr="00640FF1">
        <w:trPr>
          <w:trHeight w:val="227"/>
        </w:trPr>
        <w:tc>
          <w:tcPr>
            <w:tcW w:w="4186" w:type="dxa"/>
            <w:shd w:val="clear" w:color="auto" w:fill="auto"/>
            <w:noWrap/>
            <w:vAlign w:val="bottom"/>
            <w:hideMark/>
          </w:tcPr>
          <w:p w14:paraId="6768BE76" w14:textId="77777777" w:rsidR="00966E9B" w:rsidRPr="00966E9B" w:rsidRDefault="00966E9B" w:rsidP="00962055">
            <w:pPr>
              <w:rPr>
                <w:i/>
                <w:iCs/>
                <w:color w:val="000000"/>
              </w:rPr>
            </w:pPr>
            <w:r w:rsidRPr="00966E9B">
              <w:rPr>
                <w:i/>
                <w:iCs/>
                <w:color w:val="000000"/>
              </w:rPr>
              <w:t>WESTLAKE</w:t>
            </w:r>
          </w:p>
        </w:tc>
        <w:tc>
          <w:tcPr>
            <w:tcW w:w="4187" w:type="dxa"/>
            <w:shd w:val="clear" w:color="auto" w:fill="auto"/>
            <w:noWrap/>
            <w:vAlign w:val="bottom"/>
            <w:hideMark/>
          </w:tcPr>
          <w:p w14:paraId="385FAD5A" w14:textId="77777777" w:rsidR="00966E9B" w:rsidRPr="00966E9B" w:rsidRDefault="00966E9B" w:rsidP="00962055">
            <w:pPr>
              <w:jc w:val="right"/>
              <w:rPr>
                <w:i/>
                <w:iCs/>
                <w:color w:val="000000"/>
              </w:rPr>
            </w:pPr>
            <w:r w:rsidRPr="00966E9B">
              <w:rPr>
                <w:i/>
                <w:iCs/>
                <w:color w:val="000000"/>
              </w:rPr>
              <w:t xml:space="preserve"> $2,720,665.31 </w:t>
            </w:r>
          </w:p>
        </w:tc>
      </w:tr>
      <w:tr w:rsidR="00966E9B" w:rsidRPr="00966E9B" w14:paraId="58DAB963" w14:textId="77777777" w:rsidTr="00640FF1">
        <w:trPr>
          <w:trHeight w:val="227"/>
        </w:trPr>
        <w:tc>
          <w:tcPr>
            <w:tcW w:w="4186" w:type="dxa"/>
            <w:shd w:val="clear" w:color="auto" w:fill="auto"/>
            <w:noWrap/>
            <w:vAlign w:val="bottom"/>
            <w:hideMark/>
          </w:tcPr>
          <w:p w14:paraId="55C16744" w14:textId="77777777" w:rsidR="00966E9B" w:rsidRPr="00966E9B" w:rsidRDefault="00966E9B" w:rsidP="00962055">
            <w:pPr>
              <w:rPr>
                <w:i/>
                <w:iCs/>
                <w:color w:val="000000"/>
              </w:rPr>
            </w:pPr>
            <w:r w:rsidRPr="00966E9B">
              <w:rPr>
                <w:i/>
                <w:iCs/>
                <w:color w:val="000000"/>
              </w:rPr>
              <w:t>WILLAWONG</w:t>
            </w:r>
          </w:p>
        </w:tc>
        <w:tc>
          <w:tcPr>
            <w:tcW w:w="4187" w:type="dxa"/>
            <w:shd w:val="clear" w:color="auto" w:fill="auto"/>
            <w:noWrap/>
            <w:vAlign w:val="bottom"/>
            <w:hideMark/>
          </w:tcPr>
          <w:p w14:paraId="77A39010" w14:textId="77777777" w:rsidR="00966E9B" w:rsidRPr="00966E9B" w:rsidRDefault="00966E9B" w:rsidP="00962055">
            <w:pPr>
              <w:jc w:val="right"/>
              <w:rPr>
                <w:i/>
                <w:iCs/>
                <w:color w:val="000000"/>
              </w:rPr>
            </w:pPr>
            <w:r w:rsidRPr="00966E9B">
              <w:rPr>
                <w:i/>
                <w:iCs/>
                <w:color w:val="000000"/>
              </w:rPr>
              <w:t xml:space="preserve"> $2,061,914.30 </w:t>
            </w:r>
          </w:p>
        </w:tc>
      </w:tr>
      <w:tr w:rsidR="00966E9B" w:rsidRPr="00966E9B" w14:paraId="3A5C02CE" w14:textId="77777777" w:rsidTr="00640FF1">
        <w:trPr>
          <w:trHeight w:val="227"/>
        </w:trPr>
        <w:tc>
          <w:tcPr>
            <w:tcW w:w="4186" w:type="dxa"/>
            <w:shd w:val="clear" w:color="auto" w:fill="auto"/>
            <w:noWrap/>
            <w:vAlign w:val="bottom"/>
            <w:hideMark/>
          </w:tcPr>
          <w:p w14:paraId="5A06E34E" w14:textId="77777777" w:rsidR="00966E9B" w:rsidRPr="00966E9B" w:rsidRDefault="00966E9B" w:rsidP="00962055">
            <w:pPr>
              <w:rPr>
                <w:i/>
                <w:iCs/>
                <w:color w:val="000000"/>
              </w:rPr>
            </w:pPr>
            <w:r w:rsidRPr="00966E9B">
              <w:rPr>
                <w:i/>
                <w:iCs/>
                <w:color w:val="000000"/>
              </w:rPr>
              <w:t>WILSTON</w:t>
            </w:r>
          </w:p>
        </w:tc>
        <w:tc>
          <w:tcPr>
            <w:tcW w:w="4187" w:type="dxa"/>
            <w:shd w:val="clear" w:color="auto" w:fill="auto"/>
            <w:noWrap/>
            <w:vAlign w:val="bottom"/>
            <w:hideMark/>
          </w:tcPr>
          <w:p w14:paraId="554B0718" w14:textId="77777777" w:rsidR="00966E9B" w:rsidRPr="00966E9B" w:rsidRDefault="00966E9B" w:rsidP="00962055">
            <w:pPr>
              <w:jc w:val="right"/>
              <w:rPr>
                <w:i/>
                <w:iCs/>
                <w:color w:val="000000"/>
              </w:rPr>
            </w:pPr>
            <w:r w:rsidRPr="00966E9B">
              <w:rPr>
                <w:i/>
                <w:iCs/>
                <w:color w:val="000000"/>
              </w:rPr>
              <w:t xml:space="preserve"> $3,990,668.26 </w:t>
            </w:r>
          </w:p>
        </w:tc>
      </w:tr>
      <w:tr w:rsidR="00966E9B" w:rsidRPr="00966E9B" w14:paraId="6FCBD5A9" w14:textId="77777777" w:rsidTr="00640FF1">
        <w:trPr>
          <w:trHeight w:val="227"/>
        </w:trPr>
        <w:tc>
          <w:tcPr>
            <w:tcW w:w="4186" w:type="dxa"/>
            <w:shd w:val="clear" w:color="auto" w:fill="auto"/>
            <w:noWrap/>
            <w:vAlign w:val="bottom"/>
            <w:hideMark/>
          </w:tcPr>
          <w:p w14:paraId="76E45F91" w14:textId="77777777" w:rsidR="00966E9B" w:rsidRPr="00966E9B" w:rsidRDefault="00966E9B" w:rsidP="00962055">
            <w:pPr>
              <w:rPr>
                <w:i/>
                <w:iCs/>
                <w:color w:val="000000"/>
              </w:rPr>
            </w:pPr>
            <w:r w:rsidRPr="00966E9B">
              <w:rPr>
                <w:i/>
                <w:iCs/>
                <w:color w:val="000000"/>
              </w:rPr>
              <w:t>WINDSOR</w:t>
            </w:r>
          </w:p>
        </w:tc>
        <w:tc>
          <w:tcPr>
            <w:tcW w:w="4187" w:type="dxa"/>
            <w:shd w:val="clear" w:color="auto" w:fill="auto"/>
            <w:noWrap/>
            <w:vAlign w:val="bottom"/>
            <w:hideMark/>
          </w:tcPr>
          <w:p w14:paraId="32332980" w14:textId="77777777" w:rsidR="00966E9B" w:rsidRPr="00966E9B" w:rsidRDefault="00966E9B" w:rsidP="00962055">
            <w:pPr>
              <w:jc w:val="right"/>
              <w:rPr>
                <w:i/>
                <w:iCs/>
                <w:color w:val="000000"/>
              </w:rPr>
            </w:pPr>
            <w:r w:rsidRPr="00966E9B">
              <w:rPr>
                <w:i/>
                <w:iCs/>
                <w:color w:val="000000"/>
              </w:rPr>
              <w:t xml:space="preserve"> $7,925,682.60 </w:t>
            </w:r>
          </w:p>
        </w:tc>
      </w:tr>
      <w:tr w:rsidR="00966E9B" w:rsidRPr="00966E9B" w14:paraId="771C960A" w14:textId="77777777" w:rsidTr="00640FF1">
        <w:trPr>
          <w:trHeight w:val="227"/>
        </w:trPr>
        <w:tc>
          <w:tcPr>
            <w:tcW w:w="4186" w:type="dxa"/>
            <w:shd w:val="clear" w:color="auto" w:fill="auto"/>
            <w:noWrap/>
            <w:vAlign w:val="bottom"/>
            <w:hideMark/>
          </w:tcPr>
          <w:p w14:paraId="79D09D24" w14:textId="77777777" w:rsidR="00966E9B" w:rsidRPr="00966E9B" w:rsidRDefault="00966E9B" w:rsidP="00962055">
            <w:pPr>
              <w:rPr>
                <w:i/>
                <w:iCs/>
                <w:color w:val="000000"/>
              </w:rPr>
            </w:pPr>
            <w:r w:rsidRPr="00966E9B">
              <w:rPr>
                <w:i/>
                <w:iCs/>
                <w:color w:val="000000"/>
              </w:rPr>
              <w:t>WISHART</w:t>
            </w:r>
          </w:p>
        </w:tc>
        <w:tc>
          <w:tcPr>
            <w:tcW w:w="4187" w:type="dxa"/>
            <w:shd w:val="clear" w:color="auto" w:fill="auto"/>
            <w:noWrap/>
            <w:vAlign w:val="bottom"/>
            <w:hideMark/>
          </w:tcPr>
          <w:p w14:paraId="53296BE2" w14:textId="77777777" w:rsidR="00966E9B" w:rsidRPr="00966E9B" w:rsidRDefault="00966E9B" w:rsidP="00962055">
            <w:pPr>
              <w:jc w:val="right"/>
              <w:rPr>
                <w:i/>
                <w:iCs/>
                <w:color w:val="000000"/>
              </w:rPr>
            </w:pPr>
            <w:r w:rsidRPr="00966E9B">
              <w:rPr>
                <w:i/>
                <w:iCs/>
                <w:color w:val="000000"/>
              </w:rPr>
              <w:t xml:space="preserve"> $6,707,815.06 </w:t>
            </w:r>
          </w:p>
        </w:tc>
      </w:tr>
      <w:tr w:rsidR="00966E9B" w:rsidRPr="00966E9B" w14:paraId="0CBD739E" w14:textId="77777777" w:rsidTr="00640FF1">
        <w:trPr>
          <w:trHeight w:val="227"/>
        </w:trPr>
        <w:tc>
          <w:tcPr>
            <w:tcW w:w="4186" w:type="dxa"/>
            <w:shd w:val="clear" w:color="auto" w:fill="auto"/>
            <w:noWrap/>
            <w:vAlign w:val="bottom"/>
            <w:hideMark/>
          </w:tcPr>
          <w:p w14:paraId="1EB4EEC7" w14:textId="77777777" w:rsidR="00966E9B" w:rsidRPr="00966E9B" w:rsidRDefault="00966E9B" w:rsidP="00962055">
            <w:pPr>
              <w:rPr>
                <w:i/>
                <w:iCs/>
                <w:color w:val="000000"/>
              </w:rPr>
            </w:pPr>
            <w:r w:rsidRPr="00966E9B">
              <w:rPr>
                <w:i/>
                <w:iCs/>
                <w:color w:val="000000"/>
              </w:rPr>
              <w:t>WOOLLOONGABBA</w:t>
            </w:r>
          </w:p>
        </w:tc>
        <w:tc>
          <w:tcPr>
            <w:tcW w:w="4187" w:type="dxa"/>
            <w:shd w:val="clear" w:color="auto" w:fill="auto"/>
            <w:noWrap/>
            <w:vAlign w:val="bottom"/>
            <w:hideMark/>
          </w:tcPr>
          <w:p w14:paraId="1E390690" w14:textId="77777777" w:rsidR="00966E9B" w:rsidRPr="00966E9B" w:rsidRDefault="00966E9B" w:rsidP="00962055">
            <w:pPr>
              <w:jc w:val="right"/>
              <w:rPr>
                <w:i/>
                <w:iCs/>
                <w:color w:val="000000"/>
              </w:rPr>
            </w:pPr>
            <w:r w:rsidRPr="00966E9B">
              <w:rPr>
                <w:i/>
                <w:iCs/>
                <w:color w:val="000000"/>
              </w:rPr>
              <w:t xml:space="preserve"> $12,755,262.06 </w:t>
            </w:r>
          </w:p>
        </w:tc>
      </w:tr>
      <w:tr w:rsidR="00966E9B" w:rsidRPr="00966E9B" w14:paraId="47BF42AA" w14:textId="77777777" w:rsidTr="00640FF1">
        <w:trPr>
          <w:trHeight w:val="227"/>
        </w:trPr>
        <w:tc>
          <w:tcPr>
            <w:tcW w:w="4186" w:type="dxa"/>
            <w:shd w:val="clear" w:color="auto" w:fill="auto"/>
            <w:noWrap/>
            <w:vAlign w:val="bottom"/>
            <w:hideMark/>
          </w:tcPr>
          <w:p w14:paraId="5B093BCE" w14:textId="77777777" w:rsidR="00966E9B" w:rsidRPr="00966E9B" w:rsidRDefault="00966E9B" w:rsidP="00962055">
            <w:pPr>
              <w:rPr>
                <w:i/>
                <w:iCs/>
                <w:color w:val="000000"/>
              </w:rPr>
            </w:pPr>
            <w:r w:rsidRPr="00966E9B">
              <w:rPr>
                <w:i/>
                <w:iCs/>
                <w:color w:val="000000"/>
              </w:rPr>
              <w:t>WOOLOOWIN</w:t>
            </w:r>
          </w:p>
        </w:tc>
        <w:tc>
          <w:tcPr>
            <w:tcW w:w="4187" w:type="dxa"/>
            <w:shd w:val="clear" w:color="auto" w:fill="auto"/>
            <w:noWrap/>
            <w:vAlign w:val="bottom"/>
            <w:hideMark/>
          </w:tcPr>
          <w:p w14:paraId="0C482BA6" w14:textId="77777777" w:rsidR="00966E9B" w:rsidRPr="00966E9B" w:rsidRDefault="00966E9B" w:rsidP="00962055">
            <w:pPr>
              <w:jc w:val="right"/>
              <w:rPr>
                <w:i/>
                <w:iCs/>
                <w:color w:val="000000"/>
              </w:rPr>
            </w:pPr>
            <w:r w:rsidRPr="00966E9B">
              <w:rPr>
                <w:i/>
                <w:iCs/>
                <w:color w:val="000000"/>
              </w:rPr>
              <w:t xml:space="preserve"> $3,513,662.20 </w:t>
            </w:r>
          </w:p>
        </w:tc>
      </w:tr>
      <w:tr w:rsidR="00966E9B" w:rsidRPr="00966E9B" w14:paraId="129FE47F" w14:textId="77777777" w:rsidTr="00640FF1">
        <w:trPr>
          <w:trHeight w:val="227"/>
        </w:trPr>
        <w:tc>
          <w:tcPr>
            <w:tcW w:w="4186" w:type="dxa"/>
            <w:shd w:val="clear" w:color="auto" w:fill="auto"/>
            <w:noWrap/>
            <w:vAlign w:val="bottom"/>
            <w:hideMark/>
          </w:tcPr>
          <w:p w14:paraId="0F6D58EA" w14:textId="77777777" w:rsidR="00966E9B" w:rsidRPr="00966E9B" w:rsidRDefault="00966E9B" w:rsidP="00962055">
            <w:pPr>
              <w:rPr>
                <w:i/>
                <w:iCs/>
                <w:color w:val="000000"/>
              </w:rPr>
            </w:pPr>
            <w:r w:rsidRPr="00966E9B">
              <w:rPr>
                <w:i/>
                <w:iCs/>
                <w:color w:val="000000"/>
              </w:rPr>
              <w:t>WYNNUM</w:t>
            </w:r>
          </w:p>
        </w:tc>
        <w:tc>
          <w:tcPr>
            <w:tcW w:w="4187" w:type="dxa"/>
            <w:shd w:val="clear" w:color="auto" w:fill="auto"/>
            <w:noWrap/>
            <w:vAlign w:val="bottom"/>
            <w:hideMark/>
          </w:tcPr>
          <w:p w14:paraId="70F8C4B9" w14:textId="77777777" w:rsidR="00966E9B" w:rsidRPr="00966E9B" w:rsidRDefault="00966E9B" w:rsidP="00962055">
            <w:pPr>
              <w:jc w:val="right"/>
              <w:rPr>
                <w:i/>
                <w:iCs/>
                <w:color w:val="000000"/>
              </w:rPr>
            </w:pPr>
            <w:r w:rsidRPr="00966E9B">
              <w:rPr>
                <w:i/>
                <w:iCs/>
                <w:color w:val="000000"/>
              </w:rPr>
              <w:t xml:space="preserve"> $12,336,936.14 </w:t>
            </w:r>
          </w:p>
        </w:tc>
      </w:tr>
      <w:tr w:rsidR="00966E9B" w:rsidRPr="00966E9B" w14:paraId="35D89E86" w14:textId="77777777" w:rsidTr="00640FF1">
        <w:trPr>
          <w:trHeight w:val="227"/>
        </w:trPr>
        <w:tc>
          <w:tcPr>
            <w:tcW w:w="4186" w:type="dxa"/>
            <w:shd w:val="clear" w:color="auto" w:fill="auto"/>
            <w:noWrap/>
            <w:vAlign w:val="bottom"/>
            <w:hideMark/>
          </w:tcPr>
          <w:p w14:paraId="1B0D9635" w14:textId="77777777" w:rsidR="00966E9B" w:rsidRPr="00966E9B" w:rsidRDefault="00966E9B" w:rsidP="00962055">
            <w:pPr>
              <w:rPr>
                <w:i/>
                <w:iCs/>
                <w:color w:val="000000"/>
              </w:rPr>
            </w:pPr>
            <w:r w:rsidRPr="00966E9B">
              <w:rPr>
                <w:i/>
                <w:iCs/>
                <w:color w:val="000000"/>
              </w:rPr>
              <w:t>WYNNUM WEST</w:t>
            </w:r>
          </w:p>
        </w:tc>
        <w:tc>
          <w:tcPr>
            <w:tcW w:w="4187" w:type="dxa"/>
            <w:shd w:val="clear" w:color="auto" w:fill="auto"/>
            <w:noWrap/>
            <w:vAlign w:val="bottom"/>
            <w:hideMark/>
          </w:tcPr>
          <w:p w14:paraId="73484053" w14:textId="77777777" w:rsidR="00966E9B" w:rsidRPr="00966E9B" w:rsidRDefault="00966E9B" w:rsidP="00962055">
            <w:pPr>
              <w:jc w:val="right"/>
              <w:rPr>
                <w:i/>
                <w:iCs/>
                <w:color w:val="000000"/>
              </w:rPr>
            </w:pPr>
            <w:r w:rsidRPr="00966E9B">
              <w:rPr>
                <w:i/>
                <w:iCs/>
                <w:color w:val="000000"/>
              </w:rPr>
              <w:t xml:space="preserve"> $8,128,698.05 </w:t>
            </w:r>
          </w:p>
        </w:tc>
      </w:tr>
      <w:tr w:rsidR="00966E9B" w:rsidRPr="00966E9B" w14:paraId="29849F03" w14:textId="77777777" w:rsidTr="00640FF1">
        <w:trPr>
          <w:trHeight w:val="227"/>
        </w:trPr>
        <w:tc>
          <w:tcPr>
            <w:tcW w:w="4186" w:type="dxa"/>
            <w:shd w:val="clear" w:color="auto" w:fill="auto"/>
            <w:noWrap/>
            <w:vAlign w:val="bottom"/>
            <w:hideMark/>
          </w:tcPr>
          <w:p w14:paraId="52464396" w14:textId="77777777" w:rsidR="00966E9B" w:rsidRPr="00966E9B" w:rsidRDefault="00966E9B" w:rsidP="00962055">
            <w:pPr>
              <w:rPr>
                <w:i/>
                <w:iCs/>
                <w:color w:val="000000"/>
              </w:rPr>
            </w:pPr>
            <w:r w:rsidRPr="00966E9B">
              <w:rPr>
                <w:i/>
                <w:iCs/>
                <w:color w:val="000000"/>
              </w:rPr>
              <w:t>YEERONGPILLY</w:t>
            </w:r>
          </w:p>
        </w:tc>
        <w:tc>
          <w:tcPr>
            <w:tcW w:w="4187" w:type="dxa"/>
            <w:shd w:val="clear" w:color="auto" w:fill="auto"/>
            <w:noWrap/>
            <w:vAlign w:val="bottom"/>
            <w:hideMark/>
          </w:tcPr>
          <w:p w14:paraId="6C9BA137" w14:textId="77777777" w:rsidR="00966E9B" w:rsidRPr="00966E9B" w:rsidRDefault="00966E9B" w:rsidP="00962055">
            <w:pPr>
              <w:jc w:val="right"/>
              <w:rPr>
                <w:i/>
                <w:iCs/>
                <w:color w:val="000000"/>
              </w:rPr>
            </w:pPr>
            <w:r w:rsidRPr="00966E9B">
              <w:rPr>
                <w:i/>
                <w:iCs/>
                <w:color w:val="000000"/>
              </w:rPr>
              <w:t xml:space="preserve"> $1,856,109.50 </w:t>
            </w:r>
          </w:p>
        </w:tc>
      </w:tr>
      <w:tr w:rsidR="00966E9B" w:rsidRPr="00966E9B" w14:paraId="69EF392B" w14:textId="77777777" w:rsidTr="00640FF1">
        <w:trPr>
          <w:trHeight w:val="227"/>
        </w:trPr>
        <w:tc>
          <w:tcPr>
            <w:tcW w:w="4186" w:type="dxa"/>
            <w:shd w:val="clear" w:color="auto" w:fill="auto"/>
            <w:noWrap/>
            <w:vAlign w:val="bottom"/>
            <w:hideMark/>
          </w:tcPr>
          <w:p w14:paraId="5FD4FC72" w14:textId="77777777" w:rsidR="00966E9B" w:rsidRPr="00966E9B" w:rsidRDefault="00966E9B" w:rsidP="00962055">
            <w:pPr>
              <w:rPr>
                <w:i/>
                <w:iCs/>
                <w:color w:val="000000"/>
              </w:rPr>
            </w:pPr>
            <w:r w:rsidRPr="00966E9B">
              <w:rPr>
                <w:i/>
                <w:iCs/>
                <w:color w:val="000000"/>
              </w:rPr>
              <w:t>YERONGA</w:t>
            </w:r>
          </w:p>
        </w:tc>
        <w:tc>
          <w:tcPr>
            <w:tcW w:w="4187" w:type="dxa"/>
            <w:shd w:val="clear" w:color="auto" w:fill="auto"/>
            <w:noWrap/>
            <w:vAlign w:val="bottom"/>
            <w:hideMark/>
          </w:tcPr>
          <w:p w14:paraId="08E590C3" w14:textId="77777777" w:rsidR="00966E9B" w:rsidRPr="00966E9B" w:rsidRDefault="00966E9B" w:rsidP="00962055">
            <w:pPr>
              <w:jc w:val="right"/>
              <w:rPr>
                <w:i/>
                <w:iCs/>
                <w:color w:val="000000"/>
              </w:rPr>
            </w:pPr>
            <w:r w:rsidRPr="00966E9B">
              <w:rPr>
                <w:i/>
                <w:iCs/>
                <w:color w:val="000000"/>
              </w:rPr>
              <w:t xml:space="preserve"> $6,219,769.66 </w:t>
            </w:r>
          </w:p>
        </w:tc>
      </w:tr>
      <w:tr w:rsidR="00966E9B" w:rsidRPr="00966E9B" w14:paraId="473688AA" w14:textId="77777777" w:rsidTr="00640FF1">
        <w:trPr>
          <w:trHeight w:val="227"/>
        </w:trPr>
        <w:tc>
          <w:tcPr>
            <w:tcW w:w="4186" w:type="dxa"/>
            <w:shd w:val="clear" w:color="auto" w:fill="auto"/>
            <w:noWrap/>
            <w:vAlign w:val="bottom"/>
            <w:hideMark/>
          </w:tcPr>
          <w:p w14:paraId="19710688" w14:textId="77777777" w:rsidR="00966E9B" w:rsidRPr="00966E9B" w:rsidRDefault="00966E9B" w:rsidP="00962055">
            <w:pPr>
              <w:rPr>
                <w:i/>
                <w:iCs/>
                <w:color w:val="000000"/>
              </w:rPr>
            </w:pPr>
            <w:r w:rsidRPr="00966E9B">
              <w:rPr>
                <w:i/>
                <w:iCs/>
                <w:color w:val="000000"/>
              </w:rPr>
              <w:t>ZILLMERE</w:t>
            </w:r>
          </w:p>
        </w:tc>
        <w:tc>
          <w:tcPr>
            <w:tcW w:w="4187" w:type="dxa"/>
            <w:shd w:val="clear" w:color="auto" w:fill="auto"/>
            <w:noWrap/>
            <w:vAlign w:val="bottom"/>
            <w:hideMark/>
          </w:tcPr>
          <w:p w14:paraId="20145611" w14:textId="77777777" w:rsidR="00966E9B" w:rsidRPr="00966E9B" w:rsidRDefault="00966E9B" w:rsidP="00962055">
            <w:pPr>
              <w:jc w:val="right"/>
              <w:rPr>
                <w:i/>
                <w:iCs/>
                <w:color w:val="000000"/>
              </w:rPr>
            </w:pPr>
            <w:r w:rsidRPr="00966E9B">
              <w:rPr>
                <w:i/>
                <w:iCs/>
                <w:color w:val="000000"/>
              </w:rPr>
              <w:t xml:space="preserve"> $6,458,721.12 </w:t>
            </w:r>
          </w:p>
        </w:tc>
      </w:tr>
    </w:tbl>
    <w:p w14:paraId="1225CE55" w14:textId="77777777" w:rsidR="00966E9B" w:rsidRPr="00966E9B" w:rsidRDefault="00966E9B" w:rsidP="00640FF1">
      <w:pPr>
        <w:pStyle w:val="ListParagraph"/>
        <w:ind w:left="709" w:hanging="709"/>
        <w:contextualSpacing w:val="0"/>
      </w:pPr>
    </w:p>
    <w:p w14:paraId="4F694DEC" w14:textId="77777777" w:rsidR="00966E9B" w:rsidRPr="00966E9B" w:rsidRDefault="00966E9B" w:rsidP="00640FF1">
      <w:pPr>
        <w:pStyle w:val="ListParagraph"/>
        <w:keepNext/>
        <w:keepLines/>
        <w:numPr>
          <w:ilvl w:val="0"/>
          <w:numId w:val="26"/>
        </w:numPr>
        <w:ind w:left="709" w:hanging="709"/>
        <w:contextualSpacing w:val="0"/>
      </w:pPr>
      <w:r w:rsidRPr="00966E9B">
        <w:t>Please provide the total rates revenue by suburb in the 2021-2022 financial year.</w:t>
      </w:r>
    </w:p>
    <w:p w14:paraId="15DF35AC" w14:textId="77777777" w:rsidR="00966E9B" w:rsidRPr="00966E9B" w:rsidRDefault="00966E9B" w:rsidP="00962055">
      <w:pPr>
        <w:keepNext/>
        <w:keepLines/>
      </w:pPr>
    </w:p>
    <w:p w14:paraId="2F1AC048" w14:textId="77777777" w:rsidR="00966E9B" w:rsidRPr="00966E9B" w:rsidRDefault="00966E9B" w:rsidP="00640FF1">
      <w:pPr>
        <w:keepNext/>
        <w:keepLines/>
        <w:rPr>
          <w:i/>
          <w:iCs/>
        </w:rPr>
      </w:pPr>
      <w:r w:rsidRPr="00966E9B">
        <w:rPr>
          <w:b/>
          <w:bCs/>
          <w:i/>
          <w:iCs/>
        </w:rPr>
        <w:t>A24.</w:t>
      </w:r>
      <w:r w:rsidRPr="00966E9B">
        <w:tab/>
      </w:r>
    </w:p>
    <w:tbl>
      <w:tblPr>
        <w:tblW w:w="8373"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6"/>
        <w:gridCol w:w="4187"/>
      </w:tblGrid>
      <w:tr w:rsidR="00966E9B" w:rsidRPr="00966E9B" w14:paraId="2EAF50CD" w14:textId="77777777" w:rsidTr="00640FF1">
        <w:trPr>
          <w:trHeight w:val="170"/>
          <w:tblHeader/>
        </w:trPr>
        <w:tc>
          <w:tcPr>
            <w:tcW w:w="4186" w:type="dxa"/>
            <w:shd w:val="clear" w:color="auto" w:fill="auto"/>
            <w:noWrap/>
            <w:vAlign w:val="bottom"/>
            <w:hideMark/>
          </w:tcPr>
          <w:p w14:paraId="304F57DC" w14:textId="77777777" w:rsidR="00966E9B" w:rsidRPr="00966E9B" w:rsidRDefault="00966E9B" w:rsidP="00962055">
            <w:pPr>
              <w:keepNext/>
              <w:keepLines/>
              <w:rPr>
                <w:b/>
                <w:bCs/>
                <w:i/>
                <w:iCs/>
              </w:rPr>
            </w:pPr>
            <w:r w:rsidRPr="00966E9B">
              <w:rPr>
                <w:b/>
                <w:bCs/>
                <w:i/>
                <w:iCs/>
              </w:rPr>
              <w:t>Suburb</w:t>
            </w:r>
          </w:p>
        </w:tc>
        <w:tc>
          <w:tcPr>
            <w:tcW w:w="4187" w:type="dxa"/>
            <w:shd w:val="clear" w:color="auto" w:fill="auto"/>
            <w:noWrap/>
            <w:vAlign w:val="bottom"/>
            <w:hideMark/>
          </w:tcPr>
          <w:p w14:paraId="6EEA5442" w14:textId="77777777" w:rsidR="00966E9B" w:rsidRPr="00966E9B" w:rsidRDefault="00966E9B" w:rsidP="00962055">
            <w:pPr>
              <w:keepNext/>
              <w:keepLines/>
              <w:rPr>
                <w:b/>
                <w:bCs/>
                <w:i/>
                <w:iCs/>
              </w:rPr>
            </w:pPr>
            <w:r w:rsidRPr="00966E9B">
              <w:rPr>
                <w:b/>
                <w:bCs/>
                <w:i/>
                <w:iCs/>
              </w:rPr>
              <w:t>Total Amount</w:t>
            </w:r>
          </w:p>
        </w:tc>
      </w:tr>
      <w:tr w:rsidR="00966E9B" w:rsidRPr="00966E9B" w14:paraId="382CDF20" w14:textId="77777777" w:rsidTr="00640FF1">
        <w:trPr>
          <w:trHeight w:val="170"/>
        </w:trPr>
        <w:tc>
          <w:tcPr>
            <w:tcW w:w="4186" w:type="dxa"/>
            <w:shd w:val="clear" w:color="auto" w:fill="auto"/>
            <w:noWrap/>
            <w:vAlign w:val="bottom"/>
            <w:hideMark/>
          </w:tcPr>
          <w:p w14:paraId="16BBA6CF" w14:textId="77777777" w:rsidR="00966E9B" w:rsidRPr="00966E9B" w:rsidRDefault="00966E9B" w:rsidP="00962055">
            <w:pPr>
              <w:keepNext/>
              <w:keepLines/>
              <w:rPr>
                <w:i/>
                <w:iCs/>
              </w:rPr>
            </w:pPr>
            <w:r w:rsidRPr="00966E9B">
              <w:rPr>
                <w:i/>
                <w:iCs/>
              </w:rPr>
              <w:t>ACACIA RIDGE</w:t>
            </w:r>
          </w:p>
        </w:tc>
        <w:tc>
          <w:tcPr>
            <w:tcW w:w="4187" w:type="dxa"/>
            <w:shd w:val="clear" w:color="auto" w:fill="auto"/>
            <w:noWrap/>
            <w:vAlign w:val="bottom"/>
            <w:hideMark/>
          </w:tcPr>
          <w:p w14:paraId="37FB20FA" w14:textId="77777777" w:rsidR="00966E9B" w:rsidRPr="00966E9B" w:rsidRDefault="00966E9B" w:rsidP="00962055">
            <w:pPr>
              <w:keepNext/>
              <w:keepLines/>
              <w:jc w:val="right"/>
              <w:rPr>
                <w:i/>
                <w:iCs/>
              </w:rPr>
            </w:pPr>
            <w:r w:rsidRPr="00966E9B">
              <w:rPr>
                <w:i/>
                <w:iCs/>
              </w:rPr>
              <w:t xml:space="preserve"> $11,497,109.23 </w:t>
            </w:r>
          </w:p>
        </w:tc>
      </w:tr>
      <w:tr w:rsidR="00966E9B" w:rsidRPr="00966E9B" w14:paraId="4E9BA774" w14:textId="77777777" w:rsidTr="00640FF1">
        <w:trPr>
          <w:trHeight w:val="170"/>
        </w:trPr>
        <w:tc>
          <w:tcPr>
            <w:tcW w:w="4186" w:type="dxa"/>
            <w:shd w:val="clear" w:color="auto" w:fill="auto"/>
            <w:noWrap/>
            <w:vAlign w:val="bottom"/>
            <w:hideMark/>
          </w:tcPr>
          <w:p w14:paraId="2C78B355" w14:textId="77777777" w:rsidR="00966E9B" w:rsidRPr="00966E9B" w:rsidRDefault="00966E9B" w:rsidP="00962055">
            <w:pPr>
              <w:rPr>
                <w:i/>
                <w:iCs/>
              </w:rPr>
            </w:pPr>
            <w:r w:rsidRPr="00966E9B">
              <w:rPr>
                <w:i/>
                <w:iCs/>
              </w:rPr>
              <w:t>ALBION</w:t>
            </w:r>
          </w:p>
        </w:tc>
        <w:tc>
          <w:tcPr>
            <w:tcW w:w="4187" w:type="dxa"/>
            <w:shd w:val="clear" w:color="auto" w:fill="auto"/>
            <w:noWrap/>
            <w:vAlign w:val="bottom"/>
            <w:hideMark/>
          </w:tcPr>
          <w:p w14:paraId="2D847C27" w14:textId="77777777" w:rsidR="00966E9B" w:rsidRPr="00966E9B" w:rsidRDefault="00966E9B" w:rsidP="00962055">
            <w:pPr>
              <w:jc w:val="right"/>
              <w:rPr>
                <w:i/>
                <w:iCs/>
              </w:rPr>
            </w:pPr>
            <w:r w:rsidRPr="00966E9B">
              <w:rPr>
                <w:i/>
                <w:iCs/>
              </w:rPr>
              <w:t xml:space="preserve"> $5,736,071.53 </w:t>
            </w:r>
          </w:p>
        </w:tc>
      </w:tr>
      <w:tr w:rsidR="00966E9B" w:rsidRPr="00966E9B" w14:paraId="5E95349B" w14:textId="77777777" w:rsidTr="00640FF1">
        <w:trPr>
          <w:trHeight w:val="170"/>
        </w:trPr>
        <w:tc>
          <w:tcPr>
            <w:tcW w:w="4186" w:type="dxa"/>
            <w:shd w:val="clear" w:color="auto" w:fill="auto"/>
            <w:noWrap/>
            <w:vAlign w:val="bottom"/>
            <w:hideMark/>
          </w:tcPr>
          <w:p w14:paraId="4473EB53" w14:textId="77777777" w:rsidR="00966E9B" w:rsidRPr="00966E9B" w:rsidRDefault="00966E9B" w:rsidP="00962055">
            <w:pPr>
              <w:rPr>
                <w:i/>
                <w:iCs/>
              </w:rPr>
            </w:pPr>
            <w:r w:rsidRPr="00966E9B">
              <w:rPr>
                <w:i/>
                <w:iCs/>
              </w:rPr>
              <w:t>ALDERLEY</w:t>
            </w:r>
          </w:p>
        </w:tc>
        <w:tc>
          <w:tcPr>
            <w:tcW w:w="4187" w:type="dxa"/>
            <w:shd w:val="clear" w:color="auto" w:fill="auto"/>
            <w:noWrap/>
            <w:vAlign w:val="bottom"/>
            <w:hideMark/>
          </w:tcPr>
          <w:p w14:paraId="2E17B55B" w14:textId="77777777" w:rsidR="00966E9B" w:rsidRPr="00966E9B" w:rsidRDefault="00966E9B" w:rsidP="00962055">
            <w:pPr>
              <w:jc w:val="right"/>
              <w:rPr>
                <w:i/>
                <w:iCs/>
              </w:rPr>
            </w:pPr>
            <w:r w:rsidRPr="00966E9B">
              <w:rPr>
                <w:i/>
                <w:iCs/>
              </w:rPr>
              <w:t xml:space="preserve"> $6,258,421.28 </w:t>
            </w:r>
          </w:p>
        </w:tc>
      </w:tr>
      <w:tr w:rsidR="00966E9B" w:rsidRPr="00966E9B" w14:paraId="7B0E47F2" w14:textId="77777777" w:rsidTr="00640FF1">
        <w:trPr>
          <w:trHeight w:val="170"/>
        </w:trPr>
        <w:tc>
          <w:tcPr>
            <w:tcW w:w="4186" w:type="dxa"/>
            <w:shd w:val="clear" w:color="auto" w:fill="auto"/>
            <w:noWrap/>
            <w:vAlign w:val="bottom"/>
            <w:hideMark/>
          </w:tcPr>
          <w:p w14:paraId="1D100244" w14:textId="77777777" w:rsidR="00966E9B" w:rsidRPr="00966E9B" w:rsidRDefault="00966E9B" w:rsidP="00962055">
            <w:pPr>
              <w:rPr>
                <w:i/>
                <w:iCs/>
              </w:rPr>
            </w:pPr>
            <w:r w:rsidRPr="00966E9B">
              <w:rPr>
                <w:i/>
                <w:iCs/>
              </w:rPr>
              <w:t>ALGESTER</w:t>
            </w:r>
          </w:p>
        </w:tc>
        <w:tc>
          <w:tcPr>
            <w:tcW w:w="4187" w:type="dxa"/>
            <w:shd w:val="clear" w:color="auto" w:fill="auto"/>
            <w:noWrap/>
            <w:vAlign w:val="bottom"/>
            <w:hideMark/>
          </w:tcPr>
          <w:p w14:paraId="0A33AA05" w14:textId="77777777" w:rsidR="00966E9B" w:rsidRPr="00966E9B" w:rsidRDefault="00966E9B" w:rsidP="00962055">
            <w:pPr>
              <w:jc w:val="right"/>
              <w:rPr>
                <w:i/>
                <w:iCs/>
              </w:rPr>
            </w:pPr>
            <w:r w:rsidRPr="00966E9B">
              <w:rPr>
                <w:i/>
                <w:iCs/>
              </w:rPr>
              <w:t xml:space="preserve"> $5,117,922.08 </w:t>
            </w:r>
          </w:p>
        </w:tc>
      </w:tr>
      <w:tr w:rsidR="00966E9B" w:rsidRPr="00966E9B" w14:paraId="7D24C07F" w14:textId="77777777" w:rsidTr="00640FF1">
        <w:trPr>
          <w:trHeight w:val="170"/>
        </w:trPr>
        <w:tc>
          <w:tcPr>
            <w:tcW w:w="4186" w:type="dxa"/>
            <w:shd w:val="clear" w:color="auto" w:fill="auto"/>
            <w:noWrap/>
            <w:vAlign w:val="bottom"/>
            <w:hideMark/>
          </w:tcPr>
          <w:p w14:paraId="6DEB0FB7" w14:textId="77777777" w:rsidR="00966E9B" w:rsidRPr="00966E9B" w:rsidRDefault="00966E9B" w:rsidP="00962055">
            <w:pPr>
              <w:rPr>
                <w:i/>
                <w:iCs/>
              </w:rPr>
            </w:pPr>
            <w:r w:rsidRPr="00966E9B">
              <w:rPr>
                <w:i/>
                <w:iCs/>
              </w:rPr>
              <w:t>ANNERLEY</w:t>
            </w:r>
          </w:p>
        </w:tc>
        <w:tc>
          <w:tcPr>
            <w:tcW w:w="4187" w:type="dxa"/>
            <w:shd w:val="clear" w:color="auto" w:fill="auto"/>
            <w:noWrap/>
            <w:vAlign w:val="bottom"/>
            <w:hideMark/>
          </w:tcPr>
          <w:p w14:paraId="6DC6C29C" w14:textId="77777777" w:rsidR="00966E9B" w:rsidRPr="00966E9B" w:rsidRDefault="00966E9B" w:rsidP="00962055">
            <w:pPr>
              <w:jc w:val="right"/>
              <w:rPr>
                <w:i/>
                <w:iCs/>
              </w:rPr>
            </w:pPr>
            <w:r w:rsidRPr="00966E9B">
              <w:rPr>
                <w:i/>
                <w:iCs/>
              </w:rPr>
              <w:t xml:space="preserve"> $10,308,409.89 </w:t>
            </w:r>
          </w:p>
        </w:tc>
      </w:tr>
      <w:tr w:rsidR="00966E9B" w:rsidRPr="00966E9B" w14:paraId="5EDF845C" w14:textId="77777777" w:rsidTr="00640FF1">
        <w:trPr>
          <w:trHeight w:val="170"/>
        </w:trPr>
        <w:tc>
          <w:tcPr>
            <w:tcW w:w="4186" w:type="dxa"/>
            <w:shd w:val="clear" w:color="auto" w:fill="auto"/>
            <w:noWrap/>
            <w:vAlign w:val="bottom"/>
            <w:hideMark/>
          </w:tcPr>
          <w:p w14:paraId="05F9C2A6" w14:textId="77777777" w:rsidR="00966E9B" w:rsidRPr="00966E9B" w:rsidRDefault="00966E9B" w:rsidP="00962055">
            <w:pPr>
              <w:rPr>
                <w:i/>
                <w:iCs/>
              </w:rPr>
            </w:pPr>
            <w:r w:rsidRPr="00966E9B">
              <w:rPr>
                <w:i/>
                <w:iCs/>
              </w:rPr>
              <w:t>ANSTEAD</w:t>
            </w:r>
          </w:p>
        </w:tc>
        <w:tc>
          <w:tcPr>
            <w:tcW w:w="4187" w:type="dxa"/>
            <w:shd w:val="clear" w:color="auto" w:fill="auto"/>
            <w:noWrap/>
            <w:vAlign w:val="bottom"/>
            <w:hideMark/>
          </w:tcPr>
          <w:p w14:paraId="59AD0D2E" w14:textId="77777777" w:rsidR="00966E9B" w:rsidRPr="00966E9B" w:rsidRDefault="00966E9B" w:rsidP="00962055">
            <w:pPr>
              <w:jc w:val="right"/>
              <w:rPr>
                <w:i/>
                <w:iCs/>
              </w:rPr>
            </w:pPr>
            <w:r w:rsidRPr="00966E9B">
              <w:rPr>
                <w:i/>
                <w:iCs/>
              </w:rPr>
              <w:t xml:space="preserve"> $821,066.39 </w:t>
            </w:r>
          </w:p>
        </w:tc>
      </w:tr>
      <w:tr w:rsidR="00966E9B" w:rsidRPr="00966E9B" w14:paraId="1F214C08" w14:textId="77777777" w:rsidTr="00640FF1">
        <w:trPr>
          <w:trHeight w:val="170"/>
        </w:trPr>
        <w:tc>
          <w:tcPr>
            <w:tcW w:w="4186" w:type="dxa"/>
            <w:shd w:val="clear" w:color="auto" w:fill="auto"/>
            <w:noWrap/>
            <w:vAlign w:val="bottom"/>
            <w:hideMark/>
          </w:tcPr>
          <w:p w14:paraId="3FE5B7C8" w14:textId="77777777" w:rsidR="00966E9B" w:rsidRPr="00966E9B" w:rsidRDefault="00966E9B" w:rsidP="00962055">
            <w:pPr>
              <w:rPr>
                <w:i/>
                <w:iCs/>
              </w:rPr>
            </w:pPr>
            <w:r w:rsidRPr="00966E9B">
              <w:rPr>
                <w:i/>
                <w:iCs/>
              </w:rPr>
              <w:t>ARCHERFIELD</w:t>
            </w:r>
          </w:p>
        </w:tc>
        <w:tc>
          <w:tcPr>
            <w:tcW w:w="4187" w:type="dxa"/>
            <w:shd w:val="clear" w:color="auto" w:fill="auto"/>
            <w:noWrap/>
            <w:vAlign w:val="bottom"/>
            <w:hideMark/>
          </w:tcPr>
          <w:p w14:paraId="6AC83EE2" w14:textId="77777777" w:rsidR="00966E9B" w:rsidRPr="00966E9B" w:rsidRDefault="00966E9B" w:rsidP="00962055">
            <w:pPr>
              <w:jc w:val="right"/>
              <w:rPr>
                <w:i/>
                <w:iCs/>
              </w:rPr>
            </w:pPr>
            <w:r w:rsidRPr="00966E9B">
              <w:rPr>
                <w:i/>
                <w:iCs/>
              </w:rPr>
              <w:t xml:space="preserve"> $4,029,978.08 </w:t>
            </w:r>
          </w:p>
        </w:tc>
      </w:tr>
      <w:tr w:rsidR="00966E9B" w:rsidRPr="00966E9B" w14:paraId="1E2C0952" w14:textId="77777777" w:rsidTr="00640FF1">
        <w:trPr>
          <w:trHeight w:val="170"/>
        </w:trPr>
        <w:tc>
          <w:tcPr>
            <w:tcW w:w="4186" w:type="dxa"/>
            <w:shd w:val="clear" w:color="auto" w:fill="auto"/>
            <w:noWrap/>
            <w:vAlign w:val="bottom"/>
            <w:hideMark/>
          </w:tcPr>
          <w:p w14:paraId="5B6E7FFC" w14:textId="77777777" w:rsidR="00966E9B" w:rsidRPr="00966E9B" w:rsidRDefault="00966E9B" w:rsidP="00962055">
            <w:pPr>
              <w:rPr>
                <w:i/>
                <w:iCs/>
              </w:rPr>
            </w:pPr>
            <w:r w:rsidRPr="00966E9B">
              <w:rPr>
                <w:i/>
                <w:iCs/>
              </w:rPr>
              <w:t>ASCOT</w:t>
            </w:r>
          </w:p>
        </w:tc>
        <w:tc>
          <w:tcPr>
            <w:tcW w:w="4187" w:type="dxa"/>
            <w:shd w:val="clear" w:color="auto" w:fill="auto"/>
            <w:noWrap/>
            <w:vAlign w:val="bottom"/>
            <w:hideMark/>
          </w:tcPr>
          <w:p w14:paraId="3930BF6A" w14:textId="77777777" w:rsidR="00966E9B" w:rsidRPr="00966E9B" w:rsidRDefault="00966E9B" w:rsidP="00962055">
            <w:pPr>
              <w:jc w:val="right"/>
              <w:rPr>
                <w:i/>
                <w:iCs/>
              </w:rPr>
            </w:pPr>
            <w:r w:rsidRPr="00966E9B">
              <w:rPr>
                <w:i/>
                <w:iCs/>
              </w:rPr>
              <w:t xml:space="preserve"> $8,992,741.95 </w:t>
            </w:r>
          </w:p>
        </w:tc>
      </w:tr>
      <w:tr w:rsidR="00966E9B" w:rsidRPr="00966E9B" w14:paraId="1E3E44BA" w14:textId="77777777" w:rsidTr="00640FF1">
        <w:trPr>
          <w:trHeight w:val="170"/>
        </w:trPr>
        <w:tc>
          <w:tcPr>
            <w:tcW w:w="4186" w:type="dxa"/>
            <w:shd w:val="clear" w:color="auto" w:fill="auto"/>
            <w:noWrap/>
            <w:vAlign w:val="bottom"/>
            <w:hideMark/>
          </w:tcPr>
          <w:p w14:paraId="1A6E5107" w14:textId="77777777" w:rsidR="00966E9B" w:rsidRPr="00966E9B" w:rsidRDefault="00966E9B" w:rsidP="00962055">
            <w:pPr>
              <w:rPr>
                <w:i/>
                <w:iCs/>
              </w:rPr>
            </w:pPr>
            <w:r w:rsidRPr="00966E9B">
              <w:rPr>
                <w:i/>
                <w:iCs/>
              </w:rPr>
              <w:t>ASHGROVE</w:t>
            </w:r>
          </w:p>
        </w:tc>
        <w:tc>
          <w:tcPr>
            <w:tcW w:w="4187" w:type="dxa"/>
            <w:shd w:val="clear" w:color="auto" w:fill="auto"/>
            <w:noWrap/>
            <w:vAlign w:val="bottom"/>
            <w:hideMark/>
          </w:tcPr>
          <w:p w14:paraId="152742E7" w14:textId="77777777" w:rsidR="00966E9B" w:rsidRPr="00966E9B" w:rsidRDefault="00966E9B" w:rsidP="00962055">
            <w:pPr>
              <w:jc w:val="right"/>
              <w:rPr>
                <w:i/>
                <w:iCs/>
              </w:rPr>
            </w:pPr>
            <w:r w:rsidRPr="00966E9B">
              <w:rPr>
                <w:i/>
                <w:iCs/>
              </w:rPr>
              <w:t xml:space="preserve"> $12,247,899.92 </w:t>
            </w:r>
          </w:p>
        </w:tc>
      </w:tr>
      <w:tr w:rsidR="00966E9B" w:rsidRPr="00966E9B" w14:paraId="5302BA87" w14:textId="77777777" w:rsidTr="00640FF1">
        <w:trPr>
          <w:trHeight w:val="170"/>
        </w:trPr>
        <w:tc>
          <w:tcPr>
            <w:tcW w:w="4186" w:type="dxa"/>
            <w:shd w:val="clear" w:color="auto" w:fill="auto"/>
            <w:noWrap/>
            <w:vAlign w:val="bottom"/>
            <w:hideMark/>
          </w:tcPr>
          <w:p w14:paraId="55DF5EDF" w14:textId="77777777" w:rsidR="00966E9B" w:rsidRPr="00966E9B" w:rsidRDefault="00966E9B" w:rsidP="00962055">
            <w:pPr>
              <w:rPr>
                <w:i/>
                <w:iCs/>
              </w:rPr>
            </w:pPr>
            <w:r w:rsidRPr="00966E9B">
              <w:rPr>
                <w:i/>
                <w:iCs/>
              </w:rPr>
              <w:t>ASPLEY</w:t>
            </w:r>
          </w:p>
        </w:tc>
        <w:tc>
          <w:tcPr>
            <w:tcW w:w="4187" w:type="dxa"/>
            <w:shd w:val="clear" w:color="auto" w:fill="auto"/>
            <w:noWrap/>
            <w:vAlign w:val="bottom"/>
            <w:hideMark/>
          </w:tcPr>
          <w:p w14:paraId="75477FE7" w14:textId="77777777" w:rsidR="00966E9B" w:rsidRPr="00966E9B" w:rsidRDefault="00966E9B" w:rsidP="00962055">
            <w:pPr>
              <w:jc w:val="right"/>
              <w:rPr>
                <w:i/>
                <w:iCs/>
              </w:rPr>
            </w:pPr>
            <w:r w:rsidRPr="00966E9B">
              <w:rPr>
                <w:i/>
                <w:iCs/>
              </w:rPr>
              <w:t xml:space="preserve"> $9,979,994.59 </w:t>
            </w:r>
          </w:p>
        </w:tc>
      </w:tr>
      <w:tr w:rsidR="00966E9B" w:rsidRPr="00966E9B" w14:paraId="08B31142" w14:textId="77777777" w:rsidTr="00640FF1">
        <w:trPr>
          <w:trHeight w:val="170"/>
        </w:trPr>
        <w:tc>
          <w:tcPr>
            <w:tcW w:w="4186" w:type="dxa"/>
            <w:shd w:val="clear" w:color="auto" w:fill="auto"/>
            <w:noWrap/>
            <w:vAlign w:val="bottom"/>
            <w:hideMark/>
          </w:tcPr>
          <w:p w14:paraId="2ABA9F64" w14:textId="77777777" w:rsidR="00966E9B" w:rsidRPr="00966E9B" w:rsidRDefault="00966E9B" w:rsidP="00962055">
            <w:pPr>
              <w:rPr>
                <w:i/>
                <w:iCs/>
              </w:rPr>
            </w:pPr>
            <w:r w:rsidRPr="00966E9B">
              <w:rPr>
                <w:i/>
                <w:iCs/>
              </w:rPr>
              <w:t>AUCHENFLOWER</w:t>
            </w:r>
          </w:p>
        </w:tc>
        <w:tc>
          <w:tcPr>
            <w:tcW w:w="4187" w:type="dxa"/>
            <w:shd w:val="clear" w:color="auto" w:fill="auto"/>
            <w:noWrap/>
            <w:vAlign w:val="bottom"/>
            <w:hideMark/>
          </w:tcPr>
          <w:p w14:paraId="54818AB4" w14:textId="77777777" w:rsidR="00966E9B" w:rsidRPr="00966E9B" w:rsidRDefault="00966E9B" w:rsidP="00962055">
            <w:pPr>
              <w:jc w:val="right"/>
              <w:rPr>
                <w:i/>
                <w:iCs/>
              </w:rPr>
            </w:pPr>
            <w:r w:rsidRPr="00966E9B">
              <w:rPr>
                <w:i/>
                <w:iCs/>
              </w:rPr>
              <w:t xml:space="preserve"> $6,363,683.72 </w:t>
            </w:r>
          </w:p>
        </w:tc>
      </w:tr>
      <w:tr w:rsidR="00966E9B" w:rsidRPr="00966E9B" w14:paraId="06604997" w14:textId="77777777" w:rsidTr="00640FF1">
        <w:trPr>
          <w:trHeight w:val="170"/>
        </w:trPr>
        <w:tc>
          <w:tcPr>
            <w:tcW w:w="4186" w:type="dxa"/>
            <w:shd w:val="clear" w:color="auto" w:fill="auto"/>
            <w:noWrap/>
            <w:vAlign w:val="bottom"/>
            <w:hideMark/>
          </w:tcPr>
          <w:p w14:paraId="58A9B9BD" w14:textId="77777777" w:rsidR="00966E9B" w:rsidRPr="00966E9B" w:rsidRDefault="00966E9B" w:rsidP="00962055">
            <w:pPr>
              <w:rPr>
                <w:i/>
                <w:iCs/>
              </w:rPr>
            </w:pPr>
            <w:r w:rsidRPr="00966E9B">
              <w:rPr>
                <w:i/>
                <w:iCs/>
              </w:rPr>
              <w:t>BALD HILLS</w:t>
            </w:r>
          </w:p>
        </w:tc>
        <w:tc>
          <w:tcPr>
            <w:tcW w:w="4187" w:type="dxa"/>
            <w:shd w:val="clear" w:color="auto" w:fill="auto"/>
            <w:noWrap/>
            <w:vAlign w:val="bottom"/>
            <w:hideMark/>
          </w:tcPr>
          <w:p w14:paraId="02475A4F" w14:textId="77777777" w:rsidR="00966E9B" w:rsidRPr="00966E9B" w:rsidRDefault="00966E9B" w:rsidP="00962055">
            <w:pPr>
              <w:jc w:val="right"/>
              <w:rPr>
                <w:i/>
                <w:iCs/>
              </w:rPr>
            </w:pPr>
            <w:r w:rsidRPr="00966E9B">
              <w:rPr>
                <w:i/>
                <w:iCs/>
              </w:rPr>
              <w:t xml:space="preserve"> $4,139,557.78 </w:t>
            </w:r>
          </w:p>
        </w:tc>
      </w:tr>
      <w:tr w:rsidR="00966E9B" w:rsidRPr="00966E9B" w14:paraId="2BF6C110" w14:textId="77777777" w:rsidTr="00640FF1">
        <w:trPr>
          <w:trHeight w:val="170"/>
        </w:trPr>
        <w:tc>
          <w:tcPr>
            <w:tcW w:w="4186" w:type="dxa"/>
            <w:shd w:val="clear" w:color="auto" w:fill="auto"/>
            <w:noWrap/>
            <w:vAlign w:val="bottom"/>
            <w:hideMark/>
          </w:tcPr>
          <w:p w14:paraId="36F3E4E0" w14:textId="77777777" w:rsidR="00966E9B" w:rsidRPr="00966E9B" w:rsidRDefault="00966E9B" w:rsidP="00962055">
            <w:pPr>
              <w:rPr>
                <w:i/>
                <w:iCs/>
              </w:rPr>
            </w:pPr>
            <w:r w:rsidRPr="00966E9B">
              <w:rPr>
                <w:i/>
                <w:iCs/>
              </w:rPr>
              <w:t>BALMORAL</w:t>
            </w:r>
          </w:p>
        </w:tc>
        <w:tc>
          <w:tcPr>
            <w:tcW w:w="4187" w:type="dxa"/>
            <w:shd w:val="clear" w:color="auto" w:fill="auto"/>
            <w:noWrap/>
            <w:vAlign w:val="bottom"/>
            <w:hideMark/>
          </w:tcPr>
          <w:p w14:paraId="45A026A1" w14:textId="77777777" w:rsidR="00966E9B" w:rsidRPr="00966E9B" w:rsidRDefault="00966E9B" w:rsidP="00962055">
            <w:pPr>
              <w:jc w:val="right"/>
              <w:rPr>
                <w:i/>
                <w:iCs/>
              </w:rPr>
            </w:pPr>
            <w:r w:rsidRPr="00966E9B">
              <w:rPr>
                <w:i/>
                <w:iCs/>
              </w:rPr>
              <w:t xml:space="preserve"> $4,089,275.80 </w:t>
            </w:r>
          </w:p>
        </w:tc>
      </w:tr>
      <w:tr w:rsidR="00966E9B" w:rsidRPr="00966E9B" w14:paraId="4BD26192" w14:textId="77777777" w:rsidTr="00640FF1">
        <w:trPr>
          <w:trHeight w:val="170"/>
        </w:trPr>
        <w:tc>
          <w:tcPr>
            <w:tcW w:w="4186" w:type="dxa"/>
            <w:shd w:val="clear" w:color="auto" w:fill="auto"/>
            <w:noWrap/>
            <w:vAlign w:val="bottom"/>
            <w:hideMark/>
          </w:tcPr>
          <w:p w14:paraId="34593CBC" w14:textId="77777777" w:rsidR="00966E9B" w:rsidRPr="00966E9B" w:rsidRDefault="00966E9B" w:rsidP="00962055">
            <w:pPr>
              <w:rPr>
                <w:i/>
                <w:iCs/>
              </w:rPr>
            </w:pPr>
            <w:r w:rsidRPr="00966E9B">
              <w:rPr>
                <w:i/>
                <w:iCs/>
              </w:rPr>
              <w:t>BANYO</w:t>
            </w:r>
          </w:p>
        </w:tc>
        <w:tc>
          <w:tcPr>
            <w:tcW w:w="4187" w:type="dxa"/>
            <w:shd w:val="clear" w:color="auto" w:fill="auto"/>
            <w:noWrap/>
            <w:vAlign w:val="bottom"/>
            <w:hideMark/>
          </w:tcPr>
          <w:p w14:paraId="5E7BBB6E" w14:textId="77777777" w:rsidR="00966E9B" w:rsidRPr="00966E9B" w:rsidRDefault="00966E9B" w:rsidP="00962055">
            <w:pPr>
              <w:jc w:val="right"/>
              <w:rPr>
                <w:i/>
                <w:iCs/>
              </w:rPr>
            </w:pPr>
            <w:r w:rsidRPr="00966E9B">
              <w:rPr>
                <w:i/>
                <w:iCs/>
              </w:rPr>
              <w:t xml:space="preserve"> $7,408,284.97 </w:t>
            </w:r>
          </w:p>
        </w:tc>
      </w:tr>
      <w:tr w:rsidR="00966E9B" w:rsidRPr="00966E9B" w14:paraId="5A780977" w14:textId="77777777" w:rsidTr="00640FF1">
        <w:trPr>
          <w:trHeight w:val="170"/>
        </w:trPr>
        <w:tc>
          <w:tcPr>
            <w:tcW w:w="4186" w:type="dxa"/>
            <w:shd w:val="clear" w:color="auto" w:fill="auto"/>
            <w:noWrap/>
            <w:vAlign w:val="bottom"/>
            <w:hideMark/>
          </w:tcPr>
          <w:p w14:paraId="60F60C7B" w14:textId="77777777" w:rsidR="00966E9B" w:rsidRPr="00966E9B" w:rsidRDefault="00966E9B" w:rsidP="00962055">
            <w:pPr>
              <w:rPr>
                <w:i/>
                <w:iCs/>
              </w:rPr>
            </w:pPr>
            <w:r w:rsidRPr="00966E9B">
              <w:rPr>
                <w:i/>
                <w:iCs/>
              </w:rPr>
              <w:t>BARDON</w:t>
            </w:r>
          </w:p>
        </w:tc>
        <w:tc>
          <w:tcPr>
            <w:tcW w:w="4187" w:type="dxa"/>
            <w:shd w:val="clear" w:color="auto" w:fill="auto"/>
            <w:noWrap/>
            <w:vAlign w:val="bottom"/>
            <w:hideMark/>
          </w:tcPr>
          <w:p w14:paraId="5A49C0D8" w14:textId="77777777" w:rsidR="00966E9B" w:rsidRPr="00966E9B" w:rsidRDefault="00966E9B" w:rsidP="00962055">
            <w:pPr>
              <w:jc w:val="right"/>
              <w:rPr>
                <w:i/>
                <w:iCs/>
              </w:rPr>
            </w:pPr>
            <w:r w:rsidRPr="00966E9B">
              <w:rPr>
                <w:i/>
                <w:iCs/>
              </w:rPr>
              <w:t xml:space="preserve"> $9,351,200.31 </w:t>
            </w:r>
          </w:p>
        </w:tc>
      </w:tr>
      <w:tr w:rsidR="00966E9B" w:rsidRPr="00966E9B" w14:paraId="24E38B94" w14:textId="77777777" w:rsidTr="00640FF1">
        <w:trPr>
          <w:trHeight w:val="170"/>
        </w:trPr>
        <w:tc>
          <w:tcPr>
            <w:tcW w:w="4186" w:type="dxa"/>
            <w:shd w:val="clear" w:color="auto" w:fill="auto"/>
            <w:noWrap/>
            <w:vAlign w:val="bottom"/>
            <w:hideMark/>
          </w:tcPr>
          <w:p w14:paraId="4A1002C1" w14:textId="77777777" w:rsidR="00966E9B" w:rsidRPr="00966E9B" w:rsidRDefault="00966E9B" w:rsidP="00962055">
            <w:pPr>
              <w:rPr>
                <w:i/>
                <w:iCs/>
              </w:rPr>
            </w:pPr>
            <w:r w:rsidRPr="00966E9B">
              <w:rPr>
                <w:i/>
                <w:iCs/>
              </w:rPr>
              <w:t>BELLBOWRIE</w:t>
            </w:r>
          </w:p>
        </w:tc>
        <w:tc>
          <w:tcPr>
            <w:tcW w:w="4187" w:type="dxa"/>
            <w:shd w:val="clear" w:color="auto" w:fill="auto"/>
            <w:noWrap/>
            <w:vAlign w:val="bottom"/>
            <w:hideMark/>
          </w:tcPr>
          <w:p w14:paraId="63468EDC" w14:textId="77777777" w:rsidR="00966E9B" w:rsidRPr="00966E9B" w:rsidRDefault="00966E9B" w:rsidP="00962055">
            <w:pPr>
              <w:jc w:val="right"/>
              <w:rPr>
                <w:i/>
                <w:iCs/>
              </w:rPr>
            </w:pPr>
            <w:r w:rsidRPr="00966E9B">
              <w:rPr>
                <w:i/>
                <w:iCs/>
              </w:rPr>
              <w:t xml:space="preserve"> $2,779,091.11 </w:t>
            </w:r>
          </w:p>
        </w:tc>
      </w:tr>
      <w:tr w:rsidR="00966E9B" w:rsidRPr="00966E9B" w14:paraId="09E55B56" w14:textId="77777777" w:rsidTr="00640FF1">
        <w:trPr>
          <w:trHeight w:val="170"/>
        </w:trPr>
        <w:tc>
          <w:tcPr>
            <w:tcW w:w="4186" w:type="dxa"/>
            <w:shd w:val="clear" w:color="auto" w:fill="auto"/>
            <w:noWrap/>
            <w:vAlign w:val="bottom"/>
            <w:hideMark/>
          </w:tcPr>
          <w:p w14:paraId="486E77B2" w14:textId="77777777" w:rsidR="00966E9B" w:rsidRPr="00966E9B" w:rsidRDefault="00966E9B" w:rsidP="00962055">
            <w:pPr>
              <w:rPr>
                <w:i/>
                <w:iCs/>
              </w:rPr>
            </w:pPr>
            <w:r w:rsidRPr="00966E9B">
              <w:rPr>
                <w:i/>
                <w:iCs/>
              </w:rPr>
              <w:t>BELMONT</w:t>
            </w:r>
          </w:p>
        </w:tc>
        <w:tc>
          <w:tcPr>
            <w:tcW w:w="4187" w:type="dxa"/>
            <w:shd w:val="clear" w:color="auto" w:fill="auto"/>
            <w:noWrap/>
            <w:vAlign w:val="bottom"/>
            <w:hideMark/>
          </w:tcPr>
          <w:p w14:paraId="50F2B3B7" w14:textId="77777777" w:rsidR="00966E9B" w:rsidRPr="00966E9B" w:rsidRDefault="00966E9B" w:rsidP="00962055">
            <w:pPr>
              <w:jc w:val="right"/>
              <w:rPr>
                <w:i/>
                <w:iCs/>
              </w:rPr>
            </w:pPr>
            <w:r w:rsidRPr="00966E9B">
              <w:rPr>
                <w:i/>
                <w:iCs/>
              </w:rPr>
              <w:t xml:space="preserve"> $3,251,546.96 </w:t>
            </w:r>
          </w:p>
        </w:tc>
      </w:tr>
      <w:tr w:rsidR="00966E9B" w:rsidRPr="00966E9B" w14:paraId="2764641F" w14:textId="77777777" w:rsidTr="00640FF1">
        <w:trPr>
          <w:trHeight w:val="170"/>
        </w:trPr>
        <w:tc>
          <w:tcPr>
            <w:tcW w:w="4186" w:type="dxa"/>
            <w:shd w:val="clear" w:color="auto" w:fill="auto"/>
            <w:noWrap/>
            <w:vAlign w:val="bottom"/>
            <w:hideMark/>
          </w:tcPr>
          <w:p w14:paraId="3EED9C47" w14:textId="77777777" w:rsidR="00966E9B" w:rsidRPr="00966E9B" w:rsidRDefault="00966E9B" w:rsidP="00962055">
            <w:pPr>
              <w:rPr>
                <w:i/>
                <w:iCs/>
              </w:rPr>
            </w:pPr>
            <w:r w:rsidRPr="00966E9B">
              <w:rPr>
                <w:i/>
                <w:iCs/>
              </w:rPr>
              <w:t>BOONDALL</w:t>
            </w:r>
          </w:p>
        </w:tc>
        <w:tc>
          <w:tcPr>
            <w:tcW w:w="4187" w:type="dxa"/>
            <w:shd w:val="clear" w:color="auto" w:fill="auto"/>
            <w:noWrap/>
            <w:vAlign w:val="bottom"/>
            <w:hideMark/>
          </w:tcPr>
          <w:p w14:paraId="3C9125D0" w14:textId="77777777" w:rsidR="00966E9B" w:rsidRPr="00966E9B" w:rsidRDefault="00966E9B" w:rsidP="00962055">
            <w:pPr>
              <w:jc w:val="right"/>
              <w:rPr>
                <w:i/>
                <w:iCs/>
              </w:rPr>
            </w:pPr>
            <w:r w:rsidRPr="00966E9B">
              <w:rPr>
                <w:i/>
                <w:iCs/>
              </w:rPr>
              <w:t xml:space="preserve"> $6,336,540.14 </w:t>
            </w:r>
          </w:p>
        </w:tc>
      </w:tr>
      <w:tr w:rsidR="00966E9B" w:rsidRPr="00966E9B" w14:paraId="5DCC9223" w14:textId="77777777" w:rsidTr="00640FF1">
        <w:trPr>
          <w:trHeight w:val="170"/>
        </w:trPr>
        <w:tc>
          <w:tcPr>
            <w:tcW w:w="4186" w:type="dxa"/>
            <w:shd w:val="clear" w:color="auto" w:fill="auto"/>
            <w:noWrap/>
            <w:vAlign w:val="bottom"/>
            <w:hideMark/>
          </w:tcPr>
          <w:p w14:paraId="5161BEA5" w14:textId="77777777" w:rsidR="00966E9B" w:rsidRPr="00966E9B" w:rsidRDefault="00966E9B" w:rsidP="00962055">
            <w:pPr>
              <w:rPr>
                <w:i/>
                <w:iCs/>
              </w:rPr>
            </w:pPr>
            <w:r w:rsidRPr="00966E9B">
              <w:rPr>
                <w:i/>
                <w:iCs/>
              </w:rPr>
              <w:t>BOWEN HILLS</w:t>
            </w:r>
          </w:p>
        </w:tc>
        <w:tc>
          <w:tcPr>
            <w:tcW w:w="4187" w:type="dxa"/>
            <w:shd w:val="clear" w:color="auto" w:fill="auto"/>
            <w:noWrap/>
            <w:vAlign w:val="bottom"/>
            <w:hideMark/>
          </w:tcPr>
          <w:p w14:paraId="2DDBA16D" w14:textId="77777777" w:rsidR="00966E9B" w:rsidRPr="00966E9B" w:rsidRDefault="00966E9B" w:rsidP="00962055">
            <w:pPr>
              <w:jc w:val="right"/>
              <w:rPr>
                <w:i/>
                <w:iCs/>
              </w:rPr>
            </w:pPr>
            <w:r w:rsidRPr="00966E9B">
              <w:rPr>
                <w:i/>
                <w:iCs/>
              </w:rPr>
              <w:t xml:space="preserve"> $10,295,086.84 </w:t>
            </w:r>
          </w:p>
        </w:tc>
      </w:tr>
      <w:tr w:rsidR="00966E9B" w:rsidRPr="00966E9B" w14:paraId="6C92229D" w14:textId="77777777" w:rsidTr="00640FF1">
        <w:trPr>
          <w:trHeight w:val="170"/>
        </w:trPr>
        <w:tc>
          <w:tcPr>
            <w:tcW w:w="4186" w:type="dxa"/>
            <w:shd w:val="clear" w:color="auto" w:fill="auto"/>
            <w:noWrap/>
            <w:vAlign w:val="bottom"/>
            <w:hideMark/>
          </w:tcPr>
          <w:p w14:paraId="0C0F23C2" w14:textId="77777777" w:rsidR="00966E9B" w:rsidRPr="00966E9B" w:rsidRDefault="00966E9B" w:rsidP="00962055">
            <w:pPr>
              <w:rPr>
                <w:i/>
                <w:iCs/>
              </w:rPr>
            </w:pPr>
            <w:r w:rsidRPr="00966E9B">
              <w:rPr>
                <w:i/>
                <w:iCs/>
              </w:rPr>
              <w:t>BRACKEN RIDGE</w:t>
            </w:r>
          </w:p>
        </w:tc>
        <w:tc>
          <w:tcPr>
            <w:tcW w:w="4187" w:type="dxa"/>
            <w:shd w:val="clear" w:color="auto" w:fill="auto"/>
            <w:noWrap/>
            <w:vAlign w:val="bottom"/>
            <w:hideMark/>
          </w:tcPr>
          <w:p w14:paraId="3BDB7130" w14:textId="77777777" w:rsidR="00966E9B" w:rsidRPr="00966E9B" w:rsidRDefault="00966E9B" w:rsidP="00962055">
            <w:pPr>
              <w:jc w:val="right"/>
              <w:rPr>
                <w:i/>
                <w:iCs/>
              </w:rPr>
            </w:pPr>
            <w:r w:rsidRPr="00966E9B">
              <w:rPr>
                <w:i/>
                <w:iCs/>
              </w:rPr>
              <w:t xml:space="preserve"> $9,255,762.18 </w:t>
            </w:r>
          </w:p>
        </w:tc>
      </w:tr>
      <w:tr w:rsidR="00966E9B" w:rsidRPr="00966E9B" w14:paraId="35A768F8" w14:textId="77777777" w:rsidTr="00640FF1">
        <w:trPr>
          <w:trHeight w:val="170"/>
        </w:trPr>
        <w:tc>
          <w:tcPr>
            <w:tcW w:w="4186" w:type="dxa"/>
            <w:shd w:val="clear" w:color="auto" w:fill="auto"/>
            <w:noWrap/>
            <w:vAlign w:val="bottom"/>
            <w:hideMark/>
          </w:tcPr>
          <w:p w14:paraId="3D46DB9E" w14:textId="77777777" w:rsidR="00966E9B" w:rsidRPr="00966E9B" w:rsidRDefault="00966E9B" w:rsidP="00962055">
            <w:pPr>
              <w:rPr>
                <w:i/>
                <w:iCs/>
              </w:rPr>
            </w:pPr>
            <w:r w:rsidRPr="00966E9B">
              <w:rPr>
                <w:i/>
                <w:iCs/>
              </w:rPr>
              <w:t>BRIDGEMAN DOWNS</w:t>
            </w:r>
          </w:p>
        </w:tc>
        <w:tc>
          <w:tcPr>
            <w:tcW w:w="4187" w:type="dxa"/>
            <w:shd w:val="clear" w:color="auto" w:fill="auto"/>
            <w:noWrap/>
            <w:vAlign w:val="bottom"/>
            <w:hideMark/>
          </w:tcPr>
          <w:p w14:paraId="62641C88" w14:textId="77777777" w:rsidR="00966E9B" w:rsidRPr="00966E9B" w:rsidRDefault="00966E9B" w:rsidP="00962055">
            <w:pPr>
              <w:jc w:val="right"/>
              <w:rPr>
                <w:i/>
                <w:iCs/>
              </w:rPr>
            </w:pPr>
            <w:r w:rsidRPr="00966E9B">
              <w:rPr>
                <w:i/>
                <w:iCs/>
              </w:rPr>
              <w:t xml:space="preserve"> $7,477,045.06 </w:t>
            </w:r>
          </w:p>
        </w:tc>
      </w:tr>
      <w:tr w:rsidR="00966E9B" w:rsidRPr="00966E9B" w14:paraId="03E3AC80" w14:textId="77777777" w:rsidTr="00640FF1">
        <w:trPr>
          <w:trHeight w:val="170"/>
        </w:trPr>
        <w:tc>
          <w:tcPr>
            <w:tcW w:w="4186" w:type="dxa"/>
            <w:shd w:val="clear" w:color="auto" w:fill="auto"/>
            <w:noWrap/>
            <w:vAlign w:val="bottom"/>
            <w:hideMark/>
          </w:tcPr>
          <w:p w14:paraId="7272CA95" w14:textId="77777777" w:rsidR="00966E9B" w:rsidRPr="00966E9B" w:rsidRDefault="00966E9B" w:rsidP="00962055">
            <w:pPr>
              <w:rPr>
                <w:i/>
                <w:iCs/>
              </w:rPr>
            </w:pPr>
            <w:r w:rsidRPr="00966E9B">
              <w:rPr>
                <w:i/>
                <w:iCs/>
              </w:rPr>
              <w:t>BRIGHTON</w:t>
            </w:r>
          </w:p>
        </w:tc>
        <w:tc>
          <w:tcPr>
            <w:tcW w:w="4187" w:type="dxa"/>
            <w:shd w:val="clear" w:color="auto" w:fill="auto"/>
            <w:noWrap/>
            <w:vAlign w:val="bottom"/>
            <w:hideMark/>
          </w:tcPr>
          <w:p w14:paraId="38D2A3D3" w14:textId="77777777" w:rsidR="00966E9B" w:rsidRPr="00966E9B" w:rsidRDefault="00966E9B" w:rsidP="00962055">
            <w:pPr>
              <w:jc w:val="right"/>
              <w:rPr>
                <w:i/>
                <w:iCs/>
              </w:rPr>
            </w:pPr>
            <w:r w:rsidRPr="00966E9B">
              <w:rPr>
                <w:i/>
                <w:iCs/>
              </w:rPr>
              <w:t xml:space="preserve"> $6,224,705.94 </w:t>
            </w:r>
          </w:p>
        </w:tc>
      </w:tr>
      <w:tr w:rsidR="00966E9B" w:rsidRPr="00966E9B" w14:paraId="53A790F3" w14:textId="77777777" w:rsidTr="00640FF1">
        <w:trPr>
          <w:trHeight w:val="170"/>
        </w:trPr>
        <w:tc>
          <w:tcPr>
            <w:tcW w:w="4186" w:type="dxa"/>
            <w:shd w:val="clear" w:color="auto" w:fill="auto"/>
            <w:noWrap/>
            <w:vAlign w:val="bottom"/>
            <w:hideMark/>
          </w:tcPr>
          <w:p w14:paraId="505D4B9E" w14:textId="77777777" w:rsidR="00966E9B" w:rsidRPr="00966E9B" w:rsidRDefault="00966E9B" w:rsidP="00962055">
            <w:pPr>
              <w:rPr>
                <w:i/>
                <w:iCs/>
              </w:rPr>
            </w:pPr>
            <w:r w:rsidRPr="00966E9B">
              <w:rPr>
                <w:i/>
                <w:iCs/>
              </w:rPr>
              <w:t>BRISBANE AIRPORT</w:t>
            </w:r>
          </w:p>
        </w:tc>
        <w:tc>
          <w:tcPr>
            <w:tcW w:w="4187" w:type="dxa"/>
            <w:shd w:val="clear" w:color="auto" w:fill="auto"/>
            <w:noWrap/>
            <w:vAlign w:val="bottom"/>
            <w:hideMark/>
          </w:tcPr>
          <w:p w14:paraId="262AD12E" w14:textId="77777777" w:rsidR="00966E9B" w:rsidRPr="00966E9B" w:rsidRDefault="00966E9B" w:rsidP="00962055">
            <w:pPr>
              <w:jc w:val="right"/>
              <w:rPr>
                <w:i/>
                <w:iCs/>
              </w:rPr>
            </w:pPr>
            <w:r w:rsidRPr="00966E9B">
              <w:rPr>
                <w:i/>
                <w:iCs/>
              </w:rPr>
              <w:t xml:space="preserve"> $3,551,570.56 </w:t>
            </w:r>
          </w:p>
        </w:tc>
      </w:tr>
      <w:tr w:rsidR="00966E9B" w:rsidRPr="00966E9B" w14:paraId="64DD855F" w14:textId="77777777" w:rsidTr="00640FF1">
        <w:trPr>
          <w:trHeight w:val="170"/>
        </w:trPr>
        <w:tc>
          <w:tcPr>
            <w:tcW w:w="4186" w:type="dxa"/>
            <w:shd w:val="clear" w:color="auto" w:fill="auto"/>
            <w:noWrap/>
            <w:vAlign w:val="bottom"/>
            <w:hideMark/>
          </w:tcPr>
          <w:p w14:paraId="5E709FCE" w14:textId="77777777" w:rsidR="00966E9B" w:rsidRPr="00966E9B" w:rsidRDefault="00966E9B" w:rsidP="00962055">
            <w:pPr>
              <w:rPr>
                <w:i/>
                <w:iCs/>
              </w:rPr>
            </w:pPr>
            <w:r w:rsidRPr="00966E9B">
              <w:rPr>
                <w:i/>
                <w:iCs/>
              </w:rPr>
              <w:t>BRISBANE CITY</w:t>
            </w:r>
          </w:p>
        </w:tc>
        <w:tc>
          <w:tcPr>
            <w:tcW w:w="4187" w:type="dxa"/>
            <w:shd w:val="clear" w:color="auto" w:fill="auto"/>
            <w:noWrap/>
            <w:vAlign w:val="bottom"/>
            <w:hideMark/>
          </w:tcPr>
          <w:p w14:paraId="21AF8066" w14:textId="77777777" w:rsidR="00966E9B" w:rsidRPr="00966E9B" w:rsidRDefault="00966E9B" w:rsidP="00962055">
            <w:pPr>
              <w:jc w:val="right"/>
              <w:rPr>
                <w:i/>
                <w:iCs/>
              </w:rPr>
            </w:pPr>
            <w:r w:rsidRPr="00966E9B">
              <w:rPr>
                <w:i/>
                <w:iCs/>
              </w:rPr>
              <w:t xml:space="preserve"> $102,164,953.44 </w:t>
            </w:r>
          </w:p>
        </w:tc>
      </w:tr>
      <w:tr w:rsidR="00966E9B" w:rsidRPr="00966E9B" w14:paraId="610FE22E" w14:textId="77777777" w:rsidTr="00640FF1">
        <w:trPr>
          <w:trHeight w:val="170"/>
        </w:trPr>
        <w:tc>
          <w:tcPr>
            <w:tcW w:w="4186" w:type="dxa"/>
            <w:shd w:val="clear" w:color="auto" w:fill="auto"/>
            <w:noWrap/>
            <w:vAlign w:val="bottom"/>
            <w:hideMark/>
          </w:tcPr>
          <w:p w14:paraId="21526FD2" w14:textId="77777777" w:rsidR="00966E9B" w:rsidRPr="00966E9B" w:rsidRDefault="00966E9B" w:rsidP="00962055">
            <w:pPr>
              <w:rPr>
                <w:i/>
                <w:iCs/>
              </w:rPr>
            </w:pPr>
            <w:r w:rsidRPr="00966E9B">
              <w:rPr>
                <w:i/>
                <w:iCs/>
              </w:rPr>
              <w:t>BROOKFIELD</w:t>
            </w:r>
          </w:p>
        </w:tc>
        <w:tc>
          <w:tcPr>
            <w:tcW w:w="4187" w:type="dxa"/>
            <w:shd w:val="clear" w:color="auto" w:fill="auto"/>
            <w:noWrap/>
            <w:vAlign w:val="bottom"/>
            <w:hideMark/>
          </w:tcPr>
          <w:p w14:paraId="72988AC0" w14:textId="77777777" w:rsidR="00966E9B" w:rsidRPr="00966E9B" w:rsidRDefault="00966E9B" w:rsidP="00962055">
            <w:pPr>
              <w:jc w:val="right"/>
              <w:rPr>
                <w:i/>
                <w:iCs/>
              </w:rPr>
            </w:pPr>
            <w:r w:rsidRPr="00966E9B">
              <w:rPr>
                <w:i/>
                <w:iCs/>
              </w:rPr>
              <w:t xml:space="preserve"> $2,788,544.18 </w:t>
            </w:r>
          </w:p>
        </w:tc>
      </w:tr>
      <w:tr w:rsidR="00966E9B" w:rsidRPr="00966E9B" w14:paraId="25681789" w14:textId="77777777" w:rsidTr="00640FF1">
        <w:trPr>
          <w:trHeight w:val="170"/>
        </w:trPr>
        <w:tc>
          <w:tcPr>
            <w:tcW w:w="4186" w:type="dxa"/>
            <w:shd w:val="clear" w:color="auto" w:fill="auto"/>
            <w:noWrap/>
            <w:vAlign w:val="bottom"/>
            <w:hideMark/>
          </w:tcPr>
          <w:p w14:paraId="3964F76C" w14:textId="77777777" w:rsidR="00966E9B" w:rsidRPr="00966E9B" w:rsidRDefault="00966E9B" w:rsidP="00962055">
            <w:pPr>
              <w:rPr>
                <w:i/>
                <w:iCs/>
              </w:rPr>
            </w:pPr>
            <w:r w:rsidRPr="00966E9B">
              <w:rPr>
                <w:i/>
                <w:iCs/>
              </w:rPr>
              <w:t>BULIMBA</w:t>
            </w:r>
          </w:p>
        </w:tc>
        <w:tc>
          <w:tcPr>
            <w:tcW w:w="4187" w:type="dxa"/>
            <w:shd w:val="clear" w:color="auto" w:fill="auto"/>
            <w:noWrap/>
            <w:vAlign w:val="bottom"/>
            <w:hideMark/>
          </w:tcPr>
          <w:p w14:paraId="7174B59C" w14:textId="77777777" w:rsidR="00966E9B" w:rsidRPr="00966E9B" w:rsidRDefault="00966E9B" w:rsidP="00962055">
            <w:pPr>
              <w:jc w:val="right"/>
              <w:rPr>
                <w:i/>
                <w:iCs/>
              </w:rPr>
            </w:pPr>
            <w:r w:rsidRPr="00966E9B">
              <w:rPr>
                <w:i/>
                <w:iCs/>
              </w:rPr>
              <w:t xml:space="preserve"> $10,079,459.90 </w:t>
            </w:r>
          </w:p>
        </w:tc>
      </w:tr>
      <w:tr w:rsidR="00966E9B" w:rsidRPr="00966E9B" w14:paraId="7E7012E1" w14:textId="77777777" w:rsidTr="00640FF1">
        <w:trPr>
          <w:trHeight w:val="170"/>
        </w:trPr>
        <w:tc>
          <w:tcPr>
            <w:tcW w:w="4186" w:type="dxa"/>
            <w:shd w:val="clear" w:color="auto" w:fill="auto"/>
            <w:noWrap/>
            <w:vAlign w:val="bottom"/>
            <w:hideMark/>
          </w:tcPr>
          <w:p w14:paraId="255BB1F8" w14:textId="77777777" w:rsidR="00966E9B" w:rsidRPr="00966E9B" w:rsidRDefault="00966E9B" w:rsidP="00962055">
            <w:pPr>
              <w:rPr>
                <w:i/>
                <w:iCs/>
              </w:rPr>
            </w:pPr>
            <w:r w:rsidRPr="00966E9B">
              <w:rPr>
                <w:i/>
                <w:iCs/>
              </w:rPr>
              <w:t>BULWER</w:t>
            </w:r>
          </w:p>
        </w:tc>
        <w:tc>
          <w:tcPr>
            <w:tcW w:w="4187" w:type="dxa"/>
            <w:shd w:val="clear" w:color="auto" w:fill="auto"/>
            <w:noWrap/>
            <w:vAlign w:val="bottom"/>
            <w:hideMark/>
          </w:tcPr>
          <w:p w14:paraId="49C750B5" w14:textId="77777777" w:rsidR="00966E9B" w:rsidRPr="00966E9B" w:rsidRDefault="00966E9B" w:rsidP="00962055">
            <w:pPr>
              <w:jc w:val="right"/>
              <w:rPr>
                <w:i/>
                <w:iCs/>
              </w:rPr>
            </w:pPr>
            <w:r w:rsidRPr="00966E9B">
              <w:rPr>
                <w:i/>
                <w:iCs/>
              </w:rPr>
              <w:t xml:space="preserve"> $127,565.81 </w:t>
            </w:r>
          </w:p>
        </w:tc>
      </w:tr>
      <w:tr w:rsidR="00966E9B" w:rsidRPr="00966E9B" w14:paraId="7720C473" w14:textId="77777777" w:rsidTr="00640FF1">
        <w:trPr>
          <w:trHeight w:val="170"/>
        </w:trPr>
        <w:tc>
          <w:tcPr>
            <w:tcW w:w="4186" w:type="dxa"/>
            <w:shd w:val="clear" w:color="auto" w:fill="auto"/>
            <w:noWrap/>
            <w:vAlign w:val="bottom"/>
            <w:hideMark/>
          </w:tcPr>
          <w:p w14:paraId="2C914DDB" w14:textId="77777777" w:rsidR="00966E9B" w:rsidRPr="00966E9B" w:rsidRDefault="00966E9B" w:rsidP="00962055">
            <w:pPr>
              <w:rPr>
                <w:i/>
                <w:iCs/>
              </w:rPr>
            </w:pPr>
            <w:r w:rsidRPr="00966E9B">
              <w:rPr>
                <w:i/>
                <w:iCs/>
              </w:rPr>
              <w:t>BURBANK</w:t>
            </w:r>
          </w:p>
        </w:tc>
        <w:tc>
          <w:tcPr>
            <w:tcW w:w="4187" w:type="dxa"/>
            <w:shd w:val="clear" w:color="auto" w:fill="auto"/>
            <w:noWrap/>
            <w:vAlign w:val="bottom"/>
            <w:hideMark/>
          </w:tcPr>
          <w:p w14:paraId="5D6497CF" w14:textId="77777777" w:rsidR="00966E9B" w:rsidRPr="00966E9B" w:rsidRDefault="00966E9B" w:rsidP="00962055">
            <w:pPr>
              <w:jc w:val="right"/>
              <w:rPr>
                <w:i/>
                <w:iCs/>
              </w:rPr>
            </w:pPr>
            <w:r w:rsidRPr="00966E9B">
              <w:rPr>
                <w:i/>
                <w:iCs/>
              </w:rPr>
              <w:t xml:space="preserve"> $1,226,073.83 </w:t>
            </w:r>
          </w:p>
        </w:tc>
      </w:tr>
      <w:tr w:rsidR="00966E9B" w:rsidRPr="00966E9B" w14:paraId="53D919DA" w14:textId="77777777" w:rsidTr="00640FF1">
        <w:trPr>
          <w:trHeight w:val="170"/>
        </w:trPr>
        <w:tc>
          <w:tcPr>
            <w:tcW w:w="4186" w:type="dxa"/>
            <w:shd w:val="clear" w:color="auto" w:fill="auto"/>
            <w:noWrap/>
            <w:vAlign w:val="bottom"/>
            <w:hideMark/>
          </w:tcPr>
          <w:p w14:paraId="3F1D7154" w14:textId="77777777" w:rsidR="00966E9B" w:rsidRPr="00966E9B" w:rsidRDefault="00966E9B" w:rsidP="00962055">
            <w:pPr>
              <w:rPr>
                <w:i/>
                <w:iCs/>
              </w:rPr>
            </w:pPr>
            <w:r w:rsidRPr="00966E9B">
              <w:rPr>
                <w:i/>
                <w:iCs/>
              </w:rPr>
              <w:t>CALAMVALE</w:t>
            </w:r>
          </w:p>
        </w:tc>
        <w:tc>
          <w:tcPr>
            <w:tcW w:w="4187" w:type="dxa"/>
            <w:shd w:val="clear" w:color="auto" w:fill="auto"/>
            <w:noWrap/>
            <w:vAlign w:val="bottom"/>
            <w:hideMark/>
          </w:tcPr>
          <w:p w14:paraId="67917F9A" w14:textId="77777777" w:rsidR="00966E9B" w:rsidRPr="00966E9B" w:rsidRDefault="00966E9B" w:rsidP="00962055">
            <w:pPr>
              <w:jc w:val="right"/>
              <w:rPr>
                <w:i/>
                <w:iCs/>
              </w:rPr>
            </w:pPr>
            <w:r w:rsidRPr="00966E9B">
              <w:rPr>
                <w:i/>
                <w:iCs/>
              </w:rPr>
              <w:t xml:space="preserve"> $10,769,482.81 </w:t>
            </w:r>
          </w:p>
        </w:tc>
      </w:tr>
      <w:tr w:rsidR="00966E9B" w:rsidRPr="00966E9B" w14:paraId="5F44800F" w14:textId="77777777" w:rsidTr="00640FF1">
        <w:trPr>
          <w:trHeight w:val="170"/>
        </w:trPr>
        <w:tc>
          <w:tcPr>
            <w:tcW w:w="4186" w:type="dxa"/>
            <w:shd w:val="clear" w:color="auto" w:fill="auto"/>
            <w:noWrap/>
            <w:vAlign w:val="bottom"/>
            <w:hideMark/>
          </w:tcPr>
          <w:p w14:paraId="4AC1910B" w14:textId="77777777" w:rsidR="00966E9B" w:rsidRPr="00966E9B" w:rsidRDefault="00966E9B" w:rsidP="00962055">
            <w:pPr>
              <w:rPr>
                <w:i/>
                <w:iCs/>
              </w:rPr>
            </w:pPr>
            <w:r w:rsidRPr="00966E9B">
              <w:rPr>
                <w:i/>
                <w:iCs/>
              </w:rPr>
              <w:t>CAMP HILL</w:t>
            </w:r>
          </w:p>
        </w:tc>
        <w:tc>
          <w:tcPr>
            <w:tcW w:w="4187" w:type="dxa"/>
            <w:shd w:val="clear" w:color="auto" w:fill="auto"/>
            <w:noWrap/>
            <w:vAlign w:val="bottom"/>
            <w:hideMark/>
          </w:tcPr>
          <w:p w14:paraId="7EE62C75" w14:textId="77777777" w:rsidR="00966E9B" w:rsidRPr="00966E9B" w:rsidRDefault="00966E9B" w:rsidP="00962055">
            <w:pPr>
              <w:jc w:val="right"/>
              <w:rPr>
                <w:i/>
                <w:iCs/>
              </w:rPr>
            </w:pPr>
            <w:r w:rsidRPr="00966E9B">
              <w:rPr>
                <w:i/>
                <w:iCs/>
              </w:rPr>
              <w:t xml:space="preserve"> $11,268,025.06 </w:t>
            </w:r>
          </w:p>
        </w:tc>
      </w:tr>
      <w:tr w:rsidR="00966E9B" w:rsidRPr="00966E9B" w14:paraId="392B3875" w14:textId="77777777" w:rsidTr="00640FF1">
        <w:trPr>
          <w:trHeight w:val="170"/>
        </w:trPr>
        <w:tc>
          <w:tcPr>
            <w:tcW w:w="4186" w:type="dxa"/>
            <w:shd w:val="clear" w:color="auto" w:fill="auto"/>
            <w:noWrap/>
            <w:vAlign w:val="bottom"/>
            <w:hideMark/>
          </w:tcPr>
          <w:p w14:paraId="61F1AD84" w14:textId="77777777" w:rsidR="00966E9B" w:rsidRPr="00966E9B" w:rsidRDefault="00966E9B" w:rsidP="00962055">
            <w:pPr>
              <w:rPr>
                <w:i/>
                <w:iCs/>
              </w:rPr>
            </w:pPr>
            <w:r w:rsidRPr="00966E9B">
              <w:rPr>
                <w:i/>
                <w:iCs/>
              </w:rPr>
              <w:t>CANNON HILL</w:t>
            </w:r>
          </w:p>
        </w:tc>
        <w:tc>
          <w:tcPr>
            <w:tcW w:w="4187" w:type="dxa"/>
            <w:shd w:val="clear" w:color="auto" w:fill="auto"/>
            <w:noWrap/>
            <w:vAlign w:val="bottom"/>
            <w:hideMark/>
          </w:tcPr>
          <w:p w14:paraId="0F9A9AA4" w14:textId="77777777" w:rsidR="00966E9B" w:rsidRPr="00966E9B" w:rsidRDefault="00966E9B" w:rsidP="00962055">
            <w:pPr>
              <w:jc w:val="right"/>
              <w:rPr>
                <w:i/>
                <w:iCs/>
              </w:rPr>
            </w:pPr>
            <w:r w:rsidRPr="00966E9B">
              <w:rPr>
                <w:i/>
                <w:iCs/>
              </w:rPr>
              <w:t xml:space="preserve"> $6,700,990.89 </w:t>
            </w:r>
          </w:p>
        </w:tc>
      </w:tr>
      <w:tr w:rsidR="00966E9B" w:rsidRPr="00966E9B" w14:paraId="4CBFC740" w14:textId="77777777" w:rsidTr="00640FF1">
        <w:trPr>
          <w:trHeight w:val="170"/>
        </w:trPr>
        <w:tc>
          <w:tcPr>
            <w:tcW w:w="4186" w:type="dxa"/>
            <w:shd w:val="clear" w:color="auto" w:fill="auto"/>
            <w:noWrap/>
            <w:vAlign w:val="bottom"/>
            <w:hideMark/>
          </w:tcPr>
          <w:p w14:paraId="4A21A0CB" w14:textId="77777777" w:rsidR="00966E9B" w:rsidRPr="00966E9B" w:rsidRDefault="00966E9B" w:rsidP="00962055">
            <w:pPr>
              <w:rPr>
                <w:i/>
                <w:iCs/>
              </w:rPr>
            </w:pPr>
            <w:r w:rsidRPr="00966E9B">
              <w:rPr>
                <w:i/>
                <w:iCs/>
              </w:rPr>
              <w:t>CARINA</w:t>
            </w:r>
          </w:p>
        </w:tc>
        <w:tc>
          <w:tcPr>
            <w:tcW w:w="4187" w:type="dxa"/>
            <w:shd w:val="clear" w:color="auto" w:fill="auto"/>
            <w:noWrap/>
            <w:vAlign w:val="bottom"/>
            <w:hideMark/>
          </w:tcPr>
          <w:p w14:paraId="07225FBF" w14:textId="77777777" w:rsidR="00966E9B" w:rsidRPr="00966E9B" w:rsidRDefault="00966E9B" w:rsidP="00962055">
            <w:pPr>
              <w:jc w:val="right"/>
              <w:rPr>
                <w:i/>
                <w:iCs/>
              </w:rPr>
            </w:pPr>
            <w:r w:rsidRPr="00966E9B">
              <w:rPr>
                <w:i/>
                <w:iCs/>
              </w:rPr>
              <w:t xml:space="preserve"> $9,308,801.60 </w:t>
            </w:r>
          </w:p>
        </w:tc>
      </w:tr>
      <w:tr w:rsidR="00966E9B" w:rsidRPr="00966E9B" w14:paraId="5306F987" w14:textId="77777777" w:rsidTr="00640FF1">
        <w:trPr>
          <w:trHeight w:val="170"/>
        </w:trPr>
        <w:tc>
          <w:tcPr>
            <w:tcW w:w="4186" w:type="dxa"/>
            <w:shd w:val="clear" w:color="auto" w:fill="auto"/>
            <w:noWrap/>
            <w:vAlign w:val="bottom"/>
            <w:hideMark/>
          </w:tcPr>
          <w:p w14:paraId="744BCA2C" w14:textId="77777777" w:rsidR="00966E9B" w:rsidRPr="00966E9B" w:rsidRDefault="00966E9B" w:rsidP="00962055">
            <w:pPr>
              <w:rPr>
                <w:i/>
                <w:iCs/>
              </w:rPr>
            </w:pPr>
            <w:r w:rsidRPr="00966E9B">
              <w:rPr>
                <w:i/>
                <w:iCs/>
              </w:rPr>
              <w:t>CARINA HEIGHTS</w:t>
            </w:r>
          </w:p>
        </w:tc>
        <w:tc>
          <w:tcPr>
            <w:tcW w:w="4187" w:type="dxa"/>
            <w:shd w:val="clear" w:color="auto" w:fill="auto"/>
            <w:noWrap/>
            <w:vAlign w:val="bottom"/>
            <w:hideMark/>
          </w:tcPr>
          <w:p w14:paraId="1A97F7B7" w14:textId="77777777" w:rsidR="00966E9B" w:rsidRPr="00966E9B" w:rsidRDefault="00966E9B" w:rsidP="00962055">
            <w:pPr>
              <w:jc w:val="right"/>
              <w:rPr>
                <w:i/>
                <w:iCs/>
              </w:rPr>
            </w:pPr>
            <w:r w:rsidRPr="00966E9B">
              <w:rPr>
                <w:i/>
                <w:iCs/>
              </w:rPr>
              <w:t xml:space="preserve"> $5,683,491.21 </w:t>
            </w:r>
          </w:p>
        </w:tc>
      </w:tr>
      <w:tr w:rsidR="00966E9B" w:rsidRPr="00966E9B" w14:paraId="05EDBD1E" w14:textId="77777777" w:rsidTr="00640FF1">
        <w:trPr>
          <w:trHeight w:val="170"/>
        </w:trPr>
        <w:tc>
          <w:tcPr>
            <w:tcW w:w="4186" w:type="dxa"/>
            <w:shd w:val="clear" w:color="auto" w:fill="auto"/>
            <w:noWrap/>
            <w:vAlign w:val="bottom"/>
            <w:hideMark/>
          </w:tcPr>
          <w:p w14:paraId="4D9F85E9" w14:textId="77777777" w:rsidR="00966E9B" w:rsidRPr="00966E9B" w:rsidRDefault="00966E9B" w:rsidP="00962055">
            <w:pPr>
              <w:rPr>
                <w:i/>
                <w:iCs/>
              </w:rPr>
            </w:pPr>
            <w:r w:rsidRPr="00966E9B">
              <w:rPr>
                <w:i/>
                <w:iCs/>
              </w:rPr>
              <w:t>CARINDALE</w:t>
            </w:r>
          </w:p>
        </w:tc>
        <w:tc>
          <w:tcPr>
            <w:tcW w:w="4187" w:type="dxa"/>
            <w:shd w:val="clear" w:color="auto" w:fill="auto"/>
            <w:noWrap/>
            <w:vAlign w:val="bottom"/>
            <w:hideMark/>
          </w:tcPr>
          <w:p w14:paraId="7BE11BA0" w14:textId="77777777" w:rsidR="00966E9B" w:rsidRPr="00966E9B" w:rsidRDefault="00966E9B" w:rsidP="00962055">
            <w:pPr>
              <w:jc w:val="right"/>
              <w:rPr>
                <w:i/>
                <w:iCs/>
              </w:rPr>
            </w:pPr>
            <w:r w:rsidRPr="00966E9B">
              <w:rPr>
                <w:i/>
                <w:iCs/>
              </w:rPr>
              <w:t xml:space="preserve"> $14,100,864.26 </w:t>
            </w:r>
          </w:p>
        </w:tc>
      </w:tr>
      <w:tr w:rsidR="00966E9B" w:rsidRPr="00966E9B" w14:paraId="7FC0B930" w14:textId="77777777" w:rsidTr="00640FF1">
        <w:trPr>
          <w:trHeight w:val="170"/>
        </w:trPr>
        <w:tc>
          <w:tcPr>
            <w:tcW w:w="4186" w:type="dxa"/>
            <w:shd w:val="clear" w:color="auto" w:fill="auto"/>
            <w:noWrap/>
            <w:vAlign w:val="bottom"/>
            <w:hideMark/>
          </w:tcPr>
          <w:p w14:paraId="0C7CE245" w14:textId="77777777" w:rsidR="00966E9B" w:rsidRPr="00966E9B" w:rsidRDefault="00966E9B" w:rsidP="00962055">
            <w:pPr>
              <w:rPr>
                <w:i/>
                <w:iCs/>
              </w:rPr>
            </w:pPr>
            <w:r w:rsidRPr="00966E9B">
              <w:rPr>
                <w:i/>
                <w:iCs/>
              </w:rPr>
              <w:t>CARSELDINE</w:t>
            </w:r>
          </w:p>
        </w:tc>
        <w:tc>
          <w:tcPr>
            <w:tcW w:w="4187" w:type="dxa"/>
            <w:shd w:val="clear" w:color="auto" w:fill="auto"/>
            <w:noWrap/>
            <w:vAlign w:val="bottom"/>
            <w:hideMark/>
          </w:tcPr>
          <w:p w14:paraId="2E0137A6" w14:textId="77777777" w:rsidR="00966E9B" w:rsidRPr="00966E9B" w:rsidRDefault="00966E9B" w:rsidP="00962055">
            <w:pPr>
              <w:jc w:val="right"/>
              <w:rPr>
                <w:i/>
                <w:iCs/>
              </w:rPr>
            </w:pPr>
            <w:r w:rsidRPr="00966E9B">
              <w:rPr>
                <w:i/>
                <w:iCs/>
              </w:rPr>
              <w:t xml:space="preserve"> $6,134,796.11 </w:t>
            </w:r>
          </w:p>
        </w:tc>
      </w:tr>
      <w:tr w:rsidR="00966E9B" w:rsidRPr="00966E9B" w14:paraId="1E0D9846" w14:textId="77777777" w:rsidTr="00640FF1">
        <w:trPr>
          <w:trHeight w:val="170"/>
        </w:trPr>
        <w:tc>
          <w:tcPr>
            <w:tcW w:w="4186" w:type="dxa"/>
            <w:shd w:val="clear" w:color="auto" w:fill="auto"/>
            <w:noWrap/>
            <w:vAlign w:val="bottom"/>
            <w:hideMark/>
          </w:tcPr>
          <w:p w14:paraId="1F8D5722" w14:textId="77777777" w:rsidR="00966E9B" w:rsidRPr="00966E9B" w:rsidRDefault="00966E9B" w:rsidP="00962055">
            <w:pPr>
              <w:rPr>
                <w:i/>
                <w:iCs/>
              </w:rPr>
            </w:pPr>
            <w:r w:rsidRPr="00966E9B">
              <w:rPr>
                <w:i/>
                <w:iCs/>
              </w:rPr>
              <w:t>CHANDLER</w:t>
            </w:r>
          </w:p>
        </w:tc>
        <w:tc>
          <w:tcPr>
            <w:tcW w:w="4187" w:type="dxa"/>
            <w:shd w:val="clear" w:color="auto" w:fill="auto"/>
            <w:noWrap/>
            <w:vAlign w:val="bottom"/>
            <w:hideMark/>
          </w:tcPr>
          <w:p w14:paraId="0C546E06" w14:textId="77777777" w:rsidR="00966E9B" w:rsidRPr="00966E9B" w:rsidRDefault="00966E9B" w:rsidP="00962055">
            <w:pPr>
              <w:jc w:val="right"/>
              <w:rPr>
                <w:i/>
                <w:iCs/>
              </w:rPr>
            </w:pPr>
            <w:r w:rsidRPr="00966E9B">
              <w:rPr>
                <w:i/>
                <w:iCs/>
              </w:rPr>
              <w:t xml:space="preserve"> $2,128,195.94 </w:t>
            </w:r>
          </w:p>
        </w:tc>
      </w:tr>
      <w:tr w:rsidR="00966E9B" w:rsidRPr="00966E9B" w14:paraId="476C5133" w14:textId="77777777" w:rsidTr="00640FF1">
        <w:trPr>
          <w:trHeight w:val="170"/>
        </w:trPr>
        <w:tc>
          <w:tcPr>
            <w:tcW w:w="4186" w:type="dxa"/>
            <w:shd w:val="clear" w:color="auto" w:fill="auto"/>
            <w:noWrap/>
            <w:vAlign w:val="bottom"/>
            <w:hideMark/>
          </w:tcPr>
          <w:p w14:paraId="0A9782D6" w14:textId="77777777" w:rsidR="00966E9B" w:rsidRPr="00966E9B" w:rsidRDefault="00966E9B" w:rsidP="00962055">
            <w:pPr>
              <w:rPr>
                <w:i/>
                <w:iCs/>
              </w:rPr>
            </w:pPr>
            <w:r w:rsidRPr="00966E9B">
              <w:rPr>
                <w:i/>
                <w:iCs/>
              </w:rPr>
              <w:t>CHAPEL HILL</w:t>
            </w:r>
          </w:p>
        </w:tc>
        <w:tc>
          <w:tcPr>
            <w:tcW w:w="4187" w:type="dxa"/>
            <w:shd w:val="clear" w:color="auto" w:fill="auto"/>
            <w:noWrap/>
            <w:vAlign w:val="bottom"/>
            <w:hideMark/>
          </w:tcPr>
          <w:p w14:paraId="7182F134" w14:textId="77777777" w:rsidR="00966E9B" w:rsidRPr="00966E9B" w:rsidRDefault="00966E9B" w:rsidP="00962055">
            <w:pPr>
              <w:jc w:val="right"/>
              <w:rPr>
                <w:i/>
                <w:iCs/>
              </w:rPr>
            </w:pPr>
            <w:r w:rsidRPr="00966E9B">
              <w:rPr>
                <w:i/>
                <w:iCs/>
              </w:rPr>
              <w:t xml:space="preserve"> $7,591,924.53 </w:t>
            </w:r>
          </w:p>
        </w:tc>
      </w:tr>
      <w:tr w:rsidR="00966E9B" w:rsidRPr="00966E9B" w14:paraId="5ABF4B4E" w14:textId="77777777" w:rsidTr="00640FF1">
        <w:trPr>
          <w:trHeight w:val="170"/>
        </w:trPr>
        <w:tc>
          <w:tcPr>
            <w:tcW w:w="4186" w:type="dxa"/>
            <w:shd w:val="clear" w:color="auto" w:fill="auto"/>
            <w:noWrap/>
            <w:vAlign w:val="bottom"/>
            <w:hideMark/>
          </w:tcPr>
          <w:p w14:paraId="2173EE5E" w14:textId="77777777" w:rsidR="00966E9B" w:rsidRPr="00966E9B" w:rsidRDefault="00966E9B" w:rsidP="00962055">
            <w:pPr>
              <w:rPr>
                <w:i/>
                <w:iCs/>
              </w:rPr>
            </w:pPr>
            <w:r w:rsidRPr="00966E9B">
              <w:rPr>
                <w:i/>
                <w:iCs/>
              </w:rPr>
              <w:t>CHELMER</w:t>
            </w:r>
          </w:p>
        </w:tc>
        <w:tc>
          <w:tcPr>
            <w:tcW w:w="4187" w:type="dxa"/>
            <w:shd w:val="clear" w:color="auto" w:fill="auto"/>
            <w:noWrap/>
            <w:vAlign w:val="bottom"/>
            <w:hideMark/>
          </w:tcPr>
          <w:p w14:paraId="778C41A5" w14:textId="77777777" w:rsidR="00966E9B" w:rsidRPr="00966E9B" w:rsidRDefault="00966E9B" w:rsidP="00962055">
            <w:pPr>
              <w:jc w:val="right"/>
              <w:rPr>
                <w:i/>
                <w:iCs/>
              </w:rPr>
            </w:pPr>
            <w:r w:rsidRPr="00966E9B">
              <w:rPr>
                <w:i/>
                <w:iCs/>
              </w:rPr>
              <w:t xml:space="preserve"> $3,656,645.89 </w:t>
            </w:r>
          </w:p>
        </w:tc>
      </w:tr>
      <w:tr w:rsidR="00966E9B" w:rsidRPr="00966E9B" w14:paraId="0CAAC12E" w14:textId="77777777" w:rsidTr="00640FF1">
        <w:trPr>
          <w:trHeight w:val="170"/>
        </w:trPr>
        <w:tc>
          <w:tcPr>
            <w:tcW w:w="4186" w:type="dxa"/>
            <w:shd w:val="clear" w:color="auto" w:fill="auto"/>
            <w:noWrap/>
            <w:vAlign w:val="bottom"/>
            <w:hideMark/>
          </w:tcPr>
          <w:p w14:paraId="77B8CC9E" w14:textId="77777777" w:rsidR="00966E9B" w:rsidRPr="00966E9B" w:rsidRDefault="00966E9B" w:rsidP="00962055">
            <w:pPr>
              <w:rPr>
                <w:i/>
                <w:iCs/>
              </w:rPr>
            </w:pPr>
            <w:r w:rsidRPr="00966E9B">
              <w:rPr>
                <w:i/>
                <w:iCs/>
              </w:rPr>
              <w:t>CHERMSIDE</w:t>
            </w:r>
          </w:p>
        </w:tc>
        <w:tc>
          <w:tcPr>
            <w:tcW w:w="4187" w:type="dxa"/>
            <w:shd w:val="clear" w:color="auto" w:fill="auto"/>
            <w:noWrap/>
            <w:vAlign w:val="bottom"/>
            <w:hideMark/>
          </w:tcPr>
          <w:p w14:paraId="078ECF13" w14:textId="77777777" w:rsidR="00966E9B" w:rsidRPr="00966E9B" w:rsidRDefault="00966E9B" w:rsidP="00962055">
            <w:pPr>
              <w:jc w:val="right"/>
              <w:rPr>
                <w:i/>
                <w:iCs/>
              </w:rPr>
            </w:pPr>
            <w:r w:rsidRPr="00966E9B">
              <w:rPr>
                <w:i/>
                <w:iCs/>
              </w:rPr>
              <w:t xml:space="preserve"> $13,000,651.25 </w:t>
            </w:r>
          </w:p>
        </w:tc>
      </w:tr>
      <w:tr w:rsidR="00966E9B" w:rsidRPr="00966E9B" w14:paraId="1321455D" w14:textId="77777777" w:rsidTr="00640FF1">
        <w:trPr>
          <w:trHeight w:val="170"/>
        </w:trPr>
        <w:tc>
          <w:tcPr>
            <w:tcW w:w="4186" w:type="dxa"/>
            <w:shd w:val="clear" w:color="auto" w:fill="auto"/>
            <w:noWrap/>
            <w:vAlign w:val="bottom"/>
            <w:hideMark/>
          </w:tcPr>
          <w:p w14:paraId="0DC1BACF" w14:textId="77777777" w:rsidR="00966E9B" w:rsidRPr="00966E9B" w:rsidRDefault="00966E9B" w:rsidP="00962055">
            <w:pPr>
              <w:rPr>
                <w:i/>
                <w:iCs/>
              </w:rPr>
            </w:pPr>
            <w:r w:rsidRPr="00966E9B">
              <w:rPr>
                <w:i/>
                <w:iCs/>
              </w:rPr>
              <w:t>CHERMSIDE WEST</w:t>
            </w:r>
          </w:p>
        </w:tc>
        <w:tc>
          <w:tcPr>
            <w:tcW w:w="4187" w:type="dxa"/>
            <w:shd w:val="clear" w:color="auto" w:fill="auto"/>
            <w:noWrap/>
            <w:vAlign w:val="bottom"/>
            <w:hideMark/>
          </w:tcPr>
          <w:p w14:paraId="5C285A69" w14:textId="77777777" w:rsidR="00966E9B" w:rsidRPr="00966E9B" w:rsidRDefault="00966E9B" w:rsidP="00962055">
            <w:pPr>
              <w:jc w:val="right"/>
              <w:rPr>
                <w:i/>
                <w:iCs/>
              </w:rPr>
            </w:pPr>
            <w:r w:rsidRPr="00966E9B">
              <w:rPr>
                <w:i/>
                <w:iCs/>
              </w:rPr>
              <w:t xml:space="preserve"> $4,555,782.44 </w:t>
            </w:r>
          </w:p>
        </w:tc>
      </w:tr>
      <w:tr w:rsidR="00966E9B" w:rsidRPr="00966E9B" w14:paraId="67558C93" w14:textId="77777777" w:rsidTr="00640FF1">
        <w:trPr>
          <w:trHeight w:val="170"/>
        </w:trPr>
        <w:tc>
          <w:tcPr>
            <w:tcW w:w="4186" w:type="dxa"/>
            <w:shd w:val="clear" w:color="auto" w:fill="auto"/>
            <w:noWrap/>
            <w:vAlign w:val="bottom"/>
            <w:hideMark/>
          </w:tcPr>
          <w:p w14:paraId="7E6EC4BE" w14:textId="77777777" w:rsidR="00966E9B" w:rsidRPr="00966E9B" w:rsidRDefault="00966E9B" w:rsidP="00962055">
            <w:pPr>
              <w:rPr>
                <w:i/>
                <w:iCs/>
              </w:rPr>
            </w:pPr>
            <w:r w:rsidRPr="00966E9B">
              <w:rPr>
                <w:i/>
                <w:iCs/>
              </w:rPr>
              <w:t>CHUWAR</w:t>
            </w:r>
          </w:p>
        </w:tc>
        <w:tc>
          <w:tcPr>
            <w:tcW w:w="4187" w:type="dxa"/>
            <w:shd w:val="clear" w:color="auto" w:fill="auto"/>
            <w:noWrap/>
            <w:vAlign w:val="bottom"/>
            <w:hideMark/>
          </w:tcPr>
          <w:p w14:paraId="7A7EA38F" w14:textId="77777777" w:rsidR="00966E9B" w:rsidRPr="00966E9B" w:rsidRDefault="00966E9B" w:rsidP="00962055">
            <w:pPr>
              <w:jc w:val="right"/>
              <w:rPr>
                <w:i/>
                <w:iCs/>
              </w:rPr>
            </w:pPr>
            <w:r w:rsidRPr="00966E9B">
              <w:rPr>
                <w:i/>
                <w:iCs/>
              </w:rPr>
              <w:t xml:space="preserve"> $44,934.96 </w:t>
            </w:r>
          </w:p>
        </w:tc>
      </w:tr>
      <w:tr w:rsidR="00966E9B" w:rsidRPr="00966E9B" w14:paraId="6B8494BE" w14:textId="77777777" w:rsidTr="00640FF1">
        <w:trPr>
          <w:trHeight w:val="170"/>
        </w:trPr>
        <w:tc>
          <w:tcPr>
            <w:tcW w:w="4186" w:type="dxa"/>
            <w:shd w:val="clear" w:color="auto" w:fill="auto"/>
            <w:noWrap/>
            <w:vAlign w:val="bottom"/>
            <w:hideMark/>
          </w:tcPr>
          <w:p w14:paraId="57FEC555" w14:textId="77777777" w:rsidR="00966E9B" w:rsidRPr="00966E9B" w:rsidRDefault="00966E9B" w:rsidP="00962055">
            <w:pPr>
              <w:rPr>
                <w:i/>
                <w:iCs/>
              </w:rPr>
            </w:pPr>
            <w:r w:rsidRPr="00966E9B">
              <w:rPr>
                <w:i/>
                <w:iCs/>
              </w:rPr>
              <w:t>CLAYFIELD</w:t>
            </w:r>
          </w:p>
        </w:tc>
        <w:tc>
          <w:tcPr>
            <w:tcW w:w="4187" w:type="dxa"/>
            <w:shd w:val="clear" w:color="auto" w:fill="auto"/>
            <w:noWrap/>
            <w:vAlign w:val="bottom"/>
            <w:hideMark/>
          </w:tcPr>
          <w:p w14:paraId="63E5373A" w14:textId="77777777" w:rsidR="00966E9B" w:rsidRPr="00966E9B" w:rsidRDefault="00966E9B" w:rsidP="00962055">
            <w:pPr>
              <w:jc w:val="right"/>
              <w:rPr>
                <w:i/>
                <w:iCs/>
              </w:rPr>
            </w:pPr>
            <w:r w:rsidRPr="00966E9B">
              <w:rPr>
                <w:i/>
                <w:iCs/>
              </w:rPr>
              <w:t xml:space="preserve"> $11,483,066.43 </w:t>
            </w:r>
          </w:p>
        </w:tc>
      </w:tr>
      <w:tr w:rsidR="00966E9B" w:rsidRPr="00966E9B" w14:paraId="5072E94C" w14:textId="77777777" w:rsidTr="00640FF1">
        <w:trPr>
          <w:trHeight w:val="170"/>
        </w:trPr>
        <w:tc>
          <w:tcPr>
            <w:tcW w:w="4186" w:type="dxa"/>
            <w:shd w:val="clear" w:color="auto" w:fill="auto"/>
            <w:noWrap/>
            <w:vAlign w:val="bottom"/>
            <w:hideMark/>
          </w:tcPr>
          <w:p w14:paraId="584B33B5" w14:textId="77777777" w:rsidR="00966E9B" w:rsidRPr="00966E9B" w:rsidRDefault="00966E9B" w:rsidP="00962055">
            <w:pPr>
              <w:rPr>
                <w:i/>
                <w:iCs/>
              </w:rPr>
            </w:pPr>
            <w:r w:rsidRPr="00966E9B">
              <w:rPr>
                <w:i/>
                <w:iCs/>
              </w:rPr>
              <w:t>COOPERS PLAINS</w:t>
            </w:r>
          </w:p>
        </w:tc>
        <w:tc>
          <w:tcPr>
            <w:tcW w:w="4187" w:type="dxa"/>
            <w:shd w:val="clear" w:color="auto" w:fill="auto"/>
            <w:noWrap/>
            <w:vAlign w:val="bottom"/>
            <w:hideMark/>
          </w:tcPr>
          <w:p w14:paraId="580B9C2A" w14:textId="77777777" w:rsidR="00966E9B" w:rsidRPr="00966E9B" w:rsidRDefault="00966E9B" w:rsidP="00962055">
            <w:pPr>
              <w:jc w:val="right"/>
              <w:rPr>
                <w:i/>
                <w:iCs/>
              </w:rPr>
            </w:pPr>
            <w:r w:rsidRPr="00966E9B">
              <w:rPr>
                <w:i/>
                <w:iCs/>
              </w:rPr>
              <w:t xml:space="preserve"> $7,617,148.78 </w:t>
            </w:r>
          </w:p>
        </w:tc>
      </w:tr>
      <w:tr w:rsidR="00966E9B" w:rsidRPr="00966E9B" w14:paraId="48AB0A95" w14:textId="77777777" w:rsidTr="00640FF1">
        <w:trPr>
          <w:trHeight w:val="170"/>
        </w:trPr>
        <w:tc>
          <w:tcPr>
            <w:tcW w:w="4186" w:type="dxa"/>
            <w:shd w:val="clear" w:color="auto" w:fill="auto"/>
            <w:noWrap/>
            <w:vAlign w:val="bottom"/>
            <w:hideMark/>
          </w:tcPr>
          <w:p w14:paraId="636CF3FB" w14:textId="77777777" w:rsidR="00966E9B" w:rsidRPr="00966E9B" w:rsidRDefault="00966E9B" w:rsidP="00962055">
            <w:pPr>
              <w:rPr>
                <w:i/>
                <w:iCs/>
              </w:rPr>
            </w:pPr>
            <w:r w:rsidRPr="00966E9B">
              <w:rPr>
                <w:i/>
                <w:iCs/>
              </w:rPr>
              <w:t>COORPAROO</w:t>
            </w:r>
          </w:p>
        </w:tc>
        <w:tc>
          <w:tcPr>
            <w:tcW w:w="4187" w:type="dxa"/>
            <w:shd w:val="clear" w:color="auto" w:fill="auto"/>
            <w:noWrap/>
            <w:vAlign w:val="bottom"/>
            <w:hideMark/>
          </w:tcPr>
          <w:p w14:paraId="65D8C92F" w14:textId="77777777" w:rsidR="00966E9B" w:rsidRPr="00966E9B" w:rsidRDefault="00966E9B" w:rsidP="00962055">
            <w:pPr>
              <w:jc w:val="right"/>
              <w:rPr>
                <w:i/>
                <w:iCs/>
              </w:rPr>
            </w:pPr>
            <w:r w:rsidRPr="00966E9B">
              <w:rPr>
                <w:i/>
                <w:iCs/>
              </w:rPr>
              <w:t xml:space="preserve"> $17,906,910.90 </w:t>
            </w:r>
          </w:p>
        </w:tc>
      </w:tr>
      <w:tr w:rsidR="00966E9B" w:rsidRPr="00966E9B" w14:paraId="2A193594" w14:textId="77777777" w:rsidTr="00640FF1">
        <w:trPr>
          <w:trHeight w:val="170"/>
        </w:trPr>
        <w:tc>
          <w:tcPr>
            <w:tcW w:w="4186" w:type="dxa"/>
            <w:shd w:val="clear" w:color="auto" w:fill="auto"/>
            <w:noWrap/>
            <w:vAlign w:val="bottom"/>
            <w:hideMark/>
          </w:tcPr>
          <w:p w14:paraId="64C1CF4B" w14:textId="77777777" w:rsidR="00966E9B" w:rsidRPr="00966E9B" w:rsidRDefault="00966E9B" w:rsidP="00962055">
            <w:pPr>
              <w:rPr>
                <w:i/>
                <w:iCs/>
              </w:rPr>
            </w:pPr>
            <w:r w:rsidRPr="00966E9B">
              <w:rPr>
                <w:i/>
                <w:iCs/>
              </w:rPr>
              <w:t>CORINDA</w:t>
            </w:r>
          </w:p>
        </w:tc>
        <w:tc>
          <w:tcPr>
            <w:tcW w:w="4187" w:type="dxa"/>
            <w:shd w:val="clear" w:color="auto" w:fill="auto"/>
            <w:noWrap/>
            <w:vAlign w:val="bottom"/>
            <w:hideMark/>
          </w:tcPr>
          <w:p w14:paraId="7A3A4FED" w14:textId="77777777" w:rsidR="00966E9B" w:rsidRPr="00966E9B" w:rsidRDefault="00966E9B" w:rsidP="00962055">
            <w:pPr>
              <w:jc w:val="right"/>
              <w:rPr>
                <w:i/>
                <w:iCs/>
              </w:rPr>
            </w:pPr>
            <w:r w:rsidRPr="00966E9B">
              <w:rPr>
                <w:i/>
                <w:iCs/>
              </w:rPr>
              <w:t xml:space="preserve"> $4,374,049.26 </w:t>
            </w:r>
          </w:p>
        </w:tc>
      </w:tr>
      <w:tr w:rsidR="00966E9B" w:rsidRPr="00966E9B" w14:paraId="407B4371" w14:textId="77777777" w:rsidTr="00640FF1">
        <w:trPr>
          <w:trHeight w:val="170"/>
        </w:trPr>
        <w:tc>
          <w:tcPr>
            <w:tcW w:w="4186" w:type="dxa"/>
            <w:shd w:val="clear" w:color="auto" w:fill="auto"/>
            <w:noWrap/>
            <w:vAlign w:val="bottom"/>
            <w:hideMark/>
          </w:tcPr>
          <w:p w14:paraId="2429399F" w14:textId="77777777" w:rsidR="00966E9B" w:rsidRPr="00966E9B" w:rsidRDefault="00966E9B" w:rsidP="00962055">
            <w:pPr>
              <w:rPr>
                <w:i/>
                <w:iCs/>
              </w:rPr>
            </w:pPr>
            <w:r w:rsidRPr="00966E9B">
              <w:rPr>
                <w:i/>
                <w:iCs/>
              </w:rPr>
              <w:t>COWAN COWAN</w:t>
            </w:r>
          </w:p>
        </w:tc>
        <w:tc>
          <w:tcPr>
            <w:tcW w:w="4187" w:type="dxa"/>
            <w:shd w:val="clear" w:color="auto" w:fill="auto"/>
            <w:noWrap/>
            <w:vAlign w:val="bottom"/>
            <w:hideMark/>
          </w:tcPr>
          <w:p w14:paraId="5C944DD8" w14:textId="77777777" w:rsidR="00966E9B" w:rsidRPr="00966E9B" w:rsidRDefault="00966E9B" w:rsidP="00962055">
            <w:pPr>
              <w:jc w:val="right"/>
              <w:rPr>
                <w:i/>
                <w:iCs/>
              </w:rPr>
            </w:pPr>
            <w:r w:rsidRPr="00966E9B">
              <w:rPr>
                <w:i/>
                <w:iCs/>
              </w:rPr>
              <w:t xml:space="preserve"> $145,173.93 </w:t>
            </w:r>
          </w:p>
        </w:tc>
      </w:tr>
      <w:tr w:rsidR="00966E9B" w:rsidRPr="00966E9B" w14:paraId="4D5BBB36" w14:textId="77777777" w:rsidTr="00640FF1">
        <w:trPr>
          <w:trHeight w:val="170"/>
        </w:trPr>
        <w:tc>
          <w:tcPr>
            <w:tcW w:w="4186" w:type="dxa"/>
            <w:shd w:val="clear" w:color="auto" w:fill="auto"/>
            <w:noWrap/>
            <w:vAlign w:val="bottom"/>
            <w:hideMark/>
          </w:tcPr>
          <w:p w14:paraId="53D71613" w14:textId="77777777" w:rsidR="00966E9B" w:rsidRPr="00966E9B" w:rsidRDefault="00966E9B" w:rsidP="00962055">
            <w:pPr>
              <w:rPr>
                <w:i/>
                <w:iCs/>
              </w:rPr>
            </w:pPr>
            <w:r w:rsidRPr="00966E9B">
              <w:rPr>
                <w:i/>
                <w:iCs/>
              </w:rPr>
              <w:t>DARRA</w:t>
            </w:r>
          </w:p>
        </w:tc>
        <w:tc>
          <w:tcPr>
            <w:tcW w:w="4187" w:type="dxa"/>
            <w:shd w:val="clear" w:color="auto" w:fill="auto"/>
            <w:noWrap/>
            <w:vAlign w:val="bottom"/>
            <w:hideMark/>
          </w:tcPr>
          <w:p w14:paraId="7D76B070" w14:textId="77777777" w:rsidR="00966E9B" w:rsidRPr="00966E9B" w:rsidRDefault="00966E9B" w:rsidP="00962055">
            <w:pPr>
              <w:jc w:val="right"/>
              <w:rPr>
                <w:i/>
                <w:iCs/>
              </w:rPr>
            </w:pPr>
            <w:r w:rsidRPr="00966E9B">
              <w:rPr>
                <w:i/>
                <w:iCs/>
              </w:rPr>
              <w:t xml:space="preserve"> $7,031,575.65 </w:t>
            </w:r>
          </w:p>
        </w:tc>
      </w:tr>
      <w:tr w:rsidR="00966E9B" w:rsidRPr="00966E9B" w14:paraId="5820821F" w14:textId="77777777" w:rsidTr="00640FF1">
        <w:trPr>
          <w:trHeight w:val="170"/>
        </w:trPr>
        <w:tc>
          <w:tcPr>
            <w:tcW w:w="4186" w:type="dxa"/>
            <w:shd w:val="clear" w:color="auto" w:fill="auto"/>
            <w:noWrap/>
            <w:vAlign w:val="bottom"/>
            <w:hideMark/>
          </w:tcPr>
          <w:p w14:paraId="5329F0A4" w14:textId="77777777" w:rsidR="00966E9B" w:rsidRPr="00966E9B" w:rsidRDefault="00966E9B" w:rsidP="00962055">
            <w:pPr>
              <w:rPr>
                <w:i/>
                <w:iCs/>
              </w:rPr>
            </w:pPr>
            <w:r w:rsidRPr="00966E9B">
              <w:rPr>
                <w:i/>
                <w:iCs/>
              </w:rPr>
              <w:t>DEAGON</w:t>
            </w:r>
          </w:p>
        </w:tc>
        <w:tc>
          <w:tcPr>
            <w:tcW w:w="4187" w:type="dxa"/>
            <w:shd w:val="clear" w:color="auto" w:fill="auto"/>
            <w:noWrap/>
            <w:vAlign w:val="bottom"/>
            <w:hideMark/>
          </w:tcPr>
          <w:p w14:paraId="0B019E3F" w14:textId="77777777" w:rsidR="00966E9B" w:rsidRPr="00966E9B" w:rsidRDefault="00966E9B" w:rsidP="00962055">
            <w:pPr>
              <w:jc w:val="right"/>
              <w:rPr>
                <w:i/>
                <w:iCs/>
              </w:rPr>
            </w:pPr>
            <w:r w:rsidRPr="00966E9B">
              <w:rPr>
                <w:i/>
                <w:iCs/>
              </w:rPr>
              <w:t xml:space="preserve"> $2,736,852.05 </w:t>
            </w:r>
          </w:p>
        </w:tc>
      </w:tr>
      <w:tr w:rsidR="00966E9B" w:rsidRPr="00966E9B" w14:paraId="76C5212F" w14:textId="77777777" w:rsidTr="00640FF1">
        <w:trPr>
          <w:trHeight w:val="170"/>
        </w:trPr>
        <w:tc>
          <w:tcPr>
            <w:tcW w:w="4186" w:type="dxa"/>
            <w:shd w:val="clear" w:color="auto" w:fill="auto"/>
            <w:noWrap/>
            <w:vAlign w:val="bottom"/>
            <w:hideMark/>
          </w:tcPr>
          <w:p w14:paraId="722CB1AE" w14:textId="77777777" w:rsidR="00966E9B" w:rsidRPr="00966E9B" w:rsidRDefault="00966E9B" w:rsidP="00962055">
            <w:pPr>
              <w:rPr>
                <w:i/>
                <w:iCs/>
              </w:rPr>
            </w:pPr>
            <w:r w:rsidRPr="00966E9B">
              <w:rPr>
                <w:i/>
                <w:iCs/>
              </w:rPr>
              <w:t>DOOLANDELLA</w:t>
            </w:r>
          </w:p>
        </w:tc>
        <w:tc>
          <w:tcPr>
            <w:tcW w:w="4187" w:type="dxa"/>
            <w:shd w:val="clear" w:color="auto" w:fill="auto"/>
            <w:noWrap/>
            <w:vAlign w:val="bottom"/>
            <w:hideMark/>
          </w:tcPr>
          <w:p w14:paraId="37A958EC" w14:textId="77777777" w:rsidR="00966E9B" w:rsidRPr="00966E9B" w:rsidRDefault="00966E9B" w:rsidP="00962055">
            <w:pPr>
              <w:jc w:val="right"/>
              <w:rPr>
                <w:i/>
                <w:iCs/>
              </w:rPr>
            </w:pPr>
            <w:r w:rsidRPr="00966E9B">
              <w:rPr>
                <w:i/>
                <w:iCs/>
              </w:rPr>
              <w:t xml:space="preserve"> $3,561,990.21 </w:t>
            </w:r>
          </w:p>
        </w:tc>
      </w:tr>
      <w:tr w:rsidR="00966E9B" w:rsidRPr="00966E9B" w14:paraId="56249A48" w14:textId="77777777" w:rsidTr="00640FF1">
        <w:trPr>
          <w:trHeight w:val="170"/>
        </w:trPr>
        <w:tc>
          <w:tcPr>
            <w:tcW w:w="4186" w:type="dxa"/>
            <w:shd w:val="clear" w:color="auto" w:fill="auto"/>
            <w:noWrap/>
            <w:vAlign w:val="bottom"/>
            <w:hideMark/>
          </w:tcPr>
          <w:p w14:paraId="039704E9" w14:textId="77777777" w:rsidR="00966E9B" w:rsidRPr="00966E9B" w:rsidRDefault="00966E9B" w:rsidP="00962055">
            <w:pPr>
              <w:rPr>
                <w:i/>
                <w:iCs/>
              </w:rPr>
            </w:pPr>
            <w:r w:rsidRPr="00966E9B">
              <w:rPr>
                <w:i/>
                <w:iCs/>
              </w:rPr>
              <w:t>DREWVALE</w:t>
            </w:r>
          </w:p>
        </w:tc>
        <w:tc>
          <w:tcPr>
            <w:tcW w:w="4187" w:type="dxa"/>
            <w:shd w:val="clear" w:color="auto" w:fill="auto"/>
            <w:noWrap/>
            <w:vAlign w:val="bottom"/>
            <w:hideMark/>
          </w:tcPr>
          <w:p w14:paraId="53A4036F" w14:textId="77777777" w:rsidR="00966E9B" w:rsidRPr="00966E9B" w:rsidRDefault="00966E9B" w:rsidP="00962055">
            <w:pPr>
              <w:jc w:val="right"/>
              <w:rPr>
                <w:i/>
                <w:iCs/>
              </w:rPr>
            </w:pPr>
            <w:r w:rsidRPr="00966E9B">
              <w:rPr>
                <w:i/>
                <w:iCs/>
              </w:rPr>
              <w:t xml:space="preserve"> $1,991,967.70 </w:t>
            </w:r>
          </w:p>
        </w:tc>
      </w:tr>
      <w:tr w:rsidR="00966E9B" w:rsidRPr="00966E9B" w14:paraId="14CCAEB0" w14:textId="77777777" w:rsidTr="00640FF1">
        <w:trPr>
          <w:trHeight w:val="170"/>
        </w:trPr>
        <w:tc>
          <w:tcPr>
            <w:tcW w:w="4186" w:type="dxa"/>
            <w:shd w:val="clear" w:color="auto" w:fill="auto"/>
            <w:noWrap/>
            <w:vAlign w:val="bottom"/>
            <w:hideMark/>
          </w:tcPr>
          <w:p w14:paraId="553F97A5" w14:textId="77777777" w:rsidR="00966E9B" w:rsidRPr="00966E9B" w:rsidRDefault="00966E9B" w:rsidP="00962055">
            <w:pPr>
              <w:rPr>
                <w:i/>
                <w:iCs/>
              </w:rPr>
            </w:pPr>
            <w:r w:rsidRPr="00966E9B">
              <w:rPr>
                <w:i/>
                <w:iCs/>
              </w:rPr>
              <w:t>DURACK</w:t>
            </w:r>
          </w:p>
        </w:tc>
        <w:tc>
          <w:tcPr>
            <w:tcW w:w="4187" w:type="dxa"/>
            <w:shd w:val="clear" w:color="auto" w:fill="auto"/>
            <w:noWrap/>
            <w:vAlign w:val="bottom"/>
            <w:hideMark/>
          </w:tcPr>
          <w:p w14:paraId="03A96678" w14:textId="77777777" w:rsidR="00966E9B" w:rsidRPr="00966E9B" w:rsidRDefault="00966E9B" w:rsidP="00962055">
            <w:pPr>
              <w:jc w:val="right"/>
              <w:rPr>
                <w:i/>
                <w:iCs/>
              </w:rPr>
            </w:pPr>
            <w:r w:rsidRPr="00966E9B">
              <w:rPr>
                <w:i/>
                <w:iCs/>
              </w:rPr>
              <w:t xml:space="preserve"> $3,436,007.43 </w:t>
            </w:r>
          </w:p>
        </w:tc>
      </w:tr>
      <w:tr w:rsidR="00966E9B" w:rsidRPr="00966E9B" w14:paraId="667CD605" w14:textId="77777777" w:rsidTr="00640FF1">
        <w:trPr>
          <w:trHeight w:val="170"/>
        </w:trPr>
        <w:tc>
          <w:tcPr>
            <w:tcW w:w="4186" w:type="dxa"/>
            <w:shd w:val="clear" w:color="auto" w:fill="auto"/>
            <w:noWrap/>
            <w:vAlign w:val="bottom"/>
            <w:hideMark/>
          </w:tcPr>
          <w:p w14:paraId="0B56460C" w14:textId="77777777" w:rsidR="00966E9B" w:rsidRPr="00966E9B" w:rsidRDefault="00966E9B" w:rsidP="00962055">
            <w:pPr>
              <w:rPr>
                <w:i/>
                <w:iCs/>
              </w:rPr>
            </w:pPr>
            <w:r w:rsidRPr="00966E9B">
              <w:rPr>
                <w:i/>
                <w:iCs/>
              </w:rPr>
              <w:t>DUTTON PARK</w:t>
            </w:r>
          </w:p>
        </w:tc>
        <w:tc>
          <w:tcPr>
            <w:tcW w:w="4187" w:type="dxa"/>
            <w:shd w:val="clear" w:color="auto" w:fill="auto"/>
            <w:noWrap/>
            <w:vAlign w:val="bottom"/>
            <w:hideMark/>
          </w:tcPr>
          <w:p w14:paraId="07C9DF01" w14:textId="77777777" w:rsidR="00966E9B" w:rsidRPr="00966E9B" w:rsidRDefault="00966E9B" w:rsidP="00962055">
            <w:pPr>
              <w:jc w:val="right"/>
              <w:rPr>
                <w:i/>
                <w:iCs/>
              </w:rPr>
            </w:pPr>
            <w:r w:rsidRPr="00966E9B">
              <w:rPr>
                <w:i/>
                <w:iCs/>
              </w:rPr>
              <w:t xml:space="preserve"> $2,157,749.29 </w:t>
            </w:r>
          </w:p>
        </w:tc>
      </w:tr>
      <w:tr w:rsidR="00966E9B" w:rsidRPr="00966E9B" w14:paraId="503A0159" w14:textId="77777777" w:rsidTr="00640FF1">
        <w:trPr>
          <w:trHeight w:val="170"/>
        </w:trPr>
        <w:tc>
          <w:tcPr>
            <w:tcW w:w="4186" w:type="dxa"/>
            <w:shd w:val="clear" w:color="auto" w:fill="auto"/>
            <w:noWrap/>
            <w:vAlign w:val="bottom"/>
            <w:hideMark/>
          </w:tcPr>
          <w:p w14:paraId="5E2B618B" w14:textId="77777777" w:rsidR="00966E9B" w:rsidRPr="00966E9B" w:rsidRDefault="00966E9B" w:rsidP="00962055">
            <w:pPr>
              <w:rPr>
                <w:i/>
                <w:iCs/>
              </w:rPr>
            </w:pPr>
            <w:r w:rsidRPr="00966E9B">
              <w:rPr>
                <w:i/>
                <w:iCs/>
              </w:rPr>
              <w:t>EAGLE FARM</w:t>
            </w:r>
          </w:p>
        </w:tc>
        <w:tc>
          <w:tcPr>
            <w:tcW w:w="4187" w:type="dxa"/>
            <w:shd w:val="clear" w:color="auto" w:fill="auto"/>
            <w:noWrap/>
            <w:vAlign w:val="bottom"/>
            <w:hideMark/>
          </w:tcPr>
          <w:p w14:paraId="414A08A2" w14:textId="77777777" w:rsidR="00966E9B" w:rsidRPr="00966E9B" w:rsidRDefault="00966E9B" w:rsidP="00962055">
            <w:pPr>
              <w:jc w:val="right"/>
              <w:rPr>
                <w:i/>
                <w:iCs/>
              </w:rPr>
            </w:pPr>
            <w:r w:rsidRPr="00966E9B">
              <w:rPr>
                <w:i/>
                <w:iCs/>
              </w:rPr>
              <w:t xml:space="preserve"> $7,130,352.37 </w:t>
            </w:r>
          </w:p>
        </w:tc>
      </w:tr>
      <w:tr w:rsidR="00966E9B" w:rsidRPr="00966E9B" w14:paraId="70C5FB2F" w14:textId="77777777" w:rsidTr="00640FF1">
        <w:trPr>
          <w:trHeight w:val="170"/>
        </w:trPr>
        <w:tc>
          <w:tcPr>
            <w:tcW w:w="4186" w:type="dxa"/>
            <w:shd w:val="clear" w:color="auto" w:fill="auto"/>
            <w:noWrap/>
            <w:vAlign w:val="bottom"/>
            <w:hideMark/>
          </w:tcPr>
          <w:p w14:paraId="5C528CA5" w14:textId="77777777" w:rsidR="00966E9B" w:rsidRPr="00966E9B" w:rsidRDefault="00966E9B" w:rsidP="00962055">
            <w:pPr>
              <w:rPr>
                <w:i/>
                <w:iCs/>
              </w:rPr>
            </w:pPr>
            <w:r w:rsidRPr="00966E9B">
              <w:rPr>
                <w:i/>
                <w:iCs/>
              </w:rPr>
              <w:t>EAST BRISBANE</w:t>
            </w:r>
          </w:p>
        </w:tc>
        <w:tc>
          <w:tcPr>
            <w:tcW w:w="4187" w:type="dxa"/>
            <w:shd w:val="clear" w:color="auto" w:fill="auto"/>
            <w:noWrap/>
            <w:vAlign w:val="bottom"/>
            <w:hideMark/>
          </w:tcPr>
          <w:p w14:paraId="65EA838F" w14:textId="77777777" w:rsidR="00966E9B" w:rsidRPr="00966E9B" w:rsidRDefault="00966E9B" w:rsidP="00962055">
            <w:pPr>
              <w:jc w:val="right"/>
              <w:rPr>
                <w:i/>
                <w:iCs/>
              </w:rPr>
            </w:pPr>
            <w:r w:rsidRPr="00966E9B">
              <w:rPr>
                <w:i/>
                <w:iCs/>
              </w:rPr>
              <w:t xml:space="preserve"> $8,324,713.29 </w:t>
            </w:r>
          </w:p>
        </w:tc>
      </w:tr>
      <w:tr w:rsidR="00966E9B" w:rsidRPr="00966E9B" w14:paraId="1A940258" w14:textId="77777777" w:rsidTr="00640FF1">
        <w:trPr>
          <w:trHeight w:val="170"/>
        </w:trPr>
        <w:tc>
          <w:tcPr>
            <w:tcW w:w="4186" w:type="dxa"/>
            <w:shd w:val="clear" w:color="auto" w:fill="auto"/>
            <w:noWrap/>
            <w:vAlign w:val="bottom"/>
            <w:hideMark/>
          </w:tcPr>
          <w:p w14:paraId="76422C0A" w14:textId="77777777" w:rsidR="00966E9B" w:rsidRPr="00966E9B" w:rsidRDefault="00966E9B" w:rsidP="00962055">
            <w:pPr>
              <w:rPr>
                <w:i/>
                <w:iCs/>
              </w:rPr>
            </w:pPr>
            <w:r w:rsidRPr="00966E9B">
              <w:rPr>
                <w:i/>
                <w:iCs/>
              </w:rPr>
              <w:t>EIGHT MILE PLAINS</w:t>
            </w:r>
          </w:p>
        </w:tc>
        <w:tc>
          <w:tcPr>
            <w:tcW w:w="4187" w:type="dxa"/>
            <w:shd w:val="clear" w:color="auto" w:fill="auto"/>
            <w:noWrap/>
            <w:vAlign w:val="bottom"/>
            <w:hideMark/>
          </w:tcPr>
          <w:p w14:paraId="63A0601C" w14:textId="77777777" w:rsidR="00966E9B" w:rsidRPr="00966E9B" w:rsidRDefault="00966E9B" w:rsidP="00962055">
            <w:pPr>
              <w:jc w:val="right"/>
              <w:rPr>
                <w:i/>
                <w:iCs/>
              </w:rPr>
            </w:pPr>
            <w:r w:rsidRPr="00966E9B">
              <w:rPr>
                <w:i/>
                <w:iCs/>
              </w:rPr>
              <w:t xml:space="preserve"> $11,172,130.69 </w:t>
            </w:r>
          </w:p>
        </w:tc>
      </w:tr>
      <w:tr w:rsidR="00966E9B" w:rsidRPr="00966E9B" w14:paraId="6CC18C15" w14:textId="77777777" w:rsidTr="00640FF1">
        <w:trPr>
          <w:trHeight w:val="170"/>
        </w:trPr>
        <w:tc>
          <w:tcPr>
            <w:tcW w:w="4186" w:type="dxa"/>
            <w:shd w:val="clear" w:color="auto" w:fill="auto"/>
            <w:noWrap/>
            <w:vAlign w:val="bottom"/>
            <w:hideMark/>
          </w:tcPr>
          <w:p w14:paraId="3B2A9A39" w14:textId="77777777" w:rsidR="00966E9B" w:rsidRPr="00966E9B" w:rsidRDefault="00966E9B" w:rsidP="00962055">
            <w:pPr>
              <w:rPr>
                <w:i/>
                <w:iCs/>
              </w:rPr>
            </w:pPr>
            <w:r w:rsidRPr="00966E9B">
              <w:rPr>
                <w:i/>
                <w:iCs/>
              </w:rPr>
              <w:t>ELLEN GROVE</w:t>
            </w:r>
          </w:p>
        </w:tc>
        <w:tc>
          <w:tcPr>
            <w:tcW w:w="4187" w:type="dxa"/>
            <w:shd w:val="clear" w:color="auto" w:fill="auto"/>
            <w:noWrap/>
            <w:vAlign w:val="bottom"/>
            <w:hideMark/>
          </w:tcPr>
          <w:p w14:paraId="6C6B55A5" w14:textId="77777777" w:rsidR="00966E9B" w:rsidRPr="00966E9B" w:rsidRDefault="00966E9B" w:rsidP="00962055">
            <w:pPr>
              <w:jc w:val="right"/>
              <w:rPr>
                <w:i/>
                <w:iCs/>
              </w:rPr>
            </w:pPr>
            <w:r w:rsidRPr="00966E9B">
              <w:rPr>
                <w:i/>
                <w:iCs/>
              </w:rPr>
              <w:t xml:space="preserve"> $2,120,960.77 </w:t>
            </w:r>
          </w:p>
        </w:tc>
      </w:tr>
      <w:tr w:rsidR="00966E9B" w:rsidRPr="00966E9B" w14:paraId="184DE639" w14:textId="77777777" w:rsidTr="00640FF1">
        <w:trPr>
          <w:trHeight w:val="170"/>
        </w:trPr>
        <w:tc>
          <w:tcPr>
            <w:tcW w:w="4186" w:type="dxa"/>
            <w:shd w:val="clear" w:color="auto" w:fill="auto"/>
            <w:noWrap/>
            <w:vAlign w:val="bottom"/>
            <w:hideMark/>
          </w:tcPr>
          <w:p w14:paraId="5827E642" w14:textId="77777777" w:rsidR="00966E9B" w:rsidRPr="00966E9B" w:rsidRDefault="00966E9B" w:rsidP="00962055">
            <w:pPr>
              <w:rPr>
                <w:i/>
                <w:iCs/>
              </w:rPr>
            </w:pPr>
            <w:r w:rsidRPr="00966E9B">
              <w:rPr>
                <w:i/>
                <w:iCs/>
              </w:rPr>
              <w:t>ENOGGERA</w:t>
            </w:r>
          </w:p>
        </w:tc>
        <w:tc>
          <w:tcPr>
            <w:tcW w:w="4187" w:type="dxa"/>
            <w:shd w:val="clear" w:color="auto" w:fill="auto"/>
            <w:noWrap/>
            <w:vAlign w:val="bottom"/>
            <w:hideMark/>
          </w:tcPr>
          <w:p w14:paraId="0DB949B9" w14:textId="77777777" w:rsidR="00966E9B" w:rsidRPr="00966E9B" w:rsidRDefault="00966E9B" w:rsidP="00962055">
            <w:pPr>
              <w:jc w:val="right"/>
              <w:rPr>
                <w:i/>
                <w:iCs/>
              </w:rPr>
            </w:pPr>
            <w:r w:rsidRPr="00966E9B">
              <w:rPr>
                <w:i/>
                <w:iCs/>
              </w:rPr>
              <w:t xml:space="preserve"> $4,909,465.51 </w:t>
            </w:r>
          </w:p>
        </w:tc>
      </w:tr>
      <w:tr w:rsidR="00966E9B" w:rsidRPr="00966E9B" w14:paraId="2324BCFF" w14:textId="77777777" w:rsidTr="00640FF1">
        <w:trPr>
          <w:trHeight w:val="170"/>
        </w:trPr>
        <w:tc>
          <w:tcPr>
            <w:tcW w:w="4186" w:type="dxa"/>
            <w:shd w:val="clear" w:color="auto" w:fill="auto"/>
            <w:noWrap/>
            <w:vAlign w:val="bottom"/>
            <w:hideMark/>
          </w:tcPr>
          <w:p w14:paraId="7F85CC08" w14:textId="77777777" w:rsidR="00966E9B" w:rsidRPr="00966E9B" w:rsidRDefault="00966E9B" w:rsidP="00962055">
            <w:pPr>
              <w:rPr>
                <w:i/>
                <w:iCs/>
              </w:rPr>
            </w:pPr>
            <w:r w:rsidRPr="00966E9B">
              <w:rPr>
                <w:i/>
                <w:iCs/>
              </w:rPr>
              <w:t>ENOGGERA RESERVOIR</w:t>
            </w:r>
          </w:p>
        </w:tc>
        <w:tc>
          <w:tcPr>
            <w:tcW w:w="4187" w:type="dxa"/>
            <w:shd w:val="clear" w:color="auto" w:fill="auto"/>
            <w:noWrap/>
            <w:vAlign w:val="bottom"/>
            <w:hideMark/>
          </w:tcPr>
          <w:p w14:paraId="4AF13901" w14:textId="77777777" w:rsidR="00966E9B" w:rsidRPr="00966E9B" w:rsidRDefault="00966E9B" w:rsidP="00962055">
            <w:pPr>
              <w:jc w:val="right"/>
              <w:rPr>
                <w:i/>
                <w:iCs/>
              </w:rPr>
            </w:pPr>
            <w:r w:rsidRPr="00966E9B">
              <w:rPr>
                <w:i/>
                <w:iCs/>
              </w:rPr>
              <w:t xml:space="preserve"> $28,397.60 </w:t>
            </w:r>
          </w:p>
        </w:tc>
      </w:tr>
      <w:tr w:rsidR="00966E9B" w:rsidRPr="00966E9B" w14:paraId="5451FAB4" w14:textId="77777777" w:rsidTr="00640FF1">
        <w:trPr>
          <w:trHeight w:val="170"/>
        </w:trPr>
        <w:tc>
          <w:tcPr>
            <w:tcW w:w="4186" w:type="dxa"/>
            <w:shd w:val="clear" w:color="auto" w:fill="auto"/>
            <w:noWrap/>
            <w:vAlign w:val="bottom"/>
            <w:hideMark/>
          </w:tcPr>
          <w:p w14:paraId="5373501D" w14:textId="77777777" w:rsidR="00966E9B" w:rsidRPr="00966E9B" w:rsidRDefault="00966E9B" w:rsidP="00962055">
            <w:pPr>
              <w:rPr>
                <w:i/>
                <w:iCs/>
              </w:rPr>
            </w:pPr>
            <w:r w:rsidRPr="00966E9B">
              <w:rPr>
                <w:i/>
                <w:iCs/>
              </w:rPr>
              <w:t>EVERTON PARK</w:t>
            </w:r>
          </w:p>
        </w:tc>
        <w:tc>
          <w:tcPr>
            <w:tcW w:w="4187" w:type="dxa"/>
            <w:shd w:val="clear" w:color="auto" w:fill="auto"/>
            <w:noWrap/>
            <w:vAlign w:val="bottom"/>
            <w:hideMark/>
          </w:tcPr>
          <w:p w14:paraId="09D53B56" w14:textId="77777777" w:rsidR="00966E9B" w:rsidRPr="00966E9B" w:rsidRDefault="00966E9B" w:rsidP="00962055">
            <w:pPr>
              <w:jc w:val="right"/>
              <w:rPr>
                <w:i/>
                <w:iCs/>
              </w:rPr>
            </w:pPr>
            <w:r w:rsidRPr="00966E9B">
              <w:rPr>
                <w:i/>
                <w:iCs/>
              </w:rPr>
              <w:t xml:space="preserve"> $8,393,498.28 </w:t>
            </w:r>
          </w:p>
        </w:tc>
      </w:tr>
      <w:tr w:rsidR="00966E9B" w:rsidRPr="00966E9B" w14:paraId="02150A64" w14:textId="77777777" w:rsidTr="00640FF1">
        <w:trPr>
          <w:trHeight w:val="170"/>
        </w:trPr>
        <w:tc>
          <w:tcPr>
            <w:tcW w:w="4186" w:type="dxa"/>
            <w:shd w:val="clear" w:color="auto" w:fill="auto"/>
            <w:noWrap/>
            <w:vAlign w:val="bottom"/>
            <w:hideMark/>
          </w:tcPr>
          <w:p w14:paraId="680BA886" w14:textId="77777777" w:rsidR="00966E9B" w:rsidRPr="00966E9B" w:rsidRDefault="00966E9B" w:rsidP="00962055">
            <w:pPr>
              <w:rPr>
                <w:i/>
                <w:iCs/>
              </w:rPr>
            </w:pPr>
            <w:r w:rsidRPr="00966E9B">
              <w:rPr>
                <w:i/>
                <w:iCs/>
              </w:rPr>
              <w:t>FAIRFIELD</w:t>
            </w:r>
          </w:p>
        </w:tc>
        <w:tc>
          <w:tcPr>
            <w:tcW w:w="4187" w:type="dxa"/>
            <w:shd w:val="clear" w:color="auto" w:fill="auto"/>
            <w:noWrap/>
            <w:vAlign w:val="bottom"/>
            <w:hideMark/>
          </w:tcPr>
          <w:p w14:paraId="224D146B" w14:textId="77777777" w:rsidR="00966E9B" w:rsidRPr="00966E9B" w:rsidRDefault="00966E9B" w:rsidP="00962055">
            <w:pPr>
              <w:jc w:val="right"/>
              <w:rPr>
                <w:i/>
                <w:iCs/>
              </w:rPr>
            </w:pPr>
            <w:r w:rsidRPr="00966E9B">
              <w:rPr>
                <w:i/>
                <w:iCs/>
              </w:rPr>
              <w:t xml:space="preserve"> $2,686,359.00 </w:t>
            </w:r>
          </w:p>
        </w:tc>
      </w:tr>
      <w:tr w:rsidR="00966E9B" w:rsidRPr="00966E9B" w14:paraId="7828D782" w14:textId="77777777" w:rsidTr="00640FF1">
        <w:trPr>
          <w:trHeight w:val="170"/>
        </w:trPr>
        <w:tc>
          <w:tcPr>
            <w:tcW w:w="4186" w:type="dxa"/>
            <w:shd w:val="clear" w:color="auto" w:fill="auto"/>
            <w:noWrap/>
            <w:vAlign w:val="bottom"/>
            <w:hideMark/>
          </w:tcPr>
          <w:p w14:paraId="7C3C56AC" w14:textId="77777777" w:rsidR="00966E9B" w:rsidRPr="00966E9B" w:rsidRDefault="00966E9B" w:rsidP="00962055">
            <w:pPr>
              <w:rPr>
                <w:i/>
                <w:iCs/>
              </w:rPr>
            </w:pPr>
            <w:r w:rsidRPr="00966E9B">
              <w:rPr>
                <w:i/>
                <w:iCs/>
              </w:rPr>
              <w:t>FERNY GROVE</w:t>
            </w:r>
          </w:p>
        </w:tc>
        <w:tc>
          <w:tcPr>
            <w:tcW w:w="4187" w:type="dxa"/>
            <w:shd w:val="clear" w:color="auto" w:fill="auto"/>
            <w:noWrap/>
            <w:vAlign w:val="bottom"/>
            <w:hideMark/>
          </w:tcPr>
          <w:p w14:paraId="31D5F51B" w14:textId="77777777" w:rsidR="00966E9B" w:rsidRPr="00966E9B" w:rsidRDefault="00966E9B" w:rsidP="00962055">
            <w:pPr>
              <w:jc w:val="right"/>
              <w:rPr>
                <w:i/>
                <w:iCs/>
              </w:rPr>
            </w:pPr>
            <w:r w:rsidRPr="00966E9B">
              <w:rPr>
                <w:i/>
                <w:iCs/>
              </w:rPr>
              <w:t xml:space="preserve"> $3,595,427.86 </w:t>
            </w:r>
          </w:p>
        </w:tc>
      </w:tr>
      <w:tr w:rsidR="00966E9B" w:rsidRPr="00966E9B" w14:paraId="6BC623E2" w14:textId="77777777" w:rsidTr="00640FF1">
        <w:trPr>
          <w:trHeight w:val="170"/>
        </w:trPr>
        <w:tc>
          <w:tcPr>
            <w:tcW w:w="4186" w:type="dxa"/>
            <w:shd w:val="clear" w:color="auto" w:fill="auto"/>
            <w:noWrap/>
            <w:vAlign w:val="bottom"/>
            <w:hideMark/>
          </w:tcPr>
          <w:p w14:paraId="51E09A19" w14:textId="77777777" w:rsidR="00966E9B" w:rsidRPr="00966E9B" w:rsidRDefault="00966E9B" w:rsidP="00962055">
            <w:pPr>
              <w:rPr>
                <w:i/>
                <w:iCs/>
              </w:rPr>
            </w:pPr>
            <w:r w:rsidRPr="00966E9B">
              <w:rPr>
                <w:i/>
                <w:iCs/>
              </w:rPr>
              <w:t>FIG TREE POCKET</w:t>
            </w:r>
          </w:p>
        </w:tc>
        <w:tc>
          <w:tcPr>
            <w:tcW w:w="4187" w:type="dxa"/>
            <w:shd w:val="clear" w:color="auto" w:fill="auto"/>
            <w:noWrap/>
            <w:vAlign w:val="bottom"/>
            <w:hideMark/>
          </w:tcPr>
          <w:p w14:paraId="3084A54C" w14:textId="77777777" w:rsidR="00966E9B" w:rsidRPr="00966E9B" w:rsidRDefault="00966E9B" w:rsidP="00962055">
            <w:pPr>
              <w:jc w:val="right"/>
              <w:rPr>
                <w:i/>
                <w:iCs/>
              </w:rPr>
            </w:pPr>
            <w:r w:rsidRPr="00966E9B">
              <w:rPr>
                <w:i/>
                <w:iCs/>
              </w:rPr>
              <w:t xml:space="preserve"> $3,696,275.92 </w:t>
            </w:r>
          </w:p>
        </w:tc>
      </w:tr>
      <w:tr w:rsidR="00966E9B" w:rsidRPr="00966E9B" w14:paraId="2119AF21" w14:textId="77777777" w:rsidTr="00640FF1">
        <w:trPr>
          <w:trHeight w:val="170"/>
        </w:trPr>
        <w:tc>
          <w:tcPr>
            <w:tcW w:w="4186" w:type="dxa"/>
            <w:shd w:val="clear" w:color="auto" w:fill="auto"/>
            <w:noWrap/>
            <w:vAlign w:val="bottom"/>
            <w:hideMark/>
          </w:tcPr>
          <w:p w14:paraId="2B5B75B0" w14:textId="77777777" w:rsidR="00966E9B" w:rsidRPr="00966E9B" w:rsidRDefault="00966E9B" w:rsidP="00962055">
            <w:pPr>
              <w:rPr>
                <w:i/>
                <w:iCs/>
              </w:rPr>
            </w:pPr>
            <w:r w:rsidRPr="00966E9B">
              <w:rPr>
                <w:i/>
                <w:iCs/>
              </w:rPr>
              <w:t>FITZGIBBON</w:t>
            </w:r>
          </w:p>
        </w:tc>
        <w:tc>
          <w:tcPr>
            <w:tcW w:w="4187" w:type="dxa"/>
            <w:shd w:val="clear" w:color="auto" w:fill="auto"/>
            <w:noWrap/>
            <w:vAlign w:val="bottom"/>
            <w:hideMark/>
          </w:tcPr>
          <w:p w14:paraId="6EBE99A8" w14:textId="77777777" w:rsidR="00966E9B" w:rsidRPr="00966E9B" w:rsidRDefault="00966E9B" w:rsidP="00962055">
            <w:pPr>
              <w:jc w:val="right"/>
              <w:rPr>
                <w:i/>
                <w:iCs/>
              </w:rPr>
            </w:pPr>
            <w:r w:rsidRPr="00966E9B">
              <w:rPr>
                <w:i/>
                <w:iCs/>
              </w:rPr>
              <w:t xml:space="preserve"> $3,477,101.16 </w:t>
            </w:r>
          </w:p>
        </w:tc>
      </w:tr>
      <w:tr w:rsidR="00966E9B" w:rsidRPr="00966E9B" w14:paraId="39DD0338" w14:textId="77777777" w:rsidTr="00640FF1">
        <w:trPr>
          <w:trHeight w:val="170"/>
        </w:trPr>
        <w:tc>
          <w:tcPr>
            <w:tcW w:w="4186" w:type="dxa"/>
            <w:shd w:val="clear" w:color="auto" w:fill="auto"/>
            <w:noWrap/>
            <w:vAlign w:val="bottom"/>
            <w:hideMark/>
          </w:tcPr>
          <w:p w14:paraId="71604A72" w14:textId="77777777" w:rsidR="00966E9B" w:rsidRPr="00966E9B" w:rsidRDefault="00966E9B" w:rsidP="00962055">
            <w:pPr>
              <w:rPr>
                <w:i/>
                <w:iCs/>
              </w:rPr>
            </w:pPr>
            <w:r w:rsidRPr="00966E9B">
              <w:rPr>
                <w:i/>
                <w:iCs/>
              </w:rPr>
              <w:t>FOREST LAKE</w:t>
            </w:r>
          </w:p>
        </w:tc>
        <w:tc>
          <w:tcPr>
            <w:tcW w:w="4187" w:type="dxa"/>
            <w:shd w:val="clear" w:color="auto" w:fill="auto"/>
            <w:noWrap/>
            <w:vAlign w:val="bottom"/>
            <w:hideMark/>
          </w:tcPr>
          <w:p w14:paraId="1614DFDE" w14:textId="77777777" w:rsidR="00966E9B" w:rsidRPr="00966E9B" w:rsidRDefault="00966E9B" w:rsidP="00962055">
            <w:pPr>
              <w:jc w:val="right"/>
              <w:rPr>
                <w:i/>
                <w:iCs/>
              </w:rPr>
            </w:pPr>
            <w:r w:rsidRPr="00966E9B">
              <w:rPr>
                <w:i/>
                <w:iCs/>
              </w:rPr>
              <w:t xml:space="preserve"> $12,120,350.77 </w:t>
            </w:r>
          </w:p>
        </w:tc>
      </w:tr>
      <w:tr w:rsidR="00966E9B" w:rsidRPr="00966E9B" w14:paraId="7B40F932" w14:textId="77777777" w:rsidTr="00640FF1">
        <w:trPr>
          <w:trHeight w:val="170"/>
        </w:trPr>
        <w:tc>
          <w:tcPr>
            <w:tcW w:w="4186" w:type="dxa"/>
            <w:shd w:val="clear" w:color="auto" w:fill="auto"/>
            <w:noWrap/>
            <w:vAlign w:val="bottom"/>
            <w:hideMark/>
          </w:tcPr>
          <w:p w14:paraId="6ED13E54" w14:textId="77777777" w:rsidR="00966E9B" w:rsidRPr="00966E9B" w:rsidRDefault="00966E9B" w:rsidP="00962055">
            <w:pPr>
              <w:rPr>
                <w:i/>
                <w:iCs/>
              </w:rPr>
            </w:pPr>
            <w:r w:rsidRPr="00966E9B">
              <w:rPr>
                <w:i/>
                <w:iCs/>
              </w:rPr>
              <w:t>FORTITUDE VALLEY</w:t>
            </w:r>
          </w:p>
        </w:tc>
        <w:tc>
          <w:tcPr>
            <w:tcW w:w="4187" w:type="dxa"/>
            <w:shd w:val="clear" w:color="auto" w:fill="auto"/>
            <w:noWrap/>
            <w:vAlign w:val="bottom"/>
            <w:hideMark/>
          </w:tcPr>
          <w:p w14:paraId="6C510530" w14:textId="77777777" w:rsidR="00966E9B" w:rsidRPr="00966E9B" w:rsidRDefault="00966E9B" w:rsidP="00962055">
            <w:pPr>
              <w:jc w:val="right"/>
              <w:rPr>
                <w:i/>
                <w:iCs/>
              </w:rPr>
            </w:pPr>
            <w:r w:rsidRPr="00966E9B">
              <w:rPr>
                <w:i/>
                <w:iCs/>
              </w:rPr>
              <w:t xml:space="preserve"> $27,094,038.39 </w:t>
            </w:r>
          </w:p>
        </w:tc>
      </w:tr>
      <w:tr w:rsidR="00966E9B" w:rsidRPr="00966E9B" w14:paraId="34683904" w14:textId="77777777" w:rsidTr="00640FF1">
        <w:trPr>
          <w:trHeight w:val="170"/>
        </w:trPr>
        <w:tc>
          <w:tcPr>
            <w:tcW w:w="4186" w:type="dxa"/>
            <w:shd w:val="clear" w:color="auto" w:fill="auto"/>
            <w:noWrap/>
            <w:vAlign w:val="bottom"/>
            <w:hideMark/>
          </w:tcPr>
          <w:p w14:paraId="06A4EFA0" w14:textId="77777777" w:rsidR="00966E9B" w:rsidRPr="00966E9B" w:rsidRDefault="00966E9B" w:rsidP="00962055">
            <w:pPr>
              <w:rPr>
                <w:i/>
                <w:iCs/>
              </w:rPr>
            </w:pPr>
            <w:r w:rsidRPr="00966E9B">
              <w:rPr>
                <w:i/>
                <w:iCs/>
              </w:rPr>
              <w:t>GAYTHORNE</w:t>
            </w:r>
          </w:p>
        </w:tc>
        <w:tc>
          <w:tcPr>
            <w:tcW w:w="4187" w:type="dxa"/>
            <w:shd w:val="clear" w:color="auto" w:fill="auto"/>
            <w:noWrap/>
            <w:vAlign w:val="bottom"/>
            <w:hideMark/>
          </w:tcPr>
          <w:p w14:paraId="0089755E" w14:textId="77777777" w:rsidR="00966E9B" w:rsidRPr="00966E9B" w:rsidRDefault="00966E9B" w:rsidP="00962055">
            <w:pPr>
              <w:jc w:val="right"/>
              <w:rPr>
                <w:i/>
                <w:iCs/>
              </w:rPr>
            </w:pPr>
            <w:r w:rsidRPr="00966E9B">
              <w:rPr>
                <w:i/>
                <w:iCs/>
              </w:rPr>
              <w:t xml:space="preserve"> $2,764,409.66 </w:t>
            </w:r>
          </w:p>
        </w:tc>
      </w:tr>
      <w:tr w:rsidR="00966E9B" w:rsidRPr="00966E9B" w14:paraId="530F4D39" w14:textId="77777777" w:rsidTr="00640FF1">
        <w:trPr>
          <w:trHeight w:val="170"/>
        </w:trPr>
        <w:tc>
          <w:tcPr>
            <w:tcW w:w="4186" w:type="dxa"/>
            <w:shd w:val="clear" w:color="auto" w:fill="auto"/>
            <w:noWrap/>
            <w:vAlign w:val="bottom"/>
            <w:hideMark/>
          </w:tcPr>
          <w:p w14:paraId="1D602C31" w14:textId="77777777" w:rsidR="00966E9B" w:rsidRPr="00966E9B" w:rsidRDefault="00966E9B" w:rsidP="00962055">
            <w:pPr>
              <w:rPr>
                <w:i/>
                <w:iCs/>
              </w:rPr>
            </w:pPr>
            <w:r w:rsidRPr="00966E9B">
              <w:rPr>
                <w:i/>
                <w:iCs/>
              </w:rPr>
              <w:t>GEEBUNG</w:t>
            </w:r>
          </w:p>
        </w:tc>
        <w:tc>
          <w:tcPr>
            <w:tcW w:w="4187" w:type="dxa"/>
            <w:shd w:val="clear" w:color="auto" w:fill="auto"/>
            <w:noWrap/>
            <w:vAlign w:val="bottom"/>
            <w:hideMark/>
          </w:tcPr>
          <w:p w14:paraId="0D8C1BB3" w14:textId="77777777" w:rsidR="00966E9B" w:rsidRPr="00966E9B" w:rsidRDefault="00966E9B" w:rsidP="00962055">
            <w:pPr>
              <w:jc w:val="right"/>
              <w:rPr>
                <w:i/>
                <w:iCs/>
              </w:rPr>
            </w:pPr>
            <w:r w:rsidRPr="00966E9B">
              <w:rPr>
                <w:i/>
                <w:iCs/>
              </w:rPr>
              <w:t xml:space="preserve"> $7,138,666.07 </w:t>
            </w:r>
          </w:p>
        </w:tc>
      </w:tr>
      <w:tr w:rsidR="00966E9B" w:rsidRPr="00966E9B" w14:paraId="4927A0C7" w14:textId="77777777" w:rsidTr="00640FF1">
        <w:trPr>
          <w:trHeight w:val="170"/>
        </w:trPr>
        <w:tc>
          <w:tcPr>
            <w:tcW w:w="4186" w:type="dxa"/>
            <w:shd w:val="clear" w:color="auto" w:fill="auto"/>
            <w:noWrap/>
            <w:vAlign w:val="bottom"/>
            <w:hideMark/>
          </w:tcPr>
          <w:p w14:paraId="0D1265D4" w14:textId="77777777" w:rsidR="00966E9B" w:rsidRPr="00966E9B" w:rsidRDefault="00966E9B" w:rsidP="00962055">
            <w:pPr>
              <w:rPr>
                <w:i/>
                <w:iCs/>
              </w:rPr>
            </w:pPr>
            <w:r w:rsidRPr="00966E9B">
              <w:rPr>
                <w:i/>
                <w:iCs/>
              </w:rPr>
              <w:t>GORDON PARK</w:t>
            </w:r>
          </w:p>
        </w:tc>
        <w:tc>
          <w:tcPr>
            <w:tcW w:w="4187" w:type="dxa"/>
            <w:shd w:val="clear" w:color="auto" w:fill="auto"/>
            <w:noWrap/>
            <w:vAlign w:val="bottom"/>
            <w:hideMark/>
          </w:tcPr>
          <w:p w14:paraId="15D93735" w14:textId="77777777" w:rsidR="00966E9B" w:rsidRPr="00966E9B" w:rsidRDefault="00966E9B" w:rsidP="00962055">
            <w:pPr>
              <w:jc w:val="right"/>
              <w:rPr>
                <w:i/>
                <w:iCs/>
              </w:rPr>
            </w:pPr>
            <w:r w:rsidRPr="00966E9B">
              <w:rPr>
                <w:i/>
                <w:iCs/>
              </w:rPr>
              <w:t xml:space="preserve"> $3,691,604.23 </w:t>
            </w:r>
          </w:p>
        </w:tc>
      </w:tr>
      <w:tr w:rsidR="00966E9B" w:rsidRPr="00966E9B" w14:paraId="520AD517" w14:textId="77777777" w:rsidTr="00640FF1">
        <w:trPr>
          <w:trHeight w:val="170"/>
        </w:trPr>
        <w:tc>
          <w:tcPr>
            <w:tcW w:w="4186" w:type="dxa"/>
            <w:shd w:val="clear" w:color="auto" w:fill="auto"/>
            <w:noWrap/>
            <w:vAlign w:val="bottom"/>
            <w:hideMark/>
          </w:tcPr>
          <w:p w14:paraId="104FD8CC" w14:textId="77777777" w:rsidR="00966E9B" w:rsidRPr="00966E9B" w:rsidRDefault="00966E9B" w:rsidP="00962055">
            <w:pPr>
              <w:rPr>
                <w:i/>
                <w:iCs/>
              </w:rPr>
            </w:pPr>
            <w:r w:rsidRPr="00966E9B">
              <w:rPr>
                <w:i/>
                <w:iCs/>
              </w:rPr>
              <w:t>GRACEVILLE</w:t>
            </w:r>
          </w:p>
        </w:tc>
        <w:tc>
          <w:tcPr>
            <w:tcW w:w="4187" w:type="dxa"/>
            <w:shd w:val="clear" w:color="auto" w:fill="auto"/>
            <w:noWrap/>
            <w:vAlign w:val="bottom"/>
            <w:hideMark/>
          </w:tcPr>
          <w:p w14:paraId="623CD02A" w14:textId="77777777" w:rsidR="00966E9B" w:rsidRPr="00966E9B" w:rsidRDefault="00966E9B" w:rsidP="00962055">
            <w:pPr>
              <w:jc w:val="right"/>
              <w:rPr>
                <w:i/>
                <w:iCs/>
              </w:rPr>
            </w:pPr>
            <w:r w:rsidRPr="00966E9B">
              <w:rPr>
                <w:i/>
                <w:iCs/>
              </w:rPr>
              <w:t xml:space="preserve"> $4,493,965.02 </w:t>
            </w:r>
          </w:p>
        </w:tc>
      </w:tr>
      <w:tr w:rsidR="00966E9B" w:rsidRPr="00966E9B" w14:paraId="3DC313AC" w14:textId="77777777" w:rsidTr="00640FF1">
        <w:trPr>
          <w:trHeight w:val="170"/>
        </w:trPr>
        <w:tc>
          <w:tcPr>
            <w:tcW w:w="4186" w:type="dxa"/>
            <w:shd w:val="clear" w:color="auto" w:fill="auto"/>
            <w:noWrap/>
            <w:vAlign w:val="bottom"/>
            <w:hideMark/>
          </w:tcPr>
          <w:p w14:paraId="049DBA89" w14:textId="77777777" w:rsidR="00966E9B" w:rsidRPr="00966E9B" w:rsidRDefault="00966E9B" w:rsidP="00962055">
            <w:pPr>
              <w:rPr>
                <w:i/>
                <w:iCs/>
              </w:rPr>
            </w:pPr>
            <w:r w:rsidRPr="00966E9B">
              <w:rPr>
                <w:i/>
                <w:iCs/>
              </w:rPr>
              <w:t>GRANGE</w:t>
            </w:r>
          </w:p>
        </w:tc>
        <w:tc>
          <w:tcPr>
            <w:tcW w:w="4187" w:type="dxa"/>
            <w:shd w:val="clear" w:color="auto" w:fill="auto"/>
            <w:noWrap/>
            <w:vAlign w:val="bottom"/>
            <w:hideMark/>
          </w:tcPr>
          <w:p w14:paraId="3209D1D1" w14:textId="77777777" w:rsidR="00966E9B" w:rsidRPr="00966E9B" w:rsidRDefault="00966E9B" w:rsidP="00962055">
            <w:pPr>
              <w:jc w:val="right"/>
              <w:rPr>
                <w:i/>
                <w:iCs/>
              </w:rPr>
            </w:pPr>
            <w:r w:rsidRPr="00966E9B">
              <w:rPr>
                <w:i/>
                <w:iCs/>
              </w:rPr>
              <w:t xml:space="preserve"> $4,376,085.51 </w:t>
            </w:r>
          </w:p>
        </w:tc>
      </w:tr>
      <w:tr w:rsidR="00966E9B" w:rsidRPr="00966E9B" w14:paraId="2F9C89B7" w14:textId="77777777" w:rsidTr="00640FF1">
        <w:trPr>
          <w:trHeight w:val="170"/>
        </w:trPr>
        <w:tc>
          <w:tcPr>
            <w:tcW w:w="4186" w:type="dxa"/>
            <w:shd w:val="clear" w:color="auto" w:fill="auto"/>
            <w:noWrap/>
            <w:vAlign w:val="bottom"/>
            <w:hideMark/>
          </w:tcPr>
          <w:p w14:paraId="7FD671AA" w14:textId="77777777" w:rsidR="00966E9B" w:rsidRPr="00966E9B" w:rsidRDefault="00966E9B" w:rsidP="00962055">
            <w:pPr>
              <w:rPr>
                <w:i/>
                <w:iCs/>
              </w:rPr>
            </w:pPr>
            <w:r w:rsidRPr="00966E9B">
              <w:rPr>
                <w:i/>
                <w:iCs/>
              </w:rPr>
              <w:t>GREENSLOPES</w:t>
            </w:r>
          </w:p>
        </w:tc>
        <w:tc>
          <w:tcPr>
            <w:tcW w:w="4187" w:type="dxa"/>
            <w:shd w:val="clear" w:color="auto" w:fill="auto"/>
            <w:noWrap/>
            <w:vAlign w:val="bottom"/>
            <w:hideMark/>
          </w:tcPr>
          <w:p w14:paraId="60D39233" w14:textId="77777777" w:rsidR="00966E9B" w:rsidRPr="00966E9B" w:rsidRDefault="00966E9B" w:rsidP="00962055">
            <w:pPr>
              <w:jc w:val="right"/>
              <w:rPr>
                <w:i/>
                <w:iCs/>
              </w:rPr>
            </w:pPr>
            <w:r w:rsidRPr="00966E9B">
              <w:rPr>
                <w:i/>
                <w:iCs/>
              </w:rPr>
              <w:t xml:space="preserve"> $7,698,904.32 </w:t>
            </w:r>
          </w:p>
        </w:tc>
      </w:tr>
      <w:tr w:rsidR="00966E9B" w:rsidRPr="00966E9B" w14:paraId="179CF917" w14:textId="77777777" w:rsidTr="00640FF1">
        <w:trPr>
          <w:trHeight w:val="170"/>
        </w:trPr>
        <w:tc>
          <w:tcPr>
            <w:tcW w:w="4186" w:type="dxa"/>
            <w:shd w:val="clear" w:color="auto" w:fill="auto"/>
            <w:noWrap/>
            <w:vAlign w:val="bottom"/>
            <w:hideMark/>
          </w:tcPr>
          <w:p w14:paraId="235C0D7F" w14:textId="77777777" w:rsidR="00966E9B" w:rsidRPr="00966E9B" w:rsidRDefault="00966E9B" w:rsidP="00962055">
            <w:pPr>
              <w:rPr>
                <w:i/>
                <w:iCs/>
              </w:rPr>
            </w:pPr>
            <w:r w:rsidRPr="00966E9B">
              <w:rPr>
                <w:i/>
                <w:iCs/>
              </w:rPr>
              <w:t>GUMDALE</w:t>
            </w:r>
          </w:p>
        </w:tc>
        <w:tc>
          <w:tcPr>
            <w:tcW w:w="4187" w:type="dxa"/>
            <w:shd w:val="clear" w:color="auto" w:fill="auto"/>
            <w:noWrap/>
            <w:vAlign w:val="bottom"/>
            <w:hideMark/>
          </w:tcPr>
          <w:p w14:paraId="1D7E76B6" w14:textId="77777777" w:rsidR="00966E9B" w:rsidRPr="00966E9B" w:rsidRDefault="00966E9B" w:rsidP="00962055">
            <w:pPr>
              <w:jc w:val="right"/>
              <w:rPr>
                <w:i/>
                <w:iCs/>
              </w:rPr>
            </w:pPr>
            <w:r w:rsidRPr="00966E9B">
              <w:rPr>
                <w:i/>
                <w:iCs/>
              </w:rPr>
              <w:t xml:space="preserve"> $1,774,635.03 </w:t>
            </w:r>
          </w:p>
        </w:tc>
      </w:tr>
      <w:tr w:rsidR="00966E9B" w:rsidRPr="00966E9B" w14:paraId="69343C34" w14:textId="77777777" w:rsidTr="00640FF1">
        <w:trPr>
          <w:trHeight w:val="170"/>
        </w:trPr>
        <w:tc>
          <w:tcPr>
            <w:tcW w:w="4186" w:type="dxa"/>
            <w:shd w:val="clear" w:color="auto" w:fill="auto"/>
            <w:noWrap/>
            <w:vAlign w:val="bottom"/>
            <w:hideMark/>
          </w:tcPr>
          <w:p w14:paraId="7C0C9A14" w14:textId="77777777" w:rsidR="00966E9B" w:rsidRPr="00966E9B" w:rsidRDefault="00966E9B" w:rsidP="00962055">
            <w:pPr>
              <w:rPr>
                <w:i/>
                <w:iCs/>
              </w:rPr>
            </w:pPr>
            <w:r w:rsidRPr="00966E9B">
              <w:rPr>
                <w:i/>
                <w:iCs/>
              </w:rPr>
              <w:t>HAMILTON</w:t>
            </w:r>
          </w:p>
        </w:tc>
        <w:tc>
          <w:tcPr>
            <w:tcW w:w="4187" w:type="dxa"/>
            <w:shd w:val="clear" w:color="auto" w:fill="auto"/>
            <w:noWrap/>
            <w:vAlign w:val="bottom"/>
            <w:hideMark/>
          </w:tcPr>
          <w:p w14:paraId="0A7FF059" w14:textId="77777777" w:rsidR="00966E9B" w:rsidRPr="00966E9B" w:rsidRDefault="00966E9B" w:rsidP="00962055">
            <w:pPr>
              <w:jc w:val="right"/>
              <w:rPr>
                <w:i/>
                <w:iCs/>
              </w:rPr>
            </w:pPr>
            <w:r w:rsidRPr="00966E9B">
              <w:rPr>
                <w:i/>
                <w:iCs/>
              </w:rPr>
              <w:t xml:space="preserve"> $12,988,780.53 </w:t>
            </w:r>
          </w:p>
        </w:tc>
      </w:tr>
      <w:tr w:rsidR="00966E9B" w:rsidRPr="00966E9B" w14:paraId="74831B21" w14:textId="77777777" w:rsidTr="00640FF1">
        <w:trPr>
          <w:trHeight w:val="170"/>
        </w:trPr>
        <w:tc>
          <w:tcPr>
            <w:tcW w:w="4186" w:type="dxa"/>
            <w:shd w:val="clear" w:color="auto" w:fill="auto"/>
            <w:noWrap/>
            <w:vAlign w:val="bottom"/>
            <w:hideMark/>
          </w:tcPr>
          <w:p w14:paraId="13F687BC" w14:textId="77777777" w:rsidR="00966E9B" w:rsidRPr="00966E9B" w:rsidRDefault="00966E9B" w:rsidP="00962055">
            <w:pPr>
              <w:rPr>
                <w:i/>
                <w:iCs/>
              </w:rPr>
            </w:pPr>
            <w:r w:rsidRPr="00966E9B">
              <w:rPr>
                <w:i/>
                <w:iCs/>
              </w:rPr>
              <w:t>HAWTHORNE</w:t>
            </w:r>
          </w:p>
        </w:tc>
        <w:tc>
          <w:tcPr>
            <w:tcW w:w="4187" w:type="dxa"/>
            <w:shd w:val="clear" w:color="auto" w:fill="auto"/>
            <w:noWrap/>
            <w:vAlign w:val="bottom"/>
            <w:hideMark/>
          </w:tcPr>
          <w:p w14:paraId="73C1FFE6" w14:textId="77777777" w:rsidR="00966E9B" w:rsidRPr="00966E9B" w:rsidRDefault="00966E9B" w:rsidP="00962055">
            <w:pPr>
              <w:jc w:val="right"/>
              <w:rPr>
                <w:i/>
                <w:iCs/>
              </w:rPr>
            </w:pPr>
            <w:r w:rsidRPr="00966E9B">
              <w:rPr>
                <w:i/>
                <w:iCs/>
              </w:rPr>
              <w:t xml:space="preserve"> $6,333,908.45 </w:t>
            </w:r>
          </w:p>
        </w:tc>
      </w:tr>
      <w:tr w:rsidR="00966E9B" w:rsidRPr="00966E9B" w14:paraId="400AC246" w14:textId="77777777" w:rsidTr="00640FF1">
        <w:trPr>
          <w:trHeight w:val="170"/>
        </w:trPr>
        <w:tc>
          <w:tcPr>
            <w:tcW w:w="4186" w:type="dxa"/>
            <w:shd w:val="clear" w:color="auto" w:fill="auto"/>
            <w:noWrap/>
            <w:vAlign w:val="bottom"/>
            <w:hideMark/>
          </w:tcPr>
          <w:p w14:paraId="64B4B580" w14:textId="77777777" w:rsidR="00966E9B" w:rsidRPr="00966E9B" w:rsidRDefault="00966E9B" w:rsidP="00962055">
            <w:pPr>
              <w:rPr>
                <w:i/>
                <w:iCs/>
              </w:rPr>
            </w:pPr>
            <w:r w:rsidRPr="00966E9B">
              <w:rPr>
                <w:i/>
                <w:iCs/>
              </w:rPr>
              <w:t>HEATHWOOD</w:t>
            </w:r>
          </w:p>
        </w:tc>
        <w:tc>
          <w:tcPr>
            <w:tcW w:w="4187" w:type="dxa"/>
            <w:shd w:val="clear" w:color="auto" w:fill="auto"/>
            <w:noWrap/>
            <w:vAlign w:val="bottom"/>
            <w:hideMark/>
          </w:tcPr>
          <w:p w14:paraId="03A3DABA" w14:textId="77777777" w:rsidR="00966E9B" w:rsidRPr="00966E9B" w:rsidRDefault="00966E9B" w:rsidP="00962055">
            <w:pPr>
              <w:jc w:val="right"/>
              <w:rPr>
                <w:i/>
                <w:iCs/>
              </w:rPr>
            </w:pPr>
            <w:r w:rsidRPr="00966E9B">
              <w:rPr>
                <w:i/>
                <w:iCs/>
              </w:rPr>
              <w:t xml:space="preserve"> $4,093,347.87 </w:t>
            </w:r>
          </w:p>
        </w:tc>
      </w:tr>
      <w:tr w:rsidR="00966E9B" w:rsidRPr="00966E9B" w14:paraId="7F30DD54" w14:textId="77777777" w:rsidTr="00640FF1">
        <w:trPr>
          <w:trHeight w:val="170"/>
        </w:trPr>
        <w:tc>
          <w:tcPr>
            <w:tcW w:w="4186" w:type="dxa"/>
            <w:shd w:val="clear" w:color="auto" w:fill="auto"/>
            <w:noWrap/>
            <w:vAlign w:val="bottom"/>
            <w:hideMark/>
          </w:tcPr>
          <w:p w14:paraId="77CBD3D0" w14:textId="77777777" w:rsidR="00966E9B" w:rsidRPr="00966E9B" w:rsidRDefault="00966E9B" w:rsidP="00962055">
            <w:pPr>
              <w:rPr>
                <w:i/>
                <w:iCs/>
              </w:rPr>
            </w:pPr>
            <w:r w:rsidRPr="00966E9B">
              <w:rPr>
                <w:i/>
                <w:iCs/>
              </w:rPr>
              <w:t>HEMMANT</w:t>
            </w:r>
          </w:p>
        </w:tc>
        <w:tc>
          <w:tcPr>
            <w:tcW w:w="4187" w:type="dxa"/>
            <w:shd w:val="clear" w:color="auto" w:fill="auto"/>
            <w:noWrap/>
            <w:vAlign w:val="bottom"/>
            <w:hideMark/>
          </w:tcPr>
          <w:p w14:paraId="6189D157" w14:textId="77777777" w:rsidR="00966E9B" w:rsidRPr="00966E9B" w:rsidRDefault="00966E9B" w:rsidP="00962055">
            <w:pPr>
              <w:jc w:val="right"/>
              <w:rPr>
                <w:i/>
                <w:iCs/>
              </w:rPr>
            </w:pPr>
            <w:r w:rsidRPr="00966E9B">
              <w:rPr>
                <w:i/>
                <w:iCs/>
              </w:rPr>
              <w:t xml:space="preserve"> $6,189,443.34 </w:t>
            </w:r>
          </w:p>
        </w:tc>
      </w:tr>
      <w:tr w:rsidR="00966E9B" w:rsidRPr="00966E9B" w14:paraId="523C0071" w14:textId="77777777" w:rsidTr="00640FF1">
        <w:trPr>
          <w:trHeight w:val="170"/>
        </w:trPr>
        <w:tc>
          <w:tcPr>
            <w:tcW w:w="4186" w:type="dxa"/>
            <w:shd w:val="clear" w:color="auto" w:fill="auto"/>
            <w:noWrap/>
            <w:vAlign w:val="bottom"/>
            <w:hideMark/>
          </w:tcPr>
          <w:p w14:paraId="10A7E0D8" w14:textId="77777777" w:rsidR="00966E9B" w:rsidRPr="00966E9B" w:rsidRDefault="00966E9B" w:rsidP="00962055">
            <w:pPr>
              <w:rPr>
                <w:i/>
                <w:iCs/>
              </w:rPr>
            </w:pPr>
            <w:r w:rsidRPr="00966E9B">
              <w:rPr>
                <w:i/>
                <w:iCs/>
              </w:rPr>
              <w:t>HENDRA</w:t>
            </w:r>
          </w:p>
        </w:tc>
        <w:tc>
          <w:tcPr>
            <w:tcW w:w="4187" w:type="dxa"/>
            <w:shd w:val="clear" w:color="auto" w:fill="auto"/>
            <w:noWrap/>
            <w:vAlign w:val="bottom"/>
            <w:hideMark/>
          </w:tcPr>
          <w:p w14:paraId="136985BB" w14:textId="77777777" w:rsidR="00966E9B" w:rsidRPr="00966E9B" w:rsidRDefault="00966E9B" w:rsidP="00962055">
            <w:pPr>
              <w:jc w:val="right"/>
              <w:rPr>
                <w:i/>
                <w:iCs/>
              </w:rPr>
            </w:pPr>
            <w:r w:rsidRPr="00966E9B">
              <w:rPr>
                <w:i/>
                <w:iCs/>
              </w:rPr>
              <w:t xml:space="preserve"> $6,389,736.05 </w:t>
            </w:r>
          </w:p>
        </w:tc>
      </w:tr>
      <w:tr w:rsidR="00966E9B" w:rsidRPr="00966E9B" w14:paraId="2360CCAF" w14:textId="77777777" w:rsidTr="00640FF1">
        <w:trPr>
          <w:trHeight w:val="170"/>
        </w:trPr>
        <w:tc>
          <w:tcPr>
            <w:tcW w:w="4186" w:type="dxa"/>
            <w:shd w:val="clear" w:color="auto" w:fill="auto"/>
            <w:noWrap/>
            <w:vAlign w:val="bottom"/>
            <w:hideMark/>
          </w:tcPr>
          <w:p w14:paraId="62E9E104" w14:textId="77777777" w:rsidR="00966E9B" w:rsidRPr="00966E9B" w:rsidRDefault="00966E9B" w:rsidP="00962055">
            <w:pPr>
              <w:rPr>
                <w:i/>
                <w:iCs/>
              </w:rPr>
            </w:pPr>
            <w:r w:rsidRPr="00966E9B">
              <w:rPr>
                <w:i/>
                <w:iCs/>
              </w:rPr>
              <w:t>HERSTON</w:t>
            </w:r>
          </w:p>
        </w:tc>
        <w:tc>
          <w:tcPr>
            <w:tcW w:w="4187" w:type="dxa"/>
            <w:shd w:val="clear" w:color="auto" w:fill="auto"/>
            <w:noWrap/>
            <w:vAlign w:val="bottom"/>
            <w:hideMark/>
          </w:tcPr>
          <w:p w14:paraId="416A3ADB" w14:textId="77777777" w:rsidR="00966E9B" w:rsidRPr="00966E9B" w:rsidRDefault="00966E9B" w:rsidP="00962055">
            <w:pPr>
              <w:jc w:val="right"/>
              <w:rPr>
                <w:i/>
                <w:iCs/>
              </w:rPr>
            </w:pPr>
            <w:r w:rsidRPr="00966E9B">
              <w:rPr>
                <w:i/>
                <w:iCs/>
              </w:rPr>
              <w:t xml:space="preserve"> $2,314,037.13 </w:t>
            </w:r>
          </w:p>
        </w:tc>
      </w:tr>
      <w:tr w:rsidR="00966E9B" w:rsidRPr="00966E9B" w14:paraId="1EEA87F6" w14:textId="77777777" w:rsidTr="00640FF1">
        <w:trPr>
          <w:trHeight w:val="170"/>
        </w:trPr>
        <w:tc>
          <w:tcPr>
            <w:tcW w:w="4186" w:type="dxa"/>
            <w:shd w:val="clear" w:color="auto" w:fill="auto"/>
            <w:noWrap/>
            <w:vAlign w:val="bottom"/>
            <w:hideMark/>
          </w:tcPr>
          <w:p w14:paraId="53992958" w14:textId="77777777" w:rsidR="00966E9B" w:rsidRPr="00966E9B" w:rsidRDefault="00966E9B" w:rsidP="00962055">
            <w:pPr>
              <w:rPr>
                <w:i/>
                <w:iCs/>
              </w:rPr>
            </w:pPr>
            <w:r w:rsidRPr="00966E9B">
              <w:rPr>
                <w:i/>
                <w:iCs/>
              </w:rPr>
              <w:t>HIGHGATE HILL</w:t>
            </w:r>
          </w:p>
        </w:tc>
        <w:tc>
          <w:tcPr>
            <w:tcW w:w="4187" w:type="dxa"/>
            <w:shd w:val="clear" w:color="auto" w:fill="auto"/>
            <w:noWrap/>
            <w:vAlign w:val="bottom"/>
            <w:hideMark/>
          </w:tcPr>
          <w:p w14:paraId="35D3F1A8" w14:textId="77777777" w:rsidR="00966E9B" w:rsidRPr="00966E9B" w:rsidRDefault="00966E9B" w:rsidP="00962055">
            <w:pPr>
              <w:jc w:val="right"/>
              <w:rPr>
                <w:i/>
                <w:iCs/>
              </w:rPr>
            </w:pPr>
            <w:r w:rsidRPr="00966E9B">
              <w:rPr>
                <w:i/>
                <w:iCs/>
              </w:rPr>
              <w:t xml:space="preserve"> $5,750,486.11 </w:t>
            </w:r>
          </w:p>
        </w:tc>
      </w:tr>
      <w:tr w:rsidR="00966E9B" w:rsidRPr="00966E9B" w14:paraId="7CAF86B6" w14:textId="77777777" w:rsidTr="00640FF1">
        <w:trPr>
          <w:trHeight w:val="170"/>
        </w:trPr>
        <w:tc>
          <w:tcPr>
            <w:tcW w:w="4186" w:type="dxa"/>
            <w:shd w:val="clear" w:color="auto" w:fill="auto"/>
            <w:noWrap/>
            <w:vAlign w:val="bottom"/>
            <w:hideMark/>
          </w:tcPr>
          <w:p w14:paraId="266E9840" w14:textId="77777777" w:rsidR="00966E9B" w:rsidRPr="00966E9B" w:rsidRDefault="00966E9B" w:rsidP="00962055">
            <w:pPr>
              <w:rPr>
                <w:i/>
                <w:iCs/>
              </w:rPr>
            </w:pPr>
            <w:r w:rsidRPr="00966E9B">
              <w:rPr>
                <w:i/>
                <w:iCs/>
              </w:rPr>
              <w:t>HOLLAND PARK</w:t>
            </w:r>
          </w:p>
        </w:tc>
        <w:tc>
          <w:tcPr>
            <w:tcW w:w="4187" w:type="dxa"/>
            <w:shd w:val="clear" w:color="auto" w:fill="auto"/>
            <w:noWrap/>
            <w:vAlign w:val="bottom"/>
            <w:hideMark/>
          </w:tcPr>
          <w:p w14:paraId="7BD38558" w14:textId="77777777" w:rsidR="00966E9B" w:rsidRPr="00966E9B" w:rsidRDefault="00966E9B" w:rsidP="00962055">
            <w:pPr>
              <w:jc w:val="right"/>
              <w:rPr>
                <w:i/>
                <w:iCs/>
              </w:rPr>
            </w:pPr>
            <w:r w:rsidRPr="00966E9B">
              <w:rPr>
                <w:i/>
                <w:iCs/>
              </w:rPr>
              <w:t xml:space="preserve"> $7,036,836.78 </w:t>
            </w:r>
          </w:p>
        </w:tc>
      </w:tr>
      <w:tr w:rsidR="00966E9B" w:rsidRPr="00966E9B" w14:paraId="4C219A4D" w14:textId="77777777" w:rsidTr="00640FF1">
        <w:trPr>
          <w:trHeight w:val="170"/>
        </w:trPr>
        <w:tc>
          <w:tcPr>
            <w:tcW w:w="4186" w:type="dxa"/>
            <w:shd w:val="clear" w:color="auto" w:fill="auto"/>
            <w:noWrap/>
            <w:vAlign w:val="bottom"/>
            <w:hideMark/>
          </w:tcPr>
          <w:p w14:paraId="74CFFD28" w14:textId="77777777" w:rsidR="00966E9B" w:rsidRPr="00966E9B" w:rsidRDefault="00966E9B" w:rsidP="00962055">
            <w:pPr>
              <w:rPr>
                <w:i/>
                <w:iCs/>
              </w:rPr>
            </w:pPr>
            <w:r w:rsidRPr="00966E9B">
              <w:rPr>
                <w:i/>
                <w:iCs/>
              </w:rPr>
              <w:t>HOLLAND PARK WEST</w:t>
            </w:r>
          </w:p>
        </w:tc>
        <w:tc>
          <w:tcPr>
            <w:tcW w:w="4187" w:type="dxa"/>
            <w:shd w:val="clear" w:color="auto" w:fill="auto"/>
            <w:noWrap/>
            <w:vAlign w:val="bottom"/>
            <w:hideMark/>
          </w:tcPr>
          <w:p w14:paraId="6A2FF046" w14:textId="77777777" w:rsidR="00966E9B" w:rsidRPr="00966E9B" w:rsidRDefault="00966E9B" w:rsidP="00962055">
            <w:pPr>
              <w:jc w:val="right"/>
              <w:rPr>
                <w:i/>
                <w:iCs/>
              </w:rPr>
            </w:pPr>
            <w:r w:rsidRPr="00966E9B">
              <w:rPr>
                <w:i/>
                <w:iCs/>
              </w:rPr>
              <w:t xml:space="preserve"> $5,986,912.68 </w:t>
            </w:r>
          </w:p>
        </w:tc>
      </w:tr>
      <w:tr w:rsidR="00966E9B" w:rsidRPr="00966E9B" w14:paraId="04195B74" w14:textId="77777777" w:rsidTr="00640FF1">
        <w:trPr>
          <w:trHeight w:val="170"/>
        </w:trPr>
        <w:tc>
          <w:tcPr>
            <w:tcW w:w="4186" w:type="dxa"/>
            <w:shd w:val="clear" w:color="auto" w:fill="auto"/>
            <w:noWrap/>
            <w:vAlign w:val="bottom"/>
            <w:hideMark/>
          </w:tcPr>
          <w:p w14:paraId="402952E4" w14:textId="77777777" w:rsidR="00966E9B" w:rsidRPr="00966E9B" w:rsidRDefault="00966E9B" w:rsidP="00962055">
            <w:pPr>
              <w:rPr>
                <w:i/>
                <w:iCs/>
              </w:rPr>
            </w:pPr>
            <w:r w:rsidRPr="00966E9B">
              <w:rPr>
                <w:i/>
                <w:iCs/>
              </w:rPr>
              <w:t>INALA</w:t>
            </w:r>
          </w:p>
        </w:tc>
        <w:tc>
          <w:tcPr>
            <w:tcW w:w="4187" w:type="dxa"/>
            <w:shd w:val="clear" w:color="auto" w:fill="auto"/>
            <w:noWrap/>
            <w:vAlign w:val="bottom"/>
            <w:hideMark/>
          </w:tcPr>
          <w:p w14:paraId="0C5DC348" w14:textId="77777777" w:rsidR="00966E9B" w:rsidRPr="00966E9B" w:rsidRDefault="00966E9B" w:rsidP="00962055">
            <w:pPr>
              <w:jc w:val="right"/>
              <w:rPr>
                <w:i/>
                <w:iCs/>
              </w:rPr>
            </w:pPr>
            <w:r w:rsidRPr="00966E9B">
              <w:rPr>
                <w:i/>
                <w:iCs/>
              </w:rPr>
              <w:t xml:space="preserve"> $7,924,149.80 </w:t>
            </w:r>
          </w:p>
        </w:tc>
      </w:tr>
      <w:tr w:rsidR="00966E9B" w:rsidRPr="00966E9B" w14:paraId="3A70F537" w14:textId="77777777" w:rsidTr="00640FF1">
        <w:trPr>
          <w:trHeight w:val="170"/>
        </w:trPr>
        <w:tc>
          <w:tcPr>
            <w:tcW w:w="4186" w:type="dxa"/>
            <w:shd w:val="clear" w:color="auto" w:fill="auto"/>
            <w:noWrap/>
            <w:vAlign w:val="bottom"/>
            <w:hideMark/>
          </w:tcPr>
          <w:p w14:paraId="5BD630C1" w14:textId="77777777" w:rsidR="00966E9B" w:rsidRPr="00966E9B" w:rsidRDefault="00966E9B" w:rsidP="00962055">
            <w:pPr>
              <w:rPr>
                <w:i/>
                <w:iCs/>
              </w:rPr>
            </w:pPr>
            <w:r w:rsidRPr="00966E9B">
              <w:rPr>
                <w:i/>
                <w:iCs/>
              </w:rPr>
              <w:t>INDOOROOPILLY</w:t>
            </w:r>
          </w:p>
        </w:tc>
        <w:tc>
          <w:tcPr>
            <w:tcW w:w="4187" w:type="dxa"/>
            <w:shd w:val="clear" w:color="auto" w:fill="auto"/>
            <w:noWrap/>
            <w:vAlign w:val="bottom"/>
            <w:hideMark/>
          </w:tcPr>
          <w:p w14:paraId="43193E1F" w14:textId="77777777" w:rsidR="00966E9B" w:rsidRPr="00966E9B" w:rsidRDefault="00966E9B" w:rsidP="00962055">
            <w:pPr>
              <w:jc w:val="right"/>
              <w:rPr>
                <w:i/>
                <w:iCs/>
              </w:rPr>
            </w:pPr>
            <w:r w:rsidRPr="00966E9B">
              <w:rPr>
                <w:i/>
                <w:iCs/>
              </w:rPr>
              <w:t xml:space="preserve"> $15,242,543.91 </w:t>
            </w:r>
          </w:p>
        </w:tc>
      </w:tr>
      <w:tr w:rsidR="00966E9B" w:rsidRPr="00966E9B" w14:paraId="779A3A1E" w14:textId="77777777" w:rsidTr="00640FF1">
        <w:trPr>
          <w:trHeight w:val="170"/>
        </w:trPr>
        <w:tc>
          <w:tcPr>
            <w:tcW w:w="4186" w:type="dxa"/>
            <w:shd w:val="clear" w:color="auto" w:fill="auto"/>
            <w:noWrap/>
            <w:vAlign w:val="bottom"/>
            <w:hideMark/>
          </w:tcPr>
          <w:p w14:paraId="1A7C2389" w14:textId="77777777" w:rsidR="00966E9B" w:rsidRPr="00966E9B" w:rsidRDefault="00966E9B" w:rsidP="00962055">
            <w:pPr>
              <w:rPr>
                <w:i/>
                <w:iCs/>
              </w:rPr>
            </w:pPr>
            <w:r w:rsidRPr="00966E9B">
              <w:rPr>
                <w:i/>
                <w:iCs/>
              </w:rPr>
              <w:t>JAMBOREE HEIGHTS</w:t>
            </w:r>
          </w:p>
        </w:tc>
        <w:tc>
          <w:tcPr>
            <w:tcW w:w="4187" w:type="dxa"/>
            <w:shd w:val="clear" w:color="auto" w:fill="auto"/>
            <w:noWrap/>
            <w:vAlign w:val="bottom"/>
            <w:hideMark/>
          </w:tcPr>
          <w:p w14:paraId="276C0F78" w14:textId="77777777" w:rsidR="00966E9B" w:rsidRPr="00966E9B" w:rsidRDefault="00966E9B" w:rsidP="00962055">
            <w:pPr>
              <w:jc w:val="right"/>
              <w:rPr>
                <w:i/>
                <w:iCs/>
              </w:rPr>
            </w:pPr>
            <w:r w:rsidRPr="00966E9B">
              <w:rPr>
                <w:i/>
                <w:iCs/>
              </w:rPr>
              <w:t xml:space="preserve"> $1,850,009.50 </w:t>
            </w:r>
          </w:p>
        </w:tc>
      </w:tr>
      <w:tr w:rsidR="00966E9B" w:rsidRPr="00966E9B" w14:paraId="265766FD" w14:textId="77777777" w:rsidTr="00640FF1">
        <w:trPr>
          <w:trHeight w:val="170"/>
        </w:trPr>
        <w:tc>
          <w:tcPr>
            <w:tcW w:w="4186" w:type="dxa"/>
            <w:shd w:val="clear" w:color="auto" w:fill="auto"/>
            <w:noWrap/>
            <w:vAlign w:val="bottom"/>
            <w:hideMark/>
          </w:tcPr>
          <w:p w14:paraId="72B494B2" w14:textId="77777777" w:rsidR="00966E9B" w:rsidRPr="00966E9B" w:rsidRDefault="00966E9B" w:rsidP="00962055">
            <w:pPr>
              <w:rPr>
                <w:i/>
                <w:iCs/>
              </w:rPr>
            </w:pPr>
            <w:r w:rsidRPr="00966E9B">
              <w:rPr>
                <w:i/>
                <w:iCs/>
              </w:rPr>
              <w:t>JINDALEE</w:t>
            </w:r>
          </w:p>
        </w:tc>
        <w:tc>
          <w:tcPr>
            <w:tcW w:w="4187" w:type="dxa"/>
            <w:shd w:val="clear" w:color="auto" w:fill="auto"/>
            <w:noWrap/>
            <w:vAlign w:val="bottom"/>
            <w:hideMark/>
          </w:tcPr>
          <w:p w14:paraId="14B95DFD" w14:textId="77777777" w:rsidR="00966E9B" w:rsidRPr="00966E9B" w:rsidRDefault="00966E9B" w:rsidP="00962055">
            <w:pPr>
              <w:jc w:val="right"/>
              <w:rPr>
                <w:i/>
                <w:iCs/>
              </w:rPr>
            </w:pPr>
            <w:r w:rsidRPr="00966E9B">
              <w:rPr>
                <w:i/>
                <w:iCs/>
              </w:rPr>
              <w:t xml:space="preserve"> $3,895,602.15 </w:t>
            </w:r>
          </w:p>
        </w:tc>
      </w:tr>
      <w:tr w:rsidR="00966E9B" w:rsidRPr="00966E9B" w14:paraId="7FDB1528" w14:textId="77777777" w:rsidTr="00640FF1">
        <w:trPr>
          <w:trHeight w:val="170"/>
        </w:trPr>
        <w:tc>
          <w:tcPr>
            <w:tcW w:w="4186" w:type="dxa"/>
            <w:shd w:val="clear" w:color="auto" w:fill="auto"/>
            <w:noWrap/>
            <w:vAlign w:val="bottom"/>
            <w:hideMark/>
          </w:tcPr>
          <w:p w14:paraId="0216B49B" w14:textId="77777777" w:rsidR="00966E9B" w:rsidRPr="00966E9B" w:rsidRDefault="00966E9B" w:rsidP="00962055">
            <w:pPr>
              <w:rPr>
                <w:i/>
                <w:iCs/>
              </w:rPr>
            </w:pPr>
            <w:r w:rsidRPr="00966E9B">
              <w:rPr>
                <w:i/>
                <w:iCs/>
              </w:rPr>
              <w:t>KALINGA</w:t>
            </w:r>
          </w:p>
        </w:tc>
        <w:tc>
          <w:tcPr>
            <w:tcW w:w="4187" w:type="dxa"/>
            <w:shd w:val="clear" w:color="auto" w:fill="auto"/>
            <w:noWrap/>
            <w:vAlign w:val="bottom"/>
            <w:hideMark/>
          </w:tcPr>
          <w:p w14:paraId="3C1B56BB" w14:textId="77777777" w:rsidR="00966E9B" w:rsidRPr="00966E9B" w:rsidRDefault="00966E9B" w:rsidP="00962055">
            <w:pPr>
              <w:jc w:val="right"/>
              <w:rPr>
                <w:i/>
                <w:iCs/>
              </w:rPr>
            </w:pPr>
            <w:r w:rsidRPr="00966E9B">
              <w:rPr>
                <w:i/>
                <w:iCs/>
              </w:rPr>
              <w:t xml:space="preserve"> $1,836,641.59 </w:t>
            </w:r>
          </w:p>
        </w:tc>
      </w:tr>
      <w:tr w:rsidR="00966E9B" w:rsidRPr="00966E9B" w14:paraId="1A183554" w14:textId="77777777" w:rsidTr="00640FF1">
        <w:trPr>
          <w:trHeight w:val="170"/>
        </w:trPr>
        <w:tc>
          <w:tcPr>
            <w:tcW w:w="4186" w:type="dxa"/>
            <w:shd w:val="clear" w:color="auto" w:fill="auto"/>
            <w:noWrap/>
            <w:vAlign w:val="bottom"/>
            <w:hideMark/>
          </w:tcPr>
          <w:p w14:paraId="12C78C7B" w14:textId="77777777" w:rsidR="00966E9B" w:rsidRPr="00966E9B" w:rsidRDefault="00966E9B" w:rsidP="00962055">
            <w:pPr>
              <w:rPr>
                <w:i/>
                <w:iCs/>
              </w:rPr>
            </w:pPr>
            <w:r w:rsidRPr="00966E9B">
              <w:rPr>
                <w:i/>
                <w:iCs/>
              </w:rPr>
              <w:t>KANGAROO POINT</w:t>
            </w:r>
          </w:p>
        </w:tc>
        <w:tc>
          <w:tcPr>
            <w:tcW w:w="4187" w:type="dxa"/>
            <w:shd w:val="clear" w:color="auto" w:fill="auto"/>
            <w:noWrap/>
            <w:vAlign w:val="bottom"/>
            <w:hideMark/>
          </w:tcPr>
          <w:p w14:paraId="0C65025C" w14:textId="77777777" w:rsidR="00966E9B" w:rsidRPr="00966E9B" w:rsidRDefault="00966E9B" w:rsidP="00962055">
            <w:pPr>
              <w:jc w:val="right"/>
              <w:rPr>
                <w:i/>
                <w:iCs/>
              </w:rPr>
            </w:pPr>
            <w:r w:rsidRPr="00966E9B">
              <w:rPr>
                <w:i/>
                <w:iCs/>
              </w:rPr>
              <w:t xml:space="preserve"> $12,903,363.18 </w:t>
            </w:r>
          </w:p>
        </w:tc>
      </w:tr>
      <w:tr w:rsidR="00966E9B" w:rsidRPr="00966E9B" w14:paraId="05D969D7" w14:textId="77777777" w:rsidTr="00640FF1">
        <w:trPr>
          <w:trHeight w:val="170"/>
        </w:trPr>
        <w:tc>
          <w:tcPr>
            <w:tcW w:w="4186" w:type="dxa"/>
            <w:shd w:val="clear" w:color="auto" w:fill="auto"/>
            <w:noWrap/>
            <w:vAlign w:val="bottom"/>
            <w:hideMark/>
          </w:tcPr>
          <w:p w14:paraId="2DC289F2" w14:textId="77777777" w:rsidR="00966E9B" w:rsidRPr="00966E9B" w:rsidRDefault="00966E9B" w:rsidP="00962055">
            <w:pPr>
              <w:rPr>
                <w:i/>
                <w:iCs/>
              </w:rPr>
            </w:pPr>
            <w:r w:rsidRPr="00966E9B">
              <w:rPr>
                <w:i/>
                <w:iCs/>
              </w:rPr>
              <w:t>KARANA DOWNS</w:t>
            </w:r>
          </w:p>
        </w:tc>
        <w:tc>
          <w:tcPr>
            <w:tcW w:w="4187" w:type="dxa"/>
            <w:shd w:val="clear" w:color="auto" w:fill="auto"/>
            <w:noWrap/>
            <w:vAlign w:val="bottom"/>
            <w:hideMark/>
          </w:tcPr>
          <w:p w14:paraId="1B32C5C2" w14:textId="77777777" w:rsidR="00966E9B" w:rsidRPr="00966E9B" w:rsidRDefault="00966E9B" w:rsidP="00962055">
            <w:pPr>
              <w:jc w:val="right"/>
              <w:rPr>
                <w:i/>
                <w:iCs/>
              </w:rPr>
            </w:pPr>
            <w:r w:rsidRPr="00966E9B">
              <w:rPr>
                <w:i/>
                <w:iCs/>
              </w:rPr>
              <w:t xml:space="preserve"> $1,903,037.22 </w:t>
            </w:r>
          </w:p>
        </w:tc>
      </w:tr>
      <w:tr w:rsidR="00966E9B" w:rsidRPr="00966E9B" w14:paraId="19958177" w14:textId="77777777" w:rsidTr="00640FF1">
        <w:trPr>
          <w:trHeight w:val="170"/>
        </w:trPr>
        <w:tc>
          <w:tcPr>
            <w:tcW w:w="4186" w:type="dxa"/>
            <w:shd w:val="clear" w:color="auto" w:fill="auto"/>
            <w:noWrap/>
            <w:vAlign w:val="bottom"/>
            <w:hideMark/>
          </w:tcPr>
          <w:p w14:paraId="00BDFFBA" w14:textId="77777777" w:rsidR="00966E9B" w:rsidRPr="00966E9B" w:rsidRDefault="00966E9B" w:rsidP="00962055">
            <w:pPr>
              <w:rPr>
                <w:i/>
                <w:iCs/>
              </w:rPr>
            </w:pPr>
            <w:r w:rsidRPr="00966E9B">
              <w:rPr>
                <w:i/>
                <w:iCs/>
              </w:rPr>
              <w:t>KARAWATHA</w:t>
            </w:r>
          </w:p>
        </w:tc>
        <w:tc>
          <w:tcPr>
            <w:tcW w:w="4187" w:type="dxa"/>
            <w:shd w:val="clear" w:color="auto" w:fill="auto"/>
            <w:noWrap/>
            <w:vAlign w:val="bottom"/>
            <w:hideMark/>
          </w:tcPr>
          <w:p w14:paraId="140832E7" w14:textId="77777777" w:rsidR="00966E9B" w:rsidRPr="00966E9B" w:rsidRDefault="00966E9B" w:rsidP="00962055">
            <w:pPr>
              <w:jc w:val="right"/>
              <w:rPr>
                <w:i/>
                <w:iCs/>
              </w:rPr>
            </w:pPr>
            <w:r w:rsidRPr="00966E9B">
              <w:rPr>
                <w:i/>
                <w:iCs/>
              </w:rPr>
              <w:t xml:space="preserve"> $686,486.84 </w:t>
            </w:r>
          </w:p>
        </w:tc>
      </w:tr>
      <w:tr w:rsidR="00966E9B" w:rsidRPr="00966E9B" w14:paraId="391C6B37" w14:textId="77777777" w:rsidTr="00640FF1">
        <w:trPr>
          <w:trHeight w:val="170"/>
        </w:trPr>
        <w:tc>
          <w:tcPr>
            <w:tcW w:w="4186" w:type="dxa"/>
            <w:shd w:val="clear" w:color="auto" w:fill="auto"/>
            <w:noWrap/>
            <w:vAlign w:val="bottom"/>
            <w:hideMark/>
          </w:tcPr>
          <w:p w14:paraId="17948464" w14:textId="77777777" w:rsidR="00966E9B" w:rsidRPr="00966E9B" w:rsidRDefault="00966E9B" w:rsidP="00962055">
            <w:pPr>
              <w:rPr>
                <w:i/>
                <w:iCs/>
              </w:rPr>
            </w:pPr>
            <w:r w:rsidRPr="00966E9B">
              <w:rPr>
                <w:i/>
                <w:iCs/>
              </w:rPr>
              <w:t>KEDRON</w:t>
            </w:r>
          </w:p>
        </w:tc>
        <w:tc>
          <w:tcPr>
            <w:tcW w:w="4187" w:type="dxa"/>
            <w:shd w:val="clear" w:color="auto" w:fill="auto"/>
            <w:noWrap/>
            <w:vAlign w:val="bottom"/>
            <w:hideMark/>
          </w:tcPr>
          <w:p w14:paraId="37A7BD78" w14:textId="77777777" w:rsidR="00966E9B" w:rsidRPr="00966E9B" w:rsidRDefault="00966E9B" w:rsidP="00962055">
            <w:pPr>
              <w:jc w:val="right"/>
              <w:rPr>
                <w:i/>
                <w:iCs/>
              </w:rPr>
            </w:pPr>
            <w:r w:rsidRPr="00966E9B">
              <w:rPr>
                <w:i/>
                <w:iCs/>
              </w:rPr>
              <w:t xml:space="preserve"> $9,757,443.42 </w:t>
            </w:r>
          </w:p>
        </w:tc>
      </w:tr>
      <w:tr w:rsidR="00966E9B" w:rsidRPr="00966E9B" w14:paraId="492C44B4" w14:textId="77777777" w:rsidTr="00640FF1">
        <w:trPr>
          <w:trHeight w:val="170"/>
        </w:trPr>
        <w:tc>
          <w:tcPr>
            <w:tcW w:w="4186" w:type="dxa"/>
            <w:shd w:val="clear" w:color="auto" w:fill="auto"/>
            <w:noWrap/>
            <w:vAlign w:val="bottom"/>
            <w:hideMark/>
          </w:tcPr>
          <w:p w14:paraId="1249EB35" w14:textId="77777777" w:rsidR="00966E9B" w:rsidRPr="00966E9B" w:rsidRDefault="00966E9B" w:rsidP="00962055">
            <w:pPr>
              <w:rPr>
                <w:i/>
                <w:iCs/>
              </w:rPr>
            </w:pPr>
            <w:r w:rsidRPr="00966E9B">
              <w:rPr>
                <w:i/>
                <w:iCs/>
              </w:rPr>
              <w:t>KELVIN GROVE</w:t>
            </w:r>
          </w:p>
        </w:tc>
        <w:tc>
          <w:tcPr>
            <w:tcW w:w="4187" w:type="dxa"/>
            <w:shd w:val="clear" w:color="auto" w:fill="auto"/>
            <w:noWrap/>
            <w:vAlign w:val="bottom"/>
            <w:hideMark/>
          </w:tcPr>
          <w:p w14:paraId="38D11C02" w14:textId="77777777" w:rsidR="00966E9B" w:rsidRPr="00966E9B" w:rsidRDefault="00966E9B" w:rsidP="00962055">
            <w:pPr>
              <w:jc w:val="right"/>
              <w:rPr>
                <w:i/>
                <w:iCs/>
              </w:rPr>
            </w:pPr>
            <w:r w:rsidRPr="00966E9B">
              <w:rPr>
                <w:i/>
                <w:iCs/>
              </w:rPr>
              <w:t xml:space="preserve"> $7,755,125.92 </w:t>
            </w:r>
          </w:p>
        </w:tc>
      </w:tr>
      <w:tr w:rsidR="00966E9B" w:rsidRPr="00966E9B" w14:paraId="5BE92AEB" w14:textId="77777777" w:rsidTr="00640FF1">
        <w:trPr>
          <w:trHeight w:val="170"/>
        </w:trPr>
        <w:tc>
          <w:tcPr>
            <w:tcW w:w="4186" w:type="dxa"/>
            <w:shd w:val="clear" w:color="auto" w:fill="auto"/>
            <w:noWrap/>
            <w:vAlign w:val="bottom"/>
            <w:hideMark/>
          </w:tcPr>
          <w:p w14:paraId="42548E46" w14:textId="77777777" w:rsidR="00966E9B" w:rsidRPr="00966E9B" w:rsidRDefault="00966E9B" w:rsidP="00962055">
            <w:pPr>
              <w:rPr>
                <w:i/>
                <w:iCs/>
              </w:rPr>
            </w:pPr>
            <w:r w:rsidRPr="00966E9B">
              <w:rPr>
                <w:i/>
                <w:iCs/>
              </w:rPr>
              <w:t>KENMORE</w:t>
            </w:r>
          </w:p>
        </w:tc>
        <w:tc>
          <w:tcPr>
            <w:tcW w:w="4187" w:type="dxa"/>
            <w:shd w:val="clear" w:color="auto" w:fill="auto"/>
            <w:noWrap/>
            <w:vAlign w:val="bottom"/>
            <w:hideMark/>
          </w:tcPr>
          <w:p w14:paraId="40E2E7F3" w14:textId="77777777" w:rsidR="00966E9B" w:rsidRPr="00966E9B" w:rsidRDefault="00966E9B" w:rsidP="00962055">
            <w:pPr>
              <w:jc w:val="right"/>
              <w:rPr>
                <w:i/>
                <w:iCs/>
              </w:rPr>
            </w:pPr>
            <w:r w:rsidRPr="00966E9B">
              <w:rPr>
                <w:i/>
                <w:iCs/>
              </w:rPr>
              <w:t xml:space="preserve"> $7,993,263.02 </w:t>
            </w:r>
          </w:p>
        </w:tc>
      </w:tr>
      <w:tr w:rsidR="00966E9B" w:rsidRPr="00966E9B" w14:paraId="53930BD5" w14:textId="77777777" w:rsidTr="00640FF1">
        <w:trPr>
          <w:trHeight w:val="170"/>
        </w:trPr>
        <w:tc>
          <w:tcPr>
            <w:tcW w:w="4186" w:type="dxa"/>
            <w:shd w:val="clear" w:color="auto" w:fill="auto"/>
            <w:noWrap/>
            <w:vAlign w:val="bottom"/>
            <w:hideMark/>
          </w:tcPr>
          <w:p w14:paraId="1B206AD1" w14:textId="77777777" w:rsidR="00966E9B" w:rsidRPr="00966E9B" w:rsidRDefault="00966E9B" w:rsidP="00962055">
            <w:pPr>
              <w:rPr>
                <w:i/>
                <w:iCs/>
              </w:rPr>
            </w:pPr>
            <w:r w:rsidRPr="00966E9B">
              <w:rPr>
                <w:i/>
                <w:iCs/>
              </w:rPr>
              <w:t>KENMORE HILLS</w:t>
            </w:r>
          </w:p>
        </w:tc>
        <w:tc>
          <w:tcPr>
            <w:tcW w:w="4187" w:type="dxa"/>
            <w:shd w:val="clear" w:color="auto" w:fill="auto"/>
            <w:noWrap/>
            <w:vAlign w:val="bottom"/>
            <w:hideMark/>
          </w:tcPr>
          <w:p w14:paraId="45AE878D" w14:textId="77777777" w:rsidR="00966E9B" w:rsidRPr="00966E9B" w:rsidRDefault="00966E9B" w:rsidP="00962055">
            <w:pPr>
              <w:jc w:val="right"/>
              <w:rPr>
                <w:i/>
                <w:iCs/>
              </w:rPr>
            </w:pPr>
            <w:r w:rsidRPr="00966E9B">
              <w:rPr>
                <w:i/>
                <w:iCs/>
              </w:rPr>
              <w:t xml:space="preserve"> $1,757,017.48 </w:t>
            </w:r>
          </w:p>
        </w:tc>
      </w:tr>
      <w:tr w:rsidR="00966E9B" w:rsidRPr="00966E9B" w14:paraId="11ECF987" w14:textId="77777777" w:rsidTr="00640FF1">
        <w:trPr>
          <w:trHeight w:val="170"/>
        </w:trPr>
        <w:tc>
          <w:tcPr>
            <w:tcW w:w="4186" w:type="dxa"/>
            <w:shd w:val="clear" w:color="auto" w:fill="auto"/>
            <w:noWrap/>
            <w:vAlign w:val="bottom"/>
            <w:hideMark/>
          </w:tcPr>
          <w:p w14:paraId="4B39BB87" w14:textId="77777777" w:rsidR="00966E9B" w:rsidRPr="00966E9B" w:rsidRDefault="00966E9B" w:rsidP="00962055">
            <w:pPr>
              <w:rPr>
                <w:i/>
                <w:iCs/>
              </w:rPr>
            </w:pPr>
            <w:r w:rsidRPr="00966E9B">
              <w:rPr>
                <w:i/>
                <w:iCs/>
              </w:rPr>
              <w:t>KEPERRA</w:t>
            </w:r>
          </w:p>
        </w:tc>
        <w:tc>
          <w:tcPr>
            <w:tcW w:w="4187" w:type="dxa"/>
            <w:shd w:val="clear" w:color="auto" w:fill="auto"/>
            <w:noWrap/>
            <w:vAlign w:val="bottom"/>
            <w:hideMark/>
          </w:tcPr>
          <w:p w14:paraId="00DBF906" w14:textId="77777777" w:rsidR="00966E9B" w:rsidRPr="00966E9B" w:rsidRDefault="00966E9B" w:rsidP="00962055">
            <w:pPr>
              <w:jc w:val="right"/>
              <w:rPr>
                <w:i/>
                <w:iCs/>
              </w:rPr>
            </w:pPr>
            <w:r w:rsidRPr="00966E9B">
              <w:rPr>
                <w:i/>
                <w:iCs/>
              </w:rPr>
              <w:t xml:space="preserve"> $5,407,701.73 </w:t>
            </w:r>
          </w:p>
        </w:tc>
      </w:tr>
      <w:tr w:rsidR="00966E9B" w:rsidRPr="00966E9B" w14:paraId="3762A7E3" w14:textId="77777777" w:rsidTr="00640FF1">
        <w:trPr>
          <w:trHeight w:val="170"/>
        </w:trPr>
        <w:tc>
          <w:tcPr>
            <w:tcW w:w="4186" w:type="dxa"/>
            <w:shd w:val="clear" w:color="auto" w:fill="auto"/>
            <w:noWrap/>
            <w:vAlign w:val="bottom"/>
            <w:hideMark/>
          </w:tcPr>
          <w:p w14:paraId="4B2D792C" w14:textId="77777777" w:rsidR="00966E9B" w:rsidRPr="00966E9B" w:rsidRDefault="00966E9B" w:rsidP="00962055">
            <w:pPr>
              <w:rPr>
                <w:i/>
                <w:iCs/>
              </w:rPr>
            </w:pPr>
            <w:r w:rsidRPr="00966E9B">
              <w:rPr>
                <w:i/>
                <w:iCs/>
              </w:rPr>
              <w:t>KHOLO</w:t>
            </w:r>
          </w:p>
        </w:tc>
        <w:tc>
          <w:tcPr>
            <w:tcW w:w="4187" w:type="dxa"/>
            <w:shd w:val="clear" w:color="auto" w:fill="auto"/>
            <w:noWrap/>
            <w:vAlign w:val="bottom"/>
            <w:hideMark/>
          </w:tcPr>
          <w:p w14:paraId="2A8E7D1E" w14:textId="77777777" w:rsidR="00966E9B" w:rsidRPr="00966E9B" w:rsidRDefault="00966E9B" w:rsidP="00962055">
            <w:pPr>
              <w:jc w:val="right"/>
              <w:rPr>
                <w:i/>
                <w:iCs/>
              </w:rPr>
            </w:pPr>
            <w:r w:rsidRPr="00966E9B">
              <w:rPr>
                <w:i/>
                <w:iCs/>
              </w:rPr>
              <w:t xml:space="preserve"> $215,020.08 </w:t>
            </w:r>
          </w:p>
        </w:tc>
      </w:tr>
      <w:tr w:rsidR="00966E9B" w:rsidRPr="00966E9B" w14:paraId="2B659657" w14:textId="77777777" w:rsidTr="00640FF1">
        <w:trPr>
          <w:trHeight w:val="170"/>
        </w:trPr>
        <w:tc>
          <w:tcPr>
            <w:tcW w:w="4186" w:type="dxa"/>
            <w:shd w:val="clear" w:color="auto" w:fill="auto"/>
            <w:noWrap/>
            <w:vAlign w:val="bottom"/>
            <w:hideMark/>
          </w:tcPr>
          <w:p w14:paraId="5ECF8DF3" w14:textId="77777777" w:rsidR="00966E9B" w:rsidRPr="00966E9B" w:rsidRDefault="00966E9B" w:rsidP="00962055">
            <w:pPr>
              <w:rPr>
                <w:i/>
                <w:iCs/>
              </w:rPr>
            </w:pPr>
            <w:r w:rsidRPr="00966E9B">
              <w:rPr>
                <w:i/>
                <w:iCs/>
              </w:rPr>
              <w:t>KOORINGAL</w:t>
            </w:r>
          </w:p>
        </w:tc>
        <w:tc>
          <w:tcPr>
            <w:tcW w:w="4187" w:type="dxa"/>
            <w:shd w:val="clear" w:color="auto" w:fill="auto"/>
            <w:noWrap/>
            <w:vAlign w:val="bottom"/>
            <w:hideMark/>
          </w:tcPr>
          <w:p w14:paraId="5B857EFD" w14:textId="77777777" w:rsidR="00966E9B" w:rsidRPr="00966E9B" w:rsidRDefault="00966E9B" w:rsidP="00962055">
            <w:pPr>
              <w:jc w:val="right"/>
              <w:rPr>
                <w:i/>
                <w:iCs/>
              </w:rPr>
            </w:pPr>
            <w:r w:rsidRPr="00966E9B">
              <w:rPr>
                <w:i/>
                <w:iCs/>
              </w:rPr>
              <w:t xml:space="preserve"> $256,032.28 </w:t>
            </w:r>
          </w:p>
        </w:tc>
      </w:tr>
      <w:tr w:rsidR="00966E9B" w:rsidRPr="00966E9B" w14:paraId="361B8E7E" w14:textId="77777777" w:rsidTr="00640FF1">
        <w:trPr>
          <w:trHeight w:val="170"/>
        </w:trPr>
        <w:tc>
          <w:tcPr>
            <w:tcW w:w="4186" w:type="dxa"/>
            <w:shd w:val="clear" w:color="auto" w:fill="auto"/>
            <w:noWrap/>
            <w:vAlign w:val="bottom"/>
            <w:hideMark/>
          </w:tcPr>
          <w:p w14:paraId="734546B1" w14:textId="77777777" w:rsidR="00966E9B" w:rsidRPr="00966E9B" w:rsidRDefault="00966E9B" w:rsidP="00962055">
            <w:pPr>
              <w:rPr>
                <w:i/>
                <w:iCs/>
              </w:rPr>
            </w:pPr>
            <w:r w:rsidRPr="00966E9B">
              <w:rPr>
                <w:i/>
                <w:iCs/>
              </w:rPr>
              <w:t>KURABY</w:t>
            </w:r>
          </w:p>
        </w:tc>
        <w:tc>
          <w:tcPr>
            <w:tcW w:w="4187" w:type="dxa"/>
            <w:shd w:val="clear" w:color="auto" w:fill="auto"/>
            <w:noWrap/>
            <w:vAlign w:val="bottom"/>
            <w:hideMark/>
          </w:tcPr>
          <w:p w14:paraId="43B5F241" w14:textId="77777777" w:rsidR="00966E9B" w:rsidRPr="00966E9B" w:rsidRDefault="00966E9B" w:rsidP="00962055">
            <w:pPr>
              <w:jc w:val="right"/>
              <w:rPr>
                <w:i/>
                <w:iCs/>
              </w:rPr>
            </w:pPr>
            <w:r w:rsidRPr="00966E9B">
              <w:rPr>
                <w:i/>
                <w:iCs/>
              </w:rPr>
              <w:t xml:space="preserve"> $4,512,124.09 </w:t>
            </w:r>
          </w:p>
        </w:tc>
      </w:tr>
      <w:tr w:rsidR="00966E9B" w:rsidRPr="00966E9B" w14:paraId="4253E626" w14:textId="77777777" w:rsidTr="00640FF1">
        <w:trPr>
          <w:trHeight w:val="170"/>
        </w:trPr>
        <w:tc>
          <w:tcPr>
            <w:tcW w:w="4186" w:type="dxa"/>
            <w:shd w:val="clear" w:color="auto" w:fill="auto"/>
            <w:noWrap/>
            <w:vAlign w:val="bottom"/>
            <w:hideMark/>
          </w:tcPr>
          <w:p w14:paraId="5A363A4F" w14:textId="77777777" w:rsidR="00966E9B" w:rsidRPr="00966E9B" w:rsidRDefault="00966E9B" w:rsidP="00962055">
            <w:pPr>
              <w:rPr>
                <w:i/>
                <w:iCs/>
              </w:rPr>
            </w:pPr>
            <w:r w:rsidRPr="00966E9B">
              <w:rPr>
                <w:i/>
                <w:iCs/>
              </w:rPr>
              <w:t>LAKE MANCHESTER</w:t>
            </w:r>
          </w:p>
        </w:tc>
        <w:tc>
          <w:tcPr>
            <w:tcW w:w="4187" w:type="dxa"/>
            <w:shd w:val="clear" w:color="auto" w:fill="auto"/>
            <w:noWrap/>
            <w:vAlign w:val="bottom"/>
            <w:hideMark/>
          </w:tcPr>
          <w:p w14:paraId="6D67CDED" w14:textId="77777777" w:rsidR="00966E9B" w:rsidRPr="00966E9B" w:rsidRDefault="00966E9B" w:rsidP="00962055">
            <w:pPr>
              <w:jc w:val="right"/>
              <w:rPr>
                <w:i/>
                <w:iCs/>
              </w:rPr>
            </w:pPr>
            <w:r w:rsidRPr="00966E9B">
              <w:rPr>
                <w:i/>
                <w:iCs/>
              </w:rPr>
              <w:t xml:space="preserve"> $3,501.72 </w:t>
            </w:r>
          </w:p>
        </w:tc>
      </w:tr>
      <w:tr w:rsidR="00966E9B" w:rsidRPr="00966E9B" w14:paraId="039C5B3C" w14:textId="77777777" w:rsidTr="00640FF1">
        <w:trPr>
          <w:trHeight w:val="170"/>
        </w:trPr>
        <w:tc>
          <w:tcPr>
            <w:tcW w:w="4186" w:type="dxa"/>
            <w:shd w:val="clear" w:color="auto" w:fill="auto"/>
            <w:noWrap/>
            <w:vAlign w:val="bottom"/>
            <w:hideMark/>
          </w:tcPr>
          <w:p w14:paraId="27B10CC2" w14:textId="77777777" w:rsidR="00966E9B" w:rsidRPr="00966E9B" w:rsidRDefault="00966E9B" w:rsidP="00962055">
            <w:pPr>
              <w:rPr>
                <w:i/>
                <w:iCs/>
              </w:rPr>
            </w:pPr>
            <w:r w:rsidRPr="00966E9B">
              <w:rPr>
                <w:i/>
                <w:iCs/>
              </w:rPr>
              <w:t>LARAPINTA</w:t>
            </w:r>
          </w:p>
        </w:tc>
        <w:tc>
          <w:tcPr>
            <w:tcW w:w="4187" w:type="dxa"/>
            <w:shd w:val="clear" w:color="auto" w:fill="auto"/>
            <w:noWrap/>
            <w:vAlign w:val="bottom"/>
            <w:hideMark/>
          </w:tcPr>
          <w:p w14:paraId="4E4336DB" w14:textId="77777777" w:rsidR="00966E9B" w:rsidRPr="00966E9B" w:rsidRDefault="00966E9B" w:rsidP="00962055">
            <w:pPr>
              <w:jc w:val="right"/>
              <w:rPr>
                <w:i/>
                <w:iCs/>
              </w:rPr>
            </w:pPr>
            <w:r w:rsidRPr="00966E9B">
              <w:rPr>
                <w:i/>
                <w:iCs/>
              </w:rPr>
              <w:t xml:space="preserve"> $1,655,751.94 </w:t>
            </w:r>
          </w:p>
        </w:tc>
      </w:tr>
      <w:tr w:rsidR="00966E9B" w:rsidRPr="00966E9B" w14:paraId="5996EAD9" w14:textId="77777777" w:rsidTr="00640FF1">
        <w:trPr>
          <w:trHeight w:val="170"/>
        </w:trPr>
        <w:tc>
          <w:tcPr>
            <w:tcW w:w="4186" w:type="dxa"/>
            <w:shd w:val="clear" w:color="auto" w:fill="auto"/>
            <w:noWrap/>
            <w:vAlign w:val="bottom"/>
            <w:hideMark/>
          </w:tcPr>
          <w:p w14:paraId="2064C0F3" w14:textId="77777777" w:rsidR="00966E9B" w:rsidRPr="00966E9B" w:rsidRDefault="00966E9B" w:rsidP="00962055">
            <w:pPr>
              <w:rPr>
                <w:i/>
                <w:iCs/>
              </w:rPr>
            </w:pPr>
            <w:r w:rsidRPr="00966E9B">
              <w:rPr>
                <w:i/>
                <w:iCs/>
              </w:rPr>
              <w:t>LOTA</w:t>
            </w:r>
          </w:p>
        </w:tc>
        <w:tc>
          <w:tcPr>
            <w:tcW w:w="4187" w:type="dxa"/>
            <w:shd w:val="clear" w:color="auto" w:fill="auto"/>
            <w:noWrap/>
            <w:vAlign w:val="bottom"/>
            <w:hideMark/>
          </w:tcPr>
          <w:p w14:paraId="544AEDF0" w14:textId="77777777" w:rsidR="00966E9B" w:rsidRPr="00966E9B" w:rsidRDefault="00966E9B" w:rsidP="00962055">
            <w:pPr>
              <w:jc w:val="right"/>
              <w:rPr>
                <w:i/>
                <w:iCs/>
              </w:rPr>
            </w:pPr>
            <w:r w:rsidRPr="00966E9B">
              <w:rPr>
                <w:i/>
                <w:iCs/>
              </w:rPr>
              <w:t xml:space="preserve"> $2,238,389.14 </w:t>
            </w:r>
          </w:p>
        </w:tc>
      </w:tr>
      <w:tr w:rsidR="00966E9B" w:rsidRPr="00966E9B" w14:paraId="5901B7F7" w14:textId="77777777" w:rsidTr="00640FF1">
        <w:trPr>
          <w:trHeight w:val="170"/>
        </w:trPr>
        <w:tc>
          <w:tcPr>
            <w:tcW w:w="4186" w:type="dxa"/>
            <w:shd w:val="clear" w:color="auto" w:fill="auto"/>
            <w:noWrap/>
            <w:vAlign w:val="bottom"/>
            <w:hideMark/>
          </w:tcPr>
          <w:p w14:paraId="0DBC7ECC" w14:textId="77777777" w:rsidR="00966E9B" w:rsidRPr="00966E9B" w:rsidRDefault="00966E9B" w:rsidP="00962055">
            <w:pPr>
              <w:rPr>
                <w:i/>
                <w:iCs/>
              </w:rPr>
            </w:pPr>
            <w:r w:rsidRPr="00966E9B">
              <w:rPr>
                <w:i/>
                <w:iCs/>
              </w:rPr>
              <w:t>LUTWYCHE</w:t>
            </w:r>
          </w:p>
        </w:tc>
        <w:tc>
          <w:tcPr>
            <w:tcW w:w="4187" w:type="dxa"/>
            <w:shd w:val="clear" w:color="auto" w:fill="auto"/>
            <w:noWrap/>
            <w:vAlign w:val="bottom"/>
            <w:hideMark/>
          </w:tcPr>
          <w:p w14:paraId="1359042C" w14:textId="77777777" w:rsidR="00966E9B" w:rsidRPr="00966E9B" w:rsidRDefault="00966E9B" w:rsidP="00962055">
            <w:pPr>
              <w:jc w:val="right"/>
              <w:rPr>
                <w:i/>
                <w:iCs/>
              </w:rPr>
            </w:pPr>
            <w:r w:rsidRPr="00966E9B">
              <w:rPr>
                <w:i/>
                <w:iCs/>
              </w:rPr>
              <w:t xml:space="preserve"> $4,628,112.31 </w:t>
            </w:r>
          </w:p>
        </w:tc>
      </w:tr>
      <w:tr w:rsidR="00966E9B" w:rsidRPr="00966E9B" w14:paraId="7D3CD4A0" w14:textId="77777777" w:rsidTr="00640FF1">
        <w:trPr>
          <w:trHeight w:val="170"/>
        </w:trPr>
        <w:tc>
          <w:tcPr>
            <w:tcW w:w="4186" w:type="dxa"/>
            <w:shd w:val="clear" w:color="auto" w:fill="auto"/>
            <w:noWrap/>
            <w:vAlign w:val="bottom"/>
            <w:hideMark/>
          </w:tcPr>
          <w:p w14:paraId="31FB7079" w14:textId="77777777" w:rsidR="00966E9B" w:rsidRPr="00966E9B" w:rsidRDefault="00966E9B" w:rsidP="00962055">
            <w:pPr>
              <w:rPr>
                <w:i/>
                <w:iCs/>
              </w:rPr>
            </w:pPr>
            <w:r w:rsidRPr="00966E9B">
              <w:rPr>
                <w:i/>
                <w:iCs/>
              </w:rPr>
              <w:t>LYTTON</w:t>
            </w:r>
          </w:p>
        </w:tc>
        <w:tc>
          <w:tcPr>
            <w:tcW w:w="4187" w:type="dxa"/>
            <w:shd w:val="clear" w:color="auto" w:fill="auto"/>
            <w:noWrap/>
            <w:vAlign w:val="bottom"/>
            <w:hideMark/>
          </w:tcPr>
          <w:p w14:paraId="1616A175" w14:textId="77777777" w:rsidR="00966E9B" w:rsidRPr="00966E9B" w:rsidRDefault="00966E9B" w:rsidP="00962055">
            <w:pPr>
              <w:jc w:val="right"/>
              <w:rPr>
                <w:i/>
                <w:iCs/>
              </w:rPr>
            </w:pPr>
            <w:r w:rsidRPr="00966E9B">
              <w:rPr>
                <w:i/>
                <w:iCs/>
              </w:rPr>
              <w:t xml:space="preserve"> $3,564,678.64 </w:t>
            </w:r>
          </w:p>
        </w:tc>
      </w:tr>
      <w:tr w:rsidR="00966E9B" w:rsidRPr="00966E9B" w14:paraId="34C46B32" w14:textId="77777777" w:rsidTr="00640FF1">
        <w:trPr>
          <w:trHeight w:val="170"/>
        </w:trPr>
        <w:tc>
          <w:tcPr>
            <w:tcW w:w="4186" w:type="dxa"/>
            <w:shd w:val="clear" w:color="auto" w:fill="auto"/>
            <w:noWrap/>
            <w:vAlign w:val="bottom"/>
            <w:hideMark/>
          </w:tcPr>
          <w:p w14:paraId="21B5F723" w14:textId="77777777" w:rsidR="00966E9B" w:rsidRPr="00966E9B" w:rsidRDefault="00966E9B" w:rsidP="00962055">
            <w:pPr>
              <w:rPr>
                <w:i/>
                <w:iCs/>
              </w:rPr>
            </w:pPr>
            <w:r w:rsidRPr="00966E9B">
              <w:rPr>
                <w:i/>
                <w:iCs/>
              </w:rPr>
              <w:t>MACGREGOR</w:t>
            </w:r>
          </w:p>
        </w:tc>
        <w:tc>
          <w:tcPr>
            <w:tcW w:w="4187" w:type="dxa"/>
            <w:shd w:val="clear" w:color="auto" w:fill="auto"/>
            <w:noWrap/>
            <w:vAlign w:val="bottom"/>
            <w:hideMark/>
          </w:tcPr>
          <w:p w14:paraId="5CD6BAAD" w14:textId="77777777" w:rsidR="00966E9B" w:rsidRPr="00966E9B" w:rsidRDefault="00966E9B" w:rsidP="00962055">
            <w:pPr>
              <w:jc w:val="right"/>
              <w:rPr>
                <w:i/>
                <w:iCs/>
              </w:rPr>
            </w:pPr>
            <w:r w:rsidRPr="00966E9B">
              <w:rPr>
                <w:i/>
                <w:iCs/>
              </w:rPr>
              <w:t xml:space="preserve"> $5,339,996.77 </w:t>
            </w:r>
          </w:p>
        </w:tc>
      </w:tr>
      <w:tr w:rsidR="00966E9B" w:rsidRPr="00966E9B" w14:paraId="4AFDD91F" w14:textId="77777777" w:rsidTr="00640FF1">
        <w:trPr>
          <w:trHeight w:val="170"/>
        </w:trPr>
        <w:tc>
          <w:tcPr>
            <w:tcW w:w="4186" w:type="dxa"/>
            <w:shd w:val="clear" w:color="auto" w:fill="auto"/>
            <w:noWrap/>
            <w:vAlign w:val="bottom"/>
            <w:hideMark/>
          </w:tcPr>
          <w:p w14:paraId="6E5129AA" w14:textId="77777777" w:rsidR="00966E9B" w:rsidRPr="00966E9B" w:rsidRDefault="00966E9B" w:rsidP="00962055">
            <w:pPr>
              <w:rPr>
                <w:i/>
                <w:iCs/>
              </w:rPr>
            </w:pPr>
            <w:r w:rsidRPr="00966E9B">
              <w:rPr>
                <w:i/>
                <w:iCs/>
              </w:rPr>
              <w:t>MACKENZIE</w:t>
            </w:r>
          </w:p>
        </w:tc>
        <w:tc>
          <w:tcPr>
            <w:tcW w:w="4187" w:type="dxa"/>
            <w:shd w:val="clear" w:color="auto" w:fill="auto"/>
            <w:noWrap/>
            <w:vAlign w:val="bottom"/>
            <w:hideMark/>
          </w:tcPr>
          <w:p w14:paraId="3AB84A0E" w14:textId="77777777" w:rsidR="00966E9B" w:rsidRPr="00966E9B" w:rsidRDefault="00966E9B" w:rsidP="00962055">
            <w:pPr>
              <w:jc w:val="right"/>
              <w:rPr>
                <w:i/>
                <w:iCs/>
              </w:rPr>
            </w:pPr>
            <w:r w:rsidRPr="00966E9B">
              <w:rPr>
                <w:i/>
                <w:iCs/>
              </w:rPr>
              <w:t xml:space="preserve"> $1,367,282.79 </w:t>
            </w:r>
          </w:p>
        </w:tc>
      </w:tr>
      <w:tr w:rsidR="00966E9B" w:rsidRPr="00966E9B" w14:paraId="6F841795" w14:textId="77777777" w:rsidTr="00640FF1">
        <w:trPr>
          <w:trHeight w:val="170"/>
        </w:trPr>
        <w:tc>
          <w:tcPr>
            <w:tcW w:w="4186" w:type="dxa"/>
            <w:shd w:val="clear" w:color="auto" w:fill="auto"/>
            <w:noWrap/>
            <w:vAlign w:val="bottom"/>
            <w:hideMark/>
          </w:tcPr>
          <w:p w14:paraId="077F5288" w14:textId="77777777" w:rsidR="00966E9B" w:rsidRPr="00966E9B" w:rsidRDefault="00966E9B" w:rsidP="00962055">
            <w:pPr>
              <w:rPr>
                <w:i/>
                <w:iCs/>
              </w:rPr>
            </w:pPr>
            <w:r w:rsidRPr="00966E9B">
              <w:rPr>
                <w:i/>
                <w:iCs/>
              </w:rPr>
              <w:t>MANLY</w:t>
            </w:r>
          </w:p>
        </w:tc>
        <w:tc>
          <w:tcPr>
            <w:tcW w:w="4187" w:type="dxa"/>
            <w:shd w:val="clear" w:color="auto" w:fill="auto"/>
            <w:noWrap/>
            <w:vAlign w:val="bottom"/>
            <w:hideMark/>
          </w:tcPr>
          <w:p w14:paraId="3A8DDDD5" w14:textId="77777777" w:rsidR="00966E9B" w:rsidRPr="00966E9B" w:rsidRDefault="00966E9B" w:rsidP="00962055">
            <w:pPr>
              <w:jc w:val="right"/>
              <w:rPr>
                <w:i/>
                <w:iCs/>
              </w:rPr>
            </w:pPr>
            <w:r w:rsidRPr="00966E9B">
              <w:rPr>
                <w:i/>
                <w:iCs/>
              </w:rPr>
              <w:t xml:space="preserve"> $4,404,776.77 </w:t>
            </w:r>
          </w:p>
        </w:tc>
      </w:tr>
      <w:tr w:rsidR="00966E9B" w:rsidRPr="00966E9B" w14:paraId="234B4BEA" w14:textId="77777777" w:rsidTr="00640FF1">
        <w:trPr>
          <w:trHeight w:val="170"/>
        </w:trPr>
        <w:tc>
          <w:tcPr>
            <w:tcW w:w="4186" w:type="dxa"/>
            <w:shd w:val="clear" w:color="auto" w:fill="auto"/>
            <w:noWrap/>
            <w:vAlign w:val="bottom"/>
            <w:hideMark/>
          </w:tcPr>
          <w:p w14:paraId="39899BDA" w14:textId="77777777" w:rsidR="00966E9B" w:rsidRPr="00966E9B" w:rsidRDefault="00966E9B" w:rsidP="00962055">
            <w:pPr>
              <w:rPr>
                <w:i/>
                <w:iCs/>
              </w:rPr>
            </w:pPr>
            <w:r w:rsidRPr="00966E9B">
              <w:rPr>
                <w:i/>
                <w:iCs/>
              </w:rPr>
              <w:t>MANLY WEST</w:t>
            </w:r>
          </w:p>
        </w:tc>
        <w:tc>
          <w:tcPr>
            <w:tcW w:w="4187" w:type="dxa"/>
            <w:shd w:val="clear" w:color="auto" w:fill="auto"/>
            <w:noWrap/>
            <w:vAlign w:val="bottom"/>
            <w:hideMark/>
          </w:tcPr>
          <w:p w14:paraId="6F2CC33F" w14:textId="77777777" w:rsidR="00966E9B" w:rsidRPr="00966E9B" w:rsidRDefault="00966E9B" w:rsidP="00962055">
            <w:pPr>
              <w:jc w:val="right"/>
              <w:rPr>
                <w:i/>
                <w:iCs/>
              </w:rPr>
            </w:pPr>
            <w:r w:rsidRPr="00966E9B">
              <w:rPr>
                <w:i/>
                <w:iCs/>
              </w:rPr>
              <w:t xml:space="preserve"> $8,124,191.61 </w:t>
            </w:r>
          </w:p>
        </w:tc>
      </w:tr>
      <w:tr w:rsidR="00966E9B" w:rsidRPr="00966E9B" w14:paraId="5AAD6A2C" w14:textId="77777777" w:rsidTr="00640FF1">
        <w:trPr>
          <w:trHeight w:val="170"/>
        </w:trPr>
        <w:tc>
          <w:tcPr>
            <w:tcW w:w="4186" w:type="dxa"/>
            <w:shd w:val="clear" w:color="auto" w:fill="auto"/>
            <w:noWrap/>
            <w:vAlign w:val="bottom"/>
            <w:hideMark/>
          </w:tcPr>
          <w:p w14:paraId="1AAC0596" w14:textId="77777777" w:rsidR="00966E9B" w:rsidRPr="00966E9B" w:rsidRDefault="00966E9B" w:rsidP="00962055">
            <w:pPr>
              <w:rPr>
                <w:i/>
                <w:iCs/>
              </w:rPr>
            </w:pPr>
            <w:r w:rsidRPr="00966E9B">
              <w:rPr>
                <w:i/>
                <w:iCs/>
              </w:rPr>
              <w:t>MANSFIELD</w:t>
            </w:r>
          </w:p>
        </w:tc>
        <w:tc>
          <w:tcPr>
            <w:tcW w:w="4187" w:type="dxa"/>
            <w:shd w:val="clear" w:color="auto" w:fill="auto"/>
            <w:noWrap/>
            <w:vAlign w:val="bottom"/>
            <w:hideMark/>
          </w:tcPr>
          <w:p w14:paraId="545EFA19" w14:textId="77777777" w:rsidR="00966E9B" w:rsidRPr="00966E9B" w:rsidRDefault="00966E9B" w:rsidP="00962055">
            <w:pPr>
              <w:jc w:val="right"/>
              <w:rPr>
                <w:i/>
                <w:iCs/>
              </w:rPr>
            </w:pPr>
            <w:r w:rsidRPr="00966E9B">
              <w:rPr>
                <w:i/>
                <w:iCs/>
              </w:rPr>
              <w:t xml:space="preserve"> $7,398,203.73 </w:t>
            </w:r>
          </w:p>
        </w:tc>
      </w:tr>
      <w:tr w:rsidR="00966E9B" w:rsidRPr="00966E9B" w14:paraId="26A1902F" w14:textId="77777777" w:rsidTr="00640FF1">
        <w:trPr>
          <w:trHeight w:val="170"/>
        </w:trPr>
        <w:tc>
          <w:tcPr>
            <w:tcW w:w="4186" w:type="dxa"/>
            <w:shd w:val="clear" w:color="auto" w:fill="auto"/>
            <w:noWrap/>
            <w:vAlign w:val="bottom"/>
            <w:hideMark/>
          </w:tcPr>
          <w:p w14:paraId="49CEF2B3" w14:textId="77777777" w:rsidR="00966E9B" w:rsidRPr="00966E9B" w:rsidRDefault="00966E9B" w:rsidP="00962055">
            <w:pPr>
              <w:rPr>
                <w:i/>
                <w:iCs/>
              </w:rPr>
            </w:pPr>
            <w:r w:rsidRPr="00966E9B">
              <w:rPr>
                <w:i/>
                <w:iCs/>
              </w:rPr>
              <w:t>MCDOWALL</w:t>
            </w:r>
          </w:p>
        </w:tc>
        <w:tc>
          <w:tcPr>
            <w:tcW w:w="4187" w:type="dxa"/>
            <w:shd w:val="clear" w:color="auto" w:fill="auto"/>
            <w:noWrap/>
            <w:vAlign w:val="bottom"/>
            <w:hideMark/>
          </w:tcPr>
          <w:p w14:paraId="23419944" w14:textId="77777777" w:rsidR="00966E9B" w:rsidRPr="00966E9B" w:rsidRDefault="00966E9B" w:rsidP="00962055">
            <w:pPr>
              <w:jc w:val="right"/>
              <w:rPr>
                <w:i/>
                <w:iCs/>
              </w:rPr>
            </w:pPr>
            <w:r w:rsidRPr="00966E9B">
              <w:rPr>
                <w:i/>
                <w:iCs/>
              </w:rPr>
              <w:t xml:space="preserve"> $4,740,136.43 </w:t>
            </w:r>
          </w:p>
        </w:tc>
      </w:tr>
      <w:tr w:rsidR="00966E9B" w:rsidRPr="00966E9B" w14:paraId="3B6EB7C0" w14:textId="77777777" w:rsidTr="00640FF1">
        <w:trPr>
          <w:trHeight w:val="170"/>
        </w:trPr>
        <w:tc>
          <w:tcPr>
            <w:tcW w:w="4186" w:type="dxa"/>
            <w:shd w:val="clear" w:color="auto" w:fill="auto"/>
            <w:noWrap/>
            <w:vAlign w:val="bottom"/>
            <w:hideMark/>
          </w:tcPr>
          <w:p w14:paraId="1F2523AF" w14:textId="77777777" w:rsidR="00966E9B" w:rsidRPr="00966E9B" w:rsidRDefault="00966E9B" w:rsidP="00962055">
            <w:pPr>
              <w:rPr>
                <w:i/>
                <w:iCs/>
              </w:rPr>
            </w:pPr>
            <w:r w:rsidRPr="00966E9B">
              <w:rPr>
                <w:i/>
                <w:iCs/>
              </w:rPr>
              <w:t>MIDDLE PARK</w:t>
            </w:r>
          </w:p>
        </w:tc>
        <w:tc>
          <w:tcPr>
            <w:tcW w:w="4187" w:type="dxa"/>
            <w:shd w:val="clear" w:color="auto" w:fill="auto"/>
            <w:noWrap/>
            <w:vAlign w:val="bottom"/>
            <w:hideMark/>
          </w:tcPr>
          <w:p w14:paraId="6ED6A46C" w14:textId="77777777" w:rsidR="00966E9B" w:rsidRPr="00966E9B" w:rsidRDefault="00966E9B" w:rsidP="00962055">
            <w:pPr>
              <w:jc w:val="right"/>
              <w:rPr>
                <w:i/>
                <w:iCs/>
              </w:rPr>
            </w:pPr>
            <w:r w:rsidRPr="00966E9B">
              <w:rPr>
                <w:i/>
                <w:iCs/>
              </w:rPr>
              <w:t xml:space="preserve"> $2,377,427.60 </w:t>
            </w:r>
          </w:p>
        </w:tc>
      </w:tr>
      <w:tr w:rsidR="00966E9B" w:rsidRPr="00966E9B" w14:paraId="491C170C" w14:textId="77777777" w:rsidTr="00640FF1">
        <w:trPr>
          <w:trHeight w:val="170"/>
        </w:trPr>
        <w:tc>
          <w:tcPr>
            <w:tcW w:w="4186" w:type="dxa"/>
            <w:shd w:val="clear" w:color="auto" w:fill="auto"/>
            <w:noWrap/>
            <w:vAlign w:val="bottom"/>
            <w:hideMark/>
          </w:tcPr>
          <w:p w14:paraId="218C059C" w14:textId="77777777" w:rsidR="00966E9B" w:rsidRPr="00966E9B" w:rsidRDefault="00966E9B" w:rsidP="00962055">
            <w:pPr>
              <w:rPr>
                <w:i/>
                <w:iCs/>
              </w:rPr>
            </w:pPr>
            <w:r w:rsidRPr="00966E9B">
              <w:rPr>
                <w:i/>
                <w:iCs/>
              </w:rPr>
              <w:t>MILTON</w:t>
            </w:r>
          </w:p>
        </w:tc>
        <w:tc>
          <w:tcPr>
            <w:tcW w:w="4187" w:type="dxa"/>
            <w:shd w:val="clear" w:color="auto" w:fill="auto"/>
            <w:noWrap/>
            <w:vAlign w:val="bottom"/>
            <w:hideMark/>
          </w:tcPr>
          <w:p w14:paraId="13C008BE" w14:textId="77777777" w:rsidR="00966E9B" w:rsidRPr="00966E9B" w:rsidRDefault="00966E9B" w:rsidP="00962055">
            <w:pPr>
              <w:jc w:val="right"/>
              <w:rPr>
                <w:i/>
                <w:iCs/>
              </w:rPr>
            </w:pPr>
            <w:r w:rsidRPr="00966E9B">
              <w:rPr>
                <w:i/>
                <w:iCs/>
              </w:rPr>
              <w:t xml:space="preserve"> $8,693,997.75 </w:t>
            </w:r>
          </w:p>
        </w:tc>
      </w:tr>
      <w:tr w:rsidR="00966E9B" w:rsidRPr="00966E9B" w14:paraId="096048FF" w14:textId="77777777" w:rsidTr="00640FF1">
        <w:trPr>
          <w:trHeight w:val="170"/>
        </w:trPr>
        <w:tc>
          <w:tcPr>
            <w:tcW w:w="4186" w:type="dxa"/>
            <w:shd w:val="clear" w:color="auto" w:fill="auto"/>
            <w:noWrap/>
            <w:vAlign w:val="bottom"/>
            <w:hideMark/>
          </w:tcPr>
          <w:p w14:paraId="55ACFFC6" w14:textId="77777777" w:rsidR="00966E9B" w:rsidRPr="00966E9B" w:rsidRDefault="00966E9B" w:rsidP="00962055">
            <w:pPr>
              <w:rPr>
                <w:i/>
                <w:iCs/>
              </w:rPr>
            </w:pPr>
            <w:r w:rsidRPr="00966E9B">
              <w:rPr>
                <w:i/>
                <w:iCs/>
              </w:rPr>
              <w:t>MITCHELTON</w:t>
            </w:r>
          </w:p>
        </w:tc>
        <w:tc>
          <w:tcPr>
            <w:tcW w:w="4187" w:type="dxa"/>
            <w:shd w:val="clear" w:color="auto" w:fill="auto"/>
            <w:noWrap/>
            <w:vAlign w:val="bottom"/>
            <w:hideMark/>
          </w:tcPr>
          <w:p w14:paraId="68DD35A7" w14:textId="77777777" w:rsidR="00966E9B" w:rsidRPr="00966E9B" w:rsidRDefault="00966E9B" w:rsidP="00962055">
            <w:pPr>
              <w:jc w:val="right"/>
              <w:rPr>
                <w:i/>
                <w:iCs/>
              </w:rPr>
            </w:pPr>
            <w:r w:rsidRPr="00966E9B">
              <w:rPr>
                <w:i/>
                <w:iCs/>
              </w:rPr>
              <w:t xml:space="preserve"> $7,883,312.11 </w:t>
            </w:r>
          </w:p>
        </w:tc>
      </w:tr>
      <w:tr w:rsidR="00966E9B" w:rsidRPr="00966E9B" w14:paraId="1F7A8E00" w14:textId="77777777" w:rsidTr="00640FF1">
        <w:trPr>
          <w:trHeight w:val="170"/>
        </w:trPr>
        <w:tc>
          <w:tcPr>
            <w:tcW w:w="4186" w:type="dxa"/>
            <w:shd w:val="clear" w:color="auto" w:fill="auto"/>
            <w:noWrap/>
            <w:vAlign w:val="bottom"/>
            <w:hideMark/>
          </w:tcPr>
          <w:p w14:paraId="4DDD25BE" w14:textId="77777777" w:rsidR="00966E9B" w:rsidRPr="00966E9B" w:rsidRDefault="00966E9B" w:rsidP="00962055">
            <w:pPr>
              <w:rPr>
                <w:i/>
                <w:iCs/>
              </w:rPr>
            </w:pPr>
            <w:r w:rsidRPr="00966E9B">
              <w:rPr>
                <w:i/>
                <w:iCs/>
              </w:rPr>
              <w:t>MOGGILL</w:t>
            </w:r>
          </w:p>
        </w:tc>
        <w:tc>
          <w:tcPr>
            <w:tcW w:w="4187" w:type="dxa"/>
            <w:shd w:val="clear" w:color="auto" w:fill="auto"/>
            <w:noWrap/>
            <w:vAlign w:val="bottom"/>
            <w:hideMark/>
          </w:tcPr>
          <w:p w14:paraId="37FDD253" w14:textId="77777777" w:rsidR="00966E9B" w:rsidRPr="00966E9B" w:rsidRDefault="00966E9B" w:rsidP="00962055">
            <w:pPr>
              <w:jc w:val="right"/>
              <w:rPr>
                <w:i/>
                <w:iCs/>
              </w:rPr>
            </w:pPr>
            <w:r w:rsidRPr="00966E9B">
              <w:rPr>
                <w:i/>
                <w:iCs/>
              </w:rPr>
              <w:t xml:space="preserve"> $2,663,200.07 </w:t>
            </w:r>
          </w:p>
        </w:tc>
      </w:tr>
      <w:tr w:rsidR="00966E9B" w:rsidRPr="00966E9B" w14:paraId="11B17F58" w14:textId="77777777" w:rsidTr="00640FF1">
        <w:trPr>
          <w:trHeight w:val="170"/>
        </w:trPr>
        <w:tc>
          <w:tcPr>
            <w:tcW w:w="4186" w:type="dxa"/>
            <w:shd w:val="clear" w:color="auto" w:fill="auto"/>
            <w:noWrap/>
            <w:vAlign w:val="bottom"/>
            <w:hideMark/>
          </w:tcPr>
          <w:p w14:paraId="3BA6534B" w14:textId="77777777" w:rsidR="00966E9B" w:rsidRPr="00966E9B" w:rsidRDefault="00966E9B" w:rsidP="00962055">
            <w:pPr>
              <w:rPr>
                <w:i/>
                <w:iCs/>
              </w:rPr>
            </w:pPr>
            <w:r w:rsidRPr="00966E9B">
              <w:rPr>
                <w:i/>
                <w:iCs/>
              </w:rPr>
              <w:t>MOOROOKA</w:t>
            </w:r>
          </w:p>
        </w:tc>
        <w:tc>
          <w:tcPr>
            <w:tcW w:w="4187" w:type="dxa"/>
            <w:shd w:val="clear" w:color="auto" w:fill="auto"/>
            <w:noWrap/>
            <w:vAlign w:val="bottom"/>
            <w:hideMark/>
          </w:tcPr>
          <w:p w14:paraId="76D62E0C" w14:textId="77777777" w:rsidR="00966E9B" w:rsidRPr="00966E9B" w:rsidRDefault="00966E9B" w:rsidP="00962055">
            <w:pPr>
              <w:jc w:val="right"/>
              <w:rPr>
                <w:i/>
                <w:iCs/>
              </w:rPr>
            </w:pPr>
            <w:r w:rsidRPr="00966E9B">
              <w:rPr>
                <w:i/>
                <w:iCs/>
              </w:rPr>
              <w:t xml:space="preserve"> $9,791,002.13 </w:t>
            </w:r>
          </w:p>
        </w:tc>
      </w:tr>
      <w:tr w:rsidR="00966E9B" w:rsidRPr="00966E9B" w14:paraId="2B83CFB2" w14:textId="77777777" w:rsidTr="00640FF1">
        <w:trPr>
          <w:trHeight w:val="170"/>
        </w:trPr>
        <w:tc>
          <w:tcPr>
            <w:tcW w:w="4186" w:type="dxa"/>
            <w:shd w:val="clear" w:color="auto" w:fill="auto"/>
            <w:noWrap/>
            <w:vAlign w:val="bottom"/>
            <w:hideMark/>
          </w:tcPr>
          <w:p w14:paraId="616F058B" w14:textId="77777777" w:rsidR="00966E9B" w:rsidRPr="00966E9B" w:rsidRDefault="00966E9B" w:rsidP="00962055">
            <w:pPr>
              <w:rPr>
                <w:i/>
                <w:iCs/>
              </w:rPr>
            </w:pPr>
            <w:r w:rsidRPr="00966E9B">
              <w:rPr>
                <w:i/>
                <w:iCs/>
              </w:rPr>
              <w:t>MORETON ISLAND</w:t>
            </w:r>
          </w:p>
        </w:tc>
        <w:tc>
          <w:tcPr>
            <w:tcW w:w="4187" w:type="dxa"/>
            <w:shd w:val="clear" w:color="auto" w:fill="auto"/>
            <w:noWrap/>
            <w:vAlign w:val="bottom"/>
            <w:hideMark/>
          </w:tcPr>
          <w:p w14:paraId="7B3496A2" w14:textId="77777777" w:rsidR="00966E9B" w:rsidRPr="00966E9B" w:rsidRDefault="00966E9B" w:rsidP="00962055">
            <w:pPr>
              <w:jc w:val="right"/>
              <w:rPr>
                <w:i/>
                <w:iCs/>
              </w:rPr>
            </w:pPr>
            <w:r w:rsidRPr="00966E9B">
              <w:rPr>
                <w:i/>
                <w:iCs/>
              </w:rPr>
              <w:t xml:space="preserve"> $45,015.08 </w:t>
            </w:r>
          </w:p>
        </w:tc>
      </w:tr>
      <w:tr w:rsidR="00966E9B" w:rsidRPr="00966E9B" w14:paraId="76D7EB8E" w14:textId="77777777" w:rsidTr="00640FF1">
        <w:trPr>
          <w:trHeight w:val="170"/>
        </w:trPr>
        <w:tc>
          <w:tcPr>
            <w:tcW w:w="4186" w:type="dxa"/>
            <w:shd w:val="clear" w:color="auto" w:fill="auto"/>
            <w:noWrap/>
            <w:vAlign w:val="bottom"/>
            <w:hideMark/>
          </w:tcPr>
          <w:p w14:paraId="7AC3A977" w14:textId="77777777" w:rsidR="00966E9B" w:rsidRPr="00966E9B" w:rsidRDefault="00966E9B" w:rsidP="00962055">
            <w:pPr>
              <w:rPr>
                <w:i/>
                <w:iCs/>
              </w:rPr>
            </w:pPr>
            <w:r w:rsidRPr="00966E9B">
              <w:rPr>
                <w:i/>
                <w:iCs/>
              </w:rPr>
              <w:t>MORNINGSIDE</w:t>
            </w:r>
          </w:p>
        </w:tc>
        <w:tc>
          <w:tcPr>
            <w:tcW w:w="4187" w:type="dxa"/>
            <w:shd w:val="clear" w:color="auto" w:fill="auto"/>
            <w:noWrap/>
            <w:vAlign w:val="bottom"/>
            <w:hideMark/>
          </w:tcPr>
          <w:p w14:paraId="3F493736" w14:textId="77777777" w:rsidR="00966E9B" w:rsidRPr="00966E9B" w:rsidRDefault="00966E9B" w:rsidP="00962055">
            <w:pPr>
              <w:jc w:val="right"/>
              <w:rPr>
                <w:i/>
                <w:iCs/>
              </w:rPr>
            </w:pPr>
            <w:r w:rsidRPr="00966E9B">
              <w:rPr>
                <w:i/>
                <w:iCs/>
              </w:rPr>
              <w:t xml:space="preserve"> $12,733,314.50 </w:t>
            </w:r>
          </w:p>
        </w:tc>
      </w:tr>
      <w:tr w:rsidR="00966E9B" w:rsidRPr="00966E9B" w14:paraId="12013F32" w14:textId="77777777" w:rsidTr="00640FF1">
        <w:trPr>
          <w:trHeight w:val="170"/>
        </w:trPr>
        <w:tc>
          <w:tcPr>
            <w:tcW w:w="4186" w:type="dxa"/>
            <w:shd w:val="clear" w:color="auto" w:fill="auto"/>
            <w:noWrap/>
            <w:vAlign w:val="bottom"/>
            <w:hideMark/>
          </w:tcPr>
          <w:p w14:paraId="547497BA" w14:textId="77777777" w:rsidR="00966E9B" w:rsidRPr="00966E9B" w:rsidRDefault="00966E9B" w:rsidP="00962055">
            <w:pPr>
              <w:rPr>
                <w:i/>
                <w:iCs/>
              </w:rPr>
            </w:pPr>
            <w:r w:rsidRPr="00966E9B">
              <w:rPr>
                <w:i/>
                <w:iCs/>
              </w:rPr>
              <w:t>MOUNT COOT-THA</w:t>
            </w:r>
          </w:p>
        </w:tc>
        <w:tc>
          <w:tcPr>
            <w:tcW w:w="4187" w:type="dxa"/>
            <w:shd w:val="clear" w:color="auto" w:fill="auto"/>
            <w:noWrap/>
            <w:vAlign w:val="bottom"/>
            <w:hideMark/>
          </w:tcPr>
          <w:p w14:paraId="17ED9F34" w14:textId="77777777" w:rsidR="00966E9B" w:rsidRPr="00966E9B" w:rsidRDefault="00966E9B" w:rsidP="00962055">
            <w:pPr>
              <w:jc w:val="right"/>
              <w:rPr>
                <w:i/>
                <w:iCs/>
              </w:rPr>
            </w:pPr>
            <w:r w:rsidRPr="00966E9B">
              <w:rPr>
                <w:i/>
                <w:iCs/>
              </w:rPr>
              <w:t xml:space="preserve"> $146,046.75 </w:t>
            </w:r>
          </w:p>
        </w:tc>
      </w:tr>
      <w:tr w:rsidR="00966E9B" w:rsidRPr="00966E9B" w14:paraId="1419DC8F" w14:textId="77777777" w:rsidTr="00640FF1">
        <w:trPr>
          <w:trHeight w:val="170"/>
        </w:trPr>
        <w:tc>
          <w:tcPr>
            <w:tcW w:w="4186" w:type="dxa"/>
            <w:shd w:val="clear" w:color="auto" w:fill="auto"/>
            <w:noWrap/>
            <w:vAlign w:val="bottom"/>
            <w:hideMark/>
          </w:tcPr>
          <w:p w14:paraId="54E22892" w14:textId="77777777" w:rsidR="00966E9B" w:rsidRPr="00966E9B" w:rsidRDefault="00966E9B" w:rsidP="00962055">
            <w:pPr>
              <w:rPr>
                <w:i/>
                <w:iCs/>
              </w:rPr>
            </w:pPr>
            <w:r w:rsidRPr="00966E9B">
              <w:rPr>
                <w:i/>
                <w:iCs/>
              </w:rPr>
              <w:t>MOUNT CROSBY</w:t>
            </w:r>
          </w:p>
        </w:tc>
        <w:tc>
          <w:tcPr>
            <w:tcW w:w="4187" w:type="dxa"/>
            <w:shd w:val="clear" w:color="auto" w:fill="auto"/>
            <w:noWrap/>
            <w:vAlign w:val="bottom"/>
            <w:hideMark/>
          </w:tcPr>
          <w:p w14:paraId="033B46DA" w14:textId="77777777" w:rsidR="00966E9B" w:rsidRPr="00966E9B" w:rsidRDefault="00966E9B" w:rsidP="00962055">
            <w:pPr>
              <w:jc w:val="right"/>
              <w:rPr>
                <w:i/>
                <w:iCs/>
              </w:rPr>
            </w:pPr>
            <w:r w:rsidRPr="00966E9B">
              <w:rPr>
                <w:i/>
                <w:iCs/>
              </w:rPr>
              <w:t xml:space="preserve"> $830,057.76 </w:t>
            </w:r>
          </w:p>
        </w:tc>
      </w:tr>
      <w:tr w:rsidR="00966E9B" w:rsidRPr="00966E9B" w14:paraId="62FD7E3E" w14:textId="77777777" w:rsidTr="00640FF1">
        <w:trPr>
          <w:trHeight w:val="170"/>
        </w:trPr>
        <w:tc>
          <w:tcPr>
            <w:tcW w:w="4186" w:type="dxa"/>
            <w:shd w:val="clear" w:color="auto" w:fill="auto"/>
            <w:noWrap/>
            <w:vAlign w:val="bottom"/>
            <w:hideMark/>
          </w:tcPr>
          <w:p w14:paraId="3F2F18BE" w14:textId="77777777" w:rsidR="00966E9B" w:rsidRPr="00966E9B" w:rsidRDefault="00966E9B" w:rsidP="00962055">
            <w:pPr>
              <w:rPr>
                <w:i/>
                <w:iCs/>
              </w:rPr>
            </w:pPr>
            <w:r w:rsidRPr="00966E9B">
              <w:rPr>
                <w:i/>
                <w:iCs/>
              </w:rPr>
              <w:t>MOUNT GRAVATT</w:t>
            </w:r>
          </w:p>
        </w:tc>
        <w:tc>
          <w:tcPr>
            <w:tcW w:w="4187" w:type="dxa"/>
            <w:shd w:val="clear" w:color="auto" w:fill="auto"/>
            <w:noWrap/>
            <w:vAlign w:val="bottom"/>
            <w:hideMark/>
          </w:tcPr>
          <w:p w14:paraId="0CD503BF" w14:textId="77777777" w:rsidR="00966E9B" w:rsidRPr="00966E9B" w:rsidRDefault="00966E9B" w:rsidP="00962055">
            <w:pPr>
              <w:jc w:val="right"/>
              <w:rPr>
                <w:i/>
                <w:iCs/>
              </w:rPr>
            </w:pPr>
            <w:r w:rsidRPr="00966E9B">
              <w:rPr>
                <w:i/>
                <w:iCs/>
              </w:rPr>
              <w:t xml:space="preserve"> $3,807,903.19 </w:t>
            </w:r>
          </w:p>
        </w:tc>
      </w:tr>
      <w:tr w:rsidR="00966E9B" w:rsidRPr="00966E9B" w14:paraId="5E112C11" w14:textId="77777777" w:rsidTr="00640FF1">
        <w:trPr>
          <w:trHeight w:val="170"/>
        </w:trPr>
        <w:tc>
          <w:tcPr>
            <w:tcW w:w="4186" w:type="dxa"/>
            <w:shd w:val="clear" w:color="auto" w:fill="auto"/>
            <w:noWrap/>
            <w:vAlign w:val="bottom"/>
            <w:hideMark/>
          </w:tcPr>
          <w:p w14:paraId="31E0F1C8" w14:textId="77777777" w:rsidR="00966E9B" w:rsidRPr="00966E9B" w:rsidRDefault="00966E9B" w:rsidP="00962055">
            <w:pPr>
              <w:rPr>
                <w:i/>
                <w:iCs/>
              </w:rPr>
            </w:pPr>
            <w:r w:rsidRPr="00966E9B">
              <w:rPr>
                <w:i/>
                <w:iCs/>
              </w:rPr>
              <w:t>MOUNT GRAVATT EAST</w:t>
            </w:r>
          </w:p>
        </w:tc>
        <w:tc>
          <w:tcPr>
            <w:tcW w:w="4187" w:type="dxa"/>
            <w:shd w:val="clear" w:color="auto" w:fill="auto"/>
            <w:noWrap/>
            <w:vAlign w:val="bottom"/>
            <w:hideMark/>
          </w:tcPr>
          <w:p w14:paraId="1DA856A8" w14:textId="77777777" w:rsidR="00966E9B" w:rsidRPr="00966E9B" w:rsidRDefault="00966E9B" w:rsidP="00962055">
            <w:pPr>
              <w:jc w:val="right"/>
              <w:rPr>
                <w:i/>
                <w:iCs/>
              </w:rPr>
            </w:pPr>
            <w:r w:rsidRPr="00966E9B">
              <w:rPr>
                <w:i/>
                <w:iCs/>
              </w:rPr>
              <w:t xml:space="preserve"> $9,856,657.13 </w:t>
            </w:r>
          </w:p>
        </w:tc>
      </w:tr>
      <w:tr w:rsidR="00966E9B" w:rsidRPr="00966E9B" w14:paraId="1E7318D8" w14:textId="77777777" w:rsidTr="00640FF1">
        <w:trPr>
          <w:trHeight w:val="170"/>
        </w:trPr>
        <w:tc>
          <w:tcPr>
            <w:tcW w:w="4186" w:type="dxa"/>
            <w:shd w:val="clear" w:color="auto" w:fill="auto"/>
            <w:noWrap/>
            <w:vAlign w:val="bottom"/>
            <w:hideMark/>
          </w:tcPr>
          <w:p w14:paraId="53D47B7D" w14:textId="77777777" w:rsidR="00966E9B" w:rsidRPr="00966E9B" w:rsidRDefault="00966E9B" w:rsidP="00962055">
            <w:pPr>
              <w:rPr>
                <w:i/>
                <w:iCs/>
              </w:rPr>
            </w:pPr>
            <w:r w:rsidRPr="00966E9B">
              <w:rPr>
                <w:i/>
                <w:iCs/>
              </w:rPr>
              <w:t>MOUNT OMMANEY</w:t>
            </w:r>
          </w:p>
        </w:tc>
        <w:tc>
          <w:tcPr>
            <w:tcW w:w="4187" w:type="dxa"/>
            <w:shd w:val="clear" w:color="auto" w:fill="auto"/>
            <w:noWrap/>
            <w:vAlign w:val="bottom"/>
            <w:hideMark/>
          </w:tcPr>
          <w:p w14:paraId="19925928" w14:textId="77777777" w:rsidR="00966E9B" w:rsidRPr="00966E9B" w:rsidRDefault="00966E9B" w:rsidP="00962055">
            <w:pPr>
              <w:jc w:val="right"/>
              <w:rPr>
                <w:i/>
                <w:iCs/>
              </w:rPr>
            </w:pPr>
            <w:r w:rsidRPr="00966E9B">
              <w:rPr>
                <w:i/>
                <w:iCs/>
              </w:rPr>
              <w:t xml:space="preserve"> $2,501,111.56 </w:t>
            </w:r>
          </w:p>
        </w:tc>
      </w:tr>
      <w:tr w:rsidR="00966E9B" w:rsidRPr="00966E9B" w14:paraId="3B7E7EE6" w14:textId="77777777" w:rsidTr="00640FF1">
        <w:trPr>
          <w:trHeight w:val="170"/>
        </w:trPr>
        <w:tc>
          <w:tcPr>
            <w:tcW w:w="4186" w:type="dxa"/>
            <w:shd w:val="clear" w:color="auto" w:fill="auto"/>
            <w:noWrap/>
            <w:vAlign w:val="bottom"/>
            <w:hideMark/>
          </w:tcPr>
          <w:p w14:paraId="408CCA9E" w14:textId="77777777" w:rsidR="00966E9B" w:rsidRPr="00966E9B" w:rsidRDefault="00966E9B" w:rsidP="00962055">
            <w:pPr>
              <w:rPr>
                <w:i/>
                <w:iCs/>
              </w:rPr>
            </w:pPr>
            <w:r w:rsidRPr="00966E9B">
              <w:rPr>
                <w:i/>
                <w:iCs/>
              </w:rPr>
              <w:t>MURARRIE</w:t>
            </w:r>
          </w:p>
        </w:tc>
        <w:tc>
          <w:tcPr>
            <w:tcW w:w="4187" w:type="dxa"/>
            <w:shd w:val="clear" w:color="auto" w:fill="auto"/>
            <w:noWrap/>
            <w:vAlign w:val="bottom"/>
            <w:hideMark/>
          </w:tcPr>
          <w:p w14:paraId="7445F96B" w14:textId="77777777" w:rsidR="00966E9B" w:rsidRPr="00966E9B" w:rsidRDefault="00966E9B" w:rsidP="00962055">
            <w:pPr>
              <w:jc w:val="right"/>
              <w:rPr>
                <w:i/>
                <w:iCs/>
              </w:rPr>
            </w:pPr>
            <w:r w:rsidRPr="00966E9B">
              <w:rPr>
                <w:i/>
                <w:iCs/>
              </w:rPr>
              <w:t xml:space="preserve"> $8,136,091.31 </w:t>
            </w:r>
          </w:p>
        </w:tc>
      </w:tr>
      <w:tr w:rsidR="00966E9B" w:rsidRPr="00966E9B" w14:paraId="20A1D023" w14:textId="77777777" w:rsidTr="00640FF1">
        <w:trPr>
          <w:trHeight w:val="170"/>
        </w:trPr>
        <w:tc>
          <w:tcPr>
            <w:tcW w:w="4186" w:type="dxa"/>
            <w:shd w:val="clear" w:color="auto" w:fill="auto"/>
            <w:noWrap/>
            <w:vAlign w:val="bottom"/>
            <w:hideMark/>
          </w:tcPr>
          <w:p w14:paraId="7ED70F4C" w14:textId="77777777" w:rsidR="00966E9B" w:rsidRPr="00966E9B" w:rsidRDefault="00966E9B" w:rsidP="00962055">
            <w:pPr>
              <w:rPr>
                <w:i/>
                <w:iCs/>
              </w:rPr>
            </w:pPr>
            <w:r w:rsidRPr="00966E9B">
              <w:rPr>
                <w:i/>
                <w:iCs/>
              </w:rPr>
              <w:t>NATHAN</w:t>
            </w:r>
          </w:p>
        </w:tc>
        <w:tc>
          <w:tcPr>
            <w:tcW w:w="4187" w:type="dxa"/>
            <w:shd w:val="clear" w:color="auto" w:fill="auto"/>
            <w:noWrap/>
            <w:vAlign w:val="bottom"/>
            <w:hideMark/>
          </w:tcPr>
          <w:p w14:paraId="1B72DD55" w14:textId="77777777" w:rsidR="00966E9B" w:rsidRPr="00966E9B" w:rsidRDefault="00966E9B" w:rsidP="00962055">
            <w:pPr>
              <w:jc w:val="right"/>
              <w:rPr>
                <w:i/>
                <w:iCs/>
              </w:rPr>
            </w:pPr>
            <w:r w:rsidRPr="00966E9B">
              <w:rPr>
                <w:i/>
                <w:iCs/>
              </w:rPr>
              <w:t xml:space="preserve"> $1,234,812.57 </w:t>
            </w:r>
          </w:p>
        </w:tc>
      </w:tr>
      <w:tr w:rsidR="00966E9B" w:rsidRPr="00966E9B" w14:paraId="46C53018" w14:textId="77777777" w:rsidTr="00640FF1">
        <w:trPr>
          <w:trHeight w:val="170"/>
        </w:trPr>
        <w:tc>
          <w:tcPr>
            <w:tcW w:w="4186" w:type="dxa"/>
            <w:shd w:val="clear" w:color="auto" w:fill="auto"/>
            <w:noWrap/>
            <w:vAlign w:val="bottom"/>
            <w:hideMark/>
          </w:tcPr>
          <w:p w14:paraId="7ABA826A" w14:textId="77777777" w:rsidR="00966E9B" w:rsidRPr="00966E9B" w:rsidRDefault="00966E9B" w:rsidP="00962055">
            <w:pPr>
              <w:rPr>
                <w:i/>
                <w:iCs/>
              </w:rPr>
            </w:pPr>
            <w:r w:rsidRPr="00966E9B">
              <w:rPr>
                <w:i/>
                <w:iCs/>
              </w:rPr>
              <w:t>NEW FARM</w:t>
            </w:r>
          </w:p>
        </w:tc>
        <w:tc>
          <w:tcPr>
            <w:tcW w:w="4187" w:type="dxa"/>
            <w:shd w:val="clear" w:color="auto" w:fill="auto"/>
            <w:noWrap/>
            <w:vAlign w:val="bottom"/>
            <w:hideMark/>
          </w:tcPr>
          <w:p w14:paraId="602A0315" w14:textId="77777777" w:rsidR="00966E9B" w:rsidRPr="00966E9B" w:rsidRDefault="00966E9B" w:rsidP="00962055">
            <w:pPr>
              <w:jc w:val="right"/>
              <w:rPr>
                <w:i/>
                <w:iCs/>
              </w:rPr>
            </w:pPr>
            <w:r w:rsidRPr="00966E9B">
              <w:rPr>
                <w:i/>
                <w:iCs/>
              </w:rPr>
              <w:t xml:space="preserve"> $16,551,948.48 </w:t>
            </w:r>
          </w:p>
        </w:tc>
      </w:tr>
      <w:tr w:rsidR="00966E9B" w:rsidRPr="00966E9B" w14:paraId="3E6F914A" w14:textId="77777777" w:rsidTr="00640FF1">
        <w:trPr>
          <w:trHeight w:val="170"/>
        </w:trPr>
        <w:tc>
          <w:tcPr>
            <w:tcW w:w="4186" w:type="dxa"/>
            <w:shd w:val="clear" w:color="auto" w:fill="auto"/>
            <w:noWrap/>
            <w:vAlign w:val="bottom"/>
            <w:hideMark/>
          </w:tcPr>
          <w:p w14:paraId="15D2DF0A" w14:textId="77777777" w:rsidR="00966E9B" w:rsidRPr="00966E9B" w:rsidRDefault="00966E9B" w:rsidP="00962055">
            <w:pPr>
              <w:rPr>
                <w:i/>
                <w:iCs/>
              </w:rPr>
            </w:pPr>
            <w:r w:rsidRPr="00966E9B">
              <w:rPr>
                <w:i/>
                <w:iCs/>
              </w:rPr>
              <w:t>NEWMARKET</w:t>
            </w:r>
          </w:p>
        </w:tc>
        <w:tc>
          <w:tcPr>
            <w:tcW w:w="4187" w:type="dxa"/>
            <w:shd w:val="clear" w:color="auto" w:fill="auto"/>
            <w:noWrap/>
            <w:vAlign w:val="bottom"/>
            <w:hideMark/>
          </w:tcPr>
          <w:p w14:paraId="55C33FB3" w14:textId="77777777" w:rsidR="00966E9B" w:rsidRPr="00966E9B" w:rsidRDefault="00966E9B" w:rsidP="00962055">
            <w:pPr>
              <w:jc w:val="right"/>
              <w:rPr>
                <w:i/>
                <w:iCs/>
              </w:rPr>
            </w:pPr>
            <w:r w:rsidRPr="00966E9B">
              <w:rPr>
                <w:i/>
                <w:iCs/>
              </w:rPr>
              <w:t xml:space="preserve"> $4,961,998.22 </w:t>
            </w:r>
          </w:p>
        </w:tc>
      </w:tr>
      <w:tr w:rsidR="00966E9B" w:rsidRPr="00966E9B" w14:paraId="71646EC9" w14:textId="77777777" w:rsidTr="00640FF1">
        <w:trPr>
          <w:trHeight w:val="170"/>
        </w:trPr>
        <w:tc>
          <w:tcPr>
            <w:tcW w:w="4186" w:type="dxa"/>
            <w:shd w:val="clear" w:color="auto" w:fill="auto"/>
            <w:noWrap/>
            <w:vAlign w:val="bottom"/>
            <w:hideMark/>
          </w:tcPr>
          <w:p w14:paraId="5925A6DD" w14:textId="77777777" w:rsidR="00966E9B" w:rsidRPr="00966E9B" w:rsidRDefault="00966E9B" w:rsidP="00962055">
            <w:pPr>
              <w:rPr>
                <w:i/>
                <w:iCs/>
              </w:rPr>
            </w:pPr>
            <w:r w:rsidRPr="00966E9B">
              <w:rPr>
                <w:i/>
                <w:iCs/>
              </w:rPr>
              <w:t>NEWSTEAD</w:t>
            </w:r>
          </w:p>
        </w:tc>
        <w:tc>
          <w:tcPr>
            <w:tcW w:w="4187" w:type="dxa"/>
            <w:shd w:val="clear" w:color="auto" w:fill="auto"/>
            <w:noWrap/>
            <w:vAlign w:val="bottom"/>
            <w:hideMark/>
          </w:tcPr>
          <w:p w14:paraId="147F441B" w14:textId="77777777" w:rsidR="00966E9B" w:rsidRPr="00966E9B" w:rsidRDefault="00966E9B" w:rsidP="00962055">
            <w:pPr>
              <w:jc w:val="right"/>
              <w:rPr>
                <w:i/>
                <w:iCs/>
              </w:rPr>
            </w:pPr>
            <w:r w:rsidRPr="00966E9B">
              <w:rPr>
                <w:i/>
                <w:iCs/>
              </w:rPr>
              <w:t xml:space="preserve"> $13,439,121.57 </w:t>
            </w:r>
          </w:p>
        </w:tc>
      </w:tr>
      <w:tr w:rsidR="00966E9B" w:rsidRPr="00966E9B" w14:paraId="3282779A" w14:textId="77777777" w:rsidTr="00640FF1">
        <w:trPr>
          <w:trHeight w:val="170"/>
        </w:trPr>
        <w:tc>
          <w:tcPr>
            <w:tcW w:w="4186" w:type="dxa"/>
            <w:shd w:val="clear" w:color="auto" w:fill="auto"/>
            <w:noWrap/>
            <w:vAlign w:val="bottom"/>
            <w:hideMark/>
          </w:tcPr>
          <w:p w14:paraId="34FB10F4" w14:textId="77777777" w:rsidR="00966E9B" w:rsidRPr="00966E9B" w:rsidRDefault="00966E9B" w:rsidP="00962055">
            <w:pPr>
              <w:rPr>
                <w:i/>
                <w:iCs/>
              </w:rPr>
            </w:pPr>
            <w:r w:rsidRPr="00966E9B">
              <w:rPr>
                <w:i/>
                <w:iCs/>
              </w:rPr>
              <w:t>NORMAN PARK</w:t>
            </w:r>
          </w:p>
        </w:tc>
        <w:tc>
          <w:tcPr>
            <w:tcW w:w="4187" w:type="dxa"/>
            <w:shd w:val="clear" w:color="auto" w:fill="auto"/>
            <w:noWrap/>
            <w:vAlign w:val="bottom"/>
            <w:hideMark/>
          </w:tcPr>
          <w:p w14:paraId="1EC624E7" w14:textId="77777777" w:rsidR="00966E9B" w:rsidRPr="00966E9B" w:rsidRDefault="00966E9B" w:rsidP="00962055">
            <w:pPr>
              <w:jc w:val="right"/>
              <w:rPr>
                <w:i/>
                <w:iCs/>
              </w:rPr>
            </w:pPr>
            <w:r w:rsidRPr="00966E9B">
              <w:rPr>
                <w:i/>
                <w:iCs/>
              </w:rPr>
              <w:t xml:space="preserve"> $6,428,863.98 </w:t>
            </w:r>
          </w:p>
        </w:tc>
      </w:tr>
      <w:tr w:rsidR="00966E9B" w:rsidRPr="00966E9B" w14:paraId="219F3FD9" w14:textId="77777777" w:rsidTr="00640FF1">
        <w:trPr>
          <w:trHeight w:val="170"/>
        </w:trPr>
        <w:tc>
          <w:tcPr>
            <w:tcW w:w="4186" w:type="dxa"/>
            <w:shd w:val="clear" w:color="auto" w:fill="auto"/>
            <w:noWrap/>
            <w:vAlign w:val="bottom"/>
            <w:hideMark/>
          </w:tcPr>
          <w:p w14:paraId="523325F0" w14:textId="77777777" w:rsidR="00966E9B" w:rsidRPr="00966E9B" w:rsidRDefault="00966E9B" w:rsidP="00962055">
            <w:pPr>
              <w:rPr>
                <w:i/>
                <w:iCs/>
              </w:rPr>
            </w:pPr>
            <w:r w:rsidRPr="00966E9B">
              <w:rPr>
                <w:i/>
                <w:iCs/>
              </w:rPr>
              <w:t>NORTHGATE</w:t>
            </w:r>
          </w:p>
        </w:tc>
        <w:tc>
          <w:tcPr>
            <w:tcW w:w="4187" w:type="dxa"/>
            <w:shd w:val="clear" w:color="auto" w:fill="auto"/>
            <w:noWrap/>
            <w:vAlign w:val="bottom"/>
            <w:hideMark/>
          </w:tcPr>
          <w:p w14:paraId="0F433D9C" w14:textId="77777777" w:rsidR="00966E9B" w:rsidRPr="00966E9B" w:rsidRDefault="00966E9B" w:rsidP="00962055">
            <w:pPr>
              <w:jc w:val="right"/>
              <w:rPr>
                <w:i/>
                <w:iCs/>
              </w:rPr>
            </w:pPr>
            <w:r w:rsidRPr="00966E9B">
              <w:rPr>
                <w:i/>
                <w:iCs/>
              </w:rPr>
              <w:t xml:space="preserve"> $6,597,363.54 </w:t>
            </w:r>
          </w:p>
        </w:tc>
      </w:tr>
      <w:tr w:rsidR="00966E9B" w:rsidRPr="00966E9B" w14:paraId="0B1C64B8" w14:textId="77777777" w:rsidTr="00640FF1">
        <w:trPr>
          <w:trHeight w:val="170"/>
        </w:trPr>
        <w:tc>
          <w:tcPr>
            <w:tcW w:w="4186" w:type="dxa"/>
            <w:shd w:val="clear" w:color="auto" w:fill="auto"/>
            <w:noWrap/>
            <w:vAlign w:val="bottom"/>
            <w:hideMark/>
          </w:tcPr>
          <w:p w14:paraId="756127D1" w14:textId="77777777" w:rsidR="00966E9B" w:rsidRPr="00966E9B" w:rsidRDefault="00966E9B" w:rsidP="00962055">
            <w:pPr>
              <w:rPr>
                <w:i/>
                <w:iCs/>
              </w:rPr>
            </w:pPr>
            <w:r w:rsidRPr="00966E9B">
              <w:rPr>
                <w:i/>
                <w:iCs/>
              </w:rPr>
              <w:t>NUDGEE</w:t>
            </w:r>
          </w:p>
        </w:tc>
        <w:tc>
          <w:tcPr>
            <w:tcW w:w="4187" w:type="dxa"/>
            <w:shd w:val="clear" w:color="auto" w:fill="auto"/>
            <w:noWrap/>
            <w:vAlign w:val="bottom"/>
            <w:hideMark/>
          </w:tcPr>
          <w:p w14:paraId="2B4181C6" w14:textId="77777777" w:rsidR="00966E9B" w:rsidRPr="00966E9B" w:rsidRDefault="00966E9B" w:rsidP="00962055">
            <w:pPr>
              <w:jc w:val="right"/>
              <w:rPr>
                <w:i/>
                <w:iCs/>
              </w:rPr>
            </w:pPr>
            <w:r w:rsidRPr="00966E9B">
              <w:rPr>
                <w:i/>
                <w:iCs/>
              </w:rPr>
              <w:t xml:space="preserve"> $2,879,330.41 </w:t>
            </w:r>
          </w:p>
        </w:tc>
      </w:tr>
      <w:tr w:rsidR="00966E9B" w:rsidRPr="00966E9B" w14:paraId="350436B9" w14:textId="77777777" w:rsidTr="00640FF1">
        <w:trPr>
          <w:trHeight w:val="170"/>
        </w:trPr>
        <w:tc>
          <w:tcPr>
            <w:tcW w:w="4186" w:type="dxa"/>
            <w:shd w:val="clear" w:color="auto" w:fill="auto"/>
            <w:noWrap/>
            <w:vAlign w:val="bottom"/>
            <w:hideMark/>
          </w:tcPr>
          <w:p w14:paraId="5B50ADE0" w14:textId="77777777" w:rsidR="00966E9B" w:rsidRPr="00966E9B" w:rsidRDefault="00966E9B" w:rsidP="00962055">
            <w:pPr>
              <w:rPr>
                <w:i/>
                <w:iCs/>
              </w:rPr>
            </w:pPr>
            <w:r w:rsidRPr="00966E9B">
              <w:rPr>
                <w:i/>
                <w:iCs/>
              </w:rPr>
              <w:t>NUDGEE BEACH</w:t>
            </w:r>
          </w:p>
        </w:tc>
        <w:tc>
          <w:tcPr>
            <w:tcW w:w="4187" w:type="dxa"/>
            <w:shd w:val="clear" w:color="auto" w:fill="auto"/>
            <w:noWrap/>
            <w:vAlign w:val="bottom"/>
            <w:hideMark/>
          </w:tcPr>
          <w:p w14:paraId="412B4BB5" w14:textId="77777777" w:rsidR="00966E9B" w:rsidRPr="00966E9B" w:rsidRDefault="00966E9B" w:rsidP="00962055">
            <w:pPr>
              <w:jc w:val="right"/>
              <w:rPr>
                <w:i/>
                <w:iCs/>
              </w:rPr>
            </w:pPr>
            <w:r w:rsidRPr="00966E9B">
              <w:rPr>
                <w:i/>
                <w:iCs/>
              </w:rPr>
              <w:t xml:space="preserve"> $240,482.95 </w:t>
            </w:r>
          </w:p>
        </w:tc>
      </w:tr>
      <w:tr w:rsidR="00966E9B" w:rsidRPr="00966E9B" w14:paraId="1E4D4181" w14:textId="77777777" w:rsidTr="00640FF1">
        <w:trPr>
          <w:trHeight w:val="170"/>
        </w:trPr>
        <w:tc>
          <w:tcPr>
            <w:tcW w:w="4186" w:type="dxa"/>
            <w:shd w:val="clear" w:color="auto" w:fill="auto"/>
            <w:noWrap/>
            <w:vAlign w:val="bottom"/>
            <w:hideMark/>
          </w:tcPr>
          <w:p w14:paraId="7DB4141F" w14:textId="77777777" w:rsidR="00966E9B" w:rsidRPr="00966E9B" w:rsidRDefault="00966E9B" w:rsidP="00962055">
            <w:pPr>
              <w:rPr>
                <w:i/>
                <w:iCs/>
              </w:rPr>
            </w:pPr>
            <w:r w:rsidRPr="00966E9B">
              <w:rPr>
                <w:i/>
                <w:iCs/>
              </w:rPr>
              <w:t>NUNDAH</w:t>
            </w:r>
          </w:p>
        </w:tc>
        <w:tc>
          <w:tcPr>
            <w:tcW w:w="4187" w:type="dxa"/>
            <w:shd w:val="clear" w:color="auto" w:fill="auto"/>
            <w:noWrap/>
            <w:vAlign w:val="bottom"/>
            <w:hideMark/>
          </w:tcPr>
          <w:p w14:paraId="0074DCF5" w14:textId="77777777" w:rsidR="00966E9B" w:rsidRPr="00966E9B" w:rsidRDefault="00966E9B" w:rsidP="00962055">
            <w:pPr>
              <w:jc w:val="right"/>
              <w:rPr>
                <w:i/>
                <w:iCs/>
              </w:rPr>
            </w:pPr>
            <w:r w:rsidRPr="00966E9B">
              <w:rPr>
                <w:i/>
                <w:iCs/>
              </w:rPr>
              <w:t xml:space="preserve"> $12,836,408.10 </w:t>
            </w:r>
          </w:p>
        </w:tc>
      </w:tr>
      <w:tr w:rsidR="00966E9B" w:rsidRPr="00966E9B" w14:paraId="4AE28760" w14:textId="77777777" w:rsidTr="00640FF1">
        <w:trPr>
          <w:trHeight w:val="170"/>
        </w:trPr>
        <w:tc>
          <w:tcPr>
            <w:tcW w:w="4186" w:type="dxa"/>
            <w:shd w:val="clear" w:color="auto" w:fill="auto"/>
            <w:noWrap/>
            <w:vAlign w:val="bottom"/>
            <w:hideMark/>
          </w:tcPr>
          <w:p w14:paraId="14D6A292" w14:textId="77777777" w:rsidR="00966E9B" w:rsidRPr="00966E9B" w:rsidRDefault="00966E9B" w:rsidP="00962055">
            <w:pPr>
              <w:rPr>
                <w:i/>
                <w:iCs/>
              </w:rPr>
            </w:pPr>
            <w:r w:rsidRPr="00966E9B">
              <w:rPr>
                <w:i/>
                <w:iCs/>
              </w:rPr>
              <w:t>OXLEY</w:t>
            </w:r>
          </w:p>
        </w:tc>
        <w:tc>
          <w:tcPr>
            <w:tcW w:w="4187" w:type="dxa"/>
            <w:shd w:val="clear" w:color="auto" w:fill="auto"/>
            <w:noWrap/>
            <w:vAlign w:val="bottom"/>
            <w:hideMark/>
          </w:tcPr>
          <w:p w14:paraId="09277C91" w14:textId="77777777" w:rsidR="00966E9B" w:rsidRPr="00966E9B" w:rsidRDefault="00966E9B" w:rsidP="00962055">
            <w:pPr>
              <w:jc w:val="right"/>
              <w:rPr>
                <w:i/>
                <w:iCs/>
              </w:rPr>
            </w:pPr>
            <w:r w:rsidRPr="00966E9B">
              <w:rPr>
                <w:i/>
                <w:iCs/>
              </w:rPr>
              <w:t xml:space="preserve"> $7,069,926.55 </w:t>
            </w:r>
          </w:p>
        </w:tc>
      </w:tr>
      <w:tr w:rsidR="00966E9B" w:rsidRPr="00966E9B" w14:paraId="444BD23C" w14:textId="77777777" w:rsidTr="00640FF1">
        <w:trPr>
          <w:trHeight w:val="170"/>
        </w:trPr>
        <w:tc>
          <w:tcPr>
            <w:tcW w:w="4186" w:type="dxa"/>
            <w:shd w:val="clear" w:color="auto" w:fill="auto"/>
            <w:noWrap/>
            <w:vAlign w:val="bottom"/>
            <w:hideMark/>
          </w:tcPr>
          <w:p w14:paraId="6F705503" w14:textId="77777777" w:rsidR="00966E9B" w:rsidRPr="00966E9B" w:rsidRDefault="00966E9B" w:rsidP="00962055">
            <w:pPr>
              <w:rPr>
                <w:i/>
                <w:iCs/>
              </w:rPr>
            </w:pPr>
            <w:r w:rsidRPr="00966E9B">
              <w:rPr>
                <w:i/>
                <w:iCs/>
              </w:rPr>
              <w:t>PADDINGTON</w:t>
            </w:r>
          </w:p>
        </w:tc>
        <w:tc>
          <w:tcPr>
            <w:tcW w:w="4187" w:type="dxa"/>
            <w:shd w:val="clear" w:color="auto" w:fill="auto"/>
            <w:noWrap/>
            <w:vAlign w:val="bottom"/>
            <w:hideMark/>
          </w:tcPr>
          <w:p w14:paraId="437A423C" w14:textId="77777777" w:rsidR="00966E9B" w:rsidRPr="00966E9B" w:rsidRDefault="00966E9B" w:rsidP="00962055">
            <w:pPr>
              <w:jc w:val="right"/>
              <w:rPr>
                <w:i/>
                <w:iCs/>
              </w:rPr>
            </w:pPr>
            <w:r w:rsidRPr="00966E9B">
              <w:rPr>
                <w:i/>
                <w:iCs/>
              </w:rPr>
              <w:t xml:space="preserve"> $11,270,224.90 </w:t>
            </w:r>
          </w:p>
        </w:tc>
      </w:tr>
      <w:tr w:rsidR="00966E9B" w:rsidRPr="00966E9B" w14:paraId="6F2B2D67" w14:textId="77777777" w:rsidTr="00640FF1">
        <w:trPr>
          <w:trHeight w:val="170"/>
        </w:trPr>
        <w:tc>
          <w:tcPr>
            <w:tcW w:w="4186" w:type="dxa"/>
            <w:shd w:val="clear" w:color="auto" w:fill="auto"/>
            <w:noWrap/>
            <w:vAlign w:val="bottom"/>
            <w:hideMark/>
          </w:tcPr>
          <w:p w14:paraId="2BCD2ADB" w14:textId="77777777" w:rsidR="00966E9B" w:rsidRPr="00966E9B" w:rsidRDefault="00966E9B" w:rsidP="00962055">
            <w:pPr>
              <w:rPr>
                <w:i/>
                <w:iCs/>
              </w:rPr>
            </w:pPr>
            <w:r w:rsidRPr="00966E9B">
              <w:rPr>
                <w:i/>
                <w:iCs/>
              </w:rPr>
              <w:t>PALLARA</w:t>
            </w:r>
          </w:p>
        </w:tc>
        <w:tc>
          <w:tcPr>
            <w:tcW w:w="4187" w:type="dxa"/>
            <w:shd w:val="clear" w:color="auto" w:fill="auto"/>
            <w:noWrap/>
            <w:vAlign w:val="bottom"/>
            <w:hideMark/>
          </w:tcPr>
          <w:p w14:paraId="78F1CBFA" w14:textId="77777777" w:rsidR="00966E9B" w:rsidRPr="00966E9B" w:rsidRDefault="00966E9B" w:rsidP="00962055">
            <w:pPr>
              <w:jc w:val="right"/>
              <w:rPr>
                <w:i/>
                <w:iCs/>
              </w:rPr>
            </w:pPr>
            <w:r w:rsidRPr="00966E9B">
              <w:rPr>
                <w:i/>
                <w:iCs/>
              </w:rPr>
              <w:t xml:space="preserve"> $2,920,632.18 </w:t>
            </w:r>
          </w:p>
        </w:tc>
      </w:tr>
      <w:tr w:rsidR="00966E9B" w:rsidRPr="00966E9B" w14:paraId="17E6D246" w14:textId="77777777" w:rsidTr="00640FF1">
        <w:trPr>
          <w:trHeight w:val="170"/>
        </w:trPr>
        <w:tc>
          <w:tcPr>
            <w:tcW w:w="4186" w:type="dxa"/>
            <w:shd w:val="clear" w:color="auto" w:fill="auto"/>
            <w:noWrap/>
            <w:vAlign w:val="bottom"/>
            <w:hideMark/>
          </w:tcPr>
          <w:p w14:paraId="6679C4B9" w14:textId="77777777" w:rsidR="00966E9B" w:rsidRPr="00966E9B" w:rsidRDefault="00966E9B" w:rsidP="00962055">
            <w:pPr>
              <w:rPr>
                <w:i/>
                <w:iCs/>
              </w:rPr>
            </w:pPr>
            <w:r w:rsidRPr="00966E9B">
              <w:rPr>
                <w:i/>
                <w:iCs/>
              </w:rPr>
              <w:t>PARKINSON</w:t>
            </w:r>
          </w:p>
        </w:tc>
        <w:tc>
          <w:tcPr>
            <w:tcW w:w="4187" w:type="dxa"/>
            <w:shd w:val="clear" w:color="auto" w:fill="auto"/>
            <w:noWrap/>
            <w:vAlign w:val="bottom"/>
            <w:hideMark/>
          </w:tcPr>
          <w:p w14:paraId="687CD43B" w14:textId="77777777" w:rsidR="00966E9B" w:rsidRPr="00966E9B" w:rsidRDefault="00966E9B" w:rsidP="00962055">
            <w:pPr>
              <w:jc w:val="right"/>
              <w:rPr>
                <w:i/>
                <w:iCs/>
              </w:rPr>
            </w:pPr>
            <w:r w:rsidRPr="00966E9B">
              <w:rPr>
                <w:i/>
                <w:iCs/>
              </w:rPr>
              <w:t xml:space="preserve"> $7,094,038.46 </w:t>
            </w:r>
          </w:p>
        </w:tc>
      </w:tr>
      <w:tr w:rsidR="00966E9B" w:rsidRPr="00966E9B" w14:paraId="385CB470" w14:textId="77777777" w:rsidTr="00640FF1">
        <w:trPr>
          <w:trHeight w:val="170"/>
        </w:trPr>
        <w:tc>
          <w:tcPr>
            <w:tcW w:w="4186" w:type="dxa"/>
            <w:shd w:val="clear" w:color="auto" w:fill="auto"/>
            <w:noWrap/>
            <w:vAlign w:val="bottom"/>
            <w:hideMark/>
          </w:tcPr>
          <w:p w14:paraId="0D1D7E0E" w14:textId="77777777" w:rsidR="00966E9B" w:rsidRPr="00966E9B" w:rsidRDefault="00966E9B" w:rsidP="00962055">
            <w:pPr>
              <w:rPr>
                <w:i/>
                <w:iCs/>
              </w:rPr>
            </w:pPr>
            <w:r w:rsidRPr="00966E9B">
              <w:rPr>
                <w:i/>
                <w:iCs/>
              </w:rPr>
              <w:t>PETRIE TERRACE</w:t>
            </w:r>
          </w:p>
        </w:tc>
        <w:tc>
          <w:tcPr>
            <w:tcW w:w="4187" w:type="dxa"/>
            <w:shd w:val="clear" w:color="auto" w:fill="auto"/>
            <w:noWrap/>
            <w:vAlign w:val="bottom"/>
            <w:hideMark/>
          </w:tcPr>
          <w:p w14:paraId="3F79A286" w14:textId="77777777" w:rsidR="00966E9B" w:rsidRPr="00966E9B" w:rsidRDefault="00966E9B" w:rsidP="00962055">
            <w:pPr>
              <w:jc w:val="right"/>
              <w:rPr>
                <w:i/>
                <w:iCs/>
              </w:rPr>
            </w:pPr>
            <w:r w:rsidRPr="00966E9B">
              <w:rPr>
                <w:i/>
                <w:iCs/>
              </w:rPr>
              <w:t xml:space="preserve"> $1,668,973.22 </w:t>
            </w:r>
          </w:p>
        </w:tc>
      </w:tr>
      <w:tr w:rsidR="00966E9B" w:rsidRPr="00966E9B" w14:paraId="7A6017DA" w14:textId="77777777" w:rsidTr="00640FF1">
        <w:trPr>
          <w:trHeight w:val="170"/>
        </w:trPr>
        <w:tc>
          <w:tcPr>
            <w:tcW w:w="4186" w:type="dxa"/>
            <w:shd w:val="clear" w:color="auto" w:fill="auto"/>
            <w:noWrap/>
            <w:vAlign w:val="bottom"/>
            <w:hideMark/>
          </w:tcPr>
          <w:p w14:paraId="57830AA5" w14:textId="77777777" w:rsidR="00966E9B" w:rsidRPr="00966E9B" w:rsidRDefault="00966E9B" w:rsidP="00962055">
            <w:pPr>
              <w:rPr>
                <w:i/>
                <w:iCs/>
              </w:rPr>
            </w:pPr>
            <w:r w:rsidRPr="00966E9B">
              <w:rPr>
                <w:i/>
                <w:iCs/>
              </w:rPr>
              <w:t>PINJARRA HILLS</w:t>
            </w:r>
          </w:p>
        </w:tc>
        <w:tc>
          <w:tcPr>
            <w:tcW w:w="4187" w:type="dxa"/>
            <w:shd w:val="clear" w:color="auto" w:fill="auto"/>
            <w:noWrap/>
            <w:vAlign w:val="bottom"/>
            <w:hideMark/>
          </w:tcPr>
          <w:p w14:paraId="593C539A" w14:textId="77777777" w:rsidR="00966E9B" w:rsidRPr="00966E9B" w:rsidRDefault="00966E9B" w:rsidP="00962055">
            <w:pPr>
              <w:jc w:val="right"/>
              <w:rPr>
                <w:i/>
                <w:iCs/>
              </w:rPr>
            </w:pPr>
            <w:r w:rsidRPr="00966E9B">
              <w:rPr>
                <w:i/>
                <w:iCs/>
              </w:rPr>
              <w:t xml:space="preserve"> $493,133.55 </w:t>
            </w:r>
          </w:p>
        </w:tc>
      </w:tr>
      <w:tr w:rsidR="00966E9B" w:rsidRPr="00966E9B" w14:paraId="5F3163B5" w14:textId="77777777" w:rsidTr="00640FF1">
        <w:trPr>
          <w:trHeight w:val="170"/>
        </w:trPr>
        <w:tc>
          <w:tcPr>
            <w:tcW w:w="4186" w:type="dxa"/>
            <w:shd w:val="clear" w:color="auto" w:fill="auto"/>
            <w:noWrap/>
            <w:vAlign w:val="bottom"/>
            <w:hideMark/>
          </w:tcPr>
          <w:p w14:paraId="53800F63" w14:textId="77777777" w:rsidR="00966E9B" w:rsidRPr="00966E9B" w:rsidRDefault="00966E9B" w:rsidP="00962055">
            <w:pPr>
              <w:rPr>
                <w:i/>
                <w:iCs/>
              </w:rPr>
            </w:pPr>
            <w:r w:rsidRPr="00966E9B">
              <w:rPr>
                <w:i/>
                <w:iCs/>
              </w:rPr>
              <w:t>PINKENBA</w:t>
            </w:r>
          </w:p>
        </w:tc>
        <w:tc>
          <w:tcPr>
            <w:tcW w:w="4187" w:type="dxa"/>
            <w:shd w:val="clear" w:color="auto" w:fill="auto"/>
            <w:noWrap/>
            <w:vAlign w:val="bottom"/>
            <w:hideMark/>
          </w:tcPr>
          <w:p w14:paraId="72DB3948" w14:textId="77777777" w:rsidR="00966E9B" w:rsidRPr="00966E9B" w:rsidRDefault="00966E9B" w:rsidP="00962055">
            <w:pPr>
              <w:jc w:val="right"/>
              <w:rPr>
                <w:i/>
                <w:iCs/>
              </w:rPr>
            </w:pPr>
            <w:r w:rsidRPr="00966E9B">
              <w:rPr>
                <w:i/>
                <w:iCs/>
              </w:rPr>
              <w:t xml:space="preserve"> $6,920,031.25 </w:t>
            </w:r>
          </w:p>
        </w:tc>
      </w:tr>
      <w:tr w:rsidR="00966E9B" w:rsidRPr="00966E9B" w14:paraId="4205D15C" w14:textId="77777777" w:rsidTr="00640FF1">
        <w:trPr>
          <w:trHeight w:val="170"/>
        </w:trPr>
        <w:tc>
          <w:tcPr>
            <w:tcW w:w="4186" w:type="dxa"/>
            <w:shd w:val="clear" w:color="auto" w:fill="auto"/>
            <w:noWrap/>
            <w:vAlign w:val="bottom"/>
            <w:hideMark/>
          </w:tcPr>
          <w:p w14:paraId="04CB0DF8" w14:textId="77777777" w:rsidR="00966E9B" w:rsidRPr="00966E9B" w:rsidRDefault="00966E9B" w:rsidP="00962055">
            <w:pPr>
              <w:rPr>
                <w:i/>
                <w:iCs/>
              </w:rPr>
            </w:pPr>
            <w:r w:rsidRPr="00966E9B">
              <w:rPr>
                <w:i/>
                <w:iCs/>
              </w:rPr>
              <w:t>PORT OF BRISBANE</w:t>
            </w:r>
          </w:p>
        </w:tc>
        <w:tc>
          <w:tcPr>
            <w:tcW w:w="4187" w:type="dxa"/>
            <w:shd w:val="clear" w:color="auto" w:fill="auto"/>
            <w:noWrap/>
            <w:vAlign w:val="bottom"/>
            <w:hideMark/>
          </w:tcPr>
          <w:p w14:paraId="7CE39631" w14:textId="77777777" w:rsidR="00966E9B" w:rsidRPr="00966E9B" w:rsidRDefault="00966E9B" w:rsidP="00962055">
            <w:pPr>
              <w:jc w:val="right"/>
              <w:rPr>
                <w:i/>
                <w:iCs/>
              </w:rPr>
            </w:pPr>
            <w:r w:rsidRPr="00966E9B">
              <w:rPr>
                <w:i/>
                <w:iCs/>
              </w:rPr>
              <w:t xml:space="preserve"> $4,407,082.77 </w:t>
            </w:r>
          </w:p>
        </w:tc>
      </w:tr>
      <w:tr w:rsidR="00966E9B" w:rsidRPr="00966E9B" w14:paraId="40192EF0" w14:textId="77777777" w:rsidTr="00640FF1">
        <w:trPr>
          <w:trHeight w:val="170"/>
        </w:trPr>
        <w:tc>
          <w:tcPr>
            <w:tcW w:w="4186" w:type="dxa"/>
            <w:shd w:val="clear" w:color="auto" w:fill="auto"/>
            <w:noWrap/>
            <w:vAlign w:val="bottom"/>
            <w:hideMark/>
          </w:tcPr>
          <w:p w14:paraId="743D7E20" w14:textId="77777777" w:rsidR="00966E9B" w:rsidRPr="00966E9B" w:rsidRDefault="00966E9B" w:rsidP="00962055">
            <w:pPr>
              <w:rPr>
                <w:i/>
                <w:iCs/>
              </w:rPr>
            </w:pPr>
            <w:r w:rsidRPr="00966E9B">
              <w:rPr>
                <w:i/>
                <w:iCs/>
              </w:rPr>
              <w:t>PULLENVALE</w:t>
            </w:r>
          </w:p>
        </w:tc>
        <w:tc>
          <w:tcPr>
            <w:tcW w:w="4187" w:type="dxa"/>
            <w:shd w:val="clear" w:color="auto" w:fill="auto"/>
            <w:noWrap/>
            <w:vAlign w:val="bottom"/>
            <w:hideMark/>
          </w:tcPr>
          <w:p w14:paraId="761C8B4E" w14:textId="77777777" w:rsidR="00966E9B" w:rsidRPr="00966E9B" w:rsidRDefault="00966E9B" w:rsidP="00962055">
            <w:pPr>
              <w:jc w:val="right"/>
              <w:rPr>
                <w:i/>
                <w:iCs/>
              </w:rPr>
            </w:pPr>
            <w:r w:rsidRPr="00966E9B">
              <w:rPr>
                <w:i/>
                <w:iCs/>
              </w:rPr>
              <w:t xml:space="preserve"> $2,209,330.94 </w:t>
            </w:r>
          </w:p>
        </w:tc>
      </w:tr>
      <w:tr w:rsidR="00966E9B" w:rsidRPr="00966E9B" w14:paraId="3E70E190" w14:textId="77777777" w:rsidTr="00640FF1">
        <w:trPr>
          <w:trHeight w:val="170"/>
        </w:trPr>
        <w:tc>
          <w:tcPr>
            <w:tcW w:w="4186" w:type="dxa"/>
            <w:shd w:val="clear" w:color="auto" w:fill="auto"/>
            <w:noWrap/>
            <w:vAlign w:val="bottom"/>
            <w:hideMark/>
          </w:tcPr>
          <w:p w14:paraId="212A93EB" w14:textId="77777777" w:rsidR="00966E9B" w:rsidRPr="00966E9B" w:rsidRDefault="00966E9B" w:rsidP="00962055">
            <w:pPr>
              <w:rPr>
                <w:i/>
                <w:iCs/>
              </w:rPr>
            </w:pPr>
            <w:r w:rsidRPr="00966E9B">
              <w:rPr>
                <w:i/>
                <w:iCs/>
              </w:rPr>
              <w:t>RANSOME</w:t>
            </w:r>
          </w:p>
        </w:tc>
        <w:tc>
          <w:tcPr>
            <w:tcW w:w="4187" w:type="dxa"/>
            <w:shd w:val="clear" w:color="auto" w:fill="auto"/>
            <w:noWrap/>
            <w:vAlign w:val="bottom"/>
            <w:hideMark/>
          </w:tcPr>
          <w:p w14:paraId="797952F8" w14:textId="77777777" w:rsidR="00966E9B" w:rsidRPr="00966E9B" w:rsidRDefault="00966E9B" w:rsidP="00962055">
            <w:pPr>
              <w:jc w:val="right"/>
              <w:rPr>
                <w:i/>
                <w:iCs/>
              </w:rPr>
            </w:pPr>
            <w:r w:rsidRPr="00966E9B">
              <w:rPr>
                <w:i/>
                <w:iCs/>
              </w:rPr>
              <w:t xml:space="preserve"> $338,276.79 </w:t>
            </w:r>
          </w:p>
        </w:tc>
      </w:tr>
      <w:tr w:rsidR="00966E9B" w:rsidRPr="00966E9B" w14:paraId="6DA17848" w14:textId="77777777" w:rsidTr="00640FF1">
        <w:trPr>
          <w:trHeight w:val="170"/>
        </w:trPr>
        <w:tc>
          <w:tcPr>
            <w:tcW w:w="4186" w:type="dxa"/>
            <w:shd w:val="clear" w:color="auto" w:fill="auto"/>
            <w:noWrap/>
            <w:vAlign w:val="bottom"/>
            <w:hideMark/>
          </w:tcPr>
          <w:p w14:paraId="0B8A39B1" w14:textId="77777777" w:rsidR="00966E9B" w:rsidRPr="00966E9B" w:rsidRDefault="00966E9B" w:rsidP="00962055">
            <w:pPr>
              <w:rPr>
                <w:i/>
                <w:iCs/>
              </w:rPr>
            </w:pPr>
            <w:r w:rsidRPr="00966E9B">
              <w:rPr>
                <w:i/>
                <w:iCs/>
              </w:rPr>
              <w:t>RED HILL</w:t>
            </w:r>
          </w:p>
        </w:tc>
        <w:tc>
          <w:tcPr>
            <w:tcW w:w="4187" w:type="dxa"/>
            <w:shd w:val="clear" w:color="auto" w:fill="auto"/>
            <w:noWrap/>
            <w:vAlign w:val="bottom"/>
            <w:hideMark/>
          </w:tcPr>
          <w:p w14:paraId="50D3EFC0" w14:textId="77777777" w:rsidR="00966E9B" w:rsidRPr="00966E9B" w:rsidRDefault="00966E9B" w:rsidP="00962055">
            <w:pPr>
              <w:jc w:val="right"/>
              <w:rPr>
                <w:i/>
                <w:iCs/>
              </w:rPr>
            </w:pPr>
            <w:r w:rsidRPr="00966E9B">
              <w:rPr>
                <w:i/>
                <w:iCs/>
              </w:rPr>
              <w:t xml:space="preserve"> $5,862,437.40 </w:t>
            </w:r>
          </w:p>
        </w:tc>
      </w:tr>
      <w:tr w:rsidR="00966E9B" w:rsidRPr="00966E9B" w14:paraId="1CFCFFB4" w14:textId="77777777" w:rsidTr="00640FF1">
        <w:trPr>
          <w:trHeight w:val="170"/>
        </w:trPr>
        <w:tc>
          <w:tcPr>
            <w:tcW w:w="4186" w:type="dxa"/>
            <w:shd w:val="clear" w:color="auto" w:fill="auto"/>
            <w:noWrap/>
            <w:vAlign w:val="bottom"/>
            <w:hideMark/>
          </w:tcPr>
          <w:p w14:paraId="669052B2" w14:textId="77777777" w:rsidR="00966E9B" w:rsidRPr="00966E9B" w:rsidRDefault="00966E9B" w:rsidP="00962055">
            <w:pPr>
              <w:rPr>
                <w:i/>
                <w:iCs/>
              </w:rPr>
            </w:pPr>
            <w:r w:rsidRPr="00966E9B">
              <w:rPr>
                <w:i/>
                <w:iCs/>
              </w:rPr>
              <w:t>RICHLANDS</w:t>
            </w:r>
          </w:p>
        </w:tc>
        <w:tc>
          <w:tcPr>
            <w:tcW w:w="4187" w:type="dxa"/>
            <w:shd w:val="clear" w:color="auto" w:fill="auto"/>
            <w:noWrap/>
            <w:vAlign w:val="bottom"/>
            <w:hideMark/>
          </w:tcPr>
          <w:p w14:paraId="49C17046" w14:textId="77777777" w:rsidR="00966E9B" w:rsidRPr="00966E9B" w:rsidRDefault="00966E9B" w:rsidP="00962055">
            <w:pPr>
              <w:jc w:val="right"/>
              <w:rPr>
                <w:i/>
                <w:iCs/>
              </w:rPr>
            </w:pPr>
            <w:r w:rsidRPr="00966E9B">
              <w:rPr>
                <w:i/>
                <w:iCs/>
              </w:rPr>
              <w:t xml:space="preserve"> $7,270,162.83 </w:t>
            </w:r>
          </w:p>
        </w:tc>
      </w:tr>
      <w:tr w:rsidR="00966E9B" w:rsidRPr="00966E9B" w14:paraId="018FA379" w14:textId="77777777" w:rsidTr="00640FF1">
        <w:trPr>
          <w:trHeight w:val="170"/>
        </w:trPr>
        <w:tc>
          <w:tcPr>
            <w:tcW w:w="4186" w:type="dxa"/>
            <w:shd w:val="clear" w:color="auto" w:fill="auto"/>
            <w:noWrap/>
            <w:vAlign w:val="bottom"/>
            <w:hideMark/>
          </w:tcPr>
          <w:p w14:paraId="30EA60CD" w14:textId="77777777" w:rsidR="00966E9B" w:rsidRPr="00966E9B" w:rsidRDefault="00966E9B" w:rsidP="00962055">
            <w:pPr>
              <w:rPr>
                <w:i/>
                <w:iCs/>
              </w:rPr>
            </w:pPr>
            <w:r w:rsidRPr="00966E9B">
              <w:rPr>
                <w:i/>
                <w:iCs/>
              </w:rPr>
              <w:t>RIVERHILLS</w:t>
            </w:r>
          </w:p>
        </w:tc>
        <w:tc>
          <w:tcPr>
            <w:tcW w:w="4187" w:type="dxa"/>
            <w:shd w:val="clear" w:color="auto" w:fill="auto"/>
            <w:noWrap/>
            <w:vAlign w:val="bottom"/>
            <w:hideMark/>
          </w:tcPr>
          <w:p w14:paraId="2A906C18" w14:textId="77777777" w:rsidR="00966E9B" w:rsidRPr="00966E9B" w:rsidRDefault="00966E9B" w:rsidP="00962055">
            <w:pPr>
              <w:jc w:val="right"/>
              <w:rPr>
                <w:i/>
                <w:iCs/>
              </w:rPr>
            </w:pPr>
            <w:r w:rsidRPr="00966E9B">
              <w:rPr>
                <w:i/>
                <w:iCs/>
              </w:rPr>
              <w:t xml:space="preserve"> $2,285,763.23 </w:t>
            </w:r>
          </w:p>
        </w:tc>
      </w:tr>
      <w:tr w:rsidR="00966E9B" w:rsidRPr="00966E9B" w14:paraId="4A1A09FF" w14:textId="77777777" w:rsidTr="00640FF1">
        <w:trPr>
          <w:trHeight w:val="170"/>
        </w:trPr>
        <w:tc>
          <w:tcPr>
            <w:tcW w:w="4186" w:type="dxa"/>
            <w:shd w:val="clear" w:color="auto" w:fill="auto"/>
            <w:noWrap/>
            <w:vAlign w:val="bottom"/>
            <w:hideMark/>
          </w:tcPr>
          <w:p w14:paraId="7E7F08C2" w14:textId="77777777" w:rsidR="00966E9B" w:rsidRPr="00966E9B" w:rsidRDefault="00966E9B" w:rsidP="00962055">
            <w:pPr>
              <w:rPr>
                <w:i/>
                <w:iCs/>
              </w:rPr>
            </w:pPr>
            <w:r w:rsidRPr="00966E9B">
              <w:rPr>
                <w:i/>
                <w:iCs/>
              </w:rPr>
              <w:t>ROBERTSON</w:t>
            </w:r>
          </w:p>
        </w:tc>
        <w:tc>
          <w:tcPr>
            <w:tcW w:w="4187" w:type="dxa"/>
            <w:shd w:val="clear" w:color="auto" w:fill="auto"/>
            <w:noWrap/>
            <w:vAlign w:val="bottom"/>
            <w:hideMark/>
          </w:tcPr>
          <w:p w14:paraId="6A7FF655" w14:textId="77777777" w:rsidR="00966E9B" w:rsidRPr="00966E9B" w:rsidRDefault="00966E9B" w:rsidP="00962055">
            <w:pPr>
              <w:jc w:val="right"/>
              <w:rPr>
                <w:i/>
                <w:iCs/>
              </w:rPr>
            </w:pPr>
            <w:r w:rsidRPr="00966E9B">
              <w:rPr>
                <w:i/>
                <w:iCs/>
              </w:rPr>
              <w:t xml:space="preserve"> $3,911,364.12 </w:t>
            </w:r>
          </w:p>
        </w:tc>
      </w:tr>
      <w:tr w:rsidR="00966E9B" w:rsidRPr="00966E9B" w14:paraId="0C2FBCC8" w14:textId="77777777" w:rsidTr="00640FF1">
        <w:trPr>
          <w:trHeight w:val="170"/>
        </w:trPr>
        <w:tc>
          <w:tcPr>
            <w:tcW w:w="4186" w:type="dxa"/>
            <w:shd w:val="clear" w:color="auto" w:fill="auto"/>
            <w:noWrap/>
            <w:vAlign w:val="bottom"/>
            <w:hideMark/>
          </w:tcPr>
          <w:p w14:paraId="63FE63C9" w14:textId="77777777" w:rsidR="00966E9B" w:rsidRPr="00966E9B" w:rsidRDefault="00966E9B" w:rsidP="00962055">
            <w:pPr>
              <w:rPr>
                <w:i/>
                <w:iCs/>
              </w:rPr>
            </w:pPr>
            <w:r w:rsidRPr="00966E9B">
              <w:rPr>
                <w:i/>
                <w:iCs/>
              </w:rPr>
              <w:t>ROCHEDALE</w:t>
            </w:r>
          </w:p>
        </w:tc>
        <w:tc>
          <w:tcPr>
            <w:tcW w:w="4187" w:type="dxa"/>
            <w:shd w:val="clear" w:color="auto" w:fill="auto"/>
            <w:noWrap/>
            <w:vAlign w:val="bottom"/>
            <w:hideMark/>
          </w:tcPr>
          <w:p w14:paraId="3147024B" w14:textId="77777777" w:rsidR="00966E9B" w:rsidRPr="00966E9B" w:rsidRDefault="00966E9B" w:rsidP="00962055">
            <w:pPr>
              <w:jc w:val="right"/>
              <w:rPr>
                <w:i/>
                <w:iCs/>
              </w:rPr>
            </w:pPr>
            <w:r w:rsidRPr="00966E9B">
              <w:rPr>
                <w:i/>
                <w:iCs/>
              </w:rPr>
              <w:t xml:space="preserve"> $6,707,359.72 </w:t>
            </w:r>
          </w:p>
        </w:tc>
      </w:tr>
      <w:tr w:rsidR="00966E9B" w:rsidRPr="00966E9B" w14:paraId="4DCE9A14" w14:textId="77777777" w:rsidTr="00640FF1">
        <w:trPr>
          <w:trHeight w:val="170"/>
        </w:trPr>
        <w:tc>
          <w:tcPr>
            <w:tcW w:w="4186" w:type="dxa"/>
            <w:shd w:val="clear" w:color="auto" w:fill="auto"/>
            <w:noWrap/>
            <w:vAlign w:val="bottom"/>
            <w:hideMark/>
          </w:tcPr>
          <w:p w14:paraId="1E6A0DB7" w14:textId="77777777" w:rsidR="00966E9B" w:rsidRPr="00966E9B" w:rsidRDefault="00966E9B" w:rsidP="00962055">
            <w:pPr>
              <w:rPr>
                <w:i/>
                <w:iCs/>
              </w:rPr>
            </w:pPr>
            <w:r w:rsidRPr="00966E9B">
              <w:rPr>
                <w:i/>
                <w:iCs/>
              </w:rPr>
              <w:t>ROCKLEA</w:t>
            </w:r>
          </w:p>
        </w:tc>
        <w:tc>
          <w:tcPr>
            <w:tcW w:w="4187" w:type="dxa"/>
            <w:shd w:val="clear" w:color="auto" w:fill="auto"/>
            <w:noWrap/>
            <w:vAlign w:val="bottom"/>
            <w:hideMark/>
          </w:tcPr>
          <w:p w14:paraId="659CDCC7" w14:textId="77777777" w:rsidR="00966E9B" w:rsidRPr="00966E9B" w:rsidRDefault="00966E9B" w:rsidP="00962055">
            <w:pPr>
              <w:jc w:val="right"/>
              <w:rPr>
                <w:i/>
                <w:iCs/>
              </w:rPr>
            </w:pPr>
            <w:r w:rsidRPr="00966E9B">
              <w:rPr>
                <w:i/>
                <w:iCs/>
              </w:rPr>
              <w:t xml:space="preserve"> $7,040,506.70 </w:t>
            </w:r>
          </w:p>
        </w:tc>
      </w:tr>
      <w:tr w:rsidR="00966E9B" w:rsidRPr="00966E9B" w14:paraId="13D6E98A" w14:textId="77777777" w:rsidTr="00640FF1">
        <w:trPr>
          <w:trHeight w:val="170"/>
        </w:trPr>
        <w:tc>
          <w:tcPr>
            <w:tcW w:w="4186" w:type="dxa"/>
            <w:shd w:val="clear" w:color="auto" w:fill="auto"/>
            <w:noWrap/>
            <w:vAlign w:val="bottom"/>
            <w:hideMark/>
          </w:tcPr>
          <w:p w14:paraId="09F9DEAA" w14:textId="77777777" w:rsidR="00966E9B" w:rsidRPr="00966E9B" w:rsidRDefault="00966E9B" w:rsidP="00962055">
            <w:pPr>
              <w:rPr>
                <w:i/>
                <w:iCs/>
              </w:rPr>
            </w:pPr>
            <w:r w:rsidRPr="00966E9B">
              <w:rPr>
                <w:i/>
                <w:iCs/>
              </w:rPr>
              <w:t>RUNCORN</w:t>
            </w:r>
          </w:p>
        </w:tc>
        <w:tc>
          <w:tcPr>
            <w:tcW w:w="4187" w:type="dxa"/>
            <w:shd w:val="clear" w:color="auto" w:fill="auto"/>
            <w:noWrap/>
            <w:vAlign w:val="bottom"/>
            <w:hideMark/>
          </w:tcPr>
          <w:p w14:paraId="51DFDABA" w14:textId="77777777" w:rsidR="00966E9B" w:rsidRPr="00966E9B" w:rsidRDefault="00966E9B" w:rsidP="00962055">
            <w:pPr>
              <w:jc w:val="right"/>
              <w:rPr>
                <w:i/>
                <w:iCs/>
              </w:rPr>
            </w:pPr>
            <w:r w:rsidRPr="00966E9B">
              <w:rPr>
                <w:i/>
                <w:iCs/>
              </w:rPr>
              <w:t xml:space="preserve"> $8,597,140.72 </w:t>
            </w:r>
          </w:p>
        </w:tc>
      </w:tr>
      <w:tr w:rsidR="00966E9B" w:rsidRPr="00966E9B" w14:paraId="42610795" w14:textId="77777777" w:rsidTr="00640FF1">
        <w:trPr>
          <w:trHeight w:val="170"/>
        </w:trPr>
        <w:tc>
          <w:tcPr>
            <w:tcW w:w="4186" w:type="dxa"/>
            <w:shd w:val="clear" w:color="auto" w:fill="auto"/>
            <w:noWrap/>
            <w:vAlign w:val="bottom"/>
            <w:hideMark/>
          </w:tcPr>
          <w:p w14:paraId="36CA100D" w14:textId="77777777" w:rsidR="00966E9B" w:rsidRPr="00966E9B" w:rsidRDefault="00966E9B" w:rsidP="00962055">
            <w:pPr>
              <w:rPr>
                <w:i/>
                <w:iCs/>
              </w:rPr>
            </w:pPr>
            <w:r w:rsidRPr="00966E9B">
              <w:rPr>
                <w:i/>
                <w:iCs/>
              </w:rPr>
              <w:t>SALISBURY</w:t>
            </w:r>
          </w:p>
        </w:tc>
        <w:tc>
          <w:tcPr>
            <w:tcW w:w="4187" w:type="dxa"/>
            <w:shd w:val="clear" w:color="auto" w:fill="auto"/>
            <w:noWrap/>
            <w:vAlign w:val="bottom"/>
            <w:hideMark/>
          </w:tcPr>
          <w:p w14:paraId="00D6900E" w14:textId="77777777" w:rsidR="00966E9B" w:rsidRPr="00966E9B" w:rsidRDefault="00966E9B" w:rsidP="00962055">
            <w:pPr>
              <w:jc w:val="right"/>
              <w:rPr>
                <w:i/>
                <w:iCs/>
              </w:rPr>
            </w:pPr>
            <w:r w:rsidRPr="00966E9B">
              <w:rPr>
                <w:i/>
                <w:iCs/>
              </w:rPr>
              <w:t xml:space="preserve"> $7,128,001.57 </w:t>
            </w:r>
          </w:p>
        </w:tc>
      </w:tr>
      <w:tr w:rsidR="00966E9B" w:rsidRPr="00966E9B" w14:paraId="31535DDA" w14:textId="77777777" w:rsidTr="00640FF1">
        <w:trPr>
          <w:trHeight w:val="170"/>
        </w:trPr>
        <w:tc>
          <w:tcPr>
            <w:tcW w:w="4186" w:type="dxa"/>
            <w:shd w:val="clear" w:color="auto" w:fill="auto"/>
            <w:noWrap/>
            <w:vAlign w:val="bottom"/>
            <w:hideMark/>
          </w:tcPr>
          <w:p w14:paraId="1F6CB633" w14:textId="77777777" w:rsidR="00966E9B" w:rsidRPr="00966E9B" w:rsidRDefault="00966E9B" w:rsidP="00962055">
            <w:pPr>
              <w:rPr>
                <w:i/>
                <w:iCs/>
              </w:rPr>
            </w:pPr>
            <w:r w:rsidRPr="00966E9B">
              <w:rPr>
                <w:i/>
                <w:iCs/>
              </w:rPr>
              <w:t>SANDGATE</w:t>
            </w:r>
          </w:p>
        </w:tc>
        <w:tc>
          <w:tcPr>
            <w:tcW w:w="4187" w:type="dxa"/>
            <w:shd w:val="clear" w:color="auto" w:fill="auto"/>
            <w:noWrap/>
            <w:vAlign w:val="bottom"/>
            <w:hideMark/>
          </w:tcPr>
          <w:p w14:paraId="28968404" w14:textId="77777777" w:rsidR="00966E9B" w:rsidRPr="00966E9B" w:rsidRDefault="00966E9B" w:rsidP="00962055">
            <w:pPr>
              <w:jc w:val="right"/>
              <w:rPr>
                <w:i/>
                <w:iCs/>
              </w:rPr>
            </w:pPr>
            <w:r w:rsidRPr="00966E9B">
              <w:rPr>
                <w:i/>
                <w:iCs/>
              </w:rPr>
              <w:t xml:space="preserve"> $4,254,292.55 </w:t>
            </w:r>
          </w:p>
        </w:tc>
      </w:tr>
      <w:tr w:rsidR="00966E9B" w:rsidRPr="00966E9B" w14:paraId="7CC25E83" w14:textId="77777777" w:rsidTr="00640FF1">
        <w:trPr>
          <w:trHeight w:val="170"/>
        </w:trPr>
        <w:tc>
          <w:tcPr>
            <w:tcW w:w="4186" w:type="dxa"/>
            <w:shd w:val="clear" w:color="auto" w:fill="auto"/>
            <w:noWrap/>
            <w:vAlign w:val="bottom"/>
            <w:hideMark/>
          </w:tcPr>
          <w:p w14:paraId="66444A36" w14:textId="77777777" w:rsidR="00966E9B" w:rsidRPr="00966E9B" w:rsidRDefault="00966E9B" w:rsidP="00962055">
            <w:pPr>
              <w:rPr>
                <w:i/>
                <w:iCs/>
              </w:rPr>
            </w:pPr>
            <w:r w:rsidRPr="00966E9B">
              <w:rPr>
                <w:i/>
                <w:iCs/>
              </w:rPr>
              <w:t>SEVEN HILLS</w:t>
            </w:r>
          </w:p>
        </w:tc>
        <w:tc>
          <w:tcPr>
            <w:tcW w:w="4187" w:type="dxa"/>
            <w:shd w:val="clear" w:color="auto" w:fill="auto"/>
            <w:noWrap/>
            <w:vAlign w:val="bottom"/>
            <w:hideMark/>
          </w:tcPr>
          <w:p w14:paraId="64DFE789" w14:textId="77777777" w:rsidR="00966E9B" w:rsidRPr="00966E9B" w:rsidRDefault="00966E9B" w:rsidP="00962055">
            <w:pPr>
              <w:jc w:val="right"/>
              <w:rPr>
                <w:i/>
                <w:iCs/>
              </w:rPr>
            </w:pPr>
            <w:r w:rsidRPr="00966E9B">
              <w:rPr>
                <w:i/>
                <w:iCs/>
              </w:rPr>
              <w:t xml:space="preserve"> $2,580,191.19 </w:t>
            </w:r>
          </w:p>
        </w:tc>
      </w:tr>
      <w:tr w:rsidR="00966E9B" w:rsidRPr="00966E9B" w14:paraId="1AA85AFB" w14:textId="77777777" w:rsidTr="00640FF1">
        <w:trPr>
          <w:trHeight w:val="170"/>
        </w:trPr>
        <w:tc>
          <w:tcPr>
            <w:tcW w:w="4186" w:type="dxa"/>
            <w:shd w:val="clear" w:color="auto" w:fill="auto"/>
            <w:noWrap/>
            <w:vAlign w:val="bottom"/>
            <w:hideMark/>
          </w:tcPr>
          <w:p w14:paraId="47B0CF6F" w14:textId="77777777" w:rsidR="00966E9B" w:rsidRPr="00966E9B" w:rsidRDefault="00966E9B" w:rsidP="00962055">
            <w:pPr>
              <w:rPr>
                <w:i/>
                <w:iCs/>
              </w:rPr>
            </w:pPr>
            <w:r w:rsidRPr="00966E9B">
              <w:rPr>
                <w:i/>
                <w:iCs/>
              </w:rPr>
              <w:t>SEVENTEEN MILE ROCKS</w:t>
            </w:r>
          </w:p>
        </w:tc>
        <w:tc>
          <w:tcPr>
            <w:tcW w:w="4187" w:type="dxa"/>
            <w:shd w:val="clear" w:color="auto" w:fill="auto"/>
            <w:noWrap/>
            <w:vAlign w:val="bottom"/>
            <w:hideMark/>
          </w:tcPr>
          <w:p w14:paraId="6512BB4D" w14:textId="77777777" w:rsidR="00966E9B" w:rsidRPr="00966E9B" w:rsidRDefault="00966E9B" w:rsidP="00962055">
            <w:pPr>
              <w:jc w:val="right"/>
              <w:rPr>
                <w:i/>
                <w:iCs/>
              </w:rPr>
            </w:pPr>
            <w:r w:rsidRPr="00966E9B">
              <w:rPr>
                <w:i/>
                <w:iCs/>
              </w:rPr>
              <w:t xml:space="preserve"> $2,773,672.12 </w:t>
            </w:r>
          </w:p>
        </w:tc>
      </w:tr>
      <w:tr w:rsidR="00966E9B" w:rsidRPr="00966E9B" w14:paraId="45177FC4" w14:textId="77777777" w:rsidTr="00640FF1">
        <w:trPr>
          <w:trHeight w:val="170"/>
        </w:trPr>
        <w:tc>
          <w:tcPr>
            <w:tcW w:w="4186" w:type="dxa"/>
            <w:shd w:val="clear" w:color="auto" w:fill="auto"/>
            <w:noWrap/>
            <w:vAlign w:val="bottom"/>
            <w:hideMark/>
          </w:tcPr>
          <w:p w14:paraId="47B71923" w14:textId="77777777" w:rsidR="00966E9B" w:rsidRPr="00966E9B" w:rsidRDefault="00966E9B" w:rsidP="00962055">
            <w:pPr>
              <w:rPr>
                <w:i/>
                <w:iCs/>
              </w:rPr>
            </w:pPr>
            <w:r w:rsidRPr="00966E9B">
              <w:rPr>
                <w:i/>
                <w:iCs/>
              </w:rPr>
              <w:t>SHERWOOD</w:t>
            </w:r>
          </w:p>
        </w:tc>
        <w:tc>
          <w:tcPr>
            <w:tcW w:w="4187" w:type="dxa"/>
            <w:shd w:val="clear" w:color="auto" w:fill="auto"/>
            <w:noWrap/>
            <w:vAlign w:val="bottom"/>
            <w:hideMark/>
          </w:tcPr>
          <w:p w14:paraId="564C3844" w14:textId="77777777" w:rsidR="00966E9B" w:rsidRPr="00966E9B" w:rsidRDefault="00966E9B" w:rsidP="00962055">
            <w:pPr>
              <w:jc w:val="right"/>
              <w:rPr>
                <w:i/>
                <w:iCs/>
              </w:rPr>
            </w:pPr>
            <w:r w:rsidRPr="00966E9B">
              <w:rPr>
                <w:i/>
                <w:iCs/>
              </w:rPr>
              <w:t xml:space="preserve"> $6,294,714.55 </w:t>
            </w:r>
          </w:p>
        </w:tc>
      </w:tr>
      <w:tr w:rsidR="00966E9B" w:rsidRPr="00966E9B" w14:paraId="3771EF65" w14:textId="77777777" w:rsidTr="00640FF1">
        <w:trPr>
          <w:trHeight w:val="170"/>
        </w:trPr>
        <w:tc>
          <w:tcPr>
            <w:tcW w:w="4186" w:type="dxa"/>
            <w:shd w:val="clear" w:color="auto" w:fill="auto"/>
            <w:noWrap/>
            <w:vAlign w:val="bottom"/>
            <w:hideMark/>
          </w:tcPr>
          <w:p w14:paraId="318D4DBB" w14:textId="77777777" w:rsidR="00966E9B" w:rsidRPr="00966E9B" w:rsidRDefault="00966E9B" w:rsidP="00962055">
            <w:pPr>
              <w:rPr>
                <w:i/>
                <w:iCs/>
              </w:rPr>
            </w:pPr>
            <w:r w:rsidRPr="00966E9B">
              <w:rPr>
                <w:i/>
                <w:iCs/>
              </w:rPr>
              <w:t>SHORNCLIFFE</w:t>
            </w:r>
          </w:p>
        </w:tc>
        <w:tc>
          <w:tcPr>
            <w:tcW w:w="4187" w:type="dxa"/>
            <w:shd w:val="clear" w:color="auto" w:fill="auto"/>
            <w:noWrap/>
            <w:vAlign w:val="bottom"/>
            <w:hideMark/>
          </w:tcPr>
          <w:p w14:paraId="14EBDC5F" w14:textId="77777777" w:rsidR="00966E9B" w:rsidRPr="00966E9B" w:rsidRDefault="00966E9B" w:rsidP="00962055">
            <w:pPr>
              <w:jc w:val="right"/>
              <w:rPr>
                <w:i/>
                <w:iCs/>
              </w:rPr>
            </w:pPr>
            <w:r w:rsidRPr="00966E9B">
              <w:rPr>
                <w:i/>
                <w:iCs/>
              </w:rPr>
              <w:t xml:space="preserve"> $1,475,603.25 </w:t>
            </w:r>
          </w:p>
        </w:tc>
      </w:tr>
      <w:tr w:rsidR="00966E9B" w:rsidRPr="00966E9B" w14:paraId="6300540E" w14:textId="77777777" w:rsidTr="00640FF1">
        <w:trPr>
          <w:trHeight w:val="170"/>
        </w:trPr>
        <w:tc>
          <w:tcPr>
            <w:tcW w:w="4186" w:type="dxa"/>
            <w:shd w:val="clear" w:color="auto" w:fill="auto"/>
            <w:noWrap/>
            <w:vAlign w:val="bottom"/>
            <w:hideMark/>
          </w:tcPr>
          <w:p w14:paraId="28F9C917" w14:textId="77777777" w:rsidR="00966E9B" w:rsidRPr="00966E9B" w:rsidRDefault="00966E9B" w:rsidP="00962055">
            <w:pPr>
              <w:rPr>
                <w:i/>
                <w:iCs/>
              </w:rPr>
            </w:pPr>
            <w:r w:rsidRPr="00966E9B">
              <w:rPr>
                <w:i/>
                <w:iCs/>
              </w:rPr>
              <w:t>SINNAMON PARK</w:t>
            </w:r>
          </w:p>
        </w:tc>
        <w:tc>
          <w:tcPr>
            <w:tcW w:w="4187" w:type="dxa"/>
            <w:shd w:val="clear" w:color="auto" w:fill="auto"/>
            <w:noWrap/>
            <w:vAlign w:val="bottom"/>
            <w:hideMark/>
          </w:tcPr>
          <w:p w14:paraId="11A43134" w14:textId="77777777" w:rsidR="00966E9B" w:rsidRPr="00966E9B" w:rsidRDefault="00966E9B" w:rsidP="00962055">
            <w:pPr>
              <w:jc w:val="right"/>
              <w:rPr>
                <w:i/>
                <w:iCs/>
              </w:rPr>
            </w:pPr>
            <w:r w:rsidRPr="00966E9B">
              <w:rPr>
                <w:i/>
                <w:iCs/>
              </w:rPr>
              <w:t xml:space="preserve"> $4,337,549.39 </w:t>
            </w:r>
          </w:p>
        </w:tc>
      </w:tr>
      <w:tr w:rsidR="00966E9B" w:rsidRPr="00966E9B" w14:paraId="051E7BF6" w14:textId="77777777" w:rsidTr="00640FF1">
        <w:trPr>
          <w:trHeight w:val="170"/>
        </w:trPr>
        <w:tc>
          <w:tcPr>
            <w:tcW w:w="4186" w:type="dxa"/>
            <w:shd w:val="clear" w:color="auto" w:fill="auto"/>
            <w:noWrap/>
            <w:vAlign w:val="bottom"/>
            <w:hideMark/>
          </w:tcPr>
          <w:p w14:paraId="1EA597D2" w14:textId="77777777" w:rsidR="00966E9B" w:rsidRPr="00966E9B" w:rsidRDefault="00966E9B" w:rsidP="00962055">
            <w:pPr>
              <w:rPr>
                <w:i/>
                <w:iCs/>
              </w:rPr>
            </w:pPr>
            <w:r w:rsidRPr="00966E9B">
              <w:rPr>
                <w:i/>
                <w:iCs/>
              </w:rPr>
              <w:t>SOUTH BRISBANE</w:t>
            </w:r>
          </w:p>
        </w:tc>
        <w:tc>
          <w:tcPr>
            <w:tcW w:w="4187" w:type="dxa"/>
            <w:shd w:val="clear" w:color="auto" w:fill="auto"/>
            <w:noWrap/>
            <w:vAlign w:val="bottom"/>
            <w:hideMark/>
          </w:tcPr>
          <w:p w14:paraId="51BE1AFF" w14:textId="77777777" w:rsidR="00966E9B" w:rsidRPr="00966E9B" w:rsidRDefault="00966E9B" w:rsidP="00962055">
            <w:pPr>
              <w:jc w:val="right"/>
              <w:rPr>
                <w:i/>
                <w:iCs/>
              </w:rPr>
            </w:pPr>
            <w:r w:rsidRPr="00966E9B">
              <w:rPr>
                <w:i/>
                <w:iCs/>
              </w:rPr>
              <w:t xml:space="preserve"> $25,385,179.45 </w:t>
            </w:r>
          </w:p>
        </w:tc>
      </w:tr>
      <w:tr w:rsidR="00966E9B" w:rsidRPr="00966E9B" w14:paraId="6953D67D" w14:textId="77777777" w:rsidTr="00640FF1">
        <w:trPr>
          <w:trHeight w:val="170"/>
        </w:trPr>
        <w:tc>
          <w:tcPr>
            <w:tcW w:w="4186" w:type="dxa"/>
            <w:shd w:val="clear" w:color="auto" w:fill="auto"/>
            <w:noWrap/>
            <w:vAlign w:val="bottom"/>
            <w:hideMark/>
          </w:tcPr>
          <w:p w14:paraId="7D863F3D" w14:textId="77777777" w:rsidR="00966E9B" w:rsidRPr="00966E9B" w:rsidRDefault="00966E9B" w:rsidP="00962055">
            <w:pPr>
              <w:rPr>
                <w:i/>
                <w:iCs/>
              </w:rPr>
            </w:pPr>
            <w:r w:rsidRPr="00966E9B">
              <w:rPr>
                <w:i/>
                <w:iCs/>
              </w:rPr>
              <w:t>SPRING HILL</w:t>
            </w:r>
          </w:p>
        </w:tc>
        <w:tc>
          <w:tcPr>
            <w:tcW w:w="4187" w:type="dxa"/>
            <w:shd w:val="clear" w:color="auto" w:fill="auto"/>
            <w:noWrap/>
            <w:vAlign w:val="bottom"/>
            <w:hideMark/>
          </w:tcPr>
          <w:p w14:paraId="2235142D" w14:textId="77777777" w:rsidR="00966E9B" w:rsidRPr="00966E9B" w:rsidRDefault="00966E9B" w:rsidP="00962055">
            <w:pPr>
              <w:jc w:val="right"/>
              <w:rPr>
                <w:i/>
                <w:iCs/>
              </w:rPr>
            </w:pPr>
            <w:r w:rsidRPr="00966E9B">
              <w:rPr>
                <w:i/>
                <w:iCs/>
              </w:rPr>
              <w:t xml:space="preserve"> $13,958,642.87 </w:t>
            </w:r>
          </w:p>
        </w:tc>
      </w:tr>
      <w:tr w:rsidR="00966E9B" w:rsidRPr="00966E9B" w14:paraId="29BE3921" w14:textId="77777777" w:rsidTr="00640FF1">
        <w:trPr>
          <w:trHeight w:val="170"/>
        </w:trPr>
        <w:tc>
          <w:tcPr>
            <w:tcW w:w="4186" w:type="dxa"/>
            <w:shd w:val="clear" w:color="auto" w:fill="auto"/>
            <w:noWrap/>
            <w:vAlign w:val="bottom"/>
            <w:hideMark/>
          </w:tcPr>
          <w:p w14:paraId="505878F0" w14:textId="77777777" w:rsidR="00966E9B" w:rsidRPr="00966E9B" w:rsidRDefault="00966E9B" w:rsidP="00962055">
            <w:pPr>
              <w:rPr>
                <w:i/>
                <w:iCs/>
              </w:rPr>
            </w:pPr>
            <w:r w:rsidRPr="00966E9B">
              <w:rPr>
                <w:i/>
                <w:iCs/>
              </w:rPr>
              <w:t>ST HELENA ISLAND</w:t>
            </w:r>
          </w:p>
        </w:tc>
        <w:tc>
          <w:tcPr>
            <w:tcW w:w="4187" w:type="dxa"/>
            <w:shd w:val="clear" w:color="auto" w:fill="auto"/>
            <w:noWrap/>
            <w:vAlign w:val="bottom"/>
            <w:hideMark/>
          </w:tcPr>
          <w:p w14:paraId="6D246EDE" w14:textId="77777777" w:rsidR="00966E9B" w:rsidRPr="00966E9B" w:rsidRDefault="00966E9B" w:rsidP="00962055">
            <w:pPr>
              <w:jc w:val="right"/>
              <w:rPr>
                <w:i/>
                <w:iCs/>
              </w:rPr>
            </w:pPr>
            <w:r w:rsidRPr="00966E9B">
              <w:rPr>
                <w:i/>
                <w:iCs/>
              </w:rPr>
              <w:t xml:space="preserve"> $2,544.80 </w:t>
            </w:r>
          </w:p>
        </w:tc>
      </w:tr>
      <w:tr w:rsidR="00966E9B" w:rsidRPr="00966E9B" w14:paraId="32B17D32" w14:textId="77777777" w:rsidTr="00640FF1">
        <w:trPr>
          <w:trHeight w:val="170"/>
        </w:trPr>
        <w:tc>
          <w:tcPr>
            <w:tcW w:w="4186" w:type="dxa"/>
            <w:shd w:val="clear" w:color="auto" w:fill="auto"/>
            <w:noWrap/>
            <w:vAlign w:val="bottom"/>
            <w:hideMark/>
          </w:tcPr>
          <w:p w14:paraId="01A271D9" w14:textId="77777777" w:rsidR="00966E9B" w:rsidRPr="00966E9B" w:rsidRDefault="00966E9B" w:rsidP="00962055">
            <w:pPr>
              <w:rPr>
                <w:i/>
                <w:iCs/>
              </w:rPr>
            </w:pPr>
            <w:r w:rsidRPr="00966E9B">
              <w:rPr>
                <w:i/>
                <w:iCs/>
              </w:rPr>
              <w:t>ST LUCIA</w:t>
            </w:r>
          </w:p>
        </w:tc>
        <w:tc>
          <w:tcPr>
            <w:tcW w:w="4187" w:type="dxa"/>
            <w:shd w:val="clear" w:color="auto" w:fill="auto"/>
            <w:noWrap/>
            <w:vAlign w:val="bottom"/>
            <w:hideMark/>
          </w:tcPr>
          <w:p w14:paraId="4FF6308D" w14:textId="77777777" w:rsidR="00966E9B" w:rsidRPr="00966E9B" w:rsidRDefault="00966E9B" w:rsidP="00962055">
            <w:pPr>
              <w:jc w:val="right"/>
              <w:rPr>
                <w:i/>
                <w:iCs/>
              </w:rPr>
            </w:pPr>
            <w:r w:rsidRPr="00966E9B">
              <w:rPr>
                <w:i/>
                <w:iCs/>
              </w:rPr>
              <w:t xml:space="preserve"> $10,929,954.32 </w:t>
            </w:r>
          </w:p>
        </w:tc>
      </w:tr>
      <w:tr w:rsidR="00966E9B" w:rsidRPr="00966E9B" w14:paraId="73B1ED40" w14:textId="77777777" w:rsidTr="00640FF1">
        <w:trPr>
          <w:trHeight w:val="170"/>
        </w:trPr>
        <w:tc>
          <w:tcPr>
            <w:tcW w:w="4186" w:type="dxa"/>
            <w:shd w:val="clear" w:color="auto" w:fill="auto"/>
            <w:noWrap/>
            <w:vAlign w:val="bottom"/>
            <w:hideMark/>
          </w:tcPr>
          <w:p w14:paraId="5E1CC2A6" w14:textId="77777777" w:rsidR="00966E9B" w:rsidRPr="00966E9B" w:rsidRDefault="00966E9B" w:rsidP="00962055">
            <w:pPr>
              <w:rPr>
                <w:i/>
                <w:iCs/>
              </w:rPr>
            </w:pPr>
            <w:r w:rsidRPr="00966E9B">
              <w:rPr>
                <w:i/>
                <w:iCs/>
              </w:rPr>
              <w:t>STAFFORD</w:t>
            </w:r>
          </w:p>
        </w:tc>
        <w:tc>
          <w:tcPr>
            <w:tcW w:w="4187" w:type="dxa"/>
            <w:shd w:val="clear" w:color="auto" w:fill="auto"/>
            <w:noWrap/>
            <w:vAlign w:val="bottom"/>
            <w:hideMark/>
          </w:tcPr>
          <w:p w14:paraId="10645231" w14:textId="77777777" w:rsidR="00966E9B" w:rsidRPr="00966E9B" w:rsidRDefault="00966E9B" w:rsidP="00962055">
            <w:pPr>
              <w:jc w:val="right"/>
              <w:rPr>
                <w:i/>
                <w:iCs/>
              </w:rPr>
            </w:pPr>
            <w:r w:rsidRPr="00966E9B">
              <w:rPr>
                <w:i/>
                <w:iCs/>
              </w:rPr>
              <w:t xml:space="preserve"> $7,779,509.64 </w:t>
            </w:r>
          </w:p>
        </w:tc>
      </w:tr>
      <w:tr w:rsidR="00966E9B" w:rsidRPr="00966E9B" w14:paraId="4434DE9D" w14:textId="77777777" w:rsidTr="00640FF1">
        <w:trPr>
          <w:trHeight w:val="170"/>
        </w:trPr>
        <w:tc>
          <w:tcPr>
            <w:tcW w:w="4186" w:type="dxa"/>
            <w:shd w:val="clear" w:color="auto" w:fill="auto"/>
            <w:noWrap/>
            <w:vAlign w:val="bottom"/>
            <w:hideMark/>
          </w:tcPr>
          <w:p w14:paraId="0BE7AD16" w14:textId="77777777" w:rsidR="00966E9B" w:rsidRPr="00966E9B" w:rsidRDefault="00966E9B" w:rsidP="00962055">
            <w:pPr>
              <w:rPr>
                <w:i/>
                <w:iCs/>
              </w:rPr>
            </w:pPr>
            <w:r w:rsidRPr="00966E9B">
              <w:rPr>
                <w:i/>
                <w:iCs/>
              </w:rPr>
              <w:t>STAFFORD HEIGHTS</w:t>
            </w:r>
          </w:p>
        </w:tc>
        <w:tc>
          <w:tcPr>
            <w:tcW w:w="4187" w:type="dxa"/>
            <w:shd w:val="clear" w:color="auto" w:fill="auto"/>
            <w:noWrap/>
            <w:vAlign w:val="bottom"/>
            <w:hideMark/>
          </w:tcPr>
          <w:p w14:paraId="51E7C9C8" w14:textId="77777777" w:rsidR="00966E9B" w:rsidRPr="00966E9B" w:rsidRDefault="00966E9B" w:rsidP="00962055">
            <w:pPr>
              <w:jc w:val="right"/>
              <w:rPr>
                <w:i/>
                <w:iCs/>
              </w:rPr>
            </w:pPr>
            <w:r w:rsidRPr="00966E9B">
              <w:rPr>
                <w:i/>
                <w:iCs/>
              </w:rPr>
              <w:t xml:space="preserve"> $5,461,909.72 </w:t>
            </w:r>
          </w:p>
        </w:tc>
      </w:tr>
      <w:tr w:rsidR="00966E9B" w:rsidRPr="00966E9B" w14:paraId="3E8F6C58" w14:textId="77777777" w:rsidTr="00640FF1">
        <w:trPr>
          <w:trHeight w:val="170"/>
        </w:trPr>
        <w:tc>
          <w:tcPr>
            <w:tcW w:w="4186" w:type="dxa"/>
            <w:shd w:val="clear" w:color="auto" w:fill="auto"/>
            <w:noWrap/>
            <w:vAlign w:val="bottom"/>
            <w:hideMark/>
          </w:tcPr>
          <w:p w14:paraId="3B4D0886" w14:textId="77777777" w:rsidR="00966E9B" w:rsidRPr="00966E9B" w:rsidRDefault="00966E9B" w:rsidP="00962055">
            <w:pPr>
              <w:rPr>
                <w:i/>
                <w:iCs/>
              </w:rPr>
            </w:pPr>
            <w:r w:rsidRPr="00966E9B">
              <w:rPr>
                <w:i/>
                <w:iCs/>
              </w:rPr>
              <w:t>STONES CORNER</w:t>
            </w:r>
          </w:p>
        </w:tc>
        <w:tc>
          <w:tcPr>
            <w:tcW w:w="4187" w:type="dxa"/>
            <w:shd w:val="clear" w:color="auto" w:fill="auto"/>
            <w:noWrap/>
            <w:vAlign w:val="bottom"/>
            <w:hideMark/>
          </w:tcPr>
          <w:p w14:paraId="154CCE34" w14:textId="77777777" w:rsidR="00966E9B" w:rsidRPr="00966E9B" w:rsidRDefault="00966E9B" w:rsidP="00962055">
            <w:pPr>
              <w:jc w:val="right"/>
              <w:rPr>
                <w:i/>
                <w:iCs/>
              </w:rPr>
            </w:pPr>
            <w:r w:rsidRPr="00966E9B">
              <w:rPr>
                <w:i/>
                <w:iCs/>
              </w:rPr>
              <w:t xml:space="preserve"> $3,442,463.65 </w:t>
            </w:r>
          </w:p>
        </w:tc>
      </w:tr>
      <w:tr w:rsidR="00966E9B" w:rsidRPr="00966E9B" w14:paraId="19C19253" w14:textId="77777777" w:rsidTr="00640FF1">
        <w:trPr>
          <w:trHeight w:val="170"/>
        </w:trPr>
        <w:tc>
          <w:tcPr>
            <w:tcW w:w="4186" w:type="dxa"/>
            <w:shd w:val="clear" w:color="auto" w:fill="auto"/>
            <w:noWrap/>
            <w:vAlign w:val="bottom"/>
            <w:hideMark/>
          </w:tcPr>
          <w:p w14:paraId="1F3C4270" w14:textId="77777777" w:rsidR="00966E9B" w:rsidRPr="00966E9B" w:rsidRDefault="00966E9B" w:rsidP="00962055">
            <w:pPr>
              <w:rPr>
                <w:i/>
                <w:iCs/>
              </w:rPr>
            </w:pPr>
            <w:r w:rsidRPr="00966E9B">
              <w:rPr>
                <w:i/>
                <w:iCs/>
              </w:rPr>
              <w:t>STRETTON</w:t>
            </w:r>
          </w:p>
        </w:tc>
        <w:tc>
          <w:tcPr>
            <w:tcW w:w="4187" w:type="dxa"/>
            <w:shd w:val="clear" w:color="auto" w:fill="auto"/>
            <w:noWrap/>
            <w:vAlign w:val="bottom"/>
            <w:hideMark/>
          </w:tcPr>
          <w:p w14:paraId="65CD8DB0" w14:textId="77777777" w:rsidR="00966E9B" w:rsidRPr="00966E9B" w:rsidRDefault="00966E9B" w:rsidP="00962055">
            <w:pPr>
              <w:jc w:val="right"/>
              <w:rPr>
                <w:i/>
                <w:iCs/>
              </w:rPr>
            </w:pPr>
            <w:r w:rsidRPr="00966E9B">
              <w:rPr>
                <w:i/>
                <w:iCs/>
              </w:rPr>
              <w:t xml:space="preserve"> $3,299,843.15 </w:t>
            </w:r>
          </w:p>
        </w:tc>
      </w:tr>
      <w:tr w:rsidR="00966E9B" w:rsidRPr="00966E9B" w14:paraId="5324D6DA" w14:textId="77777777" w:rsidTr="00640FF1">
        <w:trPr>
          <w:trHeight w:val="170"/>
        </w:trPr>
        <w:tc>
          <w:tcPr>
            <w:tcW w:w="4186" w:type="dxa"/>
            <w:shd w:val="clear" w:color="auto" w:fill="auto"/>
            <w:noWrap/>
            <w:vAlign w:val="bottom"/>
            <w:hideMark/>
          </w:tcPr>
          <w:p w14:paraId="32173785" w14:textId="77777777" w:rsidR="00966E9B" w:rsidRPr="00966E9B" w:rsidRDefault="00966E9B" w:rsidP="00962055">
            <w:pPr>
              <w:rPr>
                <w:i/>
                <w:iCs/>
              </w:rPr>
            </w:pPr>
            <w:r w:rsidRPr="00966E9B">
              <w:rPr>
                <w:i/>
                <w:iCs/>
              </w:rPr>
              <w:t>SUMNER</w:t>
            </w:r>
          </w:p>
        </w:tc>
        <w:tc>
          <w:tcPr>
            <w:tcW w:w="4187" w:type="dxa"/>
            <w:shd w:val="clear" w:color="auto" w:fill="auto"/>
            <w:noWrap/>
            <w:vAlign w:val="bottom"/>
            <w:hideMark/>
          </w:tcPr>
          <w:p w14:paraId="3FB9BA17" w14:textId="77777777" w:rsidR="00966E9B" w:rsidRPr="00966E9B" w:rsidRDefault="00966E9B" w:rsidP="00962055">
            <w:pPr>
              <w:jc w:val="right"/>
              <w:rPr>
                <w:i/>
                <w:iCs/>
              </w:rPr>
            </w:pPr>
            <w:r w:rsidRPr="00966E9B">
              <w:rPr>
                <w:i/>
                <w:iCs/>
              </w:rPr>
              <w:t xml:space="preserve"> $2,421,891.61 </w:t>
            </w:r>
          </w:p>
        </w:tc>
      </w:tr>
      <w:tr w:rsidR="00966E9B" w:rsidRPr="00966E9B" w14:paraId="7B7BEEB4" w14:textId="77777777" w:rsidTr="00640FF1">
        <w:trPr>
          <w:trHeight w:val="170"/>
        </w:trPr>
        <w:tc>
          <w:tcPr>
            <w:tcW w:w="4186" w:type="dxa"/>
            <w:shd w:val="clear" w:color="auto" w:fill="auto"/>
            <w:noWrap/>
            <w:vAlign w:val="bottom"/>
            <w:hideMark/>
          </w:tcPr>
          <w:p w14:paraId="47534282" w14:textId="77777777" w:rsidR="00966E9B" w:rsidRPr="00966E9B" w:rsidRDefault="00966E9B" w:rsidP="00962055">
            <w:pPr>
              <w:rPr>
                <w:i/>
                <w:iCs/>
              </w:rPr>
            </w:pPr>
            <w:r w:rsidRPr="00966E9B">
              <w:rPr>
                <w:i/>
                <w:iCs/>
              </w:rPr>
              <w:t>SUNNYBANK</w:t>
            </w:r>
          </w:p>
        </w:tc>
        <w:tc>
          <w:tcPr>
            <w:tcW w:w="4187" w:type="dxa"/>
            <w:shd w:val="clear" w:color="auto" w:fill="auto"/>
            <w:noWrap/>
            <w:vAlign w:val="bottom"/>
            <w:hideMark/>
          </w:tcPr>
          <w:p w14:paraId="602B62D8" w14:textId="77777777" w:rsidR="00966E9B" w:rsidRPr="00966E9B" w:rsidRDefault="00966E9B" w:rsidP="00962055">
            <w:pPr>
              <w:jc w:val="right"/>
              <w:rPr>
                <w:i/>
                <w:iCs/>
              </w:rPr>
            </w:pPr>
            <w:r w:rsidRPr="00966E9B">
              <w:rPr>
                <w:i/>
                <w:iCs/>
              </w:rPr>
              <w:t xml:space="preserve"> $8,404,481.37 </w:t>
            </w:r>
          </w:p>
        </w:tc>
      </w:tr>
      <w:tr w:rsidR="00966E9B" w:rsidRPr="00966E9B" w14:paraId="6900ABDC" w14:textId="77777777" w:rsidTr="00640FF1">
        <w:trPr>
          <w:trHeight w:val="170"/>
        </w:trPr>
        <w:tc>
          <w:tcPr>
            <w:tcW w:w="4186" w:type="dxa"/>
            <w:shd w:val="clear" w:color="auto" w:fill="auto"/>
            <w:noWrap/>
            <w:vAlign w:val="bottom"/>
            <w:hideMark/>
          </w:tcPr>
          <w:p w14:paraId="5C81615B" w14:textId="77777777" w:rsidR="00966E9B" w:rsidRPr="00966E9B" w:rsidRDefault="00966E9B" w:rsidP="00962055">
            <w:pPr>
              <w:rPr>
                <w:i/>
                <w:iCs/>
              </w:rPr>
            </w:pPr>
            <w:r w:rsidRPr="00966E9B">
              <w:rPr>
                <w:i/>
                <w:iCs/>
              </w:rPr>
              <w:t>SUNNYBANK HILLS</w:t>
            </w:r>
          </w:p>
        </w:tc>
        <w:tc>
          <w:tcPr>
            <w:tcW w:w="4187" w:type="dxa"/>
            <w:shd w:val="clear" w:color="auto" w:fill="auto"/>
            <w:noWrap/>
            <w:vAlign w:val="bottom"/>
            <w:hideMark/>
          </w:tcPr>
          <w:p w14:paraId="6A80C489" w14:textId="77777777" w:rsidR="00966E9B" w:rsidRPr="00966E9B" w:rsidRDefault="00966E9B" w:rsidP="00962055">
            <w:pPr>
              <w:jc w:val="right"/>
              <w:rPr>
                <w:i/>
                <w:iCs/>
              </w:rPr>
            </w:pPr>
            <w:r w:rsidRPr="00966E9B">
              <w:rPr>
                <w:i/>
                <w:iCs/>
              </w:rPr>
              <w:t xml:space="preserve"> $12,547,903.37 </w:t>
            </w:r>
          </w:p>
        </w:tc>
      </w:tr>
      <w:tr w:rsidR="00966E9B" w:rsidRPr="00966E9B" w14:paraId="4B2F13DE" w14:textId="77777777" w:rsidTr="00640FF1">
        <w:trPr>
          <w:trHeight w:val="170"/>
        </w:trPr>
        <w:tc>
          <w:tcPr>
            <w:tcW w:w="4186" w:type="dxa"/>
            <w:shd w:val="clear" w:color="auto" w:fill="auto"/>
            <w:noWrap/>
            <w:vAlign w:val="bottom"/>
            <w:hideMark/>
          </w:tcPr>
          <w:p w14:paraId="59CE0CEF" w14:textId="77777777" w:rsidR="00966E9B" w:rsidRPr="00966E9B" w:rsidRDefault="00966E9B" w:rsidP="00962055">
            <w:pPr>
              <w:rPr>
                <w:i/>
                <w:iCs/>
              </w:rPr>
            </w:pPr>
            <w:r w:rsidRPr="00966E9B">
              <w:rPr>
                <w:i/>
                <w:iCs/>
              </w:rPr>
              <w:t>TAIGUM</w:t>
            </w:r>
          </w:p>
        </w:tc>
        <w:tc>
          <w:tcPr>
            <w:tcW w:w="4187" w:type="dxa"/>
            <w:shd w:val="clear" w:color="auto" w:fill="auto"/>
            <w:noWrap/>
            <w:vAlign w:val="bottom"/>
            <w:hideMark/>
          </w:tcPr>
          <w:p w14:paraId="50D309E2" w14:textId="77777777" w:rsidR="00966E9B" w:rsidRPr="00966E9B" w:rsidRDefault="00966E9B" w:rsidP="00962055">
            <w:pPr>
              <w:jc w:val="right"/>
              <w:rPr>
                <w:i/>
                <w:iCs/>
              </w:rPr>
            </w:pPr>
            <w:r w:rsidRPr="00966E9B">
              <w:rPr>
                <w:i/>
                <w:iCs/>
              </w:rPr>
              <w:t xml:space="preserve"> $4,507,504.81 </w:t>
            </w:r>
          </w:p>
        </w:tc>
      </w:tr>
      <w:tr w:rsidR="00966E9B" w:rsidRPr="00966E9B" w14:paraId="3B8F525B" w14:textId="77777777" w:rsidTr="00640FF1">
        <w:trPr>
          <w:trHeight w:val="170"/>
        </w:trPr>
        <w:tc>
          <w:tcPr>
            <w:tcW w:w="4186" w:type="dxa"/>
            <w:shd w:val="clear" w:color="auto" w:fill="auto"/>
            <w:noWrap/>
            <w:vAlign w:val="bottom"/>
            <w:hideMark/>
          </w:tcPr>
          <w:p w14:paraId="681A13A6" w14:textId="77777777" w:rsidR="00966E9B" w:rsidRPr="00966E9B" w:rsidRDefault="00966E9B" w:rsidP="00962055">
            <w:pPr>
              <w:rPr>
                <w:i/>
                <w:iCs/>
              </w:rPr>
            </w:pPr>
            <w:r w:rsidRPr="00966E9B">
              <w:rPr>
                <w:i/>
                <w:iCs/>
              </w:rPr>
              <w:t>TARINGA</w:t>
            </w:r>
          </w:p>
        </w:tc>
        <w:tc>
          <w:tcPr>
            <w:tcW w:w="4187" w:type="dxa"/>
            <w:shd w:val="clear" w:color="auto" w:fill="auto"/>
            <w:noWrap/>
            <w:vAlign w:val="bottom"/>
            <w:hideMark/>
          </w:tcPr>
          <w:p w14:paraId="4B70A5A4" w14:textId="77777777" w:rsidR="00966E9B" w:rsidRPr="00966E9B" w:rsidRDefault="00966E9B" w:rsidP="00962055">
            <w:pPr>
              <w:jc w:val="right"/>
              <w:rPr>
                <w:i/>
                <w:iCs/>
              </w:rPr>
            </w:pPr>
            <w:r w:rsidRPr="00966E9B">
              <w:rPr>
                <w:i/>
                <w:iCs/>
              </w:rPr>
              <w:t xml:space="preserve"> $8,503,957.93 </w:t>
            </w:r>
          </w:p>
        </w:tc>
      </w:tr>
      <w:tr w:rsidR="00966E9B" w:rsidRPr="00966E9B" w14:paraId="44F03B0B" w14:textId="77777777" w:rsidTr="00640FF1">
        <w:trPr>
          <w:trHeight w:val="170"/>
        </w:trPr>
        <w:tc>
          <w:tcPr>
            <w:tcW w:w="4186" w:type="dxa"/>
            <w:shd w:val="clear" w:color="auto" w:fill="auto"/>
            <w:noWrap/>
            <w:vAlign w:val="bottom"/>
            <w:hideMark/>
          </w:tcPr>
          <w:p w14:paraId="0457355E" w14:textId="77777777" w:rsidR="00966E9B" w:rsidRPr="00966E9B" w:rsidRDefault="00966E9B" w:rsidP="00962055">
            <w:pPr>
              <w:rPr>
                <w:i/>
                <w:iCs/>
              </w:rPr>
            </w:pPr>
            <w:r w:rsidRPr="00966E9B">
              <w:rPr>
                <w:i/>
                <w:iCs/>
              </w:rPr>
              <w:t>TARRAGINDI</w:t>
            </w:r>
          </w:p>
        </w:tc>
        <w:tc>
          <w:tcPr>
            <w:tcW w:w="4187" w:type="dxa"/>
            <w:shd w:val="clear" w:color="auto" w:fill="auto"/>
            <w:noWrap/>
            <w:vAlign w:val="bottom"/>
            <w:hideMark/>
          </w:tcPr>
          <w:p w14:paraId="20A7157E" w14:textId="77777777" w:rsidR="00966E9B" w:rsidRPr="00966E9B" w:rsidRDefault="00966E9B" w:rsidP="00962055">
            <w:pPr>
              <w:jc w:val="right"/>
              <w:rPr>
                <w:i/>
                <w:iCs/>
              </w:rPr>
            </w:pPr>
            <w:r w:rsidRPr="00966E9B">
              <w:rPr>
                <w:i/>
                <w:iCs/>
              </w:rPr>
              <w:t xml:space="preserve"> $9,356,177.49 </w:t>
            </w:r>
          </w:p>
        </w:tc>
      </w:tr>
      <w:tr w:rsidR="00966E9B" w:rsidRPr="00966E9B" w14:paraId="631457D3" w14:textId="77777777" w:rsidTr="00640FF1">
        <w:trPr>
          <w:trHeight w:val="170"/>
        </w:trPr>
        <w:tc>
          <w:tcPr>
            <w:tcW w:w="4186" w:type="dxa"/>
            <w:shd w:val="clear" w:color="auto" w:fill="auto"/>
            <w:noWrap/>
            <w:vAlign w:val="bottom"/>
            <w:hideMark/>
          </w:tcPr>
          <w:p w14:paraId="4F15FEA5" w14:textId="77777777" w:rsidR="00966E9B" w:rsidRPr="00966E9B" w:rsidRDefault="00966E9B" w:rsidP="00962055">
            <w:pPr>
              <w:rPr>
                <w:i/>
                <w:iCs/>
              </w:rPr>
            </w:pPr>
            <w:r w:rsidRPr="00966E9B">
              <w:rPr>
                <w:i/>
                <w:iCs/>
              </w:rPr>
              <w:t>TENERIFFE</w:t>
            </w:r>
          </w:p>
        </w:tc>
        <w:tc>
          <w:tcPr>
            <w:tcW w:w="4187" w:type="dxa"/>
            <w:shd w:val="clear" w:color="auto" w:fill="auto"/>
            <w:noWrap/>
            <w:vAlign w:val="bottom"/>
            <w:hideMark/>
          </w:tcPr>
          <w:p w14:paraId="19D6DE21" w14:textId="77777777" w:rsidR="00966E9B" w:rsidRPr="00966E9B" w:rsidRDefault="00966E9B" w:rsidP="00962055">
            <w:pPr>
              <w:jc w:val="right"/>
              <w:rPr>
                <w:i/>
                <w:iCs/>
              </w:rPr>
            </w:pPr>
            <w:r w:rsidRPr="00966E9B">
              <w:rPr>
                <w:i/>
                <w:iCs/>
              </w:rPr>
              <w:t xml:space="preserve"> $7,963,536.96 </w:t>
            </w:r>
          </w:p>
        </w:tc>
      </w:tr>
      <w:tr w:rsidR="00966E9B" w:rsidRPr="00966E9B" w14:paraId="07CC5E62" w14:textId="77777777" w:rsidTr="00640FF1">
        <w:trPr>
          <w:trHeight w:val="170"/>
        </w:trPr>
        <w:tc>
          <w:tcPr>
            <w:tcW w:w="4186" w:type="dxa"/>
            <w:shd w:val="clear" w:color="auto" w:fill="auto"/>
            <w:noWrap/>
            <w:vAlign w:val="bottom"/>
            <w:hideMark/>
          </w:tcPr>
          <w:p w14:paraId="1E7A3091" w14:textId="77777777" w:rsidR="00966E9B" w:rsidRPr="00966E9B" w:rsidRDefault="00966E9B" w:rsidP="00962055">
            <w:pPr>
              <w:rPr>
                <w:i/>
                <w:iCs/>
              </w:rPr>
            </w:pPr>
            <w:r w:rsidRPr="00966E9B">
              <w:rPr>
                <w:i/>
                <w:iCs/>
              </w:rPr>
              <w:t>TENNYSON</w:t>
            </w:r>
          </w:p>
        </w:tc>
        <w:tc>
          <w:tcPr>
            <w:tcW w:w="4187" w:type="dxa"/>
            <w:shd w:val="clear" w:color="auto" w:fill="auto"/>
            <w:noWrap/>
            <w:vAlign w:val="bottom"/>
            <w:hideMark/>
          </w:tcPr>
          <w:p w14:paraId="50A5E844" w14:textId="77777777" w:rsidR="00966E9B" w:rsidRPr="00966E9B" w:rsidRDefault="00966E9B" w:rsidP="00962055">
            <w:pPr>
              <w:jc w:val="right"/>
              <w:rPr>
                <w:i/>
                <w:iCs/>
              </w:rPr>
            </w:pPr>
            <w:r w:rsidRPr="00966E9B">
              <w:rPr>
                <w:i/>
                <w:iCs/>
              </w:rPr>
              <w:t xml:space="preserve"> $1,639,288.98 </w:t>
            </w:r>
          </w:p>
        </w:tc>
      </w:tr>
      <w:tr w:rsidR="00966E9B" w:rsidRPr="00966E9B" w14:paraId="3351F05A" w14:textId="77777777" w:rsidTr="00640FF1">
        <w:trPr>
          <w:trHeight w:val="170"/>
        </w:trPr>
        <w:tc>
          <w:tcPr>
            <w:tcW w:w="4186" w:type="dxa"/>
            <w:shd w:val="clear" w:color="auto" w:fill="auto"/>
            <w:noWrap/>
            <w:vAlign w:val="bottom"/>
            <w:hideMark/>
          </w:tcPr>
          <w:p w14:paraId="464D9BBC" w14:textId="77777777" w:rsidR="00966E9B" w:rsidRPr="00966E9B" w:rsidRDefault="00966E9B" w:rsidP="00962055">
            <w:pPr>
              <w:rPr>
                <w:i/>
                <w:iCs/>
              </w:rPr>
            </w:pPr>
            <w:r w:rsidRPr="00966E9B">
              <w:rPr>
                <w:i/>
                <w:iCs/>
              </w:rPr>
              <w:t>THE GAP</w:t>
            </w:r>
          </w:p>
        </w:tc>
        <w:tc>
          <w:tcPr>
            <w:tcW w:w="4187" w:type="dxa"/>
            <w:shd w:val="clear" w:color="auto" w:fill="auto"/>
            <w:noWrap/>
            <w:vAlign w:val="bottom"/>
            <w:hideMark/>
          </w:tcPr>
          <w:p w14:paraId="2A5C55BD" w14:textId="77777777" w:rsidR="00966E9B" w:rsidRPr="00966E9B" w:rsidRDefault="00966E9B" w:rsidP="00962055">
            <w:pPr>
              <w:jc w:val="right"/>
              <w:rPr>
                <w:i/>
                <w:iCs/>
              </w:rPr>
            </w:pPr>
            <w:r w:rsidRPr="00966E9B">
              <w:rPr>
                <w:i/>
                <w:iCs/>
              </w:rPr>
              <w:t xml:space="preserve"> $12,054,553.37 </w:t>
            </w:r>
          </w:p>
        </w:tc>
      </w:tr>
      <w:tr w:rsidR="00966E9B" w:rsidRPr="00966E9B" w14:paraId="0EDDA03A" w14:textId="77777777" w:rsidTr="00640FF1">
        <w:trPr>
          <w:trHeight w:val="170"/>
        </w:trPr>
        <w:tc>
          <w:tcPr>
            <w:tcW w:w="4186" w:type="dxa"/>
            <w:shd w:val="clear" w:color="auto" w:fill="auto"/>
            <w:noWrap/>
            <w:vAlign w:val="bottom"/>
            <w:hideMark/>
          </w:tcPr>
          <w:p w14:paraId="697E8B7A" w14:textId="77777777" w:rsidR="00966E9B" w:rsidRPr="00966E9B" w:rsidRDefault="00966E9B" w:rsidP="00962055">
            <w:pPr>
              <w:rPr>
                <w:i/>
                <w:iCs/>
              </w:rPr>
            </w:pPr>
            <w:r w:rsidRPr="00966E9B">
              <w:rPr>
                <w:i/>
                <w:iCs/>
              </w:rPr>
              <w:t>TINGALPA</w:t>
            </w:r>
          </w:p>
        </w:tc>
        <w:tc>
          <w:tcPr>
            <w:tcW w:w="4187" w:type="dxa"/>
            <w:shd w:val="clear" w:color="auto" w:fill="auto"/>
            <w:noWrap/>
            <w:vAlign w:val="bottom"/>
            <w:hideMark/>
          </w:tcPr>
          <w:p w14:paraId="36B9BEE8" w14:textId="77777777" w:rsidR="00966E9B" w:rsidRPr="00966E9B" w:rsidRDefault="00966E9B" w:rsidP="00962055">
            <w:pPr>
              <w:jc w:val="right"/>
              <w:rPr>
                <w:i/>
                <w:iCs/>
              </w:rPr>
            </w:pPr>
            <w:r w:rsidRPr="00966E9B">
              <w:rPr>
                <w:i/>
                <w:iCs/>
              </w:rPr>
              <w:t xml:space="preserve"> $7,898,741.21 </w:t>
            </w:r>
          </w:p>
        </w:tc>
      </w:tr>
      <w:tr w:rsidR="00966E9B" w:rsidRPr="00966E9B" w14:paraId="56C65DA9" w14:textId="77777777" w:rsidTr="00640FF1">
        <w:trPr>
          <w:trHeight w:val="170"/>
        </w:trPr>
        <w:tc>
          <w:tcPr>
            <w:tcW w:w="4186" w:type="dxa"/>
            <w:shd w:val="clear" w:color="auto" w:fill="auto"/>
            <w:noWrap/>
            <w:vAlign w:val="bottom"/>
            <w:hideMark/>
          </w:tcPr>
          <w:p w14:paraId="675891A8" w14:textId="77777777" w:rsidR="00966E9B" w:rsidRPr="00966E9B" w:rsidRDefault="00966E9B" w:rsidP="00962055">
            <w:pPr>
              <w:rPr>
                <w:i/>
                <w:iCs/>
              </w:rPr>
            </w:pPr>
            <w:r w:rsidRPr="00966E9B">
              <w:rPr>
                <w:i/>
                <w:iCs/>
              </w:rPr>
              <w:t>TOOWONG</w:t>
            </w:r>
          </w:p>
        </w:tc>
        <w:tc>
          <w:tcPr>
            <w:tcW w:w="4187" w:type="dxa"/>
            <w:shd w:val="clear" w:color="auto" w:fill="auto"/>
            <w:noWrap/>
            <w:vAlign w:val="bottom"/>
            <w:hideMark/>
          </w:tcPr>
          <w:p w14:paraId="4BD8C9E6" w14:textId="77777777" w:rsidR="00966E9B" w:rsidRPr="00966E9B" w:rsidRDefault="00966E9B" w:rsidP="00962055">
            <w:pPr>
              <w:jc w:val="right"/>
              <w:rPr>
                <w:i/>
                <w:iCs/>
              </w:rPr>
            </w:pPr>
            <w:r w:rsidRPr="00966E9B">
              <w:rPr>
                <w:i/>
                <w:iCs/>
              </w:rPr>
              <w:t xml:space="preserve"> $14,465,848.77 </w:t>
            </w:r>
          </w:p>
        </w:tc>
      </w:tr>
      <w:tr w:rsidR="00966E9B" w:rsidRPr="00966E9B" w14:paraId="2CB5373E" w14:textId="77777777" w:rsidTr="00640FF1">
        <w:trPr>
          <w:trHeight w:val="170"/>
        </w:trPr>
        <w:tc>
          <w:tcPr>
            <w:tcW w:w="4186" w:type="dxa"/>
            <w:shd w:val="clear" w:color="auto" w:fill="auto"/>
            <w:noWrap/>
            <w:vAlign w:val="bottom"/>
            <w:hideMark/>
          </w:tcPr>
          <w:p w14:paraId="130405D2" w14:textId="77777777" w:rsidR="00966E9B" w:rsidRPr="00966E9B" w:rsidRDefault="00966E9B" w:rsidP="00962055">
            <w:pPr>
              <w:rPr>
                <w:i/>
                <w:iCs/>
              </w:rPr>
            </w:pPr>
            <w:r w:rsidRPr="00966E9B">
              <w:rPr>
                <w:i/>
                <w:iCs/>
              </w:rPr>
              <w:t>UPPER BROOKFIELD</w:t>
            </w:r>
          </w:p>
        </w:tc>
        <w:tc>
          <w:tcPr>
            <w:tcW w:w="4187" w:type="dxa"/>
            <w:shd w:val="clear" w:color="auto" w:fill="auto"/>
            <w:noWrap/>
            <w:vAlign w:val="bottom"/>
            <w:hideMark/>
          </w:tcPr>
          <w:p w14:paraId="1C601292" w14:textId="77777777" w:rsidR="00966E9B" w:rsidRPr="00966E9B" w:rsidRDefault="00966E9B" w:rsidP="00962055">
            <w:pPr>
              <w:jc w:val="right"/>
              <w:rPr>
                <w:i/>
                <w:iCs/>
              </w:rPr>
            </w:pPr>
            <w:r w:rsidRPr="00966E9B">
              <w:rPr>
                <w:i/>
                <w:iCs/>
              </w:rPr>
              <w:t xml:space="preserve"> $697,695.02 </w:t>
            </w:r>
          </w:p>
        </w:tc>
      </w:tr>
      <w:tr w:rsidR="00966E9B" w:rsidRPr="00966E9B" w14:paraId="4CB95717" w14:textId="77777777" w:rsidTr="00640FF1">
        <w:trPr>
          <w:trHeight w:val="170"/>
        </w:trPr>
        <w:tc>
          <w:tcPr>
            <w:tcW w:w="4186" w:type="dxa"/>
            <w:shd w:val="clear" w:color="auto" w:fill="auto"/>
            <w:noWrap/>
            <w:vAlign w:val="bottom"/>
            <w:hideMark/>
          </w:tcPr>
          <w:p w14:paraId="3F1514F3" w14:textId="77777777" w:rsidR="00966E9B" w:rsidRPr="00966E9B" w:rsidRDefault="00966E9B" w:rsidP="00962055">
            <w:pPr>
              <w:rPr>
                <w:i/>
                <w:iCs/>
              </w:rPr>
            </w:pPr>
            <w:r w:rsidRPr="00966E9B">
              <w:rPr>
                <w:i/>
                <w:iCs/>
              </w:rPr>
              <w:t>UPPER KEDRON</w:t>
            </w:r>
          </w:p>
        </w:tc>
        <w:tc>
          <w:tcPr>
            <w:tcW w:w="4187" w:type="dxa"/>
            <w:shd w:val="clear" w:color="auto" w:fill="auto"/>
            <w:noWrap/>
            <w:vAlign w:val="bottom"/>
            <w:hideMark/>
          </w:tcPr>
          <w:p w14:paraId="26D1766F" w14:textId="77777777" w:rsidR="00966E9B" w:rsidRPr="00966E9B" w:rsidRDefault="00966E9B" w:rsidP="00962055">
            <w:pPr>
              <w:jc w:val="right"/>
              <w:rPr>
                <w:i/>
                <w:iCs/>
              </w:rPr>
            </w:pPr>
            <w:r w:rsidRPr="00966E9B">
              <w:rPr>
                <w:i/>
                <w:iCs/>
              </w:rPr>
              <w:t xml:space="preserve"> $3,047,718.71 </w:t>
            </w:r>
          </w:p>
        </w:tc>
      </w:tr>
      <w:tr w:rsidR="00966E9B" w:rsidRPr="00966E9B" w14:paraId="65A1F61B" w14:textId="77777777" w:rsidTr="00640FF1">
        <w:trPr>
          <w:trHeight w:val="170"/>
        </w:trPr>
        <w:tc>
          <w:tcPr>
            <w:tcW w:w="4186" w:type="dxa"/>
            <w:shd w:val="clear" w:color="auto" w:fill="auto"/>
            <w:noWrap/>
            <w:vAlign w:val="bottom"/>
            <w:hideMark/>
          </w:tcPr>
          <w:p w14:paraId="7D4EF43B" w14:textId="77777777" w:rsidR="00966E9B" w:rsidRPr="00966E9B" w:rsidRDefault="00966E9B" w:rsidP="00962055">
            <w:pPr>
              <w:rPr>
                <w:i/>
                <w:iCs/>
              </w:rPr>
            </w:pPr>
            <w:r w:rsidRPr="00966E9B">
              <w:rPr>
                <w:i/>
                <w:iCs/>
              </w:rPr>
              <w:t>UPPER MOUNT GRAVATT</w:t>
            </w:r>
          </w:p>
        </w:tc>
        <w:tc>
          <w:tcPr>
            <w:tcW w:w="4187" w:type="dxa"/>
            <w:shd w:val="clear" w:color="auto" w:fill="auto"/>
            <w:noWrap/>
            <w:vAlign w:val="bottom"/>
            <w:hideMark/>
          </w:tcPr>
          <w:p w14:paraId="58FC6455" w14:textId="77777777" w:rsidR="00966E9B" w:rsidRPr="00966E9B" w:rsidRDefault="00966E9B" w:rsidP="00962055">
            <w:pPr>
              <w:jc w:val="right"/>
              <w:rPr>
                <w:i/>
                <w:iCs/>
              </w:rPr>
            </w:pPr>
            <w:r w:rsidRPr="00966E9B">
              <w:rPr>
                <w:i/>
                <w:iCs/>
              </w:rPr>
              <w:t xml:space="preserve"> $12,521,472.58 </w:t>
            </w:r>
          </w:p>
        </w:tc>
      </w:tr>
      <w:tr w:rsidR="00966E9B" w:rsidRPr="00966E9B" w14:paraId="5CAE3003" w14:textId="77777777" w:rsidTr="00640FF1">
        <w:trPr>
          <w:trHeight w:val="170"/>
        </w:trPr>
        <w:tc>
          <w:tcPr>
            <w:tcW w:w="4186" w:type="dxa"/>
            <w:shd w:val="clear" w:color="auto" w:fill="auto"/>
            <w:noWrap/>
            <w:vAlign w:val="bottom"/>
            <w:hideMark/>
          </w:tcPr>
          <w:p w14:paraId="116B52DC" w14:textId="77777777" w:rsidR="00966E9B" w:rsidRPr="00966E9B" w:rsidRDefault="00966E9B" w:rsidP="00962055">
            <w:pPr>
              <w:rPr>
                <w:i/>
                <w:iCs/>
              </w:rPr>
            </w:pPr>
            <w:r w:rsidRPr="00966E9B">
              <w:rPr>
                <w:i/>
                <w:iCs/>
              </w:rPr>
              <w:t>VIRGINIA</w:t>
            </w:r>
          </w:p>
        </w:tc>
        <w:tc>
          <w:tcPr>
            <w:tcW w:w="4187" w:type="dxa"/>
            <w:shd w:val="clear" w:color="auto" w:fill="auto"/>
            <w:noWrap/>
            <w:vAlign w:val="bottom"/>
            <w:hideMark/>
          </w:tcPr>
          <w:p w14:paraId="5D568EB9" w14:textId="77777777" w:rsidR="00966E9B" w:rsidRPr="00966E9B" w:rsidRDefault="00966E9B" w:rsidP="00962055">
            <w:pPr>
              <w:jc w:val="right"/>
              <w:rPr>
                <w:i/>
                <w:iCs/>
              </w:rPr>
            </w:pPr>
            <w:r w:rsidRPr="00966E9B">
              <w:rPr>
                <w:i/>
                <w:iCs/>
              </w:rPr>
              <w:t xml:space="preserve"> $5,308,354.75 </w:t>
            </w:r>
          </w:p>
        </w:tc>
      </w:tr>
      <w:tr w:rsidR="00966E9B" w:rsidRPr="00966E9B" w14:paraId="4D428BB1" w14:textId="77777777" w:rsidTr="00640FF1">
        <w:trPr>
          <w:trHeight w:val="170"/>
        </w:trPr>
        <w:tc>
          <w:tcPr>
            <w:tcW w:w="4186" w:type="dxa"/>
            <w:shd w:val="clear" w:color="auto" w:fill="auto"/>
            <w:noWrap/>
            <w:vAlign w:val="bottom"/>
            <w:hideMark/>
          </w:tcPr>
          <w:p w14:paraId="2174D702" w14:textId="77777777" w:rsidR="00966E9B" w:rsidRPr="00966E9B" w:rsidRDefault="00966E9B" w:rsidP="00962055">
            <w:pPr>
              <w:rPr>
                <w:i/>
                <w:iCs/>
              </w:rPr>
            </w:pPr>
            <w:r w:rsidRPr="00966E9B">
              <w:rPr>
                <w:i/>
                <w:iCs/>
              </w:rPr>
              <w:t>WACOL</w:t>
            </w:r>
          </w:p>
        </w:tc>
        <w:tc>
          <w:tcPr>
            <w:tcW w:w="4187" w:type="dxa"/>
            <w:shd w:val="clear" w:color="auto" w:fill="auto"/>
            <w:noWrap/>
            <w:vAlign w:val="bottom"/>
            <w:hideMark/>
          </w:tcPr>
          <w:p w14:paraId="1A691B21" w14:textId="77777777" w:rsidR="00966E9B" w:rsidRPr="00966E9B" w:rsidRDefault="00966E9B" w:rsidP="00962055">
            <w:pPr>
              <w:jc w:val="right"/>
              <w:rPr>
                <w:i/>
                <w:iCs/>
              </w:rPr>
            </w:pPr>
            <w:r w:rsidRPr="00966E9B">
              <w:rPr>
                <w:i/>
                <w:iCs/>
              </w:rPr>
              <w:t xml:space="preserve"> $7,445,089.25 </w:t>
            </w:r>
          </w:p>
        </w:tc>
      </w:tr>
      <w:tr w:rsidR="00966E9B" w:rsidRPr="00966E9B" w14:paraId="53F498C8" w14:textId="77777777" w:rsidTr="00640FF1">
        <w:trPr>
          <w:trHeight w:val="170"/>
        </w:trPr>
        <w:tc>
          <w:tcPr>
            <w:tcW w:w="4186" w:type="dxa"/>
            <w:shd w:val="clear" w:color="auto" w:fill="auto"/>
            <w:noWrap/>
            <w:vAlign w:val="bottom"/>
            <w:hideMark/>
          </w:tcPr>
          <w:p w14:paraId="0CF5E2D1" w14:textId="77777777" w:rsidR="00966E9B" w:rsidRPr="00966E9B" w:rsidRDefault="00966E9B" w:rsidP="00962055">
            <w:pPr>
              <w:rPr>
                <w:i/>
                <w:iCs/>
              </w:rPr>
            </w:pPr>
            <w:r w:rsidRPr="00966E9B">
              <w:rPr>
                <w:i/>
                <w:iCs/>
              </w:rPr>
              <w:t>WAKERLEY</w:t>
            </w:r>
          </w:p>
        </w:tc>
        <w:tc>
          <w:tcPr>
            <w:tcW w:w="4187" w:type="dxa"/>
            <w:shd w:val="clear" w:color="auto" w:fill="auto"/>
            <w:noWrap/>
            <w:vAlign w:val="bottom"/>
            <w:hideMark/>
          </w:tcPr>
          <w:p w14:paraId="500B136A" w14:textId="77777777" w:rsidR="00966E9B" w:rsidRPr="00966E9B" w:rsidRDefault="00966E9B" w:rsidP="00962055">
            <w:pPr>
              <w:jc w:val="right"/>
              <w:rPr>
                <w:i/>
                <w:iCs/>
              </w:rPr>
            </w:pPr>
            <w:r w:rsidRPr="00966E9B">
              <w:rPr>
                <w:i/>
                <w:iCs/>
              </w:rPr>
              <w:t xml:space="preserve"> $5,831,657.69 </w:t>
            </w:r>
          </w:p>
        </w:tc>
      </w:tr>
      <w:tr w:rsidR="00966E9B" w:rsidRPr="00966E9B" w14:paraId="16E4C7C0" w14:textId="77777777" w:rsidTr="00640FF1">
        <w:trPr>
          <w:trHeight w:val="170"/>
        </w:trPr>
        <w:tc>
          <w:tcPr>
            <w:tcW w:w="4186" w:type="dxa"/>
            <w:shd w:val="clear" w:color="auto" w:fill="auto"/>
            <w:noWrap/>
            <w:vAlign w:val="bottom"/>
            <w:hideMark/>
          </w:tcPr>
          <w:p w14:paraId="6996113D" w14:textId="77777777" w:rsidR="00966E9B" w:rsidRPr="00966E9B" w:rsidRDefault="00966E9B" w:rsidP="00962055">
            <w:pPr>
              <w:rPr>
                <w:i/>
                <w:iCs/>
              </w:rPr>
            </w:pPr>
            <w:r w:rsidRPr="00966E9B">
              <w:rPr>
                <w:i/>
                <w:iCs/>
              </w:rPr>
              <w:t>WAVELL HEIGHTS</w:t>
            </w:r>
          </w:p>
        </w:tc>
        <w:tc>
          <w:tcPr>
            <w:tcW w:w="4187" w:type="dxa"/>
            <w:shd w:val="clear" w:color="auto" w:fill="auto"/>
            <w:noWrap/>
            <w:vAlign w:val="bottom"/>
            <w:hideMark/>
          </w:tcPr>
          <w:p w14:paraId="3D20302B" w14:textId="77777777" w:rsidR="00966E9B" w:rsidRPr="00966E9B" w:rsidRDefault="00966E9B" w:rsidP="00962055">
            <w:pPr>
              <w:jc w:val="right"/>
              <w:rPr>
                <w:i/>
                <w:iCs/>
              </w:rPr>
            </w:pPr>
            <w:r w:rsidRPr="00966E9B">
              <w:rPr>
                <w:i/>
                <w:iCs/>
              </w:rPr>
              <w:t xml:space="preserve"> $8,335,300.03 </w:t>
            </w:r>
          </w:p>
        </w:tc>
      </w:tr>
      <w:tr w:rsidR="00966E9B" w:rsidRPr="00966E9B" w14:paraId="223E7629" w14:textId="77777777" w:rsidTr="00640FF1">
        <w:trPr>
          <w:trHeight w:val="170"/>
        </w:trPr>
        <w:tc>
          <w:tcPr>
            <w:tcW w:w="4186" w:type="dxa"/>
            <w:shd w:val="clear" w:color="auto" w:fill="auto"/>
            <w:noWrap/>
            <w:vAlign w:val="bottom"/>
            <w:hideMark/>
          </w:tcPr>
          <w:p w14:paraId="61CFDA54" w14:textId="77777777" w:rsidR="00966E9B" w:rsidRPr="00966E9B" w:rsidRDefault="00966E9B" w:rsidP="00962055">
            <w:pPr>
              <w:rPr>
                <w:i/>
                <w:iCs/>
              </w:rPr>
            </w:pPr>
            <w:r w:rsidRPr="00966E9B">
              <w:rPr>
                <w:i/>
                <w:iCs/>
              </w:rPr>
              <w:t>WEST END</w:t>
            </w:r>
          </w:p>
        </w:tc>
        <w:tc>
          <w:tcPr>
            <w:tcW w:w="4187" w:type="dxa"/>
            <w:shd w:val="clear" w:color="auto" w:fill="auto"/>
            <w:noWrap/>
            <w:vAlign w:val="bottom"/>
            <w:hideMark/>
          </w:tcPr>
          <w:p w14:paraId="7DF7B096" w14:textId="77777777" w:rsidR="00966E9B" w:rsidRPr="00966E9B" w:rsidRDefault="00966E9B" w:rsidP="00962055">
            <w:pPr>
              <w:jc w:val="right"/>
              <w:rPr>
                <w:i/>
                <w:iCs/>
              </w:rPr>
            </w:pPr>
            <w:r w:rsidRPr="00966E9B">
              <w:rPr>
                <w:i/>
                <w:iCs/>
              </w:rPr>
              <w:t xml:space="preserve"> $19,370,378.21 </w:t>
            </w:r>
          </w:p>
        </w:tc>
      </w:tr>
      <w:tr w:rsidR="00966E9B" w:rsidRPr="00966E9B" w14:paraId="0612501B" w14:textId="77777777" w:rsidTr="00640FF1">
        <w:trPr>
          <w:trHeight w:val="170"/>
        </w:trPr>
        <w:tc>
          <w:tcPr>
            <w:tcW w:w="4186" w:type="dxa"/>
            <w:shd w:val="clear" w:color="auto" w:fill="auto"/>
            <w:noWrap/>
            <w:vAlign w:val="bottom"/>
            <w:hideMark/>
          </w:tcPr>
          <w:p w14:paraId="5147CC8C" w14:textId="77777777" w:rsidR="00966E9B" w:rsidRPr="00966E9B" w:rsidRDefault="00966E9B" w:rsidP="00962055">
            <w:pPr>
              <w:rPr>
                <w:i/>
                <w:iCs/>
              </w:rPr>
            </w:pPr>
            <w:r w:rsidRPr="00966E9B">
              <w:rPr>
                <w:i/>
                <w:iCs/>
              </w:rPr>
              <w:t>WESTLAKE</w:t>
            </w:r>
          </w:p>
        </w:tc>
        <w:tc>
          <w:tcPr>
            <w:tcW w:w="4187" w:type="dxa"/>
            <w:shd w:val="clear" w:color="auto" w:fill="auto"/>
            <w:noWrap/>
            <w:vAlign w:val="bottom"/>
            <w:hideMark/>
          </w:tcPr>
          <w:p w14:paraId="4A7F05E7" w14:textId="77777777" w:rsidR="00966E9B" w:rsidRPr="00966E9B" w:rsidRDefault="00966E9B" w:rsidP="00962055">
            <w:pPr>
              <w:jc w:val="right"/>
              <w:rPr>
                <w:i/>
                <w:iCs/>
              </w:rPr>
            </w:pPr>
            <w:r w:rsidRPr="00966E9B">
              <w:rPr>
                <w:i/>
                <w:iCs/>
              </w:rPr>
              <w:t xml:space="preserve"> $2,802,774.63 </w:t>
            </w:r>
          </w:p>
        </w:tc>
      </w:tr>
      <w:tr w:rsidR="00966E9B" w:rsidRPr="00966E9B" w14:paraId="107CEB43" w14:textId="77777777" w:rsidTr="00640FF1">
        <w:trPr>
          <w:trHeight w:val="170"/>
        </w:trPr>
        <w:tc>
          <w:tcPr>
            <w:tcW w:w="4186" w:type="dxa"/>
            <w:shd w:val="clear" w:color="auto" w:fill="auto"/>
            <w:noWrap/>
            <w:vAlign w:val="bottom"/>
            <w:hideMark/>
          </w:tcPr>
          <w:p w14:paraId="0797BF7A" w14:textId="77777777" w:rsidR="00966E9B" w:rsidRPr="00966E9B" w:rsidRDefault="00966E9B" w:rsidP="00962055">
            <w:pPr>
              <w:rPr>
                <w:i/>
                <w:iCs/>
              </w:rPr>
            </w:pPr>
            <w:r w:rsidRPr="00966E9B">
              <w:rPr>
                <w:i/>
                <w:iCs/>
              </w:rPr>
              <w:t>WILLAWONG</w:t>
            </w:r>
          </w:p>
        </w:tc>
        <w:tc>
          <w:tcPr>
            <w:tcW w:w="4187" w:type="dxa"/>
            <w:shd w:val="clear" w:color="auto" w:fill="auto"/>
            <w:noWrap/>
            <w:vAlign w:val="bottom"/>
            <w:hideMark/>
          </w:tcPr>
          <w:p w14:paraId="6399707A" w14:textId="77777777" w:rsidR="00966E9B" w:rsidRPr="00966E9B" w:rsidRDefault="00966E9B" w:rsidP="00962055">
            <w:pPr>
              <w:jc w:val="right"/>
              <w:rPr>
                <w:i/>
                <w:iCs/>
              </w:rPr>
            </w:pPr>
            <w:r w:rsidRPr="00966E9B">
              <w:rPr>
                <w:i/>
                <w:iCs/>
              </w:rPr>
              <w:t xml:space="preserve"> $2,213,578.22 </w:t>
            </w:r>
          </w:p>
        </w:tc>
      </w:tr>
      <w:tr w:rsidR="00966E9B" w:rsidRPr="00966E9B" w14:paraId="21755254" w14:textId="77777777" w:rsidTr="00640FF1">
        <w:trPr>
          <w:trHeight w:val="170"/>
        </w:trPr>
        <w:tc>
          <w:tcPr>
            <w:tcW w:w="4186" w:type="dxa"/>
            <w:shd w:val="clear" w:color="auto" w:fill="auto"/>
            <w:noWrap/>
            <w:vAlign w:val="bottom"/>
            <w:hideMark/>
          </w:tcPr>
          <w:p w14:paraId="235A353F" w14:textId="77777777" w:rsidR="00966E9B" w:rsidRPr="00966E9B" w:rsidRDefault="00966E9B" w:rsidP="00962055">
            <w:pPr>
              <w:rPr>
                <w:i/>
                <w:iCs/>
              </w:rPr>
            </w:pPr>
            <w:r w:rsidRPr="00966E9B">
              <w:rPr>
                <w:i/>
                <w:iCs/>
              </w:rPr>
              <w:t>WILSTON</w:t>
            </w:r>
          </w:p>
        </w:tc>
        <w:tc>
          <w:tcPr>
            <w:tcW w:w="4187" w:type="dxa"/>
            <w:shd w:val="clear" w:color="auto" w:fill="auto"/>
            <w:noWrap/>
            <w:vAlign w:val="bottom"/>
            <w:hideMark/>
          </w:tcPr>
          <w:p w14:paraId="56B96570" w14:textId="77777777" w:rsidR="00966E9B" w:rsidRPr="00966E9B" w:rsidRDefault="00966E9B" w:rsidP="00962055">
            <w:pPr>
              <w:jc w:val="right"/>
              <w:rPr>
                <w:i/>
                <w:iCs/>
              </w:rPr>
            </w:pPr>
            <w:r w:rsidRPr="00966E9B">
              <w:rPr>
                <w:i/>
                <w:iCs/>
              </w:rPr>
              <w:t xml:space="preserve"> $4,209,178.83 </w:t>
            </w:r>
          </w:p>
        </w:tc>
      </w:tr>
      <w:tr w:rsidR="00966E9B" w:rsidRPr="00966E9B" w14:paraId="1E3951FF" w14:textId="77777777" w:rsidTr="00640FF1">
        <w:trPr>
          <w:trHeight w:val="170"/>
        </w:trPr>
        <w:tc>
          <w:tcPr>
            <w:tcW w:w="4186" w:type="dxa"/>
            <w:shd w:val="clear" w:color="auto" w:fill="auto"/>
            <w:noWrap/>
            <w:vAlign w:val="bottom"/>
            <w:hideMark/>
          </w:tcPr>
          <w:p w14:paraId="2CE435C9" w14:textId="77777777" w:rsidR="00966E9B" w:rsidRPr="00966E9B" w:rsidRDefault="00966E9B" w:rsidP="00962055">
            <w:pPr>
              <w:rPr>
                <w:i/>
                <w:iCs/>
              </w:rPr>
            </w:pPr>
            <w:r w:rsidRPr="00966E9B">
              <w:rPr>
                <w:i/>
                <w:iCs/>
              </w:rPr>
              <w:t>WINDSOR</w:t>
            </w:r>
          </w:p>
        </w:tc>
        <w:tc>
          <w:tcPr>
            <w:tcW w:w="4187" w:type="dxa"/>
            <w:shd w:val="clear" w:color="auto" w:fill="auto"/>
            <w:noWrap/>
            <w:vAlign w:val="bottom"/>
            <w:hideMark/>
          </w:tcPr>
          <w:p w14:paraId="49F02E9E" w14:textId="77777777" w:rsidR="00966E9B" w:rsidRPr="00966E9B" w:rsidRDefault="00966E9B" w:rsidP="00962055">
            <w:pPr>
              <w:jc w:val="right"/>
              <w:rPr>
                <w:i/>
                <w:iCs/>
              </w:rPr>
            </w:pPr>
            <w:r w:rsidRPr="00966E9B">
              <w:rPr>
                <w:i/>
                <w:iCs/>
              </w:rPr>
              <w:t xml:space="preserve"> $8,281,170.41 </w:t>
            </w:r>
          </w:p>
        </w:tc>
      </w:tr>
      <w:tr w:rsidR="00966E9B" w:rsidRPr="00966E9B" w14:paraId="0BFCDDF6" w14:textId="77777777" w:rsidTr="00640FF1">
        <w:trPr>
          <w:trHeight w:val="170"/>
        </w:trPr>
        <w:tc>
          <w:tcPr>
            <w:tcW w:w="4186" w:type="dxa"/>
            <w:shd w:val="clear" w:color="auto" w:fill="auto"/>
            <w:noWrap/>
            <w:vAlign w:val="bottom"/>
            <w:hideMark/>
          </w:tcPr>
          <w:p w14:paraId="180B5B03" w14:textId="77777777" w:rsidR="00966E9B" w:rsidRPr="00966E9B" w:rsidRDefault="00966E9B" w:rsidP="00962055">
            <w:pPr>
              <w:rPr>
                <w:i/>
                <w:iCs/>
              </w:rPr>
            </w:pPr>
            <w:r w:rsidRPr="00966E9B">
              <w:rPr>
                <w:i/>
                <w:iCs/>
              </w:rPr>
              <w:t>WISHART</w:t>
            </w:r>
          </w:p>
        </w:tc>
        <w:tc>
          <w:tcPr>
            <w:tcW w:w="4187" w:type="dxa"/>
            <w:shd w:val="clear" w:color="auto" w:fill="auto"/>
            <w:noWrap/>
            <w:vAlign w:val="bottom"/>
            <w:hideMark/>
          </w:tcPr>
          <w:p w14:paraId="06AF3E7C" w14:textId="77777777" w:rsidR="00966E9B" w:rsidRPr="00966E9B" w:rsidRDefault="00966E9B" w:rsidP="00962055">
            <w:pPr>
              <w:jc w:val="right"/>
              <w:rPr>
                <w:i/>
                <w:iCs/>
              </w:rPr>
            </w:pPr>
            <w:r w:rsidRPr="00966E9B">
              <w:rPr>
                <w:i/>
                <w:iCs/>
              </w:rPr>
              <w:t xml:space="preserve"> $6,867,184.91 </w:t>
            </w:r>
          </w:p>
        </w:tc>
      </w:tr>
      <w:tr w:rsidR="00966E9B" w:rsidRPr="00966E9B" w14:paraId="3B507E10" w14:textId="77777777" w:rsidTr="00640FF1">
        <w:trPr>
          <w:trHeight w:val="170"/>
        </w:trPr>
        <w:tc>
          <w:tcPr>
            <w:tcW w:w="4186" w:type="dxa"/>
            <w:shd w:val="clear" w:color="auto" w:fill="auto"/>
            <w:noWrap/>
            <w:vAlign w:val="bottom"/>
            <w:hideMark/>
          </w:tcPr>
          <w:p w14:paraId="7EDBE1B5" w14:textId="77777777" w:rsidR="00966E9B" w:rsidRPr="00966E9B" w:rsidRDefault="00966E9B" w:rsidP="00962055">
            <w:pPr>
              <w:rPr>
                <w:i/>
                <w:iCs/>
              </w:rPr>
            </w:pPr>
            <w:r w:rsidRPr="00966E9B">
              <w:rPr>
                <w:i/>
                <w:iCs/>
              </w:rPr>
              <w:t>WOOLLOONGABBA</w:t>
            </w:r>
          </w:p>
        </w:tc>
        <w:tc>
          <w:tcPr>
            <w:tcW w:w="4187" w:type="dxa"/>
            <w:shd w:val="clear" w:color="auto" w:fill="auto"/>
            <w:noWrap/>
            <w:vAlign w:val="bottom"/>
            <w:hideMark/>
          </w:tcPr>
          <w:p w14:paraId="546ED78F" w14:textId="77777777" w:rsidR="00966E9B" w:rsidRPr="00966E9B" w:rsidRDefault="00966E9B" w:rsidP="00962055">
            <w:pPr>
              <w:jc w:val="right"/>
              <w:rPr>
                <w:i/>
                <w:iCs/>
              </w:rPr>
            </w:pPr>
            <w:r w:rsidRPr="00966E9B">
              <w:rPr>
                <w:i/>
                <w:iCs/>
              </w:rPr>
              <w:t xml:space="preserve"> $13,525,464.87 </w:t>
            </w:r>
          </w:p>
        </w:tc>
      </w:tr>
      <w:tr w:rsidR="00966E9B" w:rsidRPr="00966E9B" w14:paraId="60ED035A" w14:textId="77777777" w:rsidTr="00640FF1">
        <w:trPr>
          <w:trHeight w:val="170"/>
        </w:trPr>
        <w:tc>
          <w:tcPr>
            <w:tcW w:w="4186" w:type="dxa"/>
            <w:shd w:val="clear" w:color="auto" w:fill="auto"/>
            <w:noWrap/>
            <w:vAlign w:val="bottom"/>
            <w:hideMark/>
          </w:tcPr>
          <w:p w14:paraId="1A0101FC" w14:textId="77777777" w:rsidR="00966E9B" w:rsidRPr="00966E9B" w:rsidRDefault="00966E9B" w:rsidP="00962055">
            <w:pPr>
              <w:rPr>
                <w:i/>
                <w:iCs/>
              </w:rPr>
            </w:pPr>
            <w:r w:rsidRPr="00966E9B">
              <w:rPr>
                <w:i/>
                <w:iCs/>
              </w:rPr>
              <w:t>WOOLOOWIN</w:t>
            </w:r>
          </w:p>
        </w:tc>
        <w:tc>
          <w:tcPr>
            <w:tcW w:w="4187" w:type="dxa"/>
            <w:shd w:val="clear" w:color="auto" w:fill="auto"/>
            <w:noWrap/>
            <w:vAlign w:val="bottom"/>
            <w:hideMark/>
          </w:tcPr>
          <w:p w14:paraId="33B5CFAE" w14:textId="77777777" w:rsidR="00966E9B" w:rsidRPr="00966E9B" w:rsidRDefault="00966E9B" w:rsidP="00962055">
            <w:pPr>
              <w:jc w:val="right"/>
              <w:rPr>
                <w:i/>
                <w:iCs/>
              </w:rPr>
            </w:pPr>
            <w:r w:rsidRPr="00966E9B">
              <w:rPr>
                <w:i/>
                <w:iCs/>
              </w:rPr>
              <w:t xml:space="preserve"> $3,648,016.29 </w:t>
            </w:r>
          </w:p>
        </w:tc>
      </w:tr>
      <w:tr w:rsidR="00966E9B" w:rsidRPr="00966E9B" w14:paraId="13640659" w14:textId="77777777" w:rsidTr="00640FF1">
        <w:trPr>
          <w:trHeight w:val="170"/>
        </w:trPr>
        <w:tc>
          <w:tcPr>
            <w:tcW w:w="4186" w:type="dxa"/>
            <w:shd w:val="clear" w:color="auto" w:fill="auto"/>
            <w:noWrap/>
            <w:vAlign w:val="bottom"/>
            <w:hideMark/>
          </w:tcPr>
          <w:p w14:paraId="7FA675EC" w14:textId="77777777" w:rsidR="00966E9B" w:rsidRPr="00966E9B" w:rsidRDefault="00966E9B" w:rsidP="00962055">
            <w:pPr>
              <w:rPr>
                <w:i/>
                <w:iCs/>
              </w:rPr>
            </w:pPr>
            <w:r w:rsidRPr="00966E9B">
              <w:rPr>
                <w:i/>
                <w:iCs/>
              </w:rPr>
              <w:t>WYNNUM</w:t>
            </w:r>
          </w:p>
        </w:tc>
        <w:tc>
          <w:tcPr>
            <w:tcW w:w="4187" w:type="dxa"/>
            <w:shd w:val="clear" w:color="auto" w:fill="auto"/>
            <w:noWrap/>
            <w:vAlign w:val="bottom"/>
            <w:hideMark/>
          </w:tcPr>
          <w:p w14:paraId="3006E3F5" w14:textId="77777777" w:rsidR="00966E9B" w:rsidRPr="00966E9B" w:rsidRDefault="00966E9B" w:rsidP="00962055">
            <w:pPr>
              <w:jc w:val="right"/>
              <w:rPr>
                <w:i/>
                <w:iCs/>
              </w:rPr>
            </w:pPr>
            <w:r w:rsidRPr="00966E9B">
              <w:rPr>
                <w:i/>
                <w:iCs/>
              </w:rPr>
              <w:t xml:space="preserve"> $12,890,614.25 </w:t>
            </w:r>
          </w:p>
        </w:tc>
      </w:tr>
      <w:tr w:rsidR="00966E9B" w:rsidRPr="00966E9B" w14:paraId="3253DED7" w14:textId="77777777" w:rsidTr="00640FF1">
        <w:trPr>
          <w:trHeight w:val="170"/>
        </w:trPr>
        <w:tc>
          <w:tcPr>
            <w:tcW w:w="4186" w:type="dxa"/>
            <w:shd w:val="clear" w:color="auto" w:fill="auto"/>
            <w:noWrap/>
            <w:vAlign w:val="bottom"/>
            <w:hideMark/>
          </w:tcPr>
          <w:p w14:paraId="7F543DB9" w14:textId="77777777" w:rsidR="00966E9B" w:rsidRPr="00966E9B" w:rsidRDefault="00966E9B" w:rsidP="00962055">
            <w:pPr>
              <w:rPr>
                <w:i/>
                <w:iCs/>
              </w:rPr>
            </w:pPr>
            <w:r w:rsidRPr="00966E9B">
              <w:rPr>
                <w:i/>
                <w:iCs/>
              </w:rPr>
              <w:t>WYNNUM WEST</w:t>
            </w:r>
          </w:p>
        </w:tc>
        <w:tc>
          <w:tcPr>
            <w:tcW w:w="4187" w:type="dxa"/>
            <w:shd w:val="clear" w:color="auto" w:fill="auto"/>
            <w:noWrap/>
            <w:vAlign w:val="bottom"/>
            <w:hideMark/>
          </w:tcPr>
          <w:p w14:paraId="5DD0E7A7" w14:textId="77777777" w:rsidR="00966E9B" w:rsidRPr="00966E9B" w:rsidRDefault="00966E9B" w:rsidP="00962055">
            <w:pPr>
              <w:jc w:val="right"/>
              <w:rPr>
                <w:i/>
                <w:iCs/>
              </w:rPr>
            </w:pPr>
            <w:r w:rsidRPr="00966E9B">
              <w:rPr>
                <w:i/>
                <w:iCs/>
              </w:rPr>
              <w:t xml:space="preserve"> $8,532,575.64 </w:t>
            </w:r>
          </w:p>
        </w:tc>
      </w:tr>
      <w:tr w:rsidR="00966E9B" w:rsidRPr="00966E9B" w14:paraId="6FDC9973" w14:textId="77777777" w:rsidTr="00640FF1">
        <w:trPr>
          <w:trHeight w:val="170"/>
        </w:trPr>
        <w:tc>
          <w:tcPr>
            <w:tcW w:w="4186" w:type="dxa"/>
            <w:shd w:val="clear" w:color="auto" w:fill="auto"/>
            <w:noWrap/>
            <w:vAlign w:val="bottom"/>
            <w:hideMark/>
          </w:tcPr>
          <w:p w14:paraId="5698AA88" w14:textId="77777777" w:rsidR="00966E9B" w:rsidRPr="00966E9B" w:rsidRDefault="00966E9B" w:rsidP="00962055">
            <w:pPr>
              <w:rPr>
                <w:i/>
                <w:iCs/>
              </w:rPr>
            </w:pPr>
            <w:r w:rsidRPr="00966E9B">
              <w:rPr>
                <w:i/>
                <w:iCs/>
              </w:rPr>
              <w:t>YEERONGPILLY</w:t>
            </w:r>
          </w:p>
        </w:tc>
        <w:tc>
          <w:tcPr>
            <w:tcW w:w="4187" w:type="dxa"/>
            <w:shd w:val="clear" w:color="auto" w:fill="auto"/>
            <w:noWrap/>
            <w:vAlign w:val="bottom"/>
            <w:hideMark/>
          </w:tcPr>
          <w:p w14:paraId="39D307BC" w14:textId="77777777" w:rsidR="00966E9B" w:rsidRPr="00966E9B" w:rsidRDefault="00966E9B" w:rsidP="00962055">
            <w:pPr>
              <w:jc w:val="right"/>
              <w:rPr>
                <w:i/>
                <w:iCs/>
              </w:rPr>
            </w:pPr>
            <w:r w:rsidRPr="00966E9B">
              <w:rPr>
                <w:i/>
                <w:iCs/>
              </w:rPr>
              <w:t xml:space="preserve"> $1,928,987.47 </w:t>
            </w:r>
          </w:p>
        </w:tc>
      </w:tr>
      <w:tr w:rsidR="00966E9B" w:rsidRPr="00966E9B" w14:paraId="08D20FBD" w14:textId="77777777" w:rsidTr="00640FF1">
        <w:trPr>
          <w:trHeight w:val="170"/>
        </w:trPr>
        <w:tc>
          <w:tcPr>
            <w:tcW w:w="4186" w:type="dxa"/>
            <w:shd w:val="clear" w:color="auto" w:fill="auto"/>
            <w:noWrap/>
            <w:vAlign w:val="bottom"/>
            <w:hideMark/>
          </w:tcPr>
          <w:p w14:paraId="7CF7CF07" w14:textId="77777777" w:rsidR="00966E9B" w:rsidRPr="00966E9B" w:rsidRDefault="00966E9B" w:rsidP="00962055">
            <w:pPr>
              <w:rPr>
                <w:i/>
                <w:iCs/>
              </w:rPr>
            </w:pPr>
            <w:r w:rsidRPr="00966E9B">
              <w:rPr>
                <w:i/>
                <w:iCs/>
              </w:rPr>
              <w:t>YERONGA</w:t>
            </w:r>
          </w:p>
        </w:tc>
        <w:tc>
          <w:tcPr>
            <w:tcW w:w="4187" w:type="dxa"/>
            <w:shd w:val="clear" w:color="auto" w:fill="auto"/>
            <w:noWrap/>
            <w:vAlign w:val="bottom"/>
            <w:hideMark/>
          </w:tcPr>
          <w:p w14:paraId="49CE424B" w14:textId="77777777" w:rsidR="00966E9B" w:rsidRPr="00966E9B" w:rsidRDefault="00966E9B" w:rsidP="00962055">
            <w:pPr>
              <w:jc w:val="right"/>
              <w:rPr>
                <w:i/>
                <w:iCs/>
              </w:rPr>
            </w:pPr>
            <w:r w:rsidRPr="00966E9B">
              <w:rPr>
                <w:i/>
                <w:iCs/>
              </w:rPr>
              <w:t xml:space="preserve"> $6,478,548.36 </w:t>
            </w:r>
          </w:p>
        </w:tc>
      </w:tr>
      <w:tr w:rsidR="00966E9B" w:rsidRPr="00966E9B" w14:paraId="01651D76" w14:textId="77777777" w:rsidTr="00640FF1">
        <w:trPr>
          <w:trHeight w:val="170"/>
        </w:trPr>
        <w:tc>
          <w:tcPr>
            <w:tcW w:w="4186" w:type="dxa"/>
            <w:shd w:val="clear" w:color="auto" w:fill="auto"/>
            <w:noWrap/>
            <w:vAlign w:val="bottom"/>
            <w:hideMark/>
          </w:tcPr>
          <w:p w14:paraId="7DB28CFD" w14:textId="77777777" w:rsidR="00966E9B" w:rsidRPr="00966E9B" w:rsidRDefault="00966E9B" w:rsidP="00962055">
            <w:pPr>
              <w:rPr>
                <w:i/>
                <w:iCs/>
              </w:rPr>
            </w:pPr>
            <w:r w:rsidRPr="00966E9B">
              <w:rPr>
                <w:i/>
                <w:iCs/>
              </w:rPr>
              <w:t>ZILLMERE</w:t>
            </w:r>
          </w:p>
        </w:tc>
        <w:tc>
          <w:tcPr>
            <w:tcW w:w="4187" w:type="dxa"/>
            <w:shd w:val="clear" w:color="auto" w:fill="auto"/>
            <w:noWrap/>
            <w:vAlign w:val="bottom"/>
            <w:hideMark/>
          </w:tcPr>
          <w:p w14:paraId="45D7C31E" w14:textId="77777777" w:rsidR="00966E9B" w:rsidRPr="00966E9B" w:rsidRDefault="00966E9B" w:rsidP="00962055">
            <w:pPr>
              <w:jc w:val="right"/>
              <w:rPr>
                <w:i/>
                <w:iCs/>
              </w:rPr>
            </w:pPr>
            <w:r w:rsidRPr="00966E9B">
              <w:rPr>
                <w:i/>
                <w:iCs/>
              </w:rPr>
              <w:t xml:space="preserve"> $6,727,624.10 </w:t>
            </w:r>
          </w:p>
        </w:tc>
      </w:tr>
    </w:tbl>
    <w:p w14:paraId="1F27D6E4" w14:textId="77777777" w:rsidR="00966E9B" w:rsidRPr="00966E9B" w:rsidRDefault="00966E9B" w:rsidP="00640FF1"/>
    <w:p w14:paraId="566BA3F2" w14:textId="77777777" w:rsidR="00966E9B" w:rsidRPr="00966E9B" w:rsidRDefault="00966E9B" w:rsidP="00640FF1">
      <w:pPr>
        <w:pStyle w:val="ListParagraph"/>
        <w:numPr>
          <w:ilvl w:val="0"/>
          <w:numId w:val="26"/>
        </w:numPr>
        <w:ind w:left="709" w:hanging="709"/>
        <w:contextualSpacing w:val="0"/>
      </w:pPr>
      <w:r w:rsidRPr="00966E9B">
        <w:t>Please provide the Category 1 Owner Occupied rates revenue by suburb in the 2021-2022 financial year.</w:t>
      </w:r>
    </w:p>
    <w:p w14:paraId="7A7D6C51" w14:textId="77777777" w:rsidR="00966E9B" w:rsidRPr="00966E9B" w:rsidRDefault="00966E9B" w:rsidP="00962055"/>
    <w:p w14:paraId="38B14913" w14:textId="77777777" w:rsidR="00966E9B" w:rsidRPr="00966E9B" w:rsidRDefault="00966E9B" w:rsidP="00640FF1">
      <w:pPr>
        <w:rPr>
          <w:i/>
          <w:iCs/>
        </w:rPr>
      </w:pPr>
      <w:r w:rsidRPr="00966E9B">
        <w:rPr>
          <w:b/>
          <w:bCs/>
          <w:i/>
          <w:iCs/>
        </w:rPr>
        <w:t>A25.</w:t>
      </w:r>
      <w:r w:rsidRPr="00966E9B">
        <w:tab/>
      </w:r>
    </w:p>
    <w:tbl>
      <w:tblPr>
        <w:tblW w:w="8373"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6"/>
        <w:gridCol w:w="4187"/>
      </w:tblGrid>
      <w:tr w:rsidR="00966E9B" w:rsidRPr="00966E9B" w14:paraId="5DDF687E" w14:textId="77777777" w:rsidTr="00640FF1">
        <w:trPr>
          <w:trHeight w:val="113"/>
          <w:tblHeader/>
        </w:trPr>
        <w:tc>
          <w:tcPr>
            <w:tcW w:w="4186" w:type="dxa"/>
            <w:shd w:val="clear" w:color="auto" w:fill="auto"/>
            <w:noWrap/>
            <w:vAlign w:val="bottom"/>
            <w:hideMark/>
          </w:tcPr>
          <w:p w14:paraId="044D3C3E" w14:textId="77777777" w:rsidR="00966E9B" w:rsidRPr="00966E9B" w:rsidRDefault="00966E9B" w:rsidP="00962055">
            <w:pPr>
              <w:rPr>
                <w:b/>
                <w:bCs/>
                <w:i/>
                <w:iCs/>
                <w:color w:val="000000"/>
              </w:rPr>
            </w:pPr>
            <w:r w:rsidRPr="00966E9B">
              <w:rPr>
                <w:b/>
                <w:bCs/>
                <w:i/>
                <w:iCs/>
                <w:color w:val="000000"/>
              </w:rPr>
              <w:t>SUBURB</w:t>
            </w:r>
          </w:p>
        </w:tc>
        <w:tc>
          <w:tcPr>
            <w:tcW w:w="4187" w:type="dxa"/>
            <w:shd w:val="clear" w:color="auto" w:fill="auto"/>
            <w:noWrap/>
            <w:vAlign w:val="bottom"/>
            <w:hideMark/>
          </w:tcPr>
          <w:p w14:paraId="220CBDF0" w14:textId="77777777" w:rsidR="00966E9B" w:rsidRPr="00966E9B" w:rsidRDefault="00966E9B" w:rsidP="00962055">
            <w:pPr>
              <w:rPr>
                <w:b/>
                <w:bCs/>
                <w:i/>
                <w:iCs/>
                <w:color w:val="000000"/>
              </w:rPr>
            </w:pPr>
            <w:r w:rsidRPr="00966E9B">
              <w:rPr>
                <w:b/>
                <w:bCs/>
                <w:i/>
                <w:iCs/>
                <w:color w:val="000000"/>
              </w:rPr>
              <w:t>AMOUNT</w:t>
            </w:r>
          </w:p>
        </w:tc>
      </w:tr>
      <w:tr w:rsidR="00966E9B" w:rsidRPr="00966E9B" w14:paraId="26E3C64B" w14:textId="77777777" w:rsidTr="00640FF1">
        <w:trPr>
          <w:trHeight w:val="113"/>
        </w:trPr>
        <w:tc>
          <w:tcPr>
            <w:tcW w:w="4186" w:type="dxa"/>
            <w:shd w:val="clear" w:color="auto" w:fill="auto"/>
            <w:noWrap/>
            <w:vAlign w:val="bottom"/>
            <w:hideMark/>
          </w:tcPr>
          <w:p w14:paraId="5EB88E7A" w14:textId="77777777" w:rsidR="00966E9B" w:rsidRPr="00966E9B" w:rsidRDefault="00966E9B" w:rsidP="00962055">
            <w:pPr>
              <w:rPr>
                <w:i/>
                <w:iCs/>
                <w:color w:val="000000"/>
              </w:rPr>
            </w:pPr>
            <w:r w:rsidRPr="00966E9B">
              <w:rPr>
                <w:i/>
                <w:iCs/>
                <w:color w:val="000000"/>
              </w:rPr>
              <w:t>ACACIA RIDGE</w:t>
            </w:r>
          </w:p>
        </w:tc>
        <w:tc>
          <w:tcPr>
            <w:tcW w:w="4187" w:type="dxa"/>
            <w:shd w:val="clear" w:color="auto" w:fill="auto"/>
            <w:noWrap/>
            <w:vAlign w:val="bottom"/>
            <w:hideMark/>
          </w:tcPr>
          <w:p w14:paraId="693EBCF4" w14:textId="77777777" w:rsidR="00966E9B" w:rsidRPr="00966E9B" w:rsidRDefault="00966E9B" w:rsidP="00962055">
            <w:pPr>
              <w:jc w:val="right"/>
              <w:rPr>
                <w:i/>
                <w:iCs/>
                <w:color w:val="000000"/>
              </w:rPr>
            </w:pPr>
            <w:r w:rsidRPr="00966E9B">
              <w:rPr>
                <w:i/>
                <w:iCs/>
                <w:color w:val="000000"/>
              </w:rPr>
              <w:t xml:space="preserve"> $1,058,501.82 </w:t>
            </w:r>
          </w:p>
        </w:tc>
      </w:tr>
      <w:tr w:rsidR="00966E9B" w:rsidRPr="00966E9B" w14:paraId="6276FEC9" w14:textId="77777777" w:rsidTr="00640FF1">
        <w:trPr>
          <w:trHeight w:val="113"/>
        </w:trPr>
        <w:tc>
          <w:tcPr>
            <w:tcW w:w="4186" w:type="dxa"/>
            <w:shd w:val="clear" w:color="auto" w:fill="auto"/>
            <w:noWrap/>
            <w:vAlign w:val="bottom"/>
            <w:hideMark/>
          </w:tcPr>
          <w:p w14:paraId="0B3AE312" w14:textId="77777777" w:rsidR="00966E9B" w:rsidRPr="00966E9B" w:rsidRDefault="00966E9B" w:rsidP="00962055">
            <w:pPr>
              <w:rPr>
                <w:i/>
                <w:iCs/>
                <w:color w:val="000000"/>
              </w:rPr>
            </w:pPr>
            <w:r w:rsidRPr="00966E9B">
              <w:rPr>
                <w:i/>
                <w:iCs/>
                <w:color w:val="000000"/>
              </w:rPr>
              <w:t>ALBION</w:t>
            </w:r>
          </w:p>
        </w:tc>
        <w:tc>
          <w:tcPr>
            <w:tcW w:w="4187" w:type="dxa"/>
            <w:shd w:val="clear" w:color="auto" w:fill="auto"/>
            <w:noWrap/>
            <w:vAlign w:val="bottom"/>
            <w:hideMark/>
          </w:tcPr>
          <w:p w14:paraId="6D25E960" w14:textId="77777777" w:rsidR="00966E9B" w:rsidRPr="00966E9B" w:rsidRDefault="00966E9B" w:rsidP="00962055">
            <w:pPr>
              <w:jc w:val="right"/>
              <w:rPr>
                <w:i/>
                <w:iCs/>
                <w:color w:val="000000"/>
              </w:rPr>
            </w:pPr>
            <w:r w:rsidRPr="00966E9B">
              <w:rPr>
                <w:i/>
                <w:iCs/>
                <w:color w:val="000000"/>
              </w:rPr>
              <w:t xml:space="preserve"> $430,700.98 </w:t>
            </w:r>
          </w:p>
        </w:tc>
      </w:tr>
      <w:tr w:rsidR="00966E9B" w:rsidRPr="00966E9B" w14:paraId="2E9B94BD" w14:textId="77777777" w:rsidTr="00640FF1">
        <w:trPr>
          <w:trHeight w:val="113"/>
        </w:trPr>
        <w:tc>
          <w:tcPr>
            <w:tcW w:w="4186" w:type="dxa"/>
            <w:shd w:val="clear" w:color="auto" w:fill="auto"/>
            <w:noWrap/>
            <w:vAlign w:val="bottom"/>
            <w:hideMark/>
          </w:tcPr>
          <w:p w14:paraId="0A19490D" w14:textId="77777777" w:rsidR="00966E9B" w:rsidRPr="00966E9B" w:rsidRDefault="00966E9B" w:rsidP="00962055">
            <w:pPr>
              <w:rPr>
                <w:i/>
                <w:iCs/>
                <w:color w:val="000000"/>
              </w:rPr>
            </w:pPr>
            <w:r w:rsidRPr="00966E9B">
              <w:rPr>
                <w:i/>
                <w:iCs/>
                <w:color w:val="000000"/>
              </w:rPr>
              <w:t>ALDERLEY</w:t>
            </w:r>
          </w:p>
        </w:tc>
        <w:tc>
          <w:tcPr>
            <w:tcW w:w="4187" w:type="dxa"/>
            <w:shd w:val="clear" w:color="auto" w:fill="auto"/>
            <w:noWrap/>
            <w:vAlign w:val="bottom"/>
            <w:hideMark/>
          </w:tcPr>
          <w:p w14:paraId="07143E02" w14:textId="77777777" w:rsidR="00966E9B" w:rsidRPr="00966E9B" w:rsidRDefault="00966E9B" w:rsidP="00962055">
            <w:pPr>
              <w:jc w:val="right"/>
              <w:rPr>
                <w:i/>
                <w:iCs/>
                <w:color w:val="000000"/>
              </w:rPr>
            </w:pPr>
            <w:r w:rsidRPr="00966E9B">
              <w:rPr>
                <w:i/>
                <w:iCs/>
                <w:color w:val="000000"/>
              </w:rPr>
              <w:t xml:space="preserve"> $2,115,338.17 </w:t>
            </w:r>
          </w:p>
        </w:tc>
      </w:tr>
      <w:tr w:rsidR="00966E9B" w:rsidRPr="00966E9B" w14:paraId="4CC041F4" w14:textId="77777777" w:rsidTr="00640FF1">
        <w:trPr>
          <w:trHeight w:val="113"/>
        </w:trPr>
        <w:tc>
          <w:tcPr>
            <w:tcW w:w="4186" w:type="dxa"/>
            <w:shd w:val="clear" w:color="auto" w:fill="auto"/>
            <w:noWrap/>
            <w:vAlign w:val="bottom"/>
            <w:hideMark/>
          </w:tcPr>
          <w:p w14:paraId="21A5F17A" w14:textId="77777777" w:rsidR="00966E9B" w:rsidRPr="00966E9B" w:rsidRDefault="00966E9B" w:rsidP="00962055">
            <w:pPr>
              <w:rPr>
                <w:i/>
                <w:iCs/>
                <w:color w:val="000000"/>
              </w:rPr>
            </w:pPr>
            <w:r w:rsidRPr="00966E9B">
              <w:rPr>
                <w:i/>
                <w:iCs/>
                <w:color w:val="000000"/>
              </w:rPr>
              <w:t>ALGESTER</w:t>
            </w:r>
          </w:p>
        </w:tc>
        <w:tc>
          <w:tcPr>
            <w:tcW w:w="4187" w:type="dxa"/>
            <w:shd w:val="clear" w:color="auto" w:fill="auto"/>
            <w:noWrap/>
            <w:vAlign w:val="bottom"/>
            <w:hideMark/>
          </w:tcPr>
          <w:p w14:paraId="762D8E7D" w14:textId="77777777" w:rsidR="00966E9B" w:rsidRPr="00966E9B" w:rsidRDefault="00966E9B" w:rsidP="00962055">
            <w:pPr>
              <w:jc w:val="right"/>
              <w:rPr>
                <w:i/>
                <w:iCs/>
                <w:color w:val="000000"/>
              </w:rPr>
            </w:pPr>
            <w:r w:rsidRPr="00966E9B">
              <w:rPr>
                <w:i/>
                <w:iCs/>
                <w:color w:val="000000"/>
              </w:rPr>
              <w:t xml:space="preserve"> $2,013,996.46 </w:t>
            </w:r>
          </w:p>
        </w:tc>
      </w:tr>
      <w:tr w:rsidR="00966E9B" w:rsidRPr="00966E9B" w14:paraId="6157D511" w14:textId="77777777" w:rsidTr="00640FF1">
        <w:trPr>
          <w:trHeight w:val="113"/>
        </w:trPr>
        <w:tc>
          <w:tcPr>
            <w:tcW w:w="4186" w:type="dxa"/>
            <w:shd w:val="clear" w:color="auto" w:fill="auto"/>
            <w:noWrap/>
            <w:vAlign w:val="bottom"/>
            <w:hideMark/>
          </w:tcPr>
          <w:p w14:paraId="06AF00E4" w14:textId="77777777" w:rsidR="00966E9B" w:rsidRPr="00966E9B" w:rsidRDefault="00966E9B" w:rsidP="00962055">
            <w:pPr>
              <w:rPr>
                <w:i/>
                <w:iCs/>
                <w:color w:val="000000"/>
              </w:rPr>
            </w:pPr>
            <w:r w:rsidRPr="00966E9B">
              <w:rPr>
                <w:i/>
                <w:iCs/>
                <w:color w:val="000000"/>
              </w:rPr>
              <w:t>ANNERLEY</w:t>
            </w:r>
          </w:p>
        </w:tc>
        <w:tc>
          <w:tcPr>
            <w:tcW w:w="4187" w:type="dxa"/>
            <w:shd w:val="clear" w:color="auto" w:fill="auto"/>
            <w:noWrap/>
            <w:vAlign w:val="bottom"/>
            <w:hideMark/>
          </w:tcPr>
          <w:p w14:paraId="02C1D6BD" w14:textId="77777777" w:rsidR="00966E9B" w:rsidRPr="00966E9B" w:rsidRDefault="00966E9B" w:rsidP="00962055">
            <w:pPr>
              <w:jc w:val="right"/>
              <w:rPr>
                <w:i/>
                <w:iCs/>
                <w:color w:val="000000"/>
              </w:rPr>
            </w:pPr>
            <w:r w:rsidRPr="00966E9B">
              <w:rPr>
                <w:i/>
                <w:iCs/>
                <w:color w:val="000000"/>
              </w:rPr>
              <w:t xml:space="preserve"> $2,329,232.64 </w:t>
            </w:r>
          </w:p>
        </w:tc>
      </w:tr>
      <w:tr w:rsidR="00966E9B" w:rsidRPr="00966E9B" w14:paraId="07C9AE69" w14:textId="77777777" w:rsidTr="00640FF1">
        <w:trPr>
          <w:trHeight w:val="113"/>
        </w:trPr>
        <w:tc>
          <w:tcPr>
            <w:tcW w:w="4186" w:type="dxa"/>
            <w:shd w:val="clear" w:color="auto" w:fill="auto"/>
            <w:noWrap/>
            <w:vAlign w:val="bottom"/>
            <w:hideMark/>
          </w:tcPr>
          <w:p w14:paraId="0195E72A" w14:textId="77777777" w:rsidR="00966E9B" w:rsidRPr="00966E9B" w:rsidRDefault="00966E9B" w:rsidP="00962055">
            <w:pPr>
              <w:rPr>
                <w:i/>
                <w:iCs/>
                <w:color w:val="000000"/>
              </w:rPr>
            </w:pPr>
            <w:r w:rsidRPr="00966E9B">
              <w:rPr>
                <w:i/>
                <w:iCs/>
                <w:color w:val="000000"/>
              </w:rPr>
              <w:t>ANSTEAD</w:t>
            </w:r>
          </w:p>
        </w:tc>
        <w:tc>
          <w:tcPr>
            <w:tcW w:w="4187" w:type="dxa"/>
            <w:shd w:val="clear" w:color="auto" w:fill="auto"/>
            <w:noWrap/>
            <w:vAlign w:val="bottom"/>
            <w:hideMark/>
          </w:tcPr>
          <w:p w14:paraId="6ED1F5A5" w14:textId="77777777" w:rsidR="00966E9B" w:rsidRPr="00966E9B" w:rsidRDefault="00966E9B" w:rsidP="00962055">
            <w:pPr>
              <w:jc w:val="right"/>
              <w:rPr>
                <w:i/>
                <w:iCs/>
                <w:color w:val="000000"/>
              </w:rPr>
            </w:pPr>
            <w:r w:rsidRPr="00966E9B">
              <w:rPr>
                <w:i/>
                <w:iCs/>
                <w:color w:val="000000"/>
              </w:rPr>
              <w:t xml:space="preserve"> $472,942.32 </w:t>
            </w:r>
          </w:p>
        </w:tc>
      </w:tr>
      <w:tr w:rsidR="00966E9B" w:rsidRPr="00966E9B" w14:paraId="26C6A5E8" w14:textId="77777777" w:rsidTr="00640FF1">
        <w:trPr>
          <w:trHeight w:val="113"/>
        </w:trPr>
        <w:tc>
          <w:tcPr>
            <w:tcW w:w="4186" w:type="dxa"/>
            <w:shd w:val="clear" w:color="auto" w:fill="auto"/>
            <w:noWrap/>
            <w:vAlign w:val="bottom"/>
            <w:hideMark/>
          </w:tcPr>
          <w:p w14:paraId="5F34ADB6" w14:textId="77777777" w:rsidR="00966E9B" w:rsidRPr="00966E9B" w:rsidRDefault="00966E9B" w:rsidP="00962055">
            <w:pPr>
              <w:rPr>
                <w:i/>
                <w:iCs/>
                <w:color w:val="000000"/>
              </w:rPr>
            </w:pPr>
            <w:r w:rsidRPr="00966E9B">
              <w:rPr>
                <w:i/>
                <w:iCs/>
                <w:color w:val="000000"/>
              </w:rPr>
              <w:t>ARCHERFIELD</w:t>
            </w:r>
          </w:p>
        </w:tc>
        <w:tc>
          <w:tcPr>
            <w:tcW w:w="4187" w:type="dxa"/>
            <w:shd w:val="clear" w:color="auto" w:fill="auto"/>
            <w:noWrap/>
            <w:vAlign w:val="bottom"/>
            <w:hideMark/>
          </w:tcPr>
          <w:p w14:paraId="02F90878" w14:textId="77777777" w:rsidR="00966E9B" w:rsidRPr="00966E9B" w:rsidRDefault="00966E9B" w:rsidP="00962055">
            <w:pPr>
              <w:jc w:val="right"/>
              <w:rPr>
                <w:i/>
                <w:iCs/>
                <w:color w:val="000000"/>
              </w:rPr>
            </w:pPr>
            <w:r w:rsidRPr="00966E9B">
              <w:rPr>
                <w:i/>
                <w:iCs/>
                <w:color w:val="000000"/>
              </w:rPr>
              <w:t xml:space="preserve"> $110,835.82 </w:t>
            </w:r>
          </w:p>
        </w:tc>
      </w:tr>
      <w:tr w:rsidR="00966E9B" w:rsidRPr="00966E9B" w14:paraId="2A62BF66" w14:textId="77777777" w:rsidTr="00640FF1">
        <w:trPr>
          <w:trHeight w:val="113"/>
        </w:trPr>
        <w:tc>
          <w:tcPr>
            <w:tcW w:w="4186" w:type="dxa"/>
            <w:shd w:val="clear" w:color="auto" w:fill="auto"/>
            <w:noWrap/>
            <w:vAlign w:val="bottom"/>
            <w:hideMark/>
          </w:tcPr>
          <w:p w14:paraId="2DD7859C" w14:textId="77777777" w:rsidR="00966E9B" w:rsidRPr="00966E9B" w:rsidRDefault="00966E9B" w:rsidP="00962055">
            <w:pPr>
              <w:rPr>
                <w:i/>
                <w:iCs/>
                <w:color w:val="000000"/>
              </w:rPr>
            </w:pPr>
            <w:r w:rsidRPr="00966E9B">
              <w:rPr>
                <w:i/>
                <w:iCs/>
                <w:color w:val="000000"/>
              </w:rPr>
              <w:t>ASCOT</w:t>
            </w:r>
          </w:p>
        </w:tc>
        <w:tc>
          <w:tcPr>
            <w:tcW w:w="4187" w:type="dxa"/>
            <w:shd w:val="clear" w:color="auto" w:fill="auto"/>
            <w:noWrap/>
            <w:vAlign w:val="bottom"/>
            <w:hideMark/>
          </w:tcPr>
          <w:p w14:paraId="402D715C" w14:textId="77777777" w:rsidR="00966E9B" w:rsidRPr="00966E9B" w:rsidRDefault="00966E9B" w:rsidP="00962055">
            <w:pPr>
              <w:jc w:val="right"/>
              <w:rPr>
                <w:i/>
                <w:iCs/>
                <w:color w:val="000000"/>
              </w:rPr>
            </w:pPr>
            <w:r w:rsidRPr="00966E9B">
              <w:rPr>
                <w:i/>
                <w:iCs/>
                <w:color w:val="000000"/>
              </w:rPr>
              <w:t xml:space="preserve"> $3,082,550.87 </w:t>
            </w:r>
          </w:p>
        </w:tc>
      </w:tr>
      <w:tr w:rsidR="00966E9B" w:rsidRPr="00966E9B" w14:paraId="493F4DDE" w14:textId="77777777" w:rsidTr="00640FF1">
        <w:trPr>
          <w:trHeight w:val="113"/>
        </w:trPr>
        <w:tc>
          <w:tcPr>
            <w:tcW w:w="4186" w:type="dxa"/>
            <w:shd w:val="clear" w:color="auto" w:fill="auto"/>
            <w:noWrap/>
            <w:vAlign w:val="bottom"/>
            <w:hideMark/>
          </w:tcPr>
          <w:p w14:paraId="295571E4" w14:textId="77777777" w:rsidR="00966E9B" w:rsidRPr="00966E9B" w:rsidRDefault="00966E9B" w:rsidP="00962055">
            <w:pPr>
              <w:rPr>
                <w:i/>
                <w:iCs/>
                <w:color w:val="000000"/>
              </w:rPr>
            </w:pPr>
            <w:r w:rsidRPr="00966E9B">
              <w:rPr>
                <w:i/>
                <w:iCs/>
                <w:color w:val="000000"/>
              </w:rPr>
              <w:t>ASHGROVE</w:t>
            </w:r>
          </w:p>
        </w:tc>
        <w:tc>
          <w:tcPr>
            <w:tcW w:w="4187" w:type="dxa"/>
            <w:shd w:val="clear" w:color="auto" w:fill="auto"/>
            <w:noWrap/>
            <w:vAlign w:val="bottom"/>
            <w:hideMark/>
          </w:tcPr>
          <w:p w14:paraId="4DFEF665" w14:textId="77777777" w:rsidR="00966E9B" w:rsidRPr="00966E9B" w:rsidRDefault="00966E9B" w:rsidP="00962055">
            <w:pPr>
              <w:jc w:val="right"/>
              <w:rPr>
                <w:i/>
                <w:iCs/>
                <w:color w:val="000000"/>
              </w:rPr>
            </w:pPr>
            <w:r w:rsidRPr="00966E9B">
              <w:rPr>
                <w:i/>
                <w:iCs/>
                <w:color w:val="000000"/>
              </w:rPr>
              <w:t xml:space="preserve"> $5,632,604.08 </w:t>
            </w:r>
          </w:p>
        </w:tc>
      </w:tr>
      <w:tr w:rsidR="00966E9B" w:rsidRPr="00966E9B" w14:paraId="13DB4DFE" w14:textId="77777777" w:rsidTr="00640FF1">
        <w:trPr>
          <w:trHeight w:val="113"/>
        </w:trPr>
        <w:tc>
          <w:tcPr>
            <w:tcW w:w="4186" w:type="dxa"/>
            <w:shd w:val="clear" w:color="auto" w:fill="auto"/>
            <w:noWrap/>
            <w:vAlign w:val="bottom"/>
            <w:hideMark/>
          </w:tcPr>
          <w:p w14:paraId="1C9B1AF0" w14:textId="77777777" w:rsidR="00966E9B" w:rsidRPr="00966E9B" w:rsidRDefault="00966E9B" w:rsidP="00962055">
            <w:pPr>
              <w:rPr>
                <w:i/>
                <w:iCs/>
                <w:color w:val="000000"/>
              </w:rPr>
            </w:pPr>
            <w:r w:rsidRPr="00966E9B">
              <w:rPr>
                <w:i/>
                <w:iCs/>
                <w:color w:val="000000"/>
              </w:rPr>
              <w:t>ASPLEY</w:t>
            </w:r>
          </w:p>
        </w:tc>
        <w:tc>
          <w:tcPr>
            <w:tcW w:w="4187" w:type="dxa"/>
            <w:shd w:val="clear" w:color="auto" w:fill="auto"/>
            <w:noWrap/>
            <w:vAlign w:val="bottom"/>
            <w:hideMark/>
          </w:tcPr>
          <w:p w14:paraId="05652223" w14:textId="77777777" w:rsidR="00966E9B" w:rsidRPr="00966E9B" w:rsidRDefault="00966E9B" w:rsidP="00962055">
            <w:pPr>
              <w:jc w:val="right"/>
              <w:rPr>
                <w:i/>
                <w:iCs/>
                <w:color w:val="000000"/>
              </w:rPr>
            </w:pPr>
            <w:r w:rsidRPr="00966E9B">
              <w:rPr>
                <w:i/>
                <w:iCs/>
                <w:color w:val="000000"/>
              </w:rPr>
              <w:t xml:space="preserve"> $3,644,670.81 </w:t>
            </w:r>
          </w:p>
        </w:tc>
      </w:tr>
      <w:tr w:rsidR="00966E9B" w:rsidRPr="00966E9B" w14:paraId="7486856C" w14:textId="77777777" w:rsidTr="00640FF1">
        <w:trPr>
          <w:trHeight w:val="113"/>
        </w:trPr>
        <w:tc>
          <w:tcPr>
            <w:tcW w:w="4186" w:type="dxa"/>
            <w:shd w:val="clear" w:color="auto" w:fill="auto"/>
            <w:noWrap/>
            <w:vAlign w:val="bottom"/>
            <w:hideMark/>
          </w:tcPr>
          <w:p w14:paraId="5F4BC25E" w14:textId="77777777" w:rsidR="00966E9B" w:rsidRPr="00966E9B" w:rsidRDefault="00966E9B" w:rsidP="00962055">
            <w:pPr>
              <w:rPr>
                <w:i/>
                <w:iCs/>
                <w:color w:val="000000"/>
              </w:rPr>
            </w:pPr>
            <w:r w:rsidRPr="00966E9B">
              <w:rPr>
                <w:i/>
                <w:iCs/>
                <w:color w:val="000000"/>
              </w:rPr>
              <w:t>AUCHENFLOWER</w:t>
            </w:r>
          </w:p>
        </w:tc>
        <w:tc>
          <w:tcPr>
            <w:tcW w:w="4187" w:type="dxa"/>
            <w:shd w:val="clear" w:color="auto" w:fill="auto"/>
            <w:noWrap/>
            <w:vAlign w:val="bottom"/>
            <w:hideMark/>
          </w:tcPr>
          <w:p w14:paraId="786C79B8" w14:textId="77777777" w:rsidR="00966E9B" w:rsidRPr="00966E9B" w:rsidRDefault="00966E9B" w:rsidP="00962055">
            <w:pPr>
              <w:jc w:val="right"/>
              <w:rPr>
                <w:i/>
                <w:iCs/>
                <w:color w:val="000000"/>
              </w:rPr>
            </w:pPr>
            <w:r w:rsidRPr="00966E9B">
              <w:rPr>
                <w:i/>
                <w:iCs/>
                <w:color w:val="000000"/>
              </w:rPr>
              <w:t xml:space="preserve"> $1,684,460.92 </w:t>
            </w:r>
          </w:p>
        </w:tc>
      </w:tr>
      <w:tr w:rsidR="00966E9B" w:rsidRPr="00966E9B" w14:paraId="758F2C9B" w14:textId="77777777" w:rsidTr="00640FF1">
        <w:trPr>
          <w:trHeight w:val="113"/>
        </w:trPr>
        <w:tc>
          <w:tcPr>
            <w:tcW w:w="4186" w:type="dxa"/>
            <w:shd w:val="clear" w:color="auto" w:fill="auto"/>
            <w:noWrap/>
            <w:vAlign w:val="bottom"/>
            <w:hideMark/>
          </w:tcPr>
          <w:p w14:paraId="67B96A8E" w14:textId="77777777" w:rsidR="00966E9B" w:rsidRPr="00966E9B" w:rsidRDefault="00966E9B" w:rsidP="00962055">
            <w:pPr>
              <w:rPr>
                <w:i/>
                <w:iCs/>
                <w:color w:val="000000"/>
              </w:rPr>
            </w:pPr>
            <w:r w:rsidRPr="00966E9B">
              <w:rPr>
                <w:i/>
                <w:iCs/>
                <w:color w:val="000000"/>
              </w:rPr>
              <w:t>BALD HILLS</w:t>
            </w:r>
          </w:p>
        </w:tc>
        <w:tc>
          <w:tcPr>
            <w:tcW w:w="4187" w:type="dxa"/>
            <w:shd w:val="clear" w:color="auto" w:fill="auto"/>
            <w:noWrap/>
            <w:vAlign w:val="bottom"/>
            <w:hideMark/>
          </w:tcPr>
          <w:p w14:paraId="4F39C032" w14:textId="77777777" w:rsidR="00966E9B" w:rsidRPr="00966E9B" w:rsidRDefault="00966E9B" w:rsidP="00962055">
            <w:pPr>
              <w:jc w:val="right"/>
              <w:rPr>
                <w:i/>
                <w:iCs/>
                <w:color w:val="000000"/>
              </w:rPr>
            </w:pPr>
            <w:r w:rsidRPr="00966E9B">
              <w:rPr>
                <w:i/>
                <w:iCs/>
                <w:color w:val="000000"/>
              </w:rPr>
              <w:t xml:space="preserve"> $1,598,218.80 </w:t>
            </w:r>
          </w:p>
        </w:tc>
      </w:tr>
      <w:tr w:rsidR="00966E9B" w:rsidRPr="00966E9B" w14:paraId="4C898340" w14:textId="77777777" w:rsidTr="00640FF1">
        <w:trPr>
          <w:trHeight w:val="113"/>
        </w:trPr>
        <w:tc>
          <w:tcPr>
            <w:tcW w:w="4186" w:type="dxa"/>
            <w:shd w:val="clear" w:color="auto" w:fill="auto"/>
            <w:noWrap/>
            <w:vAlign w:val="bottom"/>
            <w:hideMark/>
          </w:tcPr>
          <w:p w14:paraId="10AF2C79" w14:textId="77777777" w:rsidR="00966E9B" w:rsidRPr="00966E9B" w:rsidRDefault="00966E9B" w:rsidP="00962055">
            <w:pPr>
              <w:rPr>
                <w:i/>
                <w:iCs/>
                <w:color w:val="000000"/>
              </w:rPr>
            </w:pPr>
            <w:r w:rsidRPr="00966E9B">
              <w:rPr>
                <w:i/>
                <w:iCs/>
                <w:color w:val="000000"/>
              </w:rPr>
              <w:t>BALMORAL</w:t>
            </w:r>
          </w:p>
        </w:tc>
        <w:tc>
          <w:tcPr>
            <w:tcW w:w="4187" w:type="dxa"/>
            <w:shd w:val="clear" w:color="auto" w:fill="auto"/>
            <w:noWrap/>
            <w:vAlign w:val="bottom"/>
            <w:hideMark/>
          </w:tcPr>
          <w:p w14:paraId="2B49E2AB" w14:textId="77777777" w:rsidR="00966E9B" w:rsidRPr="00966E9B" w:rsidRDefault="00966E9B" w:rsidP="00962055">
            <w:pPr>
              <w:jc w:val="right"/>
              <w:rPr>
                <w:i/>
                <w:iCs/>
                <w:color w:val="000000"/>
              </w:rPr>
            </w:pPr>
            <w:r w:rsidRPr="00966E9B">
              <w:rPr>
                <w:i/>
                <w:iCs/>
                <w:color w:val="000000"/>
              </w:rPr>
              <w:t xml:space="preserve"> $1,737,158.21 </w:t>
            </w:r>
          </w:p>
        </w:tc>
      </w:tr>
      <w:tr w:rsidR="00966E9B" w:rsidRPr="00966E9B" w14:paraId="6CBD722F" w14:textId="77777777" w:rsidTr="00640FF1">
        <w:trPr>
          <w:trHeight w:val="113"/>
        </w:trPr>
        <w:tc>
          <w:tcPr>
            <w:tcW w:w="4186" w:type="dxa"/>
            <w:shd w:val="clear" w:color="auto" w:fill="auto"/>
            <w:noWrap/>
            <w:vAlign w:val="bottom"/>
            <w:hideMark/>
          </w:tcPr>
          <w:p w14:paraId="527D12E1" w14:textId="77777777" w:rsidR="00966E9B" w:rsidRPr="00966E9B" w:rsidRDefault="00966E9B" w:rsidP="00962055">
            <w:pPr>
              <w:rPr>
                <w:i/>
                <w:iCs/>
                <w:color w:val="000000"/>
              </w:rPr>
            </w:pPr>
            <w:r w:rsidRPr="00966E9B">
              <w:rPr>
                <w:i/>
                <w:iCs/>
                <w:color w:val="000000"/>
              </w:rPr>
              <w:t>BANYO</w:t>
            </w:r>
          </w:p>
        </w:tc>
        <w:tc>
          <w:tcPr>
            <w:tcW w:w="4187" w:type="dxa"/>
            <w:shd w:val="clear" w:color="auto" w:fill="auto"/>
            <w:noWrap/>
            <w:vAlign w:val="bottom"/>
            <w:hideMark/>
          </w:tcPr>
          <w:p w14:paraId="234A1968" w14:textId="77777777" w:rsidR="00966E9B" w:rsidRPr="00966E9B" w:rsidRDefault="00966E9B" w:rsidP="00962055">
            <w:pPr>
              <w:jc w:val="right"/>
              <w:rPr>
                <w:i/>
                <w:iCs/>
                <w:color w:val="000000"/>
              </w:rPr>
            </w:pPr>
            <w:r w:rsidRPr="00966E9B">
              <w:rPr>
                <w:i/>
                <w:iCs/>
                <w:color w:val="000000"/>
              </w:rPr>
              <w:t xml:space="preserve"> $1,631,211.18 </w:t>
            </w:r>
          </w:p>
        </w:tc>
      </w:tr>
      <w:tr w:rsidR="00966E9B" w:rsidRPr="00966E9B" w14:paraId="1D34F8D4" w14:textId="77777777" w:rsidTr="00640FF1">
        <w:trPr>
          <w:trHeight w:val="113"/>
        </w:trPr>
        <w:tc>
          <w:tcPr>
            <w:tcW w:w="4186" w:type="dxa"/>
            <w:shd w:val="clear" w:color="auto" w:fill="auto"/>
            <w:noWrap/>
            <w:vAlign w:val="bottom"/>
            <w:hideMark/>
          </w:tcPr>
          <w:p w14:paraId="3AD27940" w14:textId="77777777" w:rsidR="00966E9B" w:rsidRPr="00966E9B" w:rsidRDefault="00966E9B" w:rsidP="00962055">
            <w:pPr>
              <w:rPr>
                <w:i/>
                <w:iCs/>
                <w:color w:val="000000"/>
              </w:rPr>
            </w:pPr>
            <w:r w:rsidRPr="00966E9B">
              <w:rPr>
                <w:i/>
                <w:iCs/>
                <w:color w:val="000000"/>
              </w:rPr>
              <w:t>BARDON</w:t>
            </w:r>
          </w:p>
        </w:tc>
        <w:tc>
          <w:tcPr>
            <w:tcW w:w="4187" w:type="dxa"/>
            <w:shd w:val="clear" w:color="auto" w:fill="auto"/>
            <w:noWrap/>
            <w:vAlign w:val="bottom"/>
            <w:hideMark/>
          </w:tcPr>
          <w:p w14:paraId="37824F9D" w14:textId="77777777" w:rsidR="00966E9B" w:rsidRPr="00966E9B" w:rsidRDefault="00966E9B" w:rsidP="00962055">
            <w:pPr>
              <w:jc w:val="right"/>
              <w:rPr>
                <w:i/>
                <w:iCs/>
                <w:color w:val="000000"/>
              </w:rPr>
            </w:pPr>
            <w:r w:rsidRPr="00966E9B">
              <w:rPr>
                <w:i/>
                <w:iCs/>
                <w:color w:val="000000"/>
              </w:rPr>
              <w:t xml:space="preserve"> $4,803,293.53 </w:t>
            </w:r>
          </w:p>
        </w:tc>
      </w:tr>
      <w:tr w:rsidR="00966E9B" w:rsidRPr="00966E9B" w14:paraId="1AC085C7" w14:textId="77777777" w:rsidTr="00640FF1">
        <w:trPr>
          <w:trHeight w:val="113"/>
        </w:trPr>
        <w:tc>
          <w:tcPr>
            <w:tcW w:w="4186" w:type="dxa"/>
            <w:shd w:val="clear" w:color="auto" w:fill="auto"/>
            <w:noWrap/>
            <w:vAlign w:val="bottom"/>
            <w:hideMark/>
          </w:tcPr>
          <w:p w14:paraId="143A98BD" w14:textId="77777777" w:rsidR="00966E9B" w:rsidRPr="00966E9B" w:rsidRDefault="00966E9B" w:rsidP="00962055">
            <w:pPr>
              <w:rPr>
                <w:i/>
                <w:iCs/>
                <w:color w:val="000000"/>
              </w:rPr>
            </w:pPr>
            <w:r w:rsidRPr="00966E9B">
              <w:rPr>
                <w:i/>
                <w:iCs/>
                <w:color w:val="000000"/>
              </w:rPr>
              <w:t>BELLBOWRIE</w:t>
            </w:r>
          </w:p>
        </w:tc>
        <w:tc>
          <w:tcPr>
            <w:tcW w:w="4187" w:type="dxa"/>
            <w:shd w:val="clear" w:color="auto" w:fill="auto"/>
            <w:noWrap/>
            <w:vAlign w:val="bottom"/>
            <w:hideMark/>
          </w:tcPr>
          <w:p w14:paraId="27023539" w14:textId="77777777" w:rsidR="00966E9B" w:rsidRPr="00966E9B" w:rsidRDefault="00966E9B" w:rsidP="00962055">
            <w:pPr>
              <w:jc w:val="right"/>
              <w:rPr>
                <w:i/>
                <w:iCs/>
                <w:color w:val="000000"/>
              </w:rPr>
            </w:pPr>
            <w:r w:rsidRPr="00966E9B">
              <w:rPr>
                <w:i/>
                <w:iCs/>
                <w:color w:val="000000"/>
              </w:rPr>
              <w:t xml:space="preserve"> $1,369,248.34 </w:t>
            </w:r>
          </w:p>
        </w:tc>
      </w:tr>
      <w:tr w:rsidR="00966E9B" w:rsidRPr="00966E9B" w14:paraId="6945015C" w14:textId="77777777" w:rsidTr="00640FF1">
        <w:trPr>
          <w:trHeight w:val="113"/>
        </w:trPr>
        <w:tc>
          <w:tcPr>
            <w:tcW w:w="4186" w:type="dxa"/>
            <w:shd w:val="clear" w:color="auto" w:fill="auto"/>
            <w:noWrap/>
            <w:vAlign w:val="bottom"/>
            <w:hideMark/>
          </w:tcPr>
          <w:p w14:paraId="66D8F45D" w14:textId="77777777" w:rsidR="00966E9B" w:rsidRPr="00966E9B" w:rsidRDefault="00966E9B" w:rsidP="00962055">
            <w:pPr>
              <w:rPr>
                <w:i/>
                <w:iCs/>
                <w:color w:val="000000"/>
              </w:rPr>
            </w:pPr>
            <w:r w:rsidRPr="00966E9B">
              <w:rPr>
                <w:i/>
                <w:iCs/>
                <w:color w:val="000000"/>
              </w:rPr>
              <w:t>BELMONT</w:t>
            </w:r>
          </w:p>
        </w:tc>
        <w:tc>
          <w:tcPr>
            <w:tcW w:w="4187" w:type="dxa"/>
            <w:shd w:val="clear" w:color="auto" w:fill="auto"/>
            <w:noWrap/>
            <w:vAlign w:val="bottom"/>
            <w:hideMark/>
          </w:tcPr>
          <w:p w14:paraId="2C238228" w14:textId="77777777" w:rsidR="00966E9B" w:rsidRPr="00966E9B" w:rsidRDefault="00966E9B" w:rsidP="00962055">
            <w:pPr>
              <w:jc w:val="right"/>
              <w:rPr>
                <w:i/>
                <w:iCs/>
                <w:color w:val="000000"/>
              </w:rPr>
            </w:pPr>
            <w:r w:rsidRPr="00966E9B">
              <w:rPr>
                <w:i/>
                <w:iCs/>
                <w:color w:val="000000"/>
              </w:rPr>
              <w:t xml:space="preserve"> $1,777,244.24 </w:t>
            </w:r>
          </w:p>
        </w:tc>
      </w:tr>
      <w:tr w:rsidR="00966E9B" w:rsidRPr="00966E9B" w14:paraId="0682B16E" w14:textId="77777777" w:rsidTr="00640FF1">
        <w:trPr>
          <w:trHeight w:val="113"/>
        </w:trPr>
        <w:tc>
          <w:tcPr>
            <w:tcW w:w="4186" w:type="dxa"/>
            <w:shd w:val="clear" w:color="auto" w:fill="auto"/>
            <w:noWrap/>
            <w:vAlign w:val="bottom"/>
            <w:hideMark/>
          </w:tcPr>
          <w:p w14:paraId="1752158B" w14:textId="77777777" w:rsidR="00966E9B" w:rsidRPr="00966E9B" w:rsidRDefault="00966E9B" w:rsidP="00962055">
            <w:pPr>
              <w:rPr>
                <w:i/>
                <w:iCs/>
                <w:color w:val="000000"/>
              </w:rPr>
            </w:pPr>
            <w:r w:rsidRPr="00966E9B">
              <w:rPr>
                <w:i/>
                <w:iCs/>
                <w:color w:val="000000"/>
              </w:rPr>
              <w:t>BOONDALL</w:t>
            </w:r>
          </w:p>
        </w:tc>
        <w:tc>
          <w:tcPr>
            <w:tcW w:w="4187" w:type="dxa"/>
            <w:shd w:val="clear" w:color="auto" w:fill="auto"/>
            <w:noWrap/>
            <w:vAlign w:val="bottom"/>
            <w:hideMark/>
          </w:tcPr>
          <w:p w14:paraId="43113749" w14:textId="77777777" w:rsidR="00966E9B" w:rsidRPr="00966E9B" w:rsidRDefault="00966E9B" w:rsidP="00962055">
            <w:pPr>
              <w:jc w:val="right"/>
              <w:rPr>
                <w:i/>
                <w:iCs/>
                <w:color w:val="000000"/>
              </w:rPr>
            </w:pPr>
            <w:r w:rsidRPr="00966E9B">
              <w:rPr>
                <w:i/>
                <w:iCs/>
                <w:color w:val="000000"/>
              </w:rPr>
              <w:t xml:space="preserve"> $2,122,837.57 </w:t>
            </w:r>
          </w:p>
        </w:tc>
      </w:tr>
      <w:tr w:rsidR="00966E9B" w:rsidRPr="00966E9B" w14:paraId="2E73A076" w14:textId="77777777" w:rsidTr="00640FF1">
        <w:trPr>
          <w:trHeight w:val="113"/>
        </w:trPr>
        <w:tc>
          <w:tcPr>
            <w:tcW w:w="4186" w:type="dxa"/>
            <w:shd w:val="clear" w:color="auto" w:fill="auto"/>
            <w:noWrap/>
            <w:vAlign w:val="bottom"/>
            <w:hideMark/>
          </w:tcPr>
          <w:p w14:paraId="5EDD8E7E" w14:textId="77777777" w:rsidR="00966E9B" w:rsidRPr="00966E9B" w:rsidRDefault="00966E9B" w:rsidP="00962055">
            <w:pPr>
              <w:rPr>
                <w:i/>
                <w:iCs/>
                <w:color w:val="000000"/>
              </w:rPr>
            </w:pPr>
            <w:r w:rsidRPr="00966E9B">
              <w:rPr>
                <w:i/>
                <w:iCs/>
                <w:color w:val="000000"/>
              </w:rPr>
              <w:t>BOWEN HILLS</w:t>
            </w:r>
          </w:p>
        </w:tc>
        <w:tc>
          <w:tcPr>
            <w:tcW w:w="4187" w:type="dxa"/>
            <w:shd w:val="clear" w:color="auto" w:fill="auto"/>
            <w:noWrap/>
            <w:vAlign w:val="bottom"/>
            <w:hideMark/>
          </w:tcPr>
          <w:p w14:paraId="74B06730" w14:textId="77777777" w:rsidR="00966E9B" w:rsidRPr="00966E9B" w:rsidRDefault="00966E9B" w:rsidP="00962055">
            <w:pPr>
              <w:jc w:val="right"/>
              <w:rPr>
                <w:i/>
                <w:iCs/>
                <w:color w:val="000000"/>
              </w:rPr>
            </w:pPr>
            <w:r w:rsidRPr="00966E9B">
              <w:rPr>
                <w:i/>
                <w:iCs/>
                <w:color w:val="000000"/>
              </w:rPr>
              <w:t xml:space="preserve"> $121,170.60 </w:t>
            </w:r>
          </w:p>
        </w:tc>
      </w:tr>
      <w:tr w:rsidR="00966E9B" w:rsidRPr="00966E9B" w14:paraId="60BC38ED" w14:textId="77777777" w:rsidTr="00640FF1">
        <w:trPr>
          <w:trHeight w:val="113"/>
        </w:trPr>
        <w:tc>
          <w:tcPr>
            <w:tcW w:w="4186" w:type="dxa"/>
            <w:shd w:val="clear" w:color="auto" w:fill="auto"/>
            <w:noWrap/>
            <w:vAlign w:val="bottom"/>
            <w:hideMark/>
          </w:tcPr>
          <w:p w14:paraId="24DFAACE" w14:textId="77777777" w:rsidR="00966E9B" w:rsidRPr="00966E9B" w:rsidRDefault="00966E9B" w:rsidP="00962055">
            <w:pPr>
              <w:rPr>
                <w:i/>
                <w:iCs/>
                <w:color w:val="000000"/>
              </w:rPr>
            </w:pPr>
            <w:r w:rsidRPr="00966E9B">
              <w:rPr>
                <w:i/>
                <w:iCs/>
                <w:color w:val="000000"/>
              </w:rPr>
              <w:t>BRACKEN RIDGE</w:t>
            </w:r>
          </w:p>
        </w:tc>
        <w:tc>
          <w:tcPr>
            <w:tcW w:w="4187" w:type="dxa"/>
            <w:shd w:val="clear" w:color="auto" w:fill="auto"/>
            <w:noWrap/>
            <w:vAlign w:val="bottom"/>
            <w:hideMark/>
          </w:tcPr>
          <w:p w14:paraId="33A875CE" w14:textId="77777777" w:rsidR="00966E9B" w:rsidRPr="00966E9B" w:rsidRDefault="00966E9B" w:rsidP="00962055">
            <w:pPr>
              <w:jc w:val="right"/>
              <w:rPr>
                <w:i/>
                <w:iCs/>
                <w:color w:val="000000"/>
              </w:rPr>
            </w:pPr>
            <w:r w:rsidRPr="00966E9B">
              <w:rPr>
                <w:i/>
                <w:iCs/>
                <w:color w:val="000000"/>
              </w:rPr>
              <w:t xml:space="preserve"> $3,760,972.90 </w:t>
            </w:r>
          </w:p>
        </w:tc>
      </w:tr>
      <w:tr w:rsidR="00966E9B" w:rsidRPr="00966E9B" w14:paraId="4B8561F3" w14:textId="77777777" w:rsidTr="00640FF1">
        <w:trPr>
          <w:trHeight w:val="113"/>
        </w:trPr>
        <w:tc>
          <w:tcPr>
            <w:tcW w:w="4186" w:type="dxa"/>
            <w:shd w:val="clear" w:color="auto" w:fill="auto"/>
            <w:noWrap/>
            <w:vAlign w:val="bottom"/>
            <w:hideMark/>
          </w:tcPr>
          <w:p w14:paraId="2FE0B4D0" w14:textId="77777777" w:rsidR="00966E9B" w:rsidRPr="00966E9B" w:rsidRDefault="00966E9B" w:rsidP="00962055">
            <w:pPr>
              <w:rPr>
                <w:i/>
                <w:iCs/>
                <w:color w:val="000000"/>
              </w:rPr>
            </w:pPr>
            <w:r w:rsidRPr="00966E9B">
              <w:rPr>
                <w:i/>
                <w:iCs/>
                <w:color w:val="000000"/>
              </w:rPr>
              <w:t>BRIDGEMAN DOWNS</w:t>
            </w:r>
          </w:p>
        </w:tc>
        <w:tc>
          <w:tcPr>
            <w:tcW w:w="4187" w:type="dxa"/>
            <w:shd w:val="clear" w:color="auto" w:fill="auto"/>
            <w:noWrap/>
            <w:vAlign w:val="bottom"/>
            <w:hideMark/>
          </w:tcPr>
          <w:p w14:paraId="5A856BCC" w14:textId="77777777" w:rsidR="00966E9B" w:rsidRPr="00966E9B" w:rsidRDefault="00966E9B" w:rsidP="00962055">
            <w:pPr>
              <w:jc w:val="right"/>
              <w:rPr>
                <w:i/>
                <w:iCs/>
                <w:color w:val="000000"/>
              </w:rPr>
            </w:pPr>
            <w:r w:rsidRPr="00966E9B">
              <w:rPr>
                <w:i/>
                <w:iCs/>
                <w:color w:val="000000"/>
              </w:rPr>
              <w:t xml:space="preserve"> $3,865,135.04 </w:t>
            </w:r>
          </w:p>
        </w:tc>
      </w:tr>
      <w:tr w:rsidR="00966E9B" w:rsidRPr="00966E9B" w14:paraId="1122B899" w14:textId="77777777" w:rsidTr="00640FF1">
        <w:trPr>
          <w:trHeight w:val="113"/>
        </w:trPr>
        <w:tc>
          <w:tcPr>
            <w:tcW w:w="4186" w:type="dxa"/>
            <w:shd w:val="clear" w:color="auto" w:fill="auto"/>
            <w:noWrap/>
            <w:vAlign w:val="bottom"/>
            <w:hideMark/>
          </w:tcPr>
          <w:p w14:paraId="570B963F" w14:textId="77777777" w:rsidR="00966E9B" w:rsidRPr="00966E9B" w:rsidRDefault="00966E9B" w:rsidP="00962055">
            <w:pPr>
              <w:rPr>
                <w:i/>
                <w:iCs/>
                <w:color w:val="000000"/>
              </w:rPr>
            </w:pPr>
            <w:r w:rsidRPr="00966E9B">
              <w:rPr>
                <w:i/>
                <w:iCs/>
                <w:color w:val="000000"/>
              </w:rPr>
              <w:t>BRIGHTON</w:t>
            </w:r>
          </w:p>
        </w:tc>
        <w:tc>
          <w:tcPr>
            <w:tcW w:w="4187" w:type="dxa"/>
            <w:shd w:val="clear" w:color="auto" w:fill="auto"/>
            <w:noWrap/>
            <w:vAlign w:val="bottom"/>
            <w:hideMark/>
          </w:tcPr>
          <w:p w14:paraId="728FC919" w14:textId="77777777" w:rsidR="00966E9B" w:rsidRPr="00966E9B" w:rsidRDefault="00966E9B" w:rsidP="00962055">
            <w:pPr>
              <w:jc w:val="right"/>
              <w:rPr>
                <w:i/>
                <w:iCs/>
                <w:color w:val="000000"/>
              </w:rPr>
            </w:pPr>
            <w:r w:rsidRPr="00966E9B">
              <w:rPr>
                <w:i/>
                <w:iCs/>
                <w:color w:val="000000"/>
              </w:rPr>
              <w:t xml:space="preserve"> $2,893,609.35 </w:t>
            </w:r>
          </w:p>
        </w:tc>
      </w:tr>
      <w:tr w:rsidR="00966E9B" w:rsidRPr="00966E9B" w14:paraId="7524A36F" w14:textId="77777777" w:rsidTr="00640FF1">
        <w:trPr>
          <w:trHeight w:val="113"/>
        </w:trPr>
        <w:tc>
          <w:tcPr>
            <w:tcW w:w="4186" w:type="dxa"/>
            <w:shd w:val="clear" w:color="auto" w:fill="auto"/>
            <w:noWrap/>
            <w:vAlign w:val="bottom"/>
            <w:hideMark/>
          </w:tcPr>
          <w:p w14:paraId="7C108A70" w14:textId="77777777" w:rsidR="00966E9B" w:rsidRPr="00966E9B" w:rsidRDefault="00966E9B" w:rsidP="00962055">
            <w:pPr>
              <w:rPr>
                <w:i/>
                <w:iCs/>
                <w:color w:val="000000"/>
              </w:rPr>
            </w:pPr>
            <w:r w:rsidRPr="00966E9B">
              <w:rPr>
                <w:i/>
                <w:iCs/>
                <w:color w:val="000000"/>
              </w:rPr>
              <w:t>BROOKFIELD</w:t>
            </w:r>
          </w:p>
        </w:tc>
        <w:tc>
          <w:tcPr>
            <w:tcW w:w="4187" w:type="dxa"/>
            <w:shd w:val="clear" w:color="auto" w:fill="auto"/>
            <w:noWrap/>
            <w:vAlign w:val="bottom"/>
            <w:hideMark/>
          </w:tcPr>
          <w:p w14:paraId="219BE81F" w14:textId="77777777" w:rsidR="00966E9B" w:rsidRPr="00966E9B" w:rsidRDefault="00966E9B" w:rsidP="00962055">
            <w:pPr>
              <w:jc w:val="right"/>
              <w:rPr>
                <w:i/>
                <w:iCs/>
                <w:color w:val="000000"/>
              </w:rPr>
            </w:pPr>
            <w:r w:rsidRPr="00966E9B">
              <w:rPr>
                <w:i/>
                <w:iCs/>
                <w:color w:val="000000"/>
              </w:rPr>
              <w:t xml:space="preserve"> $1,720,614.10 </w:t>
            </w:r>
          </w:p>
        </w:tc>
      </w:tr>
      <w:tr w:rsidR="00966E9B" w:rsidRPr="00966E9B" w14:paraId="0C000E56" w14:textId="77777777" w:rsidTr="00640FF1">
        <w:trPr>
          <w:trHeight w:val="113"/>
        </w:trPr>
        <w:tc>
          <w:tcPr>
            <w:tcW w:w="4186" w:type="dxa"/>
            <w:shd w:val="clear" w:color="auto" w:fill="auto"/>
            <w:noWrap/>
            <w:vAlign w:val="bottom"/>
            <w:hideMark/>
          </w:tcPr>
          <w:p w14:paraId="199EBFAE" w14:textId="77777777" w:rsidR="00966E9B" w:rsidRPr="00966E9B" w:rsidRDefault="00966E9B" w:rsidP="00962055">
            <w:pPr>
              <w:rPr>
                <w:i/>
                <w:iCs/>
                <w:color w:val="000000"/>
              </w:rPr>
            </w:pPr>
            <w:r w:rsidRPr="00966E9B">
              <w:rPr>
                <w:i/>
                <w:iCs/>
                <w:color w:val="000000"/>
              </w:rPr>
              <w:t>BULIMBA</w:t>
            </w:r>
          </w:p>
        </w:tc>
        <w:tc>
          <w:tcPr>
            <w:tcW w:w="4187" w:type="dxa"/>
            <w:shd w:val="clear" w:color="auto" w:fill="auto"/>
            <w:noWrap/>
            <w:vAlign w:val="bottom"/>
            <w:hideMark/>
          </w:tcPr>
          <w:p w14:paraId="7A2C2E7B" w14:textId="77777777" w:rsidR="00966E9B" w:rsidRPr="00966E9B" w:rsidRDefault="00966E9B" w:rsidP="00962055">
            <w:pPr>
              <w:jc w:val="right"/>
              <w:rPr>
                <w:i/>
                <w:iCs/>
                <w:color w:val="000000"/>
              </w:rPr>
            </w:pPr>
            <w:r w:rsidRPr="00966E9B">
              <w:rPr>
                <w:i/>
                <w:iCs/>
                <w:color w:val="000000"/>
              </w:rPr>
              <w:t xml:space="preserve"> $2,970,859.89 </w:t>
            </w:r>
          </w:p>
        </w:tc>
      </w:tr>
      <w:tr w:rsidR="00966E9B" w:rsidRPr="00966E9B" w14:paraId="35EAD2EF" w14:textId="77777777" w:rsidTr="00640FF1">
        <w:trPr>
          <w:trHeight w:val="113"/>
        </w:trPr>
        <w:tc>
          <w:tcPr>
            <w:tcW w:w="4186" w:type="dxa"/>
            <w:shd w:val="clear" w:color="auto" w:fill="auto"/>
            <w:noWrap/>
            <w:vAlign w:val="bottom"/>
            <w:hideMark/>
          </w:tcPr>
          <w:p w14:paraId="7932B136" w14:textId="77777777" w:rsidR="00966E9B" w:rsidRPr="00966E9B" w:rsidRDefault="00966E9B" w:rsidP="00962055">
            <w:pPr>
              <w:rPr>
                <w:i/>
                <w:iCs/>
                <w:color w:val="000000"/>
              </w:rPr>
            </w:pPr>
            <w:r w:rsidRPr="00966E9B">
              <w:rPr>
                <w:i/>
                <w:iCs/>
                <w:color w:val="000000"/>
              </w:rPr>
              <w:t>BULWER</w:t>
            </w:r>
          </w:p>
        </w:tc>
        <w:tc>
          <w:tcPr>
            <w:tcW w:w="4187" w:type="dxa"/>
            <w:shd w:val="clear" w:color="auto" w:fill="auto"/>
            <w:noWrap/>
            <w:vAlign w:val="bottom"/>
            <w:hideMark/>
          </w:tcPr>
          <w:p w14:paraId="28C558C2" w14:textId="77777777" w:rsidR="00966E9B" w:rsidRPr="00966E9B" w:rsidRDefault="00966E9B" w:rsidP="00962055">
            <w:pPr>
              <w:jc w:val="right"/>
              <w:rPr>
                <w:i/>
                <w:iCs/>
                <w:color w:val="000000"/>
              </w:rPr>
            </w:pPr>
            <w:r w:rsidRPr="00966E9B">
              <w:rPr>
                <w:i/>
                <w:iCs/>
                <w:color w:val="000000"/>
              </w:rPr>
              <w:t xml:space="preserve"> $21,281.71 </w:t>
            </w:r>
          </w:p>
        </w:tc>
      </w:tr>
      <w:tr w:rsidR="00966E9B" w:rsidRPr="00966E9B" w14:paraId="63BD4A23" w14:textId="77777777" w:rsidTr="00640FF1">
        <w:trPr>
          <w:trHeight w:val="113"/>
        </w:trPr>
        <w:tc>
          <w:tcPr>
            <w:tcW w:w="4186" w:type="dxa"/>
            <w:shd w:val="clear" w:color="auto" w:fill="auto"/>
            <w:noWrap/>
            <w:vAlign w:val="bottom"/>
            <w:hideMark/>
          </w:tcPr>
          <w:p w14:paraId="0CAAE71B" w14:textId="77777777" w:rsidR="00966E9B" w:rsidRPr="00966E9B" w:rsidRDefault="00966E9B" w:rsidP="00962055">
            <w:pPr>
              <w:rPr>
                <w:i/>
                <w:iCs/>
                <w:color w:val="000000"/>
              </w:rPr>
            </w:pPr>
            <w:r w:rsidRPr="00966E9B">
              <w:rPr>
                <w:i/>
                <w:iCs/>
                <w:color w:val="000000"/>
              </w:rPr>
              <w:t>BURBANK</w:t>
            </w:r>
          </w:p>
        </w:tc>
        <w:tc>
          <w:tcPr>
            <w:tcW w:w="4187" w:type="dxa"/>
            <w:shd w:val="clear" w:color="auto" w:fill="auto"/>
            <w:noWrap/>
            <w:vAlign w:val="bottom"/>
            <w:hideMark/>
          </w:tcPr>
          <w:p w14:paraId="1370A6D7" w14:textId="77777777" w:rsidR="00966E9B" w:rsidRPr="00966E9B" w:rsidRDefault="00966E9B" w:rsidP="00962055">
            <w:pPr>
              <w:jc w:val="right"/>
              <w:rPr>
                <w:i/>
                <w:iCs/>
                <w:color w:val="000000"/>
              </w:rPr>
            </w:pPr>
            <w:r w:rsidRPr="00966E9B">
              <w:rPr>
                <w:i/>
                <w:iCs/>
                <w:color w:val="000000"/>
              </w:rPr>
              <w:t xml:space="preserve"> $684,270.14 </w:t>
            </w:r>
          </w:p>
        </w:tc>
      </w:tr>
      <w:tr w:rsidR="00966E9B" w:rsidRPr="00966E9B" w14:paraId="688C0078" w14:textId="77777777" w:rsidTr="00640FF1">
        <w:trPr>
          <w:trHeight w:val="113"/>
        </w:trPr>
        <w:tc>
          <w:tcPr>
            <w:tcW w:w="4186" w:type="dxa"/>
            <w:shd w:val="clear" w:color="auto" w:fill="auto"/>
            <w:noWrap/>
            <w:vAlign w:val="bottom"/>
            <w:hideMark/>
          </w:tcPr>
          <w:p w14:paraId="6FD21E38" w14:textId="77777777" w:rsidR="00966E9B" w:rsidRPr="00966E9B" w:rsidRDefault="00966E9B" w:rsidP="00962055">
            <w:pPr>
              <w:rPr>
                <w:i/>
                <w:iCs/>
                <w:color w:val="000000"/>
              </w:rPr>
            </w:pPr>
            <w:r w:rsidRPr="00966E9B">
              <w:rPr>
                <w:i/>
                <w:iCs/>
                <w:color w:val="000000"/>
              </w:rPr>
              <w:t>CALAMVALE</w:t>
            </w:r>
          </w:p>
        </w:tc>
        <w:tc>
          <w:tcPr>
            <w:tcW w:w="4187" w:type="dxa"/>
            <w:shd w:val="clear" w:color="auto" w:fill="auto"/>
            <w:noWrap/>
            <w:vAlign w:val="bottom"/>
            <w:hideMark/>
          </w:tcPr>
          <w:p w14:paraId="6ADE2DB2" w14:textId="77777777" w:rsidR="00966E9B" w:rsidRPr="00966E9B" w:rsidRDefault="00966E9B" w:rsidP="00962055">
            <w:pPr>
              <w:jc w:val="right"/>
              <w:rPr>
                <w:i/>
                <w:iCs/>
                <w:color w:val="000000"/>
              </w:rPr>
            </w:pPr>
            <w:r w:rsidRPr="00966E9B">
              <w:rPr>
                <w:i/>
                <w:iCs/>
                <w:color w:val="000000"/>
              </w:rPr>
              <w:t xml:space="preserve"> $3,555,276.55 </w:t>
            </w:r>
          </w:p>
        </w:tc>
      </w:tr>
      <w:tr w:rsidR="00966E9B" w:rsidRPr="00966E9B" w14:paraId="0448A43B" w14:textId="77777777" w:rsidTr="00640FF1">
        <w:trPr>
          <w:trHeight w:val="113"/>
        </w:trPr>
        <w:tc>
          <w:tcPr>
            <w:tcW w:w="4186" w:type="dxa"/>
            <w:shd w:val="clear" w:color="auto" w:fill="auto"/>
            <w:noWrap/>
            <w:vAlign w:val="bottom"/>
            <w:hideMark/>
          </w:tcPr>
          <w:p w14:paraId="5DFAF0B5" w14:textId="77777777" w:rsidR="00966E9B" w:rsidRPr="00966E9B" w:rsidRDefault="00966E9B" w:rsidP="00962055">
            <w:pPr>
              <w:rPr>
                <w:i/>
                <w:iCs/>
                <w:color w:val="000000"/>
              </w:rPr>
            </w:pPr>
            <w:r w:rsidRPr="00966E9B">
              <w:rPr>
                <w:i/>
                <w:iCs/>
                <w:color w:val="000000"/>
              </w:rPr>
              <w:t>CAMP HILL</w:t>
            </w:r>
          </w:p>
        </w:tc>
        <w:tc>
          <w:tcPr>
            <w:tcW w:w="4187" w:type="dxa"/>
            <w:shd w:val="clear" w:color="auto" w:fill="auto"/>
            <w:noWrap/>
            <w:vAlign w:val="bottom"/>
            <w:hideMark/>
          </w:tcPr>
          <w:p w14:paraId="7EF125EB" w14:textId="77777777" w:rsidR="00966E9B" w:rsidRPr="00966E9B" w:rsidRDefault="00966E9B" w:rsidP="00962055">
            <w:pPr>
              <w:jc w:val="right"/>
              <w:rPr>
                <w:i/>
                <w:iCs/>
                <w:color w:val="000000"/>
              </w:rPr>
            </w:pPr>
            <w:r w:rsidRPr="00966E9B">
              <w:rPr>
                <w:i/>
                <w:iCs/>
                <w:color w:val="000000"/>
              </w:rPr>
              <w:t xml:space="preserve"> $5,158,886.64 </w:t>
            </w:r>
          </w:p>
        </w:tc>
      </w:tr>
      <w:tr w:rsidR="00966E9B" w:rsidRPr="00966E9B" w14:paraId="33709C9A" w14:textId="77777777" w:rsidTr="00640FF1">
        <w:trPr>
          <w:trHeight w:val="113"/>
        </w:trPr>
        <w:tc>
          <w:tcPr>
            <w:tcW w:w="4186" w:type="dxa"/>
            <w:shd w:val="clear" w:color="auto" w:fill="auto"/>
            <w:noWrap/>
            <w:vAlign w:val="bottom"/>
            <w:hideMark/>
          </w:tcPr>
          <w:p w14:paraId="71D128A6" w14:textId="77777777" w:rsidR="00966E9B" w:rsidRPr="00966E9B" w:rsidRDefault="00966E9B" w:rsidP="00962055">
            <w:pPr>
              <w:rPr>
                <w:i/>
                <w:iCs/>
                <w:color w:val="000000"/>
              </w:rPr>
            </w:pPr>
            <w:r w:rsidRPr="00966E9B">
              <w:rPr>
                <w:i/>
                <w:iCs/>
                <w:color w:val="000000"/>
              </w:rPr>
              <w:t>CANNON HILL</w:t>
            </w:r>
          </w:p>
        </w:tc>
        <w:tc>
          <w:tcPr>
            <w:tcW w:w="4187" w:type="dxa"/>
            <w:shd w:val="clear" w:color="auto" w:fill="auto"/>
            <w:noWrap/>
            <w:vAlign w:val="bottom"/>
            <w:hideMark/>
          </w:tcPr>
          <w:p w14:paraId="00115182" w14:textId="77777777" w:rsidR="00966E9B" w:rsidRPr="00966E9B" w:rsidRDefault="00966E9B" w:rsidP="00962055">
            <w:pPr>
              <w:jc w:val="right"/>
              <w:rPr>
                <w:i/>
                <w:iCs/>
                <w:color w:val="000000"/>
              </w:rPr>
            </w:pPr>
            <w:r w:rsidRPr="00966E9B">
              <w:rPr>
                <w:i/>
                <w:iCs/>
                <w:color w:val="000000"/>
              </w:rPr>
              <w:t xml:space="preserve"> $1,914,530.10 </w:t>
            </w:r>
          </w:p>
        </w:tc>
      </w:tr>
      <w:tr w:rsidR="00966E9B" w:rsidRPr="00966E9B" w14:paraId="3FFFD104" w14:textId="77777777" w:rsidTr="00640FF1">
        <w:trPr>
          <w:trHeight w:val="113"/>
        </w:trPr>
        <w:tc>
          <w:tcPr>
            <w:tcW w:w="4186" w:type="dxa"/>
            <w:shd w:val="clear" w:color="auto" w:fill="auto"/>
            <w:noWrap/>
            <w:vAlign w:val="bottom"/>
            <w:hideMark/>
          </w:tcPr>
          <w:p w14:paraId="02349884" w14:textId="77777777" w:rsidR="00966E9B" w:rsidRPr="00966E9B" w:rsidRDefault="00966E9B" w:rsidP="00962055">
            <w:pPr>
              <w:rPr>
                <w:i/>
                <w:iCs/>
                <w:color w:val="000000"/>
              </w:rPr>
            </w:pPr>
            <w:r w:rsidRPr="00966E9B">
              <w:rPr>
                <w:i/>
                <w:iCs/>
                <w:color w:val="000000"/>
              </w:rPr>
              <w:t>CARINA</w:t>
            </w:r>
          </w:p>
        </w:tc>
        <w:tc>
          <w:tcPr>
            <w:tcW w:w="4187" w:type="dxa"/>
            <w:shd w:val="clear" w:color="auto" w:fill="auto"/>
            <w:noWrap/>
            <w:vAlign w:val="bottom"/>
            <w:hideMark/>
          </w:tcPr>
          <w:p w14:paraId="36CBB587" w14:textId="77777777" w:rsidR="00966E9B" w:rsidRPr="00966E9B" w:rsidRDefault="00966E9B" w:rsidP="00962055">
            <w:pPr>
              <w:jc w:val="right"/>
              <w:rPr>
                <w:i/>
                <w:iCs/>
                <w:color w:val="000000"/>
              </w:rPr>
            </w:pPr>
            <w:r w:rsidRPr="00966E9B">
              <w:rPr>
                <w:i/>
                <w:iCs/>
                <w:color w:val="000000"/>
              </w:rPr>
              <w:t xml:space="preserve"> $2,582,660.85 </w:t>
            </w:r>
          </w:p>
        </w:tc>
      </w:tr>
      <w:tr w:rsidR="00966E9B" w:rsidRPr="00966E9B" w14:paraId="3E9B9845" w14:textId="77777777" w:rsidTr="00640FF1">
        <w:trPr>
          <w:trHeight w:val="113"/>
        </w:trPr>
        <w:tc>
          <w:tcPr>
            <w:tcW w:w="4186" w:type="dxa"/>
            <w:shd w:val="clear" w:color="auto" w:fill="auto"/>
            <w:noWrap/>
            <w:vAlign w:val="bottom"/>
            <w:hideMark/>
          </w:tcPr>
          <w:p w14:paraId="5402502F" w14:textId="77777777" w:rsidR="00966E9B" w:rsidRPr="00966E9B" w:rsidRDefault="00966E9B" w:rsidP="00962055">
            <w:pPr>
              <w:rPr>
                <w:i/>
                <w:iCs/>
                <w:color w:val="000000"/>
              </w:rPr>
            </w:pPr>
            <w:r w:rsidRPr="00966E9B">
              <w:rPr>
                <w:i/>
                <w:iCs/>
                <w:color w:val="000000"/>
              </w:rPr>
              <w:t>CARINA HEIGHTS</w:t>
            </w:r>
          </w:p>
        </w:tc>
        <w:tc>
          <w:tcPr>
            <w:tcW w:w="4187" w:type="dxa"/>
            <w:shd w:val="clear" w:color="auto" w:fill="auto"/>
            <w:noWrap/>
            <w:vAlign w:val="bottom"/>
            <w:hideMark/>
          </w:tcPr>
          <w:p w14:paraId="77CAEAB8" w14:textId="77777777" w:rsidR="00966E9B" w:rsidRPr="00966E9B" w:rsidRDefault="00966E9B" w:rsidP="00962055">
            <w:pPr>
              <w:jc w:val="right"/>
              <w:rPr>
                <w:i/>
                <w:iCs/>
                <w:color w:val="000000"/>
              </w:rPr>
            </w:pPr>
            <w:r w:rsidRPr="00966E9B">
              <w:rPr>
                <w:i/>
                <w:iCs/>
                <w:color w:val="000000"/>
              </w:rPr>
              <w:t xml:space="preserve"> $1,451,144.45 </w:t>
            </w:r>
          </w:p>
        </w:tc>
      </w:tr>
      <w:tr w:rsidR="00966E9B" w:rsidRPr="00966E9B" w14:paraId="6EEAD17B" w14:textId="77777777" w:rsidTr="00640FF1">
        <w:trPr>
          <w:trHeight w:val="113"/>
        </w:trPr>
        <w:tc>
          <w:tcPr>
            <w:tcW w:w="4186" w:type="dxa"/>
            <w:shd w:val="clear" w:color="auto" w:fill="auto"/>
            <w:noWrap/>
            <w:vAlign w:val="bottom"/>
            <w:hideMark/>
          </w:tcPr>
          <w:p w14:paraId="722D599E" w14:textId="77777777" w:rsidR="00966E9B" w:rsidRPr="00966E9B" w:rsidRDefault="00966E9B" w:rsidP="00962055">
            <w:pPr>
              <w:rPr>
                <w:i/>
                <w:iCs/>
                <w:color w:val="000000"/>
              </w:rPr>
            </w:pPr>
            <w:r w:rsidRPr="00966E9B">
              <w:rPr>
                <w:i/>
                <w:iCs/>
                <w:color w:val="000000"/>
              </w:rPr>
              <w:t>CARINDALE</w:t>
            </w:r>
          </w:p>
        </w:tc>
        <w:tc>
          <w:tcPr>
            <w:tcW w:w="4187" w:type="dxa"/>
            <w:shd w:val="clear" w:color="auto" w:fill="auto"/>
            <w:noWrap/>
            <w:vAlign w:val="bottom"/>
            <w:hideMark/>
          </w:tcPr>
          <w:p w14:paraId="50D3F856" w14:textId="77777777" w:rsidR="00966E9B" w:rsidRPr="00966E9B" w:rsidRDefault="00966E9B" w:rsidP="00962055">
            <w:pPr>
              <w:jc w:val="right"/>
              <w:rPr>
                <w:i/>
                <w:iCs/>
                <w:color w:val="000000"/>
              </w:rPr>
            </w:pPr>
            <w:r w:rsidRPr="00966E9B">
              <w:rPr>
                <w:i/>
                <w:iCs/>
                <w:color w:val="000000"/>
              </w:rPr>
              <w:t xml:space="preserve"> $6,959,473.34 </w:t>
            </w:r>
          </w:p>
        </w:tc>
      </w:tr>
      <w:tr w:rsidR="00966E9B" w:rsidRPr="00966E9B" w14:paraId="75418304" w14:textId="77777777" w:rsidTr="00640FF1">
        <w:trPr>
          <w:trHeight w:val="113"/>
        </w:trPr>
        <w:tc>
          <w:tcPr>
            <w:tcW w:w="4186" w:type="dxa"/>
            <w:shd w:val="clear" w:color="auto" w:fill="auto"/>
            <w:noWrap/>
            <w:vAlign w:val="bottom"/>
            <w:hideMark/>
          </w:tcPr>
          <w:p w14:paraId="41735E82" w14:textId="77777777" w:rsidR="00966E9B" w:rsidRPr="00966E9B" w:rsidRDefault="00966E9B" w:rsidP="00962055">
            <w:pPr>
              <w:rPr>
                <w:i/>
                <w:iCs/>
                <w:color w:val="000000"/>
              </w:rPr>
            </w:pPr>
            <w:r w:rsidRPr="00966E9B">
              <w:rPr>
                <w:i/>
                <w:iCs/>
                <w:color w:val="000000"/>
              </w:rPr>
              <w:t>CARSELDINE</w:t>
            </w:r>
          </w:p>
        </w:tc>
        <w:tc>
          <w:tcPr>
            <w:tcW w:w="4187" w:type="dxa"/>
            <w:shd w:val="clear" w:color="auto" w:fill="auto"/>
            <w:noWrap/>
            <w:vAlign w:val="bottom"/>
            <w:hideMark/>
          </w:tcPr>
          <w:p w14:paraId="01FD80C4" w14:textId="77777777" w:rsidR="00966E9B" w:rsidRPr="00966E9B" w:rsidRDefault="00966E9B" w:rsidP="00962055">
            <w:pPr>
              <w:jc w:val="right"/>
              <w:rPr>
                <w:i/>
                <w:iCs/>
                <w:color w:val="000000"/>
              </w:rPr>
            </w:pPr>
            <w:r w:rsidRPr="00966E9B">
              <w:rPr>
                <w:i/>
                <w:iCs/>
                <w:color w:val="000000"/>
              </w:rPr>
              <w:t xml:space="preserve"> $2,281,711.07 </w:t>
            </w:r>
          </w:p>
        </w:tc>
      </w:tr>
      <w:tr w:rsidR="00966E9B" w:rsidRPr="00966E9B" w14:paraId="3A9C06FE" w14:textId="77777777" w:rsidTr="00640FF1">
        <w:trPr>
          <w:trHeight w:val="113"/>
        </w:trPr>
        <w:tc>
          <w:tcPr>
            <w:tcW w:w="4186" w:type="dxa"/>
            <w:shd w:val="clear" w:color="auto" w:fill="auto"/>
            <w:noWrap/>
            <w:vAlign w:val="bottom"/>
            <w:hideMark/>
          </w:tcPr>
          <w:p w14:paraId="6D4C29E9" w14:textId="77777777" w:rsidR="00966E9B" w:rsidRPr="00966E9B" w:rsidRDefault="00966E9B" w:rsidP="00962055">
            <w:pPr>
              <w:rPr>
                <w:i/>
                <w:iCs/>
                <w:color w:val="000000"/>
              </w:rPr>
            </w:pPr>
            <w:r w:rsidRPr="00966E9B">
              <w:rPr>
                <w:i/>
                <w:iCs/>
                <w:color w:val="000000"/>
              </w:rPr>
              <w:t>CHANDLER</w:t>
            </w:r>
          </w:p>
        </w:tc>
        <w:tc>
          <w:tcPr>
            <w:tcW w:w="4187" w:type="dxa"/>
            <w:shd w:val="clear" w:color="auto" w:fill="auto"/>
            <w:noWrap/>
            <w:vAlign w:val="bottom"/>
            <w:hideMark/>
          </w:tcPr>
          <w:p w14:paraId="1DF0D159" w14:textId="77777777" w:rsidR="00966E9B" w:rsidRPr="00966E9B" w:rsidRDefault="00966E9B" w:rsidP="00962055">
            <w:pPr>
              <w:jc w:val="right"/>
              <w:rPr>
                <w:i/>
                <w:iCs/>
                <w:color w:val="000000"/>
              </w:rPr>
            </w:pPr>
            <w:r w:rsidRPr="00966E9B">
              <w:rPr>
                <w:i/>
                <w:iCs/>
                <w:color w:val="000000"/>
              </w:rPr>
              <w:t xml:space="preserve"> $996,230.75 </w:t>
            </w:r>
          </w:p>
        </w:tc>
      </w:tr>
      <w:tr w:rsidR="00966E9B" w:rsidRPr="00966E9B" w14:paraId="3D0B7171" w14:textId="77777777" w:rsidTr="00640FF1">
        <w:trPr>
          <w:trHeight w:val="113"/>
        </w:trPr>
        <w:tc>
          <w:tcPr>
            <w:tcW w:w="4186" w:type="dxa"/>
            <w:shd w:val="clear" w:color="auto" w:fill="auto"/>
            <w:noWrap/>
            <w:vAlign w:val="bottom"/>
            <w:hideMark/>
          </w:tcPr>
          <w:p w14:paraId="0EC518F1" w14:textId="77777777" w:rsidR="00966E9B" w:rsidRPr="00966E9B" w:rsidRDefault="00966E9B" w:rsidP="00962055">
            <w:pPr>
              <w:rPr>
                <w:i/>
                <w:iCs/>
                <w:color w:val="000000"/>
              </w:rPr>
            </w:pPr>
            <w:r w:rsidRPr="00966E9B">
              <w:rPr>
                <w:i/>
                <w:iCs/>
                <w:color w:val="000000"/>
              </w:rPr>
              <w:t>CHAPEL HILL</w:t>
            </w:r>
          </w:p>
        </w:tc>
        <w:tc>
          <w:tcPr>
            <w:tcW w:w="4187" w:type="dxa"/>
            <w:shd w:val="clear" w:color="auto" w:fill="auto"/>
            <w:noWrap/>
            <w:vAlign w:val="bottom"/>
            <w:hideMark/>
          </w:tcPr>
          <w:p w14:paraId="3A5A80C9" w14:textId="77777777" w:rsidR="00966E9B" w:rsidRPr="00966E9B" w:rsidRDefault="00966E9B" w:rsidP="00962055">
            <w:pPr>
              <w:jc w:val="right"/>
              <w:rPr>
                <w:i/>
                <w:iCs/>
                <w:color w:val="000000"/>
              </w:rPr>
            </w:pPr>
            <w:r w:rsidRPr="00966E9B">
              <w:rPr>
                <w:i/>
                <w:iCs/>
                <w:color w:val="000000"/>
              </w:rPr>
              <w:t xml:space="preserve"> $4,285,659.44 </w:t>
            </w:r>
          </w:p>
        </w:tc>
      </w:tr>
      <w:tr w:rsidR="00966E9B" w:rsidRPr="00966E9B" w14:paraId="24A373FA" w14:textId="77777777" w:rsidTr="00640FF1">
        <w:trPr>
          <w:trHeight w:val="113"/>
        </w:trPr>
        <w:tc>
          <w:tcPr>
            <w:tcW w:w="4186" w:type="dxa"/>
            <w:shd w:val="clear" w:color="auto" w:fill="auto"/>
            <w:noWrap/>
            <w:vAlign w:val="bottom"/>
            <w:hideMark/>
          </w:tcPr>
          <w:p w14:paraId="7B0BCE65" w14:textId="77777777" w:rsidR="00966E9B" w:rsidRPr="00966E9B" w:rsidRDefault="00966E9B" w:rsidP="00962055">
            <w:pPr>
              <w:rPr>
                <w:i/>
                <w:iCs/>
                <w:color w:val="000000"/>
              </w:rPr>
            </w:pPr>
            <w:r w:rsidRPr="00966E9B">
              <w:rPr>
                <w:i/>
                <w:iCs/>
                <w:color w:val="000000"/>
              </w:rPr>
              <w:t>CHELMER</w:t>
            </w:r>
          </w:p>
        </w:tc>
        <w:tc>
          <w:tcPr>
            <w:tcW w:w="4187" w:type="dxa"/>
            <w:shd w:val="clear" w:color="auto" w:fill="auto"/>
            <w:noWrap/>
            <w:vAlign w:val="bottom"/>
            <w:hideMark/>
          </w:tcPr>
          <w:p w14:paraId="0EF9EA70" w14:textId="77777777" w:rsidR="00966E9B" w:rsidRPr="00966E9B" w:rsidRDefault="00966E9B" w:rsidP="00962055">
            <w:pPr>
              <w:jc w:val="right"/>
              <w:rPr>
                <w:i/>
                <w:iCs/>
                <w:color w:val="000000"/>
              </w:rPr>
            </w:pPr>
            <w:r w:rsidRPr="00966E9B">
              <w:rPr>
                <w:i/>
                <w:iCs/>
                <w:color w:val="000000"/>
              </w:rPr>
              <w:t xml:space="preserve"> $2,188,897.18 </w:t>
            </w:r>
          </w:p>
        </w:tc>
      </w:tr>
      <w:tr w:rsidR="00966E9B" w:rsidRPr="00966E9B" w14:paraId="7C02E6D7" w14:textId="77777777" w:rsidTr="00640FF1">
        <w:trPr>
          <w:trHeight w:val="113"/>
        </w:trPr>
        <w:tc>
          <w:tcPr>
            <w:tcW w:w="4186" w:type="dxa"/>
            <w:shd w:val="clear" w:color="auto" w:fill="auto"/>
            <w:noWrap/>
            <w:vAlign w:val="bottom"/>
            <w:hideMark/>
          </w:tcPr>
          <w:p w14:paraId="2DA4F485" w14:textId="77777777" w:rsidR="00966E9B" w:rsidRPr="00966E9B" w:rsidRDefault="00966E9B" w:rsidP="00962055">
            <w:pPr>
              <w:rPr>
                <w:i/>
                <w:iCs/>
                <w:color w:val="000000"/>
              </w:rPr>
            </w:pPr>
            <w:r w:rsidRPr="00966E9B">
              <w:rPr>
                <w:i/>
                <w:iCs/>
                <w:color w:val="000000"/>
              </w:rPr>
              <w:t>CHERMSIDE</w:t>
            </w:r>
          </w:p>
        </w:tc>
        <w:tc>
          <w:tcPr>
            <w:tcW w:w="4187" w:type="dxa"/>
            <w:shd w:val="clear" w:color="auto" w:fill="auto"/>
            <w:noWrap/>
            <w:vAlign w:val="bottom"/>
            <w:hideMark/>
          </w:tcPr>
          <w:p w14:paraId="2C455CB9" w14:textId="77777777" w:rsidR="00966E9B" w:rsidRPr="00966E9B" w:rsidRDefault="00966E9B" w:rsidP="00962055">
            <w:pPr>
              <w:jc w:val="right"/>
              <w:rPr>
                <w:i/>
                <w:iCs/>
                <w:color w:val="000000"/>
              </w:rPr>
            </w:pPr>
            <w:r w:rsidRPr="00966E9B">
              <w:rPr>
                <w:i/>
                <w:iCs/>
                <w:color w:val="000000"/>
              </w:rPr>
              <w:t xml:space="preserve"> $765,033.09 </w:t>
            </w:r>
          </w:p>
        </w:tc>
      </w:tr>
      <w:tr w:rsidR="00966E9B" w:rsidRPr="00966E9B" w14:paraId="371B4536" w14:textId="77777777" w:rsidTr="00640FF1">
        <w:trPr>
          <w:trHeight w:val="113"/>
        </w:trPr>
        <w:tc>
          <w:tcPr>
            <w:tcW w:w="4186" w:type="dxa"/>
            <w:shd w:val="clear" w:color="auto" w:fill="auto"/>
            <w:noWrap/>
            <w:vAlign w:val="bottom"/>
            <w:hideMark/>
          </w:tcPr>
          <w:p w14:paraId="165ECACE" w14:textId="77777777" w:rsidR="00966E9B" w:rsidRPr="00966E9B" w:rsidRDefault="00966E9B" w:rsidP="00962055">
            <w:pPr>
              <w:rPr>
                <w:i/>
                <w:iCs/>
                <w:color w:val="000000"/>
              </w:rPr>
            </w:pPr>
            <w:r w:rsidRPr="00966E9B">
              <w:rPr>
                <w:i/>
                <w:iCs/>
                <w:color w:val="000000"/>
              </w:rPr>
              <w:t>CHERMSIDE WEST</w:t>
            </w:r>
          </w:p>
        </w:tc>
        <w:tc>
          <w:tcPr>
            <w:tcW w:w="4187" w:type="dxa"/>
            <w:shd w:val="clear" w:color="auto" w:fill="auto"/>
            <w:noWrap/>
            <w:vAlign w:val="bottom"/>
            <w:hideMark/>
          </w:tcPr>
          <w:p w14:paraId="4D970EB0" w14:textId="77777777" w:rsidR="00966E9B" w:rsidRPr="00966E9B" w:rsidRDefault="00966E9B" w:rsidP="00962055">
            <w:pPr>
              <w:jc w:val="right"/>
              <w:rPr>
                <w:i/>
                <w:iCs/>
                <w:color w:val="000000"/>
              </w:rPr>
            </w:pPr>
            <w:r w:rsidRPr="00966E9B">
              <w:rPr>
                <w:i/>
                <w:iCs/>
                <w:color w:val="000000"/>
              </w:rPr>
              <w:t xml:space="preserve"> $2,118,932.79 </w:t>
            </w:r>
          </w:p>
        </w:tc>
      </w:tr>
      <w:tr w:rsidR="00966E9B" w:rsidRPr="00966E9B" w14:paraId="040615E7" w14:textId="77777777" w:rsidTr="00640FF1">
        <w:trPr>
          <w:trHeight w:val="113"/>
        </w:trPr>
        <w:tc>
          <w:tcPr>
            <w:tcW w:w="4186" w:type="dxa"/>
            <w:shd w:val="clear" w:color="auto" w:fill="auto"/>
            <w:noWrap/>
            <w:vAlign w:val="bottom"/>
            <w:hideMark/>
          </w:tcPr>
          <w:p w14:paraId="2C3B0934" w14:textId="77777777" w:rsidR="00966E9B" w:rsidRPr="00966E9B" w:rsidRDefault="00966E9B" w:rsidP="00962055">
            <w:pPr>
              <w:rPr>
                <w:i/>
                <w:iCs/>
                <w:color w:val="000000"/>
              </w:rPr>
            </w:pPr>
            <w:r w:rsidRPr="00966E9B">
              <w:rPr>
                <w:i/>
                <w:iCs/>
                <w:color w:val="000000"/>
              </w:rPr>
              <w:t>CHUWAR</w:t>
            </w:r>
          </w:p>
        </w:tc>
        <w:tc>
          <w:tcPr>
            <w:tcW w:w="4187" w:type="dxa"/>
            <w:shd w:val="clear" w:color="auto" w:fill="auto"/>
            <w:noWrap/>
            <w:vAlign w:val="bottom"/>
            <w:hideMark/>
          </w:tcPr>
          <w:p w14:paraId="6FDCC889" w14:textId="77777777" w:rsidR="00966E9B" w:rsidRPr="00966E9B" w:rsidRDefault="00966E9B" w:rsidP="00962055">
            <w:pPr>
              <w:jc w:val="right"/>
              <w:rPr>
                <w:i/>
                <w:iCs/>
                <w:color w:val="000000"/>
              </w:rPr>
            </w:pPr>
            <w:r w:rsidRPr="00966E9B">
              <w:rPr>
                <w:i/>
                <w:iCs/>
                <w:color w:val="000000"/>
              </w:rPr>
              <w:t xml:space="preserve"> $25,824.68 </w:t>
            </w:r>
          </w:p>
        </w:tc>
      </w:tr>
      <w:tr w:rsidR="00966E9B" w:rsidRPr="00966E9B" w14:paraId="688B16F0" w14:textId="77777777" w:rsidTr="00640FF1">
        <w:trPr>
          <w:trHeight w:val="113"/>
        </w:trPr>
        <w:tc>
          <w:tcPr>
            <w:tcW w:w="4186" w:type="dxa"/>
            <w:shd w:val="clear" w:color="auto" w:fill="auto"/>
            <w:noWrap/>
            <w:vAlign w:val="bottom"/>
            <w:hideMark/>
          </w:tcPr>
          <w:p w14:paraId="7882E235" w14:textId="77777777" w:rsidR="00966E9B" w:rsidRPr="00966E9B" w:rsidRDefault="00966E9B" w:rsidP="00962055">
            <w:pPr>
              <w:rPr>
                <w:i/>
                <w:iCs/>
                <w:color w:val="000000"/>
              </w:rPr>
            </w:pPr>
            <w:r w:rsidRPr="00966E9B">
              <w:rPr>
                <w:i/>
                <w:iCs/>
                <w:color w:val="000000"/>
              </w:rPr>
              <w:t>CLAYFIELD</w:t>
            </w:r>
          </w:p>
        </w:tc>
        <w:tc>
          <w:tcPr>
            <w:tcW w:w="4187" w:type="dxa"/>
            <w:shd w:val="clear" w:color="auto" w:fill="auto"/>
            <w:noWrap/>
            <w:vAlign w:val="bottom"/>
            <w:hideMark/>
          </w:tcPr>
          <w:p w14:paraId="502CFA4C" w14:textId="77777777" w:rsidR="00966E9B" w:rsidRPr="00966E9B" w:rsidRDefault="00966E9B" w:rsidP="00962055">
            <w:pPr>
              <w:jc w:val="right"/>
              <w:rPr>
                <w:i/>
                <w:iCs/>
                <w:color w:val="000000"/>
              </w:rPr>
            </w:pPr>
            <w:r w:rsidRPr="00966E9B">
              <w:rPr>
                <w:i/>
                <w:iCs/>
                <w:color w:val="000000"/>
              </w:rPr>
              <w:t xml:space="preserve"> $3,763,142.09 </w:t>
            </w:r>
          </w:p>
        </w:tc>
      </w:tr>
      <w:tr w:rsidR="00966E9B" w:rsidRPr="00966E9B" w14:paraId="6E8EB51F" w14:textId="77777777" w:rsidTr="00640FF1">
        <w:trPr>
          <w:trHeight w:val="113"/>
        </w:trPr>
        <w:tc>
          <w:tcPr>
            <w:tcW w:w="4186" w:type="dxa"/>
            <w:shd w:val="clear" w:color="auto" w:fill="auto"/>
            <w:noWrap/>
            <w:vAlign w:val="bottom"/>
            <w:hideMark/>
          </w:tcPr>
          <w:p w14:paraId="3AFBF384" w14:textId="77777777" w:rsidR="00966E9B" w:rsidRPr="00966E9B" w:rsidRDefault="00966E9B" w:rsidP="00962055">
            <w:pPr>
              <w:rPr>
                <w:i/>
                <w:iCs/>
                <w:color w:val="000000"/>
              </w:rPr>
            </w:pPr>
            <w:r w:rsidRPr="00966E9B">
              <w:rPr>
                <w:i/>
                <w:iCs/>
                <w:color w:val="000000"/>
              </w:rPr>
              <w:t>COOPERS PLAINS</w:t>
            </w:r>
          </w:p>
        </w:tc>
        <w:tc>
          <w:tcPr>
            <w:tcW w:w="4187" w:type="dxa"/>
            <w:shd w:val="clear" w:color="auto" w:fill="auto"/>
            <w:noWrap/>
            <w:vAlign w:val="bottom"/>
            <w:hideMark/>
          </w:tcPr>
          <w:p w14:paraId="6EB9F23B" w14:textId="77777777" w:rsidR="00966E9B" w:rsidRPr="00966E9B" w:rsidRDefault="00966E9B" w:rsidP="00962055">
            <w:pPr>
              <w:jc w:val="right"/>
              <w:rPr>
                <w:i/>
                <w:iCs/>
                <w:color w:val="000000"/>
              </w:rPr>
            </w:pPr>
            <w:r w:rsidRPr="00966E9B">
              <w:rPr>
                <w:i/>
                <w:iCs/>
                <w:color w:val="000000"/>
              </w:rPr>
              <w:t xml:space="preserve"> $1,213,809.58 </w:t>
            </w:r>
          </w:p>
        </w:tc>
      </w:tr>
      <w:tr w:rsidR="00966E9B" w:rsidRPr="00966E9B" w14:paraId="1CD1E9DF" w14:textId="77777777" w:rsidTr="00640FF1">
        <w:trPr>
          <w:trHeight w:val="113"/>
        </w:trPr>
        <w:tc>
          <w:tcPr>
            <w:tcW w:w="4186" w:type="dxa"/>
            <w:shd w:val="clear" w:color="auto" w:fill="auto"/>
            <w:noWrap/>
            <w:vAlign w:val="bottom"/>
            <w:hideMark/>
          </w:tcPr>
          <w:p w14:paraId="73C7517B" w14:textId="77777777" w:rsidR="00966E9B" w:rsidRPr="00966E9B" w:rsidRDefault="00966E9B" w:rsidP="00962055">
            <w:pPr>
              <w:rPr>
                <w:i/>
                <w:iCs/>
                <w:color w:val="000000"/>
              </w:rPr>
            </w:pPr>
            <w:r w:rsidRPr="00966E9B">
              <w:rPr>
                <w:i/>
                <w:iCs/>
                <w:color w:val="000000"/>
              </w:rPr>
              <w:t>COORPAROO</w:t>
            </w:r>
          </w:p>
        </w:tc>
        <w:tc>
          <w:tcPr>
            <w:tcW w:w="4187" w:type="dxa"/>
            <w:shd w:val="clear" w:color="auto" w:fill="auto"/>
            <w:noWrap/>
            <w:vAlign w:val="bottom"/>
            <w:hideMark/>
          </w:tcPr>
          <w:p w14:paraId="408DD930" w14:textId="77777777" w:rsidR="00966E9B" w:rsidRPr="00966E9B" w:rsidRDefault="00966E9B" w:rsidP="00962055">
            <w:pPr>
              <w:jc w:val="right"/>
              <w:rPr>
                <w:i/>
                <w:iCs/>
                <w:color w:val="000000"/>
              </w:rPr>
            </w:pPr>
            <w:r w:rsidRPr="00966E9B">
              <w:rPr>
                <w:i/>
                <w:iCs/>
                <w:color w:val="000000"/>
              </w:rPr>
              <w:t xml:space="preserve"> $4,862,401.50 </w:t>
            </w:r>
          </w:p>
        </w:tc>
      </w:tr>
      <w:tr w:rsidR="00966E9B" w:rsidRPr="00966E9B" w14:paraId="322B2EF1" w14:textId="77777777" w:rsidTr="00640FF1">
        <w:trPr>
          <w:trHeight w:val="113"/>
        </w:trPr>
        <w:tc>
          <w:tcPr>
            <w:tcW w:w="4186" w:type="dxa"/>
            <w:shd w:val="clear" w:color="auto" w:fill="auto"/>
            <w:noWrap/>
            <w:vAlign w:val="bottom"/>
            <w:hideMark/>
          </w:tcPr>
          <w:p w14:paraId="3C05C4E9" w14:textId="77777777" w:rsidR="00966E9B" w:rsidRPr="00966E9B" w:rsidRDefault="00966E9B" w:rsidP="00962055">
            <w:pPr>
              <w:rPr>
                <w:i/>
                <w:iCs/>
                <w:color w:val="000000"/>
              </w:rPr>
            </w:pPr>
            <w:r w:rsidRPr="00966E9B">
              <w:rPr>
                <w:i/>
                <w:iCs/>
                <w:color w:val="000000"/>
              </w:rPr>
              <w:t>CORINDA</w:t>
            </w:r>
          </w:p>
        </w:tc>
        <w:tc>
          <w:tcPr>
            <w:tcW w:w="4187" w:type="dxa"/>
            <w:shd w:val="clear" w:color="auto" w:fill="auto"/>
            <w:noWrap/>
            <w:vAlign w:val="bottom"/>
            <w:hideMark/>
          </w:tcPr>
          <w:p w14:paraId="446001A0" w14:textId="77777777" w:rsidR="00966E9B" w:rsidRPr="00966E9B" w:rsidRDefault="00966E9B" w:rsidP="00962055">
            <w:pPr>
              <w:jc w:val="right"/>
              <w:rPr>
                <w:i/>
                <w:iCs/>
                <w:color w:val="000000"/>
              </w:rPr>
            </w:pPr>
            <w:r w:rsidRPr="00966E9B">
              <w:rPr>
                <w:i/>
                <w:iCs/>
                <w:color w:val="000000"/>
              </w:rPr>
              <w:t xml:space="preserve"> $1,861,367.16 </w:t>
            </w:r>
          </w:p>
        </w:tc>
      </w:tr>
      <w:tr w:rsidR="00966E9B" w:rsidRPr="00966E9B" w14:paraId="25CEB2F4" w14:textId="77777777" w:rsidTr="00640FF1">
        <w:trPr>
          <w:trHeight w:val="113"/>
        </w:trPr>
        <w:tc>
          <w:tcPr>
            <w:tcW w:w="4186" w:type="dxa"/>
            <w:shd w:val="clear" w:color="auto" w:fill="auto"/>
            <w:noWrap/>
            <w:vAlign w:val="bottom"/>
            <w:hideMark/>
          </w:tcPr>
          <w:p w14:paraId="3DB4A8E5" w14:textId="77777777" w:rsidR="00966E9B" w:rsidRPr="00966E9B" w:rsidRDefault="00966E9B" w:rsidP="00962055">
            <w:pPr>
              <w:rPr>
                <w:i/>
                <w:iCs/>
                <w:color w:val="000000"/>
              </w:rPr>
            </w:pPr>
            <w:r w:rsidRPr="00966E9B">
              <w:rPr>
                <w:i/>
                <w:iCs/>
                <w:color w:val="000000"/>
              </w:rPr>
              <w:t>COWAN COWAN</w:t>
            </w:r>
          </w:p>
        </w:tc>
        <w:tc>
          <w:tcPr>
            <w:tcW w:w="4187" w:type="dxa"/>
            <w:shd w:val="clear" w:color="auto" w:fill="auto"/>
            <w:noWrap/>
            <w:vAlign w:val="bottom"/>
            <w:hideMark/>
          </w:tcPr>
          <w:p w14:paraId="56C02EC2" w14:textId="77777777" w:rsidR="00966E9B" w:rsidRPr="00966E9B" w:rsidRDefault="00966E9B" w:rsidP="00962055">
            <w:pPr>
              <w:jc w:val="right"/>
              <w:rPr>
                <w:i/>
                <w:iCs/>
                <w:color w:val="000000"/>
              </w:rPr>
            </w:pPr>
            <w:r w:rsidRPr="00966E9B">
              <w:rPr>
                <w:i/>
                <w:iCs/>
                <w:color w:val="000000"/>
              </w:rPr>
              <w:t xml:space="preserve"> $18,181.57 </w:t>
            </w:r>
          </w:p>
        </w:tc>
      </w:tr>
      <w:tr w:rsidR="00966E9B" w:rsidRPr="00966E9B" w14:paraId="72F63C32" w14:textId="77777777" w:rsidTr="00640FF1">
        <w:trPr>
          <w:trHeight w:val="113"/>
        </w:trPr>
        <w:tc>
          <w:tcPr>
            <w:tcW w:w="4186" w:type="dxa"/>
            <w:shd w:val="clear" w:color="auto" w:fill="auto"/>
            <w:noWrap/>
            <w:vAlign w:val="bottom"/>
            <w:hideMark/>
          </w:tcPr>
          <w:p w14:paraId="05B3F264" w14:textId="77777777" w:rsidR="00966E9B" w:rsidRPr="00966E9B" w:rsidRDefault="00966E9B" w:rsidP="00962055">
            <w:pPr>
              <w:rPr>
                <w:i/>
                <w:iCs/>
                <w:color w:val="000000"/>
              </w:rPr>
            </w:pPr>
            <w:r w:rsidRPr="00966E9B">
              <w:rPr>
                <w:i/>
                <w:iCs/>
                <w:color w:val="000000"/>
              </w:rPr>
              <w:t>DARRA</w:t>
            </w:r>
          </w:p>
        </w:tc>
        <w:tc>
          <w:tcPr>
            <w:tcW w:w="4187" w:type="dxa"/>
            <w:shd w:val="clear" w:color="auto" w:fill="auto"/>
            <w:noWrap/>
            <w:vAlign w:val="bottom"/>
            <w:hideMark/>
          </w:tcPr>
          <w:p w14:paraId="63669F32" w14:textId="77777777" w:rsidR="00966E9B" w:rsidRPr="00966E9B" w:rsidRDefault="00966E9B" w:rsidP="00962055">
            <w:pPr>
              <w:jc w:val="right"/>
              <w:rPr>
                <w:i/>
                <w:iCs/>
                <w:color w:val="000000"/>
              </w:rPr>
            </w:pPr>
            <w:r w:rsidRPr="00966E9B">
              <w:rPr>
                <w:i/>
                <w:iCs/>
                <w:color w:val="000000"/>
              </w:rPr>
              <w:t xml:space="preserve"> $723,099.06 </w:t>
            </w:r>
          </w:p>
        </w:tc>
      </w:tr>
      <w:tr w:rsidR="00966E9B" w:rsidRPr="00966E9B" w14:paraId="5CF93464" w14:textId="77777777" w:rsidTr="00640FF1">
        <w:trPr>
          <w:trHeight w:val="113"/>
        </w:trPr>
        <w:tc>
          <w:tcPr>
            <w:tcW w:w="4186" w:type="dxa"/>
            <w:shd w:val="clear" w:color="auto" w:fill="auto"/>
            <w:noWrap/>
            <w:vAlign w:val="bottom"/>
            <w:hideMark/>
          </w:tcPr>
          <w:p w14:paraId="6B702DBE" w14:textId="77777777" w:rsidR="00966E9B" w:rsidRPr="00966E9B" w:rsidRDefault="00966E9B" w:rsidP="00962055">
            <w:pPr>
              <w:rPr>
                <w:i/>
                <w:iCs/>
                <w:color w:val="000000"/>
              </w:rPr>
            </w:pPr>
            <w:r w:rsidRPr="00966E9B">
              <w:rPr>
                <w:i/>
                <w:iCs/>
                <w:color w:val="000000"/>
              </w:rPr>
              <w:t>DEAGON</w:t>
            </w:r>
          </w:p>
        </w:tc>
        <w:tc>
          <w:tcPr>
            <w:tcW w:w="4187" w:type="dxa"/>
            <w:shd w:val="clear" w:color="auto" w:fill="auto"/>
            <w:noWrap/>
            <w:vAlign w:val="bottom"/>
            <w:hideMark/>
          </w:tcPr>
          <w:p w14:paraId="4997BB4C" w14:textId="77777777" w:rsidR="00966E9B" w:rsidRPr="00966E9B" w:rsidRDefault="00966E9B" w:rsidP="00962055">
            <w:pPr>
              <w:jc w:val="right"/>
              <w:rPr>
                <w:i/>
                <w:iCs/>
                <w:color w:val="000000"/>
              </w:rPr>
            </w:pPr>
            <w:r w:rsidRPr="00966E9B">
              <w:rPr>
                <w:i/>
                <w:iCs/>
                <w:color w:val="000000"/>
              </w:rPr>
              <w:t xml:space="preserve"> $1,014,737.50 </w:t>
            </w:r>
          </w:p>
        </w:tc>
      </w:tr>
      <w:tr w:rsidR="00966E9B" w:rsidRPr="00966E9B" w14:paraId="36272757" w14:textId="77777777" w:rsidTr="00640FF1">
        <w:trPr>
          <w:trHeight w:val="113"/>
        </w:trPr>
        <w:tc>
          <w:tcPr>
            <w:tcW w:w="4186" w:type="dxa"/>
            <w:shd w:val="clear" w:color="auto" w:fill="auto"/>
            <w:noWrap/>
            <w:vAlign w:val="bottom"/>
            <w:hideMark/>
          </w:tcPr>
          <w:p w14:paraId="5F5BBBBD" w14:textId="77777777" w:rsidR="00966E9B" w:rsidRPr="00966E9B" w:rsidRDefault="00966E9B" w:rsidP="00962055">
            <w:pPr>
              <w:rPr>
                <w:i/>
                <w:iCs/>
                <w:color w:val="000000"/>
              </w:rPr>
            </w:pPr>
            <w:r w:rsidRPr="00966E9B">
              <w:rPr>
                <w:i/>
                <w:iCs/>
                <w:color w:val="000000"/>
              </w:rPr>
              <w:t>DOOLANDELLA</w:t>
            </w:r>
          </w:p>
        </w:tc>
        <w:tc>
          <w:tcPr>
            <w:tcW w:w="4187" w:type="dxa"/>
            <w:shd w:val="clear" w:color="auto" w:fill="auto"/>
            <w:noWrap/>
            <w:vAlign w:val="bottom"/>
            <w:hideMark/>
          </w:tcPr>
          <w:p w14:paraId="5D3E3293" w14:textId="77777777" w:rsidR="00966E9B" w:rsidRPr="00966E9B" w:rsidRDefault="00966E9B" w:rsidP="00962055">
            <w:pPr>
              <w:jc w:val="right"/>
              <w:rPr>
                <w:i/>
                <w:iCs/>
                <w:color w:val="000000"/>
              </w:rPr>
            </w:pPr>
            <w:r w:rsidRPr="00966E9B">
              <w:rPr>
                <w:i/>
                <w:iCs/>
                <w:color w:val="000000"/>
              </w:rPr>
              <w:t xml:space="preserve"> $997,314.68 </w:t>
            </w:r>
          </w:p>
        </w:tc>
      </w:tr>
      <w:tr w:rsidR="00966E9B" w:rsidRPr="00966E9B" w14:paraId="669C5FD9" w14:textId="77777777" w:rsidTr="00640FF1">
        <w:trPr>
          <w:trHeight w:val="113"/>
        </w:trPr>
        <w:tc>
          <w:tcPr>
            <w:tcW w:w="4186" w:type="dxa"/>
            <w:shd w:val="clear" w:color="auto" w:fill="auto"/>
            <w:noWrap/>
            <w:vAlign w:val="bottom"/>
            <w:hideMark/>
          </w:tcPr>
          <w:p w14:paraId="171D0AB3" w14:textId="77777777" w:rsidR="00966E9B" w:rsidRPr="00966E9B" w:rsidRDefault="00966E9B" w:rsidP="00962055">
            <w:pPr>
              <w:rPr>
                <w:i/>
                <w:iCs/>
                <w:color w:val="000000"/>
              </w:rPr>
            </w:pPr>
            <w:r w:rsidRPr="00966E9B">
              <w:rPr>
                <w:i/>
                <w:iCs/>
                <w:color w:val="000000"/>
              </w:rPr>
              <w:t>DREWVALE</w:t>
            </w:r>
          </w:p>
        </w:tc>
        <w:tc>
          <w:tcPr>
            <w:tcW w:w="4187" w:type="dxa"/>
            <w:shd w:val="clear" w:color="auto" w:fill="auto"/>
            <w:noWrap/>
            <w:vAlign w:val="bottom"/>
            <w:hideMark/>
          </w:tcPr>
          <w:p w14:paraId="5030438D" w14:textId="77777777" w:rsidR="00966E9B" w:rsidRPr="00966E9B" w:rsidRDefault="00966E9B" w:rsidP="00962055">
            <w:pPr>
              <w:jc w:val="right"/>
              <w:rPr>
                <w:i/>
                <w:iCs/>
                <w:color w:val="000000"/>
              </w:rPr>
            </w:pPr>
            <w:r w:rsidRPr="00966E9B">
              <w:rPr>
                <w:i/>
                <w:iCs/>
                <w:color w:val="000000"/>
              </w:rPr>
              <w:t xml:space="preserve"> $943,721.00 </w:t>
            </w:r>
          </w:p>
        </w:tc>
      </w:tr>
      <w:tr w:rsidR="00966E9B" w:rsidRPr="00966E9B" w14:paraId="3960FB39" w14:textId="77777777" w:rsidTr="00640FF1">
        <w:trPr>
          <w:trHeight w:val="113"/>
        </w:trPr>
        <w:tc>
          <w:tcPr>
            <w:tcW w:w="4186" w:type="dxa"/>
            <w:shd w:val="clear" w:color="auto" w:fill="auto"/>
            <w:noWrap/>
            <w:vAlign w:val="bottom"/>
            <w:hideMark/>
          </w:tcPr>
          <w:p w14:paraId="1815E9B1" w14:textId="77777777" w:rsidR="00966E9B" w:rsidRPr="00966E9B" w:rsidRDefault="00966E9B" w:rsidP="00962055">
            <w:pPr>
              <w:rPr>
                <w:i/>
                <w:iCs/>
                <w:color w:val="000000"/>
              </w:rPr>
            </w:pPr>
            <w:r w:rsidRPr="00966E9B">
              <w:rPr>
                <w:i/>
                <w:iCs/>
                <w:color w:val="000000"/>
              </w:rPr>
              <w:t>DURACK</w:t>
            </w:r>
          </w:p>
        </w:tc>
        <w:tc>
          <w:tcPr>
            <w:tcW w:w="4187" w:type="dxa"/>
            <w:shd w:val="clear" w:color="auto" w:fill="auto"/>
            <w:noWrap/>
            <w:vAlign w:val="bottom"/>
            <w:hideMark/>
          </w:tcPr>
          <w:p w14:paraId="1BB2E752" w14:textId="77777777" w:rsidR="00966E9B" w:rsidRPr="00966E9B" w:rsidRDefault="00966E9B" w:rsidP="00962055">
            <w:pPr>
              <w:jc w:val="right"/>
              <w:rPr>
                <w:i/>
                <w:iCs/>
                <w:color w:val="000000"/>
              </w:rPr>
            </w:pPr>
            <w:r w:rsidRPr="00966E9B">
              <w:rPr>
                <w:i/>
                <w:iCs/>
                <w:color w:val="000000"/>
              </w:rPr>
              <w:t xml:space="preserve"> $1,070,741.43 </w:t>
            </w:r>
          </w:p>
        </w:tc>
      </w:tr>
      <w:tr w:rsidR="00966E9B" w:rsidRPr="00966E9B" w14:paraId="0CFE283B" w14:textId="77777777" w:rsidTr="00640FF1">
        <w:trPr>
          <w:trHeight w:val="113"/>
        </w:trPr>
        <w:tc>
          <w:tcPr>
            <w:tcW w:w="4186" w:type="dxa"/>
            <w:shd w:val="clear" w:color="auto" w:fill="auto"/>
            <w:noWrap/>
            <w:vAlign w:val="bottom"/>
            <w:hideMark/>
          </w:tcPr>
          <w:p w14:paraId="589289A8" w14:textId="77777777" w:rsidR="00966E9B" w:rsidRPr="00966E9B" w:rsidRDefault="00966E9B" w:rsidP="00962055">
            <w:pPr>
              <w:rPr>
                <w:i/>
                <w:iCs/>
                <w:color w:val="000000"/>
              </w:rPr>
            </w:pPr>
            <w:r w:rsidRPr="00966E9B">
              <w:rPr>
                <w:i/>
                <w:iCs/>
                <w:color w:val="000000"/>
              </w:rPr>
              <w:t>DUTTON PARK</w:t>
            </w:r>
          </w:p>
        </w:tc>
        <w:tc>
          <w:tcPr>
            <w:tcW w:w="4187" w:type="dxa"/>
            <w:shd w:val="clear" w:color="auto" w:fill="auto"/>
            <w:noWrap/>
            <w:vAlign w:val="bottom"/>
            <w:hideMark/>
          </w:tcPr>
          <w:p w14:paraId="08B7C49B" w14:textId="77777777" w:rsidR="00966E9B" w:rsidRPr="00966E9B" w:rsidRDefault="00966E9B" w:rsidP="00962055">
            <w:pPr>
              <w:jc w:val="right"/>
              <w:rPr>
                <w:i/>
                <w:iCs/>
                <w:color w:val="000000"/>
              </w:rPr>
            </w:pPr>
            <w:r w:rsidRPr="00966E9B">
              <w:rPr>
                <w:i/>
                <w:iCs/>
                <w:color w:val="000000"/>
              </w:rPr>
              <w:t xml:space="preserve"> $556,737.30 </w:t>
            </w:r>
          </w:p>
        </w:tc>
      </w:tr>
      <w:tr w:rsidR="00966E9B" w:rsidRPr="00966E9B" w14:paraId="01D6DDF8" w14:textId="77777777" w:rsidTr="00640FF1">
        <w:trPr>
          <w:trHeight w:val="113"/>
        </w:trPr>
        <w:tc>
          <w:tcPr>
            <w:tcW w:w="4186" w:type="dxa"/>
            <w:shd w:val="clear" w:color="auto" w:fill="auto"/>
            <w:noWrap/>
            <w:vAlign w:val="bottom"/>
            <w:hideMark/>
          </w:tcPr>
          <w:p w14:paraId="0D5A2293" w14:textId="77777777" w:rsidR="00966E9B" w:rsidRPr="00966E9B" w:rsidRDefault="00966E9B" w:rsidP="00962055">
            <w:pPr>
              <w:rPr>
                <w:i/>
                <w:iCs/>
                <w:color w:val="000000"/>
              </w:rPr>
            </w:pPr>
            <w:r w:rsidRPr="00966E9B">
              <w:rPr>
                <w:i/>
                <w:iCs/>
                <w:color w:val="000000"/>
              </w:rPr>
              <w:t>EAST BRISBANE</w:t>
            </w:r>
          </w:p>
        </w:tc>
        <w:tc>
          <w:tcPr>
            <w:tcW w:w="4187" w:type="dxa"/>
            <w:shd w:val="clear" w:color="auto" w:fill="auto"/>
            <w:noWrap/>
            <w:vAlign w:val="bottom"/>
            <w:hideMark/>
          </w:tcPr>
          <w:p w14:paraId="55ED0B49" w14:textId="77777777" w:rsidR="00966E9B" w:rsidRPr="00966E9B" w:rsidRDefault="00966E9B" w:rsidP="00962055">
            <w:pPr>
              <w:jc w:val="right"/>
              <w:rPr>
                <w:i/>
                <w:iCs/>
                <w:color w:val="000000"/>
              </w:rPr>
            </w:pPr>
            <w:r w:rsidRPr="00966E9B">
              <w:rPr>
                <w:i/>
                <w:iCs/>
                <w:color w:val="000000"/>
              </w:rPr>
              <w:t xml:space="preserve"> $1,396,981.10 </w:t>
            </w:r>
          </w:p>
        </w:tc>
      </w:tr>
      <w:tr w:rsidR="00966E9B" w:rsidRPr="00966E9B" w14:paraId="7E7D4928" w14:textId="77777777" w:rsidTr="00640FF1">
        <w:trPr>
          <w:trHeight w:val="113"/>
        </w:trPr>
        <w:tc>
          <w:tcPr>
            <w:tcW w:w="4186" w:type="dxa"/>
            <w:shd w:val="clear" w:color="auto" w:fill="auto"/>
            <w:noWrap/>
            <w:vAlign w:val="bottom"/>
            <w:hideMark/>
          </w:tcPr>
          <w:p w14:paraId="2B0E1C88" w14:textId="77777777" w:rsidR="00966E9B" w:rsidRPr="00966E9B" w:rsidRDefault="00966E9B" w:rsidP="00962055">
            <w:pPr>
              <w:rPr>
                <w:i/>
                <w:iCs/>
                <w:color w:val="000000"/>
              </w:rPr>
            </w:pPr>
            <w:r w:rsidRPr="00966E9B">
              <w:rPr>
                <w:i/>
                <w:iCs/>
                <w:color w:val="000000"/>
              </w:rPr>
              <w:t>EIGHT MILE PLAINS</w:t>
            </w:r>
          </w:p>
        </w:tc>
        <w:tc>
          <w:tcPr>
            <w:tcW w:w="4187" w:type="dxa"/>
            <w:shd w:val="clear" w:color="auto" w:fill="auto"/>
            <w:noWrap/>
            <w:vAlign w:val="bottom"/>
            <w:hideMark/>
          </w:tcPr>
          <w:p w14:paraId="5769520B" w14:textId="77777777" w:rsidR="00966E9B" w:rsidRPr="00966E9B" w:rsidRDefault="00966E9B" w:rsidP="00962055">
            <w:pPr>
              <w:jc w:val="right"/>
              <w:rPr>
                <w:i/>
                <w:iCs/>
                <w:color w:val="000000"/>
              </w:rPr>
            </w:pPr>
            <w:r w:rsidRPr="00966E9B">
              <w:rPr>
                <w:i/>
                <w:iCs/>
                <w:color w:val="000000"/>
              </w:rPr>
              <w:t xml:space="preserve"> $3,663,926.47 </w:t>
            </w:r>
          </w:p>
        </w:tc>
      </w:tr>
      <w:tr w:rsidR="00966E9B" w:rsidRPr="00966E9B" w14:paraId="7604EAD3" w14:textId="77777777" w:rsidTr="00640FF1">
        <w:trPr>
          <w:trHeight w:val="113"/>
        </w:trPr>
        <w:tc>
          <w:tcPr>
            <w:tcW w:w="4186" w:type="dxa"/>
            <w:shd w:val="clear" w:color="auto" w:fill="auto"/>
            <w:noWrap/>
            <w:vAlign w:val="bottom"/>
            <w:hideMark/>
          </w:tcPr>
          <w:p w14:paraId="276C8994" w14:textId="77777777" w:rsidR="00966E9B" w:rsidRPr="00966E9B" w:rsidRDefault="00966E9B" w:rsidP="00962055">
            <w:pPr>
              <w:rPr>
                <w:i/>
                <w:iCs/>
                <w:color w:val="000000"/>
              </w:rPr>
            </w:pPr>
            <w:r w:rsidRPr="00966E9B">
              <w:rPr>
                <w:i/>
                <w:iCs/>
                <w:color w:val="000000"/>
              </w:rPr>
              <w:t>ELLEN GROVE</w:t>
            </w:r>
          </w:p>
        </w:tc>
        <w:tc>
          <w:tcPr>
            <w:tcW w:w="4187" w:type="dxa"/>
            <w:shd w:val="clear" w:color="auto" w:fill="auto"/>
            <w:noWrap/>
            <w:vAlign w:val="bottom"/>
            <w:hideMark/>
          </w:tcPr>
          <w:p w14:paraId="09E6CAF6" w14:textId="77777777" w:rsidR="00966E9B" w:rsidRPr="00966E9B" w:rsidRDefault="00966E9B" w:rsidP="00962055">
            <w:pPr>
              <w:jc w:val="right"/>
              <w:rPr>
                <w:i/>
                <w:iCs/>
                <w:color w:val="000000"/>
              </w:rPr>
            </w:pPr>
            <w:r w:rsidRPr="00966E9B">
              <w:rPr>
                <w:i/>
                <w:iCs/>
                <w:color w:val="000000"/>
              </w:rPr>
              <w:t xml:space="preserve"> $383,366.76 </w:t>
            </w:r>
          </w:p>
        </w:tc>
      </w:tr>
      <w:tr w:rsidR="00966E9B" w:rsidRPr="00966E9B" w14:paraId="692413FE" w14:textId="77777777" w:rsidTr="00640FF1">
        <w:trPr>
          <w:trHeight w:val="113"/>
        </w:trPr>
        <w:tc>
          <w:tcPr>
            <w:tcW w:w="4186" w:type="dxa"/>
            <w:shd w:val="clear" w:color="auto" w:fill="auto"/>
            <w:noWrap/>
            <w:vAlign w:val="bottom"/>
            <w:hideMark/>
          </w:tcPr>
          <w:p w14:paraId="35B187FB" w14:textId="77777777" w:rsidR="00966E9B" w:rsidRPr="00966E9B" w:rsidRDefault="00966E9B" w:rsidP="00962055">
            <w:pPr>
              <w:rPr>
                <w:i/>
                <w:iCs/>
                <w:color w:val="000000"/>
              </w:rPr>
            </w:pPr>
            <w:r w:rsidRPr="00966E9B">
              <w:rPr>
                <w:i/>
                <w:iCs/>
                <w:color w:val="000000"/>
              </w:rPr>
              <w:t>ENOGGERA</w:t>
            </w:r>
          </w:p>
        </w:tc>
        <w:tc>
          <w:tcPr>
            <w:tcW w:w="4187" w:type="dxa"/>
            <w:shd w:val="clear" w:color="auto" w:fill="auto"/>
            <w:noWrap/>
            <w:vAlign w:val="bottom"/>
            <w:hideMark/>
          </w:tcPr>
          <w:p w14:paraId="76BA6E3D" w14:textId="77777777" w:rsidR="00966E9B" w:rsidRPr="00966E9B" w:rsidRDefault="00966E9B" w:rsidP="00962055">
            <w:pPr>
              <w:jc w:val="right"/>
              <w:rPr>
                <w:i/>
                <w:iCs/>
                <w:color w:val="000000"/>
              </w:rPr>
            </w:pPr>
            <w:r w:rsidRPr="00966E9B">
              <w:rPr>
                <w:i/>
                <w:iCs/>
                <w:color w:val="000000"/>
              </w:rPr>
              <w:t xml:space="preserve"> $1,410,017.89 </w:t>
            </w:r>
          </w:p>
        </w:tc>
      </w:tr>
      <w:tr w:rsidR="00966E9B" w:rsidRPr="00966E9B" w14:paraId="735799F6" w14:textId="77777777" w:rsidTr="00640FF1">
        <w:trPr>
          <w:trHeight w:val="113"/>
        </w:trPr>
        <w:tc>
          <w:tcPr>
            <w:tcW w:w="4186" w:type="dxa"/>
            <w:shd w:val="clear" w:color="auto" w:fill="auto"/>
            <w:noWrap/>
            <w:vAlign w:val="bottom"/>
            <w:hideMark/>
          </w:tcPr>
          <w:p w14:paraId="281FDE9A" w14:textId="77777777" w:rsidR="00966E9B" w:rsidRPr="00966E9B" w:rsidRDefault="00966E9B" w:rsidP="00962055">
            <w:pPr>
              <w:rPr>
                <w:i/>
                <w:iCs/>
                <w:color w:val="000000"/>
              </w:rPr>
            </w:pPr>
            <w:r w:rsidRPr="00966E9B">
              <w:rPr>
                <w:i/>
                <w:iCs/>
                <w:color w:val="000000"/>
              </w:rPr>
              <w:t>ENOGGERA RESERVOIR</w:t>
            </w:r>
          </w:p>
        </w:tc>
        <w:tc>
          <w:tcPr>
            <w:tcW w:w="4187" w:type="dxa"/>
            <w:shd w:val="clear" w:color="auto" w:fill="auto"/>
            <w:noWrap/>
            <w:vAlign w:val="bottom"/>
            <w:hideMark/>
          </w:tcPr>
          <w:p w14:paraId="69AB7FED" w14:textId="77777777" w:rsidR="00966E9B" w:rsidRPr="00966E9B" w:rsidRDefault="00966E9B" w:rsidP="00962055">
            <w:pPr>
              <w:jc w:val="right"/>
              <w:rPr>
                <w:i/>
                <w:iCs/>
                <w:color w:val="000000"/>
              </w:rPr>
            </w:pPr>
            <w:r w:rsidRPr="00966E9B">
              <w:rPr>
                <w:i/>
                <w:iCs/>
                <w:color w:val="000000"/>
              </w:rPr>
              <w:t xml:space="preserve"> $15,255.08 </w:t>
            </w:r>
          </w:p>
        </w:tc>
      </w:tr>
      <w:tr w:rsidR="00966E9B" w:rsidRPr="00966E9B" w14:paraId="46FEE404" w14:textId="77777777" w:rsidTr="00640FF1">
        <w:trPr>
          <w:trHeight w:val="113"/>
        </w:trPr>
        <w:tc>
          <w:tcPr>
            <w:tcW w:w="4186" w:type="dxa"/>
            <w:shd w:val="clear" w:color="auto" w:fill="auto"/>
            <w:noWrap/>
            <w:vAlign w:val="bottom"/>
            <w:hideMark/>
          </w:tcPr>
          <w:p w14:paraId="02BA5DAB" w14:textId="77777777" w:rsidR="00966E9B" w:rsidRPr="00966E9B" w:rsidRDefault="00966E9B" w:rsidP="00962055">
            <w:pPr>
              <w:rPr>
                <w:i/>
                <w:iCs/>
                <w:color w:val="000000"/>
              </w:rPr>
            </w:pPr>
            <w:r w:rsidRPr="00966E9B">
              <w:rPr>
                <w:i/>
                <w:iCs/>
                <w:color w:val="000000"/>
              </w:rPr>
              <w:t>EVERTON PARK</w:t>
            </w:r>
          </w:p>
        </w:tc>
        <w:tc>
          <w:tcPr>
            <w:tcW w:w="4187" w:type="dxa"/>
            <w:shd w:val="clear" w:color="auto" w:fill="auto"/>
            <w:noWrap/>
            <w:vAlign w:val="bottom"/>
            <w:hideMark/>
          </w:tcPr>
          <w:p w14:paraId="42A820CB" w14:textId="77777777" w:rsidR="00966E9B" w:rsidRPr="00966E9B" w:rsidRDefault="00966E9B" w:rsidP="00962055">
            <w:pPr>
              <w:jc w:val="right"/>
              <w:rPr>
                <w:i/>
                <w:iCs/>
                <w:color w:val="000000"/>
              </w:rPr>
            </w:pPr>
            <w:r w:rsidRPr="00966E9B">
              <w:rPr>
                <w:i/>
                <w:iCs/>
                <w:color w:val="000000"/>
              </w:rPr>
              <w:t xml:space="preserve"> $2,404,090.83 </w:t>
            </w:r>
          </w:p>
        </w:tc>
      </w:tr>
      <w:tr w:rsidR="00966E9B" w:rsidRPr="00966E9B" w14:paraId="18554FB5" w14:textId="77777777" w:rsidTr="00640FF1">
        <w:trPr>
          <w:trHeight w:val="113"/>
        </w:trPr>
        <w:tc>
          <w:tcPr>
            <w:tcW w:w="4186" w:type="dxa"/>
            <w:shd w:val="clear" w:color="auto" w:fill="auto"/>
            <w:noWrap/>
            <w:vAlign w:val="bottom"/>
            <w:hideMark/>
          </w:tcPr>
          <w:p w14:paraId="3B7E36E2" w14:textId="77777777" w:rsidR="00966E9B" w:rsidRPr="00966E9B" w:rsidRDefault="00966E9B" w:rsidP="00962055">
            <w:pPr>
              <w:rPr>
                <w:i/>
                <w:iCs/>
                <w:color w:val="000000"/>
              </w:rPr>
            </w:pPr>
            <w:r w:rsidRPr="00966E9B">
              <w:rPr>
                <w:i/>
                <w:iCs/>
                <w:color w:val="000000"/>
              </w:rPr>
              <w:t>FAIRFIELD</w:t>
            </w:r>
          </w:p>
        </w:tc>
        <w:tc>
          <w:tcPr>
            <w:tcW w:w="4187" w:type="dxa"/>
            <w:shd w:val="clear" w:color="auto" w:fill="auto"/>
            <w:noWrap/>
            <w:vAlign w:val="bottom"/>
            <w:hideMark/>
          </w:tcPr>
          <w:p w14:paraId="740C563D" w14:textId="77777777" w:rsidR="00966E9B" w:rsidRPr="00966E9B" w:rsidRDefault="00966E9B" w:rsidP="00962055">
            <w:pPr>
              <w:jc w:val="right"/>
              <w:rPr>
                <w:i/>
                <w:iCs/>
                <w:color w:val="000000"/>
              </w:rPr>
            </w:pPr>
            <w:r w:rsidRPr="00966E9B">
              <w:rPr>
                <w:i/>
                <w:iCs/>
                <w:color w:val="000000"/>
              </w:rPr>
              <w:t xml:space="preserve"> $922,229.59 </w:t>
            </w:r>
          </w:p>
        </w:tc>
      </w:tr>
      <w:tr w:rsidR="00966E9B" w:rsidRPr="00966E9B" w14:paraId="1AAAA0B6" w14:textId="77777777" w:rsidTr="00640FF1">
        <w:trPr>
          <w:trHeight w:val="113"/>
        </w:trPr>
        <w:tc>
          <w:tcPr>
            <w:tcW w:w="4186" w:type="dxa"/>
            <w:shd w:val="clear" w:color="auto" w:fill="auto"/>
            <w:noWrap/>
            <w:vAlign w:val="bottom"/>
            <w:hideMark/>
          </w:tcPr>
          <w:p w14:paraId="1BDF9BD0" w14:textId="77777777" w:rsidR="00966E9B" w:rsidRPr="00966E9B" w:rsidRDefault="00966E9B" w:rsidP="00962055">
            <w:pPr>
              <w:rPr>
                <w:i/>
                <w:iCs/>
                <w:color w:val="000000"/>
              </w:rPr>
            </w:pPr>
            <w:r w:rsidRPr="00966E9B">
              <w:rPr>
                <w:i/>
                <w:iCs/>
                <w:color w:val="000000"/>
              </w:rPr>
              <w:t>FERNY GROVE</w:t>
            </w:r>
          </w:p>
        </w:tc>
        <w:tc>
          <w:tcPr>
            <w:tcW w:w="4187" w:type="dxa"/>
            <w:shd w:val="clear" w:color="auto" w:fill="auto"/>
            <w:noWrap/>
            <w:vAlign w:val="bottom"/>
            <w:hideMark/>
          </w:tcPr>
          <w:p w14:paraId="6C6931DB" w14:textId="77777777" w:rsidR="00966E9B" w:rsidRPr="00966E9B" w:rsidRDefault="00966E9B" w:rsidP="00962055">
            <w:pPr>
              <w:jc w:val="right"/>
              <w:rPr>
                <w:i/>
                <w:iCs/>
                <w:color w:val="000000"/>
              </w:rPr>
            </w:pPr>
            <w:r w:rsidRPr="00966E9B">
              <w:rPr>
                <w:i/>
                <w:iCs/>
                <w:color w:val="000000"/>
              </w:rPr>
              <w:t xml:space="preserve"> $1,544,659.32 </w:t>
            </w:r>
          </w:p>
        </w:tc>
      </w:tr>
      <w:tr w:rsidR="00966E9B" w:rsidRPr="00966E9B" w14:paraId="6A4A3C92" w14:textId="77777777" w:rsidTr="00640FF1">
        <w:trPr>
          <w:trHeight w:val="113"/>
        </w:trPr>
        <w:tc>
          <w:tcPr>
            <w:tcW w:w="4186" w:type="dxa"/>
            <w:shd w:val="clear" w:color="auto" w:fill="auto"/>
            <w:noWrap/>
            <w:vAlign w:val="bottom"/>
            <w:hideMark/>
          </w:tcPr>
          <w:p w14:paraId="1EE42D3A" w14:textId="77777777" w:rsidR="00966E9B" w:rsidRPr="00966E9B" w:rsidRDefault="00966E9B" w:rsidP="00962055">
            <w:pPr>
              <w:rPr>
                <w:i/>
                <w:iCs/>
                <w:color w:val="000000"/>
              </w:rPr>
            </w:pPr>
            <w:r w:rsidRPr="00966E9B">
              <w:rPr>
                <w:i/>
                <w:iCs/>
                <w:color w:val="000000"/>
              </w:rPr>
              <w:t>FIG TREE POCKET</w:t>
            </w:r>
          </w:p>
        </w:tc>
        <w:tc>
          <w:tcPr>
            <w:tcW w:w="4187" w:type="dxa"/>
            <w:shd w:val="clear" w:color="auto" w:fill="auto"/>
            <w:noWrap/>
            <w:vAlign w:val="bottom"/>
            <w:hideMark/>
          </w:tcPr>
          <w:p w14:paraId="32A7CC02" w14:textId="77777777" w:rsidR="00966E9B" w:rsidRPr="00966E9B" w:rsidRDefault="00966E9B" w:rsidP="00962055">
            <w:pPr>
              <w:jc w:val="right"/>
              <w:rPr>
                <w:i/>
                <w:iCs/>
                <w:color w:val="000000"/>
              </w:rPr>
            </w:pPr>
            <w:r w:rsidRPr="00966E9B">
              <w:rPr>
                <w:i/>
                <w:iCs/>
                <w:color w:val="000000"/>
              </w:rPr>
              <w:t xml:space="preserve"> $2,076,526.49 </w:t>
            </w:r>
          </w:p>
        </w:tc>
      </w:tr>
      <w:tr w:rsidR="00966E9B" w:rsidRPr="00966E9B" w14:paraId="0F4BC037" w14:textId="77777777" w:rsidTr="00640FF1">
        <w:trPr>
          <w:trHeight w:val="113"/>
        </w:trPr>
        <w:tc>
          <w:tcPr>
            <w:tcW w:w="4186" w:type="dxa"/>
            <w:shd w:val="clear" w:color="auto" w:fill="auto"/>
            <w:noWrap/>
            <w:vAlign w:val="bottom"/>
            <w:hideMark/>
          </w:tcPr>
          <w:p w14:paraId="3D0290B2" w14:textId="77777777" w:rsidR="00966E9B" w:rsidRPr="00966E9B" w:rsidRDefault="00966E9B" w:rsidP="00962055">
            <w:pPr>
              <w:rPr>
                <w:i/>
                <w:iCs/>
                <w:color w:val="000000"/>
              </w:rPr>
            </w:pPr>
            <w:r w:rsidRPr="00966E9B">
              <w:rPr>
                <w:i/>
                <w:iCs/>
                <w:color w:val="000000"/>
              </w:rPr>
              <w:t>FITZGIBBON</w:t>
            </w:r>
          </w:p>
        </w:tc>
        <w:tc>
          <w:tcPr>
            <w:tcW w:w="4187" w:type="dxa"/>
            <w:shd w:val="clear" w:color="auto" w:fill="auto"/>
            <w:noWrap/>
            <w:vAlign w:val="bottom"/>
            <w:hideMark/>
          </w:tcPr>
          <w:p w14:paraId="2675C678" w14:textId="77777777" w:rsidR="00966E9B" w:rsidRPr="00966E9B" w:rsidRDefault="00966E9B" w:rsidP="00962055">
            <w:pPr>
              <w:jc w:val="right"/>
              <w:rPr>
                <w:i/>
                <w:iCs/>
                <w:color w:val="000000"/>
              </w:rPr>
            </w:pPr>
            <w:r w:rsidRPr="00966E9B">
              <w:rPr>
                <w:i/>
                <w:iCs/>
                <w:color w:val="000000"/>
              </w:rPr>
              <w:t xml:space="preserve"> $1,014,957.48 </w:t>
            </w:r>
          </w:p>
        </w:tc>
      </w:tr>
      <w:tr w:rsidR="00966E9B" w:rsidRPr="00966E9B" w14:paraId="0E024C0D" w14:textId="77777777" w:rsidTr="00640FF1">
        <w:trPr>
          <w:trHeight w:val="113"/>
        </w:trPr>
        <w:tc>
          <w:tcPr>
            <w:tcW w:w="4186" w:type="dxa"/>
            <w:shd w:val="clear" w:color="auto" w:fill="auto"/>
            <w:noWrap/>
            <w:vAlign w:val="bottom"/>
            <w:hideMark/>
          </w:tcPr>
          <w:p w14:paraId="6819B08E" w14:textId="77777777" w:rsidR="00966E9B" w:rsidRPr="00966E9B" w:rsidRDefault="00966E9B" w:rsidP="00962055">
            <w:pPr>
              <w:rPr>
                <w:i/>
                <w:iCs/>
                <w:color w:val="000000"/>
              </w:rPr>
            </w:pPr>
            <w:r w:rsidRPr="00966E9B">
              <w:rPr>
                <w:i/>
                <w:iCs/>
                <w:color w:val="000000"/>
              </w:rPr>
              <w:t>FOREST LAKE</w:t>
            </w:r>
          </w:p>
        </w:tc>
        <w:tc>
          <w:tcPr>
            <w:tcW w:w="4187" w:type="dxa"/>
            <w:shd w:val="clear" w:color="auto" w:fill="auto"/>
            <w:noWrap/>
            <w:vAlign w:val="bottom"/>
            <w:hideMark/>
          </w:tcPr>
          <w:p w14:paraId="3C9728BA" w14:textId="77777777" w:rsidR="00966E9B" w:rsidRPr="00966E9B" w:rsidRDefault="00966E9B" w:rsidP="00962055">
            <w:pPr>
              <w:jc w:val="right"/>
              <w:rPr>
                <w:i/>
                <w:iCs/>
                <w:color w:val="000000"/>
              </w:rPr>
            </w:pPr>
            <w:r w:rsidRPr="00966E9B">
              <w:rPr>
                <w:i/>
                <w:iCs/>
                <w:color w:val="000000"/>
              </w:rPr>
              <w:t xml:space="preserve"> $4,993,407.03 </w:t>
            </w:r>
          </w:p>
        </w:tc>
      </w:tr>
      <w:tr w:rsidR="00966E9B" w:rsidRPr="00966E9B" w14:paraId="09320773" w14:textId="77777777" w:rsidTr="00640FF1">
        <w:trPr>
          <w:trHeight w:val="113"/>
        </w:trPr>
        <w:tc>
          <w:tcPr>
            <w:tcW w:w="4186" w:type="dxa"/>
            <w:shd w:val="clear" w:color="auto" w:fill="auto"/>
            <w:noWrap/>
            <w:vAlign w:val="bottom"/>
            <w:hideMark/>
          </w:tcPr>
          <w:p w14:paraId="092C5875" w14:textId="77777777" w:rsidR="00966E9B" w:rsidRPr="00966E9B" w:rsidRDefault="00966E9B" w:rsidP="00962055">
            <w:pPr>
              <w:rPr>
                <w:i/>
                <w:iCs/>
                <w:color w:val="000000"/>
              </w:rPr>
            </w:pPr>
            <w:r w:rsidRPr="00966E9B">
              <w:rPr>
                <w:i/>
                <w:iCs/>
                <w:color w:val="000000"/>
              </w:rPr>
              <w:t>FORTITUDE VALLEY</w:t>
            </w:r>
          </w:p>
        </w:tc>
        <w:tc>
          <w:tcPr>
            <w:tcW w:w="4187" w:type="dxa"/>
            <w:shd w:val="clear" w:color="auto" w:fill="auto"/>
            <w:noWrap/>
            <w:vAlign w:val="bottom"/>
            <w:hideMark/>
          </w:tcPr>
          <w:p w14:paraId="054A29CB" w14:textId="77777777" w:rsidR="00966E9B" w:rsidRPr="00966E9B" w:rsidRDefault="00966E9B" w:rsidP="00962055">
            <w:pPr>
              <w:jc w:val="right"/>
              <w:rPr>
                <w:i/>
                <w:iCs/>
                <w:color w:val="000000"/>
              </w:rPr>
            </w:pPr>
            <w:r w:rsidRPr="00966E9B">
              <w:rPr>
                <w:i/>
                <w:iCs/>
                <w:color w:val="000000"/>
              </w:rPr>
              <w:t xml:space="preserve"> $174,380.61 </w:t>
            </w:r>
          </w:p>
        </w:tc>
      </w:tr>
      <w:tr w:rsidR="00966E9B" w:rsidRPr="00966E9B" w14:paraId="4C40516F" w14:textId="77777777" w:rsidTr="00640FF1">
        <w:trPr>
          <w:trHeight w:val="113"/>
        </w:trPr>
        <w:tc>
          <w:tcPr>
            <w:tcW w:w="4186" w:type="dxa"/>
            <w:shd w:val="clear" w:color="auto" w:fill="auto"/>
            <w:noWrap/>
            <w:vAlign w:val="bottom"/>
            <w:hideMark/>
          </w:tcPr>
          <w:p w14:paraId="5F546AD1" w14:textId="77777777" w:rsidR="00966E9B" w:rsidRPr="00966E9B" w:rsidRDefault="00966E9B" w:rsidP="00962055">
            <w:pPr>
              <w:rPr>
                <w:i/>
                <w:iCs/>
                <w:color w:val="000000"/>
              </w:rPr>
            </w:pPr>
            <w:r w:rsidRPr="00966E9B">
              <w:rPr>
                <w:i/>
                <w:iCs/>
                <w:color w:val="000000"/>
              </w:rPr>
              <w:t>GAYTHORNE</w:t>
            </w:r>
          </w:p>
        </w:tc>
        <w:tc>
          <w:tcPr>
            <w:tcW w:w="4187" w:type="dxa"/>
            <w:shd w:val="clear" w:color="auto" w:fill="auto"/>
            <w:noWrap/>
            <w:vAlign w:val="bottom"/>
            <w:hideMark/>
          </w:tcPr>
          <w:p w14:paraId="4492BBED" w14:textId="77777777" w:rsidR="00966E9B" w:rsidRPr="00966E9B" w:rsidRDefault="00966E9B" w:rsidP="00962055">
            <w:pPr>
              <w:jc w:val="right"/>
              <w:rPr>
                <w:i/>
                <w:iCs/>
                <w:color w:val="000000"/>
              </w:rPr>
            </w:pPr>
            <w:r w:rsidRPr="00966E9B">
              <w:rPr>
                <w:i/>
                <w:iCs/>
                <w:color w:val="000000"/>
              </w:rPr>
              <w:t xml:space="preserve"> $530,947.59 </w:t>
            </w:r>
          </w:p>
        </w:tc>
      </w:tr>
      <w:tr w:rsidR="00966E9B" w:rsidRPr="00966E9B" w14:paraId="7F3D0873" w14:textId="77777777" w:rsidTr="00640FF1">
        <w:trPr>
          <w:trHeight w:val="113"/>
        </w:trPr>
        <w:tc>
          <w:tcPr>
            <w:tcW w:w="4186" w:type="dxa"/>
            <w:shd w:val="clear" w:color="auto" w:fill="auto"/>
            <w:noWrap/>
            <w:vAlign w:val="bottom"/>
            <w:hideMark/>
          </w:tcPr>
          <w:p w14:paraId="5A80DD19" w14:textId="77777777" w:rsidR="00966E9B" w:rsidRPr="00966E9B" w:rsidRDefault="00966E9B" w:rsidP="00962055">
            <w:pPr>
              <w:rPr>
                <w:i/>
                <w:iCs/>
                <w:color w:val="000000"/>
              </w:rPr>
            </w:pPr>
            <w:r w:rsidRPr="00966E9B">
              <w:rPr>
                <w:i/>
                <w:iCs/>
                <w:color w:val="000000"/>
              </w:rPr>
              <w:t>GEEBUNG</w:t>
            </w:r>
          </w:p>
        </w:tc>
        <w:tc>
          <w:tcPr>
            <w:tcW w:w="4187" w:type="dxa"/>
            <w:shd w:val="clear" w:color="auto" w:fill="auto"/>
            <w:noWrap/>
            <w:vAlign w:val="bottom"/>
            <w:hideMark/>
          </w:tcPr>
          <w:p w14:paraId="1CAEF6C1" w14:textId="77777777" w:rsidR="00966E9B" w:rsidRPr="00966E9B" w:rsidRDefault="00966E9B" w:rsidP="00962055">
            <w:pPr>
              <w:jc w:val="right"/>
              <w:rPr>
                <w:i/>
                <w:iCs/>
                <w:color w:val="000000"/>
              </w:rPr>
            </w:pPr>
            <w:r w:rsidRPr="00966E9B">
              <w:rPr>
                <w:i/>
                <w:iCs/>
                <w:color w:val="000000"/>
              </w:rPr>
              <w:t xml:space="preserve"> $1,301,928.31 </w:t>
            </w:r>
          </w:p>
        </w:tc>
      </w:tr>
      <w:tr w:rsidR="00966E9B" w:rsidRPr="00966E9B" w14:paraId="6E2D74D2" w14:textId="77777777" w:rsidTr="00640FF1">
        <w:trPr>
          <w:trHeight w:val="113"/>
        </w:trPr>
        <w:tc>
          <w:tcPr>
            <w:tcW w:w="4186" w:type="dxa"/>
            <w:shd w:val="clear" w:color="auto" w:fill="auto"/>
            <w:noWrap/>
            <w:vAlign w:val="bottom"/>
            <w:hideMark/>
          </w:tcPr>
          <w:p w14:paraId="637A28C6" w14:textId="77777777" w:rsidR="00966E9B" w:rsidRPr="00966E9B" w:rsidRDefault="00966E9B" w:rsidP="00962055">
            <w:pPr>
              <w:rPr>
                <w:i/>
                <w:iCs/>
                <w:color w:val="000000"/>
              </w:rPr>
            </w:pPr>
            <w:r w:rsidRPr="00966E9B">
              <w:rPr>
                <w:i/>
                <w:iCs/>
                <w:color w:val="000000"/>
              </w:rPr>
              <w:t>GORDON PARK</w:t>
            </w:r>
          </w:p>
        </w:tc>
        <w:tc>
          <w:tcPr>
            <w:tcW w:w="4187" w:type="dxa"/>
            <w:shd w:val="clear" w:color="auto" w:fill="auto"/>
            <w:noWrap/>
            <w:vAlign w:val="bottom"/>
            <w:hideMark/>
          </w:tcPr>
          <w:p w14:paraId="607B1DA7" w14:textId="77777777" w:rsidR="00966E9B" w:rsidRPr="00966E9B" w:rsidRDefault="00966E9B" w:rsidP="00962055">
            <w:pPr>
              <w:jc w:val="right"/>
              <w:rPr>
                <w:i/>
                <w:iCs/>
                <w:color w:val="000000"/>
              </w:rPr>
            </w:pPr>
            <w:r w:rsidRPr="00966E9B">
              <w:rPr>
                <w:i/>
                <w:iCs/>
                <w:color w:val="000000"/>
              </w:rPr>
              <w:t xml:space="preserve"> $1,347,696.29 </w:t>
            </w:r>
          </w:p>
        </w:tc>
      </w:tr>
      <w:tr w:rsidR="00966E9B" w:rsidRPr="00966E9B" w14:paraId="77AA09A0" w14:textId="77777777" w:rsidTr="00640FF1">
        <w:trPr>
          <w:trHeight w:val="113"/>
        </w:trPr>
        <w:tc>
          <w:tcPr>
            <w:tcW w:w="4186" w:type="dxa"/>
            <w:shd w:val="clear" w:color="auto" w:fill="auto"/>
            <w:noWrap/>
            <w:vAlign w:val="bottom"/>
            <w:hideMark/>
          </w:tcPr>
          <w:p w14:paraId="60E77E5E" w14:textId="77777777" w:rsidR="00966E9B" w:rsidRPr="00966E9B" w:rsidRDefault="00966E9B" w:rsidP="00962055">
            <w:pPr>
              <w:rPr>
                <w:i/>
                <w:iCs/>
                <w:color w:val="000000"/>
              </w:rPr>
            </w:pPr>
            <w:r w:rsidRPr="00966E9B">
              <w:rPr>
                <w:i/>
                <w:iCs/>
                <w:color w:val="000000"/>
              </w:rPr>
              <w:t>GRACEVILLE</w:t>
            </w:r>
          </w:p>
        </w:tc>
        <w:tc>
          <w:tcPr>
            <w:tcW w:w="4187" w:type="dxa"/>
            <w:shd w:val="clear" w:color="auto" w:fill="auto"/>
            <w:noWrap/>
            <w:vAlign w:val="bottom"/>
            <w:hideMark/>
          </w:tcPr>
          <w:p w14:paraId="2BE7D383" w14:textId="77777777" w:rsidR="00966E9B" w:rsidRPr="00966E9B" w:rsidRDefault="00966E9B" w:rsidP="00962055">
            <w:pPr>
              <w:jc w:val="right"/>
              <w:rPr>
                <w:i/>
                <w:iCs/>
                <w:color w:val="000000"/>
              </w:rPr>
            </w:pPr>
            <w:r w:rsidRPr="00966E9B">
              <w:rPr>
                <w:i/>
                <w:iCs/>
                <w:color w:val="000000"/>
              </w:rPr>
              <w:t xml:space="preserve"> $2,243,048.82 </w:t>
            </w:r>
          </w:p>
        </w:tc>
      </w:tr>
      <w:tr w:rsidR="00966E9B" w:rsidRPr="00966E9B" w14:paraId="5C670481" w14:textId="77777777" w:rsidTr="00640FF1">
        <w:trPr>
          <w:trHeight w:val="113"/>
        </w:trPr>
        <w:tc>
          <w:tcPr>
            <w:tcW w:w="4186" w:type="dxa"/>
            <w:shd w:val="clear" w:color="auto" w:fill="auto"/>
            <w:noWrap/>
            <w:vAlign w:val="bottom"/>
            <w:hideMark/>
          </w:tcPr>
          <w:p w14:paraId="51403270" w14:textId="77777777" w:rsidR="00966E9B" w:rsidRPr="00966E9B" w:rsidRDefault="00966E9B" w:rsidP="00962055">
            <w:pPr>
              <w:rPr>
                <w:i/>
                <w:iCs/>
                <w:color w:val="000000"/>
              </w:rPr>
            </w:pPr>
            <w:r w:rsidRPr="00966E9B">
              <w:rPr>
                <w:i/>
                <w:iCs/>
                <w:color w:val="000000"/>
              </w:rPr>
              <w:t>GRANGE</w:t>
            </w:r>
          </w:p>
        </w:tc>
        <w:tc>
          <w:tcPr>
            <w:tcW w:w="4187" w:type="dxa"/>
            <w:shd w:val="clear" w:color="auto" w:fill="auto"/>
            <w:noWrap/>
            <w:vAlign w:val="bottom"/>
            <w:hideMark/>
          </w:tcPr>
          <w:p w14:paraId="26DBE182" w14:textId="77777777" w:rsidR="00966E9B" w:rsidRPr="00966E9B" w:rsidRDefault="00966E9B" w:rsidP="00962055">
            <w:pPr>
              <w:jc w:val="right"/>
              <w:rPr>
                <w:i/>
                <w:iCs/>
                <w:color w:val="000000"/>
              </w:rPr>
            </w:pPr>
            <w:r w:rsidRPr="00966E9B">
              <w:rPr>
                <w:i/>
                <w:iCs/>
                <w:color w:val="000000"/>
              </w:rPr>
              <w:t xml:space="preserve"> $2,224,416.96 </w:t>
            </w:r>
          </w:p>
        </w:tc>
      </w:tr>
      <w:tr w:rsidR="00966E9B" w:rsidRPr="00966E9B" w14:paraId="055C293C" w14:textId="77777777" w:rsidTr="00640FF1">
        <w:trPr>
          <w:trHeight w:val="113"/>
        </w:trPr>
        <w:tc>
          <w:tcPr>
            <w:tcW w:w="4186" w:type="dxa"/>
            <w:shd w:val="clear" w:color="auto" w:fill="auto"/>
            <w:noWrap/>
            <w:vAlign w:val="bottom"/>
            <w:hideMark/>
          </w:tcPr>
          <w:p w14:paraId="77249F41" w14:textId="77777777" w:rsidR="00966E9B" w:rsidRPr="00966E9B" w:rsidRDefault="00966E9B" w:rsidP="00962055">
            <w:pPr>
              <w:rPr>
                <w:i/>
                <w:iCs/>
                <w:color w:val="000000"/>
              </w:rPr>
            </w:pPr>
            <w:r w:rsidRPr="00966E9B">
              <w:rPr>
                <w:i/>
                <w:iCs/>
                <w:color w:val="000000"/>
              </w:rPr>
              <w:t>GREENSLOPES</w:t>
            </w:r>
          </w:p>
        </w:tc>
        <w:tc>
          <w:tcPr>
            <w:tcW w:w="4187" w:type="dxa"/>
            <w:shd w:val="clear" w:color="auto" w:fill="auto"/>
            <w:noWrap/>
            <w:vAlign w:val="bottom"/>
            <w:hideMark/>
          </w:tcPr>
          <w:p w14:paraId="52FE6B03" w14:textId="77777777" w:rsidR="00966E9B" w:rsidRPr="00966E9B" w:rsidRDefault="00966E9B" w:rsidP="00962055">
            <w:pPr>
              <w:jc w:val="right"/>
              <w:rPr>
                <w:i/>
                <w:iCs/>
                <w:color w:val="000000"/>
              </w:rPr>
            </w:pPr>
            <w:r w:rsidRPr="00966E9B">
              <w:rPr>
                <w:i/>
                <w:iCs/>
                <w:color w:val="000000"/>
              </w:rPr>
              <w:t xml:space="preserve"> $1,752,437.06 </w:t>
            </w:r>
          </w:p>
        </w:tc>
      </w:tr>
      <w:tr w:rsidR="00966E9B" w:rsidRPr="00966E9B" w14:paraId="59BABFF3" w14:textId="77777777" w:rsidTr="00640FF1">
        <w:trPr>
          <w:trHeight w:val="113"/>
        </w:trPr>
        <w:tc>
          <w:tcPr>
            <w:tcW w:w="4186" w:type="dxa"/>
            <w:shd w:val="clear" w:color="auto" w:fill="auto"/>
            <w:noWrap/>
            <w:vAlign w:val="bottom"/>
            <w:hideMark/>
          </w:tcPr>
          <w:p w14:paraId="3BA69FCA" w14:textId="77777777" w:rsidR="00966E9B" w:rsidRPr="00966E9B" w:rsidRDefault="00966E9B" w:rsidP="00962055">
            <w:pPr>
              <w:rPr>
                <w:i/>
                <w:iCs/>
                <w:color w:val="000000"/>
              </w:rPr>
            </w:pPr>
            <w:r w:rsidRPr="00966E9B">
              <w:rPr>
                <w:i/>
                <w:iCs/>
                <w:color w:val="000000"/>
              </w:rPr>
              <w:t>GUMDALE</w:t>
            </w:r>
          </w:p>
        </w:tc>
        <w:tc>
          <w:tcPr>
            <w:tcW w:w="4187" w:type="dxa"/>
            <w:shd w:val="clear" w:color="auto" w:fill="auto"/>
            <w:noWrap/>
            <w:vAlign w:val="bottom"/>
            <w:hideMark/>
          </w:tcPr>
          <w:p w14:paraId="024CDCAE" w14:textId="77777777" w:rsidR="00966E9B" w:rsidRPr="00966E9B" w:rsidRDefault="00966E9B" w:rsidP="00962055">
            <w:pPr>
              <w:jc w:val="right"/>
              <w:rPr>
                <w:i/>
                <w:iCs/>
                <w:color w:val="000000"/>
              </w:rPr>
            </w:pPr>
            <w:r w:rsidRPr="00966E9B">
              <w:rPr>
                <w:i/>
                <w:iCs/>
                <w:color w:val="000000"/>
              </w:rPr>
              <w:t xml:space="preserve"> $1,056,031.35 </w:t>
            </w:r>
          </w:p>
        </w:tc>
      </w:tr>
      <w:tr w:rsidR="00966E9B" w:rsidRPr="00966E9B" w14:paraId="44B2254D" w14:textId="77777777" w:rsidTr="00640FF1">
        <w:trPr>
          <w:trHeight w:val="113"/>
        </w:trPr>
        <w:tc>
          <w:tcPr>
            <w:tcW w:w="4186" w:type="dxa"/>
            <w:shd w:val="clear" w:color="auto" w:fill="auto"/>
            <w:noWrap/>
            <w:vAlign w:val="bottom"/>
            <w:hideMark/>
          </w:tcPr>
          <w:p w14:paraId="6C62A4B8" w14:textId="77777777" w:rsidR="00966E9B" w:rsidRPr="00966E9B" w:rsidRDefault="00966E9B" w:rsidP="00962055">
            <w:pPr>
              <w:rPr>
                <w:i/>
                <w:iCs/>
                <w:color w:val="000000"/>
              </w:rPr>
            </w:pPr>
            <w:r w:rsidRPr="00966E9B">
              <w:rPr>
                <w:i/>
                <w:iCs/>
                <w:color w:val="000000"/>
              </w:rPr>
              <w:t>HAMILTON</w:t>
            </w:r>
          </w:p>
        </w:tc>
        <w:tc>
          <w:tcPr>
            <w:tcW w:w="4187" w:type="dxa"/>
            <w:shd w:val="clear" w:color="auto" w:fill="auto"/>
            <w:noWrap/>
            <w:vAlign w:val="bottom"/>
            <w:hideMark/>
          </w:tcPr>
          <w:p w14:paraId="1F5616B7" w14:textId="77777777" w:rsidR="00966E9B" w:rsidRPr="00966E9B" w:rsidRDefault="00966E9B" w:rsidP="00962055">
            <w:pPr>
              <w:jc w:val="right"/>
              <w:rPr>
                <w:i/>
                <w:iCs/>
                <w:color w:val="000000"/>
              </w:rPr>
            </w:pPr>
            <w:r w:rsidRPr="00966E9B">
              <w:rPr>
                <w:i/>
                <w:iCs/>
                <w:color w:val="000000"/>
              </w:rPr>
              <w:t xml:space="preserve"> $2,629,725.51 </w:t>
            </w:r>
          </w:p>
        </w:tc>
      </w:tr>
      <w:tr w:rsidR="00966E9B" w:rsidRPr="00966E9B" w14:paraId="4534ED42" w14:textId="77777777" w:rsidTr="00640FF1">
        <w:trPr>
          <w:trHeight w:val="113"/>
        </w:trPr>
        <w:tc>
          <w:tcPr>
            <w:tcW w:w="4186" w:type="dxa"/>
            <w:shd w:val="clear" w:color="auto" w:fill="auto"/>
            <w:noWrap/>
            <w:vAlign w:val="bottom"/>
            <w:hideMark/>
          </w:tcPr>
          <w:p w14:paraId="014DC502" w14:textId="77777777" w:rsidR="00966E9B" w:rsidRPr="00966E9B" w:rsidRDefault="00966E9B" w:rsidP="00962055">
            <w:pPr>
              <w:rPr>
                <w:i/>
                <w:iCs/>
                <w:color w:val="000000"/>
              </w:rPr>
            </w:pPr>
            <w:r w:rsidRPr="00966E9B">
              <w:rPr>
                <w:i/>
                <w:iCs/>
                <w:color w:val="000000"/>
              </w:rPr>
              <w:t>HAWTHORNE</w:t>
            </w:r>
          </w:p>
        </w:tc>
        <w:tc>
          <w:tcPr>
            <w:tcW w:w="4187" w:type="dxa"/>
            <w:shd w:val="clear" w:color="auto" w:fill="auto"/>
            <w:noWrap/>
            <w:vAlign w:val="bottom"/>
            <w:hideMark/>
          </w:tcPr>
          <w:p w14:paraId="1F8B7C86" w14:textId="77777777" w:rsidR="00966E9B" w:rsidRPr="00966E9B" w:rsidRDefault="00966E9B" w:rsidP="00962055">
            <w:pPr>
              <w:jc w:val="right"/>
              <w:rPr>
                <w:i/>
                <w:iCs/>
                <w:color w:val="000000"/>
              </w:rPr>
            </w:pPr>
            <w:r w:rsidRPr="00966E9B">
              <w:rPr>
                <w:i/>
                <w:iCs/>
                <w:color w:val="000000"/>
              </w:rPr>
              <w:t xml:space="preserve"> $2,807,352.56 </w:t>
            </w:r>
          </w:p>
        </w:tc>
      </w:tr>
      <w:tr w:rsidR="00966E9B" w:rsidRPr="00966E9B" w14:paraId="23038276" w14:textId="77777777" w:rsidTr="00640FF1">
        <w:trPr>
          <w:trHeight w:val="113"/>
        </w:trPr>
        <w:tc>
          <w:tcPr>
            <w:tcW w:w="4186" w:type="dxa"/>
            <w:shd w:val="clear" w:color="auto" w:fill="auto"/>
            <w:noWrap/>
            <w:vAlign w:val="bottom"/>
            <w:hideMark/>
          </w:tcPr>
          <w:p w14:paraId="1A7ED462" w14:textId="77777777" w:rsidR="00966E9B" w:rsidRPr="00966E9B" w:rsidRDefault="00966E9B" w:rsidP="00962055">
            <w:pPr>
              <w:rPr>
                <w:i/>
                <w:iCs/>
                <w:color w:val="000000"/>
              </w:rPr>
            </w:pPr>
            <w:r w:rsidRPr="00966E9B">
              <w:rPr>
                <w:i/>
                <w:iCs/>
                <w:color w:val="000000"/>
              </w:rPr>
              <w:t>HEATHWOOD</w:t>
            </w:r>
          </w:p>
        </w:tc>
        <w:tc>
          <w:tcPr>
            <w:tcW w:w="4187" w:type="dxa"/>
            <w:shd w:val="clear" w:color="auto" w:fill="auto"/>
            <w:noWrap/>
            <w:vAlign w:val="bottom"/>
            <w:hideMark/>
          </w:tcPr>
          <w:p w14:paraId="0EA675D7" w14:textId="77777777" w:rsidR="00966E9B" w:rsidRPr="00966E9B" w:rsidRDefault="00966E9B" w:rsidP="00962055">
            <w:pPr>
              <w:jc w:val="right"/>
              <w:rPr>
                <w:i/>
                <w:iCs/>
                <w:color w:val="000000"/>
              </w:rPr>
            </w:pPr>
            <w:r w:rsidRPr="00966E9B">
              <w:rPr>
                <w:i/>
                <w:iCs/>
                <w:color w:val="000000"/>
              </w:rPr>
              <w:t xml:space="preserve"> $922,043.89 </w:t>
            </w:r>
          </w:p>
        </w:tc>
      </w:tr>
      <w:tr w:rsidR="00966E9B" w:rsidRPr="00966E9B" w14:paraId="6FED3DB7" w14:textId="77777777" w:rsidTr="00640FF1">
        <w:trPr>
          <w:trHeight w:val="113"/>
        </w:trPr>
        <w:tc>
          <w:tcPr>
            <w:tcW w:w="4186" w:type="dxa"/>
            <w:shd w:val="clear" w:color="auto" w:fill="auto"/>
            <w:noWrap/>
            <w:vAlign w:val="bottom"/>
            <w:hideMark/>
          </w:tcPr>
          <w:p w14:paraId="58B0BC09" w14:textId="77777777" w:rsidR="00966E9B" w:rsidRPr="00966E9B" w:rsidRDefault="00966E9B" w:rsidP="00962055">
            <w:pPr>
              <w:rPr>
                <w:i/>
                <w:iCs/>
                <w:color w:val="000000"/>
              </w:rPr>
            </w:pPr>
            <w:r w:rsidRPr="00966E9B">
              <w:rPr>
                <w:i/>
                <w:iCs/>
                <w:color w:val="000000"/>
              </w:rPr>
              <w:t>HEMMANT</w:t>
            </w:r>
          </w:p>
        </w:tc>
        <w:tc>
          <w:tcPr>
            <w:tcW w:w="4187" w:type="dxa"/>
            <w:shd w:val="clear" w:color="auto" w:fill="auto"/>
            <w:noWrap/>
            <w:vAlign w:val="bottom"/>
            <w:hideMark/>
          </w:tcPr>
          <w:p w14:paraId="0F2A96F0" w14:textId="77777777" w:rsidR="00966E9B" w:rsidRPr="00966E9B" w:rsidRDefault="00966E9B" w:rsidP="00962055">
            <w:pPr>
              <w:jc w:val="right"/>
              <w:rPr>
                <w:i/>
                <w:iCs/>
                <w:color w:val="000000"/>
              </w:rPr>
            </w:pPr>
            <w:r w:rsidRPr="00966E9B">
              <w:rPr>
                <w:i/>
                <w:iCs/>
                <w:color w:val="000000"/>
              </w:rPr>
              <w:t xml:space="preserve"> $801,208.72 </w:t>
            </w:r>
          </w:p>
        </w:tc>
      </w:tr>
      <w:tr w:rsidR="00966E9B" w:rsidRPr="00966E9B" w14:paraId="6878BFD7" w14:textId="77777777" w:rsidTr="00640FF1">
        <w:trPr>
          <w:trHeight w:val="113"/>
        </w:trPr>
        <w:tc>
          <w:tcPr>
            <w:tcW w:w="4186" w:type="dxa"/>
            <w:shd w:val="clear" w:color="auto" w:fill="auto"/>
            <w:noWrap/>
            <w:vAlign w:val="bottom"/>
            <w:hideMark/>
          </w:tcPr>
          <w:p w14:paraId="7B658F16" w14:textId="77777777" w:rsidR="00966E9B" w:rsidRPr="00966E9B" w:rsidRDefault="00966E9B" w:rsidP="00962055">
            <w:pPr>
              <w:rPr>
                <w:i/>
                <w:iCs/>
                <w:color w:val="000000"/>
              </w:rPr>
            </w:pPr>
            <w:r w:rsidRPr="00966E9B">
              <w:rPr>
                <w:i/>
                <w:iCs/>
                <w:color w:val="000000"/>
              </w:rPr>
              <w:t>HENDRA</w:t>
            </w:r>
          </w:p>
        </w:tc>
        <w:tc>
          <w:tcPr>
            <w:tcW w:w="4187" w:type="dxa"/>
            <w:shd w:val="clear" w:color="auto" w:fill="auto"/>
            <w:noWrap/>
            <w:vAlign w:val="bottom"/>
            <w:hideMark/>
          </w:tcPr>
          <w:p w14:paraId="022F37B5" w14:textId="77777777" w:rsidR="00966E9B" w:rsidRPr="00966E9B" w:rsidRDefault="00966E9B" w:rsidP="00962055">
            <w:pPr>
              <w:jc w:val="right"/>
              <w:rPr>
                <w:i/>
                <w:iCs/>
                <w:color w:val="000000"/>
              </w:rPr>
            </w:pPr>
            <w:r w:rsidRPr="00966E9B">
              <w:rPr>
                <w:i/>
                <w:iCs/>
                <w:color w:val="000000"/>
              </w:rPr>
              <w:t xml:space="preserve"> $2,293,341.12 </w:t>
            </w:r>
          </w:p>
        </w:tc>
      </w:tr>
      <w:tr w:rsidR="00966E9B" w:rsidRPr="00966E9B" w14:paraId="0A7EAC1F" w14:textId="77777777" w:rsidTr="00640FF1">
        <w:trPr>
          <w:trHeight w:val="113"/>
        </w:trPr>
        <w:tc>
          <w:tcPr>
            <w:tcW w:w="4186" w:type="dxa"/>
            <w:shd w:val="clear" w:color="auto" w:fill="auto"/>
            <w:noWrap/>
            <w:vAlign w:val="bottom"/>
            <w:hideMark/>
          </w:tcPr>
          <w:p w14:paraId="7B6497EF" w14:textId="77777777" w:rsidR="00966E9B" w:rsidRPr="00966E9B" w:rsidRDefault="00966E9B" w:rsidP="00962055">
            <w:pPr>
              <w:rPr>
                <w:i/>
                <w:iCs/>
                <w:color w:val="000000"/>
              </w:rPr>
            </w:pPr>
            <w:r w:rsidRPr="00966E9B">
              <w:rPr>
                <w:i/>
                <w:iCs/>
                <w:color w:val="000000"/>
              </w:rPr>
              <w:t>HERSTON</w:t>
            </w:r>
          </w:p>
        </w:tc>
        <w:tc>
          <w:tcPr>
            <w:tcW w:w="4187" w:type="dxa"/>
            <w:shd w:val="clear" w:color="auto" w:fill="auto"/>
            <w:noWrap/>
            <w:vAlign w:val="bottom"/>
            <w:hideMark/>
          </w:tcPr>
          <w:p w14:paraId="5D25B431" w14:textId="77777777" w:rsidR="00966E9B" w:rsidRPr="00966E9B" w:rsidRDefault="00966E9B" w:rsidP="00962055">
            <w:pPr>
              <w:jc w:val="right"/>
              <w:rPr>
                <w:i/>
                <w:iCs/>
                <w:color w:val="000000"/>
              </w:rPr>
            </w:pPr>
            <w:r w:rsidRPr="00966E9B">
              <w:rPr>
                <w:i/>
                <w:iCs/>
                <w:color w:val="000000"/>
              </w:rPr>
              <w:t xml:space="preserve"> $399,060.94 </w:t>
            </w:r>
          </w:p>
        </w:tc>
      </w:tr>
      <w:tr w:rsidR="00966E9B" w:rsidRPr="00966E9B" w14:paraId="532844A2" w14:textId="77777777" w:rsidTr="00640FF1">
        <w:trPr>
          <w:trHeight w:val="113"/>
        </w:trPr>
        <w:tc>
          <w:tcPr>
            <w:tcW w:w="4186" w:type="dxa"/>
            <w:shd w:val="clear" w:color="auto" w:fill="auto"/>
            <w:noWrap/>
            <w:vAlign w:val="bottom"/>
            <w:hideMark/>
          </w:tcPr>
          <w:p w14:paraId="389DDF74" w14:textId="77777777" w:rsidR="00966E9B" w:rsidRPr="00966E9B" w:rsidRDefault="00966E9B" w:rsidP="00962055">
            <w:pPr>
              <w:rPr>
                <w:i/>
                <w:iCs/>
                <w:color w:val="000000"/>
              </w:rPr>
            </w:pPr>
            <w:r w:rsidRPr="00966E9B">
              <w:rPr>
                <w:i/>
                <w:iCs/>
                <w:color w:val="000000"/>
              </w:rPr>
              <w:t>HIGHGATE HILL</w:t>
            </w:r>
          </w:p>
        </w:tc>
        <w:tc>
          <w:tcPr>
            <w:tcW w:w="4187" w:type="dxa"/>
            <w:shd w:val="clear" w:color="auto" w:fill="auto"/>
            <w:noWrap/>
            <w:vAlign w:val="bottom"/>
            <w:hideMark/>
          </w:tcPr>
          <w:p w14:paraId="1B9235D7" w14:textId="77777777" w:rsidR="00966E9B" w:rsidRPr="00966E9B" w:rsidRDefault="00966E9B" w:rsidP="00962055">
            <w:pPr>
              <w:jc w:val="right"/>
              <w:rPr>
                <w:i/>
                <w:iCs/>
                <w:color w:val="000000"/>
              </w:rPr>
            </w:pPr>
            <w:r w:rsidRPr="00966E9B">
              <w:rPr>
                <w:i/>
                <w:iCs/>
                <w:color w:val="000000"/>
              </w:rPr>
              <w:t xml:space="preserve"> $1,560,156.12 </w:t>
            </w:r>
          </w:p>
        </w:tc>
      </w:tr>
      <w:tr w:rsidR="00966E9B" w:rsidRPr="00966E9B" w14:paraId="364A1399" w14:textId="77777777" w:rsidTr="00640FF1">
        <w:trPr>
          <w:trHeight w:val="113"/>
        </w:trPr>
        <w:tc>
          <w:tcPr>
            <w:tcW w:w="4186" w:type="dxa"/>
            <w:shd w:val="clear" w:color="auto" w:fill="auto"/>
            <w:noWrap/>
            <w:vAlign w:val="bottom"/>
            <w:hideMark/>
          </w:tcPr>
          <w:p w14:paraId="4ADDD849" w14:textId="77777777" w:rsidR="00966E9B" w:rsidRPr="00966E9B" w:rsidRDefault="00966E9B" w:rsidP="00962055">
            <w:pPr>
              <w:rPr>
                <w:i/>
                <w:iCs/>
                <w:color w:val="000000"/>
              </w:rPr>
            </w:pPr>
            <w:r w:rsidRPr="00966E9B">
              <w:rPr>
                <w:i/>
                <w:iCs/>
                <w:color w:val="000000"/>
              </w:rPr>
              <w:t>HOLLAND PARK</w:t>
            </w:r>
          </w:p>
        </w:tc>
        <w:tc>
          <w:tcPr>
            <w:tcW w:w="4187" w:type="dxa"/>
            <w:shd w:val="clear" w:color="auto" w:fill="auto"/>
            <w:noWrap/>
            <w:vAlign w:val="bottom"/>
            <w:hideMark/>
          </w:tcPr>
          <w:p w14:paraId="3BBF55C4" w14:textId="77777777" w:rsidR="00966E9B" w:rsidRPr="00966E9B" w:rsidRDefault="00966E9B" w:rsidP="00962055">
            <w:pPr>
              <w:jc w:val="right"/>
              <w:rPr>
                <w:i/>
                <w:iCs/>
                <w:color w:val="000000"/>
              </w:rPr>
            </w:pPr>
            <w:r w:rsidRPr="00966E9B">
              <w:rPr>
                <w:i/>
                <w:iCs/>
                <w:color w:val="000000"/>
              </w:rPr>
              <w:t xml:space="preserve"> $2,955,968.00 </w:t>
            </w:r>
          </w:p>
        </w:tc>
      </w:tr>
      <w:tr w:rsidR="00966E9B" w:rsidRPr="00966E9B" w14:paraId="29666461" w14:textId="77777777" w:rsidTr="00640FF1">
        <w:trPr>
          <w:trHeight w:val="113"/>
        </w:trPr>
        <w:tc>
          <w:tcPr>
            <w:tcW w:w="4186" w:type="dxa"/>
            <w:shd w:val="clear" w:color="auto" w:fill="auto"/>
            <w:noWrap/>
            <w:vAlign w:val="bottom"/>
            <w:hideMark/>
          </w:tcPr>
          <w:p w14:paraId="52DEB4CA" w14:textId="77777777" w:rsidR="00966E9B" w:rsidRPr="00966E9B" w:rsidRDefault="00966E9B" w:rsidP="00962055">
            <w:pPr>
              <w:rPr>
                <w:i/>
                <w:iCs/>
                <w:color w:val="000000"/>
              </w:rPr>
            </w:pPr>
            <w:r w:rsidRPr="00966E9B">
              <w:rPr>
                <w:i/>
                <w:iCs/>
                <w:color w:val="000000"/>
              </w:rPr>
              <w:t>HOLLAND PARK WEST</w:t>
            </w:r>
          </w:p>
        </w:tc>
        <w:tc>
          <w:tcPr>
            <w:tcW w:w="4187" w:type="dxa"/>
            <w:shd w:val="clear" w:color="auto" w:fill="auto"/>
            <w:noWrap/>
            <w:vAlign w:val="bottom"/>
            <w:hideMark/>
          </w:tcPr>
          <w:p w14:paraId="44CA8BEA" w14:textId="77777777" w:rsidR="00966E9B" w:rsidRPr="00966E9B" w:rsidRDefault="00966E9B" w:rsidP="00962055">
            <w:pPr>
              <w:jc w:val="right"/>
              <w:rPr>
                <w:i/>
                <w:iCs/>
                <w:color w:val="000000"/>
              </w:rPr>
            </w:pPr>
            <w:r w:rsidRPr="00966E9B">
              <w:rPr>
                <w:i/>
                <w:iCs/>
                <w:color w:val="000000"/>
              </w:rPr>
              <w:t xml:space="preserve"> $2,388,964.55 </w:t>
            </w:r>
          </w:p>
        </w:tc>
      </w:tr>
      <w:tr w:rsidR="00966E9B" w:rsidRPr="00966E9B" w14:paraId="20F6F60A" w14:textId="77777777" w:rsidTr="00640FF1">
        <w:trPr>
          <w:trHeight w:val="113"/>
        </w:trPr>
        <w:tc>
          <w:tcPr>
            <w:tcW w:w="4186" w:type="dxa"/>
            <w:shd w:val="clear" w:color="auto" w:fill="auto"/>
            <w:noWrap/>
            <w:vAlign w:val="bottom"/>
            <w:hideMark/>
          </w:tcPr>
          <w:p w14:paraId="5825A4F2" w14:textId="77777777" w:rsidR="00966E9B" w:rsidRPr="00966E9B" w:rsidRDefault="00966E9B" w:rsidP="00962055">
            <w:pPr>
              <w:rPr>
                <w:i/>
                <w:iCs/>
                <w:color w:val="000000"/>
              </w:rPr>
            </w:pPr>
            <w:r w:rsidRPr="00966E9B">
              <w:rPr>
                <w:i/>
                <w:iCs/>
                <w:color w:val="000000"/>
              </w:rPr>
              <w:t>INALA</w:t>
            </w:r>
          </w:p>
        </w:tc>
        <w:tc>
          <w:tcPr>
            <w:tcW w:w="4187" w:type="dxa"/>
            <w:shd w:val="clear" w:color="auto" w:fill="auto"/>
            <w:noWrap/>
            <w:vAlign w:val="bottom"/>
            <w:hideMark/>
          </w:tcPr>
          <w:p w14:paraId="3735AB3C" w14:textId="77777777" w:rsidR="00966E9B" w:rsidRPr="00966E9B" w:rsidRDefault="00966E9B" w:rsidP="00962055">
            <w:pPr>
              <w:jc w:val="right"/>
              <w:rPr>
                <w:i/>
                <w:iCs/>
                <w:color w:val="000000"/>
              </w:rPr>
            </w:pPr>
            <w:r w:rsidRPr="00966E9B">
              <w:rPr>
                <w:i/>
                <w:iCs/>
                <w:color w:val="000000"/>
              </w:rPr>
              <w:t xml:space="preserve"> $1,735,918.26 </w:t>
            </w:r>
          </w:p>
        </w:tc>
      </w:tr>
      <w:tr w:rsidR="00966E9B" w:rsidRPr="00966E9B" w14:paraId="3DA5E329" w14:textId="77777777" w:rsidTr="00640FF1">
        <w:trPr>
          <w:trHeight w:val="113"/>
        </w:trPr>
        <w:tc>
          <w:tcPr>
            <w:tcW w:w="4186" w:type="dxa"/>
            <w:shd w:val="clear" w:color="auto" w:fill="auto"/>
            <w:noWrap/>
            <w:vAlign w:val="bottom"/>
            <w:hideMark/>
          </w:tcPr>
          <w:p w14:paraId="3D499DEC" w14:textId="77777777" w:rsidR="00966E9B" w:rsidRPr="00966E9B" w:rsidRDefault="00966E9B" w:rsidP="00962055">
            <w:pPr>
              <w:rPr>
                <w:i/>
                <w:iCs/>
                <w:color w:val="000000"/>
              </w:rPr>
            </w:pPr>
            <w:r w:rsidRPr="00966E9B">
              <w:rPr>
                <w:i/>
                <w:iCs/>
                <w:color w:val="000000"/>
              </w:rPr>
              <w:t>INDOOROOPILLY</w:t>
            </w:r>
          </w:p>
        </w:tc>
        <w:tc>
          <w:tcPr>
            <w:tcW w:w="4187" w:type="dxa"/>
            <w:shd w:val="clear" w:color="auto" w:fill="auto"/>
            <w:noWrap/>
            <w:vAlign w:val="bottom"/>
            <w:hideMark/>
          </w:tcPr>
          <w:p w14:paraId="4C3C3ABB" w14:textId="77777777" w:rsidR="00966E9B" w:rsidRPr="00966E9B" w:rsidRDefault="00966E9B" w:rsidP="00962055">
            <w:pPr>
              <w:jc w:val="right"/>
              <w:rPr>
                <w:i/>
                <w:iCs/>
                <w:color w:val="000000"/>
              </w:rPr>
            </w:pPr>
            <w:r w:rsidRPr="00966E9B">
              <w:rPr>
                <w:i/>
                <w:iCs/>
                <w:color w:val="000000"/>
              </w:rPr>
              <w:t xml:space="preserve"> $4,006,641.43 </w:t>
            </w:r>
          </w:p>
        </w:tc>
      </w:tr>
      <w:tr w:rsidR="00966E9B" w:rsidRPr="00966E9B" w14:paraId="3A5E8CEE" w14:textId="77777777" w:rsidTr="00640FF1">
        <w:trPr>
          <w:trHeight w:val="113"/>
        </w:trPr>
        <w:tc>
          <w:tcPr>
            <w:tcW w:w="4186" w:type="dxa"/>
            <w:shd w:val="clear" w:color="auto" w:fill="auto"/>
            <w:noWrap/>
            <w:vAlign w:val="bottom"/>
            <w:hideMark/>
          </w:tcPr>
          <w:p w14:paraId="200883D3" w14:textId="77777777" w:rsidR="00966E9B" w:rsidRPr="00966E9B" w:rsidRDefault="00966E9B" w:rsidP="00962055">
            <w:pPr>
              <w:rPr>
                <w:i/>
                <w:iCs/>
                <w:color w:val="000000"/>
              </w:rPr>
            </w:pPr>
            <w:r w:rsidRPr="00966E9B">
              <w:rPr>
                <w:i/>
                <w:iCs/>
                <w:color w:val="000000"/>
              </w:rPr>
              <w:t>JAMBOREE HEIGHTS</w:t>
            </w:r>
          </w:p>
        </w:tc>
        <w:tc>
          <w:tcPr>
            <w:tcW w:w="4187" w:type="dxa"/>
            <w:shd w:val="clear" w:color="auto" w:fill="auto"/>
            <w:noWrap/>
            <w:vAlign w:val="bottom"/>
            <w:hideMark/>
          </w:tcPr>
          <w:p w14:paraId="01B5E6A9" w14:textId="77777777" w:rsidR="00966E9B" w:rsidRPr="00966E9B" w:rsidRDefault="00966E9B" w:rsidP="00962055">
            <w:pPr>
              <w:jc w:val="right"/>
              <w:rPr>
                <w:i/>
                <w:iCs/>
                <w:color w:val="000000"/>
              </w:rPr>
            </w:pPr>
            <w:r w:rsidRPr="00966E9B">
              <w:rPr>
                <w:i/>
                <w:iCs/>
                <w:color w:val="000000"/>
              </w:rPr>
              <w:t xml:space="preserve"> $810,804.77 </w:t>
            </w:r>
          </w:p>
        </w:tc>
      </w:tr>
      <w:tr w:rsidR="00966E9B" w:rsidRPr="00966E9B" w14:paraId="2BFA9EC3" w14:textId="77777777" w:rsidTr="00640FF1">
        <w:trPr>
          <w:trHeight w:val="113"/>
        </w:trPr>
        <w:tc>
          <w:tcPr>
            <w:tcW w:w="4186" w:type="dxa"/>
            <w:shd w:val="clear" w:color="auto" w:fill="auto"/>
            <w:noWrap/>
            <w:vAlign w:val="bottom"/>
            <w:hideMark/>
          </w:tcPr>
          <w:p w14:paraId="58514E65" w14:textId="77777777" w:rsidR="00966E9B" w:rsidRPr="00966E9B" w:rsidRDefault="00966E9B" w:rsidP="00962055">
            <w:pPr>
              <w:rPr>
                <w:i/>
                <w:iCs/>
                <w:color w:val="000000"/>
              </w:rPr>
            </w:pPr>
            <w:r w:rsidRPr="00966E9B">
              <w:rPr>
                <w:i/>
                <w:iCs/>
                <w:color w:val="000000"/>
              </w:rPr>
              <w:t>JINDALEE</w:t>
            </w:r>
          </w:p>
        </w:tc>
        <w:tc>
          <w:tcPr>
            <w:tcW w:w="4187" w:type="dxa"/>
            <w:shd w:val="clear" w:color="auto" w:fill="auto"/>
            <w:noWrap/>
            <w:vAlign w:val="bottom"/>
            <w:hideMark/>
          </w:tcPr>
          <w:p w14:paraId="4239518E" w14:textId="77777777" w:rsidR="00966E9B" w:rsidRPr="00966E9B" w:rsidRDefault="00966E9B" w:rsidP="00962055">
            <w:pPr>
              <w:jc w:val="right"/>
              <w:rPr>
                <w:i/>
                <w:iCs/>
                <w:color w:val="000000"/>
              </w:rPr>
            </w:pPr>
            <w:r w:rsidRPr="00966E9B">
              <w:rPr>
                <w:i/>
                <w:iCs/>
                <w:color w:val="000000"/>
              </w:rPr>
              <w:t xml:space="preserve"> $1,574,901.20 </w:t>
            </w:r>
          </w:p>
        </w:tc>
      </w:tr>
      <w:tr w:rsidR="00966E9B" w:rsidRPr="00966E9B" w14:paraId="402A77EF" w14:textId="77777777" w:rsidTr="00640FF1">
        <w:trPr>
          <w:trHeight w:val="113"/>
        </w:trPr>
        <w:tc>
          <w:tcPr>
            <w:tcW w:w="4186" w:type="dxa"/>
            <w:shd w:val="clear" w:color="auto" w:fill="auto"/>
            <w:noWrap/>
            <w:vAlign w:val="bottom"/>
            <w:hideMark/>
          </w:tcPr>
          <w:p w14:paraId="48A96114" w14:textId="77777777" w:rsidR="00966E9B" w:rsidRPr="00966E9B" w:rsidRDefault="00966E9B" w:rsidP="00962055">
            <w:pPr>
              <w:rPr>
                <w:i/>
                <w:iCs/>
                <w:color w:val="000000"/>
              </w:rPr>
            </w:pPr>
            <w:r w:rsidRPr="00966E9B">
              <w:rPr>
                <w:i/>
                <w:iCs/>
                <w:color w:val="000000"/>
              </w:rPr>
              <w:t>KALINGA</w:t>
            </w:r>
          </w:p>
        </w:tc>
        <w:tc>
          <w:tcPr>
            <w:tcW w:w="4187" w:type="dxa"/>
            <w:shd w:val="clear" w:color="auto" w:fill="auto"/>
            <w:noWrap/>
            <w:vAlign w:val="bottom"/>
            <w:hideMark/>
          </w:tcPr>
          <w:p w14:paraId="24FE059F" w14:textId="77777777" w:rsidR="00966E9B" w:rsidRPr="00966E9B" w:rsidRDefault="00966E9B" w:rsidP="00962055">
            <w:pPr>
              <w:jc w:val="right"/>
              <w:rPr>
                <w:i/>
                <w:iCs/>
                <w:color w:val="000000"/>
              </w:rPr>
            </w:pPr>
            <w:r w:rsidRPr="00966E9B">
              <w:rPr>
                <w:i/>
                <w:iCs/>
                <w:color w:val="000000"/>
              </w:rPr>
              <w:t xml:space="preserve"> $1,055,414.71 </w:t>
            </w:r>
          </w:p>
        </w:tc>
      </w:tr>
      <w:tr w:rsidR="00966E9B" w:rsidRPr="00966E9B" w14:paraId="35502290" w14:textId="77777777" w:rsidTr="00640FF1">
        <w:trPr>
          <w:trHeight w:val="113"/>
        </w:trPr>
        <w:tc>
          <w:tcPr>
            <w:tcW w:w="4186" w:type="dxa"/>
            <w:shd w:val="clear" w:color="auto" w:fill="auto"/>
            <w:noWrap/>
            <w:vAlign w:val="bottom"/>
            <w:hideMark/>
          </w:tcPr>
          <w:p w14:paraId="3847D721" w14:textId="77777777" w:rsidR="00966E9B" w:rsidRPr="00966E9B" w:rsidRDefault="00966E9B" w:rsidP="00962055">
            <w:pPr>
              <w:rPr>
                <w:i/>
                <w:iCs/>
                <w:color w:val="000000"/>
              </w:rPr>
            </w:pPr>
            <w:r w:rsidRPr="00966E9B">
              <w:rPr>
                <w:i/>
                <w:iCs/>
                <w:color w:val="000000"/>
              </w:rPr>
              <w:t>KANGAROO POINT</w:t>
            </w:r>
          </w:p>
        </w:tc>
        <w:tc>
          <w:tcPr>
            <w:tcW w:w="4187" w:type="dxa"/>
            <w:shd w:val="clear" w:color="auto" w:fill="auto"/>
            <w:noWrap/>
            <w:vAlign w:val="bottom"/>
            <w:hideMark/>
          </w:tcPr>
          <w:p w14:paraId="3714D585" w14:textId="77777777" w:rsidR="00966E9B" w:rsidRPr="00966E9B" w:rsidRDefault="00966E9B" w:rsidP="00962055">
            <w:pPr>
              <w:jc w:val="right"/>
              <w:rPr>
                <w:i/>
                <w:iCs/>
                <w:color w:val="000000"/>
              </w:rPr>
            </w:pPr>
            <w:r w:rsidRPr="00966E9B">
              <w:rPr>
                <w:i/>
                <w:iCs/>
                <w:color w:val="000000"/>
              </w:rPr>
              <w:t xml:space="preserve"> $527,279.06 </w:t>
            </w:r>
          </w:p>
        </w:tc>
      </w:tr>
      <w:tr w:rsidR="00966E9B" w:rsidRPr="00966E9B" w14:paraId="2AA1B78A" w14:textId="77777777" w:rsidTr="00640FF1">
        <w:trPr>
          <w:trHeight w:val="113"/>
        </w:trPr>
        <w:tc>
          <w:tcPr>
            <w:tcW w:w="4186" w:type="dxa"/>
            <w:shd w:val="clear" w:color="auto" w:fill="auto"/>
            <w:noWrap/>
            <w:vAlign w:val="bottom"/>
            <w:hideMark/>
          </w:tcPr>
          <w:p w14:paraId="5E4AC095" w14:textId="77777777" w:rsidR="00966E9B" w:rsidRPr="00966E9B" w:rsidRDefault="00966E9B" w:rsidP="00962055">
            <w:pPr>
              <w:rPr>
                <w:i/>
                <w:iCs/>
                <w:color w:val="000000"/>
              </w:rPr>
            </w:pPr>
            <w:r w:rsidRPr="00966E9B">
              <w:rPr>
                <w:i/>
                <w:iCs/>
                <w:color w:val="000000"/>
              </w:rPr>
              <w:t>KARANA DOWNS</w:t>
            </w:r>
          </w:p>
        </w:tc>
        <w:tc>
          <w:tcPr>
            <w:tcW w:w="4187" w:type="dxa"/>
            <w:shd w:val="clear" w:color="auto" w:fill="auto"/>
            <w:noWrap/>
            <w:vAlign w:val="bottom"/>
            <w:hideMark/>
          </w:tcPr>
          <w:p w14:paraId="74CAFEE6" w14:textId="77777777" w:rsidR="00966E9B" w:rsidRPr="00966E9B" w:rsidRDefault="00966E9B" w:rsidP="00962055">
            <w:pPr>
              <w:jc w:val="right"/>
              <w:rPr>
                <w:i/>
                <w:iCs/>
                <w:color w:val="000000"/>
              </w:rPr>
            </w:pPr>
            <w:r w:rsidRPr="00966E9B">
              <w:rPr>
                <w:i/>
                <w:iCs/>
                <w:color w:val="000000"/>
              </w:rPr>
              <w:t xml:space="preserve"> $945,576.16 </w:t>
            </w:r>
          </w:p>
        </w:tc>
      </w:tr>
      <w:tr w:rsidR="00966E9B" w:rsidRPr="00966E9B" w14:paraId="74BD7F8F" w14:textId="77777777" w:rsidTr="00640FF1">
        <w:trPr>
          <w:trHeight w:val="113"/>
        </w:trPr>
        <w:tc>
          <w:tcPr>
            <w:tcW w:w="4186" w:type="dxa"/>
            <w:shd w:val="clear" w:color="auto" w:fill="auto"/>
            <w:noWrap/>
            <w:vAlign w:val="bottom"/>
            <w:hideMark/>
          </w:tcPr>
          <w:p w14:paraId="190AF7E3" w14:textId="77777777" w:rsidR="00966E9B" w:rsidRPr="00966E9B" w:rsidRDefault="00966E9B" w:rsidP="00962055">
            <w:pPr>
              <w:rPr>
                <w:i/>
                <w:iCs/>
                <w:color w:val="000000"/>
              </w:rPr>
            </w:pPr>
            <w:r w:rsidRPr="00966E9B">
              <w:rPr>
                <w:i/>
                <w:iCs/>
                <w:color w:val="000000"/>
              </w:rPr>
              <w:t>KARAWATHA</w:t>
            </w:r>
          </w:p>
        </w:tc>
        <w:tc>
          <w:tcPr>
            <w:tcW w:w="4187" w:type="dxa"/>
            <w:shd w:val="clear" w:color="auto" w:fill="auto"/>
            <w:noWrap/>
            <w:vAlign w:val="bottom"/>
            <w:hideMark/>
          </w:tcPr>
          <w:p w14:paraId="54D46F45" w14:textId="77777777" w:rsidR="00966E9B" w:rsidRPr="00966E9B" w:rsidRDefault="00966E9B" w:rsidP="00962055">
            <w:pPr>
              <w:jc w:val="right"/>
              <w:rPr>
                <w:i/>
                <w:iCs/>
                <w:color w:val="000000"/>
              </w:rPr>
            </w:pPr>
            <w:r w:rsidRPr="00966E9B">
              <w:rPr>
                <w:i/>
                <w:iCs/>
                <w:color w:val="000000"/>
              </w:rPr>
              <w:t xml:space="preserve"> $91,467.94 </w:t>
            </w:r>
          </w:p>
        </w:tc>
      </w:tr>
      <w:tr w:rsidR="00966E9B" w:rsidRPr="00966E9B" w14:paraId="05DBE360" w14:textId="77777777" w:rsidTr="00640FF1">
        <w:trPr>
          <w:trHeight w:val="113"/>
        </w:trPr>
        <w:tc>
          <w:tcPr>
            <w:tcW w:w="4186" w:type="dxa"/>
            <w:shd w:val="clear" w:color="auto" w:fill="auto"/>
            <w:noWrap/>
            <w:vAlign w:val="bottom"/>
            <w:hideMark/>
          </w:tcPr>
          <w:p w14:paraId="24D37475" w14:textId="77777777" w:rsidR="00966E9B" w:rsidRPr="00966E9B" w:rsidRDefault="00966E9B" w:rsidP="00962055">
            <w:pPr>
              <w:rPr>
                <w:i/>
                <w:iCs/>
                <w:color w:val="000000"/>
              </w:rPr>
            </w:pPr>
            <w:r w:rsidRPr="00966E9B">
              <w:rPr>
                <w:i/>
                <w:iCs/>
                <w:color w:val="000000"/>
              </w:rPr>
              <w:t>KEDRON</w:t>
            </w:r>
          </w:p>
        </w:tc>
        <w:tc>
          <w:tcPr>
            <w:tcW w:w="4187" w:type="dxa"/>
            <w:shd w:val="clear" w:color="auto" w:fill="auto"/>
            <w:noWrap/>
            <w:vAlign w:val="bottom"/>
            <w:hideMark/>
          </w:tcPr>
          <w:p w14:paraId="5F27685F" w14:textId="77777777" w:rsidR="00966E9B" w:rsidRPr="00966E9B" w:rsidRDefault="00966E9B" w:rsidP="00962055">
            <w:pPr>
              <w:jc w:val="right"/>
              <w:rPr>
                <w:i/>
                <w:iCs/>
                <w:color w:val="000000"/>
              </w:rPr>
            </w:pPr>
            <w:r w:rsidRPr="00966E9B">
              <w:rPr>
                <w:i/>
                <w:iCs/>
                <w:color w:val="000000"/>
              </w:rPr>
              <w:t xml:space="preserve"> $2,836,465.18 </w:t>
            </w:r>
          </w:p>
        </w:tc>
      </w:tr>
      <w:tr w:rsidR="00966E9B" w:rsidRPr="00966E9B" w14:paraId="1255E0F2" w14:textId="77777777" w:rsidTr="00640FF1">
        <w:trPr>
          <w:trHeight w:val="113"/>
        </w:trPr>
        <w:tc>
          <w:tcPr>
            <w:tcW w:w="4186" w:type="dxa"/>
            <w:shd w:val="clear" w:color="auto" w:fill="auto"/>
            <w:noWrap/>
            <w:vAlign w:val="bottom"/>
            <w:hideMark/>
          </w:tcPr>
          <w:p w14:paraId="5FAE8BB3" w14:textId="77777777" w:rsidR="00966E9B" w:rsidRPr="00966E9B" w:rsidRDefault="00966E9B" w:rsidP="00962055">
            <w:pPr>
              <w:rPr>
                <w:i/>
                <w:iCs/>
                <w:color w:val="000000"/>
              </w:rPr>
            </w:pPr>
            <w:r w:rsidRPr="00966E9B">
              <w:rPr>
                <w:i/>
                <w:iCs/>
                <w:color w:val="000000"/>
              </w:rPr>
              <w:t>KELVIN GROVE</w:t>
            </w:r>
          </w:p>
        </w:tc>
        <w:tc>
          <w:tcPr>
            <w:tcW w:w="4187" w:type="dxa"/>
            <w:shd w:val="clear" w:color="auto" w:fill="auto"/>
            <w:noWrap/>
            <w:vAlign w:val="bottom"/>
            <w:hideMark/>
          </w:tcPr>
          <w:p w14:paraId="46324A36" w14:textId="77777777" w:rsidR="00966E9B" w:rsidRPr="00966E9B" w:rsidRDefault="00966E9B" w:rsidP="00962055">
            <w:pPr>
              <w:jc w:val="right"/>
              <w:rPr>
                <w:i/>
                <w:iCs/>
                <w:color w:val="000000"/>
              </w:rPr>
            </w:pPr>
            <w:r w:rsidRPr="00966E9B">
              <w:rPr>
                <w:i/>
                <w:iCs/>
                <w:color w:val="000000"/>
              </w:rPr>
              <w:t xml:space="preserve"> $1,025,447.61 </w:t>
            </w:r>
          </w:p>
        </w:tc>
      </w:tr>
      <w:tr w:rsidR="00966E9B" w:rsidRPr="00966E9B" w14:paraId="56252962" w14:textId="77777777" w:rsidTr="00640FF1">
        <w:trPr>
          <w:trHeight w:val="113"/>
        </w:trPr>
        <w:tc>
          <w:tcPr>
            <w:tcW w:w="4186" w:type="dxa"/>
            <w:shd w:val="clear" w:color="auto" w:fill="auto"/>
            <w:noWrap/>
            <w:vAlign w:val="bottom"/>
            <w:hideMark/>
          </w:tcPr>
          <w:p w14:paraId="03A369E7" w14:textId="77777777" w:rsidR="00966E9B" w:rsidRPr="00966E9B" w:rsidRDefault="00966E9B" w:rsidP="00962055">
            <w:pPr>
              <w:rPr>
                <w:i/>
                <w:iCs/>
                <w:color w:val="000000"/>
              </w:rPr>
            </w:pPr>
            <w:r w:rsidRPr="00966E9B">
              <w:rPr>
                <w:i/>
                <w:iCs/>
                <w:color w:val="000000"/>
              </w:rPr>
              <w:t>KENMORE</w:t>
            </w:r>
          </w:p>
        </w:tc>
        <w:tc>
          <w:tcPr>
            <w:tcW w:w="4187" w:type="dxa"/>
            <w:shd w:val="clear" w:color="auto" w:fill="auto"/>
            <w:noWrap/>
            <w:vAlign w:val="bottom"/>
            <w:hideMark/>
          </w:tcPr>
          <w:p w14:paraId="2F22690F" w14:textId="77777777" w:rsidR="00966E9B" w:rsidRPr="00966E9B" w:rsidRDefault="00966E9B" w:rsidP="00962055">
            <w:pPr>
              <w:jc w:val="right"/>
              <w:rPr>
                <w:i/>
                <w:iCs/>
                <w:color w:val="000000"/>
              </w:rPr>
            </w:pPr>
            <w:r w:rsidRPr="00966E9B">
              <w:rPr>
                <w:i/>
                <w:iCs/>
                <w:color w:val="000000"/>
              </w:rPr>
              <w:t xml:space="preserve"> $3,609,173.91 </w:t>
            </w:r>
          </w:p>
        </w:tc>
      </w:tr>
      <w:tr w:rsidR="00966E9B" w:rsidRPr="00966E9B" w14:paraId="5463DA79" w14:textId="77777777" w:rsidTr="00640FF1">
        <w:trPr>
          <w:trHeight w:val="113"/>
        </w:trPr>
        <w:tc>
          <w:tcPr>
            <w:tcW w:w="4186" w:type="dxa"/>
            <w:shd w:val="clear" w:color="auto" w:fill="auto"/>
            <w:noWrap/>
            <w:vAlign w:val="bottom"/>
            <w:hideMark/>
          </w:tcPr>
          <w:p w14:paraId="6AB172A2" w14:textId="77777777" w:rsidR="00966E9B" w:rsidRPr="00966E9B" w:rsidRDefault="00966E9B" w:rsidP="00962055">
            <w:pPr>
              <w:rPr>
                <w:i/>
                <w:iCs/>
                <w:color w:val="000000"/>
              </w:rPr>
            </w:pPr>
            <w:r w:rsidRPr="00966E9B">
              <w:rPr>
                <w:i/>
                <w:iCs/>
                <w:color w:val="000000"/>
              </w:rPr>
              <w:t>KENMORE HILLS</w:t>
            </w:r>
          </w:p>
        </w:tc>
        <w:tc>
          <w:tcPr>
            <w:tcW w:w="4187" w:type="dxa"/>
            <w:shd w:val="clear" w:color="auto" w:fill="auto"/>
            <w:noWrap/>
            <w:vAlign w:val="bottom"/>
            <w:hideMark/>
          </w:tcPr>
          <w:p w14:paraId="3487AF7B" w14:textId="77777777" w:rsidR="00966E9B" w:rsidRPr="00966E9B" w:rsidRDefault="00966E9B" w:rsidP="00962055">
            <w:pPr>
              <w:jc w:val="right"/>
              <w:rPr>
                <w:i/>
                <w:iCs/>
                <w:color w:val="000000"/>
              </w:rPr>
            </w:pPr>
            <w:r w:rsidRPr="00966E9B">
              <w:rPr>
                <w:i/>
                <w:iCs/>
                <w:color w:val="000000"/>
              </w:rPr>
              <w:t xml:space="preserve"> $1,009,504.69 </w:t>
            </w:r>
          </w:p>
        </w:tc>
      </w:tr>
      <w:tr w:rsidR="00966E9B" w:rsidRPr="00966E9B" w14:paraId="08E6D262" w14:textId="77777777" w:rsidTr="00640FF1">
        <w:trPr>
          <w:trHeight w:val="113"/>
        </w:trPr>
        <w:tc>
          <w:tcPr>
            <w:tcW w:w="4186" w:type="dxa"/>
            <w:shd w:val="clear" w:color="auto" w:fill="auto"/>
            <w:noWrap/>
            <w:vAlign w:val="bottom"/>
            <w:hideMark/>
          </w:tcPr>
          <w:p w14:paraId="15C1372A" w14:textId="77777777" w:rsidR="00966E9B" w:rsidRPr="00966E9B" w:rsidRDefault="00966E9B" w:rsidP="00962055">
            <w:pPr>
              <w:rPr>
                <w:i/>
                <w:iCs/>
                <w:color w:val="000000"/>
              </w:rPr>
            </w:pPr>
            <w:r w:rsidRPr="00966E9B">
              <w:rPr>
                <w:i/>
                <w:iCs/>
                <w:color w:val="000000"/>
              </w:rPr>
              <w:t>KEPERRA</w:t>
            </w:r>
          </w:p>
        </w:tc>
        <w:tc>
          <w:tcPr>
            <w:tcW w:w="4187" w:type="dxa"/>
            <w:shd w:val="clear" w:color="auto" w:fill="auto"/>
            <w:noWrap/>
            <w:vAlign w:val="bottom"/>
            <w:hideMark/>
          </w:tcPr>
          <w:p w14:paraId="306E0C9E" w14:textId="77777777" w:rsidR="00966E9B" w:rsidRPr="00966E9B" w:rsidRDefault="00966E9B" w:rsidP="00962055">
            <w:pPr>
              <w:jc w:val="right"/>
              <w:rPr>
                <w:i/>
                <w:iCs/>
                <w:color w:val="000000"/>
              </w:rPr>
            </w:pPr>
            <w:r w:rsidRPr="00966E9B">
              <w:rPr>
                <w:i/>
                <w:iCs/>
                <w:color w:val="000000"/>
              </w:rPr>
              <w:t xml:space="preserve"> $1,693,275.31 </w:t>
            </w:r>
          </w:p>
        </w:tc>
      </w:tr>
      <w:tr w:rsidR="00966E9B" w:rsidRPr="00966E9B" w14:paraId="256BD62C" w14:textId="77777777" w:rsidTr="00640FF1">
        <w:trPr>
          <w:trHeight w:val="113"/>
        </w:trPr>
        <w:tc>
          <w:tcPr>
            <w:tcW w:w="4186" w:type="dxa"/>
            <w:shd w:val="clear" w:color="auto" w:fill="auto"/>
            <w:noWrap/>
            <w:vAlign w:val="bottom"/>
            <w:hideMark/>
          </w:tcPr>
          <w:p w14:paraId="1A21A9EF" w14:textId="77777777" w:rsidR="00966E9B" w:rsidRPr="00966E9B" w:rsidRDefault="00966E9B" w:rsidP="00962055">
            <w:pPr>
              <w:rPr>
                <w:i/>
                <w:iCs/>
                <w:color w:val="000000"/>
              </w:rPr>
            </w:pPr>
            <w:r w:rsidRPr="00966E9B">
              <w:rPr>
                <w:i/>
                <w:iCs/>
                <w:color w:val="000000"/>
              </w:rPr>
              <w:t>KHOLO</w:t>
            </w:r>
          </w:p>
        </w:tc>
        <w:tc>
          <w:tcPr>
            <w:tcW w:w="4187" w:type="dxa"/>
            <w:shd w:val="clear" w:color="auto" w:fill="auto"/>
            <w:noWrap/>
            <w:vAlign w:val="bottom"/>
            <w:hideMark/>
          </w:tcPr>
          <w:p w14:paraId="1880EF5F" w14:textId="77777777" w:rsidR="00966E9B" w:rsidRPr="00966E9B" w:rsidRDefault="00966E9B" w:rsidP="00962055">
            <w:pPr>
              <w:jc w:val="right"/>
              <w:rPr>
                <w:i/>
                <w:iCs/>
                <w:color w:val="000000"/>
              </w:rPr>
            </w:pPr>
            <w:r w:rsidRPr="00966E9B">
              <w:rPr>
                <w:i/>
                <w:iCs/>
                <w:color w:val="000000"/>
              </w:rPr>
              <w:t xml:space="preserve"> $106,734.95 </w:t>
            </w:r>
          </w:p>
        </w:tc>
      </w:tr>
      <w:tr w:rsidR="00966E9B" w:rsidRPr="00966E9B" w14:paraId="2074E674" w14:textId="77777777" w:rsidTr="00640FF1">
        <w:trPr>
          <w:trHeight w:val="113"/>
        </w:trPr>
        <w:tc>
          <w:tcPr>
            <w:tcW w:w="4186" w:type="dxa"/>
            <w:shd w:val="clear" w:color="auto" w:fill="auto"/>
            <w:noWrap/>
            <w:vAlign w:val="bottom"/>
            <w:hideMark/>
          </w:tcPr>
          <w:p w14:paraId="3504147A" w14:textId="77777777" w:rsidR="00966E9B" w:rsidRPr="00966E9B" w:rsidRDefault="00966E9B" w:rsidP="00962055">
            <w:pPr>
              <w:rPr>
                <w:i/>
                <w:iCs/>
                <w:color w:val="000000"/>
              </w:rPr>
            </w:pPr>
            <w:r w:rsidRPr="00966E9B">
              <w:rPr>
                <w:i/>
                <w:iCs/>
                <w:color w:val="000000"/>
              </w:rPr>
              <w:t>KOORINGAL</w:t>
            </w:r>
          </w:p>
        </w:tc>
        <w:tc>
          <w:tcPr>
            <w:tcW w:w="4187" w:type="dxa"/>
            <w:shd w:val="clear" w:color="auto" w:fill="auto"/>
            <w:noWrap/>
            <w:vAlign w:val="bottom"/>
            <w:hideMark/>
          </w:tcPr>
          <w:p w14:paraId="78925286" w14:textId="77777777" w:rsidR="00966E9B" w:rsidRPr="00966E9B" w:rsidRDefault="00966E9B" w:rsidP="00962055">
            <w:pPr>
              <w:jc w:val="right"/>
              <w:rPr>
                <w:i/>
                <w:iCs/>
                <w:color w:val="000000"/>
              </w:rPr>
            </w:pPr>
            <w:r w:rsidRPr="00966E9B">
              <w:rPr>
                <w:i/>
                <w:iCs/>
                <w:color w:val="000000"/>
              </w:rPr>
              <w:t xml:space="preserve"> $34,159.73 </w:t>
            </w:r>
          </w:p>
        </w:tc>
      </w:tr>
      <w:tr w:rsidR="00966E9B" w:rsidRPr="00966E9B" w14:paraId="5FF7CA7E" w14:textId="77777777" w:rsidTr="00640FF1">
        <w:trPr>
          <w:trHeight w:val="113"/>
        </w:trPr>
        <w:tc>
          <w:tcPr>
            <w:tcW w:w="4186" w:type="dxa"/>
            <w:shd w:val="clear" w:color="auto" w:fill="auto"/>
            <w:noWrap/>
            <w:vAlign w:val="bottom"/>
            <w:hideMark/>
          </w:tcPr>
          <w:p w14:paraId="3FB9A8B6" w14:textId="77777777" w:rsidR="00966E9B" w:rsidRPr="00966E9B" w:rsidRDefault="00966E9B" w:rsidP="00962055">
            <w:pPr>
              <w:rPr>
                <w:i/>
                <w:iCs/>
                <w:color w:val="000000"/>
              </w:rPr>
            </w:pPr>
            <w:r w:rsidRPr="00966E9B">
              <w:rPr>
                <w:i/>
                <w:iCs/>
                <w:color w:val="000000"/>
              </w:rPr>
              <w:t>KURABY</w:t>
            </w:r>
          </w:p>
        </w:tc>
        <w:tc>
          <w:tcPr>
            <w:tcW w:w="4187" w:type="dxa"/>
            <w:shd w:val="clear" w:color="auto" w:fill="auto"/>
            <w:noWrap/>
            <w:vAlign w:val="bottom"/>
            <w:hideMark/>
          </w:tcPr>
          <w:p w14:paraId="508A2D47" w14:textId="77777777" w:rsidR="00966E9B" w:rsidRPr="00966E9B" w:rsidRDefault="00966E9B" w:rsidP="00962055">
            <w:pPr>
              <w:jc w:val="right"/>
              <w:rPr>
                <w:i/>
                <w:iCs/>
                <w:color w:val="000000"/>
              </w:rPr>
            </w:pPr>
            <w:r w:rsidRPr="00966E9B">
              <w:rPr>
                <w:i/>
                <w:iCs/>
                <w:color w:val="000000"/>
              </w:rPr>
              <w:t xml:space="preserve"> $2,114,124.56 </w:t>
            </w:r>
          </w:p>
        </w:tc>
      </w:tr>
      <w:tr w:rsidR="00966E9B" w:rsidRPr="00966E9B" w14:paraId="3EEE3BEB" w14:textId="77777777" w:rsidTr="00640FF1">
        <w:trPr>
          <w:trHeight w:val="113"/>
        </w:trPr>
        <w:tc>
          <w:tcPr>
            <w:tcW w:w="4186" w:type="dxa"/>
            <w:shd w:val="clear" w:color="auto" w:fill="auto"/>
            <w:noWrap/>
            <w:vAlign w:val="bottom"/>
            <w:hideMark/>
          </w:tcPr>
          <w:p w14:paraId="40202B79" w14:textId="77777777" w:rsidR="00966E9B" w:rsidRPr="00966E9B" w:rsidRDefault="00966E9B" w:rsidP="00962055">
            <w:pPr>
              <w:rPr>
                <w:i/>
                <w:iCs/>
                <w:color w:val="000000"/>
              </w:rPr>
            </w:pPr>
            <w:r w:rsidRPr="00966E9B">
              <w:rPr>
                <w:i/>
                <w:iCs/>
                <w:color w:val="000000"/>
              </w:rPr>
              <w:t>LAKE MANCHESTER</w:t>
            </w:r>
          </w:p>
        </w:tc>
        <w:tc>
          <w:tcPr>
            <w:tcW w:w="4187" w:type="dxa"/>
            <w:shd w:val="clear" w:color="auto" w:fill="auto"/>
            <w:noWrap/>
            <w:vAlign w:val="bottom"/>
            <w:hideMark/>
          </w:tcPr>
          <w:p w14:paraId="2D30A9C8" w14:textId="77777777" w:rsidR="00966E9B" w:rsidRPr="00966E9B" w:rsidRDefault="00966E9B" w:rsidP="00962055">
            <w:pPr>
              <w:jc w:val="right"/>
              <w:rPr>
                <w:i/>
                <w:iCs/>
                <w:color w:val="000000"/>
              </w:rPr>
            </w:pPr>
            <w:r w:rsidRPr="00966E9B">
              <w:rPr>
                <w:i/>
                <w:iCs/>
                <w:color w:val="000000"/>
              </w:rPr>
              <w:t xml:space="preserve"> $1,845.88 </w:t>
            </w:r>
          </w:p>
        </w:tc>
      </w:tr>
      <w:tr w:rsidR="00966E9B" w:rsidRPr="00966E9B" w14:paraId="2073050C" w14:textId="77777777" w:rsidTr="00640FF1">
        <w:trPr>
          <w:trHeight w:val="113"/>
        </w:trPr>
        <w:tc>
          <w:tcPr>
            <w:tcW w:w="4186" w:type="dxa"/>
            <w:shd w:val="clear" w:color="auto" w:fill="auto"/>
            <w:noWrap/>
            <w:vAlign w:val="bottom"/>
            <w:hideMark/>
          </w:tcPr>
          <w:p w14:paraId="547D6D2D" w14:textId="77777777" w:rsidR="00966E9B" w:rsidRPr="00966E9B" w:rsidRDefault="00966E9B" w:rsidP="00962055">
            <w:pPr>
              <w:rPr>
                <w:i/>
                <w:iCs/>
                <w:color w:val="000000"/>
              </w:rPr>
            </w:pPr>
            <w:r w:rsidRPr="00966E9B">
              <w:rPr>
                <w:i/>
                <w:iCs/>
                <w:color w:val="000000"/>
              </w:rPr>
              <w:t>LOTA</w:t>
            </w:r>
          </w:p>
        </w:tc>
        <w:tc>
          <w:tcPr>
            <w:tcW w:w="4187" w:type="dxa"/>
            <w:shd w:val="clear" w:color="auto" w:fill="auto"/>
            <w:noWrap/>
            <w:vAlign w:val="bottom"/>
            <w:hideMark/>
          </w:tcPr>
          <w:p w14:paraId="6AD24A23" w14:textId="77777777" w:rsidR="00966E9B" w:rsidRPr="00966E9B" w:rsidRDefault="00966E9B" w:rsidP="00962055">
            <w:pPr>
              <w:jc w:val="right"/>
              <w:rPr>
                <w:i/>
                <w:iCs/>
                <w:color w:val="000000"/>
              </w:rPr>
            </w:pPr>
            <w:r w:rsidRPr="00966E9B">
              <w:rPr>
                <w:i/>
                <w:iCs/>
                <w:color w:val="000000"/>
              </w:rPr>
              <w:t xml:space="preserve"> $1,105,934.69 </w:t>
            </w:r>
          </w:p>
        </w:tc>
      </w:tr>
      <w:tr w:rsidR="00966E9B" w:rsidRPr="00966E9B" w14:paraId="333756CD" w14:textId="77777777" w:rsidTr="00640FF1">
        <w:trPr>
          <w:trHeight w:val="113"/>
        </w:trPr>
        <w:tc>
          <w:tcPr>
            <w:tcW w:w="4186" w:type="dxa"/>
            <w:shd w:val="clear" w:color="auto" w:fill="auto"/>
            <w:noWrap/>
            <w:vAlign w:val="bottom"/>
            <w:hideMark/>
          </w:tcPr>
          <w:p w14:paraId="77955939" w14:textId="77777777" w:rsidR="00966E9B" w:rsidRPr="00966E9B" w:rsidRDefault="00966E9B" w:rsidP="00962055">
            <w:pPr>
              <w:rPr>
                <w:i/>
                <w:iCs/>
                <w:color w:val="000000"/>
              </w:rPr>
            </w:pPr>
            <w:r w:rsidRPr="00966E9B">
              <w:rPr>
                <w:i/>
                <w:iCs/>
                <w:color w:val="000000"/>
              </w:rPr>
              <w:t>LUTWYCHE</w:t>
            </w:r>
          </w:p>
        </w:tc>
        <w:tc>
          <w:tcPr>
            <w:tcW w:w="4187" w:type="dxa"/>
            <w:shd w:val="clear" w:color="auto" w:fill="auto"/>
            <w:noWrap/>
            <w:vAlign w:val="bottom"/>
            <w:hideMark/>
          </w:tcPr>
          <w:p w14:paraId="378CE4EE" w14:textId="77777777" w:rsidR="00966E9B" w:rsidRPr="00966E9B" w:rsidRDefault="00966E9B" w:rsidP="00962055">
            <w:pPr>
              <w:jc w:val="right"/>
              <w:rPr>
                <w:i/>
                <w:iCs/>
                <w:color w:val="000000"/>
              </w:rPr>
            </w:pPr>
            <w:r w:rsidRPr="00966E9B">
              <w:rPr>
                <w:i/>
                <w:iCs/>
                <w:color w:val="000000"/>
              </w:rPr>
              <w:t xml:space="preserve"> $521,365.17 </w:t>
            </w:r>
          </w:p>
        </w:tc>
      </w:tr>
      <w:tr w:rsidR="00966E9B" w:rsidRPr="00966E9B" w14:paraId="34BED920" w14:textId="77777777" w:rsidTr="00640FF1">
        <w:trPr>
          <w:trHeight w:val="113"/>
        </w:trPr>
        <w:tc>
          <w:tcPr>
            <w:tcW w:w="4186" w:type="dxa"/>
            <w:shd w:val="clear" w:color="auto" w:fill="auto"/>
            <w:noWrap/>
            <w:vAlign w:val="bottom"/>
            <w:hideMark/>
          </w:tcPr>
          <w:p w14:paraId="6D09D63B" w14:textId="77777777" w:rsidR="00966E9B" w:rsidRPr="00966E9B" w:rsidRDefault="00966E9B" w:rsidP="00962055">
            <w:pPr>
              <w:rPr>
                <w:i/>
                <w:iCs/>
                <w:color w:val="000000"/>
              </w:rPr>
            </w:pPr>
            <w:r w:rsidRPr="00966E9B">
              <w:rPr>
                <w:i/>
                <w:iCs/>
                <w:color w:val="000000"/>
              </w:rPr>
              <w:t>MACGREGOR</w:t>
            </w:r>
          </w:p>
        </w:tc>
        <w:tc>
          <w:tcPr>
            <w:tcW w:w="4187" w:type="dxa"/>
            <w:shd w:val="clear" w:color="auto" w:fill="auto"/>
            <w:noWrap/>
            <w:vAlign w:val="bottom"/>
            <w:hideMark/>
          </w:tcPr>
          <w:p w14:paraId="2D6C7485" w14:textId="77777777" w:rsidR="00966E9B" w:rsidRPr="00966E9B" w:rsidRDefault="00966E9B" w:rsidP="00962055">
            <w:pPr>
              <w:jc w:val="right"/>
              <w:rPr>
                <w:i/>
                <w:iCs/>
                <w:color w:val="000000"/>
              </w:rPr>
            </w:pPr>
            <w:r w:rsidRPr="00966E9B">
              <w:rPr>
                <w:i/>
                <w:iCs/>
                <w:color w:val="000000"/>
              </w:rPr>
              <w:t xml:space="preserve"> $1,705,453.33 </w:t>
            </w:r>
          </w:p>
        </w:tc>
      </w:tr>
      <w:tr w:rsidR="00966E9B" w:rsidRPr="00966E9B" w14:paraId="45A784E1" w14:textId="77777777" w:rsidTr="00640FF1">
        <w:trPr>
          <w:trHeight w:val="113"/>
        </w:trPr>
        <w:tc>
          <w:tcPr>
            <w:tcW w:w="4186" w:type="dxa"/>
            <w:shd w:val="clear" w:color="auto" w:fill="auto"/>
            <w:noWrap/>
            <w:vAlign w:val="bottom"/>
            <w:hideMark/>
          </w:tcPr>
          <w:p w14:paraId="189C6D0E" w14:textId="77777777" w:rsidR="00966E9B" w:rsidRPr="00966E9B" w:rsidRDefault="00966E9B" w:rsidP="00962055">
            <w:pPr>
              <w:rPr>
                <w:i/>
                <w:iCs/>
                <w:color w:val="000000"/>
              </w:rPr>
            </w:pPr>
            <w:r w:rsidRPr="00966E9B">
              <w:rPr>
                <w:i/>
                <w:iCs/>
                <w:color w:val="000000"/>
              </w:rPr>
              <w:t>MACKENZIE</w:t>
            </w:r>
          </w:p>
        </w:tc>
        <w:tc>
          <w:tcPr>
            <w:tcW w:w="4187" w:type="dxa"/>
            <w:shd w:val="clear" w:color="auto" w:fill="auto"/>
            <w:noWrap/>
            <w:vAlign w:val="bottom"/>
            <w:hideMark/>
          </w:tcPr>
          <w:p w14:paraId="4410700D" w14:textId="77777777" w:rsidR="00966E9B" w:rsidRPr="00966E9B" w:rsidRDefault="00966E9B" w:rsidP="00962055">
            <w:pPr>
              <w:jc w:val="right"/>
              <w:rPr>
                <w:i/>
                <w:iCs/>
                <w:color w:val="000000"/>
              </w:rPr>
            </w:pPr>
            <w:r w:rsidRPr="00966E9B">
              <w:rPr>
                <w:i/>
                <w:iCs/>
                <w:color w:val="000000"/>
              </w:rPr>
              <w:t xml:space="preserve"> $710,099.16 </w:t>
            </w:r>
          </w:p>
        </w:tc>
      </w:tr>
      <w:tr w:rsidR="00966E9B" w:rsidRPr="00966E9B" w14:paraId="6489F0EB" w14:textId="77777777" w:rsidTr="00640FF1">
        <w:trPr>
          <w:trHeight w:val="113"/>
        </w:trPr>
        <w:tc>
          <w:tcPr>
            <w:tcW w:w="4186" w:type="dxa"/>
            <w:shd w:val="clear" w:color="auto" w:fill="auto"/>
            <w:noWrap/>
            <w:vAlign w:val="bottom"/>
            <w:hideMark/>
          </w:tcPr>
          <w:p w14:paraId="46A183A1" w14:textId="77777777" w:rsidR="00966E9B" w:rsidRPr="00966E9B" w:rsidRDefault="00966E9B" w:rsidP="00962055">
            <w:pPr>
              <w:rPr>
                <w:i/>
                <w:iCs/>
                <w:color w:val="000000"/>
              </w:rPr>
            </w:pPr>
            <w:r w:rsidRPr="00966E9B">
              <w:rPr>
                <w:i/>
                <w:iCs/>
                <w:color w:val="000000"/>
              </w:rPr>
              <w:t>MANLY</w:t>
            </w:r>
          </w:p>
        </w:tc>
        <w:tc>
          <w:tcPr>
            <w:tcW w:w="4187" w:type="dxa"/>
            <w:shd w:val="clear" w:color="auto" w:fill="auto"/>
            <w:noWrap/>
            <w:vAlign w:val="bottom"/>
            <w:hideMark/>
          </w:tcPr>
          <w:p w14:paraId="3D4393CD" w14:textId="77777777" w:rsidR="00966E9B" w:rsidRPr="00966E9B" w:rsidRDefault="00966E9B" w:rsidP="00962055">
            <w:pPr>
              <w:jc w:val="right"/>
              <w:rPr>
                <w:i/>
                <w:iCs/>
                <w:color w:val="000000"/>
              </w:rPr>
            </w:pPr>
            <w:r w:rsidRPr="00966E9B">
              <w:rPr>
                <w:i/>
                <w:iCs/>
                <w:color w:val="000000"/>
              </w:rPr>
              <w:t xml:space="preserve"> $1,777,724.61 </w:t>
            </w:r>
          </w:p>
        </w:tc>
      </w:tr>
      <w:tr w:rsidR="00966E9B" w:rsidRPr="00966E9B" w14:paraId="63328373" w14:textId="77777777" w:rsidTr="00640FF1">
        <w:trPr>
          <w:trHeight w:val="113"/>
        </w:trPr>
        <w:tc>
          <w:tcPr>
            <w:tcW w:w="4186" w:type="dxa"/>
            <w:shd w:val="clear" w:color="auto" w:fill="auto"/>
            <w:noWrap/>
            <w:vAlign w:val="bottom"/>
            <w:hideMark/>
          </w:tcPr>
          <w:p w14:paraId="1AEC5239" w14:textId="77777777" w:rsidR="00966E9B" w:rsidRPr="00966E9B" w:rsidRDefault="00966E9B" w:rsidP="00962055">
            <w:pPr>
              <w:rPr>
                <w:i/>
                <w:iCs/>
                <w:color w:val="000000"/>
              </w:rPr>
            </w:pPr>
            <w:r w:rsidRPr="00966E9B">
              <w:rPr>
                <w:i/>
                <w:iCs/>
                <w:color w:val="000000"/>
              </w:rPr>
              <w:t>MANLY WEST</w:t>
            </w:r>
          </w:p>
        </w:tc>
        <w:tc>
          <w:tcPr>
            <w:tcW w:w="4187" w:type="dxa"/>
            <w:shd w:val="clear" w:color="auto" w:fill="auto"/>
            <w:noWrap/>
            <w:vAlign w:val="bottom"/>
            <w:hideMark/>
          </w:tcPr>
          <w:p w14:paraId="771B08EE" w14:textId="77777777" w:rsidR="00966E9B" w:rsidRPr="00966E9B" w:rsidRDefault="00966E9B" w:rsidP="00962055">
            <w:pPr>
              <w:jc w:val="right"/>
              <w:rPr>
                <w:i/>
                <w:iCs/>
                <w:color w:val="000000"/>
              </w:rPr>
            </w:pPr>
            <w:r w:rsidRPr="00966E9B">
              <w:rPr>
                <w:i/>
                <w:iCs/>
                <w:color w:val="000000"/>
              </w:rPr>
              <w:t xml:space="preserve"> $3,544,325.78 </w:t>
            </w:r>
          </w:p>
        </w:tc>
      </w:tr>
      <w:tr w:rsidR="00966E9B" w:rsidRPr="00966E9B" w14:paraId="05594FC3" w14:textId="77777777" w:rsidTr="00640FF1">
        <w:trPr>
          <w:trHeight w:val="113"/>
        </w:trPr>
        <w:tc>
          <w:tcPr>
            <w:tcW w:w="4186" w:type="dxa"/>
            <w:shd w:val="clear" w:color="auto" w:fill="auto"/>
            <w:noWrap/>
            <w:vAlign w:val="bottom"/>
            <w:hideMark/>
          </w:tcPr>
          <w:p w14:paraId="23E9CFAF" w14:textId="77777777" w:rsidR="00966E9B" w:rsidRPr="00966E9B" w:rsidRDefault="00966E9B" w:rsidP="00962055">
            <w:pPr>
              <w:rPr>
                <w:i/>
                <w:iCs/>
                <w:color w:val="000000"/>
              </w:rPr>
            </w:pPr>
            <w:r w:rsidRPr="00966E9B">
              <w:rPr>
                <w:i/>
                <w:iCs/>
                <w:color w:val="000000"/>
              </w:rPr>
              <w:t>MANSFIELD</w:t>
            </w:r>
          </w:p>
        </w:tc>
        <w:tc>
          <w:tcPr>
            <w:tcW w:w="4187" w:type="dxa"/>
            <w:shd w:val="clear" w:color="auto" w:fill="auto"/>
            <w:noWrap/>
            <w:vAlign w:val="bottom"/>
            <w:hideMark/>
          </w:tcPr>
          <w:p w14:paraId="5BD13E8B" w14:textId="77777777" w:rsidR="00966E9B" w:rsidRPr="00966E9B" w:rsidRDefault="00966E9B" w:rsidP="00962055">
            <w:pPr>
              <w:jc w:val="right"/>
              <w:rPr>
                <w:i/>
                <w:iCs/>
                <w:color w:val="000000"/>
              </w:rPr>
            </w:pPr>
            <w:r w:rsidRPr="00966E9B">
              <w:rPr>
                <w:i/>
                <w:iCs/>
                <w:color w:val="000000"/>
              </w:rPr>
              <w:t xml:space="preserve"> $2,850,982.32 </w:t>
            </w:r>
          </w:p>
        </w:tc>
      </w:tr>
      <w:tr w:rsidR="00966E9B" w:rsidRPr="00966E9B" w14:paraId="03CB1B7F" w14:textId="77777777" w:rsidTr="00640FF1">
        <w:trPr>
          <w:trHeight w:val="113"/>
        </w:trPr>
        <w:tc>
          <w:tcPr>
            <w:tcW w:w="4186" w:type="dxa"/>
            <w:shd w:val="clear" w:color="auto" w:fill="auto"/>
            <w:noWrap/>
            <w:vAlign w:val="bottom"/>
            <w:hideMark/>
          </w:tcPr>
          <w:p w14:paraId="4E55A995" w14:textId="77777777" w:rsidR="00966E9B" w:rsidRPr="00966E9B" w:rsidRDefault="00966E9B" w:rsidP="00962055">
            <w:pPr>
              <w:rPr>
                <w:i/>
                <w:iCs/>
                <w:color w:val="000000"/>
              </w:rPr>
            </w:pPr>
            <w:r w:rsidRPr="00966E9B">
              <w:rPr>
                <w:i/>
                <w:iCs/>
                <w:color w:val="000000"/>
              </w:rPr>
              <w:t>MCDOWALL</w:t>
            </w:r>
          </w:p>
        </w:tc>
        <w:tc>
          <w:tcPr>
            <w:tcW w:w="4187" w:type="dxa"/>
            <w:shd w:val="clear" w:color="auto" w:fill="auto"/>
            <w:noWrap/>
            <w:vAlign w:val="bottom"/>
            <w:hideMark/>
          </w:tcPr>
          <w:p w14:paraId="47578661" w14:textId="77777777" w:rsidR="00966E9B" w:rsidRPr="00966E9B" w:rsidRDefault="00966E9B" w:rsidP="00962055">
            <w:pPr>
              <w:jc w:val="right"/>
              <w:rPr>
                <w:i/>
                <w:iCs/>
                <w:color w:val="000000"/>
              </w:rPr>
            </w:pPr>
            <w:r w:rsidRPr="00966E9B">
              <w:rPr>
                <w:i/>
                <w:iCs/>
                <w:color w:val="000000"/>
              </w:rPr>
              <w:t xml:space="preserve"> $2,272,951.60 </w:t>
            </w:r>
          </w:p>
        </w:tc>
      </w:tr>
      <w:tr w:rsidR="00966E9B" w:rsidRPr="00966E9B" w14:paraId="5C67BD2D" w14:textId="77777777" w:rsidTr="00640FF1">
        <w:trPr>
          <w:trHeight w:val="113"/>
        </w:trPr>
        <w:tc>
          <w:tcPr>
            <w:tcW w:w="4186" w:type="dxa"/>
            <w:shd w:val="clear" w:color="auto" w:fill="auto"/>
            <w:noWrap/>
            <w:vAlign w:val="bottom"/>
            <w:hideMark/>
          </w:tcPr>
          <w:p w14:paraId="21EA8BF7" w14:textId="77777777" w:rsidR="00966E9B" w:rsidRPr="00966E9B" w:rsidRDefault="00966E9B" w:rsidP="00962055">
            <w:pPr>
              <w:rPr>
                <w:i/>
                <w:iCs/>
                <w:color w:val="000000"/>
              </w:rPr>
            </w:pPr>
            <w:r w:rsidRPr="00966E9B">
              <w:rPr>
                <w:i/>
                <w:iCs/>
                <w:color w:val="000000"/>
              </w:rPr>
              <w:t>MIDDLE PARK</w:t>
            </w:r>
          </w:p>
        </w:tc>
        <w:tc>
          <w:tcPr>
            <w:tcW w:w="4187" w:type="dxa"/>
            <w:shd w:val="clear" w:color="auto" w:fill="auto"/>
            <w:noWrap/>
            <w:vAlign w:val="bottom"/>
            <w:hideMark/>
          </w:tcPr>
          <w:p w14:paraId="3E083861" w14:textId="77777777" w:rsidR="00966E9B" w:rsidRPr="00966E9B" w:rsidRDefault="00966E9B" w:rsidP="00962055">
            <w:pPr>
              <w:jc w:val="right"/>
              <w:rPr>
                <w:i/>
                <w:iCs/>
                <w:color w:val="000000"/>
              </w:rPr>
            </w:pPr>
            <w:r w:rsidRPr="00966E9B">
              <w:rPr>
                <w:i/>
                <w:iCs/>
                <w:color w:val="000000"/>
              </w:rPr>
              <w:t xml:space="preserve"> $1,094,742.69 </w:t>
            </w:r>
          </w:p>
        </w:tc>
      </w:tr>
      <w:tr w:rsidR="00966E9B" w:rsidRPr="00966E9B" w14:paraId="2C3048AB" w14:textId="77777777" w:rsidTr="00640FF1">
        <w:trPr>
          <w:trHeight w:val="113"/>
        </w:trPr>
        <w:tc>
          <w:tcPr>
            <w:tcW w:w="4186" w:type="dxa"/>
            <w:shd w:val="clear" w:color="auto" w:fill="auto"/>
            <w:noWrap/>
            <w:vAlign w:val="bottom"/>
            <w:hideMark/>
          </w:tcPr>
          <w:p w14:paraId="12D13C52" w14:textId="77777777" w:rsidR="00966E9B" w:rsidRPr="00966E9B" w:rsidRDefault="00966E9B" w:rsidP="00962055">
            <w:pPr>
              <w:rPr>
                <w:i/>
                <w:iCs/>
                <w:color w:val="000000"/>
              </w:rPr>
            </w:pPr>
            <w:r w:rsidRPr="00966E9B">
              <w:rPr>
                <w:i/>
                <w:iCs/>
                <w:color w:val="000000"/>
              </w:rPr>
              <w:t>MILTON</w:t>
            </w:r>
          </w:p>
        </w:tc>
        <w:tc>
          <w:tcPr>
            <w:tcW w:w="4187" w:type="dxa"/>
            <w:shd w:val="clear" w:color="auto" w:fill="auto"/>
            <w:noWrap/>
            <w:vAlign w:val="bottom"/>
            <w:hideMark/>
          </w:tcPr>
          <w:p w14:paraId="0003C885" w14:textId="77777777" w:rsidR="00966E9B" w:rsidRPr="00966E9B" w:rsidRDefault="00966E9B" w:rsidP="00962055">
            <w:pPr>
              <w:jc w:val="right"/>
              <w:rPr>
                <w:i/>
                <w:iCs/>
                <w:color w:val="000000"/>
              </w:rPr>
            </w:pPr>
            <w:r w:rsidRPr="00966E9B">
              <w:rPr>
                <w:i/>
                <w:iCs/>
                <w:color w:val="000000"/>
              </w:rPr>
              <w:t xml:space="preserve"> $381,080.17 </w:t>
            </w:r>
          </w:p>
        </w:tc>
      </w:tr>
      <w:tr w:rsidR="00966E9B" w:rsidRPr="00966E9B" w14:paraId="13AFE9B4" w14:textId="77777777" w:rsidTr="00640FF1">
        <w:trPr>
          <w:trHeight w:val="113"/>
        </w:trPr>
        <w:tc>
          <w:tcPr>
            <w:tcW w:w="4186" w:type="dxa"/>
            <w:shd w:val="clear" w:color="auto" w:fill="auto"/>
            <w:noWrap/>
            <w:vAlign w:val="bottom"/>
            <w:hideMark/>
          </w:tcPr>
          <w:p w14:paraId="5360A45C" w14:textId="77777777" w:rsidR="00966E9B" w:rsidRPr="00966E9B" w:rsidRDefault="00966E9B" w:rsidP="00962055">
            <w:pPr>
              <w:rPr>
                <w:i/>
                <w:iCs/>
                <w:color w:val="000000"/>
              </w:rPr>
            </w:pPr>
            <w:r w:rsidRPr="00966E9B">
              <w:rPr>
                <w:i/>
                <w:iCs/>
                <w:color w:val="000000"/>
              </w:rPr>
              <w:t>MITCHELTON</w:t>
            </w:r>
          </w:p>
        </w:tc>
        <w:tc>
          <w:tcPr>
            <w:tcW w:w="4187" w:type="dxa"/>
            <w:shd w:val="clear" w:color="auto" w:fill="auto"/>
            <w:noWrap/>
            <w:vAlign w:val="bottom"/>
            <w:hideMark/>
          </w:tcPr>
          <w:p w14:paraId="3D8E35BA" w14:textId="77777777" w:rsidR="00966E9B" w:rsidRPr="00966E9B" w:rsidRDefault="00966E9B" w:rsidP="00962055">
            <w:pPr>
              <w:jc w:val="right"/>
              <w:rPr>
                <w:i/>
                <w:iCs/>
                <w:color w:val="000000"/>
              </w:rPr>
            </w:pPr>
            <w:r w:rsidRPr="00966E9B">
              <w:rPr>
                <w:i/>
                <w:iCs/>
                <w:color w:val="000000"/>
              </w:rPr>
              <w:t xml:space="preserve"> $2,613,950.17 </w:t>
            </w:r>
          </w:p>
        </w:tc>
      </w:tr>
      <w:tr w:rsidR="00966E9B" w:rsidRPr="00966E9B" w14:paraId="25504A70" w14:textId="77777777" w:rsidTr="00640FF1">
        <w:trPr>
          <w:trHeight w:val="113"/>
        </w:trPr>
        <w:tc>
          <w:tcPr>
            <w:tcW w:w="4186" w:type="dxa"/>
            <w:shd w:val="clear" w:color="auto" w:fill="auto"/>
            <w:noWrap/>
            <w:vAlign w:val="bottom"/>
            <w:hideMark/>
          </w:tcPr>
          <w:p w14:paraId="5EA55CA8" w14:textId="77777777" w:rsidR="00966E9B" w:rsidRPr="00966E9B" w:rsidRDefault="00966E9B" w:rsidP="00962055">
            <w:pPr>
              <w:rPr>
                <w:i/>
                <w:iCs/>
                <w:color w:val="000000"/>
              </w:rPr>
            </w:pPr>
            <w:r w:rsidRPr="00966E9B">
              <w:rPr>
                <w:i/>
                <w:iCs/>
                <w:color w:val="000000"/>
              </w:rPr>
              <w:t>MOGGILL</w:t>
            </w:r>
          </w:p>
        </w:tc>
        <w:tc>
          <w:tcPr>
            <w:tcW w:w="4187" w:type="dxa"/>
            <w:shd w:val="clear" w:color="auto" w:fill="auto"/>
            <w:noWrap/>
            <w:vAlign w:val="bottom"/>
            <w:hideMark/>
          </w:tcPr>
          <w:p w14:paraId="08E070B3" w14:textId="77777777" w:rsidR="00966E9B" w:rsidRPr="00966E9B" w:rsidRDefault="00966E9B" w:rsidP="00962055">
            <w:pPr>
              <w:jc w:val="right"/>
              <w:rPr>
                <w:i/>
                <w:iCs/>
                <w:color w:val="000000"/>
              </w:rPr>
            </w:pPr>
            <w:r w:rsidRPr="00966E9B">
              <w:rPr>
                <w:i/>
                <w:iCs/>
                <w:color w:val="000000"/>
              </w:rPr>
              <w:t xml:space="preserve"> $1,215,796.67 </w:t>
            </w:r>
          </w:p>
        </w:tc>
      </w:tr>
      <w:tr w:rsidR="00966E9B" w:rsidRPr="00966E9B" w14:paraId="20F16A0F" w14:textId="77777777" w:rsidTr="00640FF1">
        <w:trPr>
          <w:trHeight w:val="113"/>
        </w:trPr>
        <w:tc>
          <w:tcPr>
            <w:tcW w:w="4186" w:type="dxa"/>
            <w:shd w:val="clear" w:color="auto" w:fill="auto"/>
            <w:noWrap/>
            <w:vAlign w:val="bottom"/>
            <w:hideMark/>
          </w:tcPr>
          <w:p w14:paraId="14446223" w14:textId="77777777" w:rsidR="00966E9B" w:rsidRPr="00966E9B" w:rsidRDefault="00966E9B" w:rsidP="00962055">
            <w:pPr>
              <w:rPr>
                <w:i/>
                <w:iCs/>
                <w:color w:val="000000"/>
              </w:rPr>
            </w:pPr>
            <w:r w:rsidRPr="00966E9B">
              <w:rPr>
                <w:i/>
                <w:iCs/>
                <w:color w:val="000000"/>
              </w:rPr>
              <w:t>MOOROOKA</w:t>
            </w:r>
          </w:p>
        </w:tc>
        <w:tc>
          <w:tcPr>
            <w:tcW w:w="4187" w:type="dxa"/>
            <w:shd w:val="clear" w:color="auto" w:fill="auto"/>
            <w:noWrap/>
            <w:vAlign w:val="bottom"/>
            <w:hideMark/>
          </w:tcPr>
          <w:p w14:paraId="1E759C14" w14:textId="77777777" w:rsidR="00966E9B" w:rsidRPr="00966E9B" w:rsidRDefault="00966E9B" w:rsidP="00962055">
            <w:pPr>
              <w:jc w:val="right"/>
              <w:rPr>
                <w:i/>
                <w:iCs/>
                <w:color w:val="000000"/>
              </w:rPr>
            </w:pPr>
            <w:r w:rsidRPr="00966E9B">
              <w:rPr>
                <w:i/>
                <w:iCs/>
                <w:color w:val="000000"/>
              </w:rPr>
              <w:t xml:space="preserve"> $2,934,354.87 </w:t>
            </w:r>
          </w:p>
        </w:tc>
      </w:tr>
      <w:tr w:rsidR="00966E9B" w:rsidRPr="00966E9B" w14:paraId="7D85D3ED" w14:textId="77777777" w:rsidTr="00640FF1">
        <w:trPr>
          <w:trHeight w:val="113"/>
        </w:trPr>
        <w:tc>
          <w:tcPr>
            <w:tcW w:w="4186" w:type="dxa"/>
            <w:shd w:val="clear" w:color="auto" w:fill="auto"/>
            <w:noWrap/>
            <w:vAlign w:val="bottom"/>
            <w:hideMark/>
          </w:tcPr>
          <w:p w14:paraId="687E7D2A" w14:textId="77777777" w:rsidR="00966E9B" w:rsidRPr="00966E9B" w:rsidRDefault="00966E9B" w:rsidP="00962055">
            <w:pPr>
              <w:rPr>
                <w:i/>
                <w:iCs/>
                <w:color w:val="000000"/>
              </w:rPr>
            </w:pPr>
            <w:r w:rsidRPr="00966E9B">
              <w:rPr>
                <w:i/>
                <w:iCs/>
                <w:color w:val="000000"/>
              </w:rPr>
              <w:t>MORNINGSIDE</w:t>
            </w:r>
          </w:p>
        </w:tc>
        <w:tc>
          <w:tcPr>
            <w:tcW w:w="4187" w:type="dxa"/>
            <w:shd w:val="clear" w:color="auto" w:fill="auto"/>
            <w:noWrap/>
            <w:vAlign w:val="bottom"/>
            <w:hideMark/>
          </w:tcPr>
          <w:p w14:paraId="5794AB8B" w14:textId="77777777" w:rsidR="00966E9B" w:rsidRPr="00966E9B" w:rsidRDefault="00966E9B" w:rsidP="00962055">
            <w:pPr>
              <w:jc w:val="right"/>
              <w:rPr>
                <w:i/>
                <w:iCs/>
                <w:color w:val="000000"/>
              </w:rPr>
            </w:pPr>
            <w:r w:rsidRPr="00966E9B">
              <w:rPr>
                <w:i/>
                <w:iCs/>
                <w:color w:val="000000"/>
              </w:rPr>
              <w:t xml:space="preserve"> $2,480,145.65 </w:t>
            </w:r>
          </w:p>
        </w:tc>
      </w:tr>
      <w:tr w:rsidR="00966E9B" w:rsidRPr="00966E9B" w14:paraId="3A58BFDE" w14:textId="77777777" w:rsidTr="00640FF1">
        <w:trPr>
          <w:trHeight w:val="113"/>
        </w:trPr>
        <w:tc>
          <w:tcPr>
            <w:tcW w:w="4186" w:type="dxa"/>
            <w:shd w:val="clear" w:color="auto" w:fill="auto"/>
            <w:noWrap/>
            <w:vAlign w:val="bottom"/>
            <w:hideMark/>
          </w:tcPr>
          <w:p w14:paraId="12202289" w14:textId="77777777" w:rsidR="00966E9B" w:rsidRPr="00966E9B" w:rsidRDefault="00966E9B" w:rsidP="00962055">
            <w:pPr>
              <w:rPr>
                <w:i/>
                <w:iCs/>
                <w:color w:val="000000"/>
              </w:rPr>
            </w:pPr>
            <w:r w:rsidRPr="00966E9B">
              <w:rPr>
                <w:i/>
                <w:iCs/>
                <w:color w:val="000000"/>
              </w:rPr>
              <w:t>MOUNT CROSBY</w:t>
            </w:r>
          </w:p>
        </w:tc>
        <w:tc>
          <w:tcPr>
            <w:tcW w:w="4187" w:type="dxa"/>
            <w:shd w:val="clear" w:color="auto" w:fill="auto"/>
            <w:noWrap/>
            <w:vAlign w:val="bottom"/>
            <w:hideMark/>
          </w:tcPr>
          <w:p w14:paraId="75D9A9EC" w14:textId="77777777" w:rsidR="00966E9B" w:rsidRPr="00966E9B" w:rsidRDefault="00966E9B" w:rsidP="00962055">
            <w:pPr>
              <w:jc w:val="right"/>
              <w:rPr>
                <w:i/>
                <w:iCs/>
                <w:color w:val="000000"/>
              </w:rPr>
            </w:pPr>
            <w:r w:rsidRPr="00966E9B">
              <w:rPr>
                <w:i/>
                <w:iCs/>
                <w:color w:val="000000"/>
              </w:rPr>
              <w:t xml:space="preserve"> $460,021.72 </w:t>
            </w:r>
          </w:p>
        </w:tc>
      </w:tr>
      <w:tr w:rsidR="00966E9B" w:rsidRPr="00966E9B" w14:paraId="135885E9" w14:textId="77777777" w:rsidTr="00640FF1">
        <w:trPr>
          <w:trHeight w:val="113"/>
        </w:trPr>
        <w:tc>
          <w:tcPr>
            <w:tcW w:w="4186" w:type="dxa"/>
            <w:shd w:val="clear" w:color="auto" w:fill="auto"/>
            <w:noWrap/>
            <w:vAlign w:val="bottom"/>
            <w:hideMark/>
          </w:tcPr>
          <w:p w14:paraId="79C5684F" w14:textId="77777777" w:rsidR="00966E9B" w:rsidRPr="00966E9B" w:rsidRDefault="00966E9B" w:rsidP="00962055">
            <w:pPr>
              <w:rPr>
                <w:i/>
                <w:iCs/>
                <w:color w:val="000000"/>
              </w:rPr>
            </w:pPr>
            <w:r w:rsidRPr="00966E9B">
              <w:rPr>
                <w:i/>
                <w:iCs/>
                <w:color w:val="000000"/>
              </w:rPr>
              <w:t>MOUNT GRAVATT</w:t>
            </w:r>
          </w:p>
        </w:tc>
        <w:tc>
          <w:tcPr>
            <w:tcW w:w="4187" w:type="dxa"/>
            <w:shd w:val="clear" w:color="auto" w:fill="auto"/>
            <w:noWrap/>
            <w:vAlign w:val="bottom"/>
            <w:hideMark/>
          </w:tcPr>
          <w:p w14:paraId="253F958A" w14:textId="77777777" w:rsidR="00966E9B" w:rsidRPr="00966E9B" w:rsidRDefault="00966E9B" w:rsidP="00962055">
            <w:pPr>
              <w:jc w:val="right"/>
              <w:rPr>
                <w:i/>
                <w:iCs/>
                <w:color w:val="000000"/>
              </w:rPr>
            </w:pPr>
            <w:r w:rsidRPr="00966E9B">
              <w:rPr>
                <w:i/>
                <w:iCs/>
                <w:color w:val="000000"/>
              </w:rPr>
              <w:t xml:space="preserve"> $900,353.46 </w:t>
            </w:r>
          </w:p>
        </w:tc>
      </w:tr>
      <w:tr w:rsidR="00966E9B" w:rsidRPr="00966E9B" w14:paraId="64A37191" w14:textId="77777777" w:rsidTr="00640FF1">
        <w:trPr>
          <w:trHeight w:val="113"/>
        </w:trPr>
        <w:tc>
          <w:tcPr>
            <w:tcW w:w="4186" w:type="dxa"/>
            <w:shd w:val="clear" w:color="auto" w:fill="auto"/>
            <w:noWrap/>
            <w:vAlign w:val="bottom"/>
            <w:hideMark/>
          </w:tcPr>
          <w:p w14:paraId="4615E6A7" w14:textId="77777777" w:rsidR="00966E9B" w:rsidRPr="00966E9B" w:rsidRDefault="00966E9B" w:rsidP="00962055">
            <w:pPr>
              <w:rPr>
                <w:i/>
                <w:iCs/>
                <w:color w:val="000000"/>
              </w:rPr>
            </w:pPr>
            <w:r w:rsidRPr="00966E9B">
              <w:rPr>
                <w:i/>
                <w:iCs/>
                <w:color w:val="000000"/>
              </w:rPr>
              <w:t>MOUNT GRAVATT EAST</w:t>
            </w:r>
          </w:p>
        </w:tc>
        <w:tc>
          <w:tcPr>
            <w:tcW w:w="4187" w:type="dxa"/>
            <w:shd w:val="clear" w:color="auto" w:fill="auto"/>
            <w:noWrap/>
            <w:vAlign w:val="bottom"/>
            <w:hideMark/>
          </w:tcPr>
          <w:p w14:paraId="513E788C" w14:textId="77777777" w:rsidR="00966E9B" w:rsidRPr="00966E9B" w:rsidRDefault="00966E9B" w:rsidP="00962055">
            <w:pPr>
              <w:jc w:val="right"/>
              <w:rPr>
                <w:i/>
                <w:iCs/>
                <w:color w:val="000000"/>
              </w:rPr>
            </w:pPr>
            <w:r w:rsidRPr="00966E9B">
              <w:rPr>
                <w:i/>
                <w:iCs/>
                <w:color w:val="000000"/>
              </w:rPr>
              <w:t xml:space="preserve"> $3,332,053.83 </w:t>
            </w:r>
          </w:p>
        </w:tc>
      </w:tr>
      <w:tr w:rsidR="00966E9B" w:rsidRPr="00966E9B" w14:paraId="4C33906D" w14:textId="77777777" w:rsidTr="00640FF1">
        <w:trPr>
          <w:trHeight w:val="113"/>
        </w:trPr>
        <w:tc>
          <w:tcPr>
            <w:tcW w:w="4186" w:type="dxa"/>
            <w:shd w:val="clear" w:color="auto" w:fill="auto"/>
            <w:noWrap/>
            <w:vAlign w:val="bottom"/>
            <w:hideMark/>
          </w:tcPr>
          <w:p w14:paraId="6D48B84A" w14:textId="77777777" w:rsidR="00966E9B" w:rsidRPr="00966E9B" w:rsidRDefault="00966E9B" w:rsidP="00962055">
            <w:pPr>
              <w:rPr>
                <w:i/>
                <w:iCs/>
                <w:color w:val="000000"/>
              </w:rPr>
            </w:pPr>
            <w:r w:rsidRPr="00966E9B">
              <w:rPr>
                <w:i/>
                <w:iCs/>
                <w:color w:val="000000"/>
              </w:rPr>
              <w:t>MOUNT OMMANEY</w:t>
            </w:r>
          </w:p>
        </w:tc>
        <w:tc>
          <w:tcPr>
            <w:tcW w:w="4187" w:type="dxa"/>
            <w:shd w:val="clear" w:color="auto" w:fill="auto"/>
            <w:noWrap/>
            <w:vAlign w:val="bottom"/>
            <w:hideMark/>
          </w:tcPr>
          <w:p w14:paraId="19D2EF50" w14:textId="77777777" w:rsidR="00966E9B" w:rsidRPr="00966E9B" w:rsidRDefault="00966E9B" w:rsidP="00962055">
            <w:pPr>
              <w:jc w:val="right"/>
              <w:rPr>
                <w:i/>
                <w:iCs/>
                <w:color w:val="000000"/>
              </w:rPr>
            </w:pPr>
            <w:r w:rsidRPr="00966E9B">
              <w:rPr>
                <w:i/>
                <w:iCs/>
                <w:color w:val="000000"/>
              </w:rPr>
              <w:t xml:space="preserve"> $990,988.46 </w:t>
            </w:r>
          </w:p>
        </w:tc>
      </w:tr>
      <w:tr w:rsidR="00966E9B" w:rsidRPr="00966E9B" w14:paraId="2BF6803F" w14:textId="77777777" w:rsidTr="00640FF1">
        <w:trPr>
          <w:trHeight w:val="113"/>
        </w:trPr>
        <w:tc>
          <w:tcPr>
            <w:tcW w:w="4186" w:type="dxa"/>
            <w:shd w:val="clear" w:color="auto" w:fill="auto"/>
            <w:noWrap/>
            <w:vAlign w:val="bottom"/>
            <w:hideMark/>
          </w:tcPr>
          <w:p w14:paraId="7138808F" w14:textId="77777777" w:rsidR="00966E9B" w:rsidRPr="00966E9B" w:rsidRDefault="00966E9B" w:rsidP="00962055">
            <w:pPr>
              <w:rPr>
                <w:i/>
                <w:iCs/>
                <w:color w:val="000000"/>
              </w:rPr>
            </w:pPr>
            <w:r w:rsidRPr="00966E9B">
              <w:rPr>
                <w:i/>
                <w:iCs/>
                <w:color w:val="000000"/>
              </w:rPr>
              <w:t>MURARRIE</w:t>
            </w:r>
          </w:p>
        </w:tc>
        <w:tc>
          <w:tcPr>
            <w:tcW w:w="4187" w:type="dxa"/>
            <w:shd w:val="clear" w:color="auto" w:fill="auto"/>
            <w:noWrap/>
            <w:vAlign w:val="bottom"/>
            <w:hideMark/>
          </w:tcPr>
          <w:p w14:paraId="1FA8DB6C" w14:textId="77777777" w:rsidR="00966E9B" w:rsidRPr="00966E9B" w:rsidRDefault="00966E9B" w:rsidP="00962055">
            <w:pPr>
              <w:jc w:val="right"/>
              <w:rPr>
                <w:i/>
                <w:iCs/>
                <w:color w:val="000000"/>
              </w:rPr>
            </w:pPr>
            <w:r w:rsidRPr="00966E9B">
              <w:rPr>
                <w:i/>
                <w:iCs/>
                <w:color w:val="000000"/>
              </w:rPr>
              <w:t xml:space="preserve"> $1,074,221.05 </w:t>
            </w:r>
          </w:p>
        </w:tc>
      </w:tr>
      <w:tr w:rsidR="00966E9B" w:rsidRPr="00966E9B" w14:paraId="7BAA6B7D" w14:textId="77777777" w:rsidTr="00640FF1">
        <w:trPr>
          <w:trHeight w:val="113"/>
        </w:trPr>
        <w:tc>
          <w:tcPr>
            <w:tcW w:w="4186" w:type="dxa"/>
            <w:shd w:val="clear" w:color="auto" w:fill="auto"/>
            <w:noWrap/>
            <w:vAlign w:val="bottom"/>
            <w:hideMark/>
          </w:tcPr>
          <w:p w14:paraId="2AA2CBB4" w14:textId="77777777" w:rsidR="00966E9B" w:rsidRPr="00966E9B" w:rsidRDefault="00966E9B" w:rsidP="00962055">
            <w:pPr>
              <w:rPr>
                <w:i/>
                <w:iCs/>
                <w:color w:val="000000"/>
              </w:rPr>
            </w:pPr>
            <w:r w:rsidRPr="00966E9B">
              <w:rPr>
                <w:i/>
                <w:iCs/>
                <w:color w:val="000000"/>
              </w:rPr>
              <w:t>NATHAN</w:t>
            </w:r>
          </w:p>
        </w:tc>
        <w:tc>
          <w:tcPr>
            <w:tcW w:w="4187" w:type="dxa"/>
            <w:shd w:val="clear" w:color="auto" w:fill="auto"/>
            <w:noWrap/>
            <w:vAlign w:val="bottom"/>
            <w:hideMark/>
          </w:tcPr>
          <w:p w14:paraId="426D7190" w14:textId="77777777" w:rsidR="00966E9B" w:rsidRPr="00966E9B" w:rsidRDefault="00966E9B" w:rsidP="00962055">
            <w:pPr>
              <w:jc w:val="right"/>
              <w:rPr>
                <w:i/>
                <w:iCs/>
                <w:color w:val="000000"/>
              </w:rPr>
            </w:pPr>
            <w:r w:rsidRPr="00966E9B">
              <w:rPr>
                <w:i/>
                <w:iCs/>
                <w:color w:val="000000"/>
              </w:rPr>
              <w:t xml:space="preserve"> $219,454.26 </w:t>
            </w:r>
          </w:p>
        </w:tc>
      </w:tr>
      <w:tr w:rsidR="00966E9B" w:rsidRPr="00966E9B" w14:paraId="149280DB" w14:textId="77777777" w:rsidTr="00640FF1">
        <w:trPr>
          <w:trHeight w:val="113"/>
        </w:trPr>
        <w:tc>
          <w:tcPr>
            <w:tcW w:w="4186" w:type="dxa"/>
            <w:shd w:val="clear" w:color="auto" w:fill="auto"/>
            <w:noWrap/>
            <w:vAlign w:val="bottom"/>
            <w:hideMark/>
          </w:tcPr>
          <w:p w14:paraId="53EA93DE" w14:textId="77777777" w:rsidR="00966E9B" w:rsidRPr="00966E9B" w:rsidRDefault="00966E9B" w:rsidP="00962055">
            <w:pPr>
              <w:rPr>
                <w:i/>
                <w:iCs/>
                <w:color w:val="000000"/>
              </w:rPr>
            </w:pPr>
            <w:r w:rsidRPr="00966E9B">
              <w:rPr>
                <w:i/>
                <w:iCs/>
                <w:color w:val="000000"/>
              </w:rPr>
              <w:t>NEW FARM</w:t>
            </w:r>
          </w:p>
        </w:tc>
        <w:tc>
          <w:tcPr>
            <w:tcW w:w="4187" w:type="dxa"/>
            <w:shd w:val="clear" w:color="auto" w:fill="auto"/>
            <w:noWrap/>
            <w:vAlign w:val="bottom"/>
            <w:hideMark/>
          </w:tcPr>
          <w:p w14:paraId="6937966B" w14:textId="77777777" w:rsidR="00966E9B" w:rsidRPr="00966E9B" w:rsidRDefault="00966E9B" w:rsidP="00962055">
            <w:pPr>
              <w:jc w:val="right"/>
              <w:rPr>
                <w:i/>
                <w:iCs/>
                <w:color w:val="000000"/>
              </w:rPr>
            </w:pPr>
            <w:r w:rsidRPr="00966E9B">
              <w:rPr>
                <w:i/>
                <w:iCs/>
                <w:color w:val="000000"/>
              </w:rPr>
              <w:t xml:space="preserve"> $2,942,656.86 </w:t>
            </w:r>
          </w:p>
        </w:tc>
      </w:tr>
      <w:tr w:rsidR="00966E9B" w:rsidRPr="00966E9B" w14:paraId="5D7BB624" w14:textId="77777777" w:rsidTr="00640FF1">
        <w:trPr>
          <w:trHeight w:val="113"/>
        </w:trPr>
        <w:tc>
          <w:tcPr>
            <w:tcW w:w="4186" w:type="dxa"/>
            <w:shd w:val="clear" w:color="auto" w:fill="auto"/>
            <w:noWrap/>
            <w:vAlign w:val="bottom"/>
            <w:hideMark/>
          </w:tcPr>
          <w:p w14:paraId="5366204F" w14:textId="77777777" w:rsidR="00966E9B" w:rsidRPr="00966E9B" w:rsidRDefault="00966E9B" w:rsidP="00962055">
            <w:pPr>
              <w:rPr>
                <w:i/>
                <w:iCs/>
                <w:color w:val="000000"/>
              </w:rPr>
            </w:pPr>
            <w:r w:rsidRPr="00966E9B">
              <w:rPr>
                <w:i/>
                <w:iCs/>
                <w:color w:val="000000"/>
              </w:rPr>
              <w:t>NEWMARKET</w:t>
            </w:r>
          </w:p>
        </w:tc>
        <w:tc>
          <w:tcPr>
            <w:tcW w:w="4187" w:type="dxa"/>
            <w:shd w:val="clear" w:color="auto" w:fill="auto"/>
            <w:noWrap/>
            <w:vAlign w:val="bottom"/>
            <w:hideMark/>
          </w:tcPr>
          <w:p w14:paraId="0FF24CDF" w14:textId="77777777" w:rsidR="00966E9B" w:rsidRPr="00966E9B" w:rsidRDefault="00966E9B" w:rsidP="00962055">
            <w:pPr>
              <w:jc w:val="right"/>
              <w:rPr>
                <w:i/>
                <w:iCs/>
                <w:color w:val="000000"/>
              </w:rPr>
            </w:pPr>
            <w:r w:rsidRPr="00966E9B">
              <w:rPr>
                <w:i/>
                <w:iCs/>
                <w:color w:val="000000"/>
              </w:rPr>
              <w:t xml:space="preserve"> $1,722,577.88 </w:t>
            </w:r>
          </w:p>
        </w:tc>
      </w:tr>
      <w:tr w:rsidR="00966E9B" w:rsidRPr="00966E9B" w14:paraId="25065C5C" w14:textId="77777777" w:rsidTr="00640FF1">
        <w:trPr>
          <w:trHeight w:val="113"/>
        </w:trPr>
        <w:tc>
          <w:tcPr>
            <w:tcW w:w="4186" w:type="dxa"/>
            <w:shd w:val="clear" w:color="auto" w:fill="auto"/>
            <w:noWrap/>
            <w:vAlign w:val="bottom"/>
            <w:hideMark/>
          </w:tcPr>
          <w:p w14:paraId="6E076695" w14:textId="77777777" w:rsidR="00966E9B" w:rsidRPr="00966E9B" w:rsidRDefault="00966E9B" w:rsidP="00962055">
            <w:pPr>
              <w:rPr>
                <w:i/>
                <w:iCs/>
                <w:color w:val="000000"/>
              </w:rPr>
            </w:pPr>
            <w:r w:rsidRPr="00966E9B">
              <w:rPr>
                <w:i/>
                <w:iCs/>
                <w:color w:val="000000"/>
              </w:rPr>
              <w:t>NEWSTEAD</w:t>
            </w:r>
          </w:p>
        </w:tc>
        <w:tc>
          <w:tcPr>
            <w:tcW w:w="4187" w:type="dxa"/>
            <w:shd w:val="clear" w:color="auto" w:fill="auto"/>
            <w:noWrap/>
            <w:vAlign w:val="bottom"/>
            <w:hideMark/>
          </w:tcPr>
          <w:p w14:paraId="2CF7445D" w14:textId="77777777" w:rsidR="00966E9B" w:rsidRPr="00966E9B" w:rsidRDefault="00966E9B" w:rsidP="00962055">
            <w:pPr>
              <w:jc w:val="right"/>
              <w:rPr>
                <w:i/>
                <w:iCs/>
                <w:color w:val="000000"/>
              </w:rPr>
            </w:pPr>
            <w:r w:rsidRPr="00966E9B">
              <w:rPr>
                <w:i/>
                <w:iCs/>
                <w:color w:val="000000"/>
              </w:rPr>
              <w:t xml:space="preserve"> $26,125.04 </w:t>
            </w:r>
          </w:p>
        </w:tc>
      </w:tr>
      <w:tr w:rsidR="00966E9B" w:rsidRPr="00966E9B" w14:paraId="73F795B2" w14:textId="77777777" w:rsidTr="00640FF1">
        <w:trPr>
          <w:trHeight w:val="113"/>
        </w:trPr>
        <w:tc>
          <w:tcPr>
            <w:tcW w:w="4186" w:type="dxa"/>
            <w:shd w:val="clear" w:color="auto" w:fill="auto"/>
            <w:noWrap/>
            <w:vAlign w:val="bottom"/>
            <w:hideMark/>
          </w:tcPr>
          <w:p w14:paraId="0011EE39" w14:textId="77777777" w:rsidR="00966E9B" w:rsidRPr="00966E9B" w:rsidRDefault="00966E9B" w:rsidP="00962055">
            <w:pPr>
              <w:rPr>
                <w:i/>
                <w:iCs/>
                <w:color w:val="000000"/>
              </w:rPr>
            </w:pPr>
            <w:r w:rsidRPr="00966E9B">
              <w:rPr>
                <w:i/>
                <w:iCs/>
                <w:color w:val="000000"/>
              </w:rPr>
              <w:t>NORMAN PARK</w:t>
            </w:r>
          </w:p>
        </w:tc>
        <w:tc>
          <w:tcPr>
            <w:tcW w:w="4187" w:type="dxa"/>
            <w:shd w:val="clear" w:color="auto" w:fill="auto"/>
            <w:noWrap/>
            <w:vAlign w:val="bottom"/>
            <w:hideMark/>
          </w:tcPr>
          <w:p w14:paraId="4AECA80B" w14:textId="77777777" w:rsidR="00966E9B" w:rsidRPr="00966E9B" w:rsidRDefault="00966E9B" w:rsidP="00962055">
            <w:pPr>
              <w:jc w:val="right"/>
              <w:rPr>
                <w:i/>
                <w:iCs/>
                <w:color w:val="000000"/>
              </w:rPr>
            </w:pPr>
            <w:r w:rsidRPr="00966E9B">
              <w:rPr>
                <w:i/>
                <w:iCs/>
                <w:color w:val="000000"/>
              </w:rPr>
              <w:t xml:space="preserve"> $2,651,409.52 </w:t>
            </w:r>
          </w:p>
        </w:tc>
      </w:tr>
      <w:tr w:rsidR="00966E9B" w:rsidRPr="00966E9B" w14:paraId="41BC3057" w14:textId="77777777" w:rsidTr="00640FF1">
        <w:trPr>
          <w:trHeight w:val="113"/>
        </w:trPr>
        <w:tc>
          <w:tcPr>
            <w:tcW w:w="4186" w:type="dxa"/>
            <w:shd w:val="clear" w:color="auto" w:fill="auto"/>
            <w:noWrap/>
            <w:vAlign w:val="bottom"/>
            <w:hideMark/>
          </w:tcPr>
          <w:p w14:paraId="7C36C41F" w14:textId="77777777" w:rsidR="00966E9B" w:rsidRPr="00966E9B" w:rsidRDefault="00966E9B" w:rsidP="00962055">
            <w:pPr>
              <w:rPr>
                <w:i/>
                <w:iCs/>
                <w:color w:val="000000"/>
              </w:rPr>
            </w:pPr>
            <w:r w:rsidRPr="00966E9B">
              <w:rPr>
                <w:i/>
                <w:iCs/>
                <w:color w:val="000000"/>
              </w:rPr>
              <w:t>NORTHGATE</w:t>
            </w:r>
          </w:p>
        </w:tc>
        <w:tc>
          <w:tcPr>
            <w:tcW w:w="4187" w:type="dxa"/>
            <w:shd w:val="clear" w:color="auto" w:fill="auto"/>
            <w:noWrap/>
            <w:vAlign w:val="bottom"/>
            <w:hideMark/>
          </w:tcPr>
          <w:p w14:paraId="5C0EE035" w14:textId="77777777" w:rsidR="00966E9B" w:rsidRPr="00966E9B" w:rsidRDefault="00966E9B" w:rsidP="00962055">
            <w:pPr>
              <w:jc w:val="right"/>
              <w:rPr>
                <w:i/>
                <w:iCs/>
                <w:color w:val="000000"/>
              </w:rPr>
            </w:pPr>
            <w:r w:rsidRPr="00966E9B">
              <w:rPr>
                <w:i/>
                <w:iCs/>
                <w:color w:val="000000"/>
              </w:rPr>
              <w:t xml:space="preserve"> $1,142,204.95 </w:t>
            </w:r>
          </w:p>
        </w:tc>
      </w:tr>
      <w:tr w:rsidR="00966E9B" w:rsidRPr="00966E9B" w14:paraId="2C2AC157" w14:textId="77777777" w:rsidTr="00640FF1">
        <w:trPr>
          <w:trHeight w:val="113"/>
        </w:trPr>
        <w:tc>
          <w:tcPr>
            <w:tcW w:w="4186" w:type="dxa"/>
            <w:shd w:val="clear" w:color="auto" w:fill="auto"/>
            <w:noWrap/>
            <w:vAlign w:val="bottom"/>
            <w:hideMark/>
          </w:tcPr>
          <w:p w14:paraId="6B974056" w14:textId="77777777" w:rsidR="00966E9B" w:rsidRPr="00966E9B" w:rsidRDefault="00966E9B" w:rsidP="00962055">
            <w:pPr>
              <w:rPr>
                <w:i/>
                <w:iCs/>
                <w:color w:val="000000"/>
              </w:rPr>
            </w:pPr>
            <w:r w:rsidRPr="00966E9B">
              <w:rPr>
                <w:i/>
                <w:iCs/>
                <w:color w:val="000000"/>
              </w:rPr>
              <w:t>NUDGEE</w:t>
            </w:r>
          </w:p>
        </w:tc>
        <w:tc>
          <w:tcPr>
            <w:tcW w:w="4187" w:type="dxa"/>
            <w:shd w:val="clear" w:color="auto" w:fill="auto"/>
            <w:noWrap/>
            <w:vAlign w:val="bottom"/>
            <w:hideMark/>
          </w:tcPr>
          <w:p w14:paraId="248C0F11" w14:textId="77777777" w:rsidR="00966E9B" w:rsidRPr="00966E9B" w:rsidRDefault="00966E9B" w:rsidP="00962055">
            <w:pPr>
              <w:jc w:val="right"/>
              <w:rPr>
                <w:i/>
                <w:iCs/>
                <w:color w:val="000000"/>
              </w:rPr>
            </w:pPr>
            <w:r w:rsidRPr="00966E9B">
              <w:rPr>
                <w:i/>
                <w:iCs/>
                <w:color w:val="000000"/>
              </w:rPr>
              <w:t xml:space="preserve"> $1,240,463.89 </w:t>
            </w:r>
          </w:p>
        </w:tc>
      </w:tr>
      <w:tr w:rsidR="00966E9B" w:rsidRPr="00966E9B" w14:paraId="28A798AE" w14:textId="77777777" w:rsidTr="00640FF1">
        <w:trPr>
          <w:trHeight w:val="113"/>
        </w:trPr>
        <w:tc>
          <w:tcPr>
            <w:tcW w:w="4186" w:type="dxa"/>
            <w:shd w:val="clear" w:color="auto" w:fill="auto"/>
            <w:noWrap/>
            <w:vAlign w:val="bottom"/>
            <w:hideMark/>
          </w:tcPr>
          <w:p w14:paraId="7F47E8FD" w14:textId="77777777" w:rsidR="00966E9B" w:rsidRPr="00966E9B" w:rsidRDefault="00966E9B" w:rsidP="00962055">
            <w:pPr>
              <w:rPr>
                <w:i/>
                <w:iCs/>
                <w:color w:val="000000"/>
              </w:rPr>
            </w:pPr>
            <w:r w:rsidRPr="00966E9B">
              <w:rPr>
                <w:i/>
                <w:iCs/>
                <w:color w:val="000000"/>
              </w:rPr>
              <w:t>NUDGEE BEACH</w:t>
            </w:r>
          </w:p>
        </w:tc>
        <w:tc>
          <w:tcPr>
            <w:tcW w:w="4187" w:type="dxa"/>
            <w:shd w:val="clear" w:color="auto" w:fill="auto"/>
            <w:noWrap/>
            <w:vAlign w:val="bottom"/>
            <w:hideMark/>
          </w:tcPr>
          <w:p w14:paraId="04C22F92" w14:textId="77777777" w:rsidR="00966E9B" w:rsidRPr="00966E9B" w:rsidRDefault="00966E9B" w:rsidP="00962055">
            <w:pPr>
              <w:jc w:val="right"/>
              <w:rPr>
                <w:i/>
                <w:iCs/>
                <w:color w:val="000000"/>
              </w:rPr>
            </w:pPr>
            <w:r w:rsidRPr="00966E9B">
              <w:rPr>
                <w:i/>
                <w:iCs/>
                <w:color w:val="000000"/>
              </w:rPr>
              <w:t xml:space="preserve"> $128,325.45 </w:t>
            </w:r>
          </w:p>
        </w:tc>
      </w:tr>
      <w:tr w:rsidR="00966E9B" w:rsidRPr="00966E9B" w14:paraId="51189908" w14:textId="77777777" w:rsidTr="00640FF1">
        <w:trPr>
          <w:trHeight w:val="113"/>
        </w:trPr>
        <w:tc>
          <w:tcPr>
            <w:tcW w:w="4186" w:type="dxa"/>
            <w:shd w:val="clear" w:color="auto" w:fill="auto"/>
            <w:noWrap/>
            <w:vAlign w:val="bottom"/>
            <w:hideMark/>
          </w:tcPr>
          <w:p w14:paraId="40991E3B" w14:textId="77777777" w:rsidR="00966E9B" w:rsidRPr="00966E9B" w:rsidRDefault="00966E9B" w:rsidP="00962055">
            <w:pPr>
              <w:rPr>
                <w:i/>
                <w:iCs/>
                <w:color w:val="000000"/>
              </w:rPr>
            </w:pPr>
            <w:r w:rsidRPr="00966E9B">
              <w:rPr>
                <w:i/>
                <w:iCs/>
                <w:color w:val="000000"/>
              </w:rPr>
              <w:t>NUNDAH</w:t>
            </w:r>
          </w:p>
        </w:tc>
        <w:tc>
          <w:tcPr>
            <w:tcW w:w="4187" w:type="dxa"/>
            <w:shd w:val="clear" w:color="auto" w:fill="auto"/>
            <w:noWrap/>
            <w:vAlign w:val="bottom"/>
            <w:hideMark/>
          </w:tcPr>
          <w:p w14:paraId="4D29A12A" w14:textId="77777777" w:rsidR="00966E9B" w:rsidRPr="00966E9B" w:rsidRDefault="00966E9B" w:rsidP="00962055">
            <w:pPr>
              <w:jc w:val="right"/>
              <w:rPr>
                <w:i/>
                <w:iCs/>
                <w:color w:val="000000"/>
              </w:rPr>
            </w:pPr>
            <w:r w:rsidRPr="00966E9B">
              <w:rPr>
                <w:i/>
                <w:iCs/>
                <w:color w:val="000000"/>
              </w:rPr>
              <w:t xml:space="preserve"> $1,589,224.65 </w:t>
            </w:r>
          </w:p>
        </w:tc>
      </w:tr>
      <w:tr w:rsidR="00966E9B" w:rsidRPr="00966E9B" w14:paraId="61D5058D" w14:textId="77777777" w:rsidTr="00640FF1">
        <w:trPr>
          <w:trHeight w:val="113"/>
        </w:trPr>
        <w:tc>
          <w:tcPr>
            <w:tcW w:w="4186" w:type="dxa"/>
            <w:shd w:val="clear" w:color="auto" w:fill="auto"/>
            <w:noWrap/>
            <w:vAlign w:val="bottom"/>
            <w:hideMark/>
          </w:tcPr>
          <w:p w14:paraId="37B39A67" w14:textId="77777777" w:rsidR="00966E9B" w:rsidRPr="00966E9B" w:rsidRDefault="00966E9B" w:rsidP="00962055">
            <w:pPr>
              <w:rPr>
                <w:i/>
                <w:iCs/>
                <w:color w:val="000000"/>
              </w:rPr>
            </w:pPr>
            <w:r w:rsidRPr="00966E9B">
              <w:rPr>
                <w:i/>
                <w:iCs/>
                <w:color w:val="000000"/>
              </w:rPr>
              <w:t>OXLEY</w:t>
            </w:r>
          </w:p>
        </w:tc>
        <w:tc>
          <w:tcPr>
            <w:tcW w:w="4187" w:type="dxa"/>
            <w:shd w:val="clear" w:color="auto" w:fill="auto"/>
            <w:noWrap/>
            <w:vAlign w:val="bottom"/>
            <w:hideMark/>
          </w:tcPr>
          <w:p w14:paraId="00373ABD" w14:textId="77777777" w:rsidR="00966E9B" w:rsidRPr="00966E9B" w:rsidRDefault="00966E9B" w:rsidP="00962055">
            <w:pPr>
              <w:jc w:val="right"/>
              <w:rPr>
                <w:i/>
                <w:iCs/>
                <w:color w:val="000000"/>
              </w:rPr>
            </w:pPr>
            <w:r w:rsidRPr="00966E9B">
              <w:rPr>
                <w:i/>
                <w:iCs/>
                <w:color w:val="000000"/>
              </w:rPr>
              <w:t xml:space="preserve"> $2,129,923.11 </w:t>
            </w:r>
          </w:p>
        </w:tc>
      </w:tr>
      <w:tr w:rsidR="00966E9B" w:rsidRPr="00966E9B" w14:paraId="1345412C" w14:textId="77777777" w:rsidTr="00640FF1">
        <w:trPr>
          <w:trHeight w:val="113"/>
        </w:trPr>
        <w:tc>
          <w:tcPr>
            <w:tcW w:w="4186" w:type="dxa"/>
            <w:shd w:val="clear" w:color="auto" w:fill="auto"/>
            <w:noWrap/>
            <w:vAlign w:val="bottom"/>
            <w:hideMark/>
          </w:tcPr>
          <w:p w14:paraId="4442E876" w14:textId="77777777" w:rsidR="00966E9B" w:rsidRPr="00966E9B" w:rsidRDefault="00966E9B" w:rsidP="00962055">
            <w:pPr>
              <w:rPr>
                <w:i/>
                <w:iCs/>
                <w:color w:val="000000"/>
              </w:rPr>
            </w:pPr>
            <w:r w:rsidRPr="00966E9B">
              <w:rPr>
                <w:i/>
                <w:iCs/>
                <w:color w:val="000000"/>
              </w:rPr>
              <w:t>PADDINGTON</w:t>
            </w:r>
          </w:p>
        </w:tc>
        <w:tc>
          <w:tcPr>
            <w:tcW w:w="4187" w:type="dxa"/>
            <w:shd w:val="clear" w:color="auto" w:fill="auto"/>
            <w:noWrap/>
            <w:vAlign w:val="bottom"/>
            <w:hideMark/>
          </w:tcPr>
          <w:p w14:paraId="55DCD0DB" w14:textId="77777777" w:rsidR="00966E9B" w:rsidRPr="00966E9B" w:rsidRDefault="00966E9B" w:rsidP="00962055">
            <w:pPr>
              <w:jc w:val="right"/>
              <w:rPr>
                <w:i/>
                <w:iCs/>
                <w:color w:val="000000"/>
              </w:rPr>
            </w:pPr>
            <w:r w:rsidRPr="00966E9B">
              <w:rPr>
                <w:i/>
                <w:iCs/>
                <w:color w:val="000000"/>
              </w:rPr>
              <w:t xml:space="preserve"> $3,955,575.93 </w:t>
            </w:r>
          </w:p>
        </w:tc>
      </w:tr>
      <w:tr w:rsidR="00966E9B" w:rsidRPr="00966E9B" w14:paraId="07F53436" w14:textId="77777777" w:rsidTr="00640FF1">
        <w:trPr>
          <w:trHeight w:val="113"/>
        </w:trPr>
        <w:tc>
          <w:tcPr>
            <w:tcW w:w="4186" w:type="dxa"/>
            <w:shd w:val="clear" w:color="auto" w:fill="auto"/>
            <w:noWrap/>
            <w:vAlign w:val="bottom"/>
            <w:hideMark/>
          </w:tcPr>
          <w:p w14:paraId="62E1DFC4" w14:textId="77777777" w:rsidR="00966E9B" w:rsidRPr="00966E9B" w:rsidRDefault="00966E9B" w:rsidP="00962055">
            <w:pPr>
              <w:rPr>
                <w:i/>
                <w:iCs/>
                <w:color w:val="000000"/>
              </w:rPr>
            </w:pPr>
            <w:r w:rsidRPr="00966E9B">
              <w:rPr>
                <w:i/>
                <w:iCs/>
                <w:color w:val="000000"/>
              </w:rPr>
              <w:t>PALLARA</w:t>
            </w:r>
          </w:p>
        </w:tc>
        <w:tc>
          <w:tcPr>
            <w:tcW w:w="4187" w:type="dxa"/>
            <w:shd w:val="clear" w:color="auto" w:fill="auto"/>
            <w:noWrap/>
            <w:vAlign w:val="bottom"/>
            <w:hideMark/>
          </w:tcPr>
          <w:p w14:paraId="0E52578B" w14:textId="77777777" w:rsidR="00966E9B" w:rsidRPr="00966E9B" w:rsidRDefault="00966E9B" w:rsidP="00962055">
            <w:pPr>
              <w:jc w:val="right"/>
              <w:rPr>
                <w:i/>
                <w:iCs/>
                <w:color w:val="000000"/>
              </w:rPr>
            </w:pPr>
            <w:r w:rsidRPr="00966E9B">
              <w:rPr>
                <w:i/>
                <w:iCs/>
                <w:color w:val="000000"/>
              </w:rPr>
              <w:t xml:space="preserve"> $1,492,898.89 </w:t>
            </w:r>
          </w:p>
        </w:tc>
      </w:tr>
      <w:tr w:rsidR="00966E9B" w:rsidRPr="00966E9B" w14:paraId="77148119" w14:textId="77777777" w:rsidTr="00640FF1">
        <w:trPr>
          <w:trHeight w:val="113"/>
        </w:trPr>
        <w:tc>
          <w:tcPr>
            <w:tcW w:w="4186" w:type="dxa"/>
            <w:shd w:val="clear" w:color="auto" w:fill="auto"/>
            <w:noWrap/>
            <w:vAlign w:val="bottom"/>
            <w:hideMark/>
          </w:tcPr>
          <w:p w14:paraId="64E09E62" w14:textId="77777777" w:rsidR="00966E9B" w:rsidRPr="00966E9B" w:rsidRDefault="00966E9B" w:rsidP="00962055">
            <w:pPr>
              <w:rPr>
                <w:i/>
                <w:iCs/>
                <w:color w:val="000000"/>
              </w:rPr>
            </w:pPr>
            <w:r w:rsidRPr="00966E9B">
              <w:rPr>
                <w:i/>
                <w:iCs/>
                <w:color w:val="000000"/>
              </w:rPr>
              <w:t>PARKINSON</w:t>
            </w:r>
          </w:p>
        </w:tc>
        <w:tc>
          <w:tcPr>
            <w:tcW w:w="4187" w:type="dxa"/>
            <w:shd w:val="clear" w:color="auto" w:fill="auto"/>
            <w:noWrap/>
            <w:vAlign w:val="bottom"/>
            <w:hideMark/>
          </w:tcPr>
          <w:p w14:paraId="1828FA3C" w14:textId="77777777" w:rsidR="00966E9B" w:rsidRPr="00966E9B" w:rsidRDefault="00966E9B" w:rsidP="00962055">
            <w:pPr>
              <w:jc w:val="right"/>
              <w:rPr>
                <w:i/>
                <w:iCs/>
                <w:color w:val="000000"/>
              </w:rPr>
            </w:pPr>
            <w:r w:rsidRPr="00966E9B">
              <w:rPr>
                <w:i/>
                <w:iCs/>
                <w:color w:val="000000"/>
              </w:rPr>
              <w:t xml:space="preserve"> $2,840,279.78 </w:t>
            </w:r>
          </w:p>
        </w:tc>
      </w:tr>
      <w:tr w:rsidR="00966E9B" w:rsidRPr="00966E9B" w14:paraId="4B3245F5" w14:textId="77777777" w:rsidTr="00640FF1">
        <w:trPr>
          <w:trHeight w:val="113"/>
        </w:trPr>
        <w:tc>
          <w:tcPr>
            <w:tcW w:w="4186" w:type="dxa"/>
            <w:shd w:val="clear" w:color="auto" w:fill="auto"/>
            <w:noWrap/>
            <w:vAlign w:val="bottom"/>
            <w:hideMark/>
          </w:tcPr>
          <w:p w14:paraId="68A989DA" w14:textId="77777777" w:rsidR="00966E9B" w:rsidRPr="00966E9B" w:rsidRDefault="00966E9B" w:rsidP="00962055">
            <w:pPr>
              <w:rPr>
                <w:i/>
                <w:iCs/>
                <w:color w:val="000000"/>
              </w:rPr>
            </w:pPr>
            <w:r w:rsidRPr="00966E9B">
              <w:rPr>
                <w:i/>
                <w:iCs/>
                <w:color w:val="000000"/>
              </w:rPr>
              <w:t>PETRIE TERRACE</w:t>
            </w:r>
          </w:p>
        </w:tc>
        <w:tc>
          <w:tcPr>
            <w:tcW w:w="4187" w:type="dxa"/>
            <w:shd w:val="clear" w:color="auto" w:fill="auto"/>
            <w:noWrap/>
            <w:vAlign w:val="bottom"/>
            <w:hideMark/>
          </w:tcPr>
          <w:p w14:paraId="4B1A4E15" w14:textId="77777777" w:rsidR="00966E9B" w:rsidRPr="00966E9B" w:rsidRDefault="00966E9B" w:rsidP="00962055">
            <w:pPr>
              <w:jc w:val="right"/>
              <w:rPr>
                <w:i/>
                <w:iCs/>
                <w:color w:val="000000"/>
              </w:rPr>
            </w:pPr>
            <w:r w:rsidRPr="00966E9B">
              <w:rPr>
                <w:i/>
                <w:iCs/>
                <w:color w:val="000000"/>
              </w:rPr>
              <w:t xml:space="preserve"> $295,188.96 </w:t>
            </w:r>
          </w:p>
        </w:tc>
      </w:tr>
      <w:tr w:rsidR="00966E9B" w:rsidRPr="00966E9B" w14:paraId="0821CCFA" w14:textId="77777777" w:rsidTr="00640FF1">
        <w:trPr>
          <w:trHeight w:val="113"/>
        </w:trPr>
        <w:tc>
          <w:tcPr>
            <w:tcW w:w="4186" w:type="dxa"/>
            <w:shd w:val="clear" w:color="auto" w:fill="auto"/>
            <w:noWrap/>
            <w:vAlign w:val="bottom"/>
            <w:hideMark/>
          </w:tcPr>
          <w:p w14:paraId="62B2A909" w14:textId="77777777" w:rsidR="00966E9B" w:rsidRPr="00966E9B" w:rsidRDefault="00966E9B" w:rsidP="00962055">
            <w:pPr>
              <w:rPr>
                <w:i/>
                <w:iCs/>
                <w:color w:val="000000"/>
              </w:rPr>
            </w:pPr>
            <w:r w:rsidRPr="00966E9B">
              <w:rPr>
                <w:i/>
                <w:iCs/>
                <w:color w:val="000000"/>
              </w:rPr>
              <w:t>PINJARRA HILLS</w:t>
            </w:r>
          </w:p>
        </w:tc>
        <w:tc>
          <w:tcPr>
            <w:tcW w:w="4187" w:type="dxa"/>
            <w:shd w:val="clear" w:color="auto" w:fill="auto"/>
            <w:noWrap/>
            <w:vAlign w:val="bottom"/>
            <w:hideMark/>
          </w:tcPr>
          <w:p w14:paraId="7B0BA0B9" w14:textId="77777777" w:rsidR="00966E9B" w:rsidRPr="00966E9B" w:rsidRDefault="00966E9B" w:rsidP="00962055">
            <w:pPr>
              <w:jc w:val="right"/>
              <w:rPr>
                <w:i/>
                <w:iCs/>
                <w:color w:val="000000"/>
              </w:rPr>
            </w:pPr>
            <w:r w:rsidRPr="00966E9B">
              <w:rPr>
                <w:i/>
                <w:iCs/>
                <w:color w:val="000000"/>
              </w:rPr>
              <w:t xml:space="preserve"> $197,223.61 </w:t>
            </w:r>
          </w:p>
        </w:tc>
      </w:tr>
      <w:tr w:rsidR="00966E9B" w:rsidRPr="00966E9B" w14:paraId="5905EAE2" w14:textId="77777777" w:rsidTr="00640FF1">
        <w:trPr>
          <w:trHeight w:val="113"/>
        </w:trPr>
        <w:tc>
          <w:tcPr>
            <w:tcW w:w="4186" w:type="dxa"/>
            <w:shd w:val="clear" w:color="auto" w:fill="auto"/>
            <w:noWrap/>
            <w:vAlign w:val="bottom"/>
            <w:hideMark/>
          </w:tcPr>
          <w:p w14:paraId="13C1385D" w14:textId="77777777" w:rsidR="00966E9B" w:rsidRPr="00966E9B" w:rsidRDefault="00966E9B" w:rsidP="00962055">
            <w:pPr>
              <w:rPr>
                <w:i/>
                <w:iCs/>
                <w:color w:val="000000"/>
              </w:rPr>
            </w:pPr>
            <w:r w:rsidRPr="00966E9B">
              <w:rPr>
                <w:i/>
                <w:iCs/>
                <w:color w:val="000000"/>
              </w:rPr>
              <w:t>PINKENBA</w:t>
            </w:r>
          </w:p>
        </w:tc>
        <w:tc>
          <w:tcPr>
            <w:tcW w:w="4187" w:type="dxa"/>
            <w:shd w:val="clear" w:color="auto" w:fill="auto"/>
            <w:noWrap/>
            <w:vAlign w:val="bottom"/>
            <w:hideMark/>
          </w:tcPr>
          <w:p w14:paraId="769BFB55" w14:textId="77777777" w:rsidR="00966E9B" w:rsidRPr="00966E9B" w:rsidRDefault="00966E9B" w:rsidP="00962055">
            <w:pPr>
              <w:jc w:val="right"/>
              <w:rPr>
                <w:i/>
                <w:iCs/>
                <w:color w:val="000000"/>
              </w:rPr>
            </w:pPr>
            <w:r w:rsidRPr="00966E9B">
              <w:rPr>
                <w:i/>
                <w:iCs/>
                <w:color w:val="000000"/>
              </w:rPr>
              <w:t xml:space="preserve"> $70,913.63 </w:t>
            </w:r>
          </w:p>
        </w:tc>
      </w:tr>
      <w:tr w:rsidR="00966E9B" w:rsidRPr="00966E9B" w14:paraId="7E8BA6A7" w14:textId="77777777" w:rsidTr="00640FF1">
        <w:trPr>
          <w:trHeight w:val="113"/>
        </w:trPr>
        <w:tc>
          <w:tcPr>
            <w:tcW w:w="4186" w:type="dxa"/>
            <w:shd w:val="clear" w:color="auto" w:fill="auto"/>
            <w:noWrap/>
            <w:vAlign w:val="bottom"/>
            <w:hideMark/>
          </w:tcPr>
          <w:p w14:paraId="5310B572" w14:textId="77777777" w:rsidR="00966E9B" w:rsidRPr="00966E9B" w:rsidRDefault="00966E9B" w:rsidP="00962055">
            <w:pPr>
              <w:rPr>
                <w:i/>
                <w:iCs/>
                <w:color w:val="000000"/>
              </w:rPr>
            </w:pPr>
            <w:r w:rsidRPr="00966E9B">
              <w:rPr>
                <w:i/>
                <w:iCs/>
                <w:color w:val="000000"/>
              </w:rPr>
              <w:t>PULLENVALE</w:t>
            </w:r>
          </w:p>
        </w:tc>
        <w:tc>
          <w:tcPr>
            <w:tcW w:w="4187" w:type="dxa"/>
            <w:shd w:val="clear" w:color="auto" w:fill="auto"/>
            <w:noWrap/>
            <w:vAlign w:val="bottom"/>
            <w:hideMark/>
          </w:tcPr>
          <w:p w14:paraId="430DABFB" w14:textId="77777777" w:rsidR="00966E9B" w:rsidRPr="00966E9B" w:rsidRDefault="00966E9B" w:rsidP="00962055">
            <w:pPr>
              <w:jc w:val="right"/>
              <w:rPr>
                <w:i/>
                <w:iCs/>
                <w:color w:val="000000"/>
              </w:rPr>
            </w:pPr>
            <w:r w:rsidRPr="00966E9B">
              <w:rPr>
                <w:i/>
                <w:iCs/>
                <w:color w:val="000000"/>
              </w:rPr>
              <w:t xml:space="preserve"> $1,385,357.02 </w:t>
            </w:r>
          </w:p>
        </w:tc>
      </w:tr>
      <w:tr w:rsidR="00966E9B" w:rsidRPr="00966E9B" w14:paraId="273B66BC" w14:textId="77777777" w:rsidTr="00640FF1">
        <w:trPr>
          <w:trHeight w:val="113"/>
        </w:trPr>
        <w:tc>
          <w:tcPr>
            <w:tcW w:w="4186" w:type="dxa"/>
            <w:shd w:val="clear" w:color="auto" w:fill="auto"/>
            <w:noWrap/>
            <w:vAlign w:val="bottom"/>
            <w:hideMark/>
          </w:tcPr>
          <w:p w14:paraId="4E855924" w14:textId="77777777" w:rsidR="00966E9B" w:rsidRPr="00966E9B" w:rsidRDefault="00966E9B" w:rsidP="00962055">
            <w:pPr>
              <w:rPr>
                <w:i/>
                <w:iCs/>
                <w:color w:val="000000"/>
              </w:rPr>
            </w:pPr>
            <w:r w:rsidRPr="00966E9B">
              <w:rPr>
                <w:i/>
                <w:iCs/>
                <w:color w:val="000000"/>
              </w:rPr>
              <w:t>RANSOME</w:t>
            </w:r>
          </w:p>
        </w:tc>
        <w:tc>
          <w:tcPr>
            <w:tcW w:w="4187" w:type="dxa"/>
            <w:shd w:val="clear" w:color="auto" w:fill="auto"/>
            <w:noWrap/>
            <w:vAlign w:val="bottom"/>
            <w:hideMark/>
          </w:tcPr>
          <w:p w14:paraId="6CB9994F" w14:textId="77777777" w:rsidR="00966E9B" w:rsidRPr="00966E9B" w:rsidRDefault="00966E9B" w:rsidP="00962055">
            <w:pPr>
              <w:jc w:val="right"/>
              <w:rPr>
                <w:i/>
                <w:iCs/>
                <w:color w:val="000000"/>
              </w:rPr>
            </w:pPr>
            <w:r w:rsidRPr="00966E9B">
              <w:rPr>
                <w:i/>
                <w:iCs/>
                <w:color w:val="000000"/>
              </w:rPr>
              <w:t xml:space="preserve"> $190,429.12 </w:t>
            </w:r>
          </w:p>
        </w:tc>
      </w:tr>
      <w:tr w:rsidR="00966E9B" w:rsidRPr="00966E9B" w14:paraId="430304E7" w14:textId="77777777" w:rsidTr="00640FF1">
        <w:trPr>
          <w:trHeight w:val="113"/>
        </w:trPr>
        <w:tc>
          <w:tcPr>
            <w:tcW w:w="4186" w:type="dxa"/>
            <w:shd w:val="clear" w:color="auto" w:fill="auto"/>
            <w:noWrap/>
            <w:vAlign w:val="bottom"/>
            <w:hideMark/>
          </w:tcPr>
          <w:p w14:paraId="2CE0F7AA" w14:textId="77777777" w:rsidR="00966E9B" w:rsidRPr="00966E9B" w:rsidRDefault="00966E9B" w:rsidP="00962055">
            <w:pPr>
              <w:rPr>
                <w:i/>
                <w:iCs/>
                <w:color w:val="000000"/>
              </w:rPr>
            </w:pPr>
            <w:r w:rsidRPr="00966E9B">
              <w:rPr>
                <w:i/>
                <w:iCs/>
                <w:color w:val="000000"/>
              </w:rPr>
              <w:t>RED HILL</w:t>
            </w:r>
          </w:p>
        </w:tc>
        <w:tc>
          <w:tcPr>
            <w:tcW w:w="4187" w:type="dxa"/>
            <w:shd w:val="clear" w:color="auto" w:fill="auto"/>
            <w:noWrap/>
            <w:vAlign w:val="bottom"/>
            <w:hideMark/>
          </w:tcPr>
          <w:p w14:paraId="4D8A0588" w14:textId="77777777" w:rsidR="00966E9B" w:rsidRPr="00966E9B" w:rsidRDefault="00966E9B" w:rsidP="00962055">
            <w:pPr>
              <w:jc w:val="right"/>
              <w:rPr>
                <w:i/>
                <w:iCs/>
                <w:color w:val="000000"/>
              </w:rPr>
            </w:pPr>
            <w:r w:rsidRPr="00966E9B">
              <w:rPr>
                <w:i/>
                <w:iCs/>
                <w:color w:val="000000"/>
              </w:rPr>
              <w:t xml:space="preserve"> $1,958,680.31 </w:t>
            </w:r>
          </w:p>
        </w:tc>
      </w:tr>
      <w:tr w:rsidR="00966E9B" w:rsidRPr="00966E9B" w14:paraId="4F83FCF5" w14:textId="77777777" w:rsidTr="00640FF1">
        <w:trPr>
          <w:trHeight w:val="113"/>
        </w:trPr>
        <w:tc>
          <w:tcPr>
            <w:tcW w:w="4186" w:type="dxa"/>
            <w:shd w:val="clear" w:color="auto" w:fill="auto"/>
            <w:noWrap/>
            <w:vAlign w:val="bottom"/>
            <w:hideMark/>
          </w:tcPr>
          <w:p w14:paraId="65DFEB3B" w14:textId="77777777" w:rsidR="00966E9B" w:rsidRPr="00966E9B" w:rsidRDefault="00966E9B" w:rsidP="00962055">
            <w:pPr>
              <w:rPr>
                <w:i/>
                <w:iCs/>
                <w:color w:val="000000"/>
              </w:rPr>
            </w:pPr>
            <w:r w:rsidRPr="00966E9B">
              <w:rPr>
                <w:i/>
                <w:iCs/>
                <w:color w:val="000000"/>
              </w:rPr>
              <w:t>RICHLANDS</w:t>
            </w:r>
          </w:p>
        </w:tc>
        <w:tc>
          <w:tcPr>
            <w:tcW w:w="4187" w:type="dxa"/>
            <w:shd w:val="clear" w:color="auto" w:fill="auto"/>
            <w:noWrap/>
            <w:vAlign w:val="bottom"/>
            <w:hideMark/>
          </w:tcPr>
          <w:p w14:paraId="5A50240D" w14:textId="77777777" w:rsidR="00966E9B" w:rsidRPr="00966E9B" w:rsidRDefault="00966E9B" w:rsidP="00962055">
            <w:pPr>
              <w:jc w:val="right"/>
              <w:rPr>
                <w:i/>
                <w:iCs/>
                <w:color w:val="000000"/>
              </w:rPr>
            </w:pPr>
            <w:r w:rsidRPr="00966E9B">
              <w:rPr>
                <w:i/>
                <w:iCs/>
                <w:color w:val="000000"/>
              </w:rPr>
              <w:t xml:space="preserve"> $317,268.67 </w:t>
            </w:r>
          </w:p>
        </w:tc>
      </w:tr>
      <w:tr w:rsidR="00966E9B" w:rsidRPr="00966E9B" w14:paraId="23DBDB43" w14:textId="77777777" w:rsidTr="00640FF1">
        <w:trPr>
          <w:trHeight w:val="113"/>
        </w:trPr>
        <w:tc>
          <w:tcPr>
            <w:tcW w:w="4186" w:type="dxa"/>
            <w:shd w:val="clear" w:color="auto" w:fill="auto"/>
            <w:noWrap/>
            <w:vAlign w:val="bottom"/>
            <w:hideMark/>
          </w:tcPr>
          <w:p w14:paraId="158C34F9" w14:textId="77777777" w:rsidR="00966E9B" w:rsidRPr="00966E9B" w:rsidRDefault="00966E9B" w:rsidP="00962055">
            <w:pPr>
              <w:rPr>
                <w:i/>
                <w:iCs/>
                <w:color w:val="000000"/>
              </w:rPr>
            </w:pPr>
            <w:r w:rsidRPr="00966E9B">
              <w:rPr>
                <w:i/>
                <w:iCs/>
                <w:color w:val="000000"/>
              </w:rPr>
              <w:t>RIVERHILLS</w:t>
            </w:r>
          </w:p>
        </w:tc>
        <w:tc>
          <w:tcPr>
            <w:tcW w:w="4187" w:type="dxa"/>
            <w:shd w:val="clear" w:color="auto" w:fill="auto"/>
            <w:noWrap/>
            <w:vAlign w:val="bottom"/>
            <w:hideMark/>
          </w:tcPr>
          <w:p w14:paraId="3ED8F280" w14:textId="77777777" w:rsidR="00966E9B" w:rsidRPr="00966E9B" w:rsidRDefault="00966E9B" w:rsidP="00962055">
            <w:pPr>
              <w:jc w:val="right"/>
              <w:rPr>
                <w:i/>
                <w:iCs/>
                <w:color w:val="000000"/>
              </w:rPr>
            </w:pPr>
            <w:r w:rsidRPr="00966E9B">
              <w:rPr>
                <w:i/>
                <w:iCs/>
                <w:color w:val="000000"/>
              </w:rPr>
              <w:t xml:space="preserve"> $928,671.89 </w:t>
            </w:r>
          </w:p>
        </w:tc>
      </w:tr>
      <w:tr w:rsidR="00966E9B" w:rsidRPr="00966E9B" w14:paraId="38B170D9" w14:textId="77777777" w:rsidTr="00640FF1">
        <w:trPr>
          <w:trHeight w:val="113"/>
        </w:trPr>
        <w:tc>
          <w:tcPr>
            <w:tcW w:w="4186" w:type="dxa"/>
            <w:shd w:val="clear" w:color="auto" w:fill="auto"/>
            <w:noWrap/>
            <w:vAlign w:val="bottom"/>
            <w:hideMark/>
          </w:tcPr>
          <w:p w14:paraId="44776D1C" w14:textId="77777777" w:rsidR="00966E9B" w:rsidRPr="00966E9B" w:rsidRDefault="00966E9B" w:rsidP="00962055">
            <w:pPr>
              <w:rPr>
                <w:i/>
                <w:iCs/>
                <w:color w:val="000000"/>
              </w:rPr>
            </w:pPr>
            <w:r w:rsidRPr="00966E9B">
              <w:rPr>
                <w:i/>
                <w:iCs/>
                <w:color w:val="000000"/>
              </w:rPr>
              <w:t>ROBERTSON</w:t>
            </w:r>
          </w:p>
        </w:tc>
        <w:tc>
          <w:tcPr>
            <w:tcW w:w="4187" w:type="dxa"/>
            <w:shd w:val="clear" w:color="auto" w:fill="auto"/>
            <w:noWrap/>
            <w:vAlign w:val="bottom"/>
            <w:hideMark/>
          </w:tcPr>
          <w:p w14:paraId="34A1A7DC" w14:textId="77777777" w:rsidR="00966E9B" w:rsidRPr="00966E9B" w:rsidRDefault="00966E9B" w:rsidP="00962055">
            <w:pPr>
              <w:jc w:val="right"/>
              <w:rPr>
                <w:i/>
                <w:iCs/>
                <w:color w:val="000000"/>
              </w:rPr>
            </w:pPr>
            <w:r w:rsidRPr="00966E9B">
              <w:rPr>
                <w:i/>
                <w:iCs/>
                <w:color w:val="000000"/>
              </w:rPr>
              <w:t xml:space="preserve"> $1,794,326.29 </w:t>
            </w:r>
          </w:p>
        </w:tc>
      </w:tr>
      <w:tr w:rsidR="00966E9B" w:rsidRPr="00966E9B" w14:paraId="0770332C" w14:textId="77777777" w:rsidTr="00640FF1">
        <w:trPr>
          <w:trHeight w:val="113"/>
        </w:trPr>
        <w:tc>
          <w:tcPr>
            <w:tcW w:w="4186" w:type="dxa"/>
            <w:shd w:val="clear" w:color="auto" w:fill="auto"/>
            <w:noWrap/>
            <w:vAlign w:val="bottom"/>
            <w:hideMark/>
          </w:tcPr>
          <w:p w14:paraId="0A430B14" w14:textId="77777777" w:rsidR="00966E9B" w:rsidRPr="00966E9B" w:rsidRDefault="00966E9B" w:rsidP="00962055">
            <w:pPr>
              <w:rPr>
                <w:i/>
                <w:iCs/>
                <w:color w:val="000000"/>
              </w:rPr>
            </w:pPr>
            <w:r w:rsidRPr="00966E9B">
              <w:rPr>
                <w:i/>
                <w:iCs/>
                <w:color w:val="000000"/>
              </w:rPr>
              <w:t>ROCHEDALE</w:t>
            </w:r>
          </w:p>
        </w:tc>
        <w:tc>
          <w:tcPr>
            <w:tcW w:w="4187" w:type="dxa"/>
            <w:shd w:val="clear" w:color="auto" w:fill="auto"/>
            <w:noWrap/>
            <w:vAlign w:val="bottom"/>
            <w:hideMark/>
          </w:tcPr>
          <w:p w14:paraId="490CB45D" w14:textId="77777777" w:rsidR="00966E9B" w:rsidRPr="00966E9B" w:rsidRDefault="00966E9B" w:rsidP="00962055">
            <w:pPr>
              <w:jc w:val="right"/>
              <w:rPr>
                <w:i/>
                <w:iCs/>
                <w:color w:val="000000"/>
              </w:rPr>
            </w:pPr>
            <w:r w:rsidRPr="00966E9B">
              <w:rPr>
                <w:i/>
                <w:iCs/>
                <w:color w:val="000000"/>
              </w:rPr>
              <w:t xml:space="preserve"> $2,149,150.84 </w:t>
            </w:r>
          </w:p>
        </w:tc>
      </w:tr>
      <w:tr w:rsidR="00966E9B" w:rsidRPr="00966E9B" w14:paraId="2DF24ECE" w14:textId="77777777" w:rsidTr="00640FF1">
        <w:trPr>
          <w:trHeight w:val="113"/>
        </w:trPr>
        <w:tc>
          <w:tcPr>
            <w:tcW w:w="4186" w:type="dxa"/>
            <w:shd w:val="clear" w:color="auto" w:fill="auto"/>
            <w:noWrap/>
            <w:vAlign w:val="bottom"/>
            <w:hideMark/>
          </w:tcPr>
          <w:p w14:paraId="7667DB39" w14:textId="77777777" w:rsidR="00966E9B" w:rsidRPr="00966E9B" w:rsidRDefault="00966E9B" w:rsidP="00962055">
            <w:pPr>
              <w:rPr>
                <w:i/>
                <w:iCs/>
                <w:color w:val="000000"/>
              </w:rPr>
            </w:pPr>
            <w:r w:rsidRPr="00966E9B">
              <w:rPr>
                <w:i/>
                <w:iCs/>
                <w:color w:val="000000"/>
              </w:rPr>
              <w:t>ROCKLEA</w:t>
            </w:r>
          </w:p>
        </w:tc>
        <w:tc>
          <w:tcPr>
            <w:tcW w:w="4187" w:type="dxa"/>
            <w:shd w:val="clear" w:color="auto" w:fill="auto"/>
            <w:noWrap/>
            <w:vAlign w:val="bottom"/>
            <w:hideMark/>
          </w:tcPr>
          <w:p w14:paraId="09521B69" w14:textId="77777777" w:rsidR="00966E9B" w:rsidRPr="00966E9B" w:rsidRDefault="00966E9B" w:rsidP="00962055">
            <w:pPr>
              <w:jc w:val="right"/>
              <w:rPr>
                <w:i/>
                <w:iCs/>
                <w:color w:val="000000"/>
              </w:rPr>
            </w:pPr>
            <w:r w:rsidRPr="00966E9B">
              <w:rPr>
                <w:i/>
                <w:iCs/>
                <w:color w:val="000000"/>
              </w:rPr>
              <w:t xml:space="preserve"> $288,731.76 </w:t>
            </w:r>
          </w:p>
        </w:tc>
      </w:tr>
      <w:tr w:rsidR="00966E9B" w:rsidRPr="00966E9B" w14:paraId="56455881" w14:textId="77777777" w:rsidTr="00640FF1">
        <w:trPr>
          <w:trHeight w:val="113"/>
        </w:trPr>
        <w:tc>
          <w:tcPr>
            <w:tcW w:w="4186" w:type="dxa"/>
            <w:shd w:val="clear" w:color="auto" w:fill="auto"/>
            <w:noWrap/>
            <w:vAlign w:val="bottom"/>
            <w:hideMark/>
          </w:tcPr>
          <w:p w14:paraId="43C60F80" w14:textId="77777777" w:rsidR="00966E9B" w:rsidRPr="00966E9B" w:rsidRDefault="00966E9B" w:rsidP="00962055">
            <w:pPr>
              <w:rPr>
                <w:i/>
                <w:iCs/>
                <w:color w:val="000000"/>
              </w:rPr>
            </w:pPr>
            <w:r w:rsidRPr="00966E9B">
              <w:rPr>
                <w:i/>
                <w:iCs/>
                <w:color w:val="000000"/>
              </w:rPr>
              <w:t>RUNCORN</w:t>
            </w:r>
          </w:p>
        </w:tc>
        <w:tc>
          <w:tcPr>
            <w:tcW w:w="4187" w:type="dxa"/>
            <w:shd w:val="clear" w:color="auto" w:fill="auto"/>
            <w:noWrap/>
            <w:vAlign w:val="bottom"/>
            <w:hideMark/>
          </w:tcPr>
          <w:p w14:paraId="204D7319" w14:textId="77777777" w:rsidR="00966E9B" w:rsidRPr="00966E9B" w:rsidRDefault="00966E9B" w:rsidP="00962055">
            <w:pPr>
              <w:jc w:val="right"/>
              <w:rPr>
                <w:i/>
                <w:iCs/>
                <w:color w:val="000000"/>
              </w:rPr>
            </w:pPr>
            <w:r w:rsidRPr="00966E9B">
              <w:rPr>
                <w:i/>
                <w:iCs/>
                <w:color w:val="000000"/>
              </w:rPr>
              <w:t xml:space="preserve"> $2,592,182.54 </w:t>
            </w:r>
          </w:p>
        </w:tc>
      </w:tr>
      <w:tr w:rsidR="00966E9B" w:rsidRPr="00966E9B" w14:paraId="11797724" w14:textId="77777777" w:rsidTr="00640FF1">
        <w:trPr>
          <w:trHeight w:val="113"/>
        </w:trPr>
        <w:tc>
          <w:tcPr>
            <w:tcW w:w="4186" w:type="dxa"/>
            <w:shd w:val="clear" w:color="auto" w:fill="auto"/>
            <w:noWrap/>
            <w:vAlign w:val="bottom"/>
            <w:hideMark/>
          </w:tcPr>
          <w:p w14:paraId="3D611F36" w14:textId="77777777" w:rsidR="00966E9B" w:rsidRPr="00966E9B" w:rsidRDefault="00966E9B" w:rsidP="00962055">
            <w:pPr>
              <w:rPr>
                <w:i/>
                <w:iCs/>
                <w:color w:val="000000"/>
              </w:rPr>
            </w:pPr>
            <w:r w:rsidRPr="00966E9B">
              <w:rPr>
                <w:i/>
                <w:iCs/>
                <w:color w:val="000000"/>
              </w:rPr>
              <w:t>SALISBURY</w:t>
            </w:r>
          </w:p>
        </w:tc>
        <w:tc>
          <w:tcPr>
            <w:tcW w:w="4187" w:type="dxa"/>
            <w:shd w:val="clear" w:color="auto" w:fill="auto"/>
            <w:noWrap/>
            <w:vAlign w:val="bottom"/>
            <w:hideMark/>
          </w:tcPr>
          <w:p w14:paraId="51F725FF" w14:textId="77777777" w:rsidR="00966E9B" w:rsidRPr="00966E9B" w:rsidRDefault="00966E9B" w:rsidP="00962055">
            <w:pPr>
              <w:jc w:val="right"/>
              <w:rPr>
                <w:i/>
                <w:iCs/>
                <w:color w:val="000000"/>
              </w:rPr>
            </w:pPr>
            <w:r w:rsidRPr="00966E9B">
              <w:rPr>
                <w:i/>
                <w:iCs/>
                <w:color w:val="000000"/>
              </w:rPr>
              <w:t xml:space="preserve"> $1,815,917.10 </w:t>
            </w:r>
          </w:p>
        </w:tc>
      </w:tr>
      <w:tr w:rsidR="00966E9B" w:rsidRPr="00966E9B" w14:paraId="431ED714" w14:textId="77777777" w:rsidTr="00640FF1">
        <w:trPr>
          <w:trHeight w:val="113"/>
        </w:trPr>
        <w:tc>
          <w:tcPr>
            <w:tcW w:w="4186" w:type="dxa"/>
            <w:shd w:val="clear" w:color="auto" w:fill="auto"/>
            <w:noWrap/>
            <w:vAlign w:val="bottom"/>
            <w:hideMark/>
          </w:tcPr>
          <w:p w14:paraId="7BDC48D6" w14:textId="77777777" w:rsidR="00966E9B" w:rsidRPr="00966E9B" w:rsidRDefault="00966E9B" w:rsidP="00962055">
            <w:pPr>
              <w:rPr>
                <w:i/>
                <w:iCs/>
                <w:color w:val="000000"/>
              </w:rPr>
            </w:pPr>
            <w:r w:rsidRPr="00966E9B">
              <w:rPr>
                <w:i/>
                <w:iCs/>
                <w:color w:val="000000"/>
              </w:rPr>
              <w:t>SANDGATE</w:t>
            </w:r>
          </w:p>
        </w:tc>
        <w:tc>
          <w:tcPr>
            <w:tcW w:w="4187" w:type="dxa"/>
            <w:shd w:val="clear" w:color="auto" w:fill="auto"/>
            <w:noWrap/>
            <w:vAlign w:val="bottom"/>
            <w:hideMark/>
          </w:tcPr>
          <w:p w14:paraId="4CE332C0" w14:textId="77777777" w:rsidR="00966E9B" w:rsidRPr="00966E9B" w:rsidRDefault="00966E9B" w:rsidP="00962055">
            <w:pPr>
              <w:jc w:val="right"/>
              <w:rPr>
                <w:i/>
                <w:iCs/>
                <w:color w:val="000000"/>
              </w:rPr>
            </w:pPr>
            <w:r w:rsidRPr="00966E9B">
              <w:rPr>
                <w:i/>
                <w:iCs/>
                <w:color w:val="000000"/>
              </w:rPr>
              <w:t xml:space="preserve"> $1,501,918.25 </w:t>
            </w:r>
          </w:p>
        </w:tc>
      </w:tr>
      <w:tr w:rsidR="00966E9B" w:rsidRPr="00966E9B" w14:paraId="4062880C" w14:textId="77777777" w:rsidTr="00640FF1">
        <w:trPr>
          <w:trHeight w:val="113"/>
        </w:trPr>
        <w:tc>
          <w:tcPr>
            <w:tcW w:w="4186" w:type="dxa"/>
            <w:shd w:val="clear" w:color="auto" w:fill="auto"/>
            <w:noWrap/>
            <w:vAlign w:val="bottom"/>
            <w:hideMark/>
          </w:tcPr>
          <w:p w14:paraId="112DE040" w14:textId="77777777" w:rsidR="00966E9B" w:rsidRPr="00966E9B" w:rsidRDefault="00966E9B" w:rsidP="00962055">
            <w:pPr>
              <w:rPr>
                <w:i/>
                <w:iCs/>
                <w:color w:val="000000"/>
              </w:rPr>
            </w:pPr>
            <w:r w:rsidRPr="00966E9B">
              <w:rPr>
                <w:i/>
                <w:iCs/>
                <w:color w:val="000000"/>
              </w:rPr>
              <w:t>SEVEN HILLS</w:t>
            </w:r>
          </w:p>
        </w:tc>
        <w:tc>
          <w:tcPr>
            <w:tcW w:w="4187" w:type="dxa"/>
            <w:shd w:val="clear" w:color="auto" w:fill="auto"/>
            <w:noWrap/>
            <w:vAlign w:val="bottom"/>
            <w:hideMark/>
          </w:tcPr>
          <w:p w14:paraId="2800C3C1" w14:textId="77777777" w:rsidR="00966E9B" w:rsidRPr="00966E9B" w:rsidRDefault="00966E9B" w:rsidP="00962055">
            <w:pPr>
              <w:jc w:val="right"/>
              <w:rPr>
                <w:i/>
                <w:iCs/>
                <w:color w:val="000000"/>
              </w:rPr>
            </w:pPr>
            <w:r w:rsidRPr="00966E9B">
              <w:rPr>
                <w:i/>
                <w:iCs/>
                <w:color w:val="000000"/>
              </w:rPr>
              <w:t xml:space="preserve"> $1,107,516.32 </w:t>
            </w:r>
          </w:p>
        </w:tc>
      </w:tr>
      <w:tr w:rsidR="00966E9B" w:rsidRPr="00966E9B" w14:paraId="57A983CB" w14:textId="77777777" w:rsidTr="00640FF1">
        <w:trPr>
          <w:trHeight w:val="113"/>
        </w:trPr>
        <w:tc>
          <w:tcPr>
            <w:tcW w:w="4186" w:type="dxa"/>
            <w:shd w:val="clear" w:color="auto" w:fill="auto"/>
            <w:noWrap/>
            <w:vAlign w:val="bottom"/>
            <w:hideMark/>
          </w:tcPr>
          <w:p w14:paraId="1F0A1266" w14:textId="77777777" w:rsidR="00966E9B" w:rsidRPr="00966E9B" w:rsidRDefault="00966E9B" w:rsidP="00962055">
            <w:pPr>
              <w:rPr>
                <w:i/>
                <w:iCs/>
                <w:color w:val="000000"/>
              </w:rPr>
            </w:pPr>
            <w:r w:rsidRPr="00966E9B">
              <w:rPr>
                <w:i/>
                <w:iCs/>
                <w:color w:val="000000"/>
              </w:rPr>
              <w:t>SEVENTEEN MILE ROCKS</w:t>
            </w:r>
          </w:p>
        </w:tc>
        <w:tc>
          <w:tcPr>
            <w:tcW w:w="4187" w:type="dxa"/>
            <w:shd w:val="clear" w:color="auto" w:fill="auto"/>
            <w:noWrap/>
            <w:vAlign w:val="bottom"/>
            <w:hideMark/>
          </w:tcPr>
          <w:p w14:paraId="607084F5" w14:textId="77777777" w:rsidR="00966E9B" w:rsidRPr="00966E9B" w:rsidRDefault="00966E9B" w:rsidP="00962055">
            <w:pPr>
              <w:jc w:val="right"/>
              <w:rPr>
                <w:i/>
                <w:iCs/>
                <w:color w:val="000000"/>
              </w:rPr>
            </w:pPr>
            <w:r w:rsidRPr="00966E9B">
              <w:rPr>
                <w:i/>
                <w:iCs/>
                <w:color w:val="000000"/>
              </w:rPr>
              <w:t xml:space="preserve"> $762,461.55 </w:t>
            </w:r>
          </w:p>
        </w:tc>
      </w:tr>
      <w:tr w:rsidR="00966E9B" w:rsidRPr="00966E9B" w14:paraId="6C2130FA" w14:textId="77777777" w:rsidTr="00640FF1">
        <w:trPr>
          <w:trHeight w:val="113"/>
        </w:trPr>
        <w:tc>
          <w:tcPr>
            <w:tcW w:w="4186" w:type="dxa"/>
            <w:shd w:val="clear" w:color="auto" w:fill="auto"/>
            <w:noWrap/>
            <w:vAlign w:val="bottom"/>
            <w:hideMark/>
          </w:tcPr>
          <w:p w14:paraId="1D31E5F4" w14:textId="77777777" w:rsidR="00966E9B" w:rsidRPr="00966E9B" w:rsidRDefault="00966E9B" w:rsidP="00962055">
            <w:pPr>
              <w:rPr>
                <w:i/>
                <w:iCs/>
                <w:color w:val="000000"/>
              </w:rPr>
            </w:pPr>
            <w:r w:rsidRPr="00966E9B">
              <w:rPr>
                <w:i/>
                <w:iCs/>
                <w:color w:val="000000"/>
              </w:rPr>
              <w:t>SHERWOOD</w:t>
            </w:r>
          </w:p>
        </w:tc>
        <w:tc>
          <w:tcPr>
            <w:tcW w:w="4187" w:type="dxa"/>
            <w:shd w:val="clear" w:color="auto" w:fill="auto"/>
            <w:noWrap/>
            <w:vAlign w:val="bottom"/>
            <w:hideMark/>
          </w:tcPr>
          <w:p w14:paraId="1E4F8800" w14:textId="77777777" w:rsidR="00966E9B" w:rsidRPr="00966E9B" w:rsidRDefault="00966E9B" w:rsidP="00962055">
            <w:pPr>
              <w:jc w:val="right"/>
              <w:rPr>
                <w:i/>
                <w:iCs/>
                <w:color w:val="000000"/>
              </w:rPr>
            </w:pPr>
            <w:r w:rsidRPr="00966E9B">
              <w:rPr>
                <w:i/>
                <w:iCs/>
                <w:color w:val="000000"/>
              </w:rPr>
              <w:t xml:space="preserve"> $2,245,866.03 </w:t>
            </w:r>
          </w:p>
        </w:tc>
      </w:tr>
      <w:tr w:rsidR="00966E9B" w:rsidRPr="00966E9B" w14:paraId="6068DF0C" w14:textId="77777777" w:rsidTr="00640FF1">
        <w:trPr>
          <w:trHeight w:val="113"/>
        </w:trPr>
        <w:tc>
          <w:tcPr>
            <w:tcW w:w="4186" w:type="dxa"/>
            <w:shd w:val="clear" w:color="auto" w:fill="auto"/>
            <w:noWrap/>
            <w:vAlign w:val="bottom"/>
            <w:hideMark/>
          </w:tcPr>
          <w:p w14:paraId="5060E3E0" w14:textId="77777777" w:rsidR="00966E9B" w:rsidRPr="00966E9B" w:rsidRDefault="00966E9B" w:rsidP="00962055">
            <w:pPr>
              <w:rPr>
                <w:i/>
                <w:iCs/>
                <w:color w:val="000000"/>
              </w:rPr>
            </w:pPr>
            <w:r w:rsidRPr="00966E9B">
              <w:rPr>
                <w:i/>
                <w:iCs/>
                <w:color w:val="000000"/>
              </w:rPr>
              <w:t>SHORNCLIFFE</w:t>
            </w:r>
          </w:p>
        </w:tc>
        <w:tc>
          <w:tcPr>
            <w:tcW w:w="4187" w:type="dxa"/>
            <w:shd w:val="clear" w:color="auto" w:fill="auto"/>
            <w:noWrap/>
            <w:vAlign w:val="bottom"/>
            <w:hideMark/>
          </w:tcPr>
          <w:p w14:paraId="3012E85C" w14:textId="77777777" w:rsidR="00966E9B" w:rsidRPr="00966E9B" w:rsidRDefault="00966E9B" w:rsidP="00962055">
            <w:pPr>
              <w:jc w:val="right"/>
              <w:rPr>
                <w:i/>
                <w:iCs/>
                <w:color w:val="000000"/>
              </w:rPr>
            </w:pPr>
            <w:r w:rsidRPr="00966E9B">
              <w:rPr>
                <w:i/>
                <w:iCs/>
                <w:color w:val="000000"/>
              </w:rPr>
              <w:t xml:space="preserve"> $754,531.49 </w:t>
            </w:r>
          </w:p>
        </w:tc>
      </w:tr>
      <w:tr w:rsidR="00966E9B" w:rsidRPr="00966E9B" w14:paraId="22A81ADC" w14:textId="77777777" w:rsidTr="00640FF1">
        <w:trPr>
          <w:trHeight w:val="113"/>
        </w:trPr>
        <w:tc>
          <w:tcPr>
            <w:tcW w:w="4186" w:type="dxa"/>
            <w:shd w:val="clear" w:color="auto" w:fill="auto"/>
            <w:noWrap/>
            <w:vAlign w:val="bottom"/>
            <w:hideMark/>
          </w:tcPr>
          <w:p w14:paraId="3241B018" w14:textId="77777777" w:rsidR="00966E9B" w:rsidRPr="00966E9B" w:rsidRDefault="00966E9B" w:rsidP="00962055">
            <w:pPr>
              <w:rPr>
                <w:i/>
                <w:iCs/>
                <w:color w:val="000000"/>
              </w:rPr>
            </w:pPr>
            <w:r w:rsidRPr="00966E9B">
              <w:rPr>
                <w:i/>
                <w:iCs/>
                <w:color w:val="000000"/>
              </w:rPr>
              <w:t>SINNAMON PARK</w:t>
            </w:r>
          </w:p>
        </w:tc>
        <w:tc>
          <w:tcPr>
            <w:tcW w:w="4187" w:type="dxa"/>
            <w:shd w:val="clear" w:color="auto" w:fill="auto"/>
            <w:noWrap/>
            <w:vAlign w:val="bottom"/>
            <w:hideMark/>
          </w:tcPr>
          <w:p w14:paraId="1D0D4F4E" w14:textId="77777777" w:rsidR="00966E9B" w:rsidRPr="00966E9B" w:rsidRDefault="00966E9B" w:rsidP="00962055">
            <w:pPr>
              <w:jc w:val="right"/>
              <w:rPr>
                <w:i/>
                <w:iCs/>
                <w:color w:val="000000"/>
              </w:rPr>
            </w:pPr>
            <w:r w:rsidRPr="00966E9B">
              <w:rPr>
                <w:i/>
                <w:iCs/>
                <w:color w:val="000000"/>
              </w:rPr>
              <w:t xml:space="preserve"> $2,279,327.21 </w:t>
            </w:r>
          </w:p>
        </w:tc>
      </w:tr>
      <w:tr w:rsidR="00966E9B" w:rsidRPr="00966E9B" w14:paraId="14D1189D" w14:textId="77777777" w:rsidTr="00640FF1">
        <w:trPr>
          <w:trHeight w:val="113"/>
        </w:trPr>
        <w:tc>
          <w:tcPr>
            <w:tcW w:w="4186" w:type="dxa"/>
            <w:shd w:val="clear" w:color="auto" w:fill="auto"/>
            <w:noWrap/>
            <w:vAlign w:val="bottom"/>
            <w:hideMark/>
          </w:tcPr>
          <w:p w14:paraId="261B3441" w14:textId="77777777" w:rsidR="00966E9B" w:rsidRPr="00966E9B" w:rsidRDefault="00966E9B" w:rsidP="00962055">
            <w:pPr>
              <w:rPr>
                <w:i/>
                <w:iCs/>
                <w:color w:val="000000"/>
              </w:rPr>
            </w:pPr>
            <w:r w:rsidRPr="00966E9B">
              <w:rPr>
                <w:i/>
                <w:iCs/>
                <w:color w:val="000000"/>
              </w:rPr>
              <w:t>SOUTH BRISBANE</w:t>
            </w:r>
          </w:p>
        </w:tc>
        <w:tc>
          <w:tcPr>
            <w:tcW w:w="4187" w:type="dxa"/>
            <w:shd w:val="clear" w:color="auto" w:fill="auto"/>
            <w:noWrap/>
            <w:vAlign w:val="bottom"/>
            <w:hideMark/>
          </w:tcPr>
          <w:p w14:paraId="7CB05C47" w14:textId="77777777" w:rsidR="00966E9B" w:rsidRPr="00966E9B" w:rsidRDefault="00966E9B" w:rsidP="00962055">
            <w:pPr>
              <w:jc w:val="right"/>
              <w:rPr>
                <w:i/>
                <w:iCs/>
                <w:color w:val="000000"/>
              </w:rPr>
            </w:pPr>
            <w:r w:rsidRPr="00966E9B">
              <w:rPr>
                <w:i/>
                <w:iCs/>
                <w:color w:val="000000"/>
              </w:rPr>
              <w:t xml:space="preserve"> $310,726.61 </w:t>
            </w:r>
          </w:p>
        </w:tc>
      </w:tr>
      <w:tr w:rsidR="00966E9B" w:rsidRPr="00966E9B" w14:paraId="0DC39EAF" w14:textId="77777777" w:rsidTr="00640FF1">
        <w:trPr>
          <w:trHeight w:val="113"/>
        </w:trPr>
        <w:tc>
          <w:tcPr>
            <w:tcW w:w="4186" w:type="dxa"/>
            <w:shd w:val="clear" w:color="auto" w:fill="auto"/>
            <w:noWrap/>
            <w:vAlign w:val="bottom"/>
            <w:hideMark/>
          </w:tcPr>
          <w:p w14:paraId="34AA0C96" w14:textId="77777777" w:rsidR="00966E9B" w:rsidRPr="00966E9B" w:rsidRDefault="00966E9B" w:rsidP="00962055">
            <w:pPr>
              <w:rPr>
                <w:i/>
                <w:iCs/>
                <w:color w:val="000000"/>
              </w:rPr>
            </w:pPr>
            <w:r w:rsidRPr="00966E9B">
              <w:rPr>
                <w:i/>
                <w:iCs/>
                <w:color w:val="000000"/>
              </w:rPr>
              <w:t>SPRING HILL</w:t>
            </w:r>
          </w:p>
        </w:tc>
        <w:tc>
          <w:tcPr>
            <w:tcW w:w="4187" w:type="dxa"/>
            <w:shd w:val="clear" w:color="auto" w:fill="auto"/>
            <w:noWrap/>
            <w:vAlign w:val="bottom"/>
            <w:hideMark/>
          </w:tcPr>
          <w:p w14:paraId="7AB1B041" w14:textId="77777777" w:rsidR="00966E9B" w:rsidRPr="00966E9B" w:rsidRDefault="00966E9B" w:rsidP="00962055">
            <w:pPr>
              <w:jc w:val="right"/>
              <w:rPr>
                <w:i/>
                <w:iCs/>
                <w:color w:val="000000"/>
              </w:rPr>
            </w:pPr>
            <w:r w:rsidRPr="00966E9B">
              <w:rPr>
                <w:i/>
                <w:iCs/>
                <w:color w:val="000000"/>
              </w:rPr>
              <w:t xml:space="preserve"> $426,412.35 </w:t>
            </w:r>
          </w:p>
        </w:tc>
      </w:tr>
      <w:tr w:rsidR="00966E9B" w:rsidRPr="00966E9B" w14:paraId="5E1D099D" w14:textId="77777777" w:rsidTr="00640FF1">
        <w:trPr>
          <w:trHeight w:val="113"/>
        </w:trPr>
        <w:tc>
          <w:tcPr>
            <w:tcW w:w="4186" w:type="dxa"/>
            <w:shd w:val="clear" w:color="auto" w:fill="auto"/>
            <w:noWrap/>
            <w:vAlign w:val="bottom"/>
            <w:hideMark/>
          </w:tcPr>
          <w:p w14:paraId="24AB56CC" w14:textId="77777777" w:rsidR="00966E9B" w:rsidRPr="00966E9B" w:rsidRDefault="00966E9B" w:rsidP="00962055">
            <w:pPr>
              <w:rPr>
                <w:i/>
                <w:iCs/>
                <w:color w:val="000000"/>
              </w:rPr>
            </w:pPr>
            <w:r w:rsidRPr="00966E9B">
              <w:rPr>
                <w:i/>
                <w:iCs/>
                <w:color w:val="000000"/>
              </w:rPr>
              <w:t>ST LUCIA</w:t>
            </w:r>
          </w:p>
        </w:tc>
        <w:tc>
          <w:tcPr>
            <w:tcW w:w="4187" w:type="dxa"/>
            <w:shd w:val="clear" w:color="auto" w:fill="auto"/>
            <w:noWrap/>
            <w:vAlign w:val="bottom"/>
            <w:hideMark/>
          </w:tcPr>
          <w:p w14:paraId="5C2DA4ED" w14:textId="77777777" w:rsidR="00966E9B" w:rsidRPr="00966E9B" w:rsidRDefault="00966E9B" w:rsidP="00962055">
            <w:pPr>
              <w:jc w:val="right"/>
              <w:rPr>
                <w:i/>
                <w:iCs/>
                <w:color w:val="000000"/>
              </w:rPr>
            </w:pPr>
            <w:r w:rsidRPr="00966E9B">
              <w:rPr>
                <w:i/>
                <w:iCs/>
                <w:color w:val="000000"/>
              </w:rPr>
              <w:t xml:space="preserve"> $2,221,819.45 </w:t>
            </w:r>
          </w:p>
        </w:tc>
      </w:tr>
      <w:tr w:rsidR="00966E9B" w:rsidRPr="00966E9B" w14:paraId="04C4755E" w14:textId="77777777" w:rsidTr="00640FF1">
        <w:trPr>
          <w:trHeight w:val="113"/>
        </w:trPr>
        <w:tc>
          <w:tcPr>
            <w:tcW w:w="4186" w:type="dxa"/>
            <w:shd w:val="clear" w:color="auto" w:fill="auto"/>
            <w:noWrap/>
            <w:vAlign w:val="bottom"/>
            <w:hideMark/>
          </w:tcPr>
          <w:p w14:paraId="1B06ACFF" w14:textId="77777777" w:rsidR="00966E9B" w:rsidRPr="00966E9B" w:rsidRDefault="00966E9B" w:rsidP="00962055">
            <w:pPr>
              <w:rPr>
                <w:i/>
                <w:iCs/>
                <w:color w:val="000000"/>
              </w:rPr>
            </w:pPr>
            <w:r w:rsidRPr="00966E9B">
              <w:rPr>
                <w:i/>
                <w:iCs/>
                <w:color w:val="000000"/>
              </w:rPr>
              <w:t>STAFFORD</w:t>
            </w:r>
          </w:p>
        </w:tc>
        <w:tc>
          <w:tcPr>
            <w:tcW w:w="4187" w:type="dxa"/>
            <w:shd w:val="clear" w:color="auto" w:fill="auto"/>
            <w:noWrap/>
            <w:vAlign w:val="bottom"/>
            <w:hideMark/>
          </w:tcPr>
          <w:p w14:paraId="6A2767C2" w14:textId="77777777" w:rsidR="00966E9B" w:rsidRPr="00966E9B" w:rsidRDefault="00966E9B" w:rsidP="00962055">
            <w:pPr>
              <w:jc w:val="right"/>
              <w:rPr>
                <w:i/>
                <w:iCs/>
                <w:color w:val="000000"/>
              </w:rPr>
            </w:pPr>
            <w:r w:rsidRPr="00966E9B">
              <w:rPr>
                <w:i/>
                <w:iCs/>
                <w:color w:val="000000"/>
              </w:rPr>
              <w:t xml:space="preserve"> $1,631,889.39 </w:t>
            </w:r>
          </w:p>
        </w:tc>
      </w:tr>
      <w:tr w:rsidR="00966E9B" w:rsidRPr="00966E9B" w14:paraId="4086D9A4" w14:textId="77777777" w:rsidTr="00640FF1">
        <w:trPr>
          <w:trHeight w:val="113"/>
        </w:trPr>
        <w:tc>
          <w:tcPr>
            <w:tcW w:w="4186" w:type="dxa"/>
            <w:shd w:val="clear" w:color="auto" w:fill="auto"/>
            <w:noWrap/>
            <w:vAlign w:val="bottom"/>
            <w:hideMark/>
          </w:tcPr>
          <w:p w14:paraId="7FD73C3C" w14:textId="77777777" w:rsidR="00966E9B" w:rsidRPr="00966E9B" w:rsidRDefault="00966E9B" w:rsidP="00962055">
            <w:pPr>
              <w:rPr>
                <w:i/>
                <w:iCs/>
                <w:color w:val="000000"/>
              </w:rPr>
            </w:pPr>
            <w:r w:rsidRPr="00966E9B">
              <w:rPr>
                <w:i/>
                <w:iCs/>
                <w:color w:val="000000"/>
              </w:rPr>
              <w:t>STAFFORD HEIGHTS</w:t>
            </w:r>
          </w:p>
        </w:tc>
        <w:tc>
          <w:tcPr>
            <w:tcW w:w="4187" w:type="dxa"/>
            <w:shd w:val="clear" w:color="auto" w:fill="auto"/>
            <w:noWrap/>
            <w:vAlign w:val="bottom"/>
            <w:hideMark/>
          </w:tcPr>
          <w:p w14:paraId="7F2EC6A0" w14:textId="77777777" w:rsidR="00966E9B" w:rsidRPr="00966E9B" w:rsidRDefault="00966E9B" w:rsidP="00962055">
            <w:pPr>
              <w:jc w:val="right"/>
              <w:rPr>
                <w:i/>
                <w:iCs/>
                <w:color w:val="000000"/>
              </w:rPr>
            </w:pPr>
            <w:r w:rsidRPr="00966E9B">
              <w:rPr>
                <w:i/>
                <w:iCs/>
                <w:color w:val="000000"/>
              </w:rPr>
              <w:t xml:space="preserve"> $2,340,888.54 </w:t>
            </w:r>
          </w:p>
        </w:tc>
      </w:tr>
      <w:tr w:rsidR="00966E9B" w:rsidRPr="00966E9B" w14:paraId="53666763" w14:textId="77777777" w:rsidTr="00640FF1">
        <w:trPr>
          <w:trHeight w:val="113"/>
        </w:trPr>
        <w:tc>
          <w:tcPr>
            <w:tcW w:w="4186" w:type="dxa"/>
            <w:shd w:val="clear" w:color="auto" w:fill="auto"/>
            <w:noWrap/>
            <w:vAlign w:val="bottom"/>
            <w:hideMark/>
          </w:tcPr>
          <w:p w14:paraId="1058499D" w14:textId="77777777" w:rsidR="00966E9B" w:rsidRPr="00966E9B" w:rsidRDefault="00966E9B" w:rsidP="00962055">
            <w:pPr>
              <w:rPr>
                <w:i/>
                <w:iCs/>
                <w:color w:val="000000"/>
              </w:rPr>
            </w:pPr>
            <w:r w:rsidRPr="00966E9B">
              <w:rPr>
                <w:i/>
                <w:iCs/>
                <w:color w:val="000000"/>
              </w:rPr>
              <w:t>STONES CORNER</w:t>
            </w:r>
          </w:p>
        </w:tc>
        <w:tc>
          <w:tcPr>
            <w:tcW w:w="4187" w:type="dxa"/>
            <w:shd w:val="clear" w:color="auto" w:fill="auto"/>
            <w:noWrap/>
            <w:vAlign w:val="bottom"/>
            <w:hideMark/>
          </w:tcPr>
          <w:p w14:paraId="260CC821" w14:textId="77777777" w:rsidR="00966E9B" w:rsidRPr="00966E9B" w:rsidRDefault="00966E9B" w:rsidP="00962055">
            <w:pPr>
              <w:jc w:val="right"/>
              <w:rPr>
                <w:i/>
                <w:iCs/>
                <w:color w:val="000000"/>
              </w:rPr>
            </w:pPr>
            <w:r w:rsidRPr="00966E9B">
              <w:rPr>
                <w:i/>
                <w:iCs/>
                <w:color w:val="000000"/>
              </w:rPr>
              <w:t xml:space="preserve"> $187,117.95 </w:t>
            </w:r>
          </w:p>
        </w:tc>
      </w:tr>
      <w:tr w:rsidR="00966E9B" w:rsidRPr="00966E9B" w14:paraId="45EB1D15" w14:textId="77777777" w:rsidTr="00640FF1">
        <w:trPr>
          <w:trHeight w:val="113"/>
        </w:trPr>
        <w:tc>
          <w:tcPr>
            <w:tcW w:w="4186" w:type="dxa"/>
            <w:shd w:val="clear" w:color="auto" w:fill="auto"/>
            <w:noWrap/>
            <w:vAlign w:val="bottom"/>
            <w:hideMark/>
          </w:tcPr>
          <w:p w14:paraId="1A993328" w14:textId="77777777" w:rsidR="00966E9B" w:rsidRPr="00966E9B" w:rsidRDefault="00966E9B" w:rsidP="00962055">
            <w:pPr>
              <w:rPr>
                <w:i/>
                <w:iCs/>
                <w:color w:val="000000"/>
              </w:rPr>
            </w:pPr>
            <w:r w:rsidRPr="00966E9B">
              <w:rPr>
                <w:i/>
                <w:iCs/>
                <w:color w:val="000000"/>
              </w:rPr>
              <w:t>STRETTON</w:t>
            </w:r>
          </w:p>
        </w:tc>
        <w:tc>
          <w:tcPr>
            <w:tcW w:w="4187" w:type="dxa"/>
            <w:shd w:val="clear" w:color="auto" w:fill="auto"/>
            <w:noWrap/>
            <w:vAlign w:val="bottom"/>
            <w:hideMark/>
          </w:tcPr>
          <w:p w14:paraId="024C587B" w14:textId="77777777" w:rsidR="00966E9B" w:rsidRPr="00966E9B" w:rsidRDefault="00966E9B" w:rsidP="00962055">
            <w:pPr>
              <w:jc w:val="right"/>
              <w:rPr>
                <w:i/>
                <w:iCs/>
                <w:color w:val="000000"/>
              </w:rPr>
            </w:pPr>
            <w:r w:rsidRPr="00966E9B">
              <w:rPr>
                <w:i/>
                <w:iCs/>
                <w:color w:val="000000"/>
              </w:rPr>
              <w:t xml:space="preserve"> $1,892,336.50 </w:t>
            </w:r>
          </w:p>
        </w:tc>
      </w:tr>
      <w:tr w:rsidR="00966E9B" w:rsidRPr="00966E9B" w14:paraId="6012769B" w14:textId="77777777" w:rsidTr="00640FF1">
        <w:trPr>
          <w:trHeight w:val="113"/>
        </w:trPr>
        <w:tc>
          <w:tcPr>
            <w:tcW w:w="4186" w:type="dxa"/>
            <w:shd w:val="clear" w:color="auto" w:fill="auto"/>
            <w:noWrap/>
            <w:vAlign w:val="bottom"/>
            <w:hideMark/>
          </w:tcPr>
          <w:p w14:paraId="67C78386" w14:textId="77777777" w:rsidR="00966E9B" w:rsidRPr="00966E9B" w:rsidRDefault="00966E9B" w:rsidP="00962055">
            <w:pPr>
              <w:rPr>
                <w:i/>
                <w:iCs/>
                <w:color w:val="000000"/>
              </w:rPr>
            </w:pPr>
            <w:r w:rsidRPr="00966E9B">
              <w:rPr>
                <w:i/>
                <w:iCs/>
                <w:color w:val="000000"/>
              </w:rPr>
              <w:t>SUMNER</w:t>
            </w:r>
          </w:p>
        </w:tc>
        <w:tc>
          <w:tcPr>
            <w:tcW w:w="4187" w:type="dxa"/>
            <w:shd w:val="clear" w:color="auto" w:fill="auto"/>
            <w:noWrap/>
            <w:vAlign w:val="bottom"/>
            <w:hideMark/>
          </w:tcPr>
          <w:p w14:paraId="6C0D94CD" w14:textId="77777777" w:rsidR="00966E9B" w:rsidRPr="00966E9B" w:rsidRDefault="00966E9B" w:rsidP="00962055">
            <w:pPr>
              <w:jc w:val="right"/>
              <w:rPr>
                <w:i/>
                <w:iCs/>
                <w:color w:val="000000"/>
              </w:rPr>
            </w:pPr>
            <w:r w:rsidRPr="00966E9B">
              <w:rPr>
                <w:i/>
                <w:iCs/>
                <w:color w:val="000000"/>
              </w:rPr>
              <w:t xml:space="preserve"> $109,352.87 </w:t>
            </w:r>
          </w:p>
        </w:tc>
      </w:tr>
      <w:tr w:rsidR="00966E9B" w:rsidRPr="00966E9B" w14:paraId="57EF4656" w14:textId="77777777" w:rsidTr="00640FF1">
        <w:trPr>
          <w:trHeight w:val="113"/>
        </w:trPr>
        <w:tc>
          <w:tcPr>
            <w:tcW w:w="4186" w:type="dxa"/>
            <w:shd w:val="clear" w:color="auto" w:fill="auto"/>
            <w:noWrap/>
            <w:vAlign w:val="bottom"/>
            <w:hideMark/>
          </w:tcPr>
          <w:p w14:paraId="3F5CF525" w14:textId="77777777" w:rsidR="00966E9B" w:rsidRPr="00966E9B" w:rsidRDefault="00966E9B" w:rsidP="00962055">
            <w:pPr>
              <w:rPr>
                <w:i/>
                <w:iCs/>
                <w:color w:val="000000"/>
              </w:rPr>
            </w:pPr>
            <w:r w:rsidRPr="00966E9B">
              <w:rPr>
                <w:i/>
                <w:iCs/>
                <w:color w:val="000000"/>
              </w:rPr>
              <w:t>SUNNYBANK</w:t>
            </w:r>
          </w:p>
        </w:tc>
        <w:tc>
          <w:tcPr>
            <w:tcW w:w="4187" w:type="dxa"/>
            <w:shd w:val="clear" w:color="auto" w:fill="auto"/>
            <w:noWrap/>
            <w:vAlign w:val="bottom"/>
            <w:hideMark/>
          </w:tcPr>
          <w:p w14:paraId="6C35684D" w14:textId="77777777" w:rsidR="00966E9B" w:rsidRPr="00966E9B" w:rsidRDefault="00966E9B" w:rsidP="00962055">
            <w:pPr>
              <w:jc w:val="right"/>
              <w:rPr>
                <w:i/>
                <w:iCs/>
                <w:color w:val="000000"/>
              </w:rPr>
            </w:pPr>
            <w:r w:rsidRPr="00966E9B">
              <w:rPr>
                <w:i/>
                <w:iCs/>
                <w:color w:val="000000"/>
              </w:rPr>
              <w:t xml:space="preserve"> $2,597,563.35 </w:t>
            </w:r>
          </w:p>
        </w:tc>
      </w:tr>
      <w:tr w:rsidR="00966E9B" w:rsidRPr="00966E9B" w14:paraId="4250E855" w14:textId="77777777" w:rsidTr="00640FF1">
        <w:trPr>
          <w:trHeight w:val="113"/>
        </w:trPr>
        <w:tc>
          <w:tcPr>
            <w:tcW w:w="4186" w:type="dxa"/>
            <w:shd w:val="clear" w:color="auto" w:fill="auto"/>
            <w:noWrap/>
            <w:vAlign w:val="bottom"/>
            <w:hideMark/>
          </w:tcPr>
          <w:p w14:paraId="116A2E88" w14:textId="77777777" w:rsidR="00966E9B" w:rsidRPr="00966E9B" w:rsidRDefault="00966E9B" w:rsidP="00962055">
            <w:pPr>
              <w:rPr>
                <w:i/>
                <w:iCs/>
                <w:color w:val="000000"/>
              </w:rPr>
            </w:pPr>
            <w:r w:rsidRPr="00966E9B">
              <w:rPr>
                <w:i/>
                <w:iCs/>
                <w:color w:val="000000"/>
              </w:rPr>
              <w:t>SUNNYBANK HILLS</w:t>
            </w:r>
          </w:p>
        </w:tc>
        <w:tc>
          <w:tcPr>
            <w:tcW w:w="4187" w:type="dxa"/>
            <w:shd w:val="clear" w:color="auto" w:fill="auto"/>
            <w:noWrap/>
            <w:vAlign w:val="bottom"/>
            <w:hideMark/>
          </w:tcPr>
          <w:p w14:paraId="3187D05A" w14:textId="77777777" w:rsidR="00966E9B" w:rsidRPr="00966E9B" w:rsidRDefault="00966E9B" w:rsidP="00962055">
            <w:pPr>
              <w:jc w:val="right"/>
              <w:rPr>
                <w:i/>
                <w:iCs/>
                <w:color w:val="000000"/>
              </w:rPr>
            </w:pPr>
            <w:r w:rsidRPr="00966E9B">
              <w:rPr>
                <w:i/>
                <w:iCs/>
                <w:color w:val="000000"/>
              </w:rPr>
              <w:t xml:space="preserve"> $5,072,982.66 </w:t>
            </w:r>
          </w:p>
        </w:tc>
      </w:tr>
      <w:tr w:rsidR="00966E9B" w:rsidRPr="00966E9B" w14:paraId="13EF4925" w14:textId="77777777" w:rsidTr="00640FF1">
        <w:trPr>
          <w:trHeight w:val="113"/>
        </w:trPr>
        <w:tc>
          <w:tcPr>
            <w:tcW w:w="4186" w:type="dxa"/>
            <w:shd w:val="clear" w:color="auto" w:fill="auto"/>
            <w:noWrap/>
            <w:vAlign w:val="bottom"/>
            <w:hideMark/>
          </w:tcPr>
          <w:p w14:paraId="34EDE457" w14:textId="77777777" w:rsidR="00966E9B" w:rsidRPr="00966E9B" w:rsidRDefault="00966E9B" w:rsidP="00962055">
            <w:pPr>
              <w:rPr>
                <w:i/>
                <w:iCs/>
                <w:color w:val="000000"/>
              </w:rPr>
            </w:pPr>
            <w:r w:rsidRPr="00966E9B">
              <w:rPr>
                <w:i/>
                <w:iCs/>
                <w:color w:val="000000"/>
              </w:rPr>
              <w:t>TAIGUM</w:t>
            </w:r>
          </w:p>
        </w:tc>
        <w:tc>
          <w:tcPr>
            <w:tcW w:w="4187" w:type="dxa"/>
            <w:shd w:val="clear" w:color="auto" w:fill="auto"/>
            <w:noWrap/>
            <w:vAlign w:val="bottom"/>
            <w:hideMark/>
          </w:tcPr>
          <w:p w14:paraId="255DA0D1" w14:textId="77777777" w:rsidR="00966E9B" w:rsidRPr="00966E9B" w:rsidRDefault="00966E9B" w:rsidP="00962055">
            <w:pPr>
              <w:jc w:val="right"/>
              <w:rPr>
                <w:i/>
                <w:iCs/>
                <w:color w:val="000000"/>
              </w:rPr>
            </w:pPr>
            <w:r w:rsidRPr="00966E9B">
              <w:rPr>
                <w:i/>
                <w:iCs/>
                <w:color w:val="000000"/>
              </w:rPr>
              <w:t xml:space="preserve"> $950,382.01 </w:t>
            </w:r>
          </w:p>
        </w:tc>
      </w:tr>
      <w:tr w:rsidR="00966E9B" w:rsidRPr="00966E9B" w14:paraId="5C27DF54" w14:textId="77777777" w:rsidTr="00640FF1">
        <w:trPr>
          <w:trHeight w:val="113"/>
        </w:trPr>
        <w:tc>
          <w:tcPr>
            <w:tcW w:w="4186" w:type="dxa"/>
            <w:shd w:val="clear" w:color="auto" w:fill="auto"/>
            <w:noWrap/>
            <w:vAlign w:val="bottom"/>
            <w:hideMark/>
          </w:tcPr>
          <w:p w14:paraId="5DD5D466" w14:textId="77777777" w:rsidR="00966E9B" w:rsidRPr="00966E9B" w:rsidRDefault="00966E9B" w:rsidP="00962055">
            <w:pPr>
              <w:rPr>
                <w:i/>
                <w:iCs/>
                <w:color w:val="000000"/>
              </w:rPr>
            </w:pPr>
            <w:r w:rsidRPr="00966E9B">
              <w:rPr>
                <w:i/>
                <w:iCs/>
                <w:color w:val="000000"/>
              </w:rPr>
              <w:t>TARINGA</w:t>
            </w:r>
          </w:p>
        </w:tc>
        <w:tc>
          <w:tcPr>
            <w:tcW w:w="4187" w:type="dxa"/>
            <w:shd w:val="clear" w:color="auto" w:fill="auto"/>
            <w:noWrap/>
            <w:vAlign w:val="bottom"/>
            <w:hideMark/>
          </w:tcPr>
          <w:p w14:paraId="6F424397" w14:textId="77777777" w:rsidR="00966E9B" w:rsidRPr="00966E9B" w:rsidRDefault="00966E9B" w:rsidP="00962055">
            <w:pPr>
              <w:jc w:val="right"/>
              <w:rPr>
                <w:i/>
                <w:iCs/>
                <w:color w:val="000000"/>
              </w:rPr>
            </w:pPr>
            <w:r w:rsidRPr="00966E9B">
              <w:rPr>
                <w:i/>
                <w:iCs/>
                <w:color w:val="000000"/>
              </w:rPr>
              <w:t xml:space="preserve"> $1,735,451.89 </w:t>
            </w:r>
          </w:p>
        </w:tc>
      </w:tr>
      <w:tr w:rsidR="00966E9B" w:rsidRPr="00966E9B" w14:paraId="3304D2E0" w14:textId="77777777" w:rsidTr="00640FF1">
        <w:trPr>
          <w:trHeight w:val="113"/>
        </w:trPr>
        <w:tc>
          <w:tcPr>
            <w:tcW w:w="4186" w:type="dxa"/>
            <w:shd w:val="clear" w:color="auto" w:fill="auto"/>
            <w:noWrap/>
            <w:vAlign w:val="bottom"/>
            <w:hideMark/>
          </w:tcPr>
          <w:p w14:paraId="00AF93E1" w14:textId="77777777" w:rsidR="00966E9B" w:rsidRPr="00966E9B" w:rsidRDefault="00966E9B" w:rsidP="00962055">
            <w:pPr>
              <w:rPr>
                <w:i/>
                <w:iCs/>
                <w:color w:val="000000"/>
              </w:rPr>
            </w:pPr>
            <w:r w:rsidRPr="00966E9B">
              <w:rPr>
                <w:i/>
                <w:iCs/>
                <w:color w:val="000000"/>
              </w:rPr>
              <w:t>TARRAGINDI</w:t>
            </w:r>
          </w:p>
        </w:tc>
        <w:tc>
          <w:tcPr>
            <w:tcW w:w="4187" w:type="dxa"/>
            <w:shd w:val="clear" w:color="auto" w:fill="auto"/>
            <w:noWrap/>
            <w:vAlign w:val="bottom"/>
            <w:hideMark/>
          </w:tcPr>
          <w:p w14:paraId="6AC8C39A" w14:textId="77777777" w:rsidR="00966E9B" w:rsidRPr="00966E9B" w:rsidRDefault="00966E9B" w:rsidP="00962055">
            <w:pPr>
              <w:jc w:val="right"/>
              <w:rPr>
                <w:i/>
                <w:iCs/>
                <w:color w:val="000000"/>
              </w:rPr>
            </w:pPr>
            <w:r w:rsidRPr="00966E9B">
              <w:rPr>
                <w:i/>
                <w:iCs/>
                <w:color w:val="000000"/>
              </w:rPr>
              <w:t xml:space="preserve"> $4,943,643.63 </w:t>
            </w:r>
          </w:p>
        </w:tc>
      </w:tr>
      <w:tr w:rsidR="00966E9B" w:rsidRPr="00966E9B" w14:paraId="5D5A1EB3" w14:textId="77777777" w:rsidTr="00640FF1">
        <w:trPr>
          <w:trHeight w:val="113"/>
        </w:trPr>
        <w:tc>
          <w:tcPr>
            <w:tcW w:w="4186" w:type="dxa"/>
            <w:shd w:val="clear" w:color="auto" w:fill="auto"/>
            <w:noWrap/>
            <w:vAlign w:val="bottom"/>
            <w:hideMark/>
          </w:tcPr>
          <w:p w14:paraId="5B1A97FE" w14:textId="77777777" w:rsidR="00966E9B" w:rsidRPr="00966E9B" w:rsidRDefault="00966E9B" w:rsidP="00962055">
            <w:pPr>
              <w:rPr>
                <w:i/>
                <w:iCs/>
                <w:color w:val="000000"/>
              </w:rPr>
            </w:pPr>
            <w:r w:rsidRPr="00966E9B">
              <w:rPr>
                <w:i/>
                <w:iCs/>
                <w:color w:val="000000"/>
              </w:rPr>
              <w:t>TENERIFFE</w:t>
            </w:r>
          </w:p>
        </w:tc>
        <w:tc>
          <w:tcPr>
            <w:tcW w:w="4187" w:type="dxa"/>
            <w:shd w:val="clear" w:color="auto" w:fill="auto"/>
            <w:noWrap/>
            <w:vAlign w:val="bottom"/>
            <w:hideMark/>
          </w:tcPr>
          <w:p w14:paraId="2645C317" w14:textId="77777777" w:rsidR="00966E9B" w:rsidRPr="00966E9B" w:rsidRDefault="00966E9B" w:rsidP="00962055">
            <w:pPr>
              <w:jc w:val="right"/>
              <w:rPr>
                <w:i/>
                <w:iCs/>
                <w:color w:val="000000"/>
              </w:rPr>
            </w:pPr>
            <w:r w:rsidRPr="00966E9B">
              <w:rPr>
                <w:i/>
                <w:iCs/>
                <w:color w:val="000000"/>
              </w:rPr>
              <w:t xml:space="preserve"> $833,409.96 </w:t>
            </w:r>
          </w:p>
        </w:tc>
      </w:tr>
      <w:tr w:rsidR="00966E9B" w:rsidRPr="00966E9B" w14:paraId="28C22F6A" w14:textId="77777777" w:rsidTr="00640FF1">
        <w:trPr>
          <w:trHeight w:val="113"/>
        </w:trPr>
        <w:tc>
          <w:tcPr>
            <w:tcW w:w="4186" w:type="dxa"/>
            <w:shd w:val="clear" w:color="auto" w:fill="auto"/>
            <w:noWrap/>
            <w:vAlign w:val="bottom"/>
            <w:hideMark/>
          </w:tcPr>
          <w:p w14:paraId="65588E98" w14:textId="77777777" w:rsidR="00966E9B" w:rsidRPr="00966E9B" w:rsidRDefault="00966E9B" w:rsidP="00962055">
            <w:pPr>
              <w:rPr>
                <w:i/>
                <w:iCs/>
                <w:color w:val="000000"/>
              </w:rPr>
            </w:pPr>
            <w:r w:rsidRPr="00966E9B">
              <w:rPr>
                <w:i/>
                <w:iCs/>
                <w:color w:val="000000"/>
              </w:rPr>
              <w:t>TENNYSON</w:t>
            </w:r>
          </w:p>
        </w:tc>
        <w:tc>
          <w:tcPr>
            <w:tcW w:w="4187" w:type="dxa"/>
            <w:shd w:val="clear" w:color="auto" w:fill="auto"/>
            <w:noWrap/>
            <w:vAlign w:val="bottom"/>
            <w:hideMark/>
          </w:tcPr>
          <w:p w14:paraId="116347B2" w14:textId="77777777" w:rsidR="00966E9B" w:rsidRPr="00966E9B" w:rsidRDefault="00966E9B" w:rsidP="00962055">
            <w:pPr>
              <w:jc w:val="right"/>
              <w:rPr>
                <w:i/>
                <w:iCs/>
                <w:color w:val="000000"/>
              </w:rPr>
            </w:pPr>
            <w:r w:rsidRPr="00966E9B">
              <w:rPr>
                <w:i/>
                <w:iCs/>
                <w:color w:val="000000"/>
              </w:rPr>
              <w:t xml:space="preserve"> $442,432.19 </w:t>
            </w:r>
          </w:p>
        </w:tc>
      </w:tr>
      <w:tr w:rsidR="00966E9B" w:rsidRPr="00966E9B" w14:paraId="4E560EDC" w14:textId="77777777" w:rsidTr="00640FF1">
        <w:trPr>
          <w:trHeight w:val="113"/>
        </w:trPr>
        <w:tc>
          <w:tcPr>
            <w:tcW w:w="4186" w:type="dxa"/>
            <w:shd w:val="clear" w:color="auto" w:fill="auto"/>
            <w:noWrap/>
            <w:vAlign w:val="bottom"/>
            <w:hideMark/>
          </w:tcPr>
          <w:p w14:paraId="3CA1AE61" w14:textId="77777777" w:rsidR="00966E9B" w:rsidRPr="00966E9B" w:rsidRDefault="00966E9B" w:rsidP="00962055">
            <w:pPr>
              <w:rPr>
                <w:i/>
                <w:iCs/>
                <w:color w:val="000000"/>
              </w:rPr>
            </w:pPr>
            <w:r w:rsidRPr="00966E9B">
              <w:rPr>
                <w:i/>
                <w:iCs/>
                <w:color w:val="000000"/>
              </w:rPr>
              <w:t>THE GAP</w:t>
            </w:r>
          </w:p>
        </w:tc>
        <w:tc>
          <w:tcPr>
            <w:tcW w:w="4187" w:type="dxa"/>
            <w:shd w:val="clear" w:color="auto" w:fill="auto"/>
            <w:noWrap/>
            <w:vAlign w:val="bottom"/>
            <w:hideMark/>
          </w:tcPr>
          <w:p w14:paraId="21AB93E9" w14:textId="77777777" w:rsidR="00966E9B" w:rsidRPr="00966E9B" w:rsidRDefault="00966E9B" w:rsidP="00962055">
            <w:pPr>
              <w:jc w:val="right"/>
              <w:rPr>
                <w:i/>
                <w:iCs/>
                <w:color w:val="000000"/>
              </w:rPr>
            </w:pPr>
            <w:r w:rsidRPr="00966E9B">
              <w:rPr>
                <w:i/>
                <w:iCs/>
                <w:color w:val="000000"/>
              </w:rPr>
              <w:t xml:space="preserve"> $6,372,356.44 </w:t>
            </w:r>
          </w:p>
        </w:tc>
      </w:tr>
      <w:tr w:rsidR="00966E9B" w:rsidRPr="00966E9B" w14:paraId="6B294790" w14:textId="77777777" w:rsidTr="00640FF1">
        <w:trPr>
          <w:trHeight w:val="113"/>
        </w:trPr>
        <w:tc>
          <w:tcPr>
            <w:tcW w:w="4186" w:type="dxa"/>
            <w:shd w:val="clear" w:color="auto" w:fill="auto"/>
            <w:noWrap/>
            <w:vAlign w:val="bottom"/>
            <w:hideMark/>
          </w:tcPr>
          <w:p w14:paraId="5684F71F" w14:textId="77777777" w:rsidR="00966E9B" w:rsidRPr="00966E9B" w:rsidRDefault="00966E9B" w:rsidP="00962055">
            <w:pPr>
              <w:rPr>
                <w:i/>
                <w:iCs/>
                <w:color w:val="000000"/>
              </w:rPr>
            </w:pPr>
            <w:r w:rsidRPr="00966E9B">
              <w:rPr>
                <w:i/>
                <w:iCs/>
                <w:color w:val="000000"/>
              </w:rPr>
              <w:t>TINGALPA</w:t>
            </w:r>
          </w:p>
        </w:tc>
        <w:tc>
          <w:tcPr>
            <w:tcW w:w="4187" w:type="dxa"/>
            <w:shd w:val="clear" w:color="auto" w:fill="auto"/>
            <w:noWrap/>
            <w:vAlign w:val="bottom"/>
            <w:hideMark/>
          </w:tcPr>
          <w:p w14:paraId="46093B00" w14:textId="77777777" w:rsidR="00966E9B" w:rsidRPr="00966E9B" w:rsidRDefault="00966E9B" w:rsidP="00962055">
            <w:pPr>
              <w:jc w:val="right"/>
              <w:rPr>
                <w:i/>
                <w:iCs/>
                <w:color w:val="000000"/>
              </w:rPr>
            </w:pPr>
            <w:r w:rsidRPr="00966E9B">
              <w:rPr>
                <w:i/>
                <w:iCs/>
                <w:color w:val="000000"/>
              </w:rPr>
              <w:t xml:space="preserve"> $2,125,635.96 </w:t>
            </w:r>
          </w:p>
        </w:tc>
      </w:tr>
      <w:tr w:rsidR="00966E9B" w:rsidRPr="00966E9B" w14:paraId="140A2C3A" w14:textId="77777777" w:rsidTr="00640FF1">
        <w:trPr>
          <w:trHeight w:val="113"/>
        </w:trPr>
        <w:tc>
          <w:tcPr>
            <w:tcW w:w="4186" w:type="dxa"/>
            <w:shd w:val="clear" w:color="auto" w:fill="auto"/>
            <w:noWrap/>
            <w:vAlign w:val="bottom"/>
            <w:hideMark/>
          </w:tcPr>
          <w:p w14:paraId="29AB53FA" w14:textId="77777777" w:rsidR="00966E9B" w:rsidRPr="00966E9B" w:rsidRDefault="00966E9B" w:rsidP="00962055">
            <w:pPr>
              <w:rPr>
                <w:i/>
                <w:iCs/>
                <w:color w:val="000000"/>
              </w:rPr>
            </w:pPr>
            <w:r w:rsidRPr="00966E9B">
              <w:rPr>
                <w:i/>
                <w:iCs/>
                <w:color w:val="000000"/>
              </w:rPr>
              <w:t>TOOWONG</w:t>
            </w:r>
          </w:p>
        </w:tc>
        <w:tc>
          <w:tcPr>
            <w:tcW w:w="4187" w:type="dxa"/>
            <w:shd w:val="clear" w:color="auto" w:fill="auto"/>
            <w:noWrap/>
            <w:vAlign w:val="bottom"/>
            <w:hideMark/>
          </w:tcPr>
          <w:p w14:paraId="2CC1709E" w14:textId="77777777" w:rsidR="00966E9B" w:rsidRPr="00966E9B" w:rsidRDefault="00966E9B" w:rsidP="00962055">
            <w:pPr>
              <w:jc w:val="right"/>
              <w:rPr>
                <w:i/>
                <w:iCs/>
                <w:color w:val="000000"/>
              </w:rPr>
            </w:pPr>
            <w:r w:rsidRPr="00966E9B">
              <w:rPr>
                <w:i/>
                <w:iCs/>
                <w:color w:val="000000"/>
              </w:rPr>
              <w:t xml:space="preserve"> $2,144,896.84 </w:t>
            </w:r>
          </w:p>
        </w:tc>
      </w:tr>
      <w:tr w:rsidR="00966E9B" w:rsidRPr="00966E9B" w14:paraId="33FCE9FC" w14:textId="77777777" w:rsidTr="00640FF1">
        <w:trPr>
          <w:trHeight w:val="113"/>
        </w:trPr>
        <w:tc>
          <w:tcPr>
            <w:tcW w:w="4186" w:type="dxa"/>
            <w:shd w:val="clear" w:color="auto" w:fill="auto"/>
            <w:noWrap/>
            <w:vAlign w:val="bottom"/>
            <w:hideMark/>
          </w:tcPr>
          <w:p w14:paraId="654F63D7" w14:textId="77777777" w:rsidR="00966E9B" w:rsidRPr="00966E9B" w:rsidRDefault="00966E9B" w:rsidP="00962055">
            <w:pPr>
              <w:rPr>
                <w:i/>
                <w:iCs/>
                <w:color w:val="000000"/>
              </w:rPr>
            </w:pPr>
            <w:r w:rsidRPr="00966E9B">
              <w:rPr>
                <w:i/>
                <w:iCs/>
                <w:color w:val="000000"/>
              </w:rPr>
              <w:t>UPPER BROOKFIELD</w:t>
            </w:r>
          </w:p>
        </w:tc>
        <w:tc>
          <w:tcPr>
            <w:tcW w:w="4187" w:type="dxa"/>
            <w:shd w:val="clear" w:color="auto" w:fill="auto"/>
            <w:noWrap/>
            <w:vAlign w:val="bottom"/>
            <w:hideMark/>
          </w:tcPr>
          <w:p w14:paraId="31B626D8" w14:textId="77777777" w:rsidR="00966E9B" w:rsidRPr="00966E9B" w:rsidRDefault="00966E9B" w:rsidP="00962055">
            <w:pPr>
              <w:jc w:val="right"/>
              <w:rPr>
                <w:i/>
                <w:iCs/>
                <w:color w:val="000000"/>
              </w:rPr>
            </w:pPr>
            <w:r w:rsidRPr="00966E9B">
              <w:rPr>
                <w:i/>
                <w:iCs/>
                <w:color w:val="000000"/>
              </w:rPr>
              <w:t xml:space="preserve"> $434,865.07 </w:t>
            </w:r>
          </w:p>
        </w:tc>
      </w:tr>
      <w:tr w:rsidR="00966E9B" w:rsidRPr="00966E9B" w14:paraId="0F7AA680" w14:textId="77777777" w:rsidTr="00640FF1">
        <w:trPr>
          <w:trHeight w:val="113"/>
        </w:trPr>
        <w:tc>
          <w:tcPr>
            <w:tcW w:w="4186" w:type="dxa"/>
            <w:shd w:val="clear" w:color="auto" w:fill="auto"/>
            <w:noWrap/>
            <w:vAlign w:val="bottom"/>
            <w:hideMark/>
          </w:tcPr>
          <w:p w14:paraId="08A94743" w14:textId="77777777" w:rsidR="00966E9B" w:rsidRPr="00966E9B" w:rsidRDefault="00966E9B" w:rsidP="00962055">
            <w:pPr>
              <w:rPr>
                <w:i/>
                <w:iCs/>
                <w:color w:val="000000"/>
              </w:rPr>
            </w:pPr>
            <w:r w:rsidRPr="00966E9B">
              <w:rPr>
                <w:i/>
                <w:iCs/>
                <w:color w:val="000000"/>
              </w:rPr>
              <w:t>UPPER KEDRON</w:t>
            </w:r>
          </w:p>
        </w:tc>
        <w:tc>
          <w:tcPr>
            <w:tcW w:w="4187" w:type="dxa"/>
            <w:shd w:val="clear" w:color="auto" w:fill="auto"/>
            <w:noWrap/>
            <w:vAlign w:val="bottom"/>
            <w:hideMark/>
          </w:tcPr>
          <w:p w14:paraId="611F793B" w14:textId="77777777" w:rsidR="00966E9B" w:rsidRPr="00966E9B" w:rsidRDefault="00966E9B" w:rsidP="00962055">
            <w:pPr>
              <w:jc w:val="right"/>
              <w:rPr>
                <w:i/>
                <w:iCs/>
                <w:color w:val="000000"/>
              </w:rPr>
            </w:pPr>
            <w:r w:rsidRPr="00966E9B">
              <w:rPr>
                <w:i/>
                <w:iCs/>
                <w:color w:val="000000"/>
              </w:rPr>
              <w:t xml:space="preserve"> $1,421,133.60 </w:t>
            </w:r>
          </w:p>
        </w:tc>
      </w:tr>
      <w:tr w:rsidR="00966E9B" w:rsidRPr="00966E9B" w14:paraId="53101B93" w14:textId="77777777" w:rsidTr="00640FF1">
        <w:trPr>
          <w:trHeight w:val="113"/>
        </w:trPr>
        <w:tc>
          <w:tcPr>
            <w:tcW w:w="4186" w:type="dxa"/>
            <w:shd w:val="clear" w:color="auto" w:fill="auto"/>
            <w:noWrap/>
            <w:vAlign w:val="bottom"/>
            <w:hideMark/>
          </w:tcPr>
          <w:p w14:paraId="6F523CB6" w14:textId="77777777" w:rsidR="00966E9B" w:rsidRPr="00966E9B" w:rsidRDefault="00966E9B" w:rsidP="00962055">
            <w:pPr>
              <w:rPr>
                <w:i/>
                <w:iCs/>
                <w:color w:val="000000"/>
              </w:rPr>
            </w:pPr>
            <w:r w:rsidRPr="00966E9B">
              <w:rPr>
                <w:i/>
                <w:iCs/>
                <w:color w:val="000000"/>
              </w:rPr>
              <w:t>UPPER MOUNT GRAVATT</w:t>
            </w:r>
          </w:p>
        </w:tc>
        <w:tc>
          <w:tcPr>
            <w:tcW w:w="4187" w:type="dxa"/>
            <w:shd w:val="clear" w:color="auto" w:fill="auto"/>
            <w:noWrap/>
            <w:vAlign w:val="bottom"/>
            <w:hideMark/>
          </w:tcPr>
          <w:p w14:paraId="40F00582" w14:textId="77777777" w:rsidR="00966E9B" w:rsidRPr="00966E9B" w:rsidRDefault="00966E9B" w:rsidP="00962055">
            <w:pPr>
              <w:jc w:val="right"/>
              <w:rPr>
                <w:i/>
                <w:iCs/>
                <w:color w:val="000000"/>
              </w:rPr>
            </w:pPr>
            <w:r w:rsidRPr="00966E9B">
              <w:rPr>
                <w:i/>
                <w:iCs/>
                <w:color w:val="000000"/>
              </w:rPr>
              <w:t xml:space="preserve"> $2,253,377.65 </w:t>
            </w:r>
          </w:p>
        </w:tc>
      </w:tr>
      <w:tr w:rsidR="00966E9B" w:rsidRPr="00966E9B" w14:paraId="7182658B" w14:textId="77777777" w:rsidTr="00640FF1">
        <w:trPr>
          <w:trHeight w:val="113"/>
        </w:trPr>
        <w:tc>
          <w:tcPr>
            <w:tcW w:w="4186" w:type="dxa"/>
            <w:shd w:val="clear" w:color="auto" w:fill="auto"/>
            <w:noWrap/>
            <w:vAlign w:val="bottom"/>
            <w:hideMark/>
          </w:tcPr>
          <w:p w14:paraId="2BFEBDF4" w14:textId="77777777" w:rsidR="00966E9B" w:rsidRPr="00966E9B" w:rsidRDefault="00966E9B" w:rsidP="00962055">
            <w:pPr>
              <w:rPr>
                <w:i/>
                <w:iCs/>
                <w:color w:val="000000"/>
              </w:rPr>
            </w:pPr>
            <w:r w:rsidRPr="00966E9B">
              <w:rPr>
                <w:i/>
                <w:iCs/>
                <w:color w:val="000000"/>
              </w:rPr>
              <w:t>VIRGINIA</w:t>
            </w:r>
          </w:p>
        </w:tc>
        <w:tc>
          <w:tcPr>
            <w:tcW w:w="4187" w:type="dxa"/>
            <w:shd w:val="clear" w:color="auto" w:fill="auto"/>
            <w:noWrap/>
            <w:vAlign w:val="bottom"/>
            <w:hideMark/>
          </w:tcPr>
          <w:p w14:paraId="66CA1487" w14:textId="77777777" w:rsidR="00966E9B" w:rsidRPr="00966E9B" w:rsidRDefault="00966E9B" w:rsidP="00962055">
            <w:pPr>
              <w:jc w:val="right"/>
              <w:rPr>
                <w:i/>
                <w:iCs/>
                <w:color w:val="000000"/>
              </w:rPr>
            </w:pPr>
            <w:r w:rsidRPr="00966E9B">
              <w:rPr>
                <w:i/>
                <w:iCs/>
                <w:color w:val="000000"/>
              </w:rPr>
              <w:t xml:space="preserve"> $797,105.05 </w:t>
            </w:r>
          </w:p>
        </w:tc>
      </w:tr>
      <w:tr w:rsidR="00966E9B" w:rsidRPr="00966E9B" w14:paraId="6AD35A26" w14:textId="77777777" w:rsidTr="00640FF1">
        <w:trPr>
          <w:trHeight w:val="113"/>
        </w:trPr>
        <w:tc>
          <w:tcPr>
            <w:tcW w:w="4186" w:type="dxa"/>
            <w:shd w:val="clear" w:color="auto" w:fill="auto"/>
            <w:noWrap/>
            <w:vAlign w:val="bottom"/>
            <w:hideMark/>
          </w:tcPr>
          <w:p w14:paraId="327E71EB" w14:textId="77777777" w:rsidR="00966E9B" w:rsidRPr="00966E9B" w:rsidRDefault="00966E9B" w:rsidP="00962055">
            <w:pPr>
              <w:rPr>
                <w:i/>
                <w:iCs/>
                <w:color w:val="000000"/>
              </w:rPr>
            </w:pPr>
            <w:r w:rsidRPr="00966E9B">
              <w:rPr>
                <w:i/>
                <w:iCs/>
                <w:color w:val="000000"/>
              </w:rPr>
              <w:t>WACOL</w:t>
            </w:r>
          </w:p>
        </w:tc>
        <w:tc>
          <w:tcPr>
            <w:tcW w:w="4187" w:type="dxa"/>
            <w:shd w:val="clear" w:color="auto" w:fill="auto"/>
            <w:noWrap/>
            <w:vAlign w:val="bottom"/>
            <w:hideMark/>
          </w:tcPr>
          <w:p w14:paraId="37E517EB" w14:textId="77777777" w:rsidR="00966E9B" w:rsidRPr="00966E9B" w:rsidRDefault="00966E9B" w:rsidP="00962055">
            <w:pPr>
              <w:jc w:val="right"/>
              <w:rPr>
                <w:i/>
                <w:iCs/>
                <w:color w:val="000000"/>
              </w:rPr>
            </w:pPr>
            <w:r w:rsidRPr="00966E9B">
              <w:rPr>
                <w:i/>
                <w:iCs/>
                <w:color w:val="000000"/>
              </w:rPr>
              <w:t xml:space="preserve"> $130,211.91 </w:t>
            </w:r>
          </w:p>
        </w:tc>
      </w:tr>
      <w:tr w:rsidR="00966E9B" w:rsidRPr="00966E9B" w14:paraId="3685E7A9" w14:textId="77777777" w:rsidTr="00640FF1">
        <w:trPr>
          <w:trHeight w:val="113"/>
        </w:trPr>
        <w:tc>
          <w:tcPr>
            <w:tcW w:w="4186" w:type="dxa"/>
            <w:shd w:val="clear" w:color="auto" w:fill="auto"/>
            <w:noWrap/>
            <w:vAlign w:val="bottom"/>
            <w:hideMark/>
          </w:tcPr>
          <w:p w14:paraId="49366475" w14:textId="77777777" w:rsidR="00966E9B" w:rsidRPr="00966E9B" w:rsidRDefault="00966E9B" w:rsidP="00962055">
            <w:pPr>
              <w:rPr>
                <w:i/>
                <w:iCs/>
                <w:color w:val="000000"/>
              </w:rPr>
            </w:pPr>
            <w:r w:rsidRPr="00966E9B">
              <w:rPr>
                <w:i/>
                <w:iCs/>
                <w:color w:val="000000"/>
              </w:rPr>
              <w:t>WAKERLEY</w:t>
            </w:r>
          </w:p>
        </w:tc>
        <w:tc>
          <w:tcPr>
            <w:tcW w:w="4187" w:type="dxa"/>
            <w:shd w:val="clear" w:color="auto" w:fill="auto"/>
            <w:noWrap/>
            <w:vAlign w:val="bottom"/>
            <w:hideMark/>
          </w:tcPr>
          <w:p w14:paraId="46B8B1B3" w14:textId="77777777" w:rsidR="00966E9B" w:rsidRPr="00966E9B" w:rsidRDefault="00966E9B" w:rsidP="00962055">
            <w:pPr>
              <w:jc w:val="right"/>
              <w:rPr>
                <w:i/>
                <w:iCs/>
                <w:color w:val="000000"/>
              </w:rPr>
            </w:pPr>
            <w:r w:rsidRPr="00966E9B">
              <w:rPr>
                <w:i/>
                <w:iCs/>
                <w:color w:val="000000"/>
              </w:rPr>
              <w:t xml:space="preserve"> $2,455,848.73 </w:t>
            </w:r>
          </w:p>
        </w:tc>
      </w:tr>
      <w:tr w:rsidR="00966E9B" w:rsidRPr="00966E9B" w14:paraId="4A8A6BAA" w14:textId="77777777" w:rsidTr="00640FF1">
        <w:trPr>
          <w:trHeight w:val="113"/>
        </w:trPr>
        <w:tc>
          <w:tcPr>
            <w:tcW w:w="4186" w:type="dxa"/>
            <w:shd w:val="clear" w:color="auto" w:fill="auto"/>
            <w:noWrap/>
            <w:vAlign w:val="bottom"/>
            <w:hideMark/>
          </w:tcPr>
          <w:p w14:paraId="4A150ABF" w14:textId="77777777" w:rsidR="00966E9B" w:rsidRPr="00966E9B" w:rsidRDefault="00966E9B" w:rsidP="00962055">
            <w:pPr>
              <w:rPr>
                <w:i/>
                <w:iCs/>
                <w:color w:val="000000"/>
              </w:rPr>
            </w:pPr>
            <w:r w:rsidRPr="00966E9B">
              <w:rPr>
                <w:i/>
                <w:iCs/>
                <w:color w:val="000000"/>
              </w:rPr>
              <w:t>WAVELL HEIGHTS</w:t>
            </w:r>
          </w:p>
        </w:tc>
        <w:tc>
          <w:tcPr>
            <w:tcW w:w="4187" w:type="dxa"/>
            <w:shd w:val="clear" w:color="auto" w:fill="auto"/>
            <w:noWrap/>
            <w:vAlign w:val="bottom"/>
            <w:hideMark/>
          </w:tcPr>
          <w:p w14:paraId="244A1EC0" w14:textId="77777777" w:rsidR="00966E9B" w:rsidRPr="00966E9B" w:rsidRDefault="00966E9B" w:rsidP="00962055">
            <w:pPr>
              <w:jc w:val="right"/>
              <w:rPr>
                <w:i/>
                <w:iCs/>
                <w:color w:val="000000"/>
              </w:rPr>
            </w:pPr>
            <w:r w:rsidRPr="00966E9B">
              <w:rPr>
                <w:i/>
                <w:iCs/>
                <w:color w:val="000000"/>
              </w:rPr>
              <w:t xml:space="preserve"> $3,860,562.36 </w:t>
            </w:r>
          </w:p>
        </w:tc>
      </w:tr>
      <w:tr w:rsidR="00966E9B" w:rsidRPr="00966E9B" w14:paraId="3D906965" w14:textId="77777777" w:rsidTr="00640FF1">
        <w:trPr>
          <w:trHeight w:val="113"/>
        </w:trPr>
        <w:tc>
          <w:tcPr>
            <w:tcW w:w="4186" w:type="dxa"/>
            <w:shd w:val="clear" w:color="auto" w:fill="auto"/>
            <w:noWrap/>
            <w:vAlign w:val="bottom"/>
            <w:hideMark/>
          </w:tcPr>
          <w:p w14:paraId="3B513046" w14:textId="77777777" w:rsidR="00966E9B" w:rsidRPr="00966E9B" w:rsidRDefault="00966E9B" w:rsidP="00962055">
            <w:pPr>
              <w:rPr>
                <w:i/>
                <w:iCs/>
                <w:color w:val="000000"/>
              </w:rPr>
            </w:pPr>
            <w:r w:rsidRPr="00966E9B">
              <w:rPr>
                <w:i/>
                <w:iCs/>
                <w:color w:val="000000"/>
              </w:rPr>
              <w:t>WEST END</w:t>
            </w:r>
          </w:p>
        </w:tc>
        <w:tc>
          <w:tcPr>
            <w:tcW w:w="4187" w:type="dxa"/>
            <w:shd w:val="clear" w:color="auto" w:fill="auto"/>
            <w:noWrap/>
            <w:vAlign w:val="bottom"/>
            <w:hideMark/>
          </w:tcPr>
          <w:p w14:paraId="34B5CD44" w14:textId="77777777" w:rsidR="00966E9B" w:rsidRPr="00966E9B" w:rsidRDefault="00966E9B" w:rsidP="00962055">
            <w:pPr>
              <w:jc w:val="right"/>
              <w:rPr>
                <w:i/>
                <w:iCs/>
                <w:color w:val="000000"/>
              </w:rPr>
            </w:pPr>
            <w:r w:rsidRPr="00966E9B">
              <w:rPr>
                <w:i/>
                <w:iCs/>
                <w:color w:val="000000"/>
              </w:rPr>
              <w:t xml:space="preserve"> $2,246,323.01 </w:t>
            </w:r>
          </w:p>
        </w:tc>
      </w:tr>
      <w:tr w:rsidR="00966E9B" w:rsidRPr="00966E9B" w14:paraId="614C0E8C" w14:textId="77777777" w:rsidTr="00640FF1">
        <w:trPr>
          <w:trHeight w:val="113"/>
        </w:trPr>
        <w:tc>
          <w:tcPr>
            <w:tcW w:w="4186" w:type="dxa"/>
            <w:shd w:val="clear" w:color="auto" w:fill="auto"/>
            <w:noWrap/>
            <w:vAlign w:val="bottom"/>
            <w:hideMark/>
          </w:tcPr>
          <w:p w14:paraId="68280A4D" w14:textId="77777777" w:rsidR="00966E9B" w:rsidRPr="00966E9B" w:rsidRDefault="00966E9B" w:rsidP="00962055">
            <w:pPr>
              <w:rPr>
                <w:i/>
                <w:iCs/>
                <w:color w:val="000000"/>
              </w:rPr>
            </w:pPr>
            <w:r w:rsidRPr="00966E9B">
              <w:rPr>
                <w:i/>
                <w:iCs/>
                <w:color w:val="000000"/>
              </w:rPr>
              <w:t>WESTLAKE</w:t>
            </w:r>
          </w:p>
        </w:tc>
        <w:tc>
          <w:tcPr>
            <w:tcW w:w="4187" w:type="dxa"/>
            <w:shd w:val="clear" w:color="auto" w:fill="auto"/>
            <w:noWrap/>
            <w:vAlign w:val="bottom"/>
            <w:hideMark/>
          </w:tcPr>
          <w:p w14:paraId="6320182B" w14:textId="77777777" w:rsidR="00966E9B" w:rsidRPr="00966E9B" w:rsidRDefault="00966E9B" w:rsidP="00962055">
            <w:pPr>
              <w:jc w:val="right"/>
              <w:rPr>
                <w:i/>
                <w:iCs/>
                <w:color w:val="000000"/>
              </w:rPr>
            </w:pPr>
            <w:r w:rsidRPr="00966E9B">
              <w:rPr>
                <w:i/>
                <w:iCs/>
                <w:color w:val="000000"/>
              </w:rPr>
              <w:t xml:space="preserve"> $1,627,923.70 </w:t>
            </w:r>
          </w:p>
        </w:tc>
      </w:tr>
      <w:tr w:rsidR="00966E9B" w:rsidRPr="00966E9B" w14:paraId="69BDDAE9" w14:textId="77777777" w:rsidTr="00640FF1">
        <w:trPr>
          <w:trHeight w:val="113"/>
        </w:trPr>
        <w:tc>
          <w:tcPr>
            <w:tcW w:w="4186" w:type="dxa"/>
            <w:shd w:val="clear" w:color="auto" w:fill="auto"/>
            <w:noWrap/>
            <w:vAlign w:val="bottom"/>
            <w:hideMark/>
          </w:tcPr>
          <w:p w14:paraId="3DD70466" w14:textId="77777777" w:rsidR="00966E9B" w:rsidRPr="00966E9B" w:rsidRDefault="00966E9B" w:rsidP="00962055">
            <w:pPr>
              <w:rPr>
                <w:i/>
                <w:iCs/>
                <w:color w:val="000000"/>
              </w:rPr>
            </w:pPr>
            <w:r w:rsidRPr="00966E9B">
              <w:rPr>
                <w:i/>
                <w:iCs/>
                <w:color w:val="000000"/>
              </w:rPr>
              <w:t>WILLAWONG</w:t>
            </w:r>
          </w:p>
        </w:tc>
        <w:tc>
          <w:tcPr>
            <w:tcW w:w="4187" w:type="dxa"/>
            <w:shd w:val="clear" w:color="auto" w:fill="auto"/>
            <w:noWrap/>
            <w:vAlign w:val="bottom"/>
            <w:hideMark/>
          </w:tcPr>
          <w:p w14:paraId="7CD09A56" w14:textId="77777777" w:rsidR="00966E9B" w:rsidRPr="00966E9B" w:rsidRDefault="00966E9B" w:rsidP="00962055">
            <w:pPr>
              <w:jc w:val="right"/>
              <w:rPr>
                <w:i/>
                <w:iCs/>
                <w:color w:val="000000"/>
              </w:rPr>
            </w:pPr>
            <w:r w:rsidRPr="00966E9B">
              <w:rPr>
                <w:i/>
                <w:iCs/>
                <w:color w:val="000000"/>
              </w:rPr>
              <w:t xml:space="preserve"> $89,043.00 </w:t>
            </w:r>
          </w:p>
        </w:tc>
      </w:tr>
      <w:tr w:rsidR="00966E9B" w:rsidRPr="00966E9B" w14:paraId="6B5C55A0" w14:textId="77777777" w:rsidTr="00640FF1">
        <w:trPr>
          <w:trHeight w:val="113"/>
        </w:trPr>
        <w:tc>
          <w:tcPr>
            <w:tcW w:w="4186" w:type="dxa"/>
            <w:shd w:val="clear" w:color="auto" w:fill="auto"/>
            <w:noWrap/>
            <w:vAlign w:val="bottom"/>
            <w:hideMark/>
          </w:tcPr>
          <w:p w14:paraId="33841EA5" w14:textId="77777777" w:rsidR="00966E9B" w:rsidRPr="00966E9B" w:rsidRDefault="00966E9B" w:rsidP="00962055">
            <w:pPr>
              <w:rPr>
                <w:i/>
                <w:iCs/>
                <w:color w:val="000000"/>
              </w:rPr>
            </w:pPr>
            <w:r w:rsidRPr="00966E9B">
              <w:rPr>
                <w:i/>
                <w:iCs/>
                <w:color w:val="000000"/>
              </w:rPr>
              <w:t>WILSTON</w:t>
            </w:r>
          </w:p>
        </w:tc>
        <w:tc>
          <w:tcPr>
            <w:tcW w:w="4187" w:type="dxa"/>
            <w:shd w:val="clear" w:color="auto" w:fill="auto"/>
            <w:noWrap/>
            <w:vAlign w:val="bottom"/>
            <w:hideMark/>
          </w:tcPr>
          <w:p w14:paraId="6E987F66" w14:textId="77777777" w:rsidR="00966E9B" w:rsidRPr="00966E9B" w:rsidRDefault="00966E9B" w:rsidP="00962055">
            <w:pPr>
              <w:jc w:val="right"/>
              <w:rPr>
                <w:i/>
                <w:iCs/>
                <w:color w:val="000000"/>
              </w:rPr>
            </w:pPr>
            <w:r w:rsidRPr="00966E9B">
              <w:rPr>
                <w:i/>
                <w:iCs/>
                <w:color w:val="000000"/>
              </w:rPr>
              <w:t xml:space="preserve"> $1,920,965.68 </w:t>
            </w:r>
          </w:p>
        </w:tc>
      </w:tr>
      <w:tr w:rsidR="00966E9B" w:rsidRPr="00966E9B" w14:paraId="0037956B" w14:textId="77777777" w:rsidTr="00640FF1">
        <w:trPr>
          <w:trHeight w:val="113"/>
        </w:trPr>
        <w:tc>
          <w:tcPr>
            <w:tcW w:w="4186" w:type="dxa"/>
            <w:shd w:val="clear" w:color="auto" w:fill="auto"/>
            <w:noWrap/>
            <w:vAlign w:val="bottom"/>
            <w:hideMark/>
          </w:tcPr>
          <w:p w14:paraId="504DD8C7" w14:textId="77777777" w:rsidR="00966E9B" w:rsidRPr="00966E9B" w:rsidRDefault="00966E9B" w:rsidP="00962055">
            <w:pPr>
              <w:rPr>
                <w:i/>
                <w:iCs/>
                <w:color w:val="000000"/>
              </w:rPr>
            </w:pPr>
            <w:r w:rsidRPr="00966E9B">
              <w:rPr>
                <w:i/>
                <w:iCs/>
                <w:color w:val="000000"/>
              </w:rPr>
              <w:t>WINDSOR</w:t>
            </w:r>
          </w:p>
        </w:tc>
        <w:tc>
          <w:tcPr>
            <w:tcW w:w="4187" w:type="dxa"/>
            <w:shd w:val="clear" w:color="auto" w:fill="auto"/>
            <w:noWrap/>
            <w:vAlign w:val="bottom"/>
            <w:hideMark/>
          </w:tcPr>
          <w:p w14:paraId="55823BA9" w14:textId="77777777" w:rsidR="00966E9B" w:rsidRPr="00966E9B" w:rsidRDefault="00966E9B" w:rsidP="00962055">
            <w:pPr>
              <w:jc w:val="right"/>
              <w:rPr>
                <w:i/>
                <w:iCs/>
                <w:color w:val="000000"/>
              </w:rPr>
            </w:pPr>
            <w:r w:rsidRPr="00966E9B">
              <w:rPr>
                <w:i/>
                <w:iCs/>
                <w:color w:val="000000"/>
              </w:rPr>
              <w:t xml:space="preserve"> $2,078,633.98 </w:t>
            </w:r>
          </w:p>
        </w:tc>
      </w:tr>
      <w:tr w:rsidR="00966E9B" w:rsidRPr="00966E9B" w14:paraId="32A5B4B5" w14:textId="77777777" w:rsidTr="00640FF1">
        <w:trPr>
          <w:trHeight w:val="113"/>
        </w:trPr>
        <w:tc>
          <w:tcPr>
            <w:tcW w:w="4186" w:type="dxa"/>
            <w:shd w:val="clear" w:color="auto" w:fill="auto"/>
            <w:noWrap/>
            <w:vAlign w:val="bottom"/>
            <w:hideMark/>
          </w:tcPr>
          <w:p w14:paraId="6F6BE73C" w14:textId="77777777" w:rsidR="00966E9B" w:rsidRPr="00966E9B" w:rsidRDefault="00966E9B" w:rsidP="00962055">
            <w:pPr>
              <w:rPr>
                <w:i/>
                <w:iCs/>
                <w:color w:val="000000"/>
              </w:rPr>
            </w:pPr>
            <w:r w:rsidRPr="00966E9B">
              <w:rPr>
                <w:i/>
                <w:iCs/>
                <w:color w:val="000000"/>
              </w:rPr>
              <w:t>WISHART</w:t>
            </w:r>
          </w:p>
        </w:tc>
        <w:tc>
          <w:tcPr>
            <w:tcW w:w="4187" w:type="dxa"/>
            <w:shd w:val="clear" w:color="auto" w:fill="auto"/>
            <w:noWrap/>
            <w:vAlign w:val="bottom"/>
            <w:hideMark/>
          </w:tcPr>
          <w:p w14:paraId="1992DFF0" w14:textId="77777777" w:rsidR="00966E9B" w:rsidRPr="00966E9B" w:rsidRDefault="00966E9B" w:rsidP="00962055">
            <w:pPr>
              <w:jc w:val="right"/>
              <w:rPr>
                <w:i/>
                <w:iCs/>
                <w:color w:val="000000"/>
              </w:rPr>
            </w:pPr>
            <w:r w:rsidRPr="00966E9B">
              <w:rPr>
                <w:i/>
                <w:iCs/>
                <w:color w:val="000000"/>
              </w:rPr>
              <w:t xml:space="preserve"> $3,110,760.08 </w:t>
            </w:r>
          </w:p>
        </w:tc>
      </w:tr>
      <w:tr w:rsidR="00966E9B" w:rsidRPr="00966E9B" w14:paraId="1439E2FC" w14:textId="77777777" w:rsidTr="00640FF1">
        <w:trPr>
          <w:trHeight w:val="113"/>
        </w:trPr>
        <w:tc>
          <w:tcPr>
            <w:tcW w:w="4186" w:type="dxa"/>
            <w:shd w:val="clear" w:color="auto" w:fill="auto"/>
            <w:noWrap/>
            <w:vAlign w:val="bottom"/>
            <w:hideMark/>
          </w:tcPr>
          <w:p w14:paraId="1A125847" w14:textId="77777777" w:rsidR="00966E9B" w:rsidRPr="00966E9B" w:rsidRDefault="00966E9B" w:rsidP="00962055">
            <w:pPr>
              <w:rPr>
                <w:i/>
                <w:iCs/>
                <w:color w:val="000000"/>
              </w:rPr>
            </w:pPr>
            <w:r w:rsidRPr="00966E9B">
              <w:rPr>
                <w:i/>
                <w:iCs/>
                <w:color w:val="000000"/>
              </w:rPr>
              <w:t>WOOLLOONGABBA</w:t>
            </w:r>
          </w:p>
        </w:tc>
        <w:tc>
          <w:tcPr>
            <w:tcW w:w="4187" w:type="dxa"/>
            <w:shd w:val="clear" w:color="auto" w:fill="auto"/>
            <w:noWrap/>
            <w:vAlign w:val="bottom"/>
            <w:hideMark/>
          </w:tcPr>
          <w:p w14:paraId="4CD14B13" w14:textId="77777777" w:rsidR="00966E9B" w:rsidRPr="00966E9B" w:rsidRDefault="00966E9B" w:rsidP="00962055">
            <w:pPr>
              <w:jc w:val="right"/>
              <w:rPr>
                <w:i/>
                <w:iCs/>
                <w:color w:val="000000"/>
              </w:rPr>
            </w:pPr>
            <w:r w:rsidRPr="00966E9B">
              <w:rPr>
                <w:i/>
                <w:iCs/>
                <w:color w:val="000000"/>
              </w:rPr>
              <w:t xml:space="preserve"> $1,038,214.75 </w:t>
            </w:r>
          </w:p>
        </w:tc>
      </w:tr>
      <w:tr w:rsidR="00966E9B" w:rsidRPr="00966E9B" w14:paraId="1E0BAC5E" w14:textId="77777777" w:rsidTr="00640FF1">
        <w:trPr>
          <w:trHeight w:val="113"/>
        </w:trPr>
        <w:tc>
          <w:tcPr>
            <w:tcW w:w="4186" w:type="dxa"/>
            <w:shd w:val="clear" w:color="auto" w:fill="auto"/>
            <w:noWrap/>
            <w:vAlign w:val="bottom"/>
            <w:hideMark/>
          </w:tcPr>
          <w:p w14:paraId="0BC5912D" w14:textId="77777777" w:rsidR="00966E9B" w:rsidRPr="00966E9B" w:rsidRDefault="00966E9B" w:rsidP="00962055">
            <w:pPr>
              <w:rPr>
                <w:i/>
                <w:iCs/>
                <w:color w:val="000000"/>
              </w:rPr>
            </w:pPr>
            <w:r w:rsidRPr="00966E9B">
              <w:rPr>
                <w:i/>
                <w:iCs/>
                <w:color w:val="000000"/>
              </w:rPr>
              <w:t>WOOLOOWIN</w:t>
            </w:r>
          </w:p>
        </w:tc>
        <w:tc>
          <w:tcPr>
            <w:tcW w:w="4187" w:type="dxa"/>
            <w:shd w:val="clear" w:color="auto" w:fill="auto"/>
            <w:noWrap/>
            <w:vAlign w:val="bottom"/>
            <w:hideMark/>
          </w:tcPr>
          <w:p w14:paraId="355F2498" w14:textId="77777777" w:rsidR="00966E9B" w:rsidRPr="00966E9B" w:rsidRDefault="00966E9B" w:rsidP="00962055">
            <w:pPr>
              <w:jc w:val="right"/>
              <w:rPr>
                <w:i/>
                <w:iCs/>
                <w:color w:val="000000"/>
              </w:rPr>
            </w:pPr>
            <w:r w:rsidRPr="00966E9B">
              <w:rPr>
                <w:i/>
                <w:iCs/>
                <w:color w:val="000000"/>
              </w:rPr>
              <w:t xml:space="preserve"> $1,108,773.45 </w:t>
            </w:r>
          </w:p>
        </w:tc>
      </w:tr>
      <w:tr w:rsidR="00966E9B" w:rsidRPr="00966E9B" w14:paraId="02A42560" w14:textId="77777777" w:rsidTr="00640FF1">
        <w:trPr>
          <w:trHeight w:val="113"/>
        </w:trPr>
        <w:tc>
          <w:tcPr>
            <w:tcW w:w="4186" w:type="dxa"/>
            <w:shd w:val="clear" w:color="auto" w:fill="auto"/>
            <w:noWrap/>
            <w:vAlign w:val="bottom"/>
            <w:hideMark/>
          </w:tcPr>
          <w:p w14:paraId="40E06120" w14:textId="77777777" w:rsidR="00966E9B" w:rsidRPr="00966E9B" w:rsidRDefault="00966E9B" w:rsidP="00962055">
            <w:pPr>
              <w:rPr>
                <w:i/>
                <w:iCs/>
                <w:color w:val="000000"/>
              </w:rPr>
            </w:pPr>
            <w:r w:rsidRPr="00966E9B">
              <w:rPr>
                <w:i/>
                <w:iCs/>
                <w:color w:val="000000"/>
              </w:rPr>
              <w:t>WYNNUM</w:t>
            </w:r>
          </w:p>
        </w:tc>
        <w:tc>
          <w:tcPr>
            <w:tcW w:w="4187" w:type="dxa"/>
            <w:shd w:val="clear" w:color="auto" w:fill="auto"/>
            <w:noWrap/>
            <w:vAlign w:val="bottom"/>
            <w:hideMark/>
          </w:tcPr>
          <w:p w14:paraId="7AFACD55" w14:textId="77777777" w:rsidR="00966E9B" w:rsidRPr="00966E9B" w:rsidRDefault="00966E9B" w:rsidP="00962055">
            <w:pPr>
              <w:jc w:val="right"/>
              <w:rPr>
                <w:i/>
                <w:iCs/>
                <w:color w:val="000000"/>
              </w:rPr>
            </w:pPr>
            <w:r w:rsidRPr="00966E9B">
              <w:rPr>
                <w:i/>
                <w:iCs/>
                <w:color w:val="000000"/>
              </w:rPr>
              <w:t xml:space="preserve"> $4,370,487.09 </w:t>
            </w:r>
          </w:p>
        </w:tc>
      </w:tr>
      <w:tr w:rsidR="00966E9B" w:rsidRPr="00966E9B" w14:paraId="5D77EBDF" w14:textId="77777777" w:rsidTr="00640FF1">
        <w:trPr>
          <w:trHeight w:val="113"/>
        </w:trPr>
        <w:tc>
          <w:tcPr>
            <w:tcW w:w="4186" w:type="dxa"/>
            <w:shd w:val="clear" w:color="auto" w:fill="auto"/>
            <w:noWrap/>
            <w:vAlign w:val="bottom"/>
            <w:hideMark/>
          </w:tcPr>
          <w:p w14:paraId="6E3A9223" w14:textId="77777777" w:rsidR="00966E9B" w:rsidRPr="00966E9B" w:rsidRDefault="00966E9B" w:rsidP="00962055">
            <w:pPr>
              <w:rPr>
                <w:i/>
                <w:iCs/>
                <w:color w:val="000000"/>
              </w:rPr>
            </w:pPr>
            <w:r w:rsidRPr="00966E9B">
              <w:rPr>
                <w:i/>
                <w:iCs/>
                <w:color w:val="000000"/>
              </w:rPr>
              <w:t>WYNNUM WEST</w:t>
            </w:r>
          </w:p>
        </w:tc>
        <w:tc>
          <w:tcPr>
            <w:tcW w:w="4187" w:type="dxa"/>
            <w:shd w:val="clear" w:color="auto" w:fill="auto"/>
            <w:noWrap/>
            <w:vAlign w:val="bottom"/>
            <w:hideMark/>
          </w:tcPr>
          <w:p w14:paraId="580546BF" w14:textId="77777777" w:rsidR="00966E9B" w:rsidRPr="00966E9B" w:rsidRDefault="00966E9B" w:rsidP="00962055">
            <w:pPr>
              <w:jc w:val="right"/>
              <w:rPr>
                <w:i/>
                <w:iCs/>
                <w:color w:val="000000"/>
              </w:rPr>
            </w:pPr>
            <w:r w:rsidRPr="00966E9B">
              <w:rPr>
                <w:i/>
                <w:iCs/>
                <w:color w:val="000000"/>
              </w:rPr>
              <w:t xml:space="preserve"> $3,012,729.22 </w:t>
            </w:r>
          </w:p>
        </w:tc>
      </w:tr>
      <w:tr w:rsidR="00966E9B" w:rsidRPr="00966E9B" w14:paraId="6F737C4D" w14:textId="77777777" w:rsidTr="00640FF1">
        <w:trPr>
          <w:trHeight w:val="113"/>
        </w:trPr>
        <w:tc>
          <w:tcPr>
            <w:tcW w:w="4186" w:type="dxa"/>
            <w:shd w:val="clear" w:color="auto" w:fill="auto"/>
            <w:noWrap/>
            <w:vAlign w:val="bottom"/>
            <w:hideMark/>
          </w:tcPr>
          <w:p w14:paraId="5CA0A5B9" w14:textId="77777777" w:rsidR="00966E9B" w:rsidRPr="00966E9B" w:rsidRDefault="00966E9B" w:rsidP="00962055">
            <w:pPr>
              <w:rPr>
                <w:i/>
                <w:iCs/>
                <w:color w:val="000000"/>
              </w:rPr>
            </w:pPr>
            <w:r w:rsidRPr="00966E9B">
              <w:rPr>
                <w:i/>
                <w:iCs/>
                <w:color w:val="000000"/>
              </w:rPr>
              <w:t>YEERONGPILLY</w:t>
            </w:r>
          </w:p>
        </w:tc>
        <w:tc>
          <w:tcPr>
            <w:tcW w:w="4187" w:type="dxa"/>
            <w:shd w:val="clear" w:color="auto" w:fill="auto"/>
            <w:noWrap/>
            <w:vAlign w:val="bottom"/>
            <w:hideMark/>
          </w:tcPr>
          <w:p w14:paraId="1A0290A3" w14:textId="77777777" w:rsidR="00966E9B" w:rsidRPr="00966E9B" w:rsidRDefault="00966E9B" w:rsidP="00962055">
            <w:pPr>
              <w:jc w:val="right"/>
              <w:rPr>
                <w:i/>
                <w:iCs/>
                <w:color w:val="000000"/>
              </w:rPr>
            </w:pPr>
            <w:r w:rsidRPr="00966E9B">
              <w:rPr>
                <w:i/>
                <w:iCs/>
                <w:color w:val="000000"/>
              </w:rPr>
              <w:t xml:space="preserve"> $430,987.80 </w:t>
            </w:r>
          </w:p>
        </w:tc>
      </w:tr>
      <w:tr w:rsidR="00966E9B" w:rsidRPr="00966E9B" w14:paraId="6093265B" w14:textId="77777777" w:rsidTr="00640FF1">
        <w:trPr>
          <w:trHeight w:val="113"/>
        </w:trPr>
        <w:tc>
          <w:tcPr>
            <w:tcW w:w="4186" w:type="dxa"/>
            <w:shd w:val="clear" w:color="auto" w:fill="auto"/>
            <w:noWrap/>
            <w:vAlign w:val="bottom"/>
            <w:hideMark/>
          </w:tcPr>
          <w:p w14:paraId="3C7493ED" w14:textId="77777777" w:rsidR="00966E9B" w:rsidRPr="00966E9B" w:rsidRDefault="00966E9B" w:rsidP="00962055">
            <w:pPr>
              <w:rPr>
                <w:i/>
                <w:iCs/>
                <w:color w:val="000000"/>
              </w:rPr>
            </w:pPr>
            <w:r w:rsidRPr="00966E9B">
              <w:rPr>
                <w:i/>
                <w:iCs/>
                <w:color w:val="000000"/>
              </w:rPr>
              <w:t>YERONGA</w:t>
            </w:r>
          </w:p>
        </w:tc>
        <w:tc>
          <w:tcPr>
            <w:tcW w:w="4187" w:type="dxa"/>
            <w:shd w:val="clear" w:color="auto" w:fill="auto"/>
            <w:noWrap/>
            <w:vAlign w:val="bottom"/>
            <w:hideMark/>
          </w:tcPr>
          <w:p w14:paraId="5F5BD1F9" w14:textId="77777777" w:rsidR="00966E9B" w:rsidRPr="00966E9B" w:rsidRDefault="00966E9B" w:rsidP="00962055">
            <w:pPr>
              <w:jc w:val="right"/>
              <w:rPr>
                <w:i/>
                <w:iCs/>
                <w:color w:val="000000"/>
              </w:rPr>
            </w:pPr>
            <w:r w:rsidRPr="00966E9B">
              <w:rPr>
                <w:i/>
                <w:iCs/>
                <w:color w:val="000000"/>
              </w:rPr>
              <w:t xml:space="preserve"> $2,196,480.05 </w:t>
            </w:r>
          </w:p>
        </w:tc>
      </w:tr>
      <w:tr w:rsidR="00966E9B" w:rsidRPr="00966E9B" w14:paraId="7DCF08D6" w14:textId="77777777" w:rsidTr="00640FF1">
        <w:trPr>
          <w:trHeight w:val="113"/>
        </w:trPr>
        <w:tc>
          <w:tcPr>
            <w:tcW w:w="4186" w:type="dxa"/>
            <w:shd w:val="clear" w:color="auto" w:fill="auto"/>
            <w:noWrap/>
            <w:vAlign w:val="bottom"/>
            <w:hideMark/>
          </w:tcPr>
          <w:p w14:paraId="0833564A" w14:textId="77777777" w:rsidR="00966E9B" w:rsidRPr="00966E9B" w:rsidRDefault="00966E9B" w:rsidP="00962055">
            <w:pPr>
              <w:rPr>
                <w:i/>
                <w:iCs/>
                <w:color w:val="000000"/>
              </w:rPr>
            </w:pPr>
            <w:r w:rsidRPr="00966E9B">
              <w:rPr>
                <w:i/>
                <w:iCs/>
                <w:color w:val="000000"/>
              </w:rPr>
              <w:t>ZILLMERE</w:t>
            </w:r>
          </w:p>
        </w:tc>
        <w:tc>
          <w:tcPr>
            <w:tcW w:w="4187" w:type="dxa"/>
            <w:shd w:val="clear" w:color="auto" w:fill="auto"/>
            <w:noWrap/>
            <w:vAlign w:val="bottom"/>
            <w:hideMark/>
          </w:tcPr>
          <w:p w14:paraId="34821792" w14:textId="77777777" w:rsidR="00966E9B" w:rsidRPr="00966E9B" w:rsidRDefault="00966E9B" w:rsidP="00962055">
            <w:pPr>
              <w:jc w:val="right"/>
              <w:rPr>
                <w:i/>
                <w:iCs/>
                <w:color w:val="000000"/>
              </w:rPr>
            </w:pPr>
            <w:r w:rsidRPr="00966E9B">
              <w:rPr>
                <w:i/>
                <w:iCs/>
                <w:color w:val="000000"/>
              </w:rPr>
              <w:t xml:space="preserve"> $1,195,435.38 </w:t>
            </w:r>
          </w:p>
        </w:tc>
      </w:tr>
    </w:tbl>
    <w:p w14:paraId="0A9300EB" w14:textId="77777777" w:rsidR="00966E9B" w:rsidRPr="00966E9B" w:rsidRDefault="00966E9B" w:rsidP="00640FF1"/>
    <w:p w14:paraId="4496DE8F" w14:textId="77777777" w:rsidR="00966E9B" w:rsidRPr="00966E9B" w:rsidRDefault="00966E9B" w:rsidP="00640FF1">
      <w:pPr>
        <w:pStyle w:val="ListParagraph"/>
        <w:numPr>
          <w:ilvl w:val="0"/>
          <w:numId w:val="26"/>
        </w:numPr>
        <w:ind w:left="709" w:hanging="709"/>
        <w:contextualSpacing w:val="0"/>
      </w:pPr>
      <w:r w:rsidRPr="00966E9B">
        <w:t>Please provide the Category 7 Residential – Non-owner Occupied or Mixed Use rates revenue by suburb in the 2019-2020 financial year.</w:t>
      </w:r>
    </w:p>
    <w:p w14:paraId="6AE4EDB6" w14:textId="77777777" w:rsidR="00966E9B" w:rsidRPr="00966E9B" w:rsidRDefault="00966E9B" w:rsidP="00962055"/>
    <w:p w14:paraId="6B80502F" w14:textId="77777777" w:rsidR="00966E9B" w:rsidRPr="00966E9B" w:rsidRDefault="00966E9B" w:rsidP="00640FF1">
      <w:pPr>
        <w:rPr>
          <w:i/>
          <w:iCs/>
        </w:rPr>
      </w:pPr>
      <w:r w:rsidRPr="00966E9B">
        <w:rPr>
          <w:b/>
          <w:bCs/>
          <w:i/>
          <w:iCs/>
        </w:rPr>
        <w:t>A26.</w:t>
      </w:r>
      <w:r w:rsidRPr="00966E9B">
        <w:tab/>
      </w:r>
    </w:p>
    <w:tbl>
      <w:tblPr>
        <w:tblW w:w="8373"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6"/>
        <w:gridCol w:w="4187"/>
      </w:tblGrid>
      <w:tr w:rsidR="00966E9B" w:rsidRPr="00966E9B" w14:paraId="76CF2900" w14:textId="77777777" w:rsidTr="00640FF1">
        <w:trPr>
          <w:trHeight w:val="170"/>
          <w:tblHeader/>
        </w:trPr>
        <w:tc>
          <w:tcPr>
            <w:tcW w:w="4186" w:type="dxa"/>
            <w:shd w:val="clear" w:color="auto" w:fill="auto"/>
            <w:noWrap/>
            <w:vAlign w:val="bottom"/>
            <w:hideMark/>
          </w:tcPr>
          <w:p w14:paraId="3490F8A9" w14:textId="77777777" w:rsidR="00966E9B" w:rsidRPr="00966E9B" w:rsidRDefault="00966E9B" w:rsidP="00962055">
            <w:pPr>
              <w:rPr>
                <w:b/>
                <w:bCs/>
                <w:i/>
                <w:iCs/>
                <w:color w:val="000000"/>
              </w:rPr>
            </w:pPr>
            <w:r w:rsidRPr="00966E9B">
              <w:rPr>
                <w:b/>
                <w:bCs/>
                <w:i/>
                <w:iCs/>
                <w:color w:val="000000"/>
              </w:rPr>
              <w:t>SUBURB</w:t>
            </w:r>
          </w:p>
        </w:tc>
        <w:tc>
          <w:tcPr>
            <w:tcW w:w="4187" w:type="dxa"/>
            <w:shd w:val="clear" w:color="auto" w:fill="auto"/>
            <w:noWrap/>
            <w:vAlign w:val="bottom"/>
            <w:hideMark/>
          </w:tcPr>
          <w:p w14:paraId="38A0404A" w14:textId="77777777" w:rsidR="00966E9B" w:rsidRPr="00966E9B" w:rsidRDefault="00966E9B" w:rsidP="00962055">
            <w:pPr>
              <w:rPr>
                <w:b/>
                <w:bCs/>
                <w:i/>
                <w:iCs/>
                <w:color w:val="000000"/>
              </w:rPr>
            </w:pPr>
            <w:r w:rsidRPr="00966E9B">
              <w:rPr>
                <w:b/>
                <w:bCs/>
                <w:i/>
                <w:iCs/>
                <w:color w:val="000000"/>
              </w:rPr>
              <w:t>AMOUNT</w:t>
            </w:r>
          </w:p>
        </w:tc>
      </w:tr>
      <w:tr w:rsidR="00966E9B" w:rsidRPr="00966E9B" w14:paraId="07135234" w14:textId="77777777" w:rsidTr="00640FF1">
        <w:trPr>
          <w:trHeight w:val="170"/>
        </w:trPr>
        <w:tc>
          <w:tcPr>
            <w:tcW w:w="4186" w:type="dxa"/>
            <w:shd w:val="clear" w:color="auto" w:fill="auto"/>
            <w:noWrap/>
            <w:vAlign w:val="bottom"/>
            <w:hideMark/>
          </w:tcPr>
          <w:p w14:paraId="0464E834" w14:textId="77777777" w:rsidR="00966E9B" w:rsidRPr="00966E9B" w:rsidRDefault="00966E9B" w:rsidP="00962055">
            <w:pPr>
              <w:rPr>
                <w:i/>
                <w:iCs/>
                <w:color w:val="000000"/>
              </w:rPr>
            </w:pPr>
            <w:r w:rsidRPr="00966E9B">
              <w:rPr>
                <w:i/>
                <w:iCs/>
                <w:color w:val="000000"/>
              </w:rPr>
              <w:t>ACACIA RIDGE</w:t>
            </w:r>
          </w:p>
        </w:tc>
        <w:tc>
          <w:tcPr>
            <w:tcW w:w="4187" w:type="dxa"/>
            <w:shd w:val="clear" w:color="auto" w:fill="auto"/>
            <w:noWrap/>
            <w:vAlign w:val="bottom"/>
            <w:hideMark/>
          </w:tcPr>
          <w:p w14:paraId="2E2CC877" w14:textId="77777777" w:rsidR="00966E9B" w:rsidRPr="00966E9B" w:rsidRDefault="00966E9B" w:rsidP="00962055">
            <w:pPr>
              <w:jc w:val="right"/>
              <w:rPr>
                <w:i/>
                <w:iCs/>
                <w:color w:val="000000"/>
              </w:rPr>
            </w:pPr>
            <w:r w:rsidRPr="00966E9B">
              <w:rPr>
                <w:i/>
                <w:iCs/>
                <w:color w:val="000000"/>
              </w:rPr>
              <w:t xml:space="preserve"> $1,102,095.19 </w:t>
            </w:r>
          </w:p>
        </w:tc>
      </w:tr>
      <w:tr w:rsidR="00966E9B" w:rsidRPr="00966E9B" w14:paraId="5B09A1C5" w14:textId="77777777" w:rsidTr="00640FF1">
        <w:trPr>
          <w:trHeight w:val="170"/>
        </w:trPr>
        <w:tc>
          <w:tcPr>
            <w:tcW w:w="4186" w:type="dxa"/>
            <w:shd w:val="clear" w:color="auto" w:fill="auto"/>
            <w:noWrap/>
            <w:vAlign w:val="bottom"/>
            <w:hideMark/>
          </w:tcPr>
          <w:p w14:paraId="0B45479F" w14:textId="77777777" w:rsidR="00966E9B" w:rsidRPr="00966E9B" w:rsidRDefault="00966E9B" w:rsidP="00962055">
            <w:pPr>
              <w:rPr>
                <w:i/>
                <w:iCs/>
                <w:color w:val="000000"/>
              </w:rPr>
            </w:pPr>
            <w:r w:rsidRPr="00966E9B">
              <w:rPr>
                <w:i/>
                <w:iCs/>
                <w:color w:val="000000"/>
              </w:rPr>
              <w:t>ALBION</w:t>
            </w:r>
          </w:p>
        </w:tc>
        <w:tc>
          <w:tcPr>
            <w:tcW w:w="4187" w:type="dxa"/>
            <w:shd w:val="clear" w:color="auto" w:fill="auto"/>
            <w:noWrap/>
            <w:vAlign w:val="bottom"/>
            <w:hideMark/>
          </w:tcPr>
          <w:p w14:paraId="7BD9511C" w14:textId="77777777" w:rsidR="00966E9B" w:rsidRPr="00966E9B" w:rsidRDefault="00966E9B" w:rsidP="00962055">
            <w:pPr>
              <w:jc w:val="right"/>
              <w:rPr>
                <w:i/>
                <w:iCs/>
                <w:color w:val="000000"/>
              </w:rPr>
            </w:pPr>
            <w:r w:rsidRPr="00966E9B">
              <w:rPr>
                <w:i/>
                <w:iCs/>
                <w:color w:val="000000"/>
              </w:rPr>
              <w:t xml:space="preserve"> $293,580.75 </w:t>
            </w:r>
          </w:p>
        </w:tc>
      </w:tr>
      <w:tr w:rsidR="00966E9B" w:rsidRPr="00966E9B" w14:paraId="55D0C8DA" w14:textId="77777777" w:rsidTr="00640FF1">
        <w:trPr>
          <w:trHeight w:val="170"/>
        </w:trPr>
        <w:tc>
          <w:tcPr>
            <w:tcW w:w="4186" w:type="dxa"/>
            <w:shd w:val="clear" w:color="auto" w:fill="auto"/>
            <w:noWrap/>
            <w:vAlign w:val="bottom"/>
            <w:hideMark/>
          </w:tcPr>
          <w:p w14:paraId="1B8FF37C" w14:textId="77777777" w:rsidR="00966E9B" w:rsidRPr="00966E9B" w:rsidRDefault="00966E9B" w:rsidP="00962055">
            <w:pPr>
              <w:rPr>
                <w:i/>
                <w:iCs/>
                <w:color w:val="000000"/>
              </w:rPr>
            </w:pPr>
            <w:r w:rsidRPr="00966E9B">
              <w:rPr>
                <w:i/>
                <w:iCs/>
                <w:color w:val="000000"/>
              </w:rPr>
              <w:t>ALDERLEY</w:t>
            </w:r>
          </w:p>
        </w:tc>
        <w:tc>
          <w:tcPr>
            <w:tcW w:w="4187" w:type="dxa"/>
            <w:shd w:val="clear" w:color="auto" w:fill="auto"/>
            <w:noWrap/>
            <w:vAlign w:val="bottom"/>
            <w:hideMark/>
          </w:tcPr>
          <w:p w14:paraId="7C7CAB9E" w14:textId="77777777" w:rsidR="00966E9B" w:rsidRPr="00966E9B" w:rsidRDefault="00966E9B" w:rsidP="00962055">
            <w:pPr>
              <w:jc w:val="right"/>
              <w:rPr>
                <w:i/>
                <w:iCs/>
                <w:color w:val="000000"/>
              </w:rPr>
            </w:pPr>
            <w:r w:rsidRPr="00966E9B">
              <w:rPr>
                <w:i/>
                <w:iCs/>
                <w:color w:val="000000"/>
              </w:rPr>
              <w:t xml:space="preserve"> $805,189.10 </w:t>
            </w:r>
          </w:p>
        </w:tc>
      </w:tr>
      <w:tr w:rsidR="00966E9B" w:rsidRPr="00966E9B" w14:paraId="47664A5C" w14:textId="77777777" w:rsidTr="00640FF1">
        <w:trPr>
          <w:trHeight w:val="170"/>
        </w:trPr>
        <w:tc>
          <w:tcPr>
            <w:tcW w:w="4186" w:type="dxa"/>
            <w:shd w:val="clear" w:color="auto" w:fill="auto"/>
            <w:noWrap/>
            <w:vAlign w:val="bottom"/>
            <w:hideMark/>
          </w:tcPr>
          <w:p w14:paraId="45B64829" w14:textId="77777777" w:rsidR="00966E9B" w:rsidRPr="00966E9B" w:rsidRDefault="00966E9B" w:rsidP="00962055">
            <w:pPr>
              <w:rPr>
                <w:i/>
                <w:iCs/>
                <w:color w:val="000000"/>
              </w:rPr>
            </w:pPr>
            <w:r w:rsidRPr="00966E9B">
              <w:rPr>
                <w:i/>
                <w:iCs/>
                <w:color w:val="000000"/>
              </w:rPr>
              <w:t>ALGESTER</w:t>
            </w:r>
          </w:p>
        </w:tc>
        <w:tc>
          <w:tcPr>
            <w:tcW w:w="4187" w:type="dxa"/>
            <w:shd w:val="clear" w:color="auto" w:fill="auto"/>
            <w:noWrap/>
            <w:vAlign w:val="bottom"/>
            <w:hideMark/>
          </w:tcPr>
          <w:p w14:paraId="7CFB151F" w14:textId="77777777" w:rsidR="00966E9B" w:rsidRPr="00966E9B" w:rsidRDefault="00966E9B" w:rsidP="00962055">
            <w:pPr>
              <w:jc w:val="right"/>
              <w:rPr>
                <w:i/>
                <w:iCs/>
                <w:color w:val="000000"/>
              </w:rPr>
            </w:pPr>
            <w:r w:rsidRPr="00966E9B">
              <w:rPr>
                <w:i/>
                <w:iCs/>
                <w:color w:val="000000"/>
              </w:rPr>
              <w:t xml:space="preserve"> $714,687.40 </w:t>
            </w:r>
          </w:p>
        </w:tc>
      </w:tr>
      <w:tr w:rsidR="00966E9B" w:rsidRPr="00966E9B" w14:paraId="6415485B" w14:textId="77777777" w:rsidTr="00640FF1">
        <w:trPr>
          <w:trHeight w:val="170"/>
        </w:trPr>
        <w:tc>
          <w:tcPr>
            <w:tcW w:w="4186" w:type="dxa"/>
            <w:shd w:val="clear" w:color="auto" w:fill="auto"/>
            <w:noWrap/>
            <w:vAlign w:val="bottom"/>
            <w:hideMark/>
          </w:tcPr>
          <w:p w14:paraId="3A3F8E41" w14:textId="77777777" w:rsidR="00966E9B" w:rsidRPr="00966E9B" w:rsidRDefault="00966E9B" w:rsidP="00962055">
            <w:pPr>
              <w:rPr>
                <w:i/>
                <w:iCs/>
                <w:color w:val="000000"/>
              </w:rPr>
            </w:pPr>
            <w:r w:rsidRPr="00966E9B">
              <w:rPr>
                <w:i/>
                <w:iCs/>
                <w:color w:val="000000"/>
              </w:rPr>
              <w:t>ANNERLEY</w:t>
            </w:r>
          </w:p>
        </w:tc>
        <w:tc>
          <w:tcPr>
            <w:tcW w:w="4187" w:type="dxa"/>
            <w:shd w:val="clear" w:color="auto" w:fill="auto"/>
            <w:noWrap/>
            <w:vAlign w:val="bottom"/>
            <w:hideMark/>
          </w:tcPr>
          <w:p w14:paraId="33411D7E" w14:textId="77777777" w:rsidR="00966E9B" w:rsidRPr="00966E9B" w:rsidRDefault="00966E9B" w:rsidP="00962055">
            <w:pPr>
              <w:jc w:val="right"/>
              <w:rPr>
                <w:i/>
                <w:iCs/>
                <w:color w:val="000000"/>
              </w:rPr>
            </w:pPr>
            <w:r w:rsidRPr="00966E9B">
              <w:rPr>
                <w:i/>
                <w:iCs/>
                <w:color w:val="000000"/>
              </w:rPr>
              <w:t xml:space="preserve"> $1,244,849.41 </w:t>
            </w:r>
          </w:p>
        </w:tc>
      </w:tr>
      <w:tr w:rsidR="00966E9B" w:rsidRPr="00966E9B" w14:paraId="7680E4CD" w14:textId="77777777" w:rsidTr="00640FF1">
        <w:trPr>
          <w:trHeight w:val="170"/>
        </w:trPr>
        <w:tc>
          <w:tcPr>
            <w:tcW w:w="4186" w:type="dxa"/>
            <w:shd w:val="clear" w:color="auto" w:fill="auto"/>
            <w:noWrap/>
            <w:vAlign w:val="bottom"/>
            <w:hideMark/>
          </w:tcPr>
          <w:p w14:paraId="1F85C63E" w14:textId="77777777" w:rsidR="00966E9B" w:rsidRPr="00966E9B" w:rsidRDefault="00966E9B" w:rsidP="00962055">
            <w:pPr>
              <w:rPr>
                <w:i/>
                <w:iCs/>
                <w:color w:val="000000"/>
              </w:rPr>
            </w:pPr>
            <w:r w:rsidRPr="00966E9B">
              <w:rPr>
                <w:i/>
                <w:iCs/>
                <w:color w:val="000000"/>
              </w:rPr>
              <w:t>ANSTEAD</w:t>
            </w:r>
          </w:p>
        </w:tc>
        <w:tc>
          <w:tcPr>
            <w:tcW w:w="4187" w:type="dxa"/>
            <w:shd w:val="clear" w:color="auto" w:fill="auto"/>
            <w:noWrap/>
            <w:vAlign w:val="bottom"/>
            <w:hideMark/>
          </w:tcPr>
          <w:p w14:paraId="6A1303AD" w14:textId="77777777" w:rsidR="00966E9B" w:rsidRPr="00966E9B" w:rsidRDefault="00966E9B" w:rsidP="00962055">
            <w:pPr>
              <w:jc w:val="right"/>
              <w:rPr>
                <w:i/>
                <w:iCs/>
                <w:color w:val="000000"/>
              </w:rPr>
            </w:pPr>
            <w:r w:rsidRPr="00966E9B">
              <w:rPr>
                <w:i/>
                <w:iCs/>
                <w:color w:val="000000"/>
              </w:rPr>
              <w:t xml:space="preserve"> $67,610.09 </w:t>
            </w:r>
          </w:p>
        </w:tc>
      </w:tr>
      <w:tr w:rsidR="00966E9B" w:rsidRPr="00966E9B" w14:paraId="0547B32D" w14:textId="77777777" w:rsidTr="00640FF1">
        <w:trPr>
          <w:trHeight w:val="170"/>
        </w:trPr>
        <w:tc>
          <w:tcPr>
            <w:tcW w:w="4186" w:type="dxa"/>
            <w:shd w:val="clear" w:color="auto" w:fill="auto"/>
            <w:noWrap/>
            <w:vAlign w:val="bottom"/>
            <w:hideMark/>
          </w:tcPr>
          <w:p w14:paraId="49D68E53" w14:textId="77777777" w:rsidR="00966E9B" w:rsidRPr="00966E9B" w:rsidRDefault="00966E9B" w:rsidP="00962055">
            <w:pPr>
              <w:rPr>
                <w:i/>
                <w:iCs/>
                <w:color w:val="000000"/>
              </w:rPr>
            </w:pPr>
            <w:r w:rsidRPr="00966E9B">
              <w:rPr>
                <w:i/>
                <w:iCs/>
                <w:color w:val="000000"/>
              </w:rPr>
              <w:t>ARCHERFIELD</w:t>
            </w:r>
          </w:p>
        </w:tc>
        <w:tc>
          <w:tcPr>
            <w:tcW w:w="4187" w:type="dxa"/>
            <w:shd w:val="clear" w:color="auto" w:fill="auto"/>
            <w:noWrap/>
            <w:vAlign w:val="bottom"/>
            <w:hideMark/>
          </w:tcPr>
          <w:p w14:paraId="471ED7C0" w14:textId="77777777" w:rsidR="00966E9B" w:rsidRPr="00966E9B" w:rsidRDefault="00966E9B" w:rsidP="00962055">
            <w:pPr>
              <w:jc w:val="right"/>
              <w:rPr>
                <w:i/>
                <w:iCs/>
                <w:color w:val="000000"/>
              </w:rPr>
            </w:pPr>
            <w:r w:rsidRPr="00966E9B">
              <w:rPr>
                <w:i/>
                <w:iCs/>
                <w:color w:val="000000"/>
              </w:rPr>
              <w:t xml:space="preserve"> $79,526.20 </w:t>
            </w:r>
          </w:p>
        </w:tc>
      </w:tr>
      <w:tr w:rsidR="00966E9B" w:rsidRPr="00966E9B" w14:paraId="124BD47B" w14:textId="77777777" w:rsidTr="00640FF1">
        <w:trPr>
          <w:trHeight w:val="170"/>
        </w:trPr>
        <w:tc>
          <w:tcPr>
            <w:tcW w:w="4186" w:type="dxa"/>
            <w:shd w:val="clear" w:color="auto" w:fill="auto"/>
            <w:noWrap/>
            <w:vAlign w:val="bottom"/>
            <w:hideMark/>
          </w:tcPr>
          <w:p w14:paraId="2AB17155" w14:textId="77777777" w:rsidR="00966E9B" w:rsidRPr="00966E9B" w:rsidRDefault="00966E9B" w:rsidP="00962055">
            <w:pPr>
              <w:rPr>
                <w:i/>
                <w:iCs/>
                <w:color w:val="000000"/>
              </w:rPr>
            </w:pPr>
            <w:r w:rsidRPr="00966E9B">
              <w:rPr>
                <w:i/>
                <w:iCs/>
                <w:color w:val="000000"/>
              </w:rPr>
              <w:t>ASCOT</w:t>
            </w:r>
          </w:p>
        </w:tc>
        <w:tc>
          <w:tcPr>
            <w:tcW w:w="4187" w:type="dxa"/>
            <w:shd w:val="clear" w:color="auto" w:fill="auto"/>
            <w:noWrap/>
            <w:vAlign w:val="bottom"/>
            <w:hideMark/>
          </w:tcPr>
          <w:p w14:paraId="74559541" w14:textId="77777777" w:rsidR="00966E9B" w:rsidRPr="00966E9B" w:rsidRDefault="00966E9B" w:rsidP="00962055">
            <w:pPr>
              <w:jc w:val="right"/>
              <w:rPr>
                <w:i/>
                <w:iCs/>
                <w:color w:val="000000"/>
              </w:rPr>
            </w:pPr>
            <w:r w:rsidRPr="00966E9B">
              <w:rPr>
                <w:i/>
                <w:iCs/>
                <w:color w:val="000000"/>
              </w:rPr>
              <w:t xml:space="preserve"> $931,620.35 </w:t>
            </w:r>
          </w:p>
        </w:tc>
      </w:tr>
      <w:tr w:rsidR="00966E9B" w:rsidRPr="00966E9B" w14:paraId="11220B99" w14:textId="77777777" w:rsidTr="00640FF1">
        <w:trPr>
          <w:trHeight w:val="170"/>
        </w:trPr>
        <w:tc>
          <w:tcPr>
            <w:tcW w:w="4186" w:type="dxa"/>
            <w:shd w:val="clear" w:color="auto" w:fill="auto"/>
            <w:noWrap/>
            <w:vAlign w:val="bottom"/>
            <w:hideMark/>
          </w:tcPr>
          <w:p w14:paraId="02231B86" w14:textId="77777777" w:rsidR="00966E9B" w:rsidRPr="00966E9B" w:rsidRDefault="00966E9B" w:rsidP="00962055">
            <w:pPr>
              <w:rPr>
                <w:i/>
                <w:iCs/>
                <w:color w:val="000000"/>
              </w:rPr>
            </w:pPr>
            <w:r w:rsidRPr="00966E9B">
              <w:rPr>
                <w:i/>
                <w:iCs/>
                <w:color w:val="000000"/>
              </w:rPr>
              <w:t>ASHGROVE</w:t>
            </w:r>
          </w:p>
        </w:tc>
        <w:tc>
          <w:tcPr>
            <w:tcW w:w="4187" w:type="dxa"/>
            <w:shd w:val="clear" w:color="auto" w:fill="auto"/>
            <w:noWrap/>
            <w:vAlign w:val="bottom"/>
            <w:hideMark/>
          </w:tcPr>
          <w:p w14:paraId="17E396EF" w14:textId="77777777" w:rsidR="00966E9B" w:rsidRPr="00966E9B" w:rsidRDefault="00966E9B" w:rsidP="00962055">
            <w:pPr>
              <w:jc w:val="right"/>
              <w:rPr>
                <w:i/>
                <w:iCs/>
                <w:color w:val="000000"/>
              </w:rPr>
            </w:pPr>
            <w:r w:rsidRPr="00966E9B">
              <w:rPr>
                <w:i/>
                <w:iCs/>
                <w:color w:val="000000"/>
              </w:rPr>
              <w:t xml:space="preserve"> $1,574,682.05 </w:t>
            </w:r>
          </w:p>
        </w:tc>
      </w:tr>
      <w:tr w:rsidR="00966E9B" w:rsidRPr="00966E9B" w14:paraId="168244AF" w14:textId="77777777" w:rsidTr="00640FF1">
        <w:trPr>
          <w:trHeight w:val="170"/>
        </w:trPr>
        <w:tc>
          <w:tcPr>
            <w:tcW w:w="4186" w:type="dxa"/>
            <w:shd w:val="clear" w:color="auto" w:fill="auto"/>
            <w:noWrap/>
            <w:vAlign w:val="bottom"/>
            <w:hideMark/>
          </w:tcPr>
          <w:p w14:paraId="62239C9C" w14:textId="77777777" w:rsidR="00966E9B" w:rsidRPr="00966E9B" w:rsidRDefault="00966E9B" w:rsidP="00962055">
            <w:pPr>
              <w:rPr>
                <w:i/>
                <w:iCs/>
                <w:color w:val="000000"/>
              </w:rPr>
            </w:pPr>
            <w:r w:rsidRPr="00966E9B">
              <w:rPr>
                <w:i/>
                <w:iCs/>
                <w:color w:val="000000"/>
              </w:rPr>
              <w:t>ASPLEY</w:t>
            </w:r>
          </w:p>
        </w:tc>
        <w:tc>
          <w:tcPr>
            <w:tcW w:w="4187" w:type="dxa"/>
            <w:shd w:val="clear" w:color="auto" w:fill="auto"/>
            <w:noWrap/>
            <w:vAlign w:val="bottom"/>
            <w:hideMark/>
          </w:tcPr>
          <w:p w14:paraId="0B3BF713" w14:textId="77777777" w:rsidR="00966E9B" w:rsidRPr="00966E9B" w:rsidRDefault="00966E9B" w:rsidP="00962055">
            <w:pPr>
              <w:jc w:val="right"/>
              <w:rPr>
                <w:i/>
                <w:iCs/>
                <w:color w:val="000000"/>
              </w:rPr>
            </w:pPr>
            <w:r w:rsidRPr="00966E9B">
              <w:rPr>
                <w:i/>
                <w:iCs/>
                <w:color w:val="000000"/>
              </w:rPr>
              <w:t xml:space="preserve"> $1,190,577.14 </w:t>
            </w:r>
          </w:p>
        </w:tc>
      </w:tr>
      <w:tr w:rsidR="00966E9B" w:rsidRPr="00966E9B" w14:paraId="78B42131" w14:textId="77777777" w:rsidTr="00640FF1">
        <w:trPr>
          <w:trHeight w:val="170"/>
        </w:trPr>
        <w:tc>
          <w:tcPr>
            <w:tcW w:w="4186" w:type="dxa"/>
            <w:shd w:val="clear" w:color="auto" w:fill="auto"/>
            <w:noWrap/>
            <w:vAlign w:val="bottom"/>
            <w:hideMark/>
          </w:tcPr>
          <w:p w14:paraId="1E91AA91" w14:textId="77777777" w:rsidR="00966E9B" w:rsidRPr="00966E9B" w:rsidRDefault="00966E9B" w:rsidP="00962055">
            <w:pPr>
              <w:rPr>
                <w:i/>
                <w:iCs/>
                <w:color w:val="000000"/>
              </w:rPr>
            </w:pPr>
            <w:r w:rsidRPr="00966E9B">
              <w:rPr>
                <w:i/>
                <w:iCs/>
                <w:color w:val="000000"/>
              </w:rPr>
              <w:t>AUCHENFLOWER</w:t>
            </w:r>
          </w:p>
        </w:tc>
        <w:tc>
          <w:tcPr>
            <w:tcW w:w="4187" w:type="dxa"/>
            <w:shd w:val="clear" w:color="auto" w:fill="auto"/>
            <w:noWrap/>
            <w:vAlign w:val="bottom"/>
            <w:hideMark/>
          </w:tcPr>
          <w:p w14:paraId="554950F8" w14:textId="77777777" w:rsidR="00966E9B" w:rsidRPr="00966E9B" w:rsidRDefault="00966E9B" w:rsidP="00962055">
            <w:pPr>
              <w:jc w:val="right"/>
              <w:rPr>
                <w:i/>
                <w:iCs/>
                <w:color w:val="000000"/>
              </w:rPr>
            </w:pPr>
            <w:r w:rsidRPr="00966E9B">
              <w:rPr>
                <w:i/>
                <w:iCs/>
                <w:color w:val="000000"/>
              </w:rPr>
              <w:t xml:space="preserve"> $667,542.99 </w:t>
            </w:r>
          </w:p>
        </w:tc>
      </w:tr>
      <w:tr w:rsidR="00966E9B" w:rsidRPr="00966E9B" w14:paraId="4B07AB07" w14:textId="77777777" w:rsidTr="00640FF1">
        <w:trPr>
          <w:trHeight w:val="170"/>
        </w:trPr>
        <w:tc>
          <w:tcPr>
            <w:tcW w:w="4186" w:type="dxa"/>
            <w:shd w:val="clear" w:color="auto" w:fill="auto"/>
            <w:noWrap/>
            <w:vAlign w:val="bottom"/>
            <w:hideMark/>
          </w:tcPr>
          <w:p w14:paraId="316A529B" w14:textId="77777777" w:rsidR="00966E9B" w:rsidRPr="00966E9B" w:rsidRDefault="00966E9B" w:rsidP="00962055">
            <w:pPr>
              <w:rPr>
                <w:i/>
                <w:iCs/>
                <w:color w:val="000000"/>
              </w:rPr>
            </w:pPr>
            <w:r w:rsidRPr="00966E9B">
              <w:rPr>
                <w:i/>
                <w:iCs/>
                <w:color w:val="000000"/>
              </w:rPr>
              <w:t>BALD HILLS</w:t>
            </w:r>
          </w:p>
        </w:tc>
        <w:tc>
          <w:tcPr>
            <w:tcW w:w="4187" w:type="dxa"/>
            <w:shd w:val="clear" w:color="auto" w:fill="auto"/>
            <w:noWrap/>
            <w:vAlign w:val="bottom"/>
            <w:hideMark/>
          </w:tcPr>
          <w:p w14:paraId="56EFDD3F" w14:textId="77777777" w:rsidR="00966E9B" w:rsidRPr="00966E9B" w:rsidRDefault="00966E9B" w:rsidP="00962055">
            <w:pPr>
              <w:jc w:val="right"/>
              <w:rPr>
                <w:i/>
                <w:iCs/>
                <w:color w:val="000000"/>
              </w:rPr>
            </w:pPr>
            <w:r w:rsidRPr="00966E9B">
              <w:rPr>
                <w:i/>
                <w:iCs/>
                <w:color w:val="000000"/>
              </w:rPr>
              <w:t xml:space="preserve"> $626,458.85 </w:t>
            </w:r>
          </w:p>
        </w:tc>
      </w:tr>
      <w:tr w:rsidR="00966E9B" w:rsidRPr="00966E9B" w14:paraId="34BFDD4C" w14:textId="77777777" w:rsidTr="00640FF1">
        <w:trPr>
          <w:trHeight w:val="170"/>
        </w:trPr>
        <w:tc>
          <w:tcPr>
            <w:tcW w:w="4186" w:type="dxa"/>
            <w:shd w:val="clear" w:color="auto" w:fill="auto"/>
            <w:noWrap/>
            <w:vAlign w:val="bottom"/>
            <w:hideMark/>
          </w:tcPr>
          <w:p w14:paraId="00391007" w14:textId="77777777" w:rsidR="00966E9B" w:rsidRPr="00966E9B" w:rsidRDefault="00966E9B" w:rsidP="00962055">
            <w:pPr>
              <w:rPr>
                <w:i/>
                <w:iCs/>
                <w:color w:val="000000"/>
              </w:rPr>
            </w:pPr>
            <w:r w:rsidRPr="00966E9B">
              <w:rPr>
                <w:i/>
                <w:iCs/>
                <w:color w:val="000000"/>
              </w:rPr>
              <w:t>BALMORAL</w:t>
            </w:r>
          </w:p>
        </w:tc>
        <w:tc>
          <w:tcPr>
            <w:tcW w:w="4187" w:type="dxa"/>
            <w:shd w:val="clear" w:color="auto" w:fill="auto"/>
            <w:noWrap/>
            <w:vAlign w:val="bottom"/>
            <w:hideMark/>
          </w:tcPr>
          <w:p w14:paraId="28287FE9" w14:textId="77777777" w:rsidR="00966E9B" w:rsidRPr="00966E9B" w:rsidRDefault="00966E9B" w:rsidP="00962055">
            <w:pPr>
              <w:jc w:val="right"/>
              <w:rPr>
                <w:i/>
                <w:iCs/>
                <w:color w:val="000000"/>
              </w:rPr>
            </w:pPr>
            <w:r w:rsidRPr="00966E9B">
              <w:rPr>
                <w:i/>
                <w:iCs/>
                <w:color w:val="000000"/>
              </w:rPr>
              <w:t xml:space="preserve"> $577,570.62 </w:t>
            </w:r>
          </w:p>
        </w:tc>
      </w:tr>
      <w:tr w:rsidR="00966E9B" w:rsidRPr="00966E9B" w14:paraId="5A3E7074" w14:textId="77777777" w:rsidTr="00640FF1">
        <w:trPr>
          <w:trHeight w:val="170"/>
        </w:trPr>
        <w:tc>
          <w:tcPr>
            <w:tcW w:w="4186" w:type="dxa"/>
            <w:shd w:val="clear" w:color="auto" w:fill="auto"/>
            <w:noWrap/>
            <w:vAlign w:val="bottom"/>
            <w:hideMark/>
          </w:tcPr>
          <w:p w14:paraId="3F9971B2" w14:textId="77777777" w:rsidR="00966E9B" w:rsidRPr="00966E9B" w:rsidRDefault="00966E9B" w:rsidP="00962055">
            <w:pPr>
              <w:rPr>
                <w:i/>
                <w:iCs/>
                <w:color w:val="000000"/>
              </w:rPr>
            </w:pPr>
            <w:r w:rsidRPr="00966E9B">
              <w:rPr>
                <w:i/>
                <w:iCs/>
                <w:color w:val="000000"/>
              </w:rPr>
              <w:t>BANYO</w:t>
            </w:r>
          </w:p>
        </w:tc>
        <w:tc>
          <w:tcPr>
            <w:tcW w:w="4187" w:type="dxa"/>
            <w:shd w:val="clear" w:color="auto" w:fill="auto"/>
            <w:noWrap/>
            <w:vAlign w:val="bottom"/>
            <w:hideMark/>
          </w:tcPr>
          <w:p w14:paraId="7CAB7F45" w14:textId="77777777" w:rsidR="00966E9B" w:rsidRPr="00966E9B" w:rsidRDefault="00966E9B" w:rsidP="00962055">
            <w:pPr>
              <w:jc w:val="right"/>
              <w:rPr>
                <w:i/>
                <w:iCs/>
                <w:color w:val="000000"/>
              </w:rPr>
            </w:pPr>
            <w:r w:rsidRPr="00966E9B">
              <w:rPr>
                <w:i/>
                <w:iCs/>
                <w:color w:val="000000"/>
              </w:rPr>
              <w:t xml:space="preserve"> $825,227.45 </w:t>
            </w:r>
          </w:p>
        </w:tc>
      </w:tr>
      <w:tr w:rsidR="00966E9B" w:rsidRPr="00966E9B" w14:paraId="3BBD7C63" w14:textId="77777777" w:rsidTr="00640FF1">
        <w:trPr>
          <w:trHeight w:val="170"/>
        </w:trPr>
        <w:tc>
          <w:tcPr>
            <w:tcW w:w="4186" w:type="dxa"/>
            <w:shd w:val="clear" w:color="auto" w:fill="auto"/>
            <w:noWrap/>
            <w:vAlign w:val="bottom"/>
            <w:hideMark/>
          </w:tcPr>
          <w:p w14:paraId="286CEBAF" w14:textId="77777777" w:rsidR="00966E9B" w:rsidRPr="00966E9B" w:rsidRDefault="00966E9B" w:rsidP="00962055">
            <w:pPr>
              <w:rPr>
                <w:i/>
                <w:iCs/>
                <w:color w:val="000000"/>
              </w:rPr>
            </w:pPr>
            <w:r w:rsidRPr="00966E9B">
              <w:rPr>
                <w:i/>
                <w:iCs/>
                <w:color w:val="000000"/>
              </w:rPr>
              <w:t>BARDON</w:t>
            </w:r>
          </w:p>
        </w:tc>
        <w:tc>
          <w:tcPr>
            <w:tcW w:w="4187" w:type="dxa"/>
            <w:shd w:val="clear" w:color="auto" w:fill="auto"/>
            <w:noWrap/>
            <w:vAlign w:val="bottom"/>
            <w:hideMark/>
          </w:tcPr>
          <w:p w14:paraId="759A4E5F" w14:textId="77777777" w:rsidR="00966E9B" w:rsidRPr="00966E9B" w:rsidRDefault="00966E9B" w:rsidP="00962055">
            <w:pPr>
              <w:jc w:val="right"/>
              <w:rPr>
                <w:i/>
                <w:iCs/>
                <w:color w:val="000000"/>
              </w:rPr>
            </w:pPr>
            <w:r w:rsidRPr="00966E9B">
              <w:rPr>
                <w:i/>
                <w:iCs/>
                <w:color w:val="000000"/>
              </w:rPr>
              <w:t xml:space="preserve"> $1,369,493.08 </w:t>
            </w:r>
          </w:p>
        </w:tc>
      </w:tr>
      <w:tr w:rsidR="00966E9B" w:rsidRPr="00966E9B" w14:paraId="33C61EA4" w14:textId="77777777" w:rsidTr="00640FF1">
        <w:trPr>
          <w:trHeight w:val="170"/>
        </w:trPr>
        <w:tc>
          <w:tcPr>
            <w:tcW w:w="4186" w:type="dxa"/>
            <w:shd w:val="clear" w:color="auto" w:fill="auto"/>
            <w:noWrap/>
            <w:vAlign w:val="bottom"/>
            <w:hideMark/>
          </w:tcPr>
          <w:p w14:paraId="6F59AEC4" w14:textId="77777777" w:rsidR="00966E9B" w:rsidRPr="00966E9B" w:rsidRDefault="00966E9B" w:rsidP="00962055">
            <w:pPr>
              <w:rPr>
                <w:i/>
                <w:iCs/>
                <w:color w:val="000000"/>
              </w:rPr>
            </w:pPr>
            <w:r w:rsidRPr="00966E9B">
              <w:rPr>
                <w:i/>
                <w:iCs/>
                <w:color w:val="000000"/>
              </w:rPr>
              <w:t>BELLBOWRIE</w:t>
            </w:r>
          </w:p>
        </w:tc>
        <w:tc>
          <w:tcPr>
            <w:tcW w:w="4187" w:type="dxa"/>
            <w:shd w:val="clear" w:color="auto" w:fill="auto"/>
            <w:noWrap/>
            <w:vAlign w:val="bottom"/>
            <w:hideMark/>
          </w:tcPr>
          <w:p w14:paraId="5E927602" w14:textId="77777777" w:rsidR="00966E9B" w:rsidRPr="00966E9B" w:rsidRDefault="00966E9B" w:rsidP="00962055">
            <w:pPr>
              <w:jc w:val="right"/>
              <w:rPr>
                <w:i/>
                <w:iCs/>
                <w:color w:val="000000"/>
              </w:rPr>
            </w:pPr>
            <w:r w:rsidRPr="00966E9B">
              <w:rPr>
                <w:i/>
                <w:iCs/>
                <w:color w:val="000000"/>
              </w:rPr>
              <w:t xml:space="preserve"> $282,290.08 </w:t>
            </w:r>
          </w:p>
        </w:tc>
      </w:tr>
      <w:tr w:rsidR="00966E9B" w:rsidRPr="00966E9B" w14:paraId="17DCA0FF" w14:textId="77777777" w:rsidTr="00640FF1">
        <w:trPr>
          <w:trHeight w:val="170"/>
        </w:trPr>
        <w:tc>
          <w:tcPr>
            <w:tcW w:w="4186" w:type="dxa"/>
            <w:shd w:val="clear" w:color="auto" w:fill="auto"/>
            <w:noWrap/>
            <w:vAlign w:val="bottom"/>
            <w:hideMark/>
          </w:tcPr>
          <w:p w14:paraId="52925357" w14:textId="77777777" w:rsidR="00966E9B" w:rsidRPr="00966E9B" w:rsidRDefault="00966E9B" w:rsidP="00962055">
            <w:pPr>
              <w:rPr>
                <w:i/>
                <w:iCs/>
                <w:color w:val="000000"/>
              </w:rPr>
            </w:pPr>
            <w:r w:rsidRPr="00966E9B">
              <w:rPr>
                <w:i/>
                <w:iCs/>
                <w:color w:val="000000"/>
              </w:rPr>
              <w:t>BELMONT</w:t>
            </w:r>
          </w:p>
        </w:tc>
        <w:tc>
          <w:tcPr>
            <w:tcW w:w="4187" w:type="dxa"/>
            <w:shd w:val="clear" w:color="auto" w:fill="auto"/>
            <w:noWrap/>
            <w:vAlign w:val="bottom"/>
            <w:hideMark/>
          </w:tcPr>
          <w:p w14:paraId="529421AC" w14:textId="77777777" w:rsidR="00966E9B" w:rsidRPr="00966E9B" w:rsidRDefault="00966E9B" w:rsidP="00962055">
            <w:pPr>
              <w:jc w:val="right"/>
              <w:rPr>
                <w:i/>
                <w:iCs/>
                <w:color w:val="000000"/>
              </w:rPr>
            </w:pPr>
            <w:r w:rsidRPr="00966E9B">
              <w:rPr>
                <w:i/>
                <w:iCs/>
                <w:color w:val="000000"/>
              </w:rPr>
              <w:t xml:space="preserve"> $364,117.58 </w:t>
            </w:r>
          </w:p>
        </w:tc>
      </w:tr>
      <w:tr w:rsidR="00966E9B" w:rsidRPr="00966E9B" w14:paraId="59698028" w14:textId="77777777" w:rsidTr="00640FF1">
        <w:trPr>
          <w:trHeight w:val="170"/>
        </w:trPr>
        <w:tc>
          <w:tcPr>
            <w:tcW w:w="4186" w:type="dxa"/>
            <w:shd w:val="clear" w:color="auto" w:fill="auto"/>
            <w:noWrap/>
            <w:vAlign w:val="bottom"/>
            <w:hideMark/>
          </w:tcPr>
          <w:p w14:paraId="0619247E" w14:textId="77777777" w:rsidR="00966E9B" w:rsidRPr="00966E9B" w:rsidRDefault="00966E9B" w:rsidP="00962055">
            <w:pPr>
              <w:rPr>
                <w:i/>
                <w:iCs/>
                <w:color w:val="000000"/>
              </w:rPr>
            </w:pPr>
            <w:r w:rsidRPr="00966E9B">
              <w:rPr>
                <w:i/>
                <w:iCs/>
                <w:color w:val="000000"/>
              </w:rPr>
              <w:t>BOONDALL</w:t>
            </w:r>
          </w:p>
        </w:tc>
        <w:tc>
          <w:tcPr>
            <w:tcW w:w="4187" w:type="dxa"/>
            <w:shd w:val="clear" w:color="auto" w:fill="auto"/>
            <w:noWrap/>
            <w:vAlign w:val="bottom"/>
            <w:hideMark/>
          </w:tcPr>
          <w:p w14:paraId="0D999EB0" w14:textId="77777777" w:rsidR="00966E9B" w:rsidRPr="00966E9B" w:rsidRDefault="00966E9B" w:rsidP="00962055">
            <w:pPr>
              <w:jc w:val="right"/>
              <w:rPr>
                <w:i/>
                <w:iCs/>
                <w:color w:val="000000"/>
              </w:rPr>
            </w:pPr>
            <w:r w:rsidRPr="00966E9B">
              <w:rPr>
                <w:i/>
                <w:iCs/>
                <w:color w:val="000000"/>
              </w:rPr>
              <w:t xml:space="preserve"> $818,989.77 </w:t>
            </w:r>
          </w:p>
        </w:tc>
      </w:tr>
      <w:tr w:rsidR="00966E9B" w:rsidRPr="00966E9B" w14:paraId="2F499CEC" w14:textId="77777777" w:rsidTr="00640FF1">
        <w:trPr>
          <w:trHeight w:val="170"/>
        </w:trPr>
        <w:tc>
          <w:tcPr>
            <w:tcW w:w="4186" w:type="dxa"/>
            <w:shd w:val="clear" w:color="auto" w:fill="auto"/>
            <w:noWrap/>
            <w:vAlign w:val="bottom"/>
            <w:hideMark/>
          </w:tcPr>
          <w:p w14:paraId="3F665D8A" w14:textId="77777777" w:rsidR="00966E9B" w:rsidRPr="00966E9B" w:rsidRDefault="00966E9B" w:rsidP="00962055">
            <w:pPr>
              <w:rPr>
                <w:i/>
                <w:iCs/>
                <w:color w:val="000000"/>
              </w:rPr>
            </w:pPr>
            <w:r w:rsidRPr="00966E9B">
              <w:rPr>
                <w:i/>
                <w:iCs/>
                <w:color w:val="000000"/>
              </w:rPr>
              <w:t>BOWEN HILLS</w:t>
            </w:r>
          </w:p>
        </w:tc>
        <w:tc>
          <w:tcPr>
            <w:tcW w:w="4187" w:type="dxa"/>
            <w:shd w:val="clear" w:color="auto" w:fill="auto"/>
            <w:noWrap/>
            <w:vAlign w:val="bottom"/>
            <w:hideMark/>
          </w:tcPr>
          <w:p w14:paraId="551F5D42" w14:textId="77777777" w:rsidR="00966E9B" w:rsidRPr="00966E9B" w:rsidRDefault="00966E9B" w:rsidP="00962055">
            <w:pPr>
              <w:jc w:val="right"/>
              <w:rPr>
                <w:i/>
                <w:iCs/>
                <w:color w:val="000000"/>
              </w:rPr>
            </w:pPr>
            <w:r w:rsidRPr="00966E9B">
              <w:rPr>
                <w:i/>
                <w:iCs/>
                <w:color w:val="000000"/>
              </w:rPr>
              <w:t xml:space="preserve"> $90,112.49 </w:t>
            </w:r>
          </w:p>
        </w:tc>
      </w:tr>
      <w:tr w:rsidR="00966E9B" w:rsidRPr="00966E9B" w14:paraId="6B23917F" w14:textId="77777777" w:rsidTr="00640FF1">
        <w:trPr>
          <w:trHeight w:val="170"/>
        </w:trPr>
        <w:tc>
          <w:tcPr>
            <w:tcW w:w="4186" w:type="dxa"/>
            <w:shd w:val="clear" w:color="auto" w:fill="auto"/>
            <w:noWrap/>
            <w:vAlign w:val="bottom"/>
            <w:hideMark/>
          </w:tcPr>
          <w:p w14:paraId="3615CB73" w14:textId="77777777" w:rsidR="00966E9B" w:rsidRPr="00966E9B" w:rsidRDefault="00966E9B" w:rsidP="00962055">
            <w:pPr>
              <w:rPr>
                <w:i/>
                <w:iCs/>
                <w:color w:val="000000"/>
              </w:rPr>
            </w:pPr>
            <w:r w:rsidRPr="00966E9B">
              <w:rPr>
                <w:i/>
                <w:iCs/>
                <w:color w:val="000000"/>
              </w:rPr>
              <w:t>BRACKEN RIDGE</w:t>
            </w:r>
          </w:p>
        </w:tc>
        <w:tc>
          <w:tcPr>
            <w:tcW w:w="4187" w:type="dxa"/>
            <w:shd w:val="clear" w:color="auto" w:fill="auto"/>
            <w:noWrap/>
            <w:vAlign w:val="bottom"/>
            <w:hideMark/>
          </w:tcPr>
          <w:p w14:paraId="7D2AB9B7" w14:textId="77777777" w:rsidR="00966E9B" w:rsidRPr="00966E9B" w:rsidRDefault="00966E9B" w:rsidP="00962055">
            <w:pPr>
              <w:jc w:val="right"/>
              <w:rPr>
                <w:i/>
                <w:iCs/>
                <w:color w:val="000000"/>
              </w:rPr>
            </w:pPr>
            <w:r w:rsidRPr="00966E9B">
              <w:rPr>
                <w:i/>
                <w:iCs/>
                <w:color w:val="000000"/>
              </w:rPr>
              <w:t xml:space="preserve"> $1,292,671.55 </w:t>
            </w:r>
          </w:p>
        </w:tc>
      </w:tr>
      <w:tr w:rsidR="00966E9B" w:rsidRPr="00966E9B" w14:paraId="6152B9FB" w14:textId="77777777" w:rsidTr="00640FF1">
        <w:trPr>
          <w:trHeight w:val="170"/>
        </w:trPr>
        <w:tc>
          <w:tcPr>
            <w:tcW w:w="4186" w:type="dxa"/>
            <w:shd w:val="clear" w:color="auto" w:fill="auto"/>
            <w:noWrap/>
            <w:vAlign w:val="bottom"/>
            <w:hideMark/>
          </w:tcPr>
          <w:p w14:paraId="4E91A441" w14:textId="77777777" w:rsidR="00966E9B" w:rsidRPr="00966E9B" w:rsidRDefault="00966E9B" w:rsidP="00962055">
            <w:pPr>
              <w:rPr>
                <w:i/>
                <w:iCs/>
                <w:color w:val="000000"/>
              </w:rPr>
            </w:pPr>
            <w:r w:rsidRPr="00966E9B">
              <w:rPr>
                <w:i/>
                <w:iCs/>
                <w:color w:val="000000"/>
              </w:rPr>
              <w:t>BRIDGEMAN DOWNS</w:t>
            </w:r>
          </w:p>
        </w:tc>
        <w:tc>
          <w:tcPr>
            <w:tcW w:w="4187" w:type="dxa"/>
            <w:shd w:val="clear" w:color="auto" w:fill="auto"/>
            <w:noWrap/>
            <w:vAlign w:val="bottom"/>
            <w:hideMark/>
          </w:tcPr>
          <w:p w14:paraId="445739D7" w14:textId="77777777" w:rsidR="00966E9B" w:rsidRPr="00966E9B" w:rsidRDefault="00966E9B" w:rsidP="00962055">
            <w:pPr>
              <w:jc w:val="right"/>
              <w:rPr>
                <w:i/>
                <w:iCs/>
                <w:color w:val="000000"/>
              </w:rPr>
            </w:pPr>
            <w:r w:rsidRPr="00966E9B">
              <w:rPr>
                <w:i/>
                <w:iCs/>
                <w:color w:val="000000"/>
              </w:rPr>
              <w:t xml:space="preserve"> $684,707.34 </w:t>
            </w:r>
          </w:p>
        </w:tc>
      </w:tr>
      <w:tr w:rsidR="00966E9B" w:rsidRPr="00966E9B" w14:paraId="7F1BFB3F" w14:textId="77777777" w:rsidTr="00640FF1">
        <w:trPr>
          <w:trHeight w:val="170"/>
        </w:trPr>
        <w:tc>
          <w:tcPr>
            <w:tcW w:w="4186" w:type="dxa"/>
            <w:shd w:val="clear" w:color="auto" w:fill="auto"/>
            <w:noWrap/>
            <w:vAlign w:val="bottom"/>
            <w:hideMark/>
          </w:tcPr>
          <w:p w14:paraId="3DB5B9F6" w14:textId="77777777" w:rsidR="00966E9B" w:rsidRPr="00966E9B" w:rsidRDefault="00966E9B" w:rsidP="00962055">
            <w:pPr>
              <w:rPr>
                <w:i/>
                <w:iCs/>
                <w:color w:val="000000"/>
              </w:rPr>
            </w:pPr>
            <w:r w:rsidRPr="00966E9B">
              <w:rPr>
                <w:i/>
                <w:iCs/>
                <w:color w:val="000000"/>
              </w:rPr>
              <w:t>BRIGHTON</w:t>
            </w:r>
          </w:p>
        </w:tc>
        <w:tc>
          <w:tcPr>
            <w:tcW w:w="4187" w:type="dxa"/>
            <w:shd w:val="clear" w:color="auto" w:fill="auto"/>
            <w:noWrap/>
            <w:vAlign w:val="bottom"/>
            <w:hideMark/>
          </w:tcPr>
          <w:p w14:paraId="7FABDBCB" w14:textId="77777777" w:rsidR="00966E9B" w:rsidRPr="00966E9B" w:rsidRDefault="00966E9B" w:rsidP="00962055">
            <w:pPr>
              <w:jc w:val="right"/>
              <w:rPr>
                <w:i/>
                <w:iCs/>
                <w:color w:val="000000"/>
              </w:rPr>
            </w:pPr>
            <w:r w:rsidRPr="00966E9B">
              <w:rPr>
                <w:i/>
                <w:iCs/>
                <w:color w:val="000000"/>
              </w:rPr>
              <w:t xml:space="preserve"> $977,728.84 </w:t>
            </w:r>
          </w:p>
        </w:tc>
      </w:tr>
      <w:tr w:rsidR="00966E9B" w:rsidRPr="00966E9B" w14:paraId="638A84FE" w14:textId="77777777" w:rsidTr="00640FF1">
        <w:trPr>
          <w:trHeight w:val="170"/>
        </w:trPr>
        <w:tc>
          <w:tcPr>
            <w:tcW w:w="4186" w:type="dxa"/>
            <w:shd w:val="clear" w:color="auto" w:fill="auto"/>
            <w:noWrap/>
            <w:vAlign w:val="bottom"/>
            <w:hideMark/>
          </w:tcPr>
          <w:p w14:paraId="6F828D81" w14:textId="77777777" w:rsidR="00966E9B" w:rsidRPr="00966E9B" w:rsidRDefault="00966E9B" w:rsidP="00962055">
            <w:pPr>
              <w:rPr>
                <w:i/>
                <w:iCs/>
                <w:color w:val="000000"/>
              </w:rPr>
            </w:pPr>
            <w:r w:rsidRPr="00966E9B">
              <w:rPr>
                <w:i/>
                <w:iCs/>
                <w:color w:val="000000"/>
              </w:rPr>
              <w:t>BRISBANE CITY</w:t>
            </w:r>
          </w:p>
        </w:tc>
        <w:tc>
          <w:tcPr>
            <w:tcW w:w="4187" w:type="dxa"/>
            <w:shd w:val="clear" w:color="auto" w:fill="auto"/>
            <w:noWrap/>
            <w:vAlign w:val="bottom"/>
            <w:hideMark/>
          </w:tcPr>
          <w:p w14:paraId="7E7B842C" w14:textId="77777777" w:rsidR="00966E9B" w:rsidRPr="00966E9B" w:rsidRDefault="00966E9B" w:rsidP="00962055">
            <w:pPr>
              <w:jc w:val="right"/>
              <w:rPr>
                <w:i/>
                <w:iCs/>
                <w:color w:val="000000"/>
              </w:rPr>
            </w:pPr>
            <w:r w:rsidRPr="00966E9B">
              <w:rPr>
                <w:i/>
                <w:iCs/>
                <w:color w:val="000000"/>
              </w:rPr>
              <w:t xml:space="preserve"> $13,221.72 </w:t>
            </w:r>
          </w:p>
        </w:tc>
      </w:tr>
      <w:tr w:rsidR="00966E9B" w:rsidRPr="00966E9B" w14:paraId="029FCEF8" w14:textId="77777777" w:rsidTr="00640FF1">
        <w:trPr>
          <w:trHeight w:val="170"/>
        </w:trPr>
        <w:tc>
          <w:tcPr>
            <w:tcW w:w="4186" w:type="dxa"/>
            <w:shd w:val="clear" w:color="auto" w:fill="auto"/>
            <w:noWrap/>
            <w:vAlign w:val="bottom"/>
            <w:hideMark/>
          </w:tcPr>
          <w:p w14:paraId="541CEB99" w14:textId="77777777" w:rsidR="00966E9B" w:rsidRPr="00966E9B" w:rsidRDefault="00966E9B" w:rsidP="00962055">
            <w:pPr>
              <w:rPr>
                <w:i/>
                <w:iCs/>
                <w:color w:val="000000"/>
              </w:rPr>
            </w:pPr>
            <w:r w:rsidRPr="00966E9B">
              <w:rPr>
                <w:i/>
                <w:iCs/>
                <w:color w:val="000000"/>
              </w:rPr>
              <w:t>BROOKFIELD</w:t>
            </w:r>
          </w:p>
        </w:tc>
        <w:tc>
          <w:tcPr>
            <w:tcW w:w="4187" w:type="dxa"/>
            <w:shd w:val="clear" w:color="auto" w:fill="auto"/>
            <w:noWrap/>
            <w:vAlign w:val="bottom"/>
            <w:hideMark/>
          </w:tcPr>
          <w:p w14:paraId="748738ED" w14:textId="77777777" w:rsidR="00966E9B" w:rsidRPr="00966E9B" w:rsidRDefault="00966E9B" w:rsidP="00962055">
            <w:pPr>
              <w:jc w:val="right"/>
              <w:rPr>
                <w:i/>
                <w:iCs/>
                <w:color w:val="000000"/>
              </w:rPr>
            </w:pPr>
            <w:r w:rsidRPr="00966E9B">
              <w:rPr>
                <w:i/>
                <w:iCs/>
                <w:color w:val="000000"/>
              </w:rPr>
              <w:t xml:space="preserve"> $273,120.12 </w:t>
            </w:r>
          </w:p>
        </w:tc>
      </w:tr>
      <w:tr w:rsidR="00966E9B" w:rsidRPr="00966E9B" w14:paraId="1A166DE8" w14:textId="77777777" w:rsidTr="00640FF1">
        <w:trPr>
          <w:trHeight w:val="170"/>
        </w:trPr>
        <w:tc>
          <w:tcPr>
            <w:tcW w:w="4186" w:type="dxa"/>
            <w:shd w:val="clear" w:color="auto" w:fill="auto"/>
            <w:noWrap/>
            <w:vAlign w:val="bottom"/>
            <w:hideMark/>
          </w:tcPr>
          <w:p w14:paraId="47D39EBD" w14:textId="77777777" w:rsidR="00966E9B" w:rsidRPr="00966E9B" w:rsidRDefault="00966E9B" w:rsidP="00962055">
            <w:pPr>
              <w:rPr>
                <w:i/>
                <w:iCs/>
                <w:color w:val="000000"/>
              </w:rPr>
            </w:pPr>
            <w:r w:rsidRPr="00966E9B">
              <w:rPr>
                <w:i/>
                <w:iCs/>
                <w:color w:val="000000"/>
              </w:rPr>
              <w:t>BULIMBA</w:t>
            </w:r>
          </w:p>
        </w:tc>
        <w:tc>
          <w:tcPr>
            <w:tcW w:w="4187" w:type="dxa"/>
            <w:shd w:val="clear" w:color="auto" w:fill="auto"/>
            <w:noWrap/>
            <w:vAlign w:val="bottom"/>
            <w:hideMark/>
          </w:tcPr>
          <w:p w14:paraId="1C7D9DAB" w14:textId="77777777" w:rsidR="00966E9B" w:rsidRPr="00966E9B" w:rsidRDefault="00966E9B" w:rsidP="00962055">
            <w:pPr>
              <w:jc w:val="right"/>
              <w:rPr>
                <w:i/>
                <w:iCs/>
                <w:color w:val="000000"/>
              </w:rPr>
            </w:pPr>
            <w:r w:rsidRPr="00966E9B">
              <w:rPr>
                <w:i/>
                <w:iCs/>
                <w:color w:val="000000"/>
              </w:rPr>
              <w:t xml:space="preserve"> $1,139,544.41 </w:t>
            </w:r>
          </w:p>
        </w:tc>
      </w:tr>
      <w:tr w:rsidR="00966E9B" w:rsidRPr="00966E9B" w14:paraId="48EBF16D" w14:textId="77777777" w:rsidTr="00640FF1">
        <w:trPr>
          <w:trHeight w:val="170"/>
        </w:trPr>
        <w:tc>
          <w:tcPr>
            <w:tcW w:w="4186" w:type="dxa"/>
            <w:shd w:val="clear" w:color="auto" w:fill="auto"/>
            <w:noWrap/>
            <w:vAlign w:val="bottom"/>
            <w:hideMark/>
          </w:tcPr>
          <w:p w14:paraId="69832D61" w14:textId="77777777" w:rsidR="00966E9B" w:rsidRPr="00966E9B" w:rsidRDefault="00966E9B" w:rsidP="00962055">
            <w:pPr>
              <w:rPr>
                <w:i/>
                <w:iCs/>
                <w:color w:val="000000"/>
              </w:rPr>
            </w:pPr>
            <w:r w:rsidRPr="00966E9B">
              <w:rPr>
                <w:i/>
                <w:iCs/>
                <w:color w:val="000000"/>
              </w:rPr>
              <w:t>BULWER</w:t>
            </w:r>
          </w:p>
        </w:tc>
        <w:tc>
          <w:tcPr>
            <w:tcW w:w="4187" w:type="dxa"/>
            <w:shd w:val="clear" w:color="auto" w:fill="auto"/>
            <w:noWrap/>
            <w:vAlign w:val="bottom"/>
            <w:hideMark/>
          </w:tcPr>
          <w:p w14:paraId="6870C2BE" w14:textId="77777777" w:rsidR="00966E9B" w:rsidRPr="00966E9B" w:rsidRDefault="00966E9B" w:rsidP="00962055">
            <w:pPr>
              <w:jc w:val="right"/>
              <w:rPr>
                <w:i/>
                <w:iCs/>
                <w:color w:val="000000"/>
              </w:rPr>
            </w:pPr>
            <w:r w:rsidRPr="00966E9B">
              <w:rPr>
                <w:i/>
                <w:iCs/>
                <w:color w:val="000000"/>
              </w:rPr>
              <w:t xml:space="preserve"> $46,253.86 </w:t>
            </w:r>
          </w:p>
        </w:tc>
      </w:tr>
      <w:tr w:rsidR="00966E9B" w:rsidRPr="00966E9B" w14:paraId="7A74C6DD" w14:textId="77777777" w:rsidTr="00640FF1">
        <w:trPr>
          <w:trHeight w:val="170"/>
        </w:trPr>
        <w:tc>
          <w:tcPr>
            <w:tcW w:w="4186" w:type="dxa"/>
            <w:shd w:val="clear" w:color="auto" w:fill="auto"/>
            <w:noWrap/>
            <w:vAlign w:val="bottom"/>
            <w:hideMark/>
          </w:tcPr>
          <w:p w14:paraId="1E99CCD9" w14:textId="77777777" w:rsidR="00966E9B" w:rsidRPr="00966E9B" w:rsidRDefault="00966E9B" w:rsidP="00962055">
            <w:pPr>
              <w:rPr>
                <w:i/>
                <w:iCs/>
                <w:color w:val="000000"/>
              </w:rPr>
            </w:pPr>
            <w:r w:rsidRPr="00966E9B">
              <w:rPr>
                <w:i/>
                <w:iCs/>
                <w:color w:val="000000"/>
              </w:rPr>
              <w:t>BURBANK</w:t>
            </w:r>
          </w:p>
        </w:tc>
        <w:tc>
          <w:tcPr>
            <w:tcW w:w="4187" w:type="dxa"/>
            <w:shd w:val="clear" w:color="auto" w:fill="auto"/>
            <w:noWrap/>
            <w:vAlign w:val="bottom"/>
            <w:hideMark/>
          </w:tcPr>
          <w:p w14:paraId="0D546A0A" w14:textId="77777777" w:rsidR="00966E9B" w:rsidRPr="00966E9B" w:rsidRDefault="00966E9B" w:rsidP="00962055">
            <w:pPr>
              <w:jc w:val="right"/>
              <w:rPr>
                <w:i/>
                <w:iCs/>
                <w:color w:val="000000"/>
              </w:rPr>
            </w:pPr>
            <w:r w:rsidRPr="00966E9B">
              <w:rPr>
                <w:i/>
                <w:iCs/>
                <w:color w:val="000000"/>
              </w:rPr>
              <w:t xml:space="preserve"> $128,826.18 </w:t>
            </w:r>
          </w:p>
        </w:tc>
      </w:tr>
      <w:tr w:rsidR="00966E9B" w:rsidRPr="00966E9B" w14:paraId="0BAFC527" w14:textId="77777777" w:rsidTr="00640FF1">
        <w:trPr>
          <w:trHeight w:val="170"/>
        </w:trPr>
        <w:tc>
          <w:tcPr>
            <w:tcW w:w="4186" w:type="dxa"/>
            <w:shd w:val="clear" w:color="auto" w:fill="auto"/>
            <w:noWrap/>
            <w:vAlign w:val="bottom"/>
            <w:hideMark/>
          </w:tcPr>
          <w:p w14:paraId="6CFE0631" w14:textId="77777777" w:rsidR="00966E9B" w:rsidRPr="00966E9B" w:rsidRDefault="00966E9B" w:rsidP="00962055">
            <w:pPr>
              <w:rPr>
                <w:i/>
                <w:iCs/>
                <w:color w:val="000000"/>
              </w:rPr>
            </w:pPr>
            <w:r w:rsidRPr="00966E9B">
              <w:rPr>
                <w:i/>
                <w:iCs/>
                <w:color w:val="000000"/>
              </w:rPr>
              <w:t>CALAMVALE</w:t>
            </w:r>
          </w:p>
        </w:tc>
        <w:tc>
          <w:tcPr>
            <w:tcW w:w="4187" w:type="dxa"/>
            <w:shd w:val="clear" w:color="auto" w:fill="auto"/>
            <w:noWrap/>
            <w:vAlign w:val="bottom"/>
            <w:hideMark/>
          </w:tcPr>
          <w:p w14:paraId="68407405" w14:textId="77777777" w:rsidR="00966E9B" w:rsidRPr="00966E9B" w:rsidRDefault="00966E9B" w:rsidP="00962055">
            <w:pPr>
              <w:jc w:val="right"/>
              <w:rPr>
                <w:i/>
                <w:iCs/>
                <w:color w:val="000000"/>
              </w:rPr>
            </w:pPr>
            <w:r w:rsidRPr="00966E9B">
              <w:rPr>
                <w:i/>
                <w:iCs/>
                <w:color w:val="000000"/>
              </w:rPr>
              <w:t xml:space="preserve"> $1,329,893.65 </w:t>
            </w:r>
          </w:p>
        </w:tc>
      </w:tr>
      <w:tr w:rsidR="00966E9B" w:rsidRPr="00966E9B" w14:paraId="580E843B" w14:textId="77777777" w:rsidTr="00640FF1">
        <w:trPr>
          <w:trHeight w:val="170"/>
        </w:trPr>
        <w:tc>
          <w:tcPr>
            <w:tcW w:w="4186" w:type="dxa"/>
            <w:shd w:val="clear" w:color="auto" w:fill="auto"/>
            <w:noWrap/>
            <w:vAlign w:val="bottom"/>
            <w:hideMark/>
          </w:tcPr>
          <w:p w14:paraId="712B1AC5" w14:textId="77777777" w:rsidR="00966E9B" w:rsidRPr="00966E9B" w:rsidRDefault="00966E9B" w:rsidP="00962055">
            <w:pPr>
              <w:rPr>
                <w:i/>
                <w:iCs/>
                <w:color w:val="000000"/>
              </w:rPr>
            </w:pPr>
            <w:r w:rsidRPr="00966E9B">
              <w:rPr>
                <w:i/>
                <w:iCs/>
                <w:color w:val="000000"/>
              </w:rPr>
              <w:t>CAMP HILL</w:t>
            </w:r>
          </w:p>
        </w:tc>
        <w:tc>
          <w:tcPr>
            <w:tcW w:w="4187" w:type="dxa"/>
            <w:shd w:val="clear" w:color="auto" w:fill="auto"/>
            <w:noWrap/>
            <w:vAlign w:val="bottom"/>
            <w:hideMark/>
          </w:tcPr>
          <w:p w14:paraId="1DAEDAD9" w14:textId="77777777" w:rsidR="00966E9B" w:rsidRPr="00966E9B" w:rsidRDefault="00966E9B" w:rsidP="00962055">
            <w:pPr>
              <w:jc w:val="right"/>
              <w:rPr>
                <w:i/>
                <w:iCs/>
                <w:color w:val="000000"/>
              </w:rPr>
            </w:pPr>
            <w:r w:rsidRPr="00966E9B">
              <w:rPr>
                <w:i/>
                <w:iCs/>
                <w:color w:val="000000"/>
              </w:rPr>
              <w:t xml:space="preserve"> $2,035,707.30 </w:t>
            </w:r>
          </w:p>
        </w:tc>
      </w:tr>
      <w:tr w:rsidR="00966E9B" w:rsidRPr="00966E9B" w14:paraId="19C46D4E" w14:textId="77777777" w:rsidTr="00640FF1">
        <w:trPr>
          <w:trHeight w:val="170"/>
        </w:trPr>
        <w:tc>
          <w:tcPr>
            <w:tcW w:w="4186" w:type="dxa"/>
            <w:shd w:val="clear" w:color="auto" w:fill="auto"/>
            <w:noWrap/>
            <w:vAlign w:val="bottom"/>
            <w:hideMark/>
          </w:tcPr>
          <w:p w14:paraId="3FF3BDA0" w14:textId="77777777" w:rsidR="00966E9B" w:rsidRPr="00966E9B" w:rsidRDefault="00966E9B" w:rsidP="00962055">
            <w:pPr>
              <w:rPr>
                <w:i/>
                <w:iCs/>
                <w:color w:val="000000"/>
              </w:rPr>
            </w:pPr>
            <w:r w:rsidRPr="00966E9B">
              <w:rPr>
                <w:i/>
                <w:iCs/>
                <w:color w:val="000000"/>
              </w:rPr>
              <w:t>CANNON HILL</w:t>
            </w:r>
          </w:p>
        </w:tc>
        <w:tc>
          <w:tcPr>
            <w:tcW w:w="4187" w:type="dxa"/>
            <w:shd w:val="clear" w:color="auto" w:fill="auto"/>
            <w:noWrap/>
            <w:vAlign w:val="bottom"/>
            <w:hideMark/>
          </w:tcPr>
          <w:p w14:paraId="04BE7613" w14:textId="77777777" w:rsidR="00966E9B" w:rsidRPr="00966E9B" w:rsidRDefault="00966E9B" w:rsidP="00962055">
            <w:pPr>
              <w:jc w:val="right"/>
              <w:rPr>
                <w:i/>
                <w:iCs/>
                <w:color w:val="000000"/>
              </w:rPr>
            </w:pPr>
            <w:r w:rsidRPr="00966E9B">
              <w:rPr>
                <w:i/>
                <w:iCs/>
                <w:color w:val="000000"/>
              </w:rPr>
              <w:t xml:space="preserve"> $858,973.75 </w:t>
            </w:r>
          </w:p>
        </w:tc>
      </w:tr>
      <w:tr w:rsidR="00966E9B" w:rsidRPr="00966E9B" w14:paraId="04B24F68" w14:textId="77777777" w:rsidTr="00640FF1">
        <w:trPr>
          <w:trHeight w:val="170"/>
        </w:trPr>
        <w:tc>
          <w:tcPr>
            <w:tcW w:w="4186" w:type="dxa"/>
            <w:shd w:val="clear" w:color="auto" w:fill="auto"/>
            <w:noWrap/>
            <w:vAlign w:val="bottom"/>
            <w:hideMark/>
          </w:tcPr>
          <w:p w14:paraId="1FA1F7DE" w14:textId="77777777" w:rsidR="00966E9B" w:rsidRPr="00966E9B" w:rsidRDefault="00966E9B" w:rsidP="00962055">
            <w:pPr>
              <w:rPr>
                <w:i/>
                <w:iCs/>
                <w:color w:val="000000"/>
              </w:rPr>
            </w:pPr>
            <w:r w:rsidRPr="00966E9B">
              <w:rPr>
                <w:i/>
                <w:iCs/>
                <w:color w:val="000000"/>
              </w:rPr>
              <w:t>CARINA</w:t>
            </w:r>
          </w:p>
        </w:tc>
        <w:tc>
          <w:tcPr>
            <w:tcW w:w="4187" w:type="dxa"/>
            <w:shd w:val="clear" w:color="auto" w:fill="auto"/>
            <w:noWrap/>
            <w:vAlign w:val="bottom"/>
            <w:hideMark/>
          </w:tcPr>
          <w:p w14:paraId="23AED1C6" w14:textId="77777777" w:rsidR="00966E9B" w:rsidRPr="00966E9B" w:rsidRDefault="00966E9B" w:rsidP="00962055">
            <w:pPr>
              <w:jc w:val="right"/>
              <w:rPr>
                <w:i/>
                <w:iCs/>
                <w:color w:val="000000"/>
              </w:rPr>
            </w:pPr>
            <w:r w:rsidRPr="00966E9B">
              <w:rPr>
                <w:i/>
                <w:iCs/>
                <w:color w:val="000000"/>
              </w:rPr>
              <w:t xml:space="preserve"> $1,192,773.17 </w:t>
            </w:r>
          </w:p>
        </w:tc>
      </w:tr>
      <w:tr w:rsidR="00966E9B" w:rsidRPr="00966E9B" w14:paraId="16FE81BF" w14:textId="77777777" w:rsidTr="00640FF1">
        <w:trPr>
          <w:trHeight w:val="170"/>
        </w:trPr>
        <w:tc>
          <w:tcPr>
            <w:tcW w:w="4186" w:type="dxa"/>
            <w:shd w:val="clear" w:color="auto" w:fill="auto"/>
            <w:noWrap/>
            <w:vAlign w:val="bottom"/>
            <w:hideMark/>
          </w:tcPr>
          <w:p w14:paraId="479CFE48" w14:textId="77777777" w:rsidR="00966E9B" w:rsidRPr="00966E9B" w:rsidRDefault="00966E9B" w:rsidP="00962055">
            <w:pPr>
              <w:rPr>
                <w:i/>
                <w:iCs/>
                <w:color w:val="000000"/>
              </w:rPr>
            </w:pPr>
            <w:r w:rsidRPr="00966E9B">
              <w:rPr>
                <w:i/>
                <w:iCs/>
                <w:color w:val="000000"/>
              </w:rPr>
              <w:t>CARINA HEIGHTS</w:t>
            </w:r>
          </w:p>
        </w:tc>
        <w:tc>
          <w:tcPr>
            <w:tcW w:w="4187" w:type="dxa"/>
            <w:shd w:val="clear" w:color="auto" w:fill="auto"/>
            <w:noWrap/>
            <w:vAlign w:val="bottom"/>
            <w:hideMark/>
          </w:tcPr>
          <w:p w14:paraId="6CD3DE27" w14:textId="77777777" w:rsidR="00966E9B" w:rsidRPr="00966E9B" w:rsidRDefault="00966E9B" w:rsidP="00962055">
            <w:pPr>
              <w:jc w:val="right"/>
              <w:rPr>
                <w:i/>
                <w:iCs/>
                <w:color w:val="000000"/>
              </w:rPr>
            </w:pPr>
            <w:r w:rsidRPr="00966E9B">
              <w:rPr>
                <w:i/>
                <w:iCs/>
                <w:color w:val="000000"/>
              </w:rPr>
              <w:t xml:space="preserve"> $1,014,940.24 </w:t>
            </w:r>
          </w:p>
        </w:tc>
      </w:tr>
      <w:tr w:rsidR="00966E9B" w:rsidRPr="00966E9B" w14:paraId="4C970494" w14:textId="77777777" w:rsidTr="00640FF1">
        <w:trPr>
          <w:trHeight w:val="170"/>
        </w:trPr>
        <w:tc>
          <w:tcPr>
            <w:tcW w:w="4186" w:type="dxa"/>
            <w:shd w:val="clear" w:color="auto" w:fill="auto"/>
            <w:noWrap/>
            <w:vAlign w:val="bottom"/>
            <w:hideMark/>
          </w:tcPr>
          <w:p w14:paraId="3CC42E5D" w14:textId="77777777" w:rsidR="00966E9B" w:rsidRPr="00966E9B" w:rsidRDefault="00966E9B" w:rsidP="00962055">
            <w:pPr>
              <w:rPr>
                <w:i/>
                <w:iCs/>
                <w:color w:val="000000"/>
              </w:rPr>
            </w:pPr>
            <w:r w:rsidRPr="00966E9B">
              <w:rPr>
                <w:i/>
                <w:iCs/>
                <w:color w:val="000000"/>
              </w:rPr>
              <w:t>CARINDALE</w:t>
            </w:r>
          </w:p>
        </w:tc>
        <w:tc>
          <w:tcPr>
            <w:tcW w:w="4187" w:type="dxa"/>
            <w:shd w:val="clear" w:color="auto" w:fill="auto"/>
            <w:noWrap/>
            <w:vAlign w:val="bottom"/>
            <w:hideMark/>
          </w:tcPr>
          <w:p w14:paraId="4D33858B" w14:textId="77777777" w:rsidR="00966E9B" w:rsidRPr="00966E9B" w:rsidRDefault="00966E9B" w:rsidP="00962055">
            <w:pPr>
              <w:jc w:val="right"/>
              <w:rPr>
                <w:i/>
                <w:iCs/>
                <w:color w:val="000000"/>
              </w:rPr>
            </w:pPr>
            <w:r w:rsidRPr="00966E9B">
              <w:rPr>
                <w:i/>
                <w:iCs/>
                <w:color w:val="000000"/>
              </w:rPr>
              <w:t xml:space="preserve"> $1,419,510.03 </w:t>
            </w:r>
          </w:p>
        </w:tc>
      </w:tr>
      <w:tr w:rsidR="00966E9B" w:rsidRPr="00966E9B" w14:paraId="2F5B567A" w14:textId="77777777" w:rsidTr="00640FF1">
        <w:trPr>
          <w:trHeight w:val="170"/>
        </w:trPr>
        <w:tc>
          <w:tcPr>
            <w:tcW w:w="4186" w:type="dxa"/>
            <w:shd w:val="clear" w:color="auto" w:fill="auto"/>
            <w:noWrap/>
            <w:vAlign w:val="bottom"/>
            <w:hideMark/>
          </w:tcPr>
          <w:p w14:paraId="58978EDC" w14:textId="77777777" w:rsidR="00966E9B" w:rsidRPr="00966E9B" w:rsidRDefault="00966E9B" w:rsidP="00962055">
            <w:pPr>
              <w:rPr>
                <w:i/>
                <w:iCs/>
                <w:color w:val="000000"/>
              </w:rPr>
            </w:pPr>
            <w:r w:rsidRPr="00966E9B">
              <w:rPr>
                <w:i/>
                <w:iCs/>
                <w:color w:val="000000"/>
              </w:rPr>
              <w:t>CARSELDINE</w:t>
            </w:r>
          </w:p>
        </w:tc>
        <w:tc>
          <w:tcPr>
            <w:tcW w:w="4187" w:type="dxa"/>
            <w:shd w:val="clear" w:color="auto" w:fill="auto"/>
            <w:noWrap/>
            <w:vAlign w:val="bottom"/>
            <w:hideMark/>
          </w:tcPr>
          <w:p w14:paraId="495079BE" w14:textId="77777777" w:rsidR="00966E9B" w:rsidRPr="00966E9B" w:rsidRDefault="00966E9B" w:rsidP="00962055">
            <w:pPr>
              <w:jc w:val="right"/>
              <w:rPr>
                <w:i/>
                <w:iCs/>
                <w:color w:val="000000"/>
              </w:rPr>
            </w:pPr>
            <w:r w:rsidRPr="00966E9B">
              <w:rPr>
                <w:i/>
                <w:iCs/>
                <w:color w:val="000000"/>
              </w:rPr>
              <w:t xml:space="preserve"> $589,900.12 </w:t>
            </w:r>
          </w:p>
        </w:tc>
      </w:tr>
      <w:tr w:rsidR="00966E9B" w:rsidRPr="00966E9B" w14:paraId="2D626275" w14:textId="77777777" w:rsidTr="00640FF1">
        <w:trPr>
          <w:trHeight w:val="170"/>
        </w:trPr>
        <w:tc>
          <w:tcPr>
            <w:tcW w:w="4186" w:type="dxa"/>
            <w:shd w:val="clear" w:color="auto" w:fill="auto"/>
            <w:noWrap/>
            <w:vAlign w:val="bottom"/>
            <w:hideMark/>
          </w:tcPr>
          <w:p w14:paraId="5E1141BD" w14:textId="77777777" w:rsidR="00966E9B" w:rsidRPr="00966E9B" w:rsidRDefault="00966E9B" w:rsidP="00962055">
            <w:pPr>
              <w:rPr>
                <w:i/>
                <w:iCs/>
                <w:color w:val="000000"/>
              </w:rPr>
            </w:pPr>
            <w:r w:rsidRPr="00966E9B">
              <w:rPr>
                <w:i/>
                <w:iCs/>
                <w:color w:val="000000"/>
              </w:rPr>
              <w:t>CHANDLER</w:t>
            </w:r>
          </w:p>
        </w:tc>
        <w:tc>
          <w:tcPr>
            <w:tcW w:w="4187" w:type="dxa"/>
            <w:shd w:val="clear" w:color="auto" w:fill="auto"/>
            <w:noWrap/>
            <w:vAlign w:val="bottom"/>
            <w:hideMark/>
          </w:tcPr>
          <w:p w14:paraId="5713CB12" w14:textId="77777777" w:rsidR="00966E9B" w:rsidRPr="00966E9B" w:rsidRDefault="00966E9B" w:rsidP="00962055">
            <w:pPr>
              <w:jc w:val="right"/>
              <w:rPr>
                <w:i/>
                <w:iCs/>
                <w:color w:val="000000"/>
              </w:rPr>
            </w:pPr>
            <w:r w:rsidRPr="00966E9B">
              <w:rPr>
                <w:i/>
                <w:iCs/>
                <w:color w:val="000000"/>
              </w:rPr>
              <w:t xml:space="preserve"> $202,112.26 </w:t>
            </w:r>
          </w:p>
        </w:tc>
      </w:tr>
      <w:tr w:rsidR="00966E9B" w:rsidRPr="00966E9B" w14:paraId="28BFFAF3" w14:textId="77777777" w:rsidTr="00640FF1">
        <w:trPr>
          <w:trHeight w:val="170"/>
        </w:trPr>
        <w:tc>
          <w:tcPr>
            <w:tcW w:w="4186" w:type="dxa"/>
            <w:shd w:val="clear" w:color="auto" w:fill="auto"/>
            <w:noWrap/>
            <w:vAlign w:val="bottom"/>
            <w:hideMark/>
          </w:tcPr>
          <w:p w14:paraId="3267F214" w14:textId="77777777" w:rsidR="00966E9B" w:rsidRPr="00966E9B" w:rsidRDefault="00966E9B" w:rsidP="00962055">
            <w:pPr>
              <w:rPr>
                <w:i/>
                <w:iCs/>
                <w:color w:val="000000"/>
              </w:rPr>
            </w:pPr>
            <w:r w:rsidRPr="00966E9B">
              <w:rPr>
                <w:i/>
                <w:iCs/>
                <w:color w:val="000000"/>
              </w:rPr>
              <w:t>CHAPEL HILL</w:t>
            </w:r>
          </w:p>
        </w:tc>
        <w:tc>
          <w:tcPr>
            <w:tcW w:w="4187" w:type="dxa"/>
            <w:shd w:val="clear" w:color="auto" w:fill="auto"/>
            <w:noWrap/>
            <w:vAlign w:val="bottom"/>
            <w:hideMark/>
          </w:tcPr>
          <w:p w14:paraId="58BEBF5B" w14:textId="77777777" w:rsidR="00966E9B" w:rsidRPr="00966E9B" w:rsidRDefault="00966E9B" w:rsidP="00962055">
            <w:pPr>
              <w:jc w:val="right"/>
              <w:rPr>
                <w:i/>
                <w:iCs/>
                <w:color w:val="000000"/>
              </w:rPr>
            </w:pPr>
            <w:r w:rsidRPr="00966E9B">
              <w:rPr>
                <w:i/>
                <w:iCs/>
                <w:color w:val="000000"/>
              </w:rPr>
              <w:t xml:space="preserve"> $926,093.07 </w:t>
            </w:r>
          </w:p>
        </w:tc>
      </w:tr>
      <w:tr w:rsidR="00966E9B" w:rsidRPr="00966E9B" w14:paraId="0207644C" w14:textId="77777777" w:rsidTr="00640FF1">
        <w:trPr>
          <w:trHeight w:val="170"/>
        </w:trPr>
        <w:tc>
          <w:tcPr>
            <w:tcW w:w="4186" w:type="dxa"/>
            <w:shd w:val="clear" w:color="auto" w:fill="auto"/>
            <w:noWrap/>
            <w:vAlign w:val="bottom"/>
            <w:hideMark/>
          </w:tcPr>
          <w:p w14:paraId="680AFD8A" w14:textId="77777777" w:rsidR="00966E9B" w:rsidRPr="00966E9B" w:rsidRDefault="00966E9B" w:rsidP="00962055">
            <w:pPr>
              <w:rPr>
                <w:i/>
                <w:iCs/>
                <w:color w:val="000000"/>
              </w:rPr>
            </w:pPr>
            <w:r w:rsidRPr="00966E9B">
              <w:rPr>
                <w:i/>
                <w:iCs/>
                <w:color w:val="000000"/>
              </w:rPr>
              <w:t>CHELMER</w:t>
            </w:r>
          </w:p>
        </w:tc>
        <w:tc>
          <w:tcPr>
            <w:tcW w:w="4187" w:type="dxa"/>
            <w:shd w:val="clear" w:color="auto" w:fill="auto"/>
            <w:noWrap/>
            <w:vAlign w:val="bottom"/>
            <w:hideMark/>
          </w:tcPr>
          <w:p w14:paraId="08AD78FE" w14:textId="77777777" w:rsidR="00966E9B" w:rsidRPr="00966E9B" w:rsidRDefault="00966E9B" w:rsidP="00962055">
            <w:pPr>
              <w:jc w:val="right"/>
              <w:rPr>
                <w:i/>
                <w:iCs/>
                <w:color w:val="000000"/>
              </w:rPr>
            </w:pPr>
            <w:r w:rsidRPr="00966E9B">
              <w:rPr>
                <w:i/>
                <w:iCs/>
                <w:color w:val="000000"/>
              </w:rPr>
              <w:t xml:space="preserve"> $456,029.20 </w:t>
            </w:r>
          </w:p>
        </w:tc>
      </w:tr>
      <w:tr w:rsidR="00966E9B" w:rsidRPr="00966E9B" w14:paraId="373BD478" w14:textId="77777777" w:rsidTr="00640FF1">
        <w:trPr>
          <w:trHeight w:val="170"/>
        </w:trPr>
        <w:tc>
          <w:tcPr>
            <w:tcW w:w="4186" w:type="dxa"/>
            <w:shd w:val="clear" w:color="auto" w:fill="auto"/>
            <w:noWrap/>
            <w:vAlign w:val="bottom"/>
            <w:hideMark/>
          </w:tcPr>
          <w:p w14:paraId="709F57AD" w14:textId="77777777" w:rsidR="00966E9B" w:rsidRPr="00966E9B" w:rsidRDefault="00966E9B" w:rsidP="00962055">
            <w:pPr>
              <w:rPr>
                <w:i/>
                <w:iCs/>
                <w:color w:val="000000"/>
              </w:rPr>
            </w:pPr>
            <w:r w:rsidRPr="00966E9B">
              <w:rPr>
                <w:i/>
                <w:iCs/>
                <w:color w:val="000000"/>
              </w:rPr>
              <w:t>CHERMSIDE</w:t>
            </w:r>
          </w:p>
        </w:tc>
        <w:tc>
          <w:tcPr>
            <w:tcW w:w="4187" w:type="dxa"/>
            <w:shd w:val="clear" w:color="auto" w:fill="auto"/>
            <w:noWrap/>
            <w:vAlign w:val="bottom"/>
            <w:hideMark/>
          </w:tcPr>
          <w:p w14:paraId="2BF37E2A" w14:textId="77777777" w:rsidR="00966E9B" w:rsidRPr="00966E9B" w:rsidRDefault="00966E9B" w:rsidP="00962055">
            <w:pPr>
              <w:jc w:val="right"/>
              <w:rPr>
                <w:i/>
                <w:iCs/>
                <w:color w:val="000000"/>
              </w:rPr>
            </w:pPr>
            <w:r w:rsidRPr="00966E9B">
              <w:rPr>
                <w:i/>
                <w:iCs/>
                <w:color w:val="000000"/>
              </w:rPr>
              <w:t xml:space="preserve"> $1,136,358.76 </w:t>
            </w:r>
          </w:p>
        </w:tc>
      </w:tr>
      <w:tr w:rsidR="00966E9B" w:rsidRPr="00966E9B" w14:paraId="4798BDDA" w14:textId="77777777" w:rsidTr="00640FF1">
        <w:trPr>
          <w:trHeight w:val="170"/>
        </w:trPr>
        <w:tc>
          <w:tcPr>
            <w:tcW w:w="4186" w:type="dxa"/>
            <w:shd w:val="clear" w:color="auto" w:fill="auto"/>
            <w:noWrap/>
            <w:vAlign w:val="bottom"/>
            <w:hideMark/>
          </w:tcPr>
          <w:p w14:paraId="0D52D6D0" w14:textId="77777777" w:rsidR="00966E9B" w:rsidRPr="00966E9B" w:rsidRDefault="00966E9B" w:rsidP="00962055">
            <w:pPr>
              <w:rPr>
                <w:i/>
                <w:iCs/>
                <w:color w:val="000000"/>
              </w:rPr>
            </w:pPr>
            <w:r w:rsidRPr="00966E9B">
              <w:rPr>
                <w:i/>
                <w:iCs/>
                <w:color w:val="000000"/>
              </w:rPr>
              <w:t>CHERMSIDE WEST</w:t>
            </w:r>
          </w:p>
        </w:tc>
        <w:tc>
          <w:tcPr>
            <w:tcW w:w="4187" w:type="dxa"/>
            <w:shd w:val="clear" w:color="auto" w:fill="auto"/>
            <w:noWrap/>
            <w:vAlign w:val="bottom"/>
            <w:hideMark/>
          </w:tcPr>
          <w:p w14:paraId="3E07AD86" w14:textId="77777777" w:rsidR="00966E9B" w:rsidRPr="00966E9B" w:rsidRDefault="00966E9B" w:rsidP="00962055">
            <w:pPr>
              <w:jc w:val="right"/>
              <w:rPr>
                <w:i/>
                <w:iCs/>
                <w:color w:val="000000"/>
              </w:rPr>
            </w:pPr>
            <w:r w:rsidRPr="00966E9B">
              <w:rPr>
                <w:i/>
                <w:iCs/>
                <w:color w:val="000000"/>
              </w:rPr>
              <w:t xml:space="preserve"> $788,503.56 </w:t>
            </w:r>
          </w:p>
        </w:tc>
      </w:tr>
      <w:tr w:rsidR="00966E9B" w:rsidRPr="00966E9B" w14:paraId="1D339F0B" w14:textId="77777777" w:rsidTr="00640FF1">
        <w:trPr>
          <w:trHeight w:val="170"/>
        </w:trPr>
        <w:tc>
          <w:tcPr>
            <w:tcW w:w="4186" w:type="dxa"/>
            <w:shd w:val="clear" w:color="auto" w:fill="auto"/>
            <w:noWrap/>
            <w:vAlign w:val="bottom"/>
            <w:hideMark/>
          </w:tcPr>
          <w:p w14:paraId="49B83BAC" w14:textId="77777777" w:rsidR="00966E9B" w:rsidRPr="00966E9B" w:rsidRDefault="00966E9B" w:rsidP="00962055">
            <w:pPr>
              <w:rPr>
                <w:i/>
                <w:iCs/>
                <w:color w:val="000000"/>
              </w:rPr>
            </w:pPr>
            <w:r w:rsidRPr="00966E9B">
              <w:rPr>
                <w:i/>
                <w:iCs/>
                <w:color w:val="000000"/>
              </w:rPr>
              <w:t>CHUWAR</w:t>
            </w:r>
          </w:p>
        </w:tc>
        <w:tc>
          <w:tcPr>
            <w:tcW w:w="4187" w:type="dxa"/>
            <w:shd w:val="clear" w:color="auto" w:fill="auto"/>
            <w:noWrap/>
            <w:vAlign w:val="bottom"/>
            <w:hideMark/>
          </w:tcPr>
          <w:p w14:paraId="3BD60968" w14:textId="77777777" w:rsidR="00966E9B" w:rsidRPr="00966E9B" w:rsidRDefault="00966E9B" w:rsidP="00962055">
            <w:pPr>
              <w:jc w:val="right"/>
              <w:rPr>
                <w:i/>
                <w:iCs/>
                <w:color w:val="000000"/>
              </w:rPr>
            </w:pPr>
            <w:r w:rsidRPr="00966E9B">
              <w:rPr>
                <w:i/>
                <w:iCs/>
                <w:color w:val="000000"/>
              </w:rPr>
              <w:t xml:space="preserve"> $977.28 </w:t>
            </w:r>
          </w:p>
        </w:tc>
      </w:tr>
      <w:tr w:rsidR="00966E9B" w:rsidRPr="00966E9B" w14:paraId="6A7EC04E" w14:textId="77777777" w:rsidTr="00640FF1">
        <w:trPr>
          <w:trHeight w:val="170"/>
        </w:trPr>
        <w:tc>
          <w:tcPr>
            <w:tcW w:w="4186" w:type="dxa"/>
            <w:shd w:val="clear" w:color="auto" w:fill="auto"/>
            <w:noWrap/>
            <w:vAlign w:val="bottom"/>
            <w:hideMark/>
          </w:tcPr>
          <w:p w14:paraId="60692EAE" w14:textId="77777777" w:rsidR="00966E9B" w:rsidRPr="00966E9B" w:rsidRDefault="00966E9B" w:rsidP="00962055">
            <w:pPr>
              <w:rPr>
                <w:i/>
                <w:iCs/>
                <w:color w:val="000000"/>
              </w:rPr>
            </w:pPr>
            <w:r w:rsidRPr="00966E9B">
              <w:rPr>
                <w:i/>
                <w:iCs/>
                <w:color w:val="000000"/>
              </w:rPr>
              <w:t>CLAYFIELD</w:t>
            </w:r>
          </w:p>
        </w:tc>
        <w:tc>
          <w:tcPr>
            <w:tcW w:w="4187" w:type="dxa"/>
            <w:shd w:val="clear" w:color="auto" w:fill="auto"/>
            <w:noWrap/>
            <w:vAlign w:val="bottom"/>
            <w:hideMark/>
          </w:tcPr>
          <w:p w14:paraId="3E30A034" w14:textId="77777777" w:rsidR="00966E9B" w:rsidRPr="00966E9B" w:rsidRDefault="00966E9B" w:rsidP="00962055">
            <w:pPr>
              <w:jc w:val="right"/>
              <w:rPr>
                <w:i/>
                <w:iCs/>
                <w:color w:val="000000"/>
              </w:rPr>
            </w:pPr>
            <w:r w:rsidRPr="00966E9B">
              <w:rPr>
                <w:i/>
                <w:iCs/>
                <w:color w:val="000000"/>
              </w:rPr>
              <w:t xml:space="preserve"> $1,007,470.70 </w:t>
            </w:r>
          </w:p>
        </w:tc>
      </w:tr>
      <w:tr w:rsidR="00966E9B" w:rsidRPr="00966E9B" w14:paraId="1BE3AF4B" w14:textId="77777777" w:rsidTr="00640FF1">
        <w:trPr>
          <w:trHeight w:val="170"/>
        </w:trPr>
        <w:tc>
          <w:tcPr>
            <w:tcW w:w="4186" w:type="dxa"/>
            <w:shd w:val="clear" w:color="auto" w:fill="auto"/>
            <w:noWrap/>
            <w:vAlign w:val="bottom"/>
            <w:hideMark/>
          </w:tcPr>
          <w:p w14:paraId="1BA4733D" w14:textId="77777777" w:rsidR="00966E9B" w:rsidRPr="00966E9B" w:rsidRDefault="00966E9B" w:rsidP="00962055">
            <w:pPr>
              <w:rPr>
                <w:i/>
                <w:iCs/>
                <w:color w:val="000000"/>
              </w:rPr>
            </w:pPr>
            <w:r w:rsidRPr="00966E9B">
              <w:rPr>
                <w:i/>
                <w:iCs/>
                <w:color w:val="000000"/>
              </w:rPr>
              <w:t>COOPERS PLAINS</w:t>
            </w:r>
          </w:p>
        </w:tc>
        <w:tc>
          <w:tcPr>
            <w:tcW w:w="4187" w:type="dxa"/>
            <w:shd w:val="clear" w:color="auto" w:fill="auto"/>
            <w:noWrap/>
            <w:vAlign w:val="bottom"/>
            <w:hideMark/>
          </w:tcPr>
          <w:p w14:paraId="0EE5AB27" w14:textId="77777777" w:rsidR="00966E9B" w:rsidRPr="00966E9B" w:rsidRDefault="00966E9B" w:rsidP="00962055">
            <w:pPr>
              <w:jc w:val="right"/>
              <w:rPr>
                <w:i/>
                <w:iCs/>
                <w:color w:val="000000"/>
              </w:rPr>
            </w:pPr>
            <w:r w:rsidRPr="00966E9B">
              <w:rPr>
                <w:i/>
                <w:iCs/>
                <w:color w:val="000000"/>
              </w:rPr>
              <w:t xml:space="preserve"> $1,005,679.31 </w:t>
            </w:r>
          </w:p>
        </w:tc>
      </w:tr>
      <w:tr w:rsidR="00966E9B" w:rsidRPr="00966E9B" w14:paraId="6D6AE564" w14:textId="77777777" w:rsidTr="00640FF1">
        <w:trPr>
          <w:trHeight w:val="170"/>
        </w:trPr>
        <w:tc>
          <w:tcPr>
            <w:tcW w:w="4186" w:type="dxa"/>
            <w:shd w:val="clear" w:color="auto" w:fill="auto"/>
            <w:noWrap/>
            <w:vAlign w:val="bottom"/>
            <w:hideMark/>
          </w:tcPr>
          <w:p w14:paraId="08C88599" w14:textId="77777777" w:rsidR="00966E9B" w:rsidRPr="00966E9B" w:rsidRDefault="00966E9B" w:rsidP="00962055">
            <w:pPr>
              <w:rPr>
                <w:i/>
                <w:iCs/>
                <w:color w:val="000000"/>
              </w:rPr>
            </w:pPr>
            <w:r w:rsidRPr="00966E9B">
              <w:rPr>
                <w:i/>
                <w:iCs/>
                <w:color w:val="000000"/>
              </w:rPr>
              <w:t>COORPAROO</w:t>
            </w:r>
          </w:p>
        </w:tc>
        <w:tc>
          <w:tcPr>
            <w:tcW w:w="4187" w:type="dxa"/>
            <w:shd w:val="clear" w:color="auto" w:fill="auto"/>
            <w:noWrap/>
            <w:vAlign w:val="bottom"/>
            <w:hideMark/>
          </w:tcPr>
          <w:p w14:paraId="0FB9FEA6" w14:textId="77777777" w:rsidR="00966E9B" w:rsidRPr="00966E9B" w:rsidRDefault="00966E9B" w:rsidP="00962055">
            <w:pPr>
              <w:jc w:val="right"/>
              <w:rPr>
                <w:i/>
                <w:iCs/>
                <w:color w:val="000000"/>
              </w:rPr>
            </w:pPr>
            <w:r w:rsidRPr="00966E9B">
              <w:rPr>
                <w:i/>
                <w:iCs/>
                <w:color w:val="000000"/>
              </w:rPr>
              <w:t xml:space="preserve"> $1,755,796.01 </w:t>
            </w:r>
          </w:p>
        </w:tc>
      </w:tr>
      <w:tr w:rsidR="00966E9B" w:rsidRPr="00966E9B" w14:paraId="52772BCE" w14:textId="77777777" w:rsidTr="00640FF1">
        <w:trPr>
          <w:trHeight w:val="170"/>
        </w:trPr>
        <w:tc>
          <w:tcPr>
            <w:tcW w:w="4186" w:type="dxa"/>
            <w:shd w:val="clear" w:color="auto" w:fill="auto"/>
            <w:noWrap/>
            <w:vAlign w:val="bottom"/>
            <w:hideMark/>
          </w:tcPr>
          <w:p w14:paraId="38EF2B49" w14:textId="77777777" w:rsidR="00966E9B" w:rsidRPr="00966E9B" w:rsidRDefault="00966E9B" w:rsidP="00962055">
            <w:pPr>
              <w:rPr>
                <w:i/>
                <w:iCs/>
                <w:color w:val="000000"/>
              </w:rPr>
            </w:pPr>
            <w:r w:rsidRPr="00966E9B">
              <w:rPr>
                <w:i/>
                <w:iCs/>
                <w:color w:val="000000"/>
              </w:rPr>
              <w:t>CORINDA</w:t>
            </w:r>
          </w:p>
        </w:tc>
        <w:tc>
          <w:tcPr>
            <w:tcW w:w="4187" w:type="dxa"/>
            <w:shd w:val="clear" w:color="auto" w:fill="auto"/>
            <w:noWrap/>
            <w:vAlign w:val="bottom"/>
            <w:hideMark/>
          </w:tcPr>
          <w:p w14:paraId="4A5C5008" w14:textId="77777777" w:rsidR="00966E9B" w:rsidRPr="00966E9B" w:rsidRDefault="00966E9B" w:rsidP="00962055">
            <w:pPr>
              <w:jc w:val="right"/>
              <w:rPr>
                <w:i/>
                <w:iCs/>
                <w:color w:val="000000"/>
              </w:rPr>
            </w:pPr>
            <w:r w:rsidRPr="00966E9B">
              <w:rPr>
                <w:i/>
                <w:iCs/>
                <w:color w:val="000000"/>
              </w:rPr>
              <w:t xml:space="preserve"> $482,453.79 </w:t>
            </w:r>
          </w:p>
        </w:tc>
      </w:tr>
      <w:tr w:rsidR="00966E9B" w:rsidRPr="00966E9B" w14:paraId="3D4DFC16" w14:textId="77777777" w:rsidTr="00640FF1">
        <w:trPr>
          <w:trHeight w:val="170"/>
        </w:trPr>
        <w:tc>
          <w:tcPr>
            <w:tcW w:w="4186" w:type="dxa"/>
            <w:shd w:val="clear" w:color="auto" w:fill="auto"/>
            <w:noWrap/>
            <w:vAlign w:val="bottom"/>
            <w:hideMark/>
          </w:tcPr>
          <w:p w14:paraId="40D86310" w14:textId="77777777" w:rsidR="00966E9B" w:rsidRPr="00966E9B" w:rsidRDefault="00966E9B" w:rsidP="00962055">
            <w:pPr>
              <w:rPr>
                <w:i/>
                <w:iCs/>
                <w:color w:val="000000"/>
              </w:rPr>
            </w:pPr>
            <w:r w:rsidRPr="00966E9B">
              <w:rPr>
                <w:i/>
                <w:iCs/>
                <w:color w:val="000000"/>
              </w:rPr>
              <w:t>COWAN COWAN</w:t>
            </w:r>
          </w:p>
        </w:tc>
        <w:tc>
          <w:tcPr>
            <w:tcW w:w="4187" w:type="dxa"/>
            <w:shd w:val="clear" w:color="auto" w:fill="auto"/>
            <w:noWrap/>
            <w:vAlign w:val="bottom"/>
            <w:hideMark/>
          </w:tcPr>
          <w:p w14:paraId="485D45DD" w14:textId="77777777" w:rsidR="00966E9B" w:rsidRPr="00966E9B" w:rsidRDefault="00966E9B" w:rsidP="00962055">
            <w:pPr>
              <w:jc w:val="right"/>
              <w:rPr>
                <w:i/>
                <w:iCs/>
                <w:color w:val="000000"/>
              </w:rPr>
            </w:pPr>
            <w:r w:rsidRPr="00966E9B">
              <w:rPr>
                <w:i/>
                <w:iCs/>
                <w:color w:val="000000"/>
              </w:rPr>
              <w:t xml:space="preserve"> $78,884.48 </w:t>
            </w:r>
          </w:p>
        </w:tc>
      </w:tr>
      <w:tr w:rsidR="00966E9B" w:rsidRPr="00966E9B" w14:paraId="4755E605" w14:textId="77777777" w:rsidTr="00640FF1">
        <w:trPr>
          <w:trHeight w:val="170"/>
        </w:trPr>
        <w:tc>
          <w:tcPr>
            <w:tcW w:w="4186" w:type="dxa"/>
            <w:shd w:val="clear" w:color="auto" w:fill="auto"/>
            <w:noWrap/>
            <w:vAlign w:val="bottom"/>
            <w:hideMark/>
          </w:tcPr>
          <w:p w14:paraId="73CCB8CC" w14:textId="77777777" w:rsidR="00966E9B" w:rsidRPr="00966E9B" w:rsidRDefault="00966E9B" w:rsidP="00962055">
            <w:pPr>
              <w:rPr>
                <w:i/>
                <w:iCs/>
                <w:color w:val="000000"/>
              </w:rPr>
            </w:pPr>
            <w:r w:rsidRPr="00966E9B">
              <w:rPr>
                <w:i/>
                <w:iCs/>
                <w:color w:val="000000"/>
              </w:rPr>
              <w:t>DARRA</w:t>
            </w:r>
          </w:p>
        </w:tc>
        <w:tc>
          <w:tcPr>
            <w:tcW w:w="4187" w:type="dxa"/>
            <w:shd w:val="clear" w:color="auto" w:fill="auto"/>
            <w:noWrap/>
            <w:vAlign w:val="bottom"/>
            <w:hideMark/>
          </w:tcPr>
          <w:p w14:paraId="0FDA5E07" w14:textId="77777777" w:rsidR="00966E9B" w:rsidRPr="00966E9B" w:rsidRDefault="00966E9B" w:rsidP="00962055">
            <w:pPr>
              <w:jc w:val="right"/>
              <w:rPr>
                <w:i/>
                <w:iCs/>
                <w:color w:val="000000"/>
              </w:rPr>
            </w:pPr>
            <w:r w:rsidRPr="00966E9B">
              <w:rPr>
                <w:i/>
                <w:iCs/>
                <w:color w:val="000000"/>
              </w:rPr>
              <w:t xml:space="preserve"> $509,323.46 </w:t>
            </w:r>
          </w:p>
        </w:tc>
      </w:tr>
      <w:tr w:rsidR="00966E9B" w:rsidRPr="00966E9B" w14:paraId="28ADA1B3" w14:textId="77777777" w:rsidTr="00640FF1">
        <w:trPr>
          <w:trHeight w:val="170"/>
        </w:trPr>
        <w:tc>
          <w:tcPr>
            <w:tcW w:w="4186" w:type="dxa"/>
            <w:shd w:val="clear" w:color="auto" w:fill="auto"/>
            <w:noWrap/>
            <w:vAlign w:val="bottom"/>
            <w:hideMark/>
          </w:tcPr>
          <w:p w14:paraId="45661F7D" w14:textId="77777777" w:rsidR="00966E9B" w:rsidRPr="00966E9B" w:rsidRDefault="00966E9B" w:rsidP="00962055">
            <w:pPr>
              <w:rPr>
                <w:i/>
                <w:iCs/>
                <w:color w:val="000000"/>
              </w:rPr>
            </w:pPr>
            <w:r w:rsidRPr="00966E9B">
              <w:rPr>
                <w:i/>
                <w:iCs/>
                <w:color w:val="000000"/>
              </w:rPr>
              <w:t>DEAGON</w:t>
            </w:r>
          </w:p>
        </w:tc>
        <w:tc>
          <w:tcPr>
            <w:tcW w:w="4187" w:type="dxa"/>
            <w:shd w:val="clear" w:color="auto" w:fill="auto"/>
            <w:noWrap/>
            <w:vAlign w:val="bottom"/>
            <w:hideMark/>
          </w:tcPr>
          <w:p w14:paraId="79D2D7CC" w14:textId="77777777" w:rsidR="00966E9B" w:rsidRPr="00966E9B" w:rsidRDefault="00966E9B" w:rsidP="00962055">
            <w:pPr>
              <w:jc w:val="right"/>
              <w:rPr>
                <w:i/>
                <w:iCs/>
                <w:color w:val="000000"/>
              </w:rPr>
            </w:pPr>
            <w:r w:rsidRPr="00966E9B">
              <w:rPr>
                <w:i/>
                <w:iCs/>
                <w:color w:val="000000"/>
              </w:rPr>
              <w:t xml:space="preserve"> $453,742.56 </w:t>
            </w:r>
          </w:p>
        </w:tc>
      </w:tr>
      <w:tr w:rsidR="00966E9B" w:rsidRPr="00966E9B" w14:paraId="6AB38EBB" w14:textId="77777777" w:rsidTr="00640FF1">
        <w:trPr>
          <w:trHeight w:val="170"/>
        </w:trPr>
        <w:tc>
          <w:tcPr>
            <w:tcW w:w="4186" w:type="dxa"/>
            <w:shd w:val="clear" w:color="auto" w:fill="auto"/>
            <w:noWrap/>
            <w:vAlign w:val="bottom"/>
            <w:hideMark/>
          </w:tcPr>
          <w:p w14:paraId="28211BC8" w14:textId="77777777" w:rsidR="00966E9B" w:rsidRPr="00966E9B" w:rsidRDefault="00966E9B" w:rsidP="00962055">
            <w:pPr>
              <w:rPr>
                <w:i/>
                <w:iCs/>
                <w:color w:val="000000"/>
              </w:rPr>
            </w:pPr>
            <w:r w:rsidRPr="00966E9B">
              <w:rPr>
                <w:i/>
                <w:iCs/>
                <w:color w:val="000000"/>
              </w:rPr>
              <w:t>DOOLANDELLA</w:t>
            </w:r>
          </w:p>
        </w:tc>
        <w:tc>
          <w:tcPr>
            <w:tcW w:w="4187" w:type="dxa"/>
            <w:shd w:val="clear" w:color="auto" w:fill="auto"/>
            <w:noWrap/>
            <w:vAlign w:val="bottom"/>
            <w:hideMark/>
          </w:tcPr>
          <w:p w14:paraId="193393A3" w14:textId="77777777" w:rsidR="00966E9B" w:rsidRPr="00966E9B" w:rsidRDefault="00966E9B" w:rsidP="00962055">
            <w:pPr>
              <w:jc w:val="right"/>
              <w:rPr>
                <w:i/>
                <w:iCs/>
                <w:color w:val="000000"/>
              </w:rPr>
            </w:pPr>
            <w:r w:rsidRPr="00966E9B">
              <w:rPr>
                <w:i/>
                <w:iCs/>
                <w:color w:val="000000"/>
              </w:rPr>
              <w:t xml:space="preserve"> $459,040.01 </w:t>
            </w:r>
          </w:p>
        </w:tc>
      </w:tr>
      <w:tr w:rsidR="00966E9B" w:rsidRPr="00966E9B" w14:paraId="06999D1F" w14:textId="77777777" w:rsidTr="00640FF1">
        <w:trPr>
          <w:trHeight w:val="170"/>
        </w:trPr>
        <w:tc>
          <w:tcPr>
            <w:tcW w:w="4186" w:type="dxa"/>
            <w:shd w:val="clear" w:color="auto" w:fill="auto"/>
            <w:noWrap/>
            <w:vAlign w:val="bottom"/>
            <w:hideMark/>
          </w:tcPr>
          <w:p w14:paraId="057796D2" w14:textId="77777777" w:rsidR="00966E9B" w:rsidRPr="00966E9B" w:rsidRDefault="00966E9B" w:rsidP="00962055">
            <w:pPr>
              <w:rPr>
                <w:i/>
                <w:iCs/>
                <w:color w:val="000000"/>
              </w:rPr>
            </w:pPr>
            <w:r w:rsidRPr="00966E9B">
              <w:rPr>
                <w:i/>
                <w:iCs/>
                <w:color w:val="000000"/>
              </w:rPr>
              <w:t>DREWVALE</w:t>
            </w:r>
          </w:p>
        </w:tc>
        <w:tc>
          <w:tcPr>
            <w:tcW w:w="4187" w:type="dxa"/>
            <w:shd w:val="clear" w:color="auto" w:fill="auto"/>
            <w:noWrap/>
            <w:vAlign w:val="bottom"/>
            <w:hideMark/>
          </w:tcPr>
          <w:p w14:paraId="57E1A591" w14:textId="77777777" w:rsidR="00966E9B" w:rsidRPr="00966E9B" w:rsidRDefault="00966E9B" w:rsidP="00962055">
            <w:pPr>
              <w:jc w:val="right"/>
              <w:rPr>
                <w:i/>
                <w:iCs/>
                <w:color w:val="000000"/>
              </w:rPr>
            </w:pPr>
            <w:r w:rsidRPr="00966E9B">
              <w:rPr>
                <w:i/>
                <w:iCs/>
                <w:color w:val="000000"/>
              </w:rPr>
              <w:t xml:space="preserve"> $350,858.05 </w:t>
            </w:r>
          </w:p>
        </w:tc>
      </w:tr>
      <w:tr w:rsidR="00966E9B" w:rsidRPr="00966E9B" w14:paraId="322EA70D" w14:textId="77777777" w:rsidTr="00640FF1">
        <w:trPr>
          <w:trHeight w:val="170"/>
        </w:trPr>
        <w:tc>
          <w:tcPr>
            <w:tcW w:w="4186" w:type="dxa"/>
            <w:shd w:val="clear" w:color="auto" w:fill="auto"/>
            <w:noWrap/>
            <w:vAlign w:val="bottom"/>
            <w:hideMark/>
          </w:tcPr>
          <w:p w14:paraId="4E2D61E3" w14:textId="77777777" w:rsidR="00966E9B" w:rsidRPr="00966E9B" w:rsidRDefault="00966E9B" w:rsidP="00962055">
            <w:pPr>
              <w:rPr>
                <w:i/>
                <w:iCs/>
                <w:color w:val="000000"/>
              </w:rPr>
            </w:pPr>
            <w:r w:rsidRPr="00966E9B">
              <w:rPr>
                <w:i/>
                <w:iCs/>
                <w:color w:val="000000"/>
              </w:rPr>
              <w:t>DURACK</w:t>
            </w:r>
          </w:p>
        </w:tc>
        <w:tc>
          <w:tcPr>
            <w:tcW w:w="4187" w:type="dxa"/>
            <w:shd w:val="clear" w:color="auto" w:fill="auto"/>
            <w:noWrap/>
            <w:vAlign w:val="bottom"/>
            <w:hideMark/>
          </w:tcPr>
          <w:p w14:paraId="3E112113" w14:textId="77777777" w:rsidR="00966E9B" w:rsidRPr="00966E9B" w:rsidRDefault="00966E9B" w:rsidP="00962055">
            <w:pPr>
              <w:jc w:val="right"/>
              <w:rPr>
                <w:i/>
                <w:iCs/>
                <w:color w:val="000000"/>
              </w:rPr>
            </w:pPr>
            <w:r w:rsidRPr="00966E9B">
              <w:rPr>
                <w:i/>
                <w:iCs/>
                <w:color w:val="000000"/>
              </w:rPr>
              <w:t xml:space="preserve"> $483,323.67 </w:t>
            </w:r>
          </w:p>
        </w:tc>
      </w:tr>
      <w:tr w:rsidR="00966E9B" w:rsidRPr="00966E9B" w14:paraId="0D68C2CB" w14:textId="77777777" w:rsidTr="00640FF1">
        <w:trPr>
          <w:trHeight w:val="170"/>
        </w:trPr>
        <w:tc>
          <w:tcPr>
            <w:tcW w:w="4186" w:type="dxa"/>
            <w:shd w:val="clear" w:color="auto" w:fill="auto"/>
            <w:noWrap/>
            <w:vAlign w:val="bottom"/>
            <w:hideMark/>
          </w:tcPr>
          <w:p w14:paraId="42CB6CB2" w14:textId="77777777" w:rsidR="00966E9B" w:rsidRPr="00966E9B" w:rsidRDefault="00966E9B" w:rsidP="00962055">
            <w:pPr>
              <w:rPr>
                <w:i/>
                <w:iCs/>
                <w:color w:val="000000"/>
              </w:rPr>
            </w:pPr>
            <w:r w:rsidRPr="00966E9B">
              <w:rPr>
                <w:i/>
                <w:iCs/>
                <w:color w:val="000000"/>
              </w:rPr>
              <w:t>DUTTON PARK</w:t>
            </w:r>
          </w:p>
        </w:tc>
        <w:tc>
          <w:tcPr>
            <w:tcW w:w="4187" w:type="dxa"/>
            <w:shd w:val="clear" w:color="auto" w:fill="auto"/>
            <w:noWrap/>
            <w:vAlign w:val="bottom"/>
            <w:hideMark/>
          </w:tcPr>
          <w:p w14:paraId="1115D3BD" w14:textId="77777777" w:rsidR="00966E9B" w:rsidRPr="00966E9B" w:rsidRDefault="00966E9B" w:rsidP="00962055">
            <w:pPr>
              <w:jc w:val="right"/>
              <w:rPr>
                <w:i/>
                <w:iCs/>
                <w:color w:val="000000"/>
              </w:rPr>
            </w:pPr>
            <w:r w:rsidRPr="00966E9B">
              <w:rPr>
                <w:i/>
                <w:iCs/>
                <w:color w:val="000000"/>
              </w:rPr>
              <w:t xml:space="preserve"> $296,608.38 </w:t>
            </w:r>
          </w:p>
        </w:tc>
      </w:tr>
      <w:tr w:rsidR="00966E9B" w:rsidRPr="00966E9B" w14:paraId="717B7FE1" w14:textId="77777777" w:rsidTr="00640FF1">
        <w:trPr>
          <w:trHeight w:val="170"/>
        </w:trPr>
        <w:tc>
          <w:tcPr>
            <w:tcW w:w="4186" w:type="dxa"/>
            <w:shd w:val="clear" w:color="auto" w:fill="auto"/>
            <w:noWrap/>
            <w:vAlign w:val="bottom"/>
            <w:hideMark/>
          </w:tcPr>
          <w:p w14:paraId="0705A404" w14:textId="77777777" w:rsidR="00966E9B" w:rsidRPr="00966E9B" w:rsidRDefault="00966E9B" w:rsidP="00962055">
            <w:pPr>
              <w:rPr>
                <w:i/>
                <w:iCs/>
                <w:color w:val="000000"/>
              </w:rPr>
            </w:pPr>
            <w:r w:rsidRPr="00966E9B">
              <w:rPr>
                <w:i/>
                <w:iCs/>
                <w:color w:val="000000"/>
              </w:rPr>
              <w:t>EAST BRISBANE</w:t>
            </w:r>
          </w:p>
        </w:tc>
        <w:tc>
          <w:tcPr>
            <w:tcW w:w="4187" w:type="dxa"/>
            <w:shd w:val="clear" w:color="auto" w:fill="auto"/>
            <w:noWrap/>
            <w:vAlign w:val="bottom"/>
            <w:hideMark/>
          </w:tcPr>
          <w:p w14:paraId="7E71DEC1" w14:textId="77777777" w:rsidR="00966E9B" w:rsidRPr="00966E9B" w:rsidRDefault="00966E9B" w:rsidP="00962055">
            <w:pPr>
              <w:jc w:val="right"/>
              <w:rPr>
                <w:i/>
                <w:iCs/>
                <w:color w:val="000000"/>
              </w:rPr>
            </w:pPr>
            <w:r w:rsidRPr="00966E9B">
              <w:rPr>
                <w:i/>
                <w:iCs/>
                <w:color w:val="000000"/>
              </w:rPr>
              <w:t xml:space="preserve"> $1,055,391.86 </w:t>
            </w:r>
          </w:p>
        </w:tc>
      </w:tr>
      <w:tr w:rsidR="00966E9B" w:rsidRPr="00966E9B" w14:paraId="3F9D9710" w14:textId="77777777" w:rsidTr="00640FF1">
        <w:trPr>
          <w:trHeight w:val="170"/>
        </w:trPr>
        <w:tc>
          <w:tcPr>
            <w:tcW w:w="4186" w:type="dxa"/>
            <w:shd w:val="clear" w:color="auto" w:fill="auto"/>
            <w:noWrap/>
            <w:vAlign w:val="bottom"/>
            <w:hideMark/>
          </w:tcPr>
          <w:p w14:paraId="29E5DEFD" w14:textId="77777777" w:rsidR="00966E9B" w:rsidRPr="00966E9B" w:rsidRDefault="00966E9B" w:rsidP="00962055">
            <w:pPr>
              <w:rPr>
                <w:i/>
                <w:iCs/>
                <w:color w:val="000000"/>
              </w:rPr>
            </w:pPr>
            <w:r w:rsidRPr="00966E9B">
              <w:rPr>
                <w:i/>
                <w:iCs/>
                <w:color w:val="000000"/>
              </w:rPr>
              <w:t>EIGHT MILE PLAINS</w:t>
            </w:r>
          </w:p>
        </w:tc>
        <w:tc>
          <w:tcPr>
            <w:tcW w:w="4187" w:type="dxa"/>
            <w:shd w:val="clear" w:color="auto" w:fill="auto"/>
            <w:noWrap/>
            <w:vAlign w:val="bottom"/>
            <w:hideMark/>
          </w:tcPr>
          <w:p w14:paraId="72A85A50" w14:textId="77777777" w:rsidR="00966E9B" w:rsidRPr="00966E9B" w:rsidRDefault="00966E9B" w:rsidP="00962055">
            <w:pPr>
              <w:jc w:val="right"/>
              <w:rPr>
                <w:i/>
                <w:iCs/>
                <w:color w:val="000000"/>
              </w:rPr>
            </w:pPr>
            <w:r w:rsidRPr="00966E9B">
              <w:rPr>
                <w:i/>
                <w:iCs/>
                <w:color w:val="000000"/>
              </w:rPr>
              <w:t xml:space="preserve"> $1,206,730.59 </w:t>
            </w:r>
          </w:p>
        </w:tc>
      </w:tr>
      <w:tr w:rsidR="00966E9B" w:rsidRPr="00966E9B" w14:paraId="40F1966F" w14:textId="77777777" w:rsidTr="00640FF1">
        <w:trPr>
          <w:trHeight w:val="170"/>
        </w:trPr>
        <w:tc>
          <w:tcPr>
            <w:tcW w:w="4186" w:type="dxa"/>
            <w:shd w:val="clear" w:color="auto" w:fill="auto"/>
            <w:noWrap/>
            <w:vAlign w:val="bottom"/>
            <w:hideMark/>
          </w:tcPr>
          <w:p w14:paraId="1BB91F26" w14:textId="77777777" w:rsidR="00966E9B" w:rsidRPr="00966E9B" w:rsidRDefault="00966E9B" w:rsidP="00962055">
            <w:pPr>
              <w:rPr>
                <w:i/>
                <w:iCs/>
                <w:color w:val="000000"/>
              </w:rPr>
            </w:pPr>
            <w:r w:rsidRPr="00966E9B">
              <w:rPr>
                <w:i/>
                <w:iCs/>
                <w:color w:val="000000"/>
              </w:rPr>
              <w:t>ELLEN GROVE</w:t>
            </w:r>
          </w:p>
        </w:tc>
        <w:tc>
          <w:tcPr>
            <w:tcW w:w="4187" w:type="dxa"/>
            <w:shd w:val="clear" w:color="auto" w:fill="auto"/>
            <w:noWrap/>
            <w:vAlign w:val="bottom"/>
            <w:hideMark/>
          </w:tcPr>
          <w:p w14:paraId="27ECC295" w14:textId="77777777" w:rsidR="00966E9B" w:rsidRPr="00966E9B" w:rsidRDefault="00966E9B" w:rsidP="00962055">
            <w:pPr>
              <w:jc w:val="right"/>
              <w:rPr>
                <w:i/>
                <w:iCs/>
                <w:color w:val="000000"/>
              </w:rPr>
            </w:pPr>
            <w:r w:rsidRPr="00966E9B">
              <w:rPr>
                <w:i/>
                <w:iCs/>
                <w:color w:val="000000"/>
              </w:rPr>
              <w:t xml:space="preserve"> $494,661.18 </w:t>
            </w:r>
          </w:p>
        </w:tc>
      </w:tr>
      <w:tr w:rsidR="00966E9B" w:rsidRPr="00966E9B" w14:paraId="73C5F3FE" w14:textId="77777777" w:rsidTr="00640FF1">
        <w:trPr>
          <w:trHeight w:val="170"/>
        </w:trPr>
        <w:tc>
          <w:tcPr>
            <w:tcW w:w="4186" w:type="dxa"/>
            <w:shd w:val="clear" w:color="auto" w:fill="auto"/>
            <w:noWrap/>
            <w:vAlign w:val="bottom"/>
            <w:hideMark/>
          </w:tcPr>
          <w:p w14:paraId="0F250508" w14:textId="77777777" w:rsidR="00966E9B" w:rsidRPr="00966E9B" w:rsidRDefault="00966E9B" w:rsidP="00962055">
            <w:pPr>
              <w:rPr>
                <w:i/>
                <w:iCs/>
                <w:color w:val="000000"/>
              </w:rPr>
            </w:pPr>
            <w:r w:rsidRPr="00966E9B">
              <w:rPr>
                <w:i/>
                <w:iCs/>
                <w:color w:val="000000"/>
              </w:rPr>
              <w:t>ENOGGERA</w:t>
            </w:r>
          </w:p>
        </w:tc>
        <w:tc>
          <w:tcPr>
            <w:tcW w:w="4187" w:type="dxa"/>
            <w:shd w:val="clear" w:color="auto" w:fill="auto"/>
            <w:noWrap/>
            <w:vAlign w:val="bottom"/>
            <w:hideMark/>
          </w:tcPr>
          <w:p w14:paraId="1A3EBC2E" w14:textId="77777777" w:rsidR="00966E9B" w:rsidRPr="00966E9B" w:rsidRDefault="00966E9B" w:rsidP="00962055">
            <w:pPr>
              <w:jc w:val="right"/>
              <w:rPr>
                <w:i/>
                <w:iCs/>
                <w:color w:val="000000"/>
              </w:rPr>
            </w:pPr>
            <w:r w:rsidRPr="00966E9B">
              <w:rPr>
                <w:i/>
                <w:iCs/>
                <w:color w:val="000000"/>
              </w:rPr>
              <w:t xml:space="preserve"> $754,677.53 </w:t>
            </w:r>
          </w:p>
        </w:tc>
      </w:tr>
      <w:tr w:rsidR="00966E9B" w:rsidRPr="00966E9B" w14:paraId="3EC92B31" w14:textId="77777777" w:rsidTr="00640FF1">
        <w:trPr>
          <w:trHeight w:val="170"/>
        </w:trPr>
        <w:tc>
          <w:tcPr>
            <w:tcW w:w="4186" w:type="dxa"/>
            <w:shd w:val="clear" w:color="auto" w:fill="auto"/>
            <w:noWrap/>
            <w:vAlign w:val="bottom"/>
            <w:hideMark/>
          </w:tcPr>
          <w:p w14:paraId="0C2E5BD3" w14:textId="77777777" w:rsidR="00966E9B" w:rsidRPr="00966E9B" w:rsidRDefault="00966E9B" w:rsidP="00962055">
            <w:pPr>
              <w:rPr>
                <w:i/>
                <w:iCs/>
                <w:color w:val="000000"/>
              </w:rPr>
            </w:pPr>
            <w:r w:rsidRPr="00966E9B">
              <w:rPr>
                <w:i/>
                <w:iCs/>
                <w:color w:val="000000"/>
              </w:rPr>
              <w:t>ENOGGERA RESERVOIR</w:t>
            </w:r>
          </w:p>
        </w:tc>
        <w:tc>
          <w:tcPr>
            <w:tcW w:w="4187" w:type="dxa"/>
            <w:shd w:val="clear" w:color="auto" w:fill="auto"/>
            <w:noWrap/>
            <w:vAlign w:val="bottom"/>
            <w:hideMark/>
          </w:tcPr>
          <w:p w14:paraId="69856D90" w14:textId="77777777" w:rsidR="00966E9B" w:rsidRPr="00966E9B" w:rsidRDefault="00966E9B" w:rsidP="00962055">
            <w:pPr>
              <w:jc w:val="right"/>
              <w:rPr>
                <w:i/>
                <w:iCs/>
                <w:color w:val="000000"/>
              </w:rPr>
            </w:pPr>
            <w:r w:rsidRPr="00966E9B">
              <w:rPr>
                <w:i/>
                <w:iCs/>
                <w:color w:val="000000"/>
              </w:rPr>
              <w:t xml:space="preserve"> $4,185.28 </w:t>
            </w:r>
          </w:p>
        </w:tc>
      </w:tr>
      <w:tr w:rsidR="00966E9B" w:rsidRPr="00966E9B" w14:paraId="093888E5" w14:textId="77777777" w:rsidTr="00640FF1">
        <w:trPr>
          <w:trHeight w:val="170"/>
        </w:trPr>
        <w:tc>
          <w:tcPr>
            <w:tcW w:w="4186" w:type="dxa"/>
            <w:shd w:val="clear" w:color="auto" w:fill="auto"/>
            <w:noWrap/>
            <w:vAlign w:val="bottom"/>
            <w:hideMark/>
          </w:tcPr>
          <w:p w14:paraId="468AD6A2" w14:textId="77777777" w:rsidR="00966E9B" w:rsidRPr="00966E9B" w:rsidRDefault="00966E9B" w:rsidP="00962055">
            <w:pPr>
              <w:rPr>
                <w:i/>
                <w:iCs/>
                <w:color w:val="000000"/>
              </w:rPr>
            </w:pPr>
            <w:r w:rsidRPr="00966E9B">
              <w:rPr>
                <w:i/>
                <w:iCs/>
                <w:color w:val="000000"/>
              </w:rPr>
              <w:t>EVERTON PARK</w:t>
            </w:r>
          </w:p>
        </w:tc>
        <w:tc>
          <w:tcPr>
            <w:tcW w:w="4187" w:type="dxa"/>
            <w:shd w:val="clear" w:color="auto" w:fill="auto"/>
            <w:noWrap/>
            <w:vAlign w:val="bottom"/>
            <w:hideMark/>
          </w:tcPr>
          <w:p w14:paraId="5758EAE7" w14:textId="77777777" w:rsidR="00966E9B" w:rsidRPr="00966E9B" w:rsidRDefault="00966E9B" w:rsidP="00962055">
            <w:pPr>
              <w:jc w:val="right"/>
              <w:rPr>
                <w:i/>
                <w:iCs/>
                <w:color w:val="000000"/>
              </w:rPr>
            </w:pPr>
            <w:r w:rsidRPr="00966E9B">
              <w:rPr>
                <w:i/>
                <w:iCs/>
                <w:color w:val="000000"/>
              </w:rPr>
              <w:t xml:space="preserve"> $1,064,354.54 </w:t>
            </w:r>
          </w:p>
        </w:tc>
      </w:tr>
      <w:tr w:rsidR="00966E9B" w:rsidRPr="00966E9B" w14:paraId="30847559" w14:textId="77777777" w:rsidTr="00640FF1">
        <w:trPr>
          <w:trHeight w:val="170"/>
        </w:trPr>
        <w:tc>
          <w:tcPr>
            <w:tcW w:w="4186" w:type="dxa"/>
            <w:shd w:val="clear" w:color="auto" w:fill="auto"/>
            <w:noWrap/>
            <w:vAlign w:val="bottom"/>
            <w:hideMark/>
          </w:tcPr>
          <w:p w14:paraId="58E87F06" w14:textId="77777777" w:rsidR="00966E9B" w:rsidRPr="00966E9B" w:rsidRDefault="00966E9B" w:rsidP="00962055">
            <w:pPr>
              <w:rPr>
                <w:i/>
                <w:iCs/>
                <w:color w:val="000000"/>
              </w:rPr>
            </w:pPr>
            <w:r w:rsidRPr="00966E9B">
              <w:rPr>
                <w:i/>
                <w:iCs/>
                <w:color w:val="000000"/>
              </w:rPr>
              <w:t>FAIRFIELD</w:t>
            </w:r>
          </w:p>
        </w:tc>
        <w:tc>
          <w:tcPr>
            <w:tcW w:w="4187" w:type="dxa"/>
            <w:shd w:val="clear" w:color="auto" w:fill="auto"/>
            <w:noWrap/>
            <w:vAlign w:val="bottom"/>
            <w:hideMark/>
          </w:tcPr>
          <w:p w14:paraId="6A5DEE1B" w14:textId="77777777" w:rsidR="00966E9B" w:rsidRPr="00966E9B" w:rsidRDefault="00966E9B" w:rsidP="00962055">
            <w:pPr>
              <w:jc w:val="right"/>
              <w:rPr>
                <w:i/>
                <w:iCs/>
                <w:color w:val="000000"/>
              </w:rPr>
            </w:pPr>
            <w:r w:rsidRPr="00966E9B">
              <w:rPr>
                <w:i/>
                <w:iCs/>
                <w:color w:val="000000"/>
              </w:rPr>
              <w:t xml:space="preserve"> $421,100.70 </w:t>
            </w:r>
          </w:p>
        </w:tc>
      </w:tr>
      <w:tr w:rsidR="00966E9B" w:rsidRPr="00966E9B" w14:paraId="6D6E2B64" w14:textId="77777777" w:rsidTr="00640FF1">
        <w:trPr>
          <w:trHeight w:val="170"/>
        </w:trPr>
        <w:tc>
          <w:tcPr>
            <w:tcW w:w="4186" w:type="dxa"/>
            <w:shd w:val="clear" w:color="auto" w:fill="auto"/>
            <w:noWrap/>
            <w:vAlign w:val="bottom"/>
            <w:hideMark/>
          </w:tcPr>
          <w:p w14:paraId="6496B49E" w14:textId="77777777" w:rsidR="00966E9B" w:rsidRPr="00966E9B" w:rsidRDefault="00966E9B" w:rsidP="00962055">
            <w:pPr>
              <w:rPr>
                <w:i/>
                <w:iCs/>
                <w:color w:val="000000"/>
              </w:rPr>
            </w:pPr>
            <w:r w:rsidRPr="00966E9B">
              <w:rPr>
                <w:i/>
                <w:iCs/>
                <w:color w:val="000000"/>
              </w:rPr>
              <w:t>FERNY GROVE</w:t>
            </w:r>
          </w:p>
        </w:tc>
        <w:tc>
          <w:tcPr>
            <w:tcW w:w="4187" w:type="dxa"/>
            <w:shd w:val="clear" w:color="auto" w:fill="auto"/>
            <w:noWrap/>
            <w:vAlign w:val="bottom"/>
            <w:hideMark/>
          </w:tcPr>
          <w:p w14:paraId="049BF0B6" w14:textId="77777777" w:rsidR="00966E9B" w:rsidRPr="00966E9B" w:rsidRDefault="00966E9B" w:rsidP="00962055">
            <w:pPr>
              <w:jc w:val="right"/>
              <w:rPr>
                <w:i/>
                <w:iCs/>
                <w:color w:val="000000"/>
              </w:rPr>
            </w:pPr>
            <w:r w:rsidRPr="00966E9B">
              <w:rPr>
                <w:i/>
                <w:iCs/>
                <w:color w:val="000000"/>
              </w:rPr>
              <w:t xml:space="preserve"> $504,376.59 </w:t>
            </w:r>
          </w:p>
        </w:tc>
      </w:tr>
      <w:tr w:rsidR="00966E9B" w:rsidRPr="00966E9B" w14:paraId="4148102D" w14:textId="77777777" w:rsidTr="00640FF1">
        <w:trPr>
          <w:trHeight w:val="170"/>
        </w:trPr>
        <w:tc>
          <w:tcPr>
            <w:tcW w:w="4186" w:type="dxa"/>
            <w:shd w:val="clear" w:color="auto" w:fill="auto"/>
            <w:noWrap/>
            <w:vAlign w:val="bottom"/>
            <w:hideMark/>
          </w:tcPr>
          <w:p w14:paraId="36837ACA" w14:textId="77777777" w:rsidR="00966E9B" w:rsidRPr="00966E9B" w:rsidRDefault="00966E9B" w:rsidP="00962055">
            <w:pPr>
              <w:rPr>
                <w:i/>
                <w:iCs/>
                <w:color w:val="000000"/>
              </w:rPr>
            </w:pPr>
            <w:r w:rsidRPr="00966E9B">
              <w:rPr>
                <w:i/>
                <w:iCs/>
                <w:color w:val="000000"/>
              </w:rPr>
              <w:t>FIG TREE POCKET</w:t>
            </w:r>
          </w:p>
        </w:tc>
        <w:tc>
          <w:tcPr>
            <w:tcW w:w="4187" w:type="dxa"/>
            <w:shd w:val="clear" w:color="auto" w:fill="auto"/>
            <w:noWrap/>
            <w:vAlign w:val="bottom"/>
            <w:hideMark/>
          </w:tcPr>
          <w:p w14:paraId="6D0A5ABE" w14:textId="77777777" w:rsidR="00966E9B" w:rsidRPr="00966E9B" w:rsidRDefault="00966E9B" w:rsidP="00962055">
            <w:pPr>
              <w:jc w:val="right"/>
              <w:rPr>
                <w:i/>
                <w:iCs/>
                <w:color w:val="000000"/>
              </w:rPr>
            </w:pPr>
            <w:r w:rsidRPr="00966E9B">
              <w:rPr>
                <w:i/>
                <w:iCs/>
                <w:color w:val="000000"/>
              </w:rPr>
              <w:t xml:space="preserve"> $492,454.73 </w:t>
            </w:r>
          </w:p>
        </w:tc>
      </w:tr>
      <w:tr w:rsidR="00966E9B" w:rsidRPr="00966E9B" w14:paraId="0D191E52" w14:textId="77777777" w:rsidTr="00640FF1">
        <w:trPr>
          <w:trHeight w:val="170"/>
        </w:trPr>
        <w:tc>
          <w:tcPr>
            <w:tcW w:w="4186" w:type="dxa"/>
            <w:shd w:val="clear" w:color="auto" w:fill="auto"/>
            <w:noWrap/>
            <w:vAlign w:val="bottom"/>
            <w:hideMark/>
          </w:tcPr>
          <w:p w14:paraId="04A17095" w14:textId="77777777" w:rsidR="00966E9B" w:rsidRPr="00966E9B" w:rsidRDefault="00966E9B" w:rsidP="00962055">
            <w:pPr>
              <w:rPr>
                <w:i/>
                <w:iCs/>
                <w:color w:val="000000"/>
              </w:rPr>
            </w:pPr>
            <w:r w:rsidRPr="00966E9B">
              <w:rPr>
                <w:i/>
                <w:iCs/>
                <w:color w:val="000000"/>
              </w:rPr>
              <w:t>FITZGIBBON</w:t>
            </w:r>
          </w:p>
        </w:tc>
        <w:tc>
          <w:tcPr>
            <w:tcW w:w="4187" w:type="dxa"/>
            <w:shd w:val="clear" w:color="auto" w:fill="auto"/>
            <w:noWrap/>
            <w:vAlign w:val="bottom"/>
            <w:hideMark/>
          </w:tcPr>
          <w:p w14:paraId="4068BCA0" w14:textId="77777777" w:rsidR="00966E9B" w:rsidRPr="00966E9B" w:rsidRDefault="00966E9B" w:rsidP="00962055">
            <w:pPr>
              <w:jc w:val="right"/>
              <w:rPr>
                <w:i/>
                <w:iCs/>
                <w:color w:val="000000"/>
              </w:rPr>
            </w:pPr>
            <w:r w:rsidRPr="00966E9B">
              <w:rPr>
                <w:i/>
                <w:iCs/>
                <w:color w:val="000000"/>
              </w:rPr>
              <w:t xml:space="preserve"> $709,498.28 </w:t>
            </w:r>
          </w:p>
        </w:tc>
      </w:tr>
      <w:tr w:rsidR="00966E9B" w:rsidRPr="00966E9B" w14:paraId="5CA9EEF6" w14:textId="77777777" w:rsidTr="00640FF1">
        <w:trPr>
          <w:trHeight w:val="170"/>
        </w:trPr>
        <w:tc>
          <w:tcPr>
            <w:tcW w:w="4186" w:type="dxa"/>
            <w:shd w:val="clear" w:color="auto" w:fill="auto"/>
            <w:noWrap/>
            <w:vAlign w:val="bottom"/>
            <w:hideMark/>
          </w:tcPr>
          <w:p w14:paraId="17ACDB40" w14:textId="77777777" w:rsidR="00966E9B" w:rsidRPr="00966E9B" w:rsidRDefault="00966E9B" w:rsidP="00962055">
            <w:pPr>
              <w:rPr>
                <w:i/>
                <w:iCs/>
                <w:color w:val="000000"/>
              </w:rPr>
            </w:pPr>
            <w:r w:rsidRPr="00966E9B">
              <w:rPr>
                <w:i/>
                <w:iCs/>
                <w:color w:val="000000"/>
              </w:rPr>
              <w:t>FOREST LAKE</w:t>
            </w:r>
          </w:p>
        </w:tc>
        <w:tc>
          <w:tcPr>
            <w:tcW w:w="4187" w:type="dxa"/>
            <w:shd w:val="clear" w:color="auto" w:fill="auto"/>
            <w:noWrap/>
            <w:vAlign w:val="bottom"/>
            <w:hideMark/>
          </w:tcPr>
          <w:p w14:paraId="5D63E736" w14:textId="77777777" w:rsidR="00966E9B" w:rsidRPr="00966E9B" w:rsidRDefault="00966E9B" w:rsidP="00962055">
            <w:pPr>
              <w:jc w:val="right"/>
              <w:rPr>
                <w:i/>
                <w:iCs/>
                <w:color w:val="000000"/>
              </w:rPr>
            </w:pPr>
            <w:r w:rsidRPr="00966E9B">
              <w:rPr>
                <w:i/>
                <w:iCs/>
                <w:color w:val="000000"/>
              </w:rPr>
              <w:t xml:space="preserve"> $2,289,672.25 </w:t>
            </w:r>
          </w:p>
        </w:tc>
      </w:tr>
      <w:tr w:rsidR="00966E9B" w:rsidRPr="00966E9B" w14:paraId="38CA53F8" w14:textId="77777777" w:rsidTr="00640FF1">
        <w:trPr>
          <w:trHeight w:val="170"/>
        </w:trPr>
        <w:tc>
          <w:tcPr>
            <w:tcW w:w="4186" w:type="dxa"/>
            <w:shd w:val="clear" w:color="auto" w:fill="auto"/>
            <w:noWrap/>
            <w:vAlign w:val="bottom"/>
            <w:hideMark/>
          </w:tcPr>
          <w:p w14:paraId="7E41463B" w14:textId="77777777" w:rsidR="00966E9B" w:rsidRPr="00966E9B" w:rsidRDefault="00966E9B" w:rsidP="00962055">
            <w:pPr>
              <w:rPr>
                <w:i/>
                <w:iCs/>
                <w:color w:val="000000"/>
              </w:rPr>
            </w:pPr>
            <w:r w:rsidRPr="00966E9B">
              <w:rPr>
                <w:i/>
                <w:iCs/>
                <w:color w:val="000000"/>
              </w:rPr>
              <w:t>FORTITUDE VALLEY</w:t>
            </w:r>
          </w:p>
        </w:tc>
        <w:tc>
          <w:tcPr>
            <w:tcW w:w="4187" w:type="dxa"/>
            <w:shd w:val="clear" w:color="auto" w:fill="auto"/>
            <w:noWrap/>
            <w:vAlign w:val="bottom"/>
            <w:hideMark/>
          </w:tcPr>
          <w:p w14:paraId="293030BC" w14:textId="77777777" w:rsidR="00966E9B" w:rsidRPr="00966E9B" w:rsidRDefault="00966E9B" w:rsidP="00962055">
            <w:pPr>
              <w:jc w:val="right"/>
              <w:rPr>
                <w:i/>
                <w:iCs/>
                <w:color w:val="000000"/>
              </w:rPr>
            </w:pPr>
            <w:r w:rsidRPr="00966E9B">
              <w:rPr>
                <w:i/>
                <w:iCs/>
                <w:color w:val="000000"/>
              </w:rPr>
              <w:t xml:space="preserve"> $139,883.70 </w:t>
            </w:r>
          </w:p>
        </w:tc>
      </w:tr>
      <w:tr w:rsidR="00966E9B" w:rsidRPr="00966E9B" w14:paraId="415705D3" w14:textId="77777777" w:rsidTr="00640FF1">
        <w:trPr>
          <w:trHeight w:val="170"/>
        </w:trPr>
        <w:tc>
          <w:tcPr>
            <w:tcW w:w="4186" w:type="dxa"/>
            <w:shd w:val="clear" w:color="auto" w:fill="auto"/>
            <w:noWrap/>
            <w:vAlign w:val="bottom"/>
            <w:hideMark/>
          </w:tcPr>
          <w:p w14:paraId="4504295C" w14:textId="77777777" w:rsidR="00966E9B" w:rsidRPr="00966E9B" w:rsidRDefault="00966E9B" w:rsidP="00962055">
            <w:pPr>
              <w:rPr>
                <w:i/>
                <w:iCs/>
                <w:color w:val="000000"/>
              </w:rPr>
            </w:pPr>
            <w:r w:rsidRPr="00966E9B">
              <w:rPr>
                <w:i/>
                <w:iCs/>
                <w:color w:val="000000"/>
              </w:rPr>
              <w:t>GAYTHORNE</w:t>
            </w:r>
          </w:p>
        </w:tc>
        <w:tc>
          <w:tcPr>
            <w:tcW w:w="4187" w:type="dxa"/>
            <w:shd w:val="clear" w:color="auto" w:fill="auto"/>
            <w:noWrap/>
            <w:vAlign w:val="bottom"/>
            <w:hideMark/>
          </w:tcPr>
          <w:p w14:paraId="4BB38736" w14:textId="77777777" w:rsidR="00966E9B" w:rsidRPr="00966E9B" w:rsidRDefault="00966E9B" w:rsidP="00962055">
            <w:pPr>
              <w:jc w:val="right"/>
              <w:rPr>
                <w:i/>
                <w:iCs/>
                <w:color w:val="000000"/>
              </w:rPr>
            </w:pPr>
            <w:r w:rsidRPr="00966E9B">
              <w:rPr>
                <w:i/>
                <w:iCs/>
                <w:color w:val="000000"/>
              </w:rPr>
              <w:t xml:space="preserve"> $407,130.96 </w:t>
            </w:r>
          </w:p>
        </w:tc>
      </w:tr>
      <w:tr w:rsidR="00966E9B" w:rsidRPr="00966E9B" w14:paraId="3ECDBB3B" w14:textId="77777777" w:rsidTr="00640FF1">
        <w:trPr>
          <w:trHeight w:val="170"/>
        </w:trPr>
        <w:tc>
          <w:tcPr>
            <w:tcW w:w="4186" w:type="dxa"/>
            <w:shd w:val="clear" w:color="auto" w:fill="auto"/>
            <w:noWrap/>
            <w:vAlign w:val="bottom"/>
            <w:hideMark/>
          </w:tcPr>
          <w:p w14:paraId="42873603" w14:textId="77777777" w:rsidR="00966E9B" w:rsidRPr="00966E9B" w:rsidRDefault="00966E9B" w:rsidP="00962055">
            <w:pPr>
              <w:rPr>
                <w:i/>
                <w:iCs/>
                <w:color w:val="000000"/>
              </w:rPr>
            </w:pPr>
            <w:r w:rsidRPr="00966E9B">
              <w:rPr>
                <w:i/>
                <w:iCs/>
                <w:color w:val="000000"/>
              </w:rPr>
              <w:t>GEEBUNG</w:t>
            </w:r>
          </w:p>
        </w:tc>
        <w:tc>
          <w:tcPr>
            <w:tcW w:w="4187" w:type="dxa"/>
            <w:shd w:val="clear" w:color="auto" w:fill="auto"/>
            <w:noWrap/>
            <w:vAlign w:val="bottom"/>
            <w:hideMark/>
          </w:tcPr>
          <w:p w14:paraId="582FDA12" w14:textId="77777777" w:rsidR="00966E9B" w:rsidRPr="00966E9B" w:rsidRDefault="00966E9B" w:rsidP="00962055">
            <w:pPr>
              <w:jc w:val="right"/>
              <w:rPr>
                <w:i/>
                <w:iCs/>
                <w:color w:val="000000"/>
              </w:rPr>
            </w:pPr>
            <w:r w:rsidRPr="00966E9B">
              <w:rPr>
                <w:i/>
                <w:iCs/>
                <w:color w:val="000000"/>
              </w:rPr>
              <w:t xml:space="preserve"> $551,598.32 </w:t>
            </w:r>
          </w:p>
        </w:tc>
      </w:tr>
      <w:tr w:rsidR="00966E9B" w:rsidRPr="00966E9B" w14:paraId="385B930E" w14:textId="77777777" w:rsidTr="00640FF1">
        <w:trPr>
          <w:trHeight w:val="170"/>
        </w:trPr>
        <w:tc>
          <w:tcPr>
            <w:tcW w:w="4186" w:type="dxa"/>
            <w:shd w:val="clear" w:color="auto" w:fill="auto"/>
            <w:noWrap/>
            <w:vAlign w:val="bottom"/>
            <w:hideMark/>
          </w:tcPr>
          <w:p w14:paraId="7594A657" w14:textId="77777777" w:rsidR="00966E9B" w:rsidRPr="00966E9B" w:rsidRDefault="00966E9B" w:rsidP="00962055">
            <w:pPr>
              <w:rPr>
                <w:i/>
                <w:iCs/>
                <w:color w:val="000000"/>
              </w:rPr>
            </w:pPr>
            <w:r w:rsidRPr="00966E9B">
              <w:rPr>
                <w:i/>
                <w:iCs/>
                <w:color w:val="000000"/>
              </w:rPr>
              <w:t>GORDON PARK</w:t>
            </w:r>
          </w:p>
        </w:tc>
        <w:tc>
          <w:tcPr>
            <w:tcW w:w="4187" w:type="dxa"/>
            <w:shd w:val="clear" w:color="auto" w:fill="auto"/>
            <w:noWrap/>
            <w:vAlign w:val="bottom"/>
            <w:hideMark/>
          </w:tcPr>
          <w:p w14:paraId="62BE44A0" w14:textId="77777777" w:rsidR="00966E9B" w:rsidRPr="00966E9B" w:rsidRDefault="00966E9B" w:rsidP="00962055">
            <w:pPr>
              <w:jc w:val="right"/>
              <w:rPr>
                <w:i/>
                <w:iCs/>
                <w:color w:val="000000"/>
              </w:rPr>
            </w:pPr>
            <w:r w:rsidRPr="00966E9B">
              <w:rPr>
                <w:i/>
                <w:iCs/>
                <w:color w:val="000000"/>
              </w:rPr>
              <w:t xml:space="preserve"> $443,254.28 </w:t>
            </w:r>
          </w:p>
        </w:tc>
      </w:tr>
      <w:tr w:rsidR="00966E9B" w:rsidRPr="00966E9B" w14:paraId="7EE3396E" w14:textId="77777777" w:rsidTr="00640FF1">
        <w:trPr>
          <w:trHeight w:val="170"/>
        </w:trPr>
        <w:tc>
          <w:tcPr>
            <w:tcW w:w="4186" w:type="dxa"/>
            <w:shd w:val="clear" w:color="auto" w:fill="auto"/>
            <w:noWrap/>
            <w:vAlign w:val="bottom"/>
            <w:hideMark/>
          </w:tcPr>
          <w:p w14:paraId="2C254D43" w14:textId="77777777" w:rsidR="00966E9B" w:rsidRPr="00966E9B" w:rsidRDefault="00966E9B" w:rsidP="00962055">
            <w:pPr>
              <w:rPr>
                <w:i/>
                <w:iCs/>
                <w:color w:val="000000"/>
              </w:rPr>
            </w:pPr>
            <w:r w:rsidRPr="00966E9B">
              <w:rPr>
                <w:i/>
                <w:iCs/>
                <w:color w:val="000000"/>
              </w:rPr>
              <w:t>GRACEVILLE</w:t>
            </w:r>
          </w:p>
        </w:tc>
        <w:tc>
          <w:tcPr>
            <w:tcW w:w="4187" w:type="dxa"/>
            <w:shd w:val="clear" w:color="auto" w:fill="auto"/>
            <w:noWrap/>
            <w:vAlign w:val="bottom"/>
            <w:hideMark/>
          </w:tcPr>
          <w:p w14:paraId="2E11E0A1" w14:textId="77777777" w:rsidR="00966E9B" w:rsidRPr="00966E9B" w:rsidRDefault="00966E9B" w:rsidP="00962055">
            <w:pPr>
              <w:jc w:val="right"/>
              <w:rPr>
                <w:i/>
                <w:iCs/>
                <w:color w:val="000000"/>
              </w:rPr>
            </w:pPr>
            <w:r w:rsidRPr="00966E9B">
              <w:rPr>
                <w:i/>
                <w:iCs/>
                <w:color w:val="000000"/>
              </w:rPr>
              <w:t xml:space="preserve"> $663,415.30 </w:t>
            </w:r>
          </w:p>
        </w:tc>
      </w:tr>
      <w:tr w:rsidR="00966E9B" w:rsidRPr="00966E9B" w14:paraId="2A90F62C" w14:textId="77777777" w:rsidTr="00640FF1">
        <w:trPr>
          <w:trHeight w:val="170"/>
        </w:trPr>
        <w:tc>
          <w:tcPr>
            <w:tcW w:w="4186" w:type="dxa"/>
            <w:shd w:val="clear" w:color="auto" w:fill="auto"/>
            <w:noWrap/>
            <w:vAlign w:val="bottom"/>
            <w:hideMark/>
          </w:tcPr>
          <w:p w14:paraId="6E1F32F6" w14:textId="77777777" w:rsidR="00966E9B" w:rsidRPr="00966E9B" w:rsidRDefault="00966E9B" w:rsidP="00962055">
            <w:pPr>
              <w:rPr>
                <w:i/>
                <w:iCs/>
                <w:color w:val="000000"/>
              </w:rPr>
            </w:pPr>
            <w:r w:rsidRPr="00966E9B">
              <w:rPr>
                <w:i/>
                <w:iCs/>
                <w:color w:val="000000"/>
              </w:rPr>
              <w:t>GRANGE</w:t>
            </w:r>
          </w:p>
        </w:tc>
        <w:tc>
          <w:tcPr>
            <w:tcW w:w="4187" w:type="dxa"/>
            <w:shd w:val="clear" w:color="auto" w:fill="auto"/>
            <w:noWrap/>
            <w:vAlign w:val="bottom"/>
            <w:hideMark/>
          </w:tcPr>
          <w:p w14:paraId="3DF2E6E7" w14:textId="77777777" w:rsidR="00966E9B" w:rsidRPr="00966E9B" w:rsidRDefault="00966E9B" w:rsidP="00962055">
            <w:pPr>
              <w:jc w:val="right"/>
              <w:rPr>
                <w:i/>
                <w:iCs/>
                <w:color w:val="000000"/>
              </w:rPr>
            </w:pPr>
            <w:r w:rsidRPr="00966E9B">
              <w:rPr>
                <w:i/>
                <w:iCs/>
                <w:color w:val="000000"/>
              </w:rPr>
              <w:t xml:space="preserve"> $528,306.64 </w:t>
            </w:r>
          </w:p>
        </w:tc>
      </w:tr>
      <w:tr w:rsidR="00966E9B" w:rsidRPr="00966E9B" w14:paraId="2066BE37" w14:textId="77777777" w:rsidTr="00640FF1">
        <w:trPr>
          <w:trHeight w:val="170"/>
        </w:trPr>
        <w:tc>
          <w:tcPr>
            <w:tcW w:w="4186" w:type="dxa"/>
            <w:shd w:val="clear" w:color="auto" w:fill="auto"/>
            <w:noWrap/>
            <w:vAlign w:val="bottom"/>
            <w:hideMark/>
          </w:tcPr>
          <w:p w14:paraId="1640D00D" w14:textId="77777777" w:rsidR="00966E9B" w:rsidRPr="00966E9B" w:rsidRDefault="00966E9B" w:rsidP="00962055">
            <w:pPr>
              <w:rPr>
                <w:i/>
                <w:iCs/>
                <w:color w:val="000000"/>
              </w:rPr>
            </w:pPr>
            <w:r w:rsidRPr="00966E9B">
              <w:rPr>
                <w:i/>
                <w:iCs/>
                <w:color w:val="000000"/>
              </w:rPr>
              <w:t>GREENSLOPES</w:t>
            </w:r>
          </w:p>
        </w:tc>
        <w:tc>
          <w:tcPr>
            <w:tcW w:w="4187" w:type="dxa"/>
            <w:shd w:val="clear" w:color="auto" w:fill="auto"/>
            <w:noWrap/>
            <w:vAlign w:val="bottom"/>
            <w:hideMark/>
          </w:tcPr>
          <w:p w14:paraId="4F7A42F0" w14:textId="77777777" w:rsidR="00966E9B" w:rsidRPr="00966E9B" w:rsidRDefault="00966E9B" w:rsidP="00962055">
            <w:pPr>
              <w:jc w:val="right"/>
              <w:rPr>
                <w:i/>
                <w:iCs/>
                <w:color w:val="000000"/>
              </w:rPr>
            </w:pPr>
            <w:r w:rsidRPr="00966E9B">
              <w:rPr>
                <w:i/>
                <w:iCs/>
                <w:color w:val="000000"/>
              </w:rPr>
              <w:t xml:space="preserve"> $883,363.25 </w:t>
            </w:r>
          </w:p>
        </w:tc>
      </w:tr>
      <w:tr w:rsidR="00966E9B" w:rsidRPr="00966E9B" w14:paraId="3D981810" w14:textId="77777777" w:rsidTr="00640FF1">
        <w:trPr>
          <w:trHeight w:val="170"/>
        </w:trPr>
        <w:tc>
          <w:tcPr>
            <w:tcW w:w="4186" w:type="dxa"/>
            <w:shd w:val="clear" w:color="auto" w:fill="auto"/>
            <w:noWrap/>
            <w:vAlign w:val="bottom"/>
            <w:hideMark/>
          </w:tcPr>
          <w:p w14:paraId="209C1355" w14:textId="77777777" w:rsidR="00966E9B" w:rsidRPr="00966E9B" w:rsidRDefault="00966E9B" w:rsidP="00962055">
            <w:pPr>
              <w:rPr>
                <w:i/>
                <w:iCs/>
                <w:color w:val="000000"/>
              </w:rPr>
            </w:pPr>
            <w:r w:rsidRPr="00966E9B">
              <w:rPr>
                <w:i/>
                <w:iCs/>
                <w:color w:val="000000"/>
              </w:rPr>
              <w:t>GUMDALE</w:t>
            </w:r>
          </w:p>
        </w:tc>
        <w:tc>
          <w:tcPr>
            <w:tcW w:w="4187" w:type="dxa"/>
            <w:shd w:val="clear" w:color="auto" w:fill="auto"/>
            <w:noWrap/>
            <w:vAlign w:val="bottom"/>
            <w:hideMark/>
          </w:tcPr>
          <w:p w14:paraId="1E9E6512" w14:textId="77777777" w:rsidR="00966E9B" w:rsidRPr="00966E9B" w:rsidRDefault="00966E9B" w:rsidP="00962055">
            <w:pPr>
              <w:jc w:val="right"/>
              <w:rPr>
                <w:i/>
                <w:iCs/>
                <w:color w:val="000000"/>
              </w:rPr>
            </w:pPr>
            <w:r w:rsidRPr="00966E9B">
              <w:rPr>
                <w:i/>
                <w:iCs/>
                <w:color w:val="000000"/>
              </w:rPr>
              <w:t xml:space="preserve"> $180,679.12 </w:t>
            </w:r>
          </w:p>
        </w:tc>
      </w:tr>
      <w:tr w:rsidR="00966E9B" w:rsidRPr="00966E9B" w14:paraId="32993185" w14:textId="77777777" w:rsidTr="00640FF1">
        <w:trPr>
          <w:trHeight w:val="170"/>
        </w:trPr>
        <w:tc>
          <w:tcPr>
            <w:tcW w:w="4186" w:type="dxa"/>
            <w:shd w:val="clear" w:color="auto" w:fill="auto"/>
            <w:noWrap/>
            <w:vAlign w:val="bottom"/>
            <w:hideMark/>
          </w:tcPr>
          <w:p w14:paraId="0EE00451" w14:textId="77777777" w:rsidR="00966E9B" w:rsidRPr="00966E9B" w:rsidRDefault="00966E9B" w:rsidP="00962055">
            <w:pPr>
              <w:rPr>
                <w:i/>
                <w:iCs/>
                <w:color w:val="000000"/>
              </w:rPr>
            </w:pPr>
            <w:r w:rsidRPr="00966E9B">
              <w:rPr>
                <w:i/>
                <w:iCs/>
                <w:color w:val="000000"/>
              </w:rPr>
              <w:t>HAMILTON</w:t>
            </w:r>
          </w:p>
        </w:tc>
        <w:tc>
          <w:tcPr>
            <w:tcW w:w="4187" w:type="dxa"/>
            <w:shd w:val="clear" w:color="auto" w:fill="auto"/>
            <w:noWrap/>
            <w:vAlign w:val="bottom"/>
            <w:hideMark/>
          </w:tcPr>
          <w:p w14:paraId="43125D7C" w14:textId="77777777" w:rsidR="00966E9B" w:rsidRPr="00966E9B" w:rsidRDefault="00966E9B" w:rsidP="00962055">
            <w:pPr>
              <w:jc w:val="right"/>
              <w:rPr>
                <w:i/>
                <w:iCs/>
                <w:color w:val="000000"/>
              </w:rPr>
            </w:pPr>
            <w:r w:rsidRPr="00966E9B">
              <w:rPr>
                <w:i/>
                <w:iCs/>
                <w:color w:val="000000"/>
              </w:rPr>
              <w:t xml:space="preserve"> $868,097.56 </w:t>
            </w:r>
          </w:p>
        </w:tc>
      </w:tr>
      <w:tr w:rsidR="00966E9B" w:rsidRPr="00966E9B" w14:paraId="229709CD" w14:textId="77777777" w:rsidTr="00640FF1">
        <w:trPr>
          <w:trHeight w:val="170"/>
        </w:trPr>
        <w:tc>
          <w:tcPr>
            <w:tcW w:w="4186" w:type="dxa"/>
            <w:shd w:val="clear" w:color="auto" w:fill="auto"/>
            <w:noWrap/>
            <w:vAlign w:val="bottom"/>
            <w:hideMark/>
          </w:tcPr>
          <w:p w14:paraId="3A0D7C21" w14:textId="77777777" w:rsidR="00966E9B" w:rsidRPr="00966E9B" w:rsidRDefault="00966E9B" w:rsidP="00962055">
            <w:pPr>
              <w:rPr>
                <w:i/>
                <w:iCs/>
                <w:color w:val="000000"/>
              </w:rPr>
            </w:pPr>
            <w:r w:rsidRPr="00966E9B">
              <w:rPr>
                <w:i/>
                <w:iCs/>
                <w:color w:val="000000"/>
              </w:rPr>
              <w:t>HAWTHORNE</w:t>
            </w:r>
          </w:p>
        </w:tc>
        <w:tc>
          <w:tcPr>
            <w:tcW w:w="4187" w:type="dxa"/>
            <w:shd w:val="clear" w:color="auto" w:fill="auto"/>
            <w:noWrap/>
            <w:vAlign w:val="bottom"/>
            <w:hideMark/>
          </w:tcPr>
          <w:p w14:paraId="325FDC66" w14:textId="77777777" w:rsidR="00966E9B" w:rsidRPr="00966E9B" w:rsidRDefault="00966E9B" w:rsidP="00962055">
            <w:pPr>
              <w:jc w:val="right"/>
              <w:rPr>
                <w:i/>
                <w:iCs/>
                <w:color w:val="000000"/>
              </w:rPr>
            </w:pPr>
            <w:r w:rsidRPr="00966E9B">
              <w:rPr>
                <w:i/>
                <w:iCs/>
                <w:color w:val="000000"/>
              </w:rPr>
              <w:t xml:space="preserve"> $960,796.22 </w:t>
            </w:r>
          </w:p>
        </w:tc>
      </w:tr>
      <w:tr w:rsidR="00966E9B" w:rsidRPr="00966E9B" w14:paraId="293D2049" w14:textId="77777777" w:rsidTr="00640FF1">
        <w:trPr>
          <w:trHeight w:val="170"/>
        </w:trPr>
        <w:tc>
          <w:tcPr>
            <w:tcW w:w="4186" w:type="dxa"/>
            <w:shd w:val="clear" w:color="auto" w:fill="auto"/>
            <w:noWrap/>
            <w:vAlign w:val="bottom"/>
            <w:hideMark/>
          </w:tcPr>
          <w:p w14:paraId="175FC1A9" w14:textId="77777777" w:rsidR="00966E9B" w:rsidRPr="00966E9B" w:rsidRDefault="00966E9B" w:rsidP="00962055">
            <w:pPr>
              <w:rPr>
                <w:i/>
                <w:iCs/>
                <w:color w:val="000000"/>
              </w:rPr>
            </w:pPr>
            <w:r w:rsidRPr="00966E9B">
              <w:rPr>
                <w:i/>
                <w:iCs/>
                <w:color w:val="000000"/>
              </w:rPr>
              <w:t>HEATHWOOD</w:t>
            </w:r>
          </w:p>
        </w:tc>
        <w:tc>
          <w:tcPr>
            <w:tcW w:w="4187" w:type="dxa"/>
            <w:shd w:val="clear" w:color="auto" w:fill="auto"/>
            <w:noWrap/>
            <w:vAlign w:val="bottom"/>
            <w:hideMark/>
          </w:tcPr>
          <w:p w14:paraId="4F952F1C" w14:textId="77777777" w:rsidR="00966E9B" w:rsidRPr="00966E9B" w:rsidRDefault="00966E9B" w:rsidP="00962055">
            <w:pPr>
              <w:jc w:val="right"/>
              <w:rPr>
                <w:i/>
                <w:iCs/>
                <w:color w:val="000000"/>
              </w:rPr>
            </w:pPr>
            <w:r w:rsidRPr="00966E9B">
              <w:rPr>
                <w:i/>
                <w:iCs/>
                <w:color w:val="000000"/>
              </w:rPr>
              <w:t xml:space="preserve"> $361,526.95 </w:t>
            </w:r>
          </w:p>
        </w:tc>
      </w:tr>
      <w:tr w:rsidR="00966E9B" w:rsidRPr="00966E9B" w14:paraId="5023821B" w14:textId="77777777" w:rsidTr="00640FF1">
        <w:trPr>
          <w:trHeight w:val="170"/>
        </w:trPr>
        <w:tc>
          <w:tcPr>
            <w:tcW w:w="4186" w:type="dxa"/>
            <w:shd w:val="clear" w:color="auto" w:fill="auto"/>
            <w:noWrap/>
            <w:vAlign w:val="bottom"/>
            <w:hideMark/>
          </w:tcPr>
          <w:p w14:paraId="290C6591" w14:textId="77777777" w:rsidR="00966E9B" w:rsidRPr="00966E9B" w:rsidRDefault="00966E9B" w:rsidP="00962055">
            <w:pPr>
              <w:rPr>
                <w:i/>
                <w:iCs/>
                <w:color w:val="000000"/>
              </w:rPr>
            </w:pPr>
            <w:r w:rsidRPr="00966E9B">
              <w:rPr>
                <w:i/>
                <w:iCs/>
                <w:color w:val="000000"/>
              </w:rPr>
              <w:t>HEMMANT</w:t>
            </w:r>
          </w:p>
        </w:tc>
        <w:tc>
          <w:tcPr>
            <w:tcW w:w="4187" w:type="dxa"/>
            <w:shd w:val="clear" w:color="auto" w:fill="auto"/>
            <w:noWrap/>
            <w:vAlign w:val="bottom"/>
            <w:hideMark/>
          </w:tcPr>
          <w:p w14:paraId="5BA1255F" w14:textId="77777777" w:rsidR="00966E9B" w:rsidRPr="00966E9B" w:rsidRDefault="00966E9B" w:rsidP="00962055">
            <w:pPr>
              <w:jc w:val="right"/>
              <w:rPr>
                <w:i/>
                <w:iCs/>
                <w:color w:val="000000"/>
              </w:rPr>
            </w:pPr>
            <w:r w:rsidRPr="00966E9B">
              <w:rPr>
                <w:i/>
                <w:iCs/>
                <w:color w:val="000000"/>
              </w:rPr>
              <w:t xml:space="preserve"> $289,798.64 </w:t>
            </w:r>
          </w:p>
        </w:tc>
      </w:tr>
      <w:tr w:rsidR="00966E9B" w:rsidRPr="00966E9B" w14:paraId="08ED423E" w14:textId="77777777" w:rsidTr="00640FF1">
        <w:trPr>
          <w:trHeight w:val="170"/>
        </w:trPr>
        <w:tc>
          <w:tcPr>
            <w:tcW w:w="4186" w:type="dxa"/>
            <w:shd w:val="clear" w:color="auto" w:fill="auto"/>
            <w:noWrap/>
            <w:vAlign w:val="bottom"/>
            <w:hideMark/>
          </w:tcPr>
          <w:p w14:paraId="7D43226B" w14:textId="77777777" w:rsidR="00966E9B" w:rsidRPr="00966E9B" w:rsidRDefault="00966E9B" w:rsidP="00962055">
            <w:pPr>
              <w:rPr>
                <w:i/>
                <w:iCs/>
                <w:color w:val="000000"/>
              </w:rPr>
            </w:pPr>
            <w:r w:rsidRPr="00966E9B">
              <w:rPr>
                <w:i/>
                <w:iCs/>
                <w:color w:val="000000"/>
              </w:rPr>
              <w:t>HENDRA</w:t>
            </w:r>
          </w:p>
        </w:tc>
        <w:tc>
          <w:tcPr>
            <w:tcW w:w="4187" w:type="dxa"/>
            <w:shd w:val="clear" w:color="auto" w:fill="auto"/>
            <w:noWrap/>
            <w:vAlign w:val="bottom"/>
            <w:hideMark/>
          </w:tcPr>
          <w:p w14:paraId="138C5032" w14:textId="77777777" w:rsidR="00966E9B" w:rsidRPr="00966E9B" w:rsidRDefault="00966E9B" w:rsidP="00962055">
            <w:pPr>
              <w:jc w:val="right"/>
              <w:rPr>
                <w:i/>
                <w:iCs/>
                <w:color w:val="000000"/>
              </w:rPr>
            </w:pPr>
            <w:r w:rsidRPr="00966E9B">
              <w:rPr>
                <w:i/>
                <w:iCs/>
                <w:color w:val="000000"/>
              </w:rPr>
              <w:t xml:space="preserve"> $750,387.93 </w:t>
            </w:r>
          </w:p>
        </w:tc>
      </w:tr>
      <w:tr w:rsidR="00966E9B" w:rsidRPr="00966E9B" w14:paraId="42A6256D" w14:textId="77777777" w:rsidTr="00640FF1">
        <w:trPr>
          <w:trHeight w:val="170"/>
        </w:trPr>
        <w:tc>
          <w:tcPr>
            <w:tcW w:w="4186" w:type="dxa"/>
            <w:shd w:val="clear" w:color="auto" w:fill="auto"/>
            <w:noWrap/>
            <w:vAlign w:val="bottom"/>
            <w:hideMark/>
          </w:tcPr>
          <w:p w14:paraId="11130138" w14:textId="77777777" w:rsidR="00966E9B" w:rsidRPr="00966E9B" w:rsidRDefault="00966E9B" w:rsidP="00962055">
            <w:pPr>
              <w:rPr>
                <w:i/>
                <w:iCs/>
                <w:color w:val="000000"/>
              </w:rPr>
            </w:pPr>
            <w:r w:rsidRPr="00966E9B">
              <w:rPr>
                <w:i/>
                <w:iCs/>
                <w:color w:val="000000"/>
              </w:rPr>
              <w:t>HERSTON</w:t>
            </w:r>
          </w:p>
        </w:tc>
        <w:tc>
          <w:tcPr>
            <w:tcW w:w="4187" w:type="dxa"/>
            <w:shd w:val="clear" w:color="auto" w:fill="auto"/>
            <w:noWrap/>
            <w:vAlign w:val="bottom"/>
            <w:hideMark/>
          </w:tcPr>
          <w:p w14:paraId="212279C4" w14:textId="77777777" w:rsidR="00966E9B" w:rsidRPr="00966E9B" w:rsidRDefault="00966E9B" w:rsidP="00962055">
            <w:pPr>
              <w:jc w:val="right"/>
              <w:rPr>
                <w:i/>
                <w:iCs/>
                <w:color w:val="000000"/>
              </w:rPr>
            </w:pPr>
            <w:r w:rsidRPr="00966E9B">
              <w:rPr>
                <w:i/>
                <w:iCs/>
                <w:color w:val="000000"/>
              </w:rPr>
              <w:t xml:space="preserve"> $319,525.31 </w:t>
            </w:r>
          </w:p>
        </w:tc>
      </w:tr>
      <w:tr w:rsidR="00966E9B" w:rsidRPr="00966E9B" w14:paraId="732DB2A5" w14:textId="77777777" w:rsidTr="00640FF1">
        <w:trPr>
          <w:trHeight w:val="170"/>
        </w:trPr>
        <w:tc>
          <w:tcPr>
            <w:tcW w:w="4186" w:type="dxa"/>
            <w:shd w:val="clear" w:color="auto" w:fill="auto"/>
            <w:noWrap/>
            <w:vAlign w:val="bottom"/>
            <w:hideMark/>
          </w:tcPr>
          <w:p w14:paraId="7AF69C8A" w14:textId="77777777" w:rsidR="00966E9B" w:rsidRPr="00966E9B" w:rsidRDefault="00966E9B" w:rsidP="00962055">
            <w:pPr>
              <w:rPr>
                <w:i/>
                <w:iCs/>
                <w:color w:val="000000"/>
              </w:rPr>
            </w:pPr>
            <w:r w:rsidRPr="00966E9B">
              <w:rPr>
                <w:i/>
                <w:iCs/>
                <w:color w:val="000000"/>
              </w:rPr>
              <w:t>HIGHGATE HILL</w:t>
            </w:r>
          </w:p>
        </w:tc>
        <w:tc>
          <w:tcPr>
            <w:tcW w:w="4187" w:type="dxa"/>
            <w:shd w:val="clear" w:color="auto" w:fill="auto"/>
            <w:noWrap/>
            <w:vAlign w:val="bottom"/>
            <w:hideMark/>
          </w:tcPr>
          <w:p w14:paraId="61E04115" w14:textId="77777777" w:rsidR="00966E9B" w:rsidRPr="00966E9B" w:rsidRDefault="00966E9B" w:rsidP="00962055">
            <w:pPr>
              <w:jc w:val="right"/>
              <w:rPr>
                <w:i/>
                <w:iCs/>
                <w:color w:val="000000"/>
              </w:rPr>
            </w:pPr>
            <w:r w:rsidRPr="00966E9B">
              <w:rPr>
                <w:i/>
                <w:iCs/>
                <w:color w:val="000000"/>
              </w:rPr>
              <w:t xml:space="preserve"> $848,747.50 </w:t>
            </w:r>
          </w:p>
        </w:tc>
      </w:tr>
      <w:tr w:rsidR="00966E9B" w:rsidRPr="00966E9B" w14:paraId="1F7985B5" w14:textId="77777777" w:rsidTr="00640FF1">
        <w:trPr>
          <w:trHeight w:val="170"/>
        </w:trPr>
        <w:tc>
          <w:tcPr>
            <w:tcW w:w="4186" w:type="dxa"/>
            <w:shd w:val="clear" w:color="auto" w:fill="auto"/>
            <w:noWrap/>
            <w:vAlign w:val="bottom"/>
            <w:hideMark/>
          </w:tcPr>
          <w:p w14:paraId="3B2B52FC" w14:textId="77777777" w:rsidR="00966E9B" w:rsidRPr="00966E9B" w:rsidRDefault="00966E9B" w:rsidP="00962055">
            <w:pPr>
              <w:rPr>
                <w:i/>
                <w:iCs/>
                <w:color w:val="000000"/>
              </w:rPr>
            </w:pPr>
            <w:r w:rsidRPr="00966E9B">
              <w:rPr>
                <w:i/>
                <w:iCs/>
                <w:color w:val="000000"/>
              </w:rPr>
              <w:t>HOLLAND PARK</w:t>
            </w:r>
          </w:p>
        </w:tc>
        <w:tc>
          <w:tcPr>
            <w:tcW w:w="4187" w:type="dxa"/>
            <w:shd w:val="clear" w:color="auto" w:fill="auto"/>
            <w:noWrap/>
            <w:vAlign w:val="bottom"/>
            <w:hideMark/>
          </w:tcPr>
          <w:p w14:paraId="081B6EE2" w14:textId="77777777" w:rsidR="00966E9B" w:rsidRPr="00966E9B" w:rsidRDefault="00966E9B" w:rsidP="00962055">
            <w:pPr>
              <w:jc w:val="right"/>
              <w:rPr>
                <w:i/>
                <w:iCs/>
                <w:color w:val="000000"/>
              </w:rPr>
            </w:pPr>
            <w:r w:rsidRPr="00966E9B">
              <w:rPr>
                <w:i/>
                <w:iCs/>
                <w:color w:val="000000"/>
              </w:rPr>
              <w:t xml:space="preserve"> $1,527,808.49 </w:t>
            </w:r>
          </w:p>
        </w:tc>
      </w:tr>
      <w:tr w:rsidR="00966E9B" w:rsidRPr="00966E9B" w14:paraId="4200AC6C" w14:textId="77777777" w:rsidTr="00640FF1">
        <w:trPr>
          <w:trHeight w:val="170"/>
        </w:trPr>
        <w:tc>
          <w:tcPr>
            <w:tcW w:w="4186" w:type="dxa"/>
            <w:shd w:val="clear" w:color="auto" w:fill="auto"/>
            <w:noWrap/>
            <w:vAlign w:val="bottom"/>
            <w:hideMark/>
          </w:tcPr>
          <w:p w14:paraId="140B2DAC" w14:textId="77777777" w:rsidR="00966E9B" w:rsidRPr="00966E9B" w:rsidRDefault="00966E9B" w:rsidP="00962055">
            <w:pPr>
              <w:rPr>
                <w:i/>
                <w:iCs/>
                <w:color w:val="000000"/>
              </w:rPr>
            </w:pPr>
            <w:r w:rsidRPr="00966E9B">
              <w:rPr>
                <w:i/>
                <w:iCs/>
                <w:color w:val="000000"/>
              </w:rPr>
              <w:t>HOLLAND PARK WEST</w:t>
            </w:r>
          </w:p>
        </w:tc>
        <w:tc>
          <w:tcPr>
            <w:tcW w:w="4187" w:type="dxa"/>
            <w:shd w:val="clear" w:color="auto" w:fill="auto"/>
            <w:noWrap/>
            <w:vAlign w:val="bottom"/>
            <w:hideMark/>
          </w:tcPr>
          <w:p w14:paraId="0BE3ECD0" w14:textId="77777777" w:rsidR="00966E9B" w:rsidRPr="00966E9B" w:rsidRDefault="00966E9B" w:rsidP="00962055">
            <w:pPr>
              <w:jc w:val="right"/>
              <w:rPr>
                <w:i/>
                <w:iCs/>
                <w:color w:val="000000"/>
              </w:rPr>
            </w:pPr>
            <w:r w:rsidRPr="00966E9B">
              <w:rPr>
                <w:i/>
                <w:iCs/>
                <w:color w:val="000000"/>
              </w:rPr>
              <w:t xml:space="preserve"> $835,733.43 </w:t>
            </w:r>
          </w:p>
        </w:tc>
      </w:tr>
      <w:tr w:rsidR="00966E9B" w:rsidRPr="00966E9B" w14:paraId="57B6C1D6" w14:textId="77777777" w:rsidTr="00640FF1">
        <w:trPr>
          <w:trHeight w:val="170"/>
        </w:trPr>
        <w:tc>
          <w:tcPr>
            <w:tcW w:w="4186" w:type="dxa"/>
            <w:shd w:val="clear" w:color="auto" w:fill="auto"/>
            <w:noWrap/>
            <w:vAlign w:val="bottom"/>
            <w:hideMark/>
          </w:tcPr>
          <w:p w14:paraId="2EE3824D" w14:textId="77777777" w:rsidR="00966E9B" w:rsidRPr="00966E9B" w:rsidRDefault="00966E9B" w:rsidP="00962055">
            <w:pPr>
              <w:rPr>
                <w:i/>
                <w:iCs/>
                <w:color w:val="000000"/>
              </w:rPr>
            </w:pPr>
            <w:r w:rsidRPr="00966E9B">
              <w:rPr>
                <w:i/>
                <w:iCs/>
                <w:color w:val="000000"/>
              </w:rPr>
              <w:t>INALA</w:t>
            </w:r>
          </w:p>
        </w:tc>
        <w:tc>
          <w:tcPr>
            <w:tcW w:w="4187" w:type="dxa"/>
            <w:shd w:val="clear" w:color="auto" w:fill="auto"/>
            <w:noWrap/>
            <w:vAlign w:val="bottom"/>
            <w:hideMark/>
          </w:tcPr>
          <w:p w14:paraId="690AA05B" w14:textId="77777777" w:rsidR="00966E9B" w:rsidRPr="00966E9B" w:rsidRDefault="00966E9B" w:rsidP="00962055">
            <w:pPr>
              <w:jc w:val="right"/>
              <w:rPr>
                <w:i/>
                <w:iCs/>
                <w:color w:val="000000"/>
              </w:rPr>
            </w:pPr>
            <w:r w:rsidRPr="00966E9B">
              <w:rPr>
                <w:i/>
                <w:iCs/>
                <w:color w:val="000000"/>
              </w:rPr>
              <w:t xml:space="preserve"> $2,471,157.64 </w:t>
            </w:r>
          </w:p>
        </w:tc>
      </w:tr>
      <w:tr w:rsidR="00966E9B" w:rsidRPr="00966E9B" w14:paraId="2ADA700F" w14:textId="77777777" w:rsidTr="00640FF1">
        <w:trPr>
          <w:trHeight w:val="170"/>
        </w:trPr>
        <w:tc>
          <w:tcPr>
            <w:tcW w:w="4186" w:type="dxa"/>
            <w:shd w:val="clear" w:color="auto" w:fill="auto"/>
            <w:noWrap/>
            <w:vAlign w:val="bottom"/>
            <w:hideMark/>
          </w:tcPr>
          <w:p w14:paraId="19371579" w14:textId="77777777" w:rsidR="00966E9B" w:rsidRPr="00966E9B" w:rsidRDefault="00966E9B" w:rsidP="00962055">
            <w:pPr>
              <w:rPr>
                <w:i/>
                <w:iCs/>
                <w:color w:val="000000"/>
              </w:rPr>
            </w:pPr>
            <w:r w:rsidRPr="00966E9B">
              <w:rPr>
                <w:i/>
                <w:iCs/>
                <w:color w:val="000000"/>
              </w:rPr>
              <w:t>INDOOROOPILLY</w:t>
            </w:r>
          </w:p>
        </w:tc>
        <w:tc>
          <w:tcPr>
            <w:tcW w:w="4187" w:type="dxa"/>
            <w:shd w:val="clear" w:color="auto" w:fill="auto"/>
            <w:noWrap/>
            <w:vAlign w:val="bottom"/>
            <w:hideMark/>
          </w:tcPr>
          <w:p w14:paraId="713F778E" w14:textId="77777777" w:rsidR="00966E9B" w:rsidRPr="00966E9B" w:rsidRDefault="00966E9B" w:rsidP="00962055">
            <w:pPr>
              <w:jc w:val="right"/>
              <w:rPr>
                <w:i/>
                <w:iCs/>
                <w:color w:val="000000"/>
              </w:rPr>
            </w:pPr>
            <w:r w:rsidRPr="00966E9B">
              <w:rPr>
                <w:i/>
                <w:iCs/>
                <w:color w:val="000000"/>
              </w:rPr>
              <w:t xml:space="preserve"> $1,402,337.21 </w:t>
            </w:r>
          </w:p>
        </w:tc>
      </w:tr>
      <w:tr w:rsidR="00966E9B" w:rsidRPr="00966E9B" w14:paraId="5CDDB0BE" w14:textId="77777777" w:rsidTr="00640FF1">
        <w:trPr>
          <w:trHeight w:val="170"/>
        </w:trPr>
        <w:tc>
          <w:tcPr>
            <w:tcW w:w="4186" w:type="dxa"/>
            <w:shd w:val="clear" w:color="auto" w:fill="auto"/>
            <w:noWrap/>
            <w:vAlign w:val="bottom"/>
            <w:hideMark/>
          </w:tcPr>
          <w:p w14:paraId="1909B177" w14:textId="77777777" w:rsidR="00966E9B" w:rsidRPr="00966E9B" w:rsidRDefault="00966E9B" w:rsidP="00962055">
            <w:pPr>
              <w:rPr>
                <w:i/>
                <w:iCs/>
                <w:color w:val="000000"/>
              </w:rPr>
            </w:pPr>
            <w:r w:rsidRPr="00966E9B">
              <w:rPr>
                <w:i/>
                <w:iCs/>
                <w:color w:val="000000"/>
              </w:rPr>
              <w:t>JAMBOREE HEIGHTS</w:t>
            </w:r>
          </w:p>
        </w:tc>
        <w:tc>
          <w:tcPr>
            <w:tcW w:w="4187" w:type="dxa"/>
            <w:shd w:val="clear" w:color="auto" w:fill="auto"/>
            <w:noWrap/>
            <w:vAlign w:val="bottom"/>
            <w:hideMark/>
          </w:tcPr>
          <w:p w14:paraId="23E9D6AF" w14:textId="77777777" w:rsidR="00966E9B" w:rsidRPr="00966E9B" w:rsidRDefault="00966E9B" w:rsidP="00962055">
            <w:pPr>
              <w:jc w:val="right"/>
              <w:rPr>
                <w:i/>
                <w:iCs/>
                <w:color w:val="000000"/>
              </w:rPr>
            </w:pPr>
            <w:r w:rsidRPr="00966E9B">
              <w:rPr>
                <w:i/>
                <w:iCs/>
                <w:color w:val="000000"/>
              </w:rPr>
              <w:t xml:space="preserve"> $354,319.81 </w:t>
            </w:r>
          </w:p>
        </w:tc>
      </w:tr>
      <w:tr w:rsidR="00966E9B" w:rsidRPr="00966E9B" w14:paraId="66828A43" w14:textId="77777777" w:rsidTr="00640FF1">
        <w:trPr>
          <w:trHeight w:val="170"/>
        </w:trPr>
        <w:tc>
          <w:tcPr>
            <w:tcW w:w="4186" w:type="dxa"/>
            <w:shd w:val="clear" w:color="auto" w:fill="auto"/>
            <w:noWrap/>
            <w:vAlign w:val="bottom"/>
            <w:hideMark/>
          </w:tcPr>
          <w:p w14:paraId="3FD25991" w14:textId="77777777" w:rsidR="00966E9B" w:rsidRPr="00966E9B" w:rsidRDefault="00966E9B" w:rsidP="00962055">
            <w:pPr>
              <w:rPr>
                <w:i/>
                <w:iCs/>
                <w:color w:val="000000"/>
              </w:rPr>
            </w:pPr>
            <w:r w:rsidRPr="00966E9B">
              <w:rPr>
                <w:i/>
                <w:iCs/>
                <w:color w:val="000000"/>
              </w:rPr>
              <w:t>JINDALEE</w:t>
            </w:r>
          </w:p>
        </w:tc>
        <w:tc>
          <w:tcPr>
            <w:tcW w:w="4187" w:type="dxa"/>
            <w:shd w:val="clear" w:color="auto" w:fill="auto"/>
            <w:noWrap/>
            <w:vAlign w:val="bottom"/>
            <w:hideMark/>
          </w:tcPr>
          <w:p w14:paraId="03C2E2C6" w14:textId="77777777" w:rsidR="00966E9B" w:rsidRPr="00966E9B" w:rsidRDefault="00966E9B" w:rsidP="00962055">
            <w:pPr>
              <w:jc w:val="right"/>
              <w:rPr>
                <w:i/>
                <w:iCs/>
                <w:color w:val="000000"/>
              </w:rPr>
            </w:pPr>
            <w:r w:rsidRPr="00966E9B">
              <w:rPr>
                <w:i/>
                <w:iCs/>
                <w:color w:val="000000"/>
              </w:rPr>
              <w:t xml:space="preserve"> $436,122.57 </w:t>
            </w:r>
          </w:p>
        </w:tc>
      </w:tr>
      <w:tr w:rsidR="00966E9B" w:rsidRPr="00966E9B" w14:paraId="1C5D5842" w14:textId="77777777" w:rsidTr="00640FF1">
        <w:trPr>
          <w:trHeight w:val="170"/>
        </w:trPr>
        <w:tc>
          <w:tcPr>
            <w:tcW w:w="4186" w:type="dxa"/>
            <w:shd w:val="clear" w:color="auto" w:fill="auto"/>
            <w:noWrap/>
            <w:vAlign w:val="bottom"/>
            <w:hideMark/>
          </w:tcPr>
          <w:p w14:paraId="38FF1F5B" w14:textId="77777777" w:rsidR="00966E9B" w:rsidRPr="00966E9B" w:rsidRDefault="00966E9B" w:rsidP="00962055">
            <w:pPr>
              <w:rPr>
                <w:i/>
                <w:iCs/>
                <w:color w:val="000000"/>
              </w:rPr>
            </w:pPr>
            <w:r w:rsidRPr="00966E9B">
              <w:rPr>
                <w:i/>
                <w:iCs/>
                <w:color w:val="000000"/>
              </w:rPr>
              <w:t>KALINGA</w:t>
            </w:r>
          </w:p>
        </w:tc>
        <w:tc>
          <w:tcPr>
            <w:tcW w:w="4187" w:type="dxa"/>
            <w:shd w:val="clear" w:color="auto" w:fill="auto"/>
            <w:noWrap/>
            <w:vAlign w:val="bottom"/>
            <w:hideMark/>
          </w:tcPr>
          <w:p w14:paraId="2E62B8EE" w14:textId="77777777" w:rsidR="00966E9B" w:rsidRPr="00966E9B" w:rsidRDefault="00966E9B" w:rsidP="00962055">
            <w:pPr>
              <w:jc w:val="right"/>
              <w:rPr>
                <w:i/>
                <w:iCs/>
                <w:color w:val="000000"/>
              </w:rPr>
            </w:pPr>
            <w:r w:rsidRPr="00966E9B">
              <w:rPr>
                <w:i/>
                <w:iCs/>
                <w:color w:val="000000"/>
              </w:rPr>
              <w:t xml:space="preserve"> $207,341.59 </w:t>
            </w:r>
          </w:p>
        </w:tc>
      </w:tr>
      <w:tr w:rsidR="00966E9B" w:rsidRPr="00966E9B" w14:paraId="517A4627" w14:textId="77777777" w:rsidTr="00640FF1">
        <w:trPr>
          <w:trHeight w:val="170"/>
        </w:trPr>
        <w:tc>
          <w:tcPr>
            <w:tcW w:w="4186" w:type="dxa"/>
            <w:shd w:val="clear" w:color="auto" w:fill="auto"/>
            <w:noWrap/>
            <w:vAlign w:val="bottom"/>
            <w:hideMark/>
          </w:tcPr>
          <w:p w14:paraId="440F8EA1" w14:textId="77777777" w:rsidR="00966E9B" w:rsidRPr="00966E9B" w:rsidRDefault="00966E9B" w:rsidP="00962055">
            <w:pPr>
              <w:rPr>
                <w:i/>
                <w:iCs/>
                <w:color w:val="000000"/>
              </w:rPr>
            </w:pPr>
            <w:r w:rsidRPr="00966E9B">
              <w:rPr>
                <w:i/>
                <w:iCs/>
                <w:color w:val="000000"/>
              </w:rPr>
              <w:t>KANGAROO POINT</w:t>
            </w:r>
          </w:p>
        </w:tc>
        <w:tc>
          <w:tcPr>
            <w:tcW w:w="4187" w:type="dxa"/>
            <w:shd w:val="clear" w:color="auto" w:fill="auto"/>
            <w:noWrap/>
            <w:vAlign w:val="bottom"/>
            <w:hideMark/>
          </w:tcPr>
          <w:p w14:paraId="23DF883D" w14:textId="77777777" w:rsidR="00966E9B" w:rsidRPr="00966E9B" w:rsidRDefault="00966E9B" w:rsidP="00962055">
            <w:pPr>
              <w:jc w:val="right"/>
              <w:rPr>
                <w:i/>
                <w:iCs/>
                <w:color w:val="000000"/>
              </w:rPr>
            </w:pPr>
            <w:r w:rsidRPr="00966E9B">
              <w:rPr>
                <w:i/>
                <w:iCs/>
                <w:color w:val="000000"/>
              </w:rPr>
              <w:t xml:space="preserve"> $510,222.40 </w:t>
            </w:r>
          </w:p>
        </w:tc>
      </w:tr>
      <w:tr w:rsidR="00966E9B" w:rsidRPr="00966E9B" w14:paraId="2590136D" w14:textId="77777777" w:rsidTr="00640FF1">
        <w:trPr>
          <w:trHeight w:val="170"/>
        </w:trPr>
        <w:tc>
          <w:tcPr>
            <w:tcW w:w="4186" w:type="dxa"/>
            <w:shd w:val="clear" w:color="auto" w:fill="auto"/>
            <w:noWrap/>
            <w:vAlign w:val="bottom"/>
            <w:hideMark/>
          </w:tcPr>
          <w:p w14:paraId="5AE236A2" w14:textId="77777777" w:rsidR="00966E9B" w:rsidRPr="00966E9B" w:rsidRDefault="00966E9B" w:rsidP="00962055">
            <w:pPr>
              <w:rPr>
                <w:i/>
                <w:iCs/>
                <w:color w:val="000000"/>
              </w:rPr>
            </w:pPr>
            <w:r w:rsidRPr="00966E9B">
              <w:rPr>
                <w:i/>
                <w:iCs/>
                <w:color w:val="000000"/>
              </w:rPr>
              <w:t>KARANA DOWNS</w:t>
            </w:r>
          </w:p>
        </w:tc>
        <w:tc>
          <w:tcPr>
            <w:tcW w:w="4187" w:type="dxa"/>
            <w:shd w:val="clear" w:color="auto" w:fill="auto"/>
            <w:noWrap/>
            <w:vAlign w:val="bottom"/>
            <w:hideMark/>
          </w:tcPr>
          <w:p w14:paraId="3356D758" w14:textId="77777777" w:rsidR="00966E9B" w:rsidRPr="00966E9B" w:rsidRDefault="00966E9B" w:rsidP="00962055">
            <w:pPr>
              <w:jc w:val="right"/>
              <w:rPr>
                <w:i/>
                <w:iCs/>
                <w:color w:val="000000"/>
              </w:rPr>
            </w:pPr>
            <w:r w:rsidRPr="00966E9B">
              <w:rPr>
                <w:i/>
                <w:iCs/>
                <w:color w:val="000000"/>
              </w:rPr>
              <w:t xml:space="preserve"> $161,237.18 </w:t>
            </w:r>
          </w:p>
        </w:tc>
      </w:tr>
      <w:tr w:rsidR="00966E9B" w:rsidRPr="00966E9B" w14:paraId="3C33FC9A" w14:textId="77777777" w:rsidTr="00640FF1">
        <w:trPr>
          <w:trHeight w:val="170"/>
        </w:trPr>
        <w:tc>
          <w:tcPr>
            <w:tcW w:w="4186" w:type="dxa"/>
            <w:shd w:val="clear" w:color="auto" w:fill="auto"/>
            <w:noWrap/>
            <w:vAlign w:val="bottom"/>
            <w:hideMark/>
          </w:tcPr>
          <w:p w14:paraId="234608E0" w14:textId="77777777" w:rsidR="00966E9B" w:rsidRPr="00966E9B" w:rsidRDefault="00966E9B" w:rsidP="00962055">
            <w:pPr>
              <w:rPr>
                <w:i/>
                <w:iCs/>
                <w:color w:val="000000"/>
              </w:rPr>
            </w:pPr>
            <w:r w:rsidRPr="00966E9B">
              <w:rPr>
                <w:i/>
                <w:iCs/>
                <w:color w:val="000000"/>
              </w:rPr>
              <w:t>KARAWATHA</w:t>
            </w:r>
          </w:p>
        </w:tc>
        <w:tc>
          <w:tcPr>
            <w:tcW w:w="4187" w:type="dxa"/>
            <w:shd w:val="clear" w:color="auto" w:fill="auto"/>
            <w:noWrap/>
            <w:vAlign w:val="bottom"/>
            <w:hideMark/>
          </w:tcPr>
          <w:p w14:paraId="50CF4FC4" w14:textId="77777777" w:rsidR="00966E9B" w:rsidRPr="00966E9B" w:rsidRDefault="00966E9B" w:rsidP="00962055">
            <w:pPr>
              <w:jc w:val="right"/>
              <w:rPr>
                <w:i/>
                <w:iCs/>
                <w:color w:val="000000"/>
              </w:rPr>
            </w:pPr>
            <w:r w:rsidRPr="00966E9B">
              <w:rPr>
                <w:i/>
                <w:iCs/>
                <w:color w:val="000000"/>
              </w:rPr>
              <w:t xml:space="preserve"> $6,170.95 </w:t>
            </w:r>
          </w:p>
        </w:tc>
      </w:tr>
      <w:tr w:rsidR="00966E9B" w:rsidRPr="00966E9B" w14:paraId="7D8BAC9F" w14:textId="77777777" w:rsidTr="00640FF1">
        <w:trPr>
          <w:trHeight w:val="170"/>
        </w:trPr>
        <w:tc>
          <w:tcPr>
            <w:tcW w:w="4186" w:type="dxa"/>
            <w:shd w:val="clear" w:color="auto" w:fill="auto"/>
            <w:noWrap/>
            <w:vAlign w:val="bottom"/>
            <w:hideMark/>
          </w:tcPr>
          <w:p w14:paraId="316E7717" w14:textId="77777777" w:rsidR="00966E9B" w:rsidRPr="00966E9B" w:rsidRDefault="00966E9B" w:rsidP="00962055">
            <w:pPr>
              <w:rPr>
                <w:i/>
                <w:iCs/>
                <w:color w:val="000000"/>
              </w:rPr>
            </w:pPr>
            <w:r w:rsidRPr="00966E9B">
              <w:rPr>
                <w:i/>
                <w:iCs/>
                <w:color w:val="000000"/>
              </w:rPr>
              <w:t>KEDRON</w:t>
            </w:r>
          </w:p>
        </w:tc>
        <w:tc>
          <w:tcPr>
            <w:tcW w:w="4187" w:type="dxa"/>
            <w:shd w:val="clear" w:color="auto" w:fill="auto"/>
            <w:noWrap/>
            <w:vAlign w:val="bottom"/>
            <w:hideMark/>
          </w:tcPr>
          <w:p w14:paraId="75DB6A58" w14:textId="77777777" w:rsidR="00966E9B" w:rsidRPr="00966E9B" w:rsidRDefault="00966E9B" w:rsidP="00962055">
            <w:pPr>
              <w:jc w:val="right"/>
              <w:rPr>
                <w:i/>
                <w:iCs/>
                <w:color w:val="000000"/>
              </w:rPr>
            </w:pPr>
            <w:r w:rsidRPr="00966E9B">
              <w:rPr>
                <w:i/>
                <w:iCs/>
                <w:color w:val="000000"/>
              </w:rPr>
              <w:t xml:space="preserve"> $1,261,458.78 </w:t>
            </w:r>
          </w:p>
        </w:tc>
      </w:tr>
      <w:tr w:rsidR="00966E9B" w:rsidRPr="00966E9B" w14:paraId="5198314A" w14:textId="77777777" w:rsidTr="00640FF1">
        <w:trPr>
          <w:trHeight w:val="170"/>
        </w:trPr>
        <w:tc>
          <w:tcPr>
            <w:tcW w:w="4186" w:type="dxa"/>
            <w:shd w:val="clear" w:color="auto" w:fill="auto"/>
            <w:noWrap/>
            <w:vAlign w:val="bottom"/>
            <w:hideMark/>
          </w:tcPr>
          <w:p w14:paraId="726A5D4C" w14:textId="77777777" w:rsidR="00966E9B" w:rsidRPr="00966E9B" w:rsidRDefault="00966E9B" w:rsidP="00962055">
            <w:pPr>
              <w:rPr>
                <w:i/>
                <w:iCs/>
                <w:color w:val="000000"/>
              </w:rPr>
            </w:pPr>
            <w:r w:rsidRPr="00966E9B">
              <w:rPr>
                <w:i/>
                <w:iCs/>
                <w:color w:val="000000"/>
              </w:rPr>
              <w:t>KELVIN GROVE</w:t>
            </w:r>
          </w:p>
        </w:tc>
        <w:tc>
          <w:tcPr>
            <w:tcW w:w="4187" w:type="dxa"/>
            <w:shd w:val="clear" w:color="auto" w:fill="auto"/>
            <w:noWrap/>
            <w:vAlign w:val="bottom"/>
            <w:hideMark/>
          </w:tcPr>
          <w:p w14:paraId="758A3174" w14:textId="77777777" w:rsidR="00966E9B" w:rsidRPr="00966E9B" w:rsidRDefault="00966E9B" w:rsidP="00962055">
            <w:pPr>
              <w:jc w:val="right"/>
              <w:rPr>
                <w:i/>
                <w:iCs/>
                <w:color w:val="000000"/>
              </w:rPr>
            </w:pPr>
            <w:r w:rsidRPr="00966E9B">
              <w:rPr>
                <w:i/>
                <w:iCs/>
                <w:color w:val="000000"/>
              </w:rPr>
              <w:t xml:space="preserve"> $806,232.50 </w:t>
            </w:r>
          </w:p>
        </w:tc>
      </w:tr>
      <w:tr w:rsidR="00966E9B" w:rsidRPr="00966E9B" w14:paraId="3CB1777B" w14:textId="77777777" w:rsidTr="00640FF1">
        <w:trPr>
          <w:trHeight w:val="170"/>
        </w:trPr>
        <w:tc>
          <w:tcPr>
            <w:tcW w:w="4186" w:type="dxa"/>
            <w:shd w:val="clear" w:color="auto" w:fill="auto"/>
            <w:noWrap/>
            <w:vAlign w:val="bottom"/>
            <w:hideMark/>
          </w:tcPr>
          <w:p w14:paraId="56A7D15A" w14:textId="77777777" w:rsidR="00966E9B" w:rsidRPr="00966E9B" w:rsidRDefault="00966E9B" w:rsidP="00962055">
            <w:pPr>
              <w:rPr>
                <w:i/>
                <w:iCs/>
                <w:color w:val="000000"/>
              </w:rPr>
            </w:pPr>
            <w:r w:rsidRPr="00966E9B">
              <w:rPr>
                <w:i/>
                <w:iCs/>
                <w:color w:val="000000"/>
              </w:rPr>
              <w:t>KENMORE</w:t>
            </w:r>
          </w:p>
        </w:tc>
        <w:tc>
          <w:tcPr>
            <w:tcW w:w="4187" w:type="dxa"/>
            <w:shd w:val="clear" w:color="auto" w:fill="auto"/>
            <w:noWrap/>
            <w:vAlign w:val="bottom"/>
            <w:hideMark/>
          </w:tcPr>
          <w:p w14:paraId="7F1751FE" w14:textId="77777777" w:rsidR="00966E9B" w:rsidRPr="00966E9B" w:rsidRDefault="00966E9B" w:rsidP="00962055">
            <w:pPr>
              <w:jc w:val="right"/>
              <w:rPr>
                <w:i/>
                <w:iCs/>
                <w:color w:val="000000"/>
              </w:rPr>
            </w:pPr>
            <w:r w:rsidRPr="00966E9B">
              <w:rPr>
                <w:i/>
                <w:iCs/>
                <w:color w:val="000000"/>
              </w:rPr>
              <w:t xml:space="preserve"> $962,044.84 </w:t>
            </w:r>
          </w:p>
        </w:tc>
      </w:tr>
      <w:tr w:rsidR="00966E9B" w:rsidRPr="00966E9B" w14:paraId="39A758CE" w14:textId="77777777" w:rsidTr="00640FF1">
        <w:trPr>
          <w:trHeight w:val="170"/>
        </w:trPr>
        <w:tc>
          <w:tcPr>
            <w:tcW w:w="4186" w:type="dxa"/>
            <w:shd w:val="clear" w:color="auto" w:fill="auto"/>
            <w:noWrap/>
            <w:vAlign w:val="bottom"/>
            <w:hideMark/>
          </w:tcPr>
          <w:p w14:paraId="7F418D69" w14:textId="77777777" w:rsidR="00966E9B" w:rsidRPr="00966E9B" w:rsidRDefault="00966E9B" w:rsidP="00962055">
            <w:pPr>
              <w:rPr>
                <w:i/>
                <w:iCs/>
                <w:color w:val="000000"/>
              </w:rPr>
            </w:pPr>
            <w:r w:rsidRPr="00966E9B">
              <w:rPr>
                <w:i/>
                <w:iCs/>
                <w:color w:val="000000"/>
              </w:rPr>
              <w:t>KENMORE HILLS</w:t>
            </w:r>
          </w:p>
        </w:tc>
        <w:tc>
          <w:tcPr>
            <w:tcW w:w="4187" w:type="dxa"/>
            <w:shd w:val="clear" w:color="auto" w:fill="auto"/>
            <w:noWrap/>
            <w:vAlign w:val="bottom"/>
            <w:hideMark/>
          </w:tcPr>
          <w:p w14:paraId="10DAEC49" w14:textId="77777777" w:rsidR="00966E9B" w:rsidRPr="00966E9B" w:rsidRDefault="00966E9B" w:rsidP="00962055">
            <w:pPr>
              <w:jc w:val="right"/>
              <w:rPr>
                <w:i/>
                <w:iCs/>
                <w:color w:val="000000"/>
              </w:rPr>
            </w:pPr>
            <w:r w:rsidRPr="00966E9B">
              <w:rPr>
                <w:i/>
                <w:iCs/>
                <w:color w:val="000000"/>
              </w:rPr>
              <w:t xml:space="preserve"> $179,835.09 </w:t>
            </w:r>
          </w:p>
        </w:tc>
      </w:tr>
      <w:tr w:rsidR="00966E9B" w:rsidRPr="00966E9B" w14:paraId="1000401E" w14:textId="77777777" w:rsidTr="00640FF1">
        <w:trPr>
          <w:trHeight w:val="170"/>
        </w:trPr>
        <w:tc>
          <w:tcPr>
            <w:tcW w:w="4186" w:type="dxa"/>
            <w:shd w:val="clear" w:color="auto" w:fill="auto"/>
            <w:noWrap/>
            <w:vAlign w:val="bottom"/>
            <w:hideMark/>
          </w:tcPr>
          <w:p w14:paraId="640697B9" w14:textId="77777777" w:rsidR="00966E9B" w:rsidRPr="00966E9B" w:rsidRDefault="00966E9B" w:rsidP="00962055">
            <w:pPr>
              <w:rPr>
                <w:i/>
                <w:iCs/>
                <w:color w:val="000000"/>
              </w:rPr>
            </w:pPr>
            <w:r w:rsidRPr="00966E9B">
              <w:rPr>
                <w:i/>
                <w:iCs/>
                <w:color w:val="000000"/>
              </w:rPr>
              <w:t>KEPERRA</w:t>
            </w:r>
          </w:p>
        </w:tc>
        <w:tc>
          <w:tcPr>
            <w:tcW w:w="4187" w:type="dxa"/>
            <w:shd w:val="clear" w:color="auto" w:fill="auto"/>
            <w:noWrap/>
            <w:vAlign w:val="bottom"/>
            <w:hideMark/>
          </w:tcPr>
          <w:p w14:paraId="6BF77995" w14:textId="77777777" w:rsidR="00966E9B" w:rsidRPr="00966E9B" w:rsidRDefault="00966E9B" w:rsidP="00962055">
            <w:pPr>
              <w:jc w:val="right"/>
              <w:rPr>
                <w:i/>
                <w:iCs/>
                <w:color w:val="000000"/>
              </w:rPr>
            </w:pPr>
            <w:r w:rsidRPr="00966E9B">
              <w:rPr>
                <w:i/>
                <w:iCs/>
                <w:color w:val="000000"/>
              </w:rPr>
              <w:t xml:space="preserve"> $1,286,091.14 </w:t>
            </w:r>
          </w:p>
        </w:tc>
      </w:tr>
      <w:tr w:rsidR="00966E9B" w:rsidRPr="00966E9B" w14:paraId="36DD8979" w14:textId="77777777" w:rsidTr="00640FF1">
        <w:trPr>
          <w:trHeight w:val="170"/>
        </w:trPr>
        <w:tc>
          <w:tcPr>
            <w:tcW w:w="4186" w:type="dxa"/>
            <w:shd w:val="clear" w:color="auto" w:fill="auto"/>
            <w:noWrap/>
            <w:vAlign w:val="bottom"/>
            <w:hideMark/>
          </w:tcPr>
          <w:p w14:paraId="74A88374" w14:textId="77777777" w:rsidR="00966E9B" w:rsidRPr="00966E9B" w:rsidRDefault="00966E9B" w:rsidP="00962055">
            <w:pPr>
              <w:rPr>
                <w:i/>
                <w:iCs/>
                <w:color w:val="000000"/>
              </w:rPr>
            </w:pPr>
            <w:r w:rsidRPr="00966E9B">
              <w:rPr>
                <w:i/>
                <w:iCs/>
                <w:color w:val="000000"/>
              </w:rPr>
              <w:t>KHOLO</w:t>
            </w:r>
          </w:p>
        </w:tc>
        <w:tc>
          <w:tcPr>
            <w:tcW w:w="4187" w:type="dxa"/>
            <w:shd w:val="clear" w:color="auto" w:fill="auto"/>
            <w:noWrap/>
            <w:vAlign w:val="bottom"/>
            <w:hideMark/>
          </w:tcPr>
          <w:p w14:paraId="7FC8010F" w14:textId="77777777" w:rsidR="00966E9B" w:rsidRPr="00966E9B" w:rsidRDefault="00966E9B" w:rsidP="00962055">
            <w:pPr>
              <w:jc w:val="right"/>
              <w:rPr>
                <w:i/>
                <w:iCs/>
                <w:color w:val="000000"/>
              </w:rPr>
            </w:pPr>
            <w:r w:rsidRPr="00966E9B">
              <w:rPr>
                <w:i/>
                <w:iCs/>
                <w:color w:val="000000"/>
              </w:rPr>
              <w:t xml:space="preserve"> $18,487.19 </w:t>
            </w:r>
          </w:p>
        </w:tc>
      </w:tr>
      <w:tr w:rsidR="00966E9B" w:rsidRPr="00966E9B" w14:paraId="1E7EF8FF" w14:textId="77777777" w:rsidTr="00640FF1">
        <w:trPr>
          <w:trHeight w:val="170"/>
        </w:trPr>
        <w:tc>
          <w:tcPr>
            <w:tcW w:w="4186" w:type="dxa"/>
            <w:shd w:val="clear" w:color="auto" w:fill="auto"/>
            <w:noWrap/>
            <w:vAlign w:val="bottom"/>
            <w:hideMark/>
          </w:tcPr>
          <w:p w14:paraId="6BEFA585" w14:textId="77777777" w:rsidR="00966E9B" w:rsidRPr="00966E9B" w:rsidRDefault="00966E9B" w:rsidP="00962055">
            <w:pPr>
              <w:rPr>
                <w:i/>
                <w:iCs/>
                <w:color w:val="000000"/>
              </w:rPr>
            </w:pPr>
            <w:r w:rsidRPr="00966E9B">
              <w:rPr>
                <w:i/>
                <w:iCs/>
                <w:color w:val="000000"/>
              </w:rPr>
              <w:t>KOORINGAL</w:t>
            </w:r>
          </w:p>
        </w:tc>
        <w:tc>
          <w:tcPr>
            <w:tcW w:w="4187" w:type="dxa"/>
            <w:shd w:val="clear" w:color="auto" w:fill="auto"/>
            <w:noWrap/>
            <w:vAlign w:val="bottom"/>
            <w:hideMark/>
          </w:tcPr>
          <w:p w14:paraId="63ADD2DB" w14:textId="77777777" w:rsidR="00966E9B" w:rsidRPr="00966E9B" w:rsidRDefault="00966E9B" w:rsidP="00962055">
            <w:pPr>
              <w:jc w:val="right"/>
              <w:rPr>
                <w:i/>
                <w:iCs/>
                <w:color w:val="000000"/>
              </w:rPr>
            </w:pPr>
            <w:r w:rsidRPr="00966E9B">
              <w:rPr>
                <w:i/>
                <w:iCs/>
                <w:color w:val="000000"/>
              </w:rPr>
              <w:t xml:space="preserve"> $108,935.51 </w:t>
            </w:r>
          </w:p>
        </w:tc>
      </w:tr>
      <w:tr w:rsidR="00966E9B" w:rsidRPr="00966E9B" w14:paraId="47C0C053" w14:textId="77777777" w:rsidTr="00640FF1">
        <w:trPr>
          <w:trHeight w:val="170"/>
        </w:trPr>
        <w:tc>
          <w:tcPr>
            <w:tcW w:w="4186" w:type="dxa"/>
            <w:shd w:val="clear" w:color="auto" w:fill="auto"/>
            <w:noWrap/>
            <w:vAlign w:val="bottom"/>
            <w:hideMark/>
          </w:tcPr>
          <w:p w14:paraId="08231586" w14:textId="77777777" w:rsidR="00966E9B" w:rsidRPr="00966E9B" w:rsidRDefault="00966E9B" w:rsidP="00962055">
            <w:pPr>
              <w:rPr>
                <w:i/>
                <w:iCs/>
                <w:color w:val="000000"/>
              </w:rPr>
            </w:pPr>
            <w:r w:rsidRPr="00966E9B">
              <w:rPr>
                <w:i/>
                <w:iCs/>
                <w:color w:val="000000"/>
              </w:rPr>
              <w:t>KURABY</w:t>
            </w:r>
          </w:p>
        </w:tc>
        <w:tc>
          <w:tcPr>
            <w:tcW w:w="4187" w:type="dxa"/>
            <w:shd w:val="clear" w:color="auto" w:fill="auto"/>
            <w:noWrap/>
            <w:vAlign w:val="bottom"/>
            <w:hideMark/>
          </w:tcPr>
          <w:p w14:paraId="44FD62B6" w14:textId="77777777" w:rsidR="00966E9B" w:rsidRPr="00966E9B" w:rsidRDefault="00966E9B" w:rsidP="00962055">
            <w:pPr>
              <w:jc w:val="right"/>
              <w:rPr>
                <w:i/>
                <w:iCs/>
                <w:color w:val="000000"/>
              </w:rPr>
            </w:pPr>
            <w:r w:rsidRPr="00966E9B">
              <w:rPr>
                <w:i/>
                <w:iCs/>
                <w:color w:val="000000"/>
              </w:rPr>
              <w:t xml:space="preserve"> $597,250.66 </w:t>
            </w:r>
          </w:p>
        </w:tc>
      </w:tr>
      <w:tr w:rsidR="00966E9B" w:rsidRPr="00966E9B" w14:paraId="277DE69F" w14:textId="77777777" w:rsidTr="00640FF1">
        <w:trPr>
          <w:trHeight w:val="170"/>
        </w:trPr>
        <w:tc>
          <w:tcPr>
            <w:tcW w:w="4186" w:type="dxa"/>
            <w:shd w:val="clear" w:color="auto" w:fill="auto"/>
            <w:noWrap/>
            <w:vAlign w:val="bottom"/>
            <w:hideMark/>
          </w:tcPr>
          <w:p w14:paraId="489F12AF" w14:textId="77777777" w:rsidR="00966E9B" w:rsidRPr="00966E9B" w:rsidRDefault="00966E9B" w:rsidP="00962055">
            <w:pPr>
              <w:rPr>
                <w:i/>
                <w:iCs/>
                <w:color w:val="000000"/>
              </w:rPr>
            </w:pPr>
            <w:r w:rsidRPr="00966E9B">
              <w:rPr>
                <w:i/>
                <w:iCs/>
                <w:color w:val="000000"/>
              </w:rPr>
              <w:t>LOTA</w:t>
            </w:r>
          </w:p>
        </w:tc>
        <w:tc>
          <w:tcPr>
            <w:tcW w:w="4187" w:type="dxa"/>
            <w:shd w:val="clear" w:color="auto" w:fill="auto"/>
            <w:noWrap/>
            <w:vAlign w:val="bottom"/>
            <w:hideMark/>
          </w:tcPr>
          <w:p w14:paraId="199C97F2" w14:textId="77777777" w:rsidR="00966E9B" w:rsidRPr="00966E9B" w:rsidRDefault="00966E9B" w:rsidP="00962055">
            <w:pPr>
              <w:jc w:val="right"/>
              <w:rPr>
                <w:i/>
                <w:iCs/>
                <w:color w:val="000000"/>
              </w:rPr>
            </w:pPr>
            <w:r w:rsidRPr="00966E9B">
              <w:rPr>
                <w:i/>
                <w:iCs/>
                <w:color w:val="000000"/>
              </w:rPr>
              <w:t xml:space="preserve"> $403,711.31 </w:t>
            </w:r>
          </w:p>
        </w:tc>
      </w:tr>
      <w:tr w:rsidR="00966E9B" w:rsidRPr="00966E9B" w14:paraId="7AE90E4C" w14:textId="77777777" w:rsidTr="00640FF1">
        <w:trPr>
          <w:trHeight w:val="170"/>
        </w:trPr>
        <w:tc>
          <w:tcPr>
            <w:tcW w:w="4186" w:type="dxa"/>
            <w:shd w:val="clear" w:color="auto" w:fill="auto"/>
            <w:noWrap/>
            <w:vAlign w:val="bottom"/>
            <w:hideMark/>
          </w:tcPr>
          <w:p w14:paraId="24053516" w14:textId="77777777" w:rsidR="00966E9B" w:rsidRPr="00966E9B" w:rsidRDefault="00966E9B" w:rsidP="00962055">
            <w:pPr>
              <w:rPr>
                <w:i/>
                <w:iCs/>
                <w:color w:val="000000"/>
              </w:rPr>
            </w:pPr>
            <w:r w:rsidRPr="00966E9B">
              <w:rPr>
                <w:i/>
                <w:iCs/>
                <w:color w:val="000000"/>
              </w:rPr>
              <w:t>LUTWYCHE</w:t>
            </w:r>
          </w:p>
        </w:tc>
        <w:tc>
          <w:tcPr>
            <w:tcW w:w="4187" w:type="dxa"/>
            <w:shd w:val="clear" w:color="auto" w:fill="auto"/>
            <w:noWrap/>
            <w:vAlign w:val="bottom"/>
            <w:hideMark/>
          </w:tcPr>
          <w:p w14:paraId="76D23FDE" w14:textId="77777777" w:rsidR="00966E9B" w:rsidRPr="00966E9B" w:rsidRDefault="00966E9B" w:rsidP="00962055">
            <w:pPr>
              <w:jc w:val="right"/>
              <w:rPr>
                <w:i/>
                <w:iCs/>
                <w:color w:val="000000"/>
              </w:rPr>
            </w:pPr>
            <w:r w:rsidRPr="00966E9B">
              <w:rPr>
                <w:i/>
                <w:iCs/>
                <w:color w:val="000000"/>
              </w:rPr>
              <w:t xml:space="preserve"> $344,707.36 </w:t>
            </w:r>
          </w:p>
        </w:tc>
      </w:tr>
      <w:tr w:rsidR="00966E9B" w:rsidRPr="00966E9B" w14:paraId="6C74315D" w14:textId="77777777" w:rsidTr="00640FF1">
        <w:trPr>
          <w:trHeight w:val="170"/>
        </w:trPr>
        <w:tc>
          <w:tcPr>
            <w:tcW w:w="4186" w:type="dxa"/>
            <w:shd w:val="clear" w:color="auto" w:fill="auto"/>
            <w:noWrap/>
            <w:vAlign w:val="bottom"/>
            <w:hideMark/>
          </w:tcPr>
          <w:p w14:paraId="59D6741E" w14:textId="77777777" w:rsidR="00966E9B" w:rsidRPr="00966E9B" w:rsidRDefault="00966E9B" w:rsidP="00962055">
            <w:pPr>
              <w:rPr>
                <w:i/>
                <w:iCs/>
                <w:color w:val="000000"/>
              </w:rPr>
            </w:pPr>
            <w:r w:rsidRPr="00966E9B">
              <w:rPr>
                <w:i/>
                <w:iCs/>
                <w:color w:val="000000"/>
              </w:rPr>
              <w:t>LYTTON</w:t>
            </w:r>
          </w:p>
        </w:tc>
        <w:tc>
          <w:tcPr>
            <w:tcW w:w="4187" w:type="dxa"/>
            <w:shd w:val="clear" w:color="auto" w:fill="auto"/>
            <w:noWrap/>
            <w:vAlign w:val="bottom"/>
            <w:hideMark/>
          </w:tcPr>
          <w:p w14:paraId="13317C24" w14:textId="77777777" w:rsidR="00966E9B" w:rsidRPr="00966E9B" w:rsidRDefault="00966E9B" w:rsidP="00962055">
            <w:pPr>
              <w:jc w:val="right"/>
              <w:rPr>
                <w:i/>
                <w:iCs/>
                <w:color w:val="000000"/>
              </w:rPr>
            </w:pPr>
            <w:r w:rsidRPr="00966E9B">
              <w:rPr>
                <w:i/>
                <w:iCs/>
                <w:color w:val="000000"/>
              </w:rPr>
              <w:t xml:space="preserve"> $1,854.84 </w:t>
            </w:r>
          </w:p>
        </w:tc>
      </w:tr>
      <w:tr w:rsidR="00966E9B" w:rsidRPr="00966E9B" w14:paraId="2E0754EB" w14:textId="77777777" w:rsidTr="00640FF1">
        <w:trPr>
          <w:trHeight w:val="170"/>
        </w:trPr>
        <w:tc>
          <w:tcPr>
            <w:tcW w:w="4186" w:type="dxa"/>
            <w:shd w:val="clear" w:color="auto" w:fill="auto"/>
            <w:noWrap/>
            <w:vAlign w:val="bottom"/>
            <w:hideMark/>
          </w:tcPr>
          <w:p w14:paraId="4096B725" w14:textId="77777777" w:rsidR="00966E9B" w:rsidRPr="00966E9B" w:rsidRDefault="00966E9B" w:rsidP="00962055">
            <w:pPr>
              <w:rPr>
                <w:i/>
                <w:iCs/>
                <w:color w:val="000000"/>
              </w:rPr>
            </w:pPr>
            <w:r w:rsidRPr="00966E9B">
              <w:rPr>
                <w:i/>
                <w:iCs/>
                <w:color w:val="000000"/>
              </w:rPr>
              <w:t>MACGREGOR</w:t>
            </w:r>
          </w:p>
        </w:tc>
        <w:tc>
          <w:tcPr>
            <w:tcW w:w="4187" w:type="dxa"/>
            <w:shd w:val="clear" w:color="auto" w:fill="auto"/>
            <w:noWrap/>
            <w:vAlign w:val="bottom"/>
            <w:hideMark/>
          </w:tcPr>
          <w:p w14:paraId="70FCD1BE" w14:textId="77777777" w:rsidR="00966E9B" w:rsidRPr="00966E9B" w:rsidRDefault="00966E9B" w:rsidP="00962055">
            <w:pPr>
              <w:jc w:val="right"/>
              <w:rPr>
                <w:i/>
                <w:iCs/>
                <w:color w:val="000000"/>
              </w:rPr>
            </w:pPr>
            <w:r w:rsidRPr="00966E9B">
              <w:rPr>
                <w:i/>
                <w:iCs/>
                <w:color w:val="000000"/>
              </w:rPr>
              <w:t xml:space="preserve"> $984,231.00 </w:t>
            </w:r>
          </w:p>
        </w:tc>
      </w:tr>
      <w:tr w:rsidR="00966E9B" w:rsidRPr="00966E9B" w14:paraId="04212BE6" w14:textId="77777777" w:rsidTr="00640FF1">
        <w:trPr>
          <w:trHeight w:val="170"/>
        </w:trPr>
        <w:tc>
          <w:tcPr>
            <w:tcW w:w="4186" w:type="dxa"/>
            <w:shd w:val="clear" w:color="auto" w:fill="auto"/>
            <w:noWrap/>
            <w:vAlign w:val="bottom"/>
            <w:hideMark/>
          </w:tcPr>
          <w:p w14:paraId="6A518E9D" w14:textId="77777777" w:rsidR="00966E9B" w:rsidRPr="00966E9B" w:rsidRDefault="00966E9B" w:rsidP="00962055">
            <w:pPr>
              <w:rPr>
                <w:i/>
                <w:iCs/>
                <w:color w:val="000000"/>
              </w:rPr>
            </w:pPr>
            <w:r w:rsidRPr="00966E9B">
              <w:rPr>
                <w:i/>
                <w:iCs/>
                <w:color w:val="000000"/>
              </w:rPr>
              <w:t>MACKENZIE</w:t>
            </w:r>
          </w:p>
        </w:tc>
        <w:tc>
          <w:tcPr>
            <w:tcW w:w="4187" w:type="dxa"/>
            <w:shd w:val="clear" w:color="auto" w:fill="auto"/>
            <w:noWrap/>
            <w:vAlign w:val="bottom"/>
            <w:hideMark/>
          </w:tcPr>
          <w:p w14:paraId="55D915AB" w14:textId="77777777" w:rsidR="00966E9B" w:rsidRPr="00966E9B" w:rsidRDefault="00966E9B" w:rsidP="00962055">
            <w:pPr>
              <w:jc w:val="right"/>
              <w:rPr>
                <w:i/>
                <w:iCs/>
                <w:color w:val="000000"/>
              </w:rPr>
            </w:pPr>
            <w:r w:rsidRPr="00966E9B">
              <w:rPr>
                <w:i/>
                <w:iCs/>
                <w:color w:val="000000"/>
              </w:rPr>
              <w:t xml:space="preserve"> $116,788.02 </w:t>
            </w:r>
          </w:p>
        </w:tc>
      </w:tr>
      <w:tr w:rsidR="00966E9B" w:rsidRPr="00966E9B" w14:paraId="7203C03A" w14:textId="77777777" w:rsidTr="00640FF1">
        <w:trPr>
          <w:trHeight w:val="170"/>
        </w:trPr>
        <w:tc>
          <w:tcPr>
            <w:tcW w:w="4186" w:type="dxa"/>
            <w:shd w:val="clear" w:color="auto" w:fill="auto"/>
            <w:noWrap/>
            <w:vAlign w:val="bottom"/>
            <w:hideMark/>
          </w:tcPr>
          <w:p w14:paraId="079DC3D1" w14:textId="77777777" w:rsidR="00966E9B" w:rsidRPr="00966E9B" w:rsidRDefault="00966E9B" w:rsidP="00962055">
            <w:pPr>
              <w:rPr>
                <w:i/>
                <w:iCs/>
                <w:color w:val="000000"/>
              </w:rPr>
            </w:pPr>
            <w:r w:rsidRPr="00966E9B">
              <w:rPr>
                <w:i/>
                <w:iCs/>
                <w:color w:val="000000"/>
              </w:rPr>
              <w:t>MANLY</w:t>
            </w:r>
          </w:p>
        </w:tc>
        <w:tc>
          <w:tcPr>
            <w:tcW w:w="4187" w:type="dxa"/>
            <w:shd w:val="clear" w:color="auto" w:fill="auto"/>
            <w:noWrap/>
            <w:vAlign w:val="bottom"/>
            <w:hideMark/>
          </w:tcPr>
          <w:p w14:paraId="4A6DD150" w14:textId="77777777" w:rsidR="00966E9B" w:rsidRPr="00966E9B" w:rsidRDefault="00966E9B" w:rsidP="00962055">
            <w:pPr>
              <w:jc w:val="right"/>
              <w:rPr>
                <w:i/>
                <w:iCs/>
                <w:color w:val="000000"/>
              </w:rPr>
            </w:pPr>
            <w:r w:rsidRPr="00966E9B">
              <w:rPr>
                <w:i/>
                <w:iCs/>
                <w:color w:val="000000"/>
              </w:rPr>
              <w:t xml:space="preserve"> $653,635.52 </w:t>
            </w:r>
          </w:p>
        </w:tc>
      </w:tr>
      <w:tr w:rsidR="00966E9B" w:rsidRPr="00966E9B" w14:paraId="2B190D0C" w14:textId="77777777" w:rsidTr="00640FF1">
        <w:trPr>
          <w:trHeight w:val="170"/>
        </w:trPr>
        <w:tc>
          <w:tcPr>
            <w:tcW w:w="4186" w:type="dxa"/>
            <w:shd w:val="clear" w:color="auto" w:fill="auto"/>
            <w:noWrap/>
            <w:vAlign w:val="bottom"/>
            <w:hideMark/>
          </w:tcPr>
          <w:p w14:paraId="14F26CEE" w14:textId="77777777" w:rsidR="00966E9B" w:rsidRPr="00966E9B" w:rsidRDefault="00966E9B" w:rsidP="00962055">
            <w:pPr>
              <w:rPr>
                <w:i/>
                <w:iCs/>
                <w:color w:val="000000"/>
              </w:rPr>
            </w:pPr>
            <w:r w:rsidRPr="00966E9B">
              <w:rPr>
                <w:i/>
                <w:iCs/>
                <w:color w:val="000000"/>
              </w:rPr>
              <w:t>MANLY WEST</w:t>
            </w:r>
          </w:p>
        </w:tc>
        <w:tc>
          <w:tcPr>
            <w:tcW w:w="4187" w:type="dxa"/>
            <w:shd w:val="clear" w:color="auto" w:fill="auto"/>
            <w:noWrap/>
            <w:vAlign w:val="bottom"/>
            <w:hideMark/>
          </w:tcPr>
          <w:p w14:paraId="3349A3AE" w14:textId="77777777" w:rsidR="00966E9B" w:rsidRPr="00966E9B" w:rsidRDefault="00966E9B" w:rsidP="00962055">
            <w:pPr>
              <w:jc w:val="right"/>
              <w:rPr>
                <w:i/>
                <w:iCs/>
                <w:color w:val="000000"/>
              </w:rPr>
            </w:pPr>
            <w:r w:rsidRPr="00966E9B">
              <w:rPr>
                <w:i/>
                <w:iCs/>
                <w:color w:val="000000"/>
              </w:rPr>
              <w:t xml:space="preserve"> $1,010,992.69 </w:t>
            </w:r>
          </w:p>
        </w:tc>
      </w:tr>
      <w:tr w:rsidR="00966E9B" w:rsidRPr="00966E9B" w14:paraId="3007E9C2" w14:textId="77777777" w:rsidTr="00640FF1">
        <w:trPr>
          <w:trHeight w:val="170"/>
        </w:trPr>
        <w:tc>
          <w:tcPr>
            <w:tcW w:w="4186" w:type="dxa"/>
            <w:shd w:val="clear" w:color="auto" w:fill="auto"/>
            <w:noWrap/>
            <w:vAlign w:val="bottom"/>
            <w:hideMark/>
          </w:tcPr>
          <w:p w14:paraId="7B166018" w14:textId="77777777" w:rsidR="00966E9B" w:rsidRPr="00966E9B" w:rsidRDefault="00966E9B" w:rsidP="00962055">
            <w:pPr>
              <w:rPr>
                <w:i/>
                <w:iCs/>
                <w:color w:val="000000"/>
              </w:rPr>
            </w:pPr>
            <w:r w:rsidRPr="00966E9B">
              <w:rPr>
                <w:i/>
                <w:iCs/>
                <w:color w:val="000000"/>
              </w:rPr>
              <w:t>MANSFIELD</w:t>
            </w:r>
          </w:p>
        </w:tc>
        <w:tc>
          <w:tcPr>
            <w:tcW w:w="4187" w:type="dxa"/>
            <w:shd w:val="clear" w:color="auto" w:fill="auto"/>
            <w:noWrap/>
            <w:vAlign w:val="bottom"/>
            <w:hideMark/>
          </w:tcPr>
          <w:p w14:paraId="247177A6" w14:textId="77777777" w:rsidR="00966E9B" w:rsidRPr="00966E9B" w:rsidRDefault="00966E9B" w:rsidP="00962055">
            <w:pPr>
              <w:jc w:val="right"/>
              <w:rPr>
                <w:i/>
                <w:iCs/>
                <w:color w:val="000000"/>
              </w:rPr>
            </w:pPr>
            <w:r w:rsidRPr="00966E9B">
              <w:rPr>
                <w:i/>
                <w:iCs/>
                <w:color w:val="000000"/>
              </w:rPr>
              <w:t xml:space="preserve"> $1,223,047.07 </w:t>
            </w:r>
          </w:p>
        </w:tc>
      </w:tr>
      <w:tr w:rsidR="00966E9B" w:rsidRPr="00966E9B" w14:paraId="52094E80" w14:textId="77777777" w:rsidTr="00640FF1">
        <w:trPr>
          <w:trHeight w:val="170"/>
        </w:trPr>
        <w:tc>
          <w:tcPr>
            <w:tcW w:w="4186" w:type="dxa"/>
            <w:shd w:val="clear" w:color="auto" w:fill="auto"/>
            <w:noWrap/>
            <w:vAlign w:val="bottom"/>
            <w:hideMark/>
          </w:tcPr>
          <w:p w14:paraId="3A9F71C5" w14:textId="77777777" w:rsidR="00966E9B" w:rsidRPr="00966E9B" w:rsidRDefault="00966E9B" w:rsidP="00962055">
            <w:pPr>
              <w:rPr>
                <w:i/>
                <w:iCs/>
                <w:color w:val="000000"/>
              </w:rPr>
            </w:pPr>
            <w:r w:rsidRPr="00966E9B">
              <w:rPr>
                <w:i/>
                <w:iCs/>
                <w:color w:val="000000"/>
              </w:rPr>
              <w:t>MCDOWALL</w:t>
            </w:r>
          </w:p>
        </w:tc>
        <w:tc>
          <w:tcPr>
            <w:tcW w:w="4187" w:type="dxa"/>
            <w:shd w:val="clear" w:color="auto" w:fill="auto"/>
            <w:noWrap/>
            <w:vAlign w:val="bottom"/>
            <w:hideMark/>
          </w:tcPr>
          <w:p w14:paraId="11DC788C" w14:textId="77777777" w:rsidR="00966E9B" w:rsidRPr="00966E9B" w:rsidRDefault="00966E9B" w:rsidP="00962055">
            <w:pPr>
              <w:jc w:val="right"/>
              <w:rPr>
                <w:i/>
                <w:iCs/>
                <w:color w:val="000000"/>
              </w:rPr>
            </w:pPr>
            <w:r w:rsidRPr="00966E9B">
              <w:rPr>
                <w:i/>
                <w:iCs/>
                <w:color w:val="000000"/>
              </w:rPr>
              <w:t xml:space="preserve"> $574,420.38 </w:t>
            </w:r>
          </w:p>
        </w:tc>
      </w:tr>
      <w:tr w:rsidR="00966E9B" w:rsidRPr="00966E9B" w14:paraId="17AEF162" w14:textId="77777777" w:rsidTr="00640FF1">
        <w:trPr>
          <w:trHeight w:val="170"/>
        </w:trPr>
        <w:tc>
          <w:tcPr>
            <w:tcW w:w="4186" w:type="dxa"/>
            <w:shd w:val="clear" w:color="auto" w:fill="auto"/>
            <w:noWrap/>
            <w:vAlign w:val="bottom"/>
            <w:hideMark/>
          </w:tcPr>
          <w:p w14:paraId="4A1574D1" w14:textId="77777777" w:rsidR="00966E9B" w:rsidRPr="00966E9B" w:rsidRDefault="00966E9B" w:rsidP="00962055">
            <w:pPr>
              <w:rPr>
                <w:i/>
                <w:iCs/>
                <w:color w:val="000000"/>
              </w:rPr>
            </w:pPr>
            <w:r w:rsidRPr="00966E9B">
              <w:rPr>
                <w:i/>
                <w:iCs/>
                <w:color w:val="000000"/>
              </w:rPr>
              <w:t>MIDDLE PARK</w:t>
            </w:r>
          </w:p>
        </w:tc>
        <w:tc>
          <w:tcPr>
            <w:tcW w:w="4187" w:type="dxa"/>
            <w:shd w:val="clear" w:color="auto" w:fill="auto"/>
            <w:noWrap/>
            <w:vAlign w:val="bottom"/>
            <w:hideMark/>
          </w:tcPr>
          <w:p w14:paraId="342F5A7B" w14:textId="77777777" w:rsidR="00966E9B" w:rsidRPr="00966E9B" w:rsidRDefault="00966E9B" w:rsidP="00962055">
            <w:pPr>
              <w:jc w:val="right"/>
              <w:rPr>
                <w:i/>
                <w:iCs/>
                <w:color w:val="000000"/>
              </w:rPr>
            </w:pPr>
            <w:r w:rsidRPr="00966E9B">
              <w:rPr>
                <w:i/>
                <w:iCs/>
                <w:color w:val="000000"/>
              </w:rPr>
              <w:t xml:space="preserve"> $294,922.18 </w:t>
            </w:r>
          </w:p>
        </w:tc>
      </w:tr>
      <w:tr w:rsidR="00966E9B" w:rsidRPr="00966E9B" w14:paraId="3264977B" w14:textId="77777777" w:rsidTr="00640FF1">
        <w:trPr>
          <w:trHeight w:val="170"/>
        </w:trPr>
        <w:tc>
          <w:tcPr>
            <w:tcW w:w="4186" w:type="dxa"/>
            <w:shd w:val="clear" w:color="auto" w:fill="auto"/>
            <w:noWrap/>
            <w:vAlign w:val="bottom"/>
            <w:hideMark/>
          </w:tcPr>
          <w:p w14:paraId="2D6F0821" w14:textId="77777777" w:rsidR="00966E9B" w:rsidRPr="00966E9B" w:rsidRDefault="00966E9B" w:rsidP="00962055">
            <w:pPr>
              <w:rPr>
                <w:i/>
                <w:iCs/>
                <w:color w:val="000000"/>
              </w:rPr>
            </w:pPr>
            <w:r w:rsidRPr="00966E9B">
              <w:rPr>
                <w:i/>
                <w:iCs/>
                <w:color w:val="000000"/>
              </w:rPr>
              <w:t>MILTON</w:t>
            </w:r>
          </w:p>
        </w:tc>
        <w:tc>
          <w:tcPr>
            <w:tcW w:w="4187" w:type="dxa"/>
            <w:shd w:val="clear" w:color="auto" w:fill="auto"/>
            <w:noWrap/>
            <w:vAlign w:val="bottom"/>
            <w:hideMark/>
          </w:tcPr>
          <w:p w14:paraId="1797B76D" w14:textId="77777777" w:rsidR="00966E9B" w:rsidRPr="00966E9B" w:rsidRDefault="00966E9B" w:rsidP="00962055">
            <w:pPr>
              <w:jc w:val="right"/>
              <w:rPr>
                <w:i/>
                <w:iCs/>
                <w:color w:val="000000"/>
              </w:rPr>
            </w:pPr>
            <w:r w:rsidRPr="00966E9B">
              <w:rPr>
                <w:i/>
                <w:iCs/>
                <w:color w:val="000000"/>
              </w:rPr>
              <w:t xml:space="preserve"> $309,645.24 </w:t>
            </w:r>
          </w:p>
        </w:tc>
      </w:tr>
      <w:tr w:rsidR="00966E9B" w:rsidRPr="00966E9B" w14:paraId="6F30CC7C" w14:textId="77777777" w:rsidTr="00640FF1">
        <w:trPr>
          <w:trHeight w:val="170"/>
        </w:trPr>
        <w:tc>
          <w:tcPr>
            <w:tcW w:w="4186" w:type="dxa"/>
            <w:shd w:val="clear" w:color="auto" w:fill="auto"/>
            <w:noWrap/>
            <w:vAlign w:val="bottom"/>
            <w:hideMark/>
          </w:tcPr>
          <w:p w14:paraId="58141D14" w14:textId="77777777" w:rsidR="00966E9B" w:rsidRPr="00966E9B" w:rsidRDefault="00966E9B" w:rsidP="00962055">
            <w:pPr>
              <w:rPr>
                <w:i/>
                <w:iCs/>
                <w:color w:val="000000"/>
              </w:rPr>
            </w:pPr>
            <w:r w:rsidRPr="00966E9B">
              <w:rPr>
                <w:i/>
                <w:iCs/>
                <w:color w:val="000000"/>
              </w:rPr>
              <w:t>MITCHELTON</w:t>
            </w:r>
          </w:p>
        </w:tc>
        <w:tc>
          <w:tcPr>
            <w:tcW w:w="4187" w:type="dxa"/>
            <w:shd w:val="clear" w:color="auto" w:fill="auto"/>
            <w:noWrap/>
            <w:vAlign w:val="bottom"/>
            <w:hideMark/>
          </w:tcPr>
          <w:p w14:paraId="16AC687A" w14:textId="77777777" w:rsidR="00966E9B" w:rsidRPr="00966E9B" w:rsidRDefault="00966E9B" w:rsidP="00962055">
            <w:pPr>
              <w:jc w:val="right"/>
              <w:rPr>
                <w:i/>
                <w:iCs/>
                <w:color w:val="000000"/>
              </w:rPr>
            </w:pPr>
            <w:r w:rsidRPr="00966E9B">
              <w:rPr>
                <w:i/>
                <w:iCs/>
                <w:color w:val="000000"/>
              </w:rPr>
              <w:t xml:space="preserve"> $1,340,282.22 </w:t>
            </w:r>
          </w:p>
        </w:tc>
      </w:tr>
      <w:tr w:rsidR="00966E9B" w:rsidRPr="00966E9B" w14:paraId="0AD685DA" w14:textId="77777777" w:rsidTr="00640FF1">
        <w:trPr>
          <w:trHeight w:val="170"/>
        </w:trPr>
        <w:tc>
          <w:tcPr>
            <w:tcW w:w="4186" w:type="dxa"/>
            <w:shd w:val="clear" w:color="auto" w:fill="auto"/>
            <w:noWrap/>
            <w:vAlign w:val="bottom"/>
            <w:hideMark/>
          </w:tcPr>
          <w:p w14:paraId="3E21ABC8" w14:textId="77777777" w:rsidR="00966E9B" w:rsidRPr="00966E9B" w:rsidRDefault="00966E9B" w:rsidP="00962055">
            <w:pPr>
              <w:rPr>
                <w:i/>
                <w:iCs/>
                <w:color w:val="000000"/>
              </w:rPr>
            </w:pPr>
            <w:r w:rsidRPr="00966E9B">
              <w:rPr>
                <w:i/>
                <w:iCs/>
                <w:color w:val="000000"/>
              </w:rPr>
              <w:t>MOGGILL</w:t>
            </w:r>
          </w:p>
        </w:tc>
        <w:tc>
          <w:tcPr>
            <w:tcW w:w="4187" w:type="dxa"/>
            <w:shd w:val="clear" w:color="auto" w:fill="auto"/>
            <w:noWrap/>
            <w:vAlign w:val="bottom"/>
            <w:hideMark/>
          </w:tcPr>
          <w:p w14:paraId="2CC7DF84" w14:textId="77777777" w:rsidR="00966E9B" w:rsidRPr="00966E9B" w:rsidRDefault="00966E9B" w:rsidP="00962055">
            <w:pPr>
              <w:jc w:val="right"/>
              <w:rPr>
                <w:i/>
                <w:iCs/>
                <w:color w:val="000000"/>
              </w:rPr>
            </w:pPr>
            <w:r w:rsidRPr="00966E9B">
              <w:rPr>
                <w:i/>
                <w:iCs/>
                <w:color w:val="000000"/>
              </w:rPr>
              <w:t xml:space="preserve"> $391,238.37 </w:t>
            </w:r>
          </w:p>
        </w:tc>
      </w:tr>
      <w:tr w:rsidR="00966E9B" w:rsidRPr="00966E9B" w14:paraId="4250A7D3" w14:textId="77777777" w:rsidTr="00640FF1">
        <w:trPr>
          <w:trHeight w:val="170"/>
        </w:trPr>
        <w:tc>
          <w:tcPr>
            <w:tcW w:w="4186" w:type="dxa"/>
            <w:shd w:val="clear" w:color="auto" w:fill="auto"/>
            <w:noWrap/>
            <w:vAlign w:val="bottom"/>
            <w:hideMark/>
          </w:tcPr>
          <w:p w14:paraId="62D9A6D4" w14:textId="77777777" w:rsidR="00966E9B" w:rsidRPr="00966E9B" w:rsidRDefault="00966E9B" w:rsidP="00962055">
            <w:pPr>
              <w:rPr>
                <w:i/>
                <w:iCs/>
                <w:color w:val="000000"/>
              </w:rPr>
            </w:pPr>
            <w:r w:rsidRPr="00966E9B">
              <w:rPr>
                <w:i/>
                <w:iCs/>
                <w:color w:val="000000"/>
              </w:rPr>
              <w:t>MOOROOKA</w:t>
            </w:r>
          </w:p>
        </w:tc>
        <w:tc>
          <w:tcPr>
            <w:tcW w:w="4187" w:type="dxa"/>
            <w:shd w:val="clear" w:color="auto" w:fill="auto"/>
            <w:noWrap/>
            <w:vAlign w:val="bottom"/>
            <w:hideMark/>
          </w:tcPr>
          <w:p w14:paraId="52E1FA6A" w14:textId="77777777" w:rsidR="00966E9B" w:rsidRPr="00966E9B" w:rsidRDefault="00966E9B" w:rsidP="00962055">
            <w:pPr>
              <w:jc w:val="right"/>
              <w:rPr>
                <w:i/>
                <w:iCs/>
                <w:color w:val="000000"/>
              </w:rPr>
            </w:pPr>
            <w:r w:rsidRPr="00966E9B">
              <w:rPr>
                <w:i/>
                <w:iCs/>
                <w:color w:val="000000"/>
              </w:rPr>
              <w:t xml:space="preserve"> $1,101,181.56 </w:t>
            </w:r>
          </w:p>
        </w:tc>
      </w:tr>
      <w:tr w:rsidR="00966E9B" w:rsidRPr="00966E9B" w14:paraId="71AB1047" w14:textId="77777777" w:rsidTr="00640FF1">
        <w:trPr>
          <w:trHeight w:val="170"/>
        </w:trPr>
        <w:tc>
          <w:tcPr>
            <w:tcW w:w="4186" w:type="dxa"/>
            <w:shd w:val="clear" w:color="auto" w:fill="auto"/>
            <w:noWrap/>
            <w:vAlign w:val="bottom"/>
            <w:hideMark/>
          </w:tcPr>
          <w:p w14:paraId="2B431209" w14:textId="77777777" w:rsidR="00966E9B" w:rsidRPr="00966E9B" w:rsidRDefault="00966E9B" w:rsidP="00962055">
            <w:pPr>
              <w:rPr>
                <w:i/>
                <w:iCs/>
                <w:color w:val="000000"/>
              </w:rPr>
            </w:pPr>
            <w:r w:rsidRPr="00966E9B">
              <w:rPr>
                <w:i/>
                <w:iCs/>
                <w:color w:val="000000"/>
              </w:rPr>
              <w:t>MORETON ISLAND</w:t>
            </w:r>
          </w:p>
        </w:tc>
        <w:tc>
          <w:tcPr>
            <w:tcW w:w="4187" w:type="dxa"/>
            <w:shd w:val="clear" w:color="auto" w:fill="auto"/>
            <w:noWrap/>
            <w:vAlign w:val="bottom"/>
            <w:hideMark/>
          </w:tcPr>
          <w:p w14:paraId="4717A894" w14:textId="77777777" w:rsidR="00966E9B" w:rsidRPr="00966E9B" w:rsidRDefault="00966E9B" w:rsidP="00962055">
            <w:pPr>
              <w:jc w:val="right"/>
              <w:rPr>
                <w:i/>
                <w:iCs/>
                <w:color w:val="000000"/>
              </w:rPr>
            </w:pPr>
            <w:r w:rsidRPr="00966E9B">
              <w:rPr>
                <w:i/>
                <w:iCs/>
                <w:color w:val="000000"/>
              </w:rPr>
              <w:t xml:space="preserve"> $1,212.80 </w:t>
            </w:r>
          </w:p>
        </w:tc>
      </w:tr>
      <w:tr w:rsidR="00966E9B" w:rsidRPr="00966E9B" w14:paraId="71285352" w14:textId="77777777" w:rsidTr="00640FF1">
        <w:trPr>
          <w:trHeight w:val="170"/>
        </w:trPr>
        <w:tc>
          <w:tcPr>
            <w:tcW w:w="4186" w:type="dxa"/>
            <w:shd w:val="clear" w:color="auto" w:fill="auto"/>
            <w:noWrap/>
            <w:vAlign w:val="bottom"/>
            <w:hideMark/>
          </w:tcPr>
          <w:p w14:paraId="4A9C5DD1" w14:textId="77777777" w:rsidR="00966E9B" w:rsidRPr="00966E9B" w:rsidRDefault="00966E9B" w:rsidP="00962055">
            <w:pPr>
              <w:rPr>
                <w:i/>
                <w:iCs/>
                <w:color w:val="000000"/>
              </w:rPr>
            </w:pPr>
            <w:r w:rsidRPr="00966E9B">
              <w:rPr>
                <w:i/>
                <w:iCs/>
                <w:color w:val="000000"/>
              </w:rPr>
              <w:t>MORNINGSIDE</w:t>
            </w:r>
          </w:p>
        </w:tc>
        <w:tc>
          <w:tcPr>
            <w:tcW w:w="4187" w:type="dxa"/>
            <w:shd w:val="clear" w:color="auto" w:fill="auto"/>
            <w:noWrap/>
            <w:vAlign w:val="bottom"/>
            <w:hideMark/>
          </w:tcPr>
          <w:p w14:paraId="6BC7F5A9" w14:textId="77777777" w:rsidR="00966E9B" w:rsidRPr="00966E9B" w:rsidRDefault="00966E9B" w:rsidP="00962055">
            <w:pPr>
              <w:jc w:val="right"/>
              <w:rPr>
                <w:i/>
                <w:iCs/>
                <w:color w:val="000000"/>
              </w:rPr>
            </w:pPr>
            <w:r w:rsidRPr="00966E9B">
              <w:rPr>
                <w:i/>
                <w:iCs/>
                <w:color w:val="000000"/>
              </w:rPr>
              <w:t xml:space="preserve"> $1,281,472.06 </w:t>
            </w:r>
          </w:p>
        </w:tc>
      </w:tr>
      <w:tr w:rsidR="00966E9B" w:rsidRPr="00966E9B" w14:paraId="18A7CACC" w14:textId="77777777" w:rsidTr="00640FF1">
        <w:trPr>
          <w:trHeight w:val="170"/>
        </w:trPr>
        <w:tc>
          <w:tcPr>
            <w:tcW w:w="4186" w:type="dxa"/>
            <w:shd w:val="clear" w:color="auto" w:fill="auto"/>
            <w:noWrap/>
            <w:vAlign w:val="bottom"/>
            <w:hideMark/>
          </w:tcPr>
          <w:p w14:paraId="3311659A" w14:textId="77777777" w:rsidR="00966E9B" w:rsidRPr="00966E9B" w:rsidRDefault="00966E9B" w:rsidP="00962055">
            <w:pPr>
              <w:rPr>
                <w:i/>
                <w:iCs/>
                <w:color w:val="000000"/>
              </w:rPr>
            </w:pPr>
            <w:r w:rsidRPr="00966E9B">
              <w:rPr>
                <w:i/>
                <w:iCs/>
                <w:color w:val="000000"/>
              </w:rPr>
              <w:t>MOUNT CROSBY</w:t>
            </w:r>
          </w:p>
        </w:tc>
        <w:tc>
          <w:tcPr>
            <w:tcW w:w="4187" w:type="dxa"/>
            <w:shd w:val="clear" w:color="auto" w:fill="auto"/>
            <w:noWrap/>
            <w:vAlign w:val="bottom"/>
            <w:hideMark/>
          </w:tcPr>
          <w:p w14:paraId="3D73A5AE" w14:textId="77777777" w:rsidR="00966E9B" w:rsidRPr="00966E9B" w:rsidRDefault="00966E9B" w:rsidP="00962055">
            <w:pPr>
              <w:jc w:val="right"/>
              <w:rPr>
                <w:i/>
                <w:iCs/>
                <w:color w:val="000000"/>
              </w:rPr>
            </w:pPr>
            <w:r w:rsidRPr="00966E9B">
              <w:rPr>
                <w:i/>
                <w:iCs/>
                <w:color w:val="000000"/>
              </w:rPr>
              <w:t xml:space="preserve"> $52,557.31 </w:t>
            </w:r>
          </w:p>
        </w:tc>
      </w:tr>
      <w:tr w:rsidR="00966E9B" w:rsidRPr="00966E9B" w14:paraId="480935BE" w14:textId="77777777" w:rsidTr="00640FF1">
        <w:trPr>
          <w:trHeight w:val="170"/>
        </w:trPr>
        <w:tc>
          <w:tcPr>
            <w:tcW w:w="4186" w:type="dxa"/>
            <w:shd w:val="clear" w:color="auto" w:fill="auto"/>
            <w:noWrap/>
            <w:vAlign w:val="bottom"/>
            <w:hideMark/>
          </w:tcPr>
          <w:p w14:paraId="781BABA1" w14:textId="77777777" w:rsidR="00966E9B" w:rsidRPr="00966E9B" w:rsidRDefault="00966E9B" w:rsidP="00962055">
            <w:pPr>
              <w:rPr>
                <w:i/>
                <w:iCs/>
                <w:color w:val="000000"/>
              </w:rPr>
            </w:pPr>
            <w:r w:rsidRPr="00966E9B">
              <w:rPr>
                <w:i/>
                <w:iCs/>
                <w:color w:val="000000"/>
              </w:rPr>
              <w:t>MOUNT GRAVATT</w:t>
            </w:r>
          </w:p>
        </w:tc>
        <w:tc>
          <w:tcPr>
            <w:tcW w:w="4187" w:type="dxa"/>
            <w:shd w:val="clear" w:color="auto" w:fill="auto"/>
            <w:noWrap/>
            <w:vAlign w:val="bottom"/>
            <w:hideMark/>
          </w:tcPr>
          <w:p w14:paraId="5894302E" w14:textId="77777777" w:rsidR="00966E9B" w:rsidRPr="00966E9B" w:rsidRDefault="00966E9B" w:rsidP="00962055">
            <w:pPr>
              <w:jc w:val="right"/>
              <w:rPr>
                <w:i/>
                <w:iCs/>
                <w:color w:val="000000"/>
              </w:rPr>
            </w:pPr>
            <w:r w:rsidRPr="00966E9B">
              <w:rPr>
                <w:i/>
                <w:iCs/>
                <w:color w:val="000000"/>
              </w:rPr>
              <w:t xml:space="preserve"> $339,727.63 </w:t>
            </w:r>
          </w:p>
        </w:tc>
      </w:tr>
      <w:tr w:rsidR="00966E9B" w:rsidRPr="00966E9B" w14:paraId="218E5FD2" w14:textId="77777777" w:rsidTr="00640FF1">
        <w:trPr>
          <w:trHeight w:val="170"/>
        </w:trPr>
        <w:tc>
          <w:tcPr>
            <w:tcW w:w="4186" w:type="dxa"/>
            <w:shd w:val="clear" w:color="auto" w:fill="auto"/>
            <w:noWrap/>
            <w:vAlign w:val="bottom"/>
            <w:hideMark/>
          </w:tcPr>
          <w:p w14:paraId="245F9C7B" w14:textId="77777777" w:rsidR="00966E9B" w:rsidRPr="00966E9B" w:rsidRDefault="00966E9B" w:rsidP="00962055">
            <w:pPr>
              <w:rPr>
                <w:i/>
                <w:iCs/>
                <w:color w:val="000000"/>
              </w:rPr>
            </w:pPr>
            <w:r w:rsidRPr="00966E9B">
              <w:rPr>
                <w:i/>
                <w:iCs/>
                <w:color w:val="000000"/>
              </w:rPr>
              <w:t>MOUNT GRAVATT EAST</w:t>
            </w:r>
          </w:p>
        </w:tc>
        <w:tc>
          <w:tcPr>
            <w:tcW w:w="4187" w:type="dxa"/>
            <w:shd w:val="clear" w:color="auto" w:fill="auto"/>
            <w:noWrap/>
            <w:vAlign w:val="bottom"/>
            <w:hideMark/>
          </w:tcPr>
          <w:p w14:paraId="0302E817" w14:textId="77777777" w:rsidR="00966E9B" w:rsidRPr="00966E9B" w:rsidRDefault="00966E9B" w:rsidP="00962055">
            <w:pPr>
              <w:jc w:val="right"/>
              <w:rPr>
                <w:i/>
                <w:iCs/>
                <w:color w:val="000000"/>
              </w:rPr>
            </w:pPr>
            <w:r w:rsidRPr="00966E9B">
              <w:rPr>
                <w:i/>
                <w:iCs/>
                <w:color w:val="000000"/>
              </w:rPr>
              <w:t xml:space="preserve"> $1,746,328.78 </w:t>
            </w:r>
          </w:p>
        </w:tc>
      </w:tr>
      <w:tr w:rsidR="00966E9B" w:rsidRPr="00966E9B" w14:paraId="6106AB37" w14:textId="77777777" w:rsidTr="00640FF1">
        <w:trPr>
          <w:trHeight w:val="170"/>
        </w:trPr>
        <w:tc>
          <w:tcPr>
            <w:tcW w:w="4186" w:type="dxa"/>
            <w:shd w:val="clear" w:color="auto" w:fill="auto"/>
            <w:noWrap/>
            <w:vAlign w:val="bottom"/>
            <w:hideMark/>
          </w:tcPr>
          <w:p w14:paraId="6DFECE3C" w14:textId="77777777" w:rsidR="00966E9B" w:rsidRPr="00966E9B" w:rsidRDefault="00966E9B" w:rsidP="00962055">
            <w:pPr>
              <w:rPr>
                <w:i/>
                <w:iCs/>
                <w:color w:val="000000"/>
              </w:rPr>
            </w:pPr>
            <w:r w:rsidRPr="00966E9B">
              <w:rPr>
                <w:i/>
                <w:iCs/>
                <w:color w:val="000000"/>
              </w:rPr>
              <w:t>MOUNT OMMANEY</w:t>
            </w:r>
          </w:p>
        </w:tc>
        <w:tc>
          <w:tcPr>
            <w:tcW w:w="4187" w:type="dxa"/>
            <w:shd w:val="clear" w:color="auto" w:fill="auto"/>
            <w:noWrap/>
            <w:vAlign w:val="bottom"/>
            <w:hideMark/>
          </w:tcPr>
          <w:p w14:paraId="633AC78F" w14:textId="77777777" w:rsidR="00966E9B" w:rsidRPr="00966E9B" w:rsidRDefault="00966E9B" w:rsidP="00962055">
            <w:pPr>
              <w:jc w:val="right"/>
              <w:rPr>
                <w:i/>
                <w:iCs/>
                <w:color w:val="000000"/>
              </w:rPr>
            </w:pPr>
            <w:r w:rsidRPr="00966E9B">
              <w:rPr>
                <w:i/>
                <w:iCs/>
                <w:color w:val="000000"/>
              </w:rPr>
              <w:t xml:space="preserve"> $110,470.54 </w:t>
            </w:r>
          </w:p>
        </w:tc>
      </w:tr>
      <w:tr w:rsidR="00966E9B" w:rsidRPr="00966E9B" w14:paraId="05A80BA7" w14:textId="77777777" w:rsidTr="00640FF1">
        <w:trPr>
          <w:trHeight w:val="170"/>
        </w:trPr>
        <w:tc>
          <w:tcPr>
            <w:tcW w:w="4186" w:type="dxa"/>
            <w:shd w:val="clear" w:color="auto" w:fill="auto"/>
            <w:noWrap/>
            <w:vAlign w:val="bottom"/>
            <w:hideMark/>
          </w:tcPr>
          <w:p w14:paraId="57E336E5" w14:textId="77777777" w:rsidR="00966E9B" w:rsidRPr="00966E9B" w:rsidRDefault="00966E9B" w:rsidP="00962055">
            <w:pPr>
              <w:rPr>
                <w:i/>
                <w:iCs/>
                <w:color w:val="000000"/>
              </w:rPr>
            </w:pPr>
            <w:r w:rsidRPr="00966E9B">
              <w:rPr>
                <w:i/>
                <w:iCs/>
                <w:color w:val="000000"/>
              </w:rPr>
              <w:t>MURARRIE</w:t>
            </w:r>
          </w:p>
        </w:tc>
        <w:tc>
          <w:tcPr>
            <w:tcW w:w="4187" w:type="dxa"/>
            <w:shd w:val="clear" w:color="auto" w:fill="auto"/>
            <w:noWrap/>
            <w:vAlign w:val="bottom"/>
            <w:hideMark/>
          </w:tcPr>
          <w:p w14:paraId="42BDC7D5" w14:textId="77777777" w:rsidR="00966E9B" w:rsidRPr="00966E9B" w:rsidRDefault="00966E9B" w:rsidP="00962055">
            <w:pPr>
              <w:jc w:val="right"/>
              <w:rPr>
                <w:i/>
                <w:iCs/>
                <w:color w:val="000000"/>
              </w:rPr>
            </w:pPr>
            <w:r w:rsidRPr="00966E9B">
              <w:rPr>
                <w:i/>
                <w:iCs/>
                <w:color w:val="000000"/>
              </w:rPr>
              <w:t xml:space="preserve"> $624,390.09 </w:t>
            </w:r>
          </w:p>
        </w:tc>
      </w:tr>
      <w:tr w:rsidR="00966E9B" w:rsidRPr="00966E9B" w14:paraId="741A3053" w14:textId="77777777" w:rsidTr="00640FF1">
        <w:trPr>
          <w:trHeight w:val="170"/>
        </w:trPr>
        <w:tc>
          <w:tcPr>
            <w:tcW w:w="4186" w:type="dxa"/>
            <w:shd w:val="clear" w:color="auto" w:fill="auto"/>
            <w:noWrap/>
            <w:vAlign w:val="bottom"/>
            <w:hideMark/>
          </w:tcPr>
          <w:p w14:paraId="1AD3ADE8" w14:textId="77777777" w:rsidR="00966E9B" w:rsidRPr="00966E9B" w:rsidRDefault="00966E9B" w:rsidP="00962055">
            <w:pPr>
              <w:rPr>
                <w:i/>
                <w:iCs/>
                <w:color w:val="000000"/>
              </w:rPr>
            </w:pPr>
            <w:r w:rsidRPr="00966E9B">
              <w:rPr>
                <w:i/>
                <w:iCs/>
                <w:color w:val="000000"/>
              </w:rPr>
              <w:t>NATHAN</w:t>
            </w:r>
          </w:p>
        </w:tc>
        <w:tc>
          <w:tcPr>
            <w:tcW w:w="4187" w:type="dxa"/>
            <w:shd w:val="clear" w:color="auto" w:fill="auto"/>
            <w:noWrap/>
            <w:vAlign w:val="bottom"/>
            <w:hideMark/>
          </w:tcPr>
          <w:p w14:paraId="45C36583" w14:textId="77777777" w:rsidR="00966E9B" w:rsidRPr="00966E9B" w:rsidRDefault="00966E9B" w:rsidP="00962055">
            <w:pPr>
              <w:jc w:val="right"/>
              <w:rPr>
                <w:i/>
                <w:iCs/>
                <w:color w:val="000000"/>
              </w:rPr>
            </w:pPr>
            <w:r w:rsidRPr="00966E9B">
              <w:rPr>
                <w:i/>
                <w:iCs/>
                <w:color w:val="000000"/>
              </w:rPr>
              <w:t xml:space="preserve"> $55,057.11 </w:t>
            </w:r>
          </w:p>
        </w:tc>
      </w:tr>
      <w:tr w:rsidR="00966E9B" w:rsidRPr="00966E9B" w14:paraId="7F961408" w14:textId="77777777" w:rsidTr="00640FF1">
        <w:trPr>
          <w:trHeight w:val="170"/>
        </w:trPr>
        <w:tc>
          <w:tcPr>
            <w:tcW w:w="4186" w:type="dxa"/>
            <w:shd w:val="clear" w:color="auto" w:fill="auto"/>
            <w:noWrap/>
            <w:vAlign w:val="bottom"/>
            <w:hideMark/>
          </w:tcPr>
          <w:p w14:paraId="2BBCC2E9" w14:textId="77777777" w:rsidR="00966E9B" w:rsidRPr="00966E9B" w:rsidRDefault="00966E9B" w:rsidP="00962055">
            <w:pPr>
              <w:rPr>
                <w:i/>
                <w:iCs/>
                <w:color w:val="000000"/>
              </w:rPr>
            </w:pPr>
            <w:r w:rsidRPr="00966E9B">
              <w:rPr>
                <w:i/>
                <w:iCs/>
                <w:color w:val="000000"/>
              </w:rPr>
              <w:t>NEW FARM</w:t>
            </w:r>
          </w:p>
        </w:tc>
        <w:tc>
          <w:tcPr>
            <w:tcW w:w="4187" w:type="dxa"/>
            <w:shd w:val="clear" w:color="auto" w:fill="auto"/>
            <w:noWrap/>
            <w:vAlign w:val="bottom"/>
            <w:hideMark/>
          </w:tcPr>
          <w:p w14:paraId="038E27B6" w14:textId="77777777" w:rsidR="00966E9B" w:rsidRPr="00966E9B" w:rsidRDefault="00966E9B" w:rsidP="00962055">
            <w:pPr>
              <w:jc w:val="right"/>
              <w:rPr>
                <w:i/>
                <w:iCs/>
                <w:color w:val="000000"/>
              </w:rPr>
            </w:pPr>
            <w:r w:rsidRPr="00966E9B">
              <w:rPr>
                <w:i/>
                <w:iCs/>
                <w:color w:val="000000"/>
              </w:rPr>
              <w:t xml:space="preserve"> $1,350,445.30 </w:t>
            </w:r>
          </w:p>
        </w:tc>
      </w:tr>
      <w:tr w:rsidR="00966E9B" w:rsidRPr="00966E9B" w14:paraId="111C55A2" w14:textId="77777777" w:rsidTr="00640FF1">
        <w:trPr>
          <w:trHeight w:val="170"/>
        </w:trPr>
        <w:tc>
          <w:tcPr>
            <w:tcW w:w="4186" w:type="dxa"/>
            <w:shd w:val="clear" w:color="auto" w:fill="auto"/>
            <w:noWrap/>
            <w:vAlign w:val="bottom"/>
            <w:hideMark/>
          </w:tcPr>
          <w:p w14:paraId="3B8B6979" w14:textId="77777777" w:rsidR="00966E9B" w:rsidRPr="00966E9B" w:rsidRDefault="00966E9B" w:rsidP="00962055">
            <w:pPr>
              <w:rPr>
                <w:i/>
                <w:iCs/>
                <w:color w:val="000000"/>
              </w:rPr>
            </w:pPr>
            <w:r w:rsidRPr="00966E9B">
              <w:rPr>
                <w:i/>
                <w:iCs/>
                <w:color w:val="000000"/>
              </w:rPr>
              <w:t>NEWMARKET</w:t>
            </w:r>
          </w:p>
        </w:tc>
        <w:tc>
          <w:tcPr>
            <w:tcW w:w="4187" w:type="dxa"/>
            <w:shd w:val="clear" w:color="auto" w:fill="auto"/>
            <w:noWrap/>
            <w:vAlign w:val="bottom"/>
            <w:hideMark/>
          </w:tcPr>
          <w:p w14:paraId="6E5A1674" w14:textId="77777777" w:rsidR="00966E9B" w:rsidRPr="00966E9B" w:rsidRDefault="00966E9B" w:rsidP="00962055">
            <w:pPr>
              <w:jc w:val="right"/>
              <w:rPr>
                <w:i/>
                <w:iCs/>
                <w:color w:val="000000"/>
              </w:rPr>
            </w:pPr>
            <w:r w:rsidRPr="00966E9B">
              <w:rPr>
                <w:i/>
                <w:iCs/>
                <w:color w:val="000000"/>
              </w:rPr>
              <w:t xml:space="preserve"> $656,940.58 </w:t>
            </w:r>
          </w:p>
        </w:tc>
      </w:tr>
      <w:tr w:rsidR="00966E9B" w:rsidRPr="00966E9B" w14:paraId="07E71054" w14:textId="77777777" w:rsidTr="00640FF1">
        <w:trPr>
          <w:trHeight w:val="170"/>
        </w:trPr>
        <w:tc>
          <w:tcPr>
            <w:tcW w:w="4186" w:type="dxa"/>
            <w:shd w:val="clear" w:color="auto" w:fill="auto"/>
            <w:noWrap/>
            <w:vAlign w:val="bottom"/>
            <w:hideMark/>
          </w:tcPr>
          <w:p w14:paraId="070DD423" w14:textId="77777777" w:rsidR="00966E9B" w:rsidRPr="00966E9B" w:rsidRDefault="00966E9B" w:rsidP="00962055">
            <w:pPr>
              <w:rPr>
                <w:i/>
                <w:iCs/>
                <w:color w:val="000000"/>
              </w:rPr>
            </w:pPr>
            <w:r w:rsidRPr="00966E9B">
              <w:rPr>
                <w:i/>
                <w:iCs/>
                <w:color w:val="000000"/>
              </w:rPr>
              <w:t>NEWSTEAD</w:t>
            </w:r>
          </w:p>
        </w:tc>
        <w:tc>
          <w:tcPr>
            <w:tcW w:w="4187" w:type="dxa"/>
            <w:shd w:val="clear" w:color="auto" w:fill="auto"/>
            <w:noWrap/>
            <w:vAlign w:val="bottom"/>
            <w:hideMark/>
          </w:tcPr>
          <w:p w14:paraId="3890039B" w14:textId="77777777" w:rsidR="00966E9B" w:rsidRPr="00966E9B" w:rsidRDefault="00966E9B" w:rsidP="00962055">
            <w:pPr>
              <w:jc w:val="right"/>
              <w:rPr>
                <w:i/>
                <w:iCs/>
                <w:color w:val="000000"/>
              </w:rPr>
            </w:pPr>
            <w:r w:rsidRPr="00966E9B">
              <w:rPr>
                <w:i/>
                <w:iCs/>
                <w:color w:val="000000"/>
              </w:rPr>
              <w:t xml:space="preserve"> $14,860.71 </w:t>
            </w:r>
          </w:p>
        </w:tc>
      </w:tr>
      <w:tr w:rsidR="00966E9B" w:rsidRPr="00966E9B" w14:paraId="53009AC0" w14:textId="77777777" w:rsidTr="00640FF1">
        <w:trPr>
          <w:trHeight w:val="170"/>
        </w:trPr>
        <w:tc>
          <w:tcPr>
            <w:tcW w:w="4186" w:type="dxa"/>
            <w:shd w:val="clear" w:color="auto" w:fill="auto"/>
            <w:noWrap/>
            <w:vAlign w:val="bottom"/>
            <w:hideMark/>
          </w:tcPr>
          <w:p w14:paraId="466A10C6" w14:textId="77777777" w:rsidR="00966E9B" w:rsidRPr="00966E9B" w:rsidRDefault="00966E9B" w:rsidP="00962055">
            <w:pPr>
              <w:rPr>
                <w:i/>
                <w:iCs/>
                <w:color w:val="000000"/>
              </w:rPr>
            </w:pPr>
            <w:r w:rsidRPr="00966E9B">
              <w:rPr>
                <w:i/>
                <w:iCs/>
                <w:color w:val="000000"/>
              </w:rPr>
              <w:t>NORMAN PARK</w:t>
            </w:r>
          </w:p>
        </w:tc>
        <w:tc>
          <w:tcPr>
            <w:tcW w:w="4187" w:type="dxa"/>
            <w:shd w:val="clear" w:color="auto" w:fill="auto"/>
            <w:noWrap/>
            <w:vAlign w:val="bottom"/>
            <w:hideMark/>
          </w:tcPr>
          <w:p w14:paraId="6E1266DA" w14:textId="77777777" w:rsidR="00966E9B" w:rsidRPr="00966E9B" w:rsidRDefault="00966E9B" w:rsidP="00962055">
            <w:pPr>
              <w:jc w:val="right"/>
              <w:rPr>
                <w:i/>
                <w:iCs/>
                <w:color w:val="000000"/>
              </w:rPr>
            </w:pPr>
            <w:r w:rsidRPr="00966E9B">
              <w:rPr>
                <w:i/>
                <w:iCs/>
                <w:color w:val="000000"/>
              </w:rPr>
              <w:t xml:space="preserve"> $1,135,316.01 </w:t>
            </w:r>
          </w:p>
        </w:tc>
      </w:tr>
      <w:tr w:rsidR="00966E9B" w:rsidRPr="00966E9B" w14:paraId="34BB3B71" w14:textId="77777777" w:rsidTr="00640FF1">
        <w:trPr>
          <w:trHeight w:val="170"/>
        </w:trPr>
        <w:tc>
          <w:tcPr>
            <w:tcW w:w="4186" w:type="dxa"/>
            <w:shd w:val="clear" w:color="auto" w:fill="auto"/>
            <w:noWrap/>
            <w:vAlign w:val="bottom"/>
            <w:hideMark/>
          </w:tcPr>
          <w:p w14:paraId="593DA4C5" w14:textId="77777777" w:rsidR="00966E9B" w:rsidRPr="00966E9B" w:rsidRDefault="00966E9B" w:rsidP="00962055">
            <w:pPr>
              <w:rPr>
                <w:i/>
                <w:iCs/>
                <w:color w:val="000000"/>
              </w:rPr>
            </w:pPr>
            <w:r w:rsidRPr="00966E9B">
              <w:rPr>
                <w:i/>
                <w:iCs/>
                <w:color w:val="000000"/>
              </w:rPr>
              <w:t>NORTHGATE</w:t>
            </w:r>
          </w:p>
        </w:tc>
        <w:tc>
          <w:tcPr>
            <w:tcW w:w="4187" w:type="dxa"/>
            <w:shd w:val="clear" w:color="auto" w:fill="auto"/>
            <w:noWrap/>
            <w:vAlign w:val="bottom"/>
            <w:hideMark/>
          </w:tcPr>
          <w:p w14:paraId="2CE6FE6C" w14:textId="77777777" w:rsidR="00966E9B" w:rsidRPr="00966E9B" w:rsidRDefault="00966E9B" w:rsidP="00962055">
            <w:pPr>
              <w:jc w:val="right"/>
              <w:rPr>
                <w:i/>
                <w:iCs/>
                <w:color w:val="000000"/>
              </w:rPr>
            </w:pPr>
            <w:r w:rsidRPr="00966E9B">
              <w:rPr>
                <w:i/>
                <w:iCs/>
                <w:color w:val="000000"/>
              </w:rPr>
              <w:t xml:space="preserve"> $503,840.20 </w:t>
            </w:r>
          </w:p>
        </w:tc>
      </w:tr>
      <w:tr w:rsidR="00966E9B" w:rsidRPr="00966E9B" w14:paraId="642B89D8" w14:textId="77777777" w:rsidTr="00640FF1">
        <w:trPr>
          <w:trHeight w:val="170"/>
        </w:trPr>
        <w:tc>
          <w:tcPr>
            <w:tcW w:w="4186" w:type="dxa"/>
            <w:shd w:val="clear" w:color="auto" w:fill="auto"/>
            <w:noWrap/>
            <w:vAlign w:val="bottom"/>
            <w:hideMark/>
          </w:tcPr>
          <w:p w14:paraId="0DE43F76" w14:textId="77777777" w:rsidR="00966E9B" w:rsidRPr="00966E9B" w:rsidRDefault="00966E9B" w:rsidP="00962055">
            <w:pPr>
              <w:rPr>
                <w:i/>
                <w:iCs/>
                <w:color w:val="000000"/>
              </w:rPr>
            </w:pPr>
            <w:r w:rsidRPr="00966E9B">
              <w:rPr>
                <w:i/>
                <w:iCs/>
                <w:color w:val="000000"/>
              </w:rPr>
              <w:t>NUDGEE</w:t>
            </w:r>
          </w:p>
        </w:tc>
        <w:tc>
          <w:tcPr>
            <w:tcW w:w="4187" w:type="dxa"/>
            <w:shd w:val="clear" w:color="auto" w:fill="auto"/>
            <w:noWrap/>
            <w:vAlign w:val="bottom"/>
            <w:hideMark/>
          </w:tcPr>
          <w:p w14:paraId="08634A71" w14:textId="77777777" w:rsidR="00966E9B" w:rsidRPr="00966E9B" w:rsidRDefault="00966E9B" w:rsidP="00962055">
            <w:pPr>
              <w:jc w:val="right"/>
              <w:rPr>
                <w:i/>
                <w:iCs/>
                <w:color w:val="000000"/>
              </w:rPr>
            </w:pPr>
            <w:r w:rsidRPr="00966E9B">
              <w:rPr>
                <w:i/>
                <w:iCs/>
                <w:color w:val="000000"/>
              </w:rPr>
              <w:t xml:space="preserve"> $492,445.74 </w:t>
            </w:r>
          </w:p>
        </w:tc>
      </w:tr>
      <w:tr w:rsidR="00966E9B" w:rsidRPr="00966E9B" w14:paraId="43FF88A2" w14:textId="77777777" w:rsidTr="00640FF1">
        <w:trPr>
          <w:trHeight w:val="170"/>
        </w:trPr>
        <w:tc>
          <w:tcPr>
            <w:tcW w:w="4186" w:type="dxa"/>
            <w:shd w:val="clear" w:color="auto" w:fill="auto"/>
            <w:noWrap/>
            <w:vAlign w:val="bottom"/>
            <w:hideMark/>
          </w:tcPr>
          <w:p w14:paraId="75541788" w14:textId="77777777" w:rsidR="00966E9B" w:rsidRPr="00966E9B" w:rsidRDefault="00966E9B" w:rsidP="00962055">
            <w:pPr>
              <w:rPr>
                <w:i/>
                <w:iCs/>
                <w:color w:val="000000"/>
              </w:rPr>
            </w:pPr>
            <w:r w:rsidRPr="00966E9B">
              <w:rPr>
                <w:i/>
                <w:iCs/>
                <w:color w:val="000000"/>
              </w:rPr>
              <w:t>NUDGEE BEACH</w:t>
            </w:r>
          </w:p>
        </w:tc>
        <w:tc>
          <w:tcPr>
            <w:tcW w:w="4187" w:type="dxa"/>
            <w:shd w:val="clear" w:color="auto" w:fill="auto"/>
            <w:noWrap/>
            <w:vAlign w:val="bottom"/>
            <w:hideMark/>
          </w:tcPr>
          <w:p w14:paraId="3617A41C" w14:textId="77777777" w:rsidR="00966E9B" w:rsidRPr="00966E9B" w:rsidRDefault="00966E9B" w:rsidP="00962055">
            <w:pPr>
              <w:jc w:val="right"/>
              <w:rPr>
                <w:i/>
                <w:iCs/>
                <w:color w:val="000000"/>
              </w:rPr>
            </w:pPr>
            <w:r w:rsidRPr="00966E9B">
              <w:rPr>
                <w:i/>
                <w:iCs/>
                <w:color w:val="000000"/>
              </w:rPr>
              <w:t xml:space="preserve"> $30,658.48 </w:t>
            </w:r>
          </w:p>
        </w:tc>
      </w:tr>
      <w:tr w:rsidR="00966E9B" w:rsidRPr="00966E9B" w14:paraId="60A4F465" w14:textId="77777777" w:rsidTr="00640FF1">
        <w:trPr>
          <w:trHeight w:val="170"/>
        </w:trPr>
        <w:tc>
          <w:tcPr>
            <w:tcW w:w="4186" w:type="dxa"/>
            <w:shd w:val="clear" w:color="auto" w:fill="auto"/>
            <w:noWrap/>
            <w:vAlign w:val="bottom"/>
            <w:hideMark/>
          </w:tcPr>
          <w:p w14:paraId="3D298D1D" w14:textId="77777777" w:rsidR="00966E9B" w:rsidRPr="00966E9B" w:rsidRDefault="00966E9B" w:rsidP="00962055">
            <w:pPr>
              <w:rPr>
                <w:i/>
                <w:iCs/>
                <w:color w:val="000000"/>
              </w:rPr>
            </w:pPr>
            <w:r w:rsidRPr="00966E9B">
              <w:rPr>
                <w:i/>
                <w:iCs/>
                <w:color w:val="000000"/>
              </w:rPr>
              <w:t>NUNDAH</w:t>
            </w:r>
          </w:p>
        </w:tc>
        <w:tc>
          <w:tcPr>
            <w:tcW w:w="4187" w:type="dxa"/>
            <w:shd w:val="clear" w:color="auto" w:fill="auto"/>
            <w:noWrap/>
            <w:vAlign w:val="bottom"/>
            <w:hideMark/>
          </w:tcPr>
          <w:p w14:paraId="7E175857" w14:textId="77777777" w:rsidR="00966E9B" w:rsidRPr="00966E9B" w:rsidRDefault="00966E9B" w:rsidP="00962055">
            <w:pPr>
              <w:jc w:val="right"/>
              <w:rPr>
                <w:i/>
                <w:iCs/>
                <w:color w:val="000000"/>
              </w:rPr>
            </w:pPr>
            <w:r w:rsidRPr="00966E9B">
              <w:rPr>
                <w:i/>
                <w:iCs/>
                <w:color w:val="000000"/>
              </w:rPr>
              <w:t xml:space="preserve"> $715,195.84 </w:t>
            </w:r>
          </w:p>
        </w:tc>
      </w:tr>
      <w:tr w:rsidR="00966E9B" w:rsidRPr="00966E9B" w14:paraId="0610E85A" w14:textId="77777777" w:rsidTr="00640FF1">
        <w:trPr>
          <w:trHeight w:val="170"/>
        </w:trPr>
        <w:tc>
          <w:tcPr>
            <w:tcW w:w="4186" w:type="dxa"/>
            <w:shd w:val="clear" w:color="auto" w:fill="auto"/>
            <w:noWrap/>
            <w:vAlign w:val="bottom"/>
            <w:hideMark/>
          </w:tcPr>
          <w:p w14:paraId="3340AB06" w14:textId="77777777" w:rsidR="00966E9B" w:rsidRPr="00966E9B" w:rsidRDefault="00966E9B" w:rsidP="00962055">
            <w:pPr>
              <w:rPr>
                <w:i/>
                <w:iCs/>
                <w:color w:val="000000"/>
              </w:rPr>
            </w:pPr>
            <w:r w:rsidRPr="00966E9B">
              <w:rPr>
                <w:i/>
                <w:iCs/>
                <w:color w:val="000000"/>
              </w:rPr>
              <w:t>OXLEY</w:t>
            </w:r>
          </w:p>
        </w:tc>
        <w:tc>
          <w:tcPr>
            <w:tcW w:w="4187" w:type="dxa"/>
            <w:shd w:val="clear" w:color="auto" w:fill="auto"/>
            <w:noWrap/>
            <w:vAlign w:val="bottom"/>
            <w:hideMark/>
          </w:tcPr>
          <w:p w14:paraId="52EDC0F9" w14:textId="77777777" w:rsidR="00966E9B" w:rsidRPr="00966E9B" w:rsidRDefault="00966E9B" w:rsidP="00962055">
            <w:pPr>
              <w:jc w:val="right"/>
              <w:rPr>
                <w:i/>
                <w:iCs/>
                <w:color w:val="000000"/>
              </w:rPr>
            </w:pPr>
            <w:r w:rsidRPr="00966E9B">
              <w:rPr>
                <w:i/>
                <w:iCs/>
                <w:color w:val="000000"/>
              </w:rPr>
              <w:t xml:space="preserve"> $945,242.41 </w:t>
            </w:r>
          </w:p>
        </w:tc>
      </w:tr>
      <w:tr w:rsidR="00966E9B" w:rsidRPr="00966E9B" w14:paraId="027109D1" w14:textId="77777777" w:rsidTr="00640FF1">
        <w:trPr>
          <w:trHeight w:val="170"/>
        </w:trPr>
        <w:tc>
          <w:tcPr>
            <w:tcW w:w="4186" w:type="dxa"/>
            <w:shd w:val="clear" w:color="auto" w:fill="auto"/>
            <w:noWrap/>
            <w:vAlign w:val="bottom"/>
            <w:hideMark/>
          </w:tcPr>
          <w:p w14:paraId="51AE7AA5" w14:textId="77777777" w:rsidR="00966E9B" w:rsidRPr="00966E9B" w:rsidRDefault="00966E9B" w:rsidP="00962055">
            <w:pPr>
              <w:rPr>
                <w:i/>
                <w:iCs/>
                <w:color w:val="000000"/>
              </w:rPr>
            </w:pPr>
            <w:r w:rsidRPr="00966E9B">
              <w:rPr>
                <w:i/>
                <w:iCs/>
                <w:color w:val="000000"/>
              </w:rPr>
              <w:t>PADDINGTON</w:t>
            </w:r>
          </w:p>
        </w:tc>
        <w:tc>
          <w:tcPr>
            <w:tcW w:w="4187" w:type="dxa"/>
            <w:shd w:val="clear" w:color="auto" w:fill="auto"/>
            <w:noWrap/>
            <w:vAlign w:val="bottom"/>
            <w:hideMark/>
          </w:tcPr>
          <w:p w14:paraId="2DA3DD64" w14:textId="77777777" w:rsidR="00966E9B" w:rsidRPr="00966E9B" w:rsidRDefault="00966E9B" w:rsidP="00962055">
            <w:pPr>
              <w:jc w:val="right"/>
              <w:rPr>
                <w:i/>
                <w:iCs/>
                <w:color w:val="000000"/>
              </w:rPr>
            </w:pPr>
            <w:r w:rsidRPr="00966E9B">
              <w:rPr>
                <w:i/>
                <w:iCs/>
                <w:color w:val="000000"/>
              </w:rPr>
              <w:t xml:space="preserve"> $1,948,097.26 </w:t>
            </w:r>
          </w:p>
        </w:tc>
      </w:tr>
      <w:tr w:rsidR="00966E9B" w:rsidRPr="00966E9B" w14:paraId="4B383CA7" w14:textId="77777777" w:rsidTr="00640FF1">
        <w:trPr>
          <w:trHeight w:val="170"/>
        </w:trPr>
        <w:tc>
          <w:tcPr>
            <w:tcW w:w="4186" w:type="dxa"/>
            <w:shd w:val="clear" w:color="auto" w:fill="auto"/>
            <w:noWrap/>
            <w:vAlign w:val="bottom"/>
            <w:hideMark/>
          </w:tcPr>
          <w:p w14:paraId="45924B27" w14:textId="77777777" w:rsidR="00966E9B" w:rsidRPr="00966E9B" w:rsidRDefault="00966E9B" w:rsidP="00962055">
            <w:pPr>
              <w:rPr>
                <w:i/>
                <w:iCs/>
                <w:color w:val="000000"/>
              </w:rPr>
            </w:pPr>
            <w:r w:rsidRPr="00966E9B">
              <w:rPr>
                <w:i/>
                <w:iCs/>
                <w:color w:val="000000"/>
              </w:rPr>
              <w:t>PALLARA</w:t>
            </w:r>
          </w:p>
        </w:tc>
        <w:tc>
          <w:tcPr>
            <w:tcW w:w="4187" w:type="dxa"/>
            <w:shd w:val="clear" w:color="auto" w:fill="auto"/>
            <w:noWrap/>
            <w:vAlign w:val="bottom"/>
            <w:hideMark/>
          </w:tcPr>
          <w:p w14:paraId="1859E1CD" w14:textId="77777777" w:rsidR="00966E9B" w:rsidRPr="00966E9B" w:rsidRDefault="00966E9B" w:rsidP="00962055">
            <w:pPr>
              <w:jc w:val="right"/>
              <w:rPr>
                <w:i/>
                <w:iCs/>
                <w:color w:val="000000"/>
              </w:rPr>
            </w:pPr>
            <w:r w:rsidRPr="00966E9B">
              <w:rPr>
                <w:i/>
                <w:iCs/>
                <w:color w:val="000000"/>
              </w:rPr>
              <w:t xml:space="preserve"> $288,087.60 </w:t>
            </w:r>
          </w:p>
        </w:tc>
      </w:tr>
      <w:tr w:rsidR="00966E9B" w:rsidRPr="00966E9B" w14:paraId="35F345AD" w14:textId="77777777" w:rsidTr="00640FF1">
        <w:trPr>
          <w:trHeight w:val="170"/>
        </w:trPr>
        <w:tc>
          <w:tcPr>
            <w:tcW w:w="4186" w:type="dxa"/>
            <w:shd w:val="clear" w:color="auto" w:fill="auto"/>
            <w:noWrap/>
            <w:vAlign w:val="bottom"/>
            <w:hideMark/>
          </w:tcPr>
          <w:p w14:paraId="477BC1F0" w14:textId="77777777" w:rsidR="00966E9B" w:rsidRPr="00966E9B" w:rsidRDefault="00966E9B" w:rsidP="00962055">
            <w:pPr>
              <w:rPr>
                <w:i/>
                <w:iCs/>
                <w:color w:val="000000"/>
              </w:rPr>
            </w:pPr>
            <w:r w:rsidRPr="00966E9B">
              <w:rPr>
                <w:i/>
                <w:iCs/>
                <w:color w:val="000000"/>
              </w:rPr>
              <w:t>PARKINSON</w:t>
            </w:r>
          </w:p>
        </w:tc>
        <w:tc>
          <w:tcPr>
            <w:tcW w:w="4187" w:type="dxa"/>
            <w:shd w:val="clear" w:color="auto" w:fill="auto"/>
            <w:noWrap/>
            <w:vAlign w:val="bottom"/>
            <w:hideMark/>
          </w:tcPr>
          <w:p w14:paraId="71CBE3E9" w14:textId="77777777" w:rsidR="00966E9B" w:rsidRPr="00966E9B" w:rsidRDefault="00966E9B" w:rsidP="00962055">
            <w:pPr>
              <w:jc w:val="right"/>
              <w:rPr>
                <w:i/>
                <w:iCs/>
                <w:color w:val="000000"/>
              </w:rPr>
            </w:pPr>
            <w:r w:rsidRPr="00966E9B">
              <w:rPr>
                <w:i/>
                <w:iCs/>
                <w:color w:val="000000"/>
              </w:rPr>
              <w:t xml:space="preserve"> $752,467.57 </w:t>
            </w:r>
          </w:p>
        </w:tc>
      </w:tr>
      <w:tr w:rsidR="00966E9B" w:rsidRPr="00966E9B" w14:paraId="706B4A7C" w14:textId="77777777" w:rsidTr="00640FF1">
        <w:trPr>
          <w:trHeight w:val="170"/>
        </w:trPr>
        <w:tc>
          <w:tcPr>
            <w:tcW w:w="4186" w:type="dxa"/>
            <w:shd w:val="clear" w:color="auto" w:fill="auto"/>
            <w:noWrap/>
            <w:vAlign w:val="bottom"/>
            <w:hideMark/>
          </w:tcPr>
          <w:p w14:paraId="50C4C434" w14:textId="77777777" w:rsidR="00966E9B" w:rsidRPr="00966E9B" w:rsidRDefault="00966E9B" w:rsidP="00962055">
            <w:pPr>
              <w:rPr>
                <w:i/>
                <w:iCs/>
                <w:color w:val="000000"/>
              </w:rPr>
            </w:pPr>
            <w:r w:rsidRPr="00966E9B">
              <w:rPr>
                <w:i/>
                <w:iCs/>
                <w:color w:val="000000"/>
              </w:rPr>
              <w:t>PETRIE TERRACE</w:t>
            </w:r>
          </w:p>
        </w:tc>
        <w:tc>
          <w:tcPr>
            <w:tcW w:w="4187" w:type="dxa"/>
            <w:shd w:val="clear" w:color="auto" w:fill="auto"/>
            <w:noWrap/>
            <w:vAlign w:val="bottom"/>
            <w:hideMark/>
          </w:tcPr>
          <w:p w14:paraId="27A7EE3C" w14:textId="77777777" w:rsidR="00966E9B" w:rsidRPr="00966E9B" w:rsidRDefault="00966E9B" w:rsidP="00962055">
            <w:pPr>
              <w:jc w:val="right"/>
              <w:rPr>
                <w:i/>
                <w:iCs/>
                <w:color w:val="000000"/>
              </w:rPr>
            </w:pPr>
            <w:r w:rsidRPr="00966E9B">
              <w:rPr>
                <w:i/>
                <w:iCs/>
                <w:color w:val="000000"/>
              </w:rPr>
              <w:t xml:space="preserve"> $375,386.08 </w:t>
            </w:r>
          </w:p>
        </w:tc>
      </w:tr>
      <w:tr w:rsidR="00966E9B" w:rsidRPr="00966E9B" w14:paraId="73C0EF44" w14:textId="77777777" w:rsidTr="00640FF1">
        <w:trPr>
          <w:trHeight w:val="170"/>
        </w:trPr>
        <w:tc>
          <w:tcPr>
            <w:tcW w:w="4186" w:type="dxa"/>
            <w:shd w:val="clear" w:color="auto" w:fill="auto"/>
            <w:noWrap/>
            <w:vAlign w:val="bottom"/>
            <w:hideMark/>
          </w:tcPr>
          <w:p w14:paraId="5F157D51" w14:textId="77777777" w:rsidR="00966E9B" w:rsidRPr="00966E9B" w:rsidRDefault="00966E9B" w:rsidP="00962055">
            <w:pPr>
              <w:rPr>
                <w:i/>
                <w:iCs/>
                <w:color w:val="000000"/>
              </w:rPr>
            </w:pPr>
            <w:r w:rsidRPr="00966E9B">
              <w:rPr>
                <w:i/>
                <w:iCs/>
                <w:color w:val="000000"/>
              </w:rPr>
              <w:t>PINJARRA HILLS</w:t>
            </w:r>
          </w:p>
        </w:tc>
        <w:tc>
          <w:tcPr>
            <w:tcW w:w="4187" w:type="dxa"/>
            <w:shd w:val="clear" w:color="auto" w:fill="auto"/>
            <w:noWrap/>
            <w:vAlign w:val="bottom"/>
            <w:hideMark/>
          </w:tcPr>
          <w:p w14:paraId="56757972" w14:textId="77777777" w:rsidR="00966E9B" w:rsidRPr="00966E9B" w:rsidRDefault="00966E9B" w:rsidP="00962055">
            <w:pPr>
              <w:jc w:val="right"/>
              <w:rPr>
                <w:i/>
                <w:iCs/>
                <w:color w:val="000000"/>
              </w:rPr>
            </w:pPr>
            <w:r w:rsidRPr="00966E9B">
              <w:rPr>
                <w:i/>
                <w:iCs/>
                <w:color w:val="000000"/>
              </w:rPr>
              <w:t xml:space="preserve"> $40,878.29 </w:t>
            </w:r>
          </w:p>
        </w:tc>
      </w:tr>
      <w:tr w:rsidR="00966E9B" w:rsidRPr="00966E9B" w14:paraId="5DAC668C" w14:textId="77777777" w:rsidTr="00640FF1">
        <w:trPr>
          <w:trHeight w:val="170"/>
        </w:trPr>
        <w:tc>
          <w:tcPr>
            <w:tcW w:w="4186" w:type="dxa"/>
            <w:shd w:val="clear" w:color="auto" w:fill="auto"/>
            <w:noWrap/>
            <w:vAlign w:val="bottom"/>
            <w:hideMark/>
          </w:tcPr>
          <w:p w14:paraId="4BA7F046" w14:textId="77777777" w:rsidR="00966E9B" w:rsidRPr="00966E9B" w:rsidRDefault="00966E9B" w:rsidP="00962055">
            <w:pPr>
              <w:rPr>
                <w:i/>
                <w:iCs/>
                <w:color w:val="000000"/>
              </w:rPr>
            </w:pPr>
            <w:r w:rsidRPr="00966E9B">
              <w:rPr>
                <w:i/>
                <w:iCs/>
                <w:color w:val="000000"/>
              </w:rPr>
              <w:t>PINKENBA</w:t>
            </w:r>
          </w:p>
        </w:tc>
        <w:tc>
          <w:tcPr>
            <w:tcW w:w="4187" w:type="dxa"/>
            <w:shd w:val="clear" w:color="auto" w:fill="auto"/>
            <w:noWrap/>
            <w:vAlign w:val="bottom"/>
            <w:hideMark/>
          </w:tcPr>
          <w:p w14:paraId="04B98EEA" w14:textId="77777777" w:rsidR="00966E9B" w:rsidRPr="00966E9B" w:rsidRDefault="00966E9B" w:rsidP="00962055">
            <w:pPr>
              <w:jc w:val="right"/>
              <w:rPr>
                <w:i/>
                <w:iCs/>
                <w:color w:val="000000"/>
              </w:rPr>
            </w:pPr>
            <w:r w:rsidRPr="00966E9B">
              <w:rPr>
                <w:i/>
                <w:iCs/>
                <w:color w:val="000000"/>
              </w:rPr>
              <w:t xml:space="preserve"> $68,479.58 </w:t>
            </w:r>
          </w:p>
        </w:tc>
      </w:tr>
      <w:tr w:rsidR="00966E9B" w:rsidRPr="00966E9B" w14:paraId="486E50AB" w14:textId="77777777" w:rsidTr="00640FF1">
        <w:trPr>
          <w:trHeight w:val="170"/>
        </w:trPr>
        <w:tc>
          <w:tcPr>
            <w:tcW w:w="4186" w:type="dxa"/>
            <w:shd w:val="clear" w:color="auto" w:fill="auto"/>
            <w:noWrap/>
            <w:vAlign w:val="bottom"/>
            <w:hideMark/>
          </w:tcPr>
          <w:p w14:paraId="39E6E3E6" w14:textId="77777777" w:rsidR="00966E9B" w:rsidRPr="00966E9B" w:rsidRDefault="00966E9B" w:rsidP="00962055">
            <w:pPr>
              <w:rPr>
                <w:i/>
                <w:iCs/>
                <w:color w:val="000000"/>
              </w:rPr>
            </w:pPr>
            <w:r w:rsidRPr="00966E9B">
              <w:rPr>
                <w:i/>
                <w:iCs/>
                <w:color w:val="000000"/>
              </w:rPr>
              <w:t>PULLENVALE</w:t>
            </w:r>
          </w:p>
        </w:tc>
        <w:tc>
          <w:tcPr>
            <w:tcW w:w="4187" w:type="dxa"/>
            <w:shd w:val="clear" w:color="auto" w:fill="auto"/>
            <w:noWrap/>
            <w:vAlign w:val="bottom"/>
            <w:hideMark/>
          </w:tcPr>
          <w:p w14:paraId="69C1BCA1" w14:textId="77777777" w:rsidR="00966E9B" w:rsidRPr="00966E9B" w:rsidRDefault="00966E9B" w:rsidP="00962055">
            <w:pPr>
              <w:jc w:val="right"/>
              <w:rPr>
                <w:i/>
                <w:iCs/>
                <w:color w:val="000000"/>
              </w:rPr>
            </w:pPr>
            <w:r w:rsidRPr="00966E9B">
              <w:rPr>
                <w:i/>
                <w:iCs/>
                <w:color w:val="000000"/>
              </w:rPr>
              <w:t xml:space="preserve"> $151,628.43 </w:t>
            </w:r>
          </w:p>
        </w:tc>
      </w:tr>
      <w:tr w:rsidR="00966E9B" w:rsidRPr="00966E9B" w14:paraId="15A5773A" w14:textId="77777777" w:rsidTr="00640FF1">
        <w:trPr>
          <w:trHeight w:val="170"/>
        </w:trPr>
        <w:tc>
          <w:tcPr>
            <w:tcW w:w="4186" w:type="dxa"/>
            <w:shd w:val="clear" w:color="auto" w:fill="auto"/>
            <w:noWrap/>
            <w:vAlign w:val="bottom"/>
            <w:hideMark/>
          </w:tcPr>
          <w:p w14:paraId="4B198457" w14:textId="77777777" w:rsidR="00966E9B" w:rsidRPr="00966E9B" w:rsidRDefault="00966E9B" w:rsidP="00962055">
            <w:pPr>
              <w:rPr>
                <w:i/>
                <w:iCs/>
                <w:color w:val="000000"/>
              </w:rPr>
            </w:pPr>
            <w:r w:rsidRPr="00966E9B">
              <w:rPr>
                <w:i/>
                <w:iCs/>
                <w:color w:val="000000"/>
              </w:rPr>
              <w:t>RANSOME</w:t>
            </w:r>
          </w:p>
        </w:tc>
        <w:tc>
          <w:tcPr>
            <w:tcW w:w="4187" w:type="dxa"/>
            <w:shd w:val="clear" w:color="auto" w:fill="auto"/>
            <w:noWrap/>
            <w:vAlign w:val="bottom"/>
            <w:hideMark/>
          </w:tcPr>
          <w:p w14:paraId="2CF6DDBD" w14:textId="77777777" w:rsidR="00966E9B" w:rsidRPr="00966E9B" w:rsidRDefault="00966E9B" w:rsidP="00962055">
            <w:pPr>
              <w:jc w:val="right"/>
              <w:rPr>
                <w:i/>
                <w:iCs/>
                <w:color w:val="000000"/>
              </w:rPr>
            </w:pPr>
            <w:r w:rsidRPr="00966E9B">
              <w:rPr>
                <w:i/>
                <w:iCs/>
                <w:color w:val="000000"/>
              </w:rPr>
              <w:t xml:space="preserve"> $29,639.71 </w:t>
            </w:r>
          </w:p>
        </w:tc>
      </w:tr>
      <w:tr w:rsidR="00966E9B" w:rsidRPr="00966E9B" w14:paraId="2A8FBBC4" w14:textId="77777777" w:rsidTr="00640FF1">
        <w:trPr>
          <w:trHeight w:val="170"/>
        </w:trPr>
        <w:tc>
          <w:tcPr>
            <w:tcW w:w="4186" w:type="dxa"/>
            <w:shd w:val="clear" w:color="auto" w:fill="auto"/>
            <w:noWrap/>
            <w:vAlign w:val="bottom"/>
            <w:hideMark/>
          </w:tcPr>
          <w:p w14:paraId="07DB9E33" w14:textId="77777777" w:rsidR="00966E9B" w:rsidRPr="00966E9B" w:rsidRDefault="00966E9B" w:rsidP="00962055">
            <w:pPr>
              <w:rPr>
                <w:i/>
                <w:iCs/>
                <w:color w:val="000000"/>
              </w:rPr>
            </w:pPr>
            <w:r w:rsidRPr="00966E9B">
              <w:rPr>
                <w:i/>
                <w:iCs/>
                <w:color w:val="000000"/>
              </w:rPr>
              <w:t>RED HILL</w:t>
            </w:r>
          </w:p>
        </w:tc>
        <w:tc>
          <w:tcPr>
            <w:tcW w:w="4187" w:type="dxa"/>
            <w:shd w:val="clear" w:color="auto" w:fill="auto"/>
            <w:noWrap/>
            <w:vAlign w:val="bottom"/>
            <w:hideMark/>
          </w:tcPr>
          <w:p w14:paraId="0F50D1DD" w14:textId="77777777" w:rsidR="00966E9B" w:rsidRPr="00966E9B" w:rsidRDefault="00966E9B" w:rsidP="00962055">
            <w:pPr>
              <w:jc w:val="right"/>
              <w:rPr>
                <w:i/>
                <w:iCs/>
                <w:color w:val="000000"/>
              </w:rPr>
            </w:pPr>
            <w:r w:rsidRPr="00966E9B">
              <w:rPr>
                <w:i/>
                <w:iCs/>
                <w:color w:val="000000"/>
              </w:rPr>
              <w:t xml:space="preserve"> $1,111,471.03 </w:t>
            </w:r>
          </w:p>
        </w:tc>
      </w:tr>
      <w:tr w:rsidR="00966E9B" w:rsidRPr="00966E9B" w14:paraId="52D0C54C" w14:textId="77777777" w:rsidTr="00640FF1">
        <w:trPr>
          <w:trHeight w:val="170"/>
        </w:trPr>
        <w:tc>
          <w:tcPr>
            <w:tcW w:w="4186" w:type="dxa"/>
            <w:shd w:val="clear" w:color="auto" w:fill="auto"/>
            <w:noWrap/>
            <w:vAlign w:val="bottom"/>
            <w:hideMark/>
          </w:tcPr>
          <w:p w14:paraId="672315AF" w14:textId="77777777" w:rsidR="00966E9B" w:rsidRPr="00966E9B" w:rsidRDefault="00966E9B" w:rsidP="00962055">
            <w:pPr>
              <w:rPr>
                <w:i/>
                <w:iCs/>
                <w:color w:val="000000"/>
              </w:rPr>
            </w:pPr>
            <w:r w:rsidRPr="00966E9B">
              <w:rPr>
                <w:i/>
                <w:iCs/>
                <w:color w:val="000000"/>
              </w:rPr>
              <w:t>RICHLANDS</w:t>
            </w:r>
          </w:p>
        </w:tc>
        <w:tc>
          <w:tcPr>
            <w:tcW w:w="4187" w:type="dxa"/>
            <w:shd w:val="clear" w:color="auto" w:fill="auto"/>
            <w:noWrap/>
            <w:vAlign w:val="bottom"/>
            <w:hideMark/>
          </w:tcPr>
          <w:p w14:paraId="4803BF5A" w14:textId="77777777" w:rsidR="00966E9B" w:rsidRPr="00966E9B" w:rsidRDefault="00966E9B" w:rsidP="00962055">
            <w:pPr>
              <w:jc w:val="right"/>
              <w:rPr>
                <w:i/>
                <w:iCs/>
                <w:color w:val="000000"/>
              </w:rPr>
            </w:pPr>
            <w:r w:rsidRPr="00966E9B">
              <w:rPr>
                <w:i/>
                <w:iCs/>
                <w:color w:val="000000"/>
              </w:rPr>
              <w:t xml:space="preserve"> $226,705.34 </w:t>
            </w:r>
          </w:p>
        </w:tc>
      </w:tr>
      <w:tr w:rsidR="00966E9B" w:rsidRPr="00966E9B" w14:paraId="62EC131C" w14:textId="77777777" w:rsidTr="00640FF1">
        <w:trPr>
          <w:trHeight w:val="170"/>
        </w:trPr>
        <w:tc>
          <w:tcPr>
            <w:tcW w:w="4186" w:type="dxa"/>
            <w:shd w:val="clear" w:color="auto" w:fill="auto"/>
            <w:noWrap/>
            <w:vAlign w:val="bottom"/>
            <w:hideMark/>
          </w:tcPr>
          <w:p w14:paraId="2E2DDA23" w14:textId="77777777" w:rsidR="00966E9B" w:rsidRPr="00966E9B" w:rsidRDefault="00966E9B" w:rsidP="00962055">
            <w:pPr>
              <w:rPr>
                <w:i/>
                <w:iCs/>
                <w:color w:val="000000"/>
              </w:rPr>
            </w:pPr>
            <w:r w:rsidRPr="00966E9B">
              <w:rPr>
                <w:i/>
                <w:iCs/>
                <w:color w:val="000000"/>
              </w:rPr>
              <w:t>RIVERHILLS</w:t>
            </w:r>
          </w:p>
        </w:tc>
        <w:tc>
          <w:tcPr>
            <w:tcW w:w="4187" w:type="dxa"/>
            <w:shd w:val="clear" w:color="auto" w:fill="auto"/>
            <w:noWrap/>
            <w:vAlign w:val="bottom"/>
            <w:hideMark/>
          </w:tcPr>
          <w:p w14:paraId="30164F47" w14:textId="77777777" w:rsidR="00966E9B" w:rsidRPr="00966E9B" w:rsidRDefault="00966E9B" w:rsidP="00962055">
            <w:pPr>
              <w:jc w:val="right"/>
              <w:rPr>
                <w:i/>
                <w:iCs/>
                <w:color w:val="000000"/>
              </w:rPr>
            </w:pPr>
            <w:r w:rsidRPr="00966E9B">
              <w:rPr>
                <w:i/>
                <w:iCs/>
                <w:color w:val="000000"/>
              </w:rPr>
              <w:t xml:space="preserve"> $368,749.66 </w:t>
            </w:r>
          </w:p>
        </w:tc>
      </w:tr>
      <w:tr w:rsidR="00966E9B" w:rsidRPr="00966E9B" w14:paraId="64DB4EDF" w14:textId="77777777" w:rsidTr="00640FF1">
        <w:trPr>
          <w:trHeight w:val="170"/>
        </w:trPr>
        <w:tc>
          <w:tcPr>
            <w:tcW w:w="4186" w:type="dxa"/>
            <w:shd w:val="clear" w:color="auto" w:fill="auto"/>
            <w:noWrap/>
            <w:vAlign w:val="bottom"/>
            <w:hideMark/>
          </w:tcPr>
          <w:p w14:paraId="15A5FB7B" w14:textId="77777777" w:rsidR="00966E9B" w:rsidRPr="00966E9B" w:rsidRDefault="00966E9B" w:rsidP="00962055">
            <w:pPr>
              <w:rPr>
                <w:i/>
                <w:iCs/>
                <w:color w:val="000000"/>
              </w:rPr>
            </w:pPr>
            <w:r w:rsidRPr="00966E9B">
              <w:rPr>
                <w:i/>
                <w:iCs/>
                <w:color w:val="000000"/>
              </w:rPr>
              <w:t>ROBERTSON</w:t>
            </w:r>
          </w:p>
        </w:tc>
        <w:tc>
          <w:tcPr>
            <w:tcW w:w="4187" w:type="dxa"/>
            <w:shd w:val="clear" w:color="auto" w:fill="auto"/>
            <w:noWrap/>
            <w:vAlign w:val="bottom"/>
            <w:hideMark/>
          </w:tcPr>
          <w:p w14:paraId="1BAD5D27" w14:textId="77777777" w:rsidR="00966E9B" w:rsidRPr="00966E9B" w:rsidRDefault="00966E9B" w:rsidP="00962055">
            <w:pPr>
              <w:jc w:val="right"/>
              <w:rPr>
                <w:i/>
                <w:iCs/>
                <w:color w:val="000000"/>
              </w:rPr>
            </w:pPr>
            <w:r w:rsidRPr="00966E9B">
              <w:rPr>
                <w:i/>
                <w:iCs/>
                <w:color w:val="000000"/>
              </w:rPr>
              <w:t xml:space="preserve"> $607,932.11 </w:t>
            </w:r>
          </w:p>
        </w:tc>
      </w:tr>
      <w:tr w:rsidR="00966E9B" w:rsidRPr="00966E9B" w14:paraId="2AA1AB36" w14:textId="77777777" w:rsidTr="00640FF1">
        <w:trPr>
          <w:trHeight w:val="170"/>
        </w:trPr>
        <w:tc>
          <w:tcPr>
            <w:tcW w:w="4186" w:type="dxa"/>
            <w:shd w:val="clear" w:color="auto" w:fill="auto"/>
            <w:noWrap/>
            <w:vAlign w:val="bottom"/>
            <w:hideMark/>
          </w:tcPr>
          <w:p w14:paraId="4C6DB992" w14:textId="77777777" w:rsidR="00966E9B" w:rsidRPr="00966E9B" w:rsidRDefault="00966E9B" w:rsidP="00962055">
            <w:pPr>
              <w:rPr>
                <w:i/>
                <w:iCs/>
                <w:color w:val="000000"/>
              </w:rPr>
            </w:pPr>
            <w:r w:rsidRPr="00966E9B">
              <w:rPr>
                <w:i/>
                <w:iCs/>
                <w:color w:val="000000"/>
              </w:rPr>
              <w:t>ROCHEDALE</w:t>
            </w:r>
          </w:p>
        </w:tc>
        <w:tc>
          <w:tcPr>
            <w:tcW w:w="4187" w:type="dxa"/>
            <w:shd w:val="clear" w:color="auto" w:fill="auto"/>
            <w:noWrap/>
            <w:vAlign w:val="bottom"/>
            <w:hideMark/>
          </w:tcPr>
          <w:p w14:paraId="2874F9D8" w14:textId="77777777" w:rsidR="00966E9B" w:rsidRPr="00966E9B" w:rsidRDefault="00966E9B" w:rsidP="00962055">
            <w:pPr>
              <w:jc w:val="right"/>
              <w:rPr>
                <w:i/>
                <w:iCs/>
                <w:color w:val="000000"/>
              </w:rPr>
            </w:pPr>
            <w:r w:rsidRPr="00966E9B">
              <w:rPr>
                <w:i/>
                <w:iCs/>
                <w:color w:val="000000"/>
              </w:rPr>
              <w:t xml:space="preserve"> $613,089.33 </w:t>
            </w:r>
          </w:p>
        </w:tc>
      </w:tr>
      <w:tr w:rsidR="00966E9B" w:rsidRPr="00966E9B" w14:paraId="2A7F9078" w14:textId="77777777" w:rsidTr="00640FF1">
        <w:trPr>
          <w:trHeight w:val="170"/>
        </w:trPr>
        <w:tc>
          <w:tcPr>
            <w:tcW w:w="4186" w:type="dxa"/>
            <w:shd w:val="clear" w:color="auto" w:fill="auto"/>
            <w:noWrap/>
            <w:vAlign w:val="bottom"/>
            <w:hideMark/>
          </w:tcPr>
          <w:p w14:paraId="173204FF" w14:textId="77777777" w:rsidR="00966E9B" w:rsidRPr="00966E9B" w:rsidRDefault="00966E9B" w:rsidP="00962055">
            <w:pPr>
              <w:rPr>
                <w:i/>
                <w:iCs/>
                <w:color w:val="000000"/>
              </w:rPr>
            </w:pPr>
            <w:r w:rsidRPr="00966E9B">
              <w:rPr>
                <w:i/>
                <w:iCs/>
                <w:color w:val="000000"/>
              </w:rPr>
              <w:t>ROCKLEA</w:t>
            </w:r>
          </w:p>
        </w:tc>
        <w:tc>
          <w:tcPr>
            <w:tcW w:w="4187" w:type="dxa"/>
            <w:shd w:val="clear" w:color="auto" w:fill="auto"/>
            <w:noWrap/>
            <w:vAlign w:val="bottom"/>
            <w:hideMark/>
          </w:tcPr>
          <w:p w14:paraId="74F65DF6" w14:textId="77777777" w:rsidR="00966E9B" w:rsidRPr="00966E9B" w:rsidRDefault="00966E9B" w:rsidP="00962055">
            <w:pPr>
              <w:jc w:val="right"/>
              <w:rPr>
                <w:i/>
                <w:iCs/>
                <w:color w:val="000000"/>
              </w:rPr>
            </w:pPr>
            <w:r w:rsidRPr="00966E9B">
              <w:rPr>
                <w:i/>
                <w:iCs/>
                <w:color w:val="000000"/>
              </w:rPr>
              <w:t xml:space="preserve"> $257,597.32 </w:t>
            </w:r>
          </w:p>
        </w:tc>
      </w:tr>
      <w:tr w:rsidR="00966E9B" w:rsidRPr="00966E9B" w14:paraId="3A3320C9" w14:textId="77777777" w:rsidTr="00640FF1">
        <w:trPr>
          <w:trHeight w:val="170"/>
        </w:trPr>
        <w:tc>
          <w:tcPr>
            <w:tcW w:w="4186" w:type="dxa"/>
            <w:shd w:val="clear" w:color="auto" w:fill="auto"/>
            <w:noWrap/>
            <w:vAlign w:val="bottom"/>
            <w:hideMark/>
          </w:tcPr>
          <w:p w14:paraId="7AD606DC" w14:textId="77777777" w:rsidR="00966E9B" w:rsidRPr="00966E9B" w:rsidRDefault="00966E9B" w:rsidP="00962055">
            <w:pPr>
              <w:rPr>
                <w:i/>
                <w:iCs/>
                <w:color w:val="000000"/>
              </w:rPr>
            </w:pPr>
            <w:r w:rsidRPr="00966E9B">
              <w:rPr>
                <w:i/>
                <w:iCs/>
                <w:color w:val="000000"/>
              </w:rPr>
              <w:t>RUNCORN</w:t>
            </w:r>
          </w:p>
        </w:tc>
        <w:tc>
          <w:tcPr>
            <w:tcW w:w="4187" w:type="dxa"/>
            <w:shd w:val="clear" w:color="auto" w:fill="auto"/>
            <w:noWrap/>
            <w:vAlign w:val="bottom"/>
            <w:hideMark/>
          </w:tcPr>
          <w:p w14:paraId="7FD219C2" w14:textId="77777777" w:rsidR="00966E9B" w:rsidRPr="00966E9B" w:rsidRDefault="00966E9B" w:rsidP="00962055">
            <w:pPr>
              <w:jc w:val="right"/>
              <w:rPr>
                <w:i/>
                <w:iCs/>
                <w:color w:val="000000"/>
              </w:rPr>
            </w:pPr>
            <w:r w:rsidRPr="00966E9B">
              <w:rPr>
                <w:i/>
                <w:iCs/>
                <w:color w:val="000000"/>
              </w:rPr>
              <w:t xml:space="preserve"> $1,489,206.40 </w:t>
            </w:r>
          </w:p>
        </w:tc>
      </w:tr>
      <w:tr w:rsidR="00966E9B" w:rsidRPr="00966E9B" w14:paraId="0B70893D" w14:textId="77777777" w:rsidTr="00640FF1">
        <w:trPr>
          <w:trHeight w:val="170"/>
        </w:trPr>
        <w:tc>
          <w:tcPr>
            <w:tcW w:w="4186" w:type="dxa"/>
            <w:shd w:val="clear" w:color="auto" w:fill="auto"/>
            <w:noWrap/>
            <w:vAlign w:val="bottom"/>
            <w:hideMark/>
          </w:tcPr>
          <w:p w14:paraId="567D9BDB" w14:textId="77777777" w:rsidR="00966E9B" w:rsidRPr="00966E9B" w:rsidRDefault="00966E9B" w:rsidP="00962055">
            <w:pPr>
              <w:rPr>
                <w:i/>
                <w:iCs/>
                <w:color w:val="000000"/>
              </w:rPr>
            </w:pPr>
            <w:r w:rsidRPr="00966E9B">
              <w:rPr>
                <w:i/>
                <w:iCs/>
                <w:color w:val="000000"/>
              </w:rPr>
              <w:t>SALISBURY</w:t>
            </w:r>
          </w:p>
        </w:tc>
        <w:tc>
          <w:tcPr>
            <w:tcW w:w="4187" w:type="dxa"/>
            <w:shd w:val="clear" w:color="auto" w:fill="auto"/>
            <w:noWrap/>
            <w:vAlign w:val="bottom"/>
            <w:hideMark/>
          </w:tcPr>
          <w:p w14:paraId="2BD0FC6C" w14:textId="77777777" w:rsidR="00966E9B" w:rsidRPr="00966E9B" w:rsidRDefault="00966E9B" w:rsidP="00962055">
            <w:pPr>
              <w:jc w:val="right"/>
              <w:rPr>
                <w:i/>
                <w:iCs/>
                <w:color w:val="000000"/>
              </w:rPr>
            </w:pPr>
            <w:r w:rsidRPr="00966E9B">
              <w:rPr>
                <w:i/>
                <w:iCs/>
                <w:color w:val="000000"/>
              </w:rPr>
              <w:t xml:space="preserve"> $884,706.90 </w:t>
            </w:r>
          </w:p>
        </w:tc>
      </w:tr>
      <w:tr w:rsidR="00966E9B" w:rsidRPr="00966E9B" w14:paraId="3D667D02" w14:textId="77777777" w:rsidTr="00640FF1">
        <w:trPr>
          <w:trHeight w:val="170"/>
        </w:trPr>
        <w:tc>
          <w:tcPr>
            <w:tcW w:w="4186" w:type="dxa"/>
            <w:shd w:val="clear" w:color="auto" w:fill="auto"/>
            <w:noWrap/>
            <w:vAlign w:val="bottom"/>
            <w:hideMark/>
          </w:tcPr>
          <w:p w14:paraId="774DA001" w14:textId="77777777" w:rsidR="00966E9B" w:rsidRPr="00966E9B" w:rsidRDefault="00966E9B" w:rsidP="00962055">
            <w:pPr>
              <w:rPr>
                <w:i/>
                <w:iCs/>
                <w:color w:val="000000"/>
              </w:rPr>
            </w:pPr>
            <w:r w:rsidRPr="00966E9B">
              <w:rPr>
                <w:i/>
                <w:iCs/>
                <w:color w:val="000000"/>
              </w:rPr>
              <w:t>SANDGATE</w:t>
            </w:r>
          </w:p>
        </w:tc>
        <w:tc>
          <w:tcPr>
            <w:tcW w:w="4187" w:type="dxa"/>
            <w:shd w:val="clear" w:color="auto" w:fill="auto"/>
            <w:noWrap/>
            <w:vAlign w:val="bottom"/>
            <w:hideMark/>
          </w:tcPr>
          <w:p w14:paraId="78004510" w14:textId="77777777" w:rsidR="00966E9B" w:rsidRPr="00966E9B" w:rsidRDefault="00966E9B" w:rsidP="00962055">
            <w:pPr>
              <w:jc w:val="right"/>
              <w:rPr>
                <w:i/>
                <w:iCs/>
                <w:color w:val="000000"/>
              </w:rPr>
            </w:pPr>
            <w:r w:rsidRPr="00966E9B">
              <w:rPr>
                <w:i/>
                <w:iCs/>
                <w:color w:val="000000"/>
              </w:rPr>
              <w:t xml:space="preserve"> $495,487.31 </w:t>
            </w:r>
          </w:p>
        </w:tc>
      </w:tr>
      <w:tr w:rsidR="00966E9B" w:rsidRPr="00966E9B" w14:paraId="549428CA" w14:textId="77777777" w:rsidTr="00640FF1">
        <w:trPr>
          <w:trHeight w:val="170"/>
        </w:trPr>
        <w:tc>
          <w:tcPr>
            <w:tcW w:w="4186" w:type="dxa"/>
            <w:shd w:val="clear" w:color="auto" w:fill="auto"/>
            <w:noWrap/>
            <w:vAlign w:val="bottom"/>
            <w:hideMark/>
          </w:tcPr>
          <w:p w14:paraId="1FD69BDB" w14:textId="77777777" w:rsidR="00966E9B" w:rsidRPr="00966E9B" w:rsidRDefault="00966E9B" w:rsidP="00962055">
            <w:pPr>
              <w:rPr>
                <w:i/>
                <w:iCs/>
                <w:color w:val="000000"/>
              </w:rPr>
            </w:pPr>
            <w:r w:rsidRPr="00966E9B">
              <w:rPr>
                <w:i/>
                <w:iCs/>
                <w:color w:val="000000"/>
              </w:rPr>
              <w:t>SEVEN HILLS</w:t>
            </w:r>
          </w:p>
        </w:tc>
        <w:tc>
          <w:tcPr>
            <w:tcW w:w="4187" w:type="dxa"/>
            <w:shd w:val="clear" w:color="auto" w:fill="auto"/>
            <w:noWrap/>
            <w:vAlign w:val="bottom"/>
            <w:hideMark/>
          </w:tcPr>
          <w:p w14:paraId="0725EA24" w14:textId="77777777" w:rsidR="00966E9B" w:rsidRPr="00966E9B" w:rsidRDefault="00966E9B" w:rsidP="00962055">
            <w:pPr>
              <w:jc w:val="right"/>
              <w:rPr>
                <w:i/>
                <w:iCs/>
                <w:color w:val="000000"/>
              </w:rPr>
            </w:pPr>
            <w:r w:rsidRPr="00966E9B">
              <w:rPr>
                <w:i/>
                <w:iCs/>
                <w:color w:val="000000"/>
              </w:rPr>
              <w:t xml:space="preserve"> $474,247.71 </w:t>
            </w:r>
          </w:p>
        </w:tc>
      </w:tr>
      <w:tr w:rsidR="00966E9B" w:rsidRPr="00966E9B" w14:paraId="2F7E36E7" w14:textId="77777777" w:rsidTr="00640FF1">
        <w:trPr>
          <w:trHeight w:val="170"/>
        </w:trPr>
        <w:tc>
          <w:tcPr>
            <w:tcW w:w="4186" w:type="dxa"/>
            <w:shd w:val="clear" w:color="auto" w:fill="auto"/>
            <w:noWrap/>
            <w:vAlign w:val="bottom"/>
            <w:hideMark/>
          </w:tcPr>
          <w:p w14:paraId="52EDB2AF" w14:textId="77777777" w:rsidR="00966E9B" w:rsidRPr="00966E9B" w:rsidRDefault="00966E9B" w:rsidP="00962055">
            <w:pPr>
              <w:rPr>
                <w:i/>
                <w:iCs/>
                <w:color w:val="000000"/>
              </w:rPr>
            </w:pPr>
            <w:r w:rsidRPr="00966E9B">
              <w:rPr>
                <w:i/>
                <w:iCs/>
                <w:color w:val="000000"/>
              </w:rPr>
              <w:t>SEVENTEEN MILE ROCKS</w:t>
            </w:r>
          </w:p>
        </w:tc>
        <w:tc>
          <w:tcPr>
            <w:tcW w:w="4187" w:type="dxa"/>
            <w:shd w:val="clear" w:color="auto" w:fill="auto"/>
            <w:noWrap/>
            <w:vAlign w:val="bottom"/>
            <w:hideMark/>
          </w:tcPr>
          <w:p w14:paraId="03ECD399" w14:textId="77777777" w:rsidR="00966E9B" w:rsidRPr="00966E9B" w:rsidRDefault="00966E9B" w:rsidP="00962055">
            <w:pPr>
              <w:jc w:val="right"/>
              <w:rPr>
                <w:i/>
                <w:iCs/>
                <w:color w:val="000000"/>
              </w:rPr>
            </w:pPr>
            <w:r w:rsidRPr="00966E9B">
              <w:rPr>
                <w:i/>
                <w:iCs/>
                <w:color w:val="000000"/>
              </w:rPr>
              <w:t xml:space="preserve"> $199,012.42 </w:t>
            </w:r>
          </w:p>
        </w:tc>
      </w:tr>
      <w:tr w:rsidR="00966E9B" w:rsidRPr="00966E9B" w14:paraId="11099D76" w14:textId="77777777" w:rsidTr="00640FF1">
        <w:trPr>
          <w:trHeight w:val="170"/>
        </w:trPr>
        <w:tc>
          <w:tcPr>
            <w:tcW w:w="4186" w:type="dxa"/>
            <w:shd w:val="clear" w:color="auto" w:fill="auto"/>
            <w:noWrap/>
            <w:vAlign w:val="bottom"/>
            <w:hideMark/>
          </w:tcPr>
          <w:p w14:paraId="180CF6BD" w14:textId="77777777" w:rsidR="00966E9B" w:rsidRPr="00966E9B" w:rsidRDefault="00966E9B" w:rsidP="00962055">
            <w:pPr>
              <w:rPr>
                <w:i/>
                <w:iCs/>
                <w:color w:val="000000"/>
              </w:rPr>
            </w:pPr>
            <w:r w:rsidRPr="00966E9B">
              <w:rPr>
                <w:i/>
                <w:iCs/>
                <w:color w:val="000000"/>
              </w:rPr>
              <w:t>SHERWOOD</w:t>
            </w:r>
          </w:p>
        </w:tc>
        <w:tc>
          <w:tcPr>
            <w:tcW w:w="4187" w:type="dxa"/>
            <w:shd w:val="clear" w:color="auto" w:fill="auto"/>
            <w:noWrap/>
            <w:vAlign w:val="bottom"/>
            <w:hideMark/>
          </w:tcPr>
          <w:p w14:paraId="44627AB0" w14:textId="77777777" w:rsidR="00966E9B" w:rsidRPr="00966E9B" w:rsidRDefault="00966E9B" w:rsidP="00962055">
            <w:pPr>
              <w:jc w:val="right"/>
              <w:rPr>
                <w:i/>
                <w:iCs/>
                <w:color w:val="000000"/>
              </w:rPr>
            </w:pPr>
            <w:r w:rsidRPr="00966E9B">
              <w:rPr>
                <w:i/>
                <w:iCs/>
                <w:color w:val="000000"/>
              </w:rPr>
              <w:t xml:space="preserve"> $616,155.15 </w:t>
            </w:r>
          </w:p>
        </w:tc>
      </w:tr>
      <w:tr w:rsidR="00966E9B" w:rsidRPr="00966E9B" w14:paraId="33EF5E57" w14:textId="77777777" w:rsidTr="00640FF1">
        <w:trPr>
          <w:trHeight w:val="170"/>
        </w:trPr>
        <w:tc>
          <w:tcPr>
            <w:tcW w:w="4186" w:type="dxa"/>
            <w:shd w:val="clear" w:color="auto" w:fill="auto"/>
            <w:noWrap/>
            <w:vAlign w:val="bottom"/>
            <w:hideMark/>
          </w:tcPr>
          <w:p w14:paraId="38EA8472" w14:textId="77777777" w:rsidR="00966E9B" w:rsidRPr="00966E9B" w:rsidRDefault="00966E9B" w:rsidP="00962055">
            <w:pPr>
              <w:rPr>
                <w:i/>
                <w:iCs/>
                <w:color w:val="000000"/>
              </w:rPr>
            </w:pPr>
            <w:r w:rsidRPr="00966E9B">
              <w:rPr>
                <w:i/>
                <w:iCs/>
                <w:color w:val="000000"/>
              </w:rPr>
              <w:t>SHORNCLIFFE</w:t>
            </w:r>
          </w:p>
        </w:tc>
        <w:tc>
          <w:tcPr>
            <w:tcW w:w="4187" w:type="dxa"/>
            <w:shd w:val="clear" w:color="auto" w:fill="auto"/>
            <w:noWrap/>
            <w:vAlign w:val="bottom"/>
            <w:hideMark/>
          </w:tcPr>
          <w:p w14:paraId="17E7D552" w14:textId="77777777" w:rsidR="00966E9B" w:rsidRPr="00966E9B" w:rsidRDefault="00966E9B" w:rsidP="00962055">
            <w:pPr>
              <w:jc w:val="right"/>
              <w:rPr>
                <w:i/>
                <w:iCs/>
                <w:color w:val="000000"/>
              </w:rPr>
            </w:pPr>
            <w:r w:rsidRPr="00966E9B">
              <w:rPr>
                <w:i/>
                <w:iCs/>
                <w:color w:val="000000"/>
              </w:rPr>
              <w:t xml:space="preserve"> $173,664.62 </w:t>
            </w:r>
          </w:p>
        </w:tc>
      </w:tr>
      <w:tr w:rsidR="00966E9B" w:rsidRPr="00966E9B" w14:paraId="40D78322" w14:textId="77777777" w:rsidTr="00640FF1">
        <w:trPr>
          <w:trHeight w:val="170"/>
        </w:trPr>
        <w:tc>
          <w:tcPr>
            <w:tcW w:w="4186" w:type="dxa"/>
            <w:shd w:val="clear" w:color="auto" w:fill="auto"/>
            <w:noWrap/>
            <w:vAlign w:val="bottom"/>
            <w:hideMark/>
          </w:tcPr>
          <w:p w14:paraId="01030840" w14:textId="77777777" w:rsidR="00966E9B" w:rsidRPr="00966E9B" w:rsidRDefault="00966E9B" w:rsidP="00962055">
            <w:pPr>
              <w:rPr>
                <w:i/>
                <w:iCs/>
                <w:color w:val="000000"/>
              </w:rPr>
            </w:pPr>
            <w:r w:rsidRPr="00966E9B">
              <w:rPr>
                <w:i/>
                <w:iCs/>
                <w:color w:val="000000"/>
              </w:rPr>
              <w:t>SINNAMON PARK</w:t>
            </w:r>
          </w:p>
        </w:tc>
        <w:tc>
          <w:tcPr>
            <w:tcW w:w="4187" w:type="dxa"/>
            <w:shd w:val="clear" w:color="auto" w:fill="auto"/>
            <w:noWrap/>
            <w:vAlign w:val="bottom"/>
            <w:hideMark/>
          </w:tcPr>
          <w:p w14:paraId="6C602E27" w14:textId="77777777" w:rsidR="00966E9B" w:rsidRPr="00966E9B" w:rsidRDefault="00966E9B" w:rsidP="00962055">
            <w:pPr>
              <w:jc w:val="right"/>
              <w:rPr>
                <w:i/>
                <w:iCs/>
                <w:color w:val="000000"/>
              </w:rPr>
            </w:pPr>
            <w:r w:rsidRPr="00966E9B">
              <w:rPr>
                <w:i/>
                <w:iCs/>
                <w:color w:val="000000"/>
              </w:rPr>
              <w:t xml:space="preserve"> $429,314.24 </w:t>
            </w:r>
          </w:p>
        </w:tc>
      </w:tr>
      <w:tr w:rsidR="00966E9B" w:rsidRPr="00966E9B" w14:paraId="23D55A18" w14:textId="77777777" w:rsidTr="00640FF1">
        <w:trPr>
          <w:trHeight w:val="170"/>
        </w:trPr>
        <w:tc>
          <w:tcPr>
            <w:tcW w:w="4186" w:type="dxa"/>
            <w:shd w:val="clear" w:color="auto" w:fill="auto"/>
            <w:noWrap/>
            <w:vAlign w:val="bottom"/>
            <w:hideMark/>
          </w:tcPr>
          <w:p w14:paraId="26CE8333" w14:textId="77777777" w:rsidR="00966E9B" w:rsidRPr="00966E9B" w:rsidRDefault="00966E9B" w:rsidP="00962055">
            <w:pPr>
              <w:rPr>
                <w:i/>
                <w:iCs/>
                <w:color w:val="000000"/>
              </w:rPr>
            </w:pPr>
            <w:r w:rsidRPr="00966E9B">
              <w:rPr>
                <w:i/>
                <w:iCs/>
                <w:color w:val="000000"/>
              </w:rPr>
              <w:t>SOUTH BRISBANE</w:t>
            </w:r>
          </w:p>
        </w:tc>
        <w:tc>
          <w:tcPr>
            <w:tcW w:w="4187" w:type="dxa"/>
            <w:shd w:val="clear" w:color="auto" w:fill="auto"/>
            <w:noWrap/>
            <w:vAlign w:val="bottom"/>
            <w:hideMark/>
          </w:tcPr>
          <w:p w14:paraId="5B8BF8D1" w14:textId="77777777" w:rsidR="00966E9B" w:rsidRPr="00966E9B" w:rsidRDefault="00966E9B" w:rsidP="00962055">
            <w:pPr>
              <w:jc w:val="right"/>
              <w:rPr>
                <w:i/>
                <w:iCs/>
                <w:color w:val="000000"/>
              </w:rPr>
            </w:pPr>
            <w:r w:rsidRPr="00966E9B">
              <w:rPr>
                <w:i/>
                <w:iCs/>
                <w:color w:val="000000"/>
              </w:rPr>
              <w:t xml:space="preserve"> $245,725.86 </w:t>
            </w:r>
          </w:p>
        </w:tc>
      </w:tr>
      <w:tr w:rsidR="00966E9B" w:rsidRPr="00966E9B" w14:paraId="07AA0ADB" w14:textId="77777777" w:rsidTr="00640FF1">
        <w:trPr>
          <w:trHeight w:val="170"/>
        </w:trPr>
        <w:tc>
          <w:tcPr>
            <w:tcW w:w="4186" w:type="dxa"/>
            <w:shd w:val="clear" w:color="auto" w:fill="auto"/>
            <w:noWrap/>
            <w:vAlign w:val="bottom"/>
            <w:hideMark/>
          </w:tcPr>
          <w:p w14:paraId="4AEE2156" w14:textId="77777777" w:rsidR="00966E9B" w:rsidRPr="00966E9B" w:rsidRDefault="00966E9B" w:rsidP="00962055">
            <w:pPr>
              <w:rPr>
                <w:i/>
                <w:iCs/>
                <w:color w:val="000000"/>
              </w:rPr>
            </w:pPr>
            <w:r w:rsidRPr="00966E9B">
              <w:rPr>
                <w:i/>
                <w:iCs/>
                <w:color w:val="000000"/>
              </w:rPr>
              <w:t>SPRING HILL</w:t>
            </w:r>
          </w:p>
        </w:tc>
        <w:tc>
          <w:tcPr>
            <w:tcW w:w="4187" w:type="dxa"/>
            <w:shd w:val="clear" w:color="auto" w:fill="auto"/>
            <w:noWrap/>
            <w:vAlign w:val="bottom"/>
            <w:hideMark/>
          </w:tcPr>
          <w:p w14:paraId="2C81B92F" w14:textId="77777777" w:rsidR="00966E9B" w:rsidRPr="00966E9B" w:rsidRDefault="00966E9B" w:rsidP="00962055">
            <w:pPr>
              <w:jc w:val="right"/>
              <w:rPr>
                <w:i/>
                <w:iCs/>
                <w:color w:val="000000"/>
              </w:rPr>
            </w:pPr>
            <w:r w:rsidRPr="00966E9B">
              <w:rPr>
                <w:i/>
                <w:iCs/>
                <w:color w:val="000000"/>
              </w:rPr>
              <w:t xml:space="preserve"> $459,712.55 </w:t>
            </w:r>
          </w:p>
        </w:tc>
      </w:tr>
      <w:tr w:rsidR="00966E9B" w:rsidRPr="00966E9B" w14:paraId="1DB1946B" w14:textId="77777777" w:rsidTr="00640FF1">
        <w:trPr>
          <w:trHeight w:val="170"/>
        </w:trPr>
        <w:tc>
          <w:tcPr>
            <w:tcW w:w="4186" w:type="dxa"/>
            <w:shd w:val="clear" w:color="auto" w:fill="auto"/>
            <w:noWrap/>
            <w:vAlign w:val="bottom"/>
            <w:hideMark/>
          </w:tcPr>
          <w:p w14:paraId="216F31AD" w14:textId="77777777" w:rsidR="00966E9B" w:rsidRPr="00966E9B" w:rsidRDefault="00966E9B" w:rsidP="00962055">
            <w:pPr>
              <w:rPr>
                <w:i/>
                <w:iCs/>
                <w:color w:val="000000"/>
              </w:rPr>
            </w:pPr>
            <w:r w:rsidRPr="00966E9B">
              <w:rPr>
                <w:i/>
                <w:iCs/>
                <w:color w:val="000000"/>
              </w:rPr>
              <w:t>ST LUCIA</w:t>
            </w:r>
          </w:p>
        </w:tc>
        <w:tc>
          <w:tcPr>
            <w:tcW w:w="4187" w:type="dxa"/>
            <w:shd w:val="clear" w:color="auto" w:fill="auto"/>
            <w:noWrap/>
            <w:vAlign w:val="bottom"/>
            <w:hideMark/>
          </w:tcPr>
          <w:p w14:paraId="41D18394" w14:textId="77777777" w:rsidR="00966E9B" w:rsidRPr="00966E9B" w:rsidRDefault="00966E9B" w:rsidP="00962055">
            <w:pPr>
              <w:jc w:val="right"/>
              <w:rPr>
                <w:i/>
                <w:iCs/>
                <w:color w:val="000000"/>
              </w:rPr>
            </w:pPr>
            <w:r w:rsidRPr="00966E9B">
              <w:rPr>
                <w:i/>
                <w:iCs/>
                <w:color w:val="000000"/>
              </w:rPr>
              <w:t xml:space="preserve"> $1,378,784.97 </w:t>
            </w:r>
          </w:p>
        </w:tc>
      </w:tr>
      <w:tr w:rsidR="00966E9B" w:rsidRPr="00966E9B" w14:paraId="6BC4D10D" w14:textId="77777777" w:rsidTr="00640FF1">
        <w:trPr>
          <w:trHeight w:val="170"/>
        </w:trPr>
        <w:tc>
          <w:tcPr>
            <w:tcW w:w="4186" w:type="dxa"/>
            <w:shd w:val="clear" w:color="auto" w:fill="auto"/>
            <w:noWrap/>
            <w:vAlign w:val="bottom"/>
            <w:hideMark/>
          </w:tcPr>
          <w:p w14:paraId="40978392" w14:textId="77777777" w:rsidR="00966E9B" w:rsidRPr="00966E9B" w:rsidRDefault="00966E9B" w:rsidP="00962055">
            <w:pPr>
              <w:rPr>
                <w:i/>
                <w:iCs/>
                <w:color w:val="000000"/>
              </w:rPr>
            </w:pPr>
            <w:r w:rsidRPr="00966E9B">
              <w:rPr>
                <w:i/>
                <w:iCs/>
                <w:color w:val="000000"/>
              </w:rPr>
              <w:t>STAFFORD</w:t>
            </w:r>
          </w:p>
        </w:tc>
        <w:tc>
          <w:tcPr>
            <w:tcW w:w="4187" w:type="dxa"/>
            <w:shd w:val="clear" w:color="auto" w:fill="auto"/>
            <w:noWrap/>
            <w:vAlign w:val="bottom"/>
            <w:hideMark/>
          </w:tcPr>
          <w:p w14:paraId="0F9F4272" w14:textId="77777777" w:rsidR="00966E9B" w:rsidRPr="00966E9B" w:rsidRDefault="00966E9B" w:rsidP="00962055">
            <w:pPr>
              <w:jc w:val="right"/>
              <w:rPr>
                <w:i/>
                <w:iCs/>
                <w:color w:val="000000"/>
              </w:rPr>
            </w:pPr>
            <w:r w:rsidRPr="00966E9B">
              <w:rPr>
                <w:i/>
                <w:iCs/>
                <w:color w:val="000000"/>
              </w:rPr>
              <w:t xml:space="preserve"> $1,361,348.16 </w:t>
            </w:r>
          </w:p>
        </w:tc>
      </w:tr>
      <w:tr w:rsidR="00966E9B" w:rsidRPr="00966E9B" w14:paraId="6A8D4052" w14:textId="77777777" w:rsidTr="00640FF1">
        <w:trPr>
          <w:trHeight w:val="170"/>
        </w:trPr>
        <w:tc>
          <w:tcPr>
            <w:tcW w:w="4186" w:type="dxa"/>
            <w:shd w:val="clear" w:color="auto" w:fill="auto"/>
            <w:noWrap/>
            <w:vAlign w:val="bottom"/>
            <w:hideMark/>
          </w:tcPr>
          <w:p w14:paraId="7894BE0E" w14:textId="77777777" w:rsidR="00966E9B" w:rsidRPr="00966E9B" w:rsidRDefault="00966E9B" w:rsidP="00962055">
            <w:pPr>
              <w:rPr>
                <w:i/>
                <w:iCs/>
                <w:color w:val="000000"/>
              </w:rPr>
            </w:pPr>
            <w:r w:rsidRPr="00966E9B">
              <w:rPr>
                <w:i/>
                <w:iCs/>
                <w:color w:val="000000"/>
              </w:rPr>
              <w:t>STAFFORD HEIGHTS</w:t>
            </w:r>
          </w:p>
        </w:tc>
        <w:tc>
          <w:tcPr>
            <w:tcW w:w="4187" w:type="dxa"/>
            <w:shd w:val="clear" w:color="auto" w:fill="auto"/>
            <w:noWrap/>
            <w:vAlign w:val="bottom"/>
            <w:hideMark/>
          </w:tcPr>
          <w:p w14:paraId="7D4C134C" w14:textId="77777777" w:rsidR="00966E9B" w:rsidRPr="00966E9B" w:rsidRDefault="00966E9B" w:rsidP="00962055">
            <w:pPr>
              <w:jc w:val="right"/>
              <w:rPr>
                <w:i/>
                <w:iCs/>
                <w:color w:val="000000"/>
              </w:rPr>
            </w:pPr>
            <w:r w:rsidRPr="00966E9B">
              <w:rPr>
                <w:i/>
                <w:iCs/>
                <w:color w:val="000000"/>
              </w:rPr>
              <w:t xml:space="preserve"> $1,354,043.44 </w:t>
            </w:r>
          </w:p>
        </w:tc>
      </w:tr>
      <w:tr w:rsidR="00966E9B" w:rsidRPr="00966E9B" w14:paraId="575CBF2A" w14:textId="77777777" w:rsidTr="00640FF1">
        <w:trPr>
          <w:trHeight w:val="170"/>
        </w:trPr>
        <w:tc>
          <w:tcPr>
            <w:tcW w:w="4186" w:type="dxa"/>
            <w:shd w:val="clear" w:color="auto" w:fill="auto"/>
            <w:noWrap/>
            <w:vAlign w:val="bottom"/>
            <w:hideMark/>
          </w:tcPr>
          <w:p w14:paraId="47E9716A" w14:textId="77777777" w:rsidR="00966E9B" w:rsidRPr="00966E9B" w:rsidRDefault="00966E9B" w:rsidP="00962055">
            <w:pPr>
              <w:rPr>
                <w:i/>
                <w:iCs/>
                <w:color w:val="000000"/>
              </w:rPr>
            </w:pPr>
            <w:r w:rsidRPr="00966E9B">
              <w:rPr>
                <w:i/>
                <w:iCs/>
                <w:color w:val="000000"/>
              </w:rPr>
              <w:t>STONES CORNER</w:t>
            </w:r>
          </w:p>
        </w:tc>
        <w:tc>
          <w:tcPr>
            <w:tcW w:w="4187" w:type="dxa"/>
            <w:shd w:val="clear" w:color="auto" w:fill="auto"/>
            <w:noWrap/>
            <w:vAlign w:val="bottom"/>
            <w:hideMark/>
          </w:tcPr>
          <w:p w14:paraId="61B0D15D" w14:textId="77777777" w:rsidR="00966E9B" w:rsidRPr="00966E9B" w:rsidRDefault="00966E9B" w:rsidP="00962055">
            <w:pPr>
              <w:jc w:val="right"/>
              <w:rPr>
                <w:i/>
                <w:iCs/>
                <w:color w:val="000000"/>
              </w:rPr>
            </w:pPr>
            <w:r w:rsidRPr="00966E9B">
              <w:rPr>
                <w:i/>
                <w:iCs/>
                <w:color w:val="000000"/>
              </w:rPr>
              <w:t xml:space="preserve"> $145,636.75 </w:t>
            </w:r>
          </w:p>
        </w:tc>
      </w:tr>
      <w:tr w:rsidR="00966E9B" w:rsidRPr="00966E9B" w14:paraId="778583D6" w14:textId="77777777" w:rsidTr="00640FF1">
        <w:trPr>
          <w:trHeight w:val="170"/>
        </w:trPr>
        <w:tc>
          <w:tcPr>
            <w:tcW w:w="4186" w:type="dxa"/>
            <w:shd w:val="clear" w:color="auto" w:fill="auto"/>
            <w:noWrap/>
            <w:vAlign w:val="bottom"/>
            <w:hideMark/>
          </w:tcPr>
          <w:p w14:paraId="1C1E9B0E" w14:textId="77777777" w:rsidR="00966E9B" w:rsidRPr="00966E9B" w:rsidRDefault="00966E9B" w:rsidP="00962055">
            <w:pPr>
              <w:rPr>
                <w:i/>
                <w:iCs/>
                <w:color w:val="000000"/>
              </w:rPr>
            </w:pPr>
            <w:r w:rsidRPr="00966E9B">
              <w:rPr>
                <w:i/>
                <w:iCs/>
                <w:color w:val="000000"/>
              </w:rPr>
              <w:t>STRETTON</w:t>
            </w:r>
          </w:p>
        </w:tc>
        <w:tc>
          <w:tcPr>
            <w:tcW w:w="4187" w:type="dxa"/>
            <w:shd w:val="clear" w:color="auto" w:fill="auto"/>
            <w:noWrap/>
            <w:vAlign w:val="bottom"/>
            <w:hideMark/>
          </w:tcPr>
          <w:p w14:paraId="5D2F3808" w14:textId="77777777" w:rsidR="00966E9B" w:rsidRPr="00966E9B" w:rsidRDefault="00966E9B" w:rsidP="00962055">
            <w:pPr>
              <w:jc w:val="right"/>
              <w:rPr>
                <w:i/>
                <w:iCs/>
                <w:color w:val="000000"/>
              </w:rPr>
            </w:pPr>
            <w:r w:rsidRPr="00966E9B">
              <w:rPr>
                <w:i/>
                <w:iCs/>
                <w:color w:val="000000"/>
              </w:rPr>
              <w:t xml:space="preserve"> $393,442.73 </w:t>
            </w:r>
          </w:p>
        </w:tc>
      </w:tr>
      <w:tr w:rsidR="00966E9B" w:rsidRPr="00966E9B" w14:paraId="38A34F5A" w14:textId="77777777" w:rsidTr="00640FF1">
        <w:trPr>
          <w:trHeight w:val="170"/>
        </w:trPr>
        <w:tc>
          <w:tcPr>
            <w:tcW w:w="4186" w:type="dxa"/>
            <w:shd w:val="clear" w:color="auto" w:fill="auto"/>
            <w:noWrap/>
            <w:vAlign w:val="bottom"/>
            <w:hideMark/>
          </w:tcPr>
          <w:p w14:paraId="581FAF63" w14:textId="77777777" w:rsidR="00966E9B" w:rsidRPr="00966E9B" w:rsidRDefault="00966E9B" w:rsidP="00962055">
            <w:pPr>
              <w:rPr>
                <w:i/>
                <w:iCs/>
                <w:color w:val="000000"/>
              </w:rPr>
            </w:pPr>
            <w:r w:rsidRPr="00966E9B">
              <w:rPr>
                <w:i/>
                <w:iCs/>
                <w:color w:val="000000"/>
              </w:rPr>
              <w:t>SUMNER</w:t>
            </w:r>
          </w:p>
        </w:tc>
        <w:tc>
          <w:tcPr>
            <w:tcW w:w="4187" w:type="dxa"/>
            <w:shd w:val="clear" w:color="auto" w:fill="auto"/>
            <w:noWrap/>
            <w:vAlign w:val="bottom"/>
            <w:hideMark/>
          </w:tcPr>
          <w:p w14:paraId="5298528A" w14:textId="77777777" w:rsidR="00966E9B" w:rsidRPr="00966E9B" w:rsidRDefault="00966E9B" w:rsidP="00962055">
            <w:pPr>
              <w:jc w:val="right"/>
              <w:rPr>
                <w:i/>
                <w:iCs/>
                <w:color w:val="000000"/>
              </w:rPr>
            </w:pPr>
            <w:r w:rsidRPr="00966E9B">
              <w:rPr>
                <w:i/>
                <w:iCs/>
                <w:color w:val="000000"/>
              </w:rPr>
              <w:t xml:space="preserve"> $61,683.79 </w:t>
            </w:r>
          </w:p>
        </w:tc>
      </w:tr>
      <w:tr w:rsidR="00966E9B" w:rsidRPr="00966E9B" w14:paraId="52346684" w14:textId="77777777" w:rsidTr="00640FF1">
        <w:trPr>
          <w:trHeight w:val="170"/>
        </w:trPr>
        <w:tc>
          <w:tcPr>
            <w:tcW w:w="4186" w:type="dxa"/>
            <w:shd w:val="clear" w:color="auto" w:fill="auto"/>
            <w:noWrap/>
            <w:vAlign w:val="bottom"/>
            <w:hideMark/>
          </w:tcPr>
          <w:p w14:paraId="6C27F3A7" w14:textId="77777777" w:rsidR="00966E9B" w:rsidRPr="00966E9B" w:rsidRDefault="00966E9B" w:rsidP="00962055">
            <w:pPr>
              <w:rPr>
                <w:i/>
                <w:iCs/>
                <w:color w:val="000000"/>
              </w:rPr>
            </w:pPr>
            <w:r w:rsidRPr="00966E9B">
              <w:rPr>
                <w:i/>
                <w:iCs/>
                <w:color w:val="000000"/>
              </w:rPr>
              <w:t>SUNNYBANK</w:t>
            </w:r>
          </w:p>
        </w:tc>
        <w:tc>
          <w:tcPr>
            <w:tcW w:w="4187" w:type="dxa"/>
            <w:shd w:val="clear" w:color="auto" w:fill="auto"/>
            <w:noWrap/>
            <w:vAlign w:val="bottom"/>
            <w:hideMark/>
          </w:tcPr>
          <w:p w14:paraId="53BB4434" w14:textId="77777777" w:rsidR="00966E9B" w:rsidRPr="00966E9B" w:rsidRDefault="00966E9B" w:rsidP="00962055">
            <w:pPr>
              <w:jc w:val="right"/>
              <w:rPr>
                <w:i/>
                <w:iCs/>
                <w:color w:val="000000"/>
              </w:rPr>
            </w:pPr>
            <w:r w:rsidRPr="00966E9B">
              <w:rPr>
                <w:i/>
                <w:iCs/>
                <w:color w:val="000000"/>
              </w:rPr>
              <w:t xml:space="preserve"> $2,041,110.33 </w:t>
            </w:r>
          </w:p>
        </w:tc>
      </w:tr>
      <w:tr w:rsidR="00966E9B" w:rsidRPr="00966E9B" w14:paraId="1B7FB490" w14:textId="77777777" w:rsidTr="00640FF1">
        <w:trPr>
          <w:trHeight w:val="170"/>
        </w:trPr>
        <w:tc>
          <w:tcPr>
            <w:tcW w:w="4186" w:type="dxa"/>
            <w:shd w:val="clear" w:color="auto" w:fill="auto"/>
            <w:noWrap/>
            <w:vAlign w:val="bottom"/>
            <w:hideMark/>
          </w:tcPr>
          <w:p w14:paraId="3F4DB7CF" w14:textId="77777777" w:rsidR="00966E9B" w:rsidRPr="00966E9B" w:rsidRDefault="00966E9B" w:rsidP="00962055">
            <w:pPr>
              <w:rPr>
                <w:i/>
                <w:iCs/>
                <w:color w:val="000000"/>
              </w:rPr>
            </w:pPr>
            <w:r w:rsidRPr="00966E9B">
              <w:rPr>
                <w:i/>
                <w:iCs/>
                <w:color w:val="000000"/>
              </w:rPr>
              <w:t>SUNNYBANK HILLS</w:t>
            </w:r>
          </w:p>
        </w:tc>
        <w:tc>
          <w:tcPr>
            <w:tcW w:w="4187" w:type="dxa"/>
            <w:shd w:val="clear" w:color="auto" w:fill="auto"/>
            <w:noWrap/>
            <w:vAlign w:val="bottom"/>
            <w:hideMark/>
          </w:tcPr>
          <w:p w14:paraId="23916295" w14:textId="77777777" w:rsidR="00966E9B" w:rsidRPr="00966E9B" w:rsidRDefault="00966E9B" w:rsidP="00962055">
            <w:pPr>
              <w:jc w:val="right"/>
              <w:rPr>
                <w:i/>
                <w:iCs/>
                <w:color w:val="000000"/>
              </w:rPr>
            </w:pPr>
            <w:r w:rsidRPr="00966E9B">
              <w:rPr>
                <w:i/>
                <w:iCs/>
                <w:color w:val="000000"/>
              </w:rPr>
              <w:t xml:space="preserve"> $2,177,657.45 </w:t>
            </w:r>
          </w:p>
        </w:tc>
      </w:tr>
      <w:tr w:rsidR="00966E9B" w:rsidRPr="00966E9B" w14:paraId="4F18BEED" w14:textId="77777777" w:rsidTr="00640FF1">
        <w:trPr>
          <w:trHeight w:val="170"/>
        </w:trPr>
        <w:tc>
          <w:tcPr>
            <w:tcW w:w="4186" w:type="dxa"/>
            <w:shd w:val="clear" w:color="auto" w:fill="auto"/>
            <w:noWrap/>
            <w:vAlign w:val="bottom"/>
            <w:hideMark/>
          </w:tcPr>
          <w:p w14:paraId="0D3EC844" w14:textId="77777777" w:rsidR="00966E9B" w:rsidRPr="00966E9B" w:rsidRDefault="00966E9B" w:rsidP="00962055">
            <w:pPr>
              <w:rPr>
                <w:i/>
                <w:iCs/>
                <w:color w:val="000000"/>
              </w:rPr>
            </w:pPr>
            <w:r w:rsidRPr="00966E9B">
              <w:rPr>
                <w:i/>
                <w:iCs/>
                <w:color w:val="000000"/>
              </w:rPr>
              <w:t>TAIGUM</w:t>
            </w:r>
          </w:p>
        </w:tc>
        <w:tc>
          <w:tcPr>
            <w:tcW w:w="4187" w:type="dxa"/>
            <w:shd w:val="clear" w:color="auto" w:fill="auto"/>
            <w:noWrap/>
            <w:vAlign w:val="bottom"/>
            <w:hideMark/>
          </w:tcPr>
          <w:p w14:paraId="3C9584E9" w14:textId="77777777" w:rsidR="00966E9B" w:rsidRPr="00966E9B" w:rsidRDefault="00966E9B" w:rsidP="00962055">
            <w:pPr>
              <w:jc w:val="right"/>
              <w:rPr>
                <w:i/>
                <w:iCs/>
                <w:color w:val="000000"/>
              </w:rPr>
            </w:pPr>
            <w:r w:rsidRPr="00966E9B">
              <w:rPr>
                <w:i/>
                <w:iCs/>
                <w:color w:val="000000"/>
              </w:rPr>
              <w:t xml:space="preserve"> $359,449.18 </w:t>
            </w:r>
          </w:p>
        </w:tc>
      </w:tr>
      <w:tr w:rsidR="00966E9B" w:rsidRPr="00966E9B" w14:paraId="2BA0A776" w14:textId="77777777" w:rsidTr="00640FF1">
        <w:trPr>
          <w:trHeight w:val="170"/>
        </w:trPr>
        <w:tc>
          <w:tcPr>
            <w:tcW w:w="4186" w:type="dxa"/>
            <w:shd w:val="clear" w:color="auto" w:fill="auto"/>
            <w:noWrap/>
            <w:vAlign w:val="bottom"/>
            <w:hideMark/>
          </w:tcPr>
          <w:p w14:paraId="0361739A" w14:textId="77777777" w:rsidR="00966E9B" w:rsidRPr="00966E9B" w:rsidRDefault="00966E9B" w:rsidP="00962055">
            <w:pPr>
              <w:rPr>
                <w:i/>
                <w:iCs/>
                <w:color w:val="000000"/>
              </w:rPr>
            </w:pPr>
            <w:r w:rsidRPr="00966E9B">
              <w:rPr>
                <w:i/>
                <w:iCs/>
                <w:color w:val="000000"/>
              </w:rPr>
              <w:t>TARINGA</w:t>
            </w:r>
          </w:p>
        </w:tc>
        <w:tc>
          <w:tcPr>
            <w:tcW w:w="4187" w:type="dxa"/>
            <w:shd w:val="clear" w:color="auto" w:fill="auto"/>
            <w:noWrap/>
            <w:vAlign w:val="bottom"/>
            <w:hideMark/>
          </w:tcPr>
          <w:p w14:paraId="4C9C84D4" w14:textId="77777777" w:rsidR="00966E9B" w:rsidRPr="00966E9B" w:rsidRDefault="00966E9B" w:rsidP="00962055">
            <w:pPr>
              <w:jc w:val="right"/>
              <w:rPr>
                <w:i/>
                <w:iCs/>
                <w:color w:val="000000"/>
              </w:rPr>
            </w:pPr>
            <w:r w:rsidRPr="00966E9B">
              <w:rPr>
                <w:i/>
                <w:iCs/>
                <w:color w:val="000000"/>
              </w:rPr>
              <w:t xml:space="preserve"> $802,579.40 </w:t>
            </w:r>
          </w:p>
        </w:tc>
      </w:tr>
      <w:tr w:rsidR="00966E9B" w:rsidRPr="00966E9B" w14:paraId="7C8659A3" w14:textId="77777777" w:rsidTr="00640FF1">
        <w:trPr>
          <w:trHeight w:val="170"/>
        </w:trPr>
        <w:tc>
          <w:tcPr>
            <w:tcW w:w="4186" w:type="dxa"/>
            <w:shd w:val="clear" w:color="auto" w:fill="auto"/>
            <w:noWrap/>
            <w:vAlign w:val="bottom"/>
            <w:hideMark/>
          </w:tcPr>
          <w:p w14:paraId="4D4529AA" w14:textId="77777777" w:rsidR="00966E9B" w:rsidRPr="00966E9B" w:rsidRDefault="00966E9B" w:rsidP="00962055">
            <w:pPr>
              <w:rPr>
                <w:i/>
                <w:iCs/>
                <w:color w:val="000000"/>
              </w:rPr>
            </w:pPr>
            <w:r w:rsidRPr="00966E9B">
              <w:rPr>
                <w:i/>
                <w:iCs/>
                <w:color w:val="000000"/>
              </w:rPr>
              <w:t>TARRAGINDI</w:t>
            </w:r>
          </w:p>
        </w:tc>
        <w:tc>
          <w:tcPr>
            <w:tcW w:w="4187" w:type="dxa"/>
            <w:shd w:val="clear" w:color="auto" w:fill="auto"/>
            <w:noWrap/>
            <w:vAlign w:val="bottom"/>
            <w:hideMark/>
          </w:tcPr>
          <w:p w14:paraId="715C49C1" w14:textId="77777777" w:rsidR="00966E9B" w:rsidRPr="00966E9B" w:rsidRDefault="00966E9B" w:rsidP="00962055">
            <w:pPr>
              <w:jc w:val="right"/>
              <w:rPr>
                <w:i/>
                <w:iCs/>
                <w:color w:val="000000"/>
              </w:rPr>
            </w:pPr>
            <w:r w:rsidRPr="00966E9B">
              <w:rPr>
                <w:i/>
                <w:iCs/>
                <w:color w:val="000000"/>
              </w:rPr>
              <w:t xml:space="preserve"> $1,554,489.39 </w:t>
            </w:r>
          </w:p>
        </w:tc>
      </w:tr>
      <w:tr w:rsidR="00966E9B" w:rsidRPr="00966E9B" w14:paraId="5B2E03DE" w14:textId="77777777" w:rsidTr="00640FF1">
        <w:trPr>
          <w:trHeight w:val="170"/>
        </w:trPr>
        <w:tc>
          <w:tcPr>
            <w:tcW w:w="4186" w:type="dxa"/>
            <w:shd w:val="clear" w:color="auto" w:fill="auto"/>
            <w:noWrap/>
            <w:vAlign w:val="bottom"/>
            <w:hideMark/>
          </w:tcPr>
          <w:p w14:paraId="4929AB0A" w14:textId="77777777" w:rsidR="00966E9B" w:rsidRPr="00966E9B" w:rsidRDefault="00966E9B" w:rsidP="00962055">
            <w:pPr>
              <w:rPr>
                <w:i/>
                <w:iCs/>
                <w:color w:val="000000"/>
              </w:rPr>
            </w:pPr>
            <w:r w:rsidRPr="00966E9B">
              <w:rPr>
                <w:i/>
                <w:iCs/>
                <w:color w:val="000000"/>
              </w:rPr>
              <w:t>TENERIFFE</w:t>
            </w:r>
          </w:p>
        </w:tc>
        <w:tc>
          <w:tcPr>
            <w:tcW w:w="4187" w:type="dxa"/>
            <w:shd w:val="clear" w:color="auto" w:fill="auto"/>
            <w:noWrap/>
            <w:vAlign w:val="bottom"/>
            <w:hideMark/>
          </w:tcPr>
          <w:p w14:paraId="5E937CF7" w14:textId="77777777" w:rsidR="00966E9B" w:rsidRPr="00966E9B" w:rsidRDefault="00966E9B" w:rsidP="00962055">
            <w:pPr>
              <w:jc w:val="right"/>
              <w:rPr>
                <w:i/>
                <w:iCs/>
                <w:color w:val="000000"/>
              </w:rPr>
            </w:pPr>
            <w:r w:rsidRPr="00966E9B">
              <w:rPr>
                <w:i/>
                <w:iCs/>
                <w:color w:val="000000"/>
              </w:rPr>
              <w:t xml:space="preserve"> $430,659.69 </w:t>
            </w:r>
          </w:p>
        </w:tc>
      </w:tr>
      <w:tr w:rsidR="00966E9B" w:rsidRPr="00966E9B" w14:paraId="5D84D29F" w14:textId="77777777" w:rsidTr="00640FF1">
        <w:trPr>
          <w:trHeight w:val="170"/>
        </w:trPr>
        <w:tc>
          <w:tcPr>
            <w:tcW w:w="4186" w:type="dxa"/>
            <w:shd w:val="clear" w:color="auto" w:fill="auto"/>
            <w:noWrap/>
            <w:vAlign w:val="bottom"/>
            <w:hideMark/>
          </w:tcPr>
          <w:p w14:paraId="0F574A52" w14:textId="77777777" w:rsidR="00966E9B" w:rsidRPr="00966E9B" w:rsidRDefault="00966E9B" w:rsidP="00962055">
            <w:pPr>
              <w:rPr>
                <w:i/>
                <w:iCs/>
                <w:color w:val="000000"/>
              </w:rPr>
            </w:pPr>
            <w:r w:rsidRPr="00966E9B">
              <w:rPr>
                <w:i/>
                <w:iCs/>
                <w:color w:val="000000"/>
              </w:rPr>
              <w:t>TENNYSON</w:t>
            </w:r>
          </w:p>
        </w:tc>
        <w:tc>
          <w:tcPr>
            <w:tcW w:w="4187" w:type="dxa"/>
            <w:shd w:val="clear" w:color="auto" w:fill="auto"/>
            <w:noWrap/>
            <w:vAlign w:val="bottom"/>
            <w:hideMark/>
          </w:tcPr>
          <w:p w14:paraId="22CAEA22" w14:textId="77777777" w:rsidR="00966E9B" w:rsidRPr="00966E9B" w:rsidRDefault="00966E9B" w:rsidP="00962055">
            <w:pPr>
              <w:jc w:val="right"/>
              <w:rPr>
                <w:i/>
                <w:iCs/>
                <w:color w:val="000000"/>
              </w:rPr>
            </w:pPr>
            <w:r w:rsidRPr="00966E9B">
              <w:rPr>
                <w:i/>
                <w:iCs/>
                <w:color w:val="000000"/>
              </w:rPr>
              <w:t xml:space="preserve"> $161,751.13 </w:t>
            </w:r>
          </w:p>
        </w:tc>
      </w:tr>
      <w:tr w:rsidR="00966E9B" w:rsidRPr="00966E9B" w14:paraId="5362EDB8" w14:textId="77777777" w:rsidTr="00640FF1">
        <w:trPr>
          <w:trHeight w:val="170"/>
        </w:trPr>
        <w:tc>
          <w:tcPr>
            <w:tcW w:w="4186" w:type="dxa"/>
            <w:shd w:val="clear" w:color="auto" w:fill="auto"/>
            <w:noWrap/>
            <w:vAlign w:val="bottom"/>
            <w:hideMark/>
          </w:tcPr>
          <w:p w14:paraId="4B910769" w14:textId="77777777" w:rsidR="00966E9B" w:rsidRPr="00966E9B" w:rsidRDefault="00966E9B" w:rsidP="00962055">
            <w:pPr>
              <w:rPr>
                <w:i/>
                <w:iCs/>
                <w:color w:val="000000"/>
              </w:rPr>
            </w:pPr>
            <w:r w:rsidRPr="00966E9B">
              <w:rPr>
                <w:i/>
                <w:iCs/>
                <w:color w:val="000000"/>
              </w:rPr>
              <w:t>THE GAP</w:t>
            </w:r>
          </w:p>
        </w:tc>
        <w:tc>
          <w:tcPr>
            <w:tcW w:w="4187" w:type="dxa"/>
            <w:shd w:val="clear" w:color="auto" w:fill="auto"/>
            <w:noWrap/>
            <w:vAlign w:val="bottom"/>
            <w:hideMark/>
          </w:tcPr>
          <w:p w14:paraId="15D62555" w14:textId="77777777" w:rsidR="00966E9B" w:rsidRPr="00966E9B" w:rsidRDefault="00966E9B" w:rsidP="00962055">
            <w:pPr>
              <w:jc w:val="right"/>
              <w:rPr>
                <w:i/>
                <w:iCs/>
                <w:color w:val="000000"/>
              </w:rPr>
            </w:pPr>
            <w:r w:rsidRPr="00966E9B">
              <w:rPr>
                <w:i/>
                <w:iCs/>
                <w:color w:val="000000"/>
              </w:rPr>
              <w:t xml:space="preserve"> $1,331,370.11 </w:t>
            </w:r>
          </w:p>
        </w:tc>
      </w:tr>
      <w:tr w:rsidR="00966E9B" w:rsidRPr="00966E9B" w14:paraId="595B6BD5" w14:textId="77777777" w:rsidTr="00640FF1">
        <w:trPr>
          <w:trHeight w:val="170"/>
        </w:trPr>
        <w:tc>
          <w:tcPr>
            <w:tcW w:w="4186" w:type="dxa"/>
            <w:shd w:val="clear" w:color="auto" w:fill="auto"/>
            <w:noWrap/>
            <w:vAlign w:val="bottom"/>
            <w:hideMark/>
          </w:tcPr>
          <w:p w14:paraId="15467C65" w14:textId="77777777" w:rsidR="00966E9B" w:rsidRPr="00966E9B" w:rsidRDefault="00966E9B" w:rsidP="00962055">
            <w:pPr>
              <w:rPr>
                <w:i/>
                <w:iCs/>
                <w:color w:val="000000"/>
              </w:rPr>
            </w:pPr>
            <w:r w:rsidRPr="00966E9B">
              <w:rPr>
                <w:i/>
                <w:iCs/>
                <w:color w:val="000000"/>
              </w:rPr>
              <w:t>TINGALPA</w:t>
            </w:r>
          </w:p>
        </w:tc>
        <w:tc>
          <w:tcPr>
            <w:tcW w:w="4187" w:type="dxa"/>
            <w:shd w:val="clear" w:color="auto" w:fill="auto"/>
            <w:noWrap/>
            <w:vAlign w:val="bottom"/>
            <w:hideMark/>
          </w:tcPr>
          <w:p w14:paraId="4C1EEC48" w14:textId="77777777" w:rsidR="00966E9B" w:rsidRPr="00966E9B" w:rsidRDefault="00966E9B" w:rsidP="00962055">
            <w:pPr>
              <w:jc w:val="right"/>
              <w:rPr>
                <w:i/>
                <w:iCs/>
                <w:color w:val="000000"/>
              </w:rPr>
            </w:pPr>
            <w:r w:rsidRPr="00966E9B">
              <w:rPr>
                <w:i/>
                <w:iCs/>
                <w:color w:val="000000"/>
              </w:rPr>
              <w:t xml:space="preserve"> $738,462.94 </w:t>
            </w:r>
          </w:p>
        </w:tc>
      </w:tr>
      <w:tr w:rsidR="00966E9B" w:rsidRPr="00966E9B" w14:paraId="143BD39F" w14:textId="77777777" w:rsidTr="00640FF1">
        <w:trPr>
          <w:trHeight w:val="170"/>
        </w:trPr>
        <w:tc>
          <w:tcPr>
            <w:tcW w:w="4186" w:type="dxa"/>
            <w:shd w:val="clear" w:color="auto" w:fill="auto"/>
            <w:noWrap/>
            <w:vAlign w:val="bottom"/>
            <w:hideMark/>
          </w:tcPr>
          <w:p w14:paraId="2344B6E1" w14:textId="77777777" w:rsidR="00966E9B" w:rsidRPr="00966E9B" w:rsidRDefault="00966E9B" w:rsidP="00962055">
            <w:pPr>
              <w:rPr>
                <w:i/>
                <w:iCs/>
                <w:color w:val="000000"/>
              </w:rPr>
            </w:pPr>
            <w:r w:rsidRPr="00966E9B">
              <w:rPr>
                <w:i/>
                <w:iCs/>
                <w:color w:val="000000"/>
              </w:rPr>
              <w:t>TOOWONG</w:t>
            </w:r>
          </w:p>
        </w:tc>
        <w:tc>
          <w:tcPr>
            <w:tcW w:w="4187" w:type="dxa"/>
            <w:shd w:val="clear" w:color="auto" w:fill="auto"/>
            <w:noWrap/>
            <w:vAlign w:val="bottom"/>
            <w:hideMark/>
          </w:tcPr>
          <w:p w14:paraId="1E2889D1" w14:textId="77777777" w:rsidR="00966E9B" w:rsidRPr="00966E9B" w:rsidRDefault="00966E9B" w:rsidP="00962055">
            <w:pPr>
              <w:jc w:val="right"/>
              <w:rPr>
                <w:i/>
                <w:iCs/>
                <w:color w:val="000000"/>
              </w:rPr>
            </w:pPr>
            <w:r w:rsidRPr="00966E9B">
              <w:rPr>
                <w:i/>
                <w:iCs/>
                <w:color w:val="000000"/>
              </w:rPr>
              <w:t xml:space="preserve"> $1,023,157.55 </w:t>
            </w:r>
          </w:p>
        </w:tc>
      </w:tr>
      <w:tr w:rsidR="00966E9B" w:rsidRPr="00966E9B" w14:paraId="2E08308E" w14:textId="77777777" w:rsidTr="00640FF1">
        <w:trPr>
          <w:trHeight w:val="170"/>
        </w:trPr>
        <w:tc>
          <w:tcPr>
            <w:tcW w:w="4186" w:type="dxa"/>
            <w:shd w:val="clear" w:color="auto" w:fill="auto"/>
            <w:noWrap/>
            <w:vAlign w:val="bottom"/>
            <w:hideMark/>
          </w:tcPr>
          <w:p w14:paraId="5632332F" w14:textId="77777777" w:rsidR="00966E9B" w:rsidRPr="00966E9B" w:rsidRDefault="00966E9B" w:rsidP="00962055">
            <w:pPr>
              <w:rPr>
                <w:i/>
                <w:iCs/>
                <w:color w:val="000000"/>
              </w:rPr>
            </w:pPr>
            <w:r w:rsidRPr="00966E9B">
              <w:rPr>
                <w:i/>
                <w:iCs/>
                <w:color w:val="000000"/>
              </w:rPr>
              <w:t>UPPER BROOKFIELD</w:t>
            </w:r>
          </w:p>
        </w:tc>
        <w:tc>
          <w:tcPr>
            <w:tcW w:w="4187" w:type="dxa"/>
            <w:shd w:val="clear" w:color="auto" w:fill="auto"/>
            <w:noWrap/>
            <w:vAlign w:val="bottom"/>
            <w:hideMark/>
          </w:tcPr>
          <w:p w14:paraId="5EE2634C" w14:textId="77777777" w:rsidR="00966E9B" w:rsidRPr="00966E9B" w:rsidRDefault="00966E9B" w:rsidP="00962055">
            <w:pPr>
              <w:jc w:val="right"/>
              <w:rPr>
                <w:i/>
                <w:iCs/>
                <w:color w:val="000000"/>
              </w:rPr>
            </w:pPr>
            <w:r w:rsidRPr="00966E9B">
              <w:rPr>
                <w:i/>
                <w:iCs/>
                <w:color w:val="000000"/>
              </w:rPr>
              <w:t xml:space="preserve"> $52,780.74 </w:t>
            </w:r>
          </w:p>
        </w:tc>
      </w:tr>
      <w:tr w:rsidR="00966E9B" w:rsidRPr="00966E9B" w14:paraId="1898CF4E" w14:textId="77777777" w:rsidTr="00640FF1">
        <w:trPr>
          <w:trHeight w:val="170"/>
        </w:trPr>
        <w:tc>
          <w:tcPr>
            <w:tcW w:w="4186" w:type="dxa"/>
            <w:shd w:val="clear" w:color="auto" w:fill="auto"/>
            <w:noWrap/>
            <w:vAlign w:val="bottom"/>
            <w:hideMark/>
          </w:tcPr>
          <w:p w14:paraId="0B3B782D" w14:textId="77777777" w:rsidR="00966E9B" w:rsidRPr="00966E9B" w:rsidRDefault="00966E9B" w:rsidP="00962055">
            <w:pPr>
              <w:rPr>
                <w:i/>
                <w:iCs/>
                <w:color w:val="000000"/>
              </w:rPr>
            </w:pPr>
            <w:r w:rsidRPr="00966E9B">
              <w:rPr>
                <w:i/>
                <w:iCs/>
                <w:color w:val="000000"/>
              </w:rPr>
              <w:t>UPPER KEDRON</w:t>
            </w:r>
          </w:p>
        </w:tc>
        <w:tc>
          <w:tcPr>
            <w:tcW w:w="4187" w:type="dxa"/>
            <w:shd w:val="clear" w:color="auto" w:fill="auto"/>
            <w:noWrap/>
            <w:vAlign w:val="bottom"/>
            <w:hideMark/>
          </w:tcPr>
          <w:p w14:paraId="037E1FDB" w14:textId="77777777" w:rsidR="00966E9B" w:rsidRPr="00966E9B" w:rsidRDefault="00966E9B" w:rsidP="00962055">
            <w:pPr>
              <w:jc w:val="right"/>
              <w:rPr>
                <w:i/>
                <w:iCs/>
                <w:color w:val="000000"/>
              </w:rPr>
            </w:pPr>
            <w:r w:rsidRPr="00966E9B">
              <w:rPr>
                <w:i/>
                <w:iCs/>
                <w:color w:val="000000"/>
              </w:rPr>
              <w:t xml:space="preserve"> $569,701.11 </w:t>
            </w:r>
          </w:p>
        </w:tc>
      </w:tr>
      <w:tr w:rsidR="00966E9B" w:rsidRPr="00966E9B" w14:paraId="38C58F72" w14:textId="77777777" w:rsidTr="00640FF1">
        <w:trPr>
          <w:trHeight w:val="170"/>
        </w:trPr>
        <w:tc>
          <w:tcPr>
            <w:tcW w:w="4186" w:type="dxa"/>
            <w:shd w:val="clear" w:color="auto" w:fill="auto"/>
            <w:noWrap/>
            <w:vAlign w:val="bottom"/>
            <w:hideMark/>
          </w:tcPr>
          <w:p w14:paraId="3955A666" w14:textId="77777777" w:rsidR="00966E9B" w:rsidRPr="00966E9B" w:rsidRDefault="00966E9B" w:rsidP="00962055">
            <w:pPr>
              <w:rPr>
                <w:i/>
                <w:iCs/>
                <w:color w:val="000000"/>
              </w:rPr>
            </w:pPr>
            <w:r w:rsidRPr="00966E9B">
              <w:rPr>
                <w:i/>
                <w:iCs/>
                <w:color w:val="000000"/>
              </w:rPr>
              <w:t>UPPER MOUNT GRAVATT</w:t>
            </w:r>
          </w:p>
        </w:tc>
        <w:tc>
          <w:tcPr>
            <w:tcW w:w="4187" w:type="dxa"/>
            <w:shd w:val="clear" w:color="auto" w:fill="auto"/>
            <w:noWrap/>
            <w:vAlign w:val="bottom"/>
            <w:hideMark/>
          </w:tcPr>
          <w:p w14:paraId="25DD6056" w14:textId="77777777" w:rsidR="00966E9B" w:rsidRPr="00966E9B" w:rsidRDefault="00966E9B" w:rsidP="00962055">
            <w:pPr>
              <w:jc w:val="right"/>
              <w:rPr>
                <w:i/>
                <w:iCs/>
                <w:color w:val="000000"/>
              </w:rPr>
            </w:pPr>
            <w:r w:rsidRPr="00966E9B">
              <w:rPr>
                <w:i/>
                <w:iCs/>
                <w:color w:val="000000"/>
              </w:rPr>
              <w:t xml:space="preserve"> $1,496,926.55 </w:t>
            </w:r>
          </w:p>
        </w:tc>
      </w:tr>
      <w:tr w:rsidR="00966E9B" w:rsidRPr="00966E9B" w14:paraId="70CFB01B" w14:textId="77777777" w:rsidTr="00640FF1">
        <w:trPr>
          <w:trHeight w:val="170"/>
        </w:trPr>
        <w:tc>
          <w:tcPr>
            <w:tcW w:w="4186" w:type="dxa"/>
            <w:shd w:val="clear" w:color="auto" w:fill="auto"/>
            <w:noWrap/>
            <w:vAlign w:val="bottom"/>
            <w:hideMark/>
          </w:tcPr>
          <w:p w14:paraId="0E1CD7D7" w14:textId="77777777" w:rsidR="00966E9B" w:rsidRPr="00966E9B" w:rsidRDefault="00966E9B" w:rsidP="00962055">
            <w:pPr>
              <w:rPr>
                <w:i/>
                <w:iCs/>
                <w:color w:val="000000"/>
              </w:rPr>
            </w:pPr>
            <w:r w:rsidRPr="00966E9B">
              <w:rPr>
                <w:i/>
                <w:iCs/>
                <w:color w:val="000000"/>
              </w:rPr>
              <w:t>VIRGINIA</w:t>
            </w:r>
          </w:p>
        </w:tc>
        <w:tc>
          <w:tcPr>
            <w:tcW w:w="4187" w:type="dxa"/>
            <w:shd w:val="clear" w:color="auto" w:fill="auto"/>
            <w:noWrap/>
            <w:vAlign w:val="bottom"/>
            <w:hideMark/>
          </w:tcPr>
          <w:p w14:paraId="03911B44" w14:textId="77777777" w:rsidR="00966E9B" w:rsidRPr="00966E9B" w:rsidRDefault="00966E9B" w:rsidP="00962055">
            <w:pPr>
              <w:jc w:val="right"/>
              <w:rPr>
                <w:i/>
                <w:iCs/>
                <w:color w:val="000000"/>
              </w:rPr>
            </w:pPr>
            <w:r w:rsidRPr="00966E9B">
              <w:rPr>
                <w:i/>
                <w:iCs/>
                <w:color w:val="000000"/>
              </w:rPr>
              <w:t xml:space="preserve"> $285,057.64 </w:t>
            </w:r>
          </w:p>
        </w:tc>
      </w:tr>
      <w:tr w:rsidR="00966E9B" w:rsidRPr="00966E9B" w14:paraId="1DEBB30F" w14:textId="77777777" w:rsidTr="00640FF1">
        <w:trPr>
          <w:trHeight w:val="170"/>
        </w:trPr>
        <w:tc>
          <w:tcPr>
            <w:tcW w:w="4186" w:type="dxa"/>
            <w:shd w:val="clear" w:color="auto" w:fill="auto"/>
            <w:noWrap/>
            <w:vAlign w:val="bottom"/>
            <w:hideMark/>
          </w:tcPr>
          <w:p w14:paraId="6AA3E2AF" w14:textId="77777777" w:rsidR="00966E9B" w:rsidRPr="00966E9B" w:rsidRDefault="00966E9B" w:rsidP="00962055">
            <w:pPr>
              <w:rPr>
                <w:i/>
                <w:iCs/>
                <w:color w:val="000000"/>
              </w:rPr>
            </w:pPr>
            <w:r w:rsidRPr="00966E9B">
              <w:rPr>
                <w:i/>
                <w:iCs/>
                <w:color w:val="000000"/>
              </w:rPr>
              <w:t>WACOL</w:t>
            </w:r>
          </w:p>
        </w:tc>
        <w:tc>
          <w:tcPr>
            <w:tcW w:w="4187" w:type="dxa"/>
            <w:shd w:val="clear" w:color="auto" w:fill="auto"/>
            <w:noWrap/>
            <w:vAlign w:val="bottom"/>
            <w:hideMark/>
          </w:tcPr>
          <w:p w14:paraId="2C3C3C8D" w14:textId="77777777" w:rsidR="00966E9B" w:rsidRPr="00966E9B" w:rsidRDefault="00966E9B" w:rsidP="00962055">
            <w:pPr>
              <w:jc w:val="right"/>
              <w:rPr>
                <w:i/>
                <w:iCs/>
                <w:color w:val="000000"/>
              </w:rPr>
            </w:pPr>
            <w:r w:rsidRPr="00966E9B">
              <w:rPr>
                <w:i/>
                <w:iCs/>
                <w:color w:val="000000"/>
              </w:rPr>
              <w:t xml:space="preserve"> $155,495.01 </w:t>
            </w:r>
          </w:p>
        </w:tc>
      </w:tr>
      <w:tr w:rsidR="00966E9B" w:rsidRPr="00966E9B" w14:paraId="00E4F8EE" w14:textId="77777777" w:rsidTr="00640FF1">
        <w:trPr>
          <w:trHeight w:val="170"/>
        </w:trPr>
        <w:tc>
          <w:tcPr>
            <w:tcW w:w="4186" w:type="dxa"/>
            <w:shd w:val="clear" w:color="auto" w:fill="auto"/>
            <w:noWrap/>
            <w:vAlign w:val="bottom"/>
            <w:hideMark/>
          </w:tcPr>
          <w:p w14:paraId="76410503" w14:textId="77777777" w:rsidR="00966E9B" w:rsidRPr="00966E9B" w:rsidRDefault="00966E9B" w:rsidP="00962055">
            <w:pPr>
              <w:rPr>
                <w:i/>
                <w:iCs/>
                <w:color w:val="000000"/>
              </w:rPr>
            </w:pPr>
            <w:r w:rsidRPr="00966E9B">
              <w:rPr>
                <w:i/>
                <w:iCs/>
                <w:color w:val="000000"/>
              </w:rPr>
              <w:t>WAKERLEY</w:t>
            </w:r>
          </w:p>
        </w:tc>
        <w:tc>
          <w:tcPr>
            <w:tcW w:w="4187" w:type="dxa"/>
            <w:shd w:val="clear" w:color="auto" w:fill="auto"/>
            <w:noWrap/>
            <w:vAlign w:val="bottom"/>
            <w:hideMark/>
          </w:tcPr>
          <w:p w14:paraId="376A37A1" w14:textId="77777777" w:rsidR="00966E9B" w:rsidRPr="00966E9B" w:rsidRDefault="00966E9B" w:rsidP="00962055">
            <w:pPr>
              <w:jc w:val="right"/>
              <w:rPr>
                <w:i/>
                <w:iCs/>
                <w:color w:val="000000"/>
              </w:rPr>
            </w:pPr>
            <w:r w:rsidRPr="00966E9B">
              <w:rPr>
                <w:i/>
                <w:iCs/>
                <w:color w:val="000000"/>
              </w:rPr>
              <w:t xml:space="preserve"> $678,309.43 </w:t>
            </w:r>
          </w:p>
        </w:tc>
      </w:tr>
      <w:tr w:rsidR="00966E9B" w:rsidRPr="00966E9B" w14:paraId="7CDABB96" w14:textId="77777777" w:rsidTr="00640FF1">
        <w:trPr>
          <w:trHeight w:val="170"/>
        </w:trPr>
        <w:tc>
          <w:tcPr>
            <w:tcW w:w="4186" w:type="dxa"/>
            <w:shd w:val="clear" w:color="auto" w:fill="auto"/>
            <w:noWrap/>
            <w:vAlign w:val="bottom"/>
            <w:hideMark/>
          </w:tcPr>
          <w:p w14:paraId="6B2E62FA" w14:textId="77777777" w:rsidR="00966E9B" w:rsidRPr="00966E9B" w:rsidRDefault="00966E9B" w:rsidP="00962055">
            <w:pPr>
              <w:rPr>
                <w:i/>
                <w:iCs/>
                <w:color w:val="000000"/>
              </w:rPr>
            </w:pPr>
            <w:r w:rsidRPr="00966E9B">
              <w:rPr>
                <w:i/>
                <w:iCs/>
                <w:color w:val="000000"/>
              </w:rPr>
              <w:t>WAVELL HEIGHTS</w:t>
            </w:r>
          </w:p>
        </w:tc>
        <w:tc>
          <w:tcPr>
            <w:tcW w:w="4187" w:type="dxa"/>
            <w:shd w:val="clear" w:color="auto" w:fill="auto"/>
            <w:noWrap/>
            <w:vAlign w:val="bottom"/>
            <w:hideMark/>
          </w:tcPr>
          <w:p w14:paraId="6D980A94" w14:textId="77777777" w:rsidR="00966E9B" w:rsidRPr="00966E9B" w:rsidRDefault="00966E9B" w:rsidP="00962055">
            <w:pPr>
              <w:jc w:val="right"/>
              <w:rPr>
                <w:i/>
                <w:iCs/>
                <w:color w:val="000000"/>
              </w:rPr>
            </w:pPr>
            <w:r w:rsidRPr="00966E9B">
              <w:rPr>
                <w:i/>
                <w:iCs/>
                <w:color w:val="000000"/>
              </w:rPr>
              <w:t xml:space="preserve"> $1,627,203.73 </w:t>
            </w:r>
          </w:p>
        </w:tc>
      </w:tr>
      <w:tr w:rsidR="00966E9B" w:rsidRPr="00966E9B" w14:paraId="2F891E21" w14:textId="77777777" w:rsidTr="00640FF1">
        <w:trPr>
          <w:trHeight w:val="170"/>
        </w:trPr>
        <w:tc>
          <w:tcPr>
            <w:tcW w:w="4186" w:type="dxa"/>
            <w:shd w:val="clear" w:color="auto" w:fill="auto"/>
            <w:noWrap/>
            <w:vAlign w:val="bottom"/>
            <w:hideMark/>
          </w:tcPr>
          <w:p w14:paraId="6E5B5204" w14:textId="77777777" w:rsidR="00966E9B" w:rsidRPr="00966E9B" w:rsidRDefault="00966E9B" w:rsidP="00962055">
            <w:pPr>
              <w:rPr>
                <w:i/>
                <w:iCs/>
                <w:color w:val="000000"/>
              </w:rPr>
            </w:pPr>
            <w:r w:rsidRPr="00966E9B">
              <w:rPr>
                <w:i/>
                <w:iCs/>
                <w:color w:val="000000"/>
              </w:rPr>
              <w:t>WEST END</w:t>
            </w:r>
          </w:p>
        </w:tc>
        <w:tc>
          <w:tcPr>
            <w:tcW w:w="4187" w:type="dxa"/>
            <w:shd w:val="clear" w:color="auto" w:fill="auto"/>
            <w:noWrap/>
            <w:vAlign w:val="bottom"/>
            <w:hideMark/>
          </w:tcPr>
          <w:p w14:paraId="40664C47" w14:textId="77777777" w:rsidR="00966E9B" w:rsidRPr="00966E9B" w:rsidRDefault="00966E9B" w:rsidP="00962055">
            <w:pPr>
              <w:jc w:val="right"/>
              <w:rPr>
                <w:i/>
                <w:iCs/>
                <w:color w:val="000000"/>
              </w:rPr>
            </w:pPr>
            <w:r w:rsidRPr="00966E9B">
              <w:rPr>
                <w:i/>
                <w:iCs/>
                <w:color w:val="000000"/>
              </w:rPr>
              <w:t xml:space="preserve"> $1,188,545.01 </w:t>
            </w:r>
          </w:p>
        </w:tc>
      </w:tr>
      <w:tr w:rsidR="00966E9B" w:rsidRPr="00966E9B" w14:paraId="5E4A17EE" w14:textId="77777777" w:rsidTr="00640FF1">
        <w:trPr>
          <w:trHeight w:val="170"/>
        </w:trPr>
        <w:tc>
          <w:tcPr>
            <w:tcW w:w="4186" w:type="dxa"/>
            <w:shd w:val="clear" w:color="auto" w:fill="auto"/>
            <w:noWrap/>
            <w:vAlign w:val="bottom"/>
            <w:hideMark/>
          </w:tcPr>
          <w:p w14:paraId="3A55A5C4" w14:textId="77777777" w:rsidR="00966E9B" w:rsidRPr="00966E9B" w:rsidRDefault="00966E9B" w:rsidP="00962055">
            <w:pPr>
              <w:rPr>
                <w:i/>
                <w:iCs/>
                <w:color w:val="000000"/>
              </w:rPr>
            </w:pPr>
            <w:r w:rsidRPr="00966E9B">
              <w:rPr>
                <w:i/>
                <w:iCs/>
                <w:color w:val="000000"/>
              </w:rPr>
              <w:t>WESTLAKE</w:t>
            </w:r>
          </w:p>
        </w:tc>
        <w:tc>
          <w:tcPr>
            <w:tcW w:w="4187" w:type="dxa"/>
            <w:shd w:val="clear" w:color="auto" w:fill="auto"/>
            <w:noWrap/>
            <w:vAlign w:val="bottom"/>
            <w:hideMark/>
          </w:tcPr>
          <w:p w14:paraId="02C51883" w14:textId="77777777" w:rsidR="00966E9B" w:rsidRPr="00966E9B" w:rsidRDefault="00966E9B" w:rsidP="00962055">
            <w:pPr>
              <w:jc w:val="right"/>
              <w:rPr>
                <w:i/>
                <w:iCs/>
                <w:color w:val="000000"/>
              </w:rPr>
            </w:pPr>
            <w:r w:rsidRPr="00966E9B">
              <w:rPr>
                <w:i/>
                <w:iCs/>
                <w:color w:val="000000"/>
              </w:rPr>
              <w:t xml:space="preserve"> $301,207.85 </w:t>
            </w:r>
          </w:p>
        </w:tc>
      </w:tr>
      <w:tr w:rsidR="00966E9B" w:rsidRPr="00966E9B" w14:paraId="7A83AAA1" w14:textId="77777777" w:rsidTr="00640FF1">
        <w:trPr>
          <w:trHeight w:val="170"/>
        </w:trPr>
        <w:tc>
          <w:tcPr>
            <w:tcW w:w="4186" w:type="dxa"/>
            <w:shd w:val="clear" w:color="auto" w:fill="auto"/>
            <w:noWrap/>
            <w:vAlign w:val="bottom"/>
            <w:hideMark/>
          </w:tcPr>
          <w:p w14:paraId="5B84E419" w14:textId="77777777" w:rsidR="00966E9B" w:rsidRPr="00966E9B" w:rsidRDefault="00966E9B" w:rsidP="00962055">
            <w:pPr>
              <w:rPr>
                <w:i/>
                <w:iCs/>
                <w:color w:val="000000"/>
              </w:rPr>
            </w:pPr>
            <w:r w:rsidRPr="00966E9B">
              <w:rPr>
                <w:i/>
                <w:iCs/>
                <w:color w:val="000000"/>
              </w:rPr>
              <w:t>WILLAWONG</w:t>
            </w:r>
          </w:p>
        </w:tc>
        <w:tc>
          <w:tcPr>
            <w:tcW w:w="4187" w:type="dxa"/>
            <w:shd w:val="clear" w:color="auto" w:fill="auto"/>
            <w:noWrap/>
            <w:vAlign w:val="bottom"/>
            <w:hideMark/>
          </w:tcPr>
          <w:p w14:paraId="142F6D60" w14:textId="77777777" w:rsidR="00966E9B" w:rsidRPr="00966E9B" w:rsidRDefault="00966E9B" w:rsidP="00962055">
            <w:pPr>
              <w:jc w:val="right"/>
              <w:rPr>
                <w:i/>
                <w:iCs/>
                <w:color w:val="000000"/>
              </w:rPr>
            </w:pPr>
            <w:r w:rsidRPr="00966E9B">
              <w:rPr>
                <w:i/>
                <w:iCs/>
                <w:color w:val="000000"/>
              </w:rPr>
              <w:t xml:space="preserve"> $80,933.05 </w:t>
            </w:r>
          </w:p>
        </w:tc>
      </w:tr>
      <w:tr w:rsidR="00966E9B" w:rsidRPr="00966E9B" w14:paraId="0B271B75" w14:textId="77777777" w:rsidTr="00640FF1">
        <w:trPr>
          <w:trHeight w:val="170"/>
        </w:trPr>
        <w:tc>
          <w:tcPr>
            <w:tcW w:w="4186" w:type="dxa"/>
            <w:shd w:val="clear" w:color="auto" w:fill="auto"/>
            <w:noWrap/>
            <w:vAlign w:val="bottom"/>
            <w:hideMark/>
          </w:tcPr>
          <w:p w14:paraId="2835C984" w14:textId="77777777" w:rsidR="00966E9B" w:rsidRPr="00966E9B" w:rsidRDefault="00966E9B" w:rsidP="00962055">
            <w:pPr>
              <w:rPr>
                <w:i/>
                <w:iCs/>
                <w:color w:val="000000"/>
              </w:rPr>
            </w:pPr>
            <w:r w:rsidRPr="00966E9B">
              <w:rPr>
                <w:i/>
                <w:iCs/>
                <w:color w:val="000000"/>
              </w:rPr>
              <w:t>WILSTON</w:t>
            </w:r>
          </w:p>
        </w:tc>
        <w:tc>
          <w:tcPr>
            <w:tcW w:w="4187" w:type="dxa"/>
            <w:shd w:val="clear" w:color="auto" w:fill="auto"/>
            <w:noWrap/>
            <w:vAlign w:val="bottom"/>
            <w:hideMark/>
          </w:tcPr>
          <w:p w14:paraId="32809D81" w14:textId="77777777" w:rsidR="00966E9B" w:rsidRPr="00966E9B" w:rsidRDefault="00966E9B" w:rsidP="00962055">
            <w:pPr>
              <w:jc w:val="right"/>
              <w:rPr>
                <w:i/>
                <w:iCs/>
                <w:color w:val="000000"/>
              </w:rPr>
            </w:pPr>
            <w:r w:rsidRPr="00966E9B">
              <w:rPr>
                <w:i/>
                <w:iCs/>
                <w:color w:val="000000"/>
              </w:rPr>
              <w:t xml:space="preserve"> $555,471.88 </w:t>
            </w:r>
          </w:p>
        </w:tc>
      </w:tr>
      <w:tr w:rsidR="00966E9B" w:rsidRPr="00966E9B" w14:paraId="2F6FD5AD" w14:textId="77777777" w:rsidTr="00640FF1">
        <w:trPr>
          <w:trHeight w:val="170"/>
        </w:trPr>
        <w:tc>
          <w:tcPr>
            <w:tcW w:w="4186" w:type="dxa"/>
            <w:shd w:val="clear" w:color="auto" w:fill="auto"/>
            <w:noWrap/>
            <w:vAlign w:val="bottom"/>
            <w:hideMark/>
          </w:tcPr>
          <w:p w14:paraId="765516D1" w14:textId="77777777" w:rsidR="00966E9B" w:rsidRPr="00966E9B" w:rsidRDefault="00966E9B" w:rsidP="00962055">
            <w:pPr>
              <w:rPr>
                <w:i/>
                <w:iCs/>
                <w:color w:val="000000"/>
              </w:rPr>
            </w:pPr>
            <w:r w:rsidRPr="00966E9B">
              <w:rPr>
                <w:i/>
                <w:iCs/>
                <w:color w:val="000000"/>
              </w:rPr>
              <w:t>WINDSOR</w:t>
            </w:r>
          </w:p>
        </w:tc>
        <w:tc>
          <w:tcPr>
            <w:tcW w:w="4187" w:type="dxa"/>
            <w:shd w:val="clear" w:color="auto" w:fill="auto"/>
            <w:noWrap/>
            <w:vAlign w:val="bottom"/>
            <w:hideMark/>
          </w:tcPr>
          <w:p w14:paraId="39593C6C" w14:textId="77777777" w:rsidR="00966E9B" w:rsidRPr="00966E9B" w:rsidRDefault="00966E9B" w:rsidP="00962055">
            <w:pPr>
              <w:jc w:val="right"/>
              <w:rPr>
                <w:i/>
                <w:iCs/>
                <w:color w:val="000000"/>
              </w:rPr>
            </w:pPr>
            <w:r w:rsidRPr="00966E9B">
              <w:rPr>
                <w:i/>
                <w:iCs/>
                <w:color w:val="000000"/>
              </w:rPr>
              <w:t xml:space="preserve"> $948,791.15 </w:t>
            </w:r>
          </w:p>
        </w:tc>
      </w:tr>
      <w:tr w:rsidR="00966E9B" w:rsidRPr="00966E9B" w14:paraId="3EDEBEAB" w14:textId="77777777" w:rsidTr="00640FF1">
        <w:trPr>
          <w:trHeight w:val="170"/>
        </w:trPr>
        <w:tc>
          <w:tcPr>
            <w:tcW w:w="4186" w:type="dxa"/>
            <w:shd w:val="clear" w:color="auto" w:fill="auto"/>
            <w:noWrap/>
            <w:vAlign w:val="bottom"/>
            <w:hideMark/>
          </w:tcPr>
          <w:p w14:paraId="70650A89" w14:textId="77777777" w:rsidR="00966E9B" w:rsidRPr="00966E9B" w:rsidRDefault="00966E9B" w:rsidP="00962055">
            <w:pPr>
              <w:rPr>
                <w:i/>
                <w:iCs/>
                <w:color w:val="000000"/>
              </w:rPr>
            </w:pPr>
            <w:r w:rsidRPr="00966E9B">
              <w:rPr>
                <w:i/>
                <w:iCs/>
                <w:color w:val="000000"/>
              </w:rPr>
              <w:t>WISHART</w:t>
            </w:r>
          </w:p>
        </w:tc>
        <w:tc>
          <w:tcPr>
            <w:tcW w:w="4187" w:type="dxa"/>
            <w:shd w:val="clear" w:color="auto" w:fill="auto"/>
            <w:noWrap/>
            <w:vAlign w:val="bottom"/>
            <w:hideMark/>
          </w:tcPr>
          <w:p w14:paraId="6F522EEA" w14:textId="77777777" w:rsidR="00966E9B" w:rsidRPr="00966E9B" w:rsidRDefault="00966E9B" w:rsidP="00962055">
            <w:pPr>
              <w:jc w:val="right"/>
              <w:rPr>
                <w:i/>
                <w:iCs/>
                <w:color w:val="000000"/>
              </w:rPr>
            </w:pPr>
            <w:r w:rsidRPr="00966E9B">
              <w:rPr>
                <w:i/>
                <w:iCs/>
                <w:color w:val="000000"/>
              </w:rPr>
              <w:t xml:space="preserve"> $838,656.12 </w:t>
            </w:r>
          </w:p>
        </w:tc>
      </w:tr>
      <w:tr w:rsidR="00966E9B" w:rsidRPr="00966E9B" w14:paraId="4BF6026F" w14:textId="77777777" w:rsidTr="00640FF1">
        <w:trPr>
          <w:trHeight w:val="170"/>
        </w:trPr>
        <w:tc>
          <w:tcPr>
            <w:tcW w:w="4186" w:type="dxa"/>
            <w:shd w:val="clear" w:color="auto" w:fill="auto"/>
            <w:noWrap/>
            <w:vAlign w:val="bottom"/>
            <w:hideMark/>
          </w:tcPr>
          <w:p w14:paraId="0245831C" w14:textId="77777777" w:rsidR="00966E9B" w:rsidRPr="00966E9B" w:rsidRDefault="00966E9B" w:rsidP="00962055">
            <w:pPr>
              <w:rPr>
                <w:i/>
                <w:iCs/>
                <w:color w:val="000000"/>
              </w:rPr>
            </w:pPr>
            <w:r w:rsidRPr="00966E9B">
              <w:rPr>
                <w:i/>
                <w:iCs/>
                <w:color w:val="000000"/>
              </w:rPr>
              <w:t>WOOLLOONGABBA</w:t>
            </w:r>
          </w:p>
        </w:tc>
        <w:tc>
          <w:tcPr>
            <w:tcW w:w="4187" w:type="dxa"/>
            <w:shd w:val="clear" w:color="auto" w:fill="auto"/>
            <w:noWrap/>
            <w:vAlign w:val="bottom"/>
            <w:hideMark/>
          </w:tcPr>
          <w:p w14:paraId="3FC38C9C" w14:textId="77777777" w:rsidR="00966E9B" w:rsidRPr="00966E9B" w:rsidRDefault="00966E9B" w:rsidP="00962055">
            <w:pPr>
              <w:jc w:val="right"/>
              <w:rPr>
                <w:i/>
                <w:iCs/>
                <w:color w:val="000000"/>
              </w:rPr>
            </w:pPr>
            <w:r w:rsidRPr="00966E9B">
              <w:rPr>
                <w:i/>
                <w:iCs/>
                <w:color w:val="000000"/>
              </w:rPr>
              <w:t xml:space="preserve"> $827,689.34 </w:t>
            </w:r>
          </w:p>
        </w:tc>
      </w:tr>
      <w:tr w:rsidR="00966E9B" w:rsidRPr="00966E9B" w14:paraId="10180A41" w14:textId="77777777" w:rsidTr="00640FF1">
        <w:trPr>
          <w:trHeight w:val="170"/>
        </w:trPr>
        <w:tc>
          <w:tcPr>
            <w:tcW w:w="4186" w:type="dxa"/>
            <w:shd w:val="clear" w:color="auto" w:fill="auto"/>
            <w:noWrap/>
            <w:vAlign w:val="bottom"/>
            <w:hideMark/>
          </w:tcPr>
          <w:p w14:paraId="37C82AED" w14:textId="77777777" w:rsidR="00966E9B" w:rsidRPr="00966E9B" w:rsidRDefault="00966E9B" w:rsidP="00962055">
            <w:pPr>
              <w:rPr>
                <w:i/>
                <w:iCs/>
                <w:color w:val="000000"/>
              </w:rPr>
            </w:pPr>
            <w:r w:rsidRPr="00966E9B">
              <w:rPr>
                <w:i/>
                <w:iCs/>
                <w:color w:val="000000"/>
              </w:rPr>
              <w:t>WOOLOOWIN</w:t>
            </w:r>
          </w:p>
        </w:tc>
        <w:tc>
          <w:tcPr>
            <w:tcW w:w="4187" w:type="dxa"/>
            <w:shd w:val="clear" w:color="auto" w:fill="auto"/>
            <w:noWrap/>
            <w:vAlign w:val="bottom"/>
            <w:hideMark/>
          </w:tcPr>
          <w:p w14:paraId="15238E55" w14:textId="77777777" w:rsidR="00966E9B" w:rsidRPr="00966E9B" w:rsidRDefault="00966E9B" w:rsidP="00962055">
            <w:pPr>
              <w:jc w:val="right"/>
              <w:rPr>
                <w:i/>
                <w:iCs/>
                <w:color w:val="000000"/>
              </w:rPr>
            </w:pPr>
            <w:r w:rsidRPr="00966E9B">
              <w:rPr>
                <w:i/>
                <w:iCs/>
                <w:color w:val="000000"/>
              </w:rPr>
              <w:t xml:space="preserve"> $421,520.46 </w:t>
            </w:r>
          </w:p>
        </w:tc>
      </w:tr>
      <w:tr w:rsidR="00966E9B" w:rsidRPr="00966E9B" w14:paraId="181DBDED" w14:textId="77777777" w:rsidTr="00640FF1">
        <w:trPr>
          <w:trHeight w:val="170"/>
        </w:trPr>
        <w:tc>
          <w:tcPr>
            <w:tcW w:w="4186" w:type="dxa"/>
            <w:shd w:val="clear" w:color="auto" w:fill="auto"/>
            <w:noWrap/>
            <w:vAlign w:val="bottom"/>
            <w:hideMark/>
          </w:tcPr>
          <w:p w14:paraId="054E1C02" w14:textId="77777777" w:rsidR="00966E9B" w:rsidRPr="00966E9B" w:rsidRDefault="00966E9B" w:rsidP="00962055">
            <w:pPr>
              <w:rPr>
                <w:i/>
                <w:iCs/>
                <w:color w:val="000000"/>
              </w:rPr>
            </w:pPr>
            <w:r w:rsidRPr="00966E9B">
              <w:rPr>
                <w:i/>
                <w:iCs/>
                <w:color w:val="000000"/>
              </w:rPr>
              <w:t>WYNNUM</w:t>
            </w:r>
          </w:p>
        </w:tc>
        <w:tc>
          <w:tcPr>
            <w:tcW w:w="4187" w:type="dxa"/>
            <w:shd w:val="clear" w:color="auto" w:fill="auto"/>
            <w:noWrap/>
            <w:vAlign w:val="bottom"/>
            <w:hideMark/>
          </w:tcPr>
          <w:p w14:paraId="20953BA4" w14:textId="77777777" w:rsidR="00966E9B" w:rsidRPr="00966E9B" w:rsidRDefault="00966E9B" w:rsidP="00962055">
            <w:pPr>
              <w:jc w:val="right"/>
              <w:rPr>
                <w:i/>
                <w:iCs/>
                <w:color w:val="000000"/>
              </w:rPr>
            </w:pPr>
            <w:r w:rsidRPr="00966E9B">
              <w:rPr>
                <w:i/>
                <w:iCs/>
                <w:color w:val="000000"/>
              </w:rPr>
              <w:t xml:space="preserve"> $1,776,471.91 </w:t>
            </w:r>
          </w:p>
        </w:tc>
      </w:tr>
      <w:tr w:rsidR="00966E9B" w:rsidRPr="00966E9B" w14:paraId="14D39F2B" w14:textId="77777777" w:rsidTr="00640FF1">
        <w:trPr>
          <w:trHeight w:val="170"/>
        </w:trPr>
        <w:tc>
          <w:tcPr>
            <w:tcW w:w="4186" w:type="dxa"/>
            <w:shd w:val="clear" w:color="auto" w:fill="auto"/>
            <w:noWrap/>
            <w:vAlign w:val="bottom"/>
            <w:hideMark/>
          </w:tcPr>
          <w:p w14:paraId="480BDB2E" w14:textId="77777777" w:rsidR="00966E9B" w:rsidRPr="00966E9B" w:rsidRDefault="00966E9B" w:rsidP="00962055">
            <w:pPr>
              <w:rPr>
                <w:i/>
                <w:iCs/>
                <w:color w:val="000000"/>
              </w:rPr>
            </w:pPr>
            <w:r w:rsidRPr="00966E9B">
              <w:rPr>
                <w:i/>
                <w:iCs/>
                <w:color w:val="000000"/>
              </w:rPr>
              <w:t>WYNNUM WEST</w:t>
            </w:r>
          </w:p>
        </w:tc>
        <w:tc>
          <w:tcPr>
            <w:tcW w:w="4187" w:type="dxa"/>
            <w:shd w:val="clear" w:color="auto" w:fill="auto"/>
            <w:noWrap/>
            <w:vAlign w:val="bottom"/>
            <w:hideMark/>
          </w:tcPr>
          <w:p w14:paraId="09E44264" w14:textId="77777777" w:rsidR="00966E9B" w:rsidRPr="00966E9B" w:rsidRDefault="00966E9B" w:rsidP="00962055">
            <w:pPr>
              <w:jc w:val="right"/>
              <w:rPr>
                <w:i/>
                <w:iCs/>
                <w:color w:val="000000"/>
              </w:rPr>
            </w:pPr>
            <w:r w:rsidRPr="00966E9B">
              <w:rPr>
                <w:i/>
                <w:iCs/>
                <w:color w:val="000000"/>
              </w:rPr>
              <w:t xml:space="preserve"> $1,247,811.59 </w:t>
            </w:r>
          </w:p>
        </w:tc>
      </w:tr>
      <w:tr w:rsidR="00966E9B" w:rsidRPr="00966E9B" w14:paraId="636DFFD4" w14:textId="77777777" w:rsidTr="00640FF1">
        <w:trPr>
          <w:trHeight w:val="170"/>
        </w:trPr>
        <w:tc>
          <w:tcPr>
            <w:tcW w:w="4186" w:type="dxa"/>
            <w:shd w:val="clear" w:color="auto" w:fill="auto"/>
            <w:noWrap/>
            <w:vAlign w:val="bottom"/>
            <w:hideMark/>
          </w:tcPr>
          <w:p w14:paraId="158DE7E0" w14:textId="77777777" w:rsidR="00966E9B" w:rsidRPr="00966E9B" w:rsidRDefault="00966E9B" w:rsidP="00962055">
            <w:pPr>
              <w:rPr>
                <w:i/>
                <w:iCs/>
                <w:color w:val="000000"/>
              </w:rPr>
            </w:pPr>
            <w:r w:rsidRPr="00966E9B">
              <w:rPr>
                <w:i/>
                <w:iCs/>
                <w:color w:val="000000"/>
              </w:rPr>
              <w:t>YEERONGPILLY</w:t>
            </w:r>
          </w:p>
        </w:tc>
        <w:tc>
          <w:tcPr>
            <w:tcW w:w="4187" w:type="dxa"/>
            <w:shd w:val="clear" w:color="auto" w:fill="auto"/>
            <w:noWrap/>
            <w:vAlign w:val="bottom"/>
            <w:hideMark/>
          </w:tcPr>
          <w:p w14:paraId="00053925" w14:textId="77777777" w:rsidR="00966E9B" w:rsidRPr="00966E9B" w:rsidRDefault="00966E9B" w:rsidP="00962055">
            <w:pPr>
              <w:jc w:val="right"/>
              <w:rPr>
                <w:i/>
                <w:iCs/>
                <w:color w:val="000000"/>
              </w:rPr>
            </w:pPr>
            <w:r w:rsidRPr="00966E9B">
              <w:rPr>
                <w:i/>
                <w:iCs/>
                <w:color w:val="000000"/>
              </w:rPr>
              <w:t xml:space="preserve"> $122,550.74 </w:t>
            </w:r>
          </w:p>
        </w:tc>
      </w:tr>
      <w:tr w:rsidR="00966E9B" w:rsidRPr="00966E9B" w14:paraId="4B0D2F81" w14:textId="77777777" w:rsidTr="00640FF1">
        <w:trPr>
          <w:trHeight w:val="170"/>
        </w:trPr>
        <w:tc>
          <w:tcPr>
            <w:tcW w:w="4186" w:type="dxa"/>
            <w:shd w:val="clear" w:color="auto" w:fill="auto"/>
            <w:noWrap/>
            <w:vAlign w:val="bottom"/>
            <w:hideMark/>
          </w:tcPr>
          <w:p w14:paraId="0DFC5B7C" w14:textId="77777777" w:rsidR="00966E9B" w:rsidRPr="00966E9B" w:rsidRDefault="00966E9B" w:rsidP="00962055">
            <w:pPr>
              <w:rPr>
                <w:i/>
                <w:iCs/>
                <w:color w:val="000000"/>
              </w:rPr>
            </w:pPr>
            <w:r w:rsidRPr="00966E9B">
              <w:rPr>
                <w:i/>
                <w:iCs/>
                <w:color w:val="000000"/>
              </w:rPr>
              <w:t>YERONGA</w:t>
            </w:r>
          </w:p>
        </w:tc>
        <w:tc>
          <w:tcPr>
            <w:tcW w:w="4187" w:type="dxa"/>
            <w:shd w:val="clear" w:color="auto" w:fill="auto"/>
            <w:noWrap/>
            <w:vAlign w:val="bottom"/>
            <w:hideMark/>
          </w:tcPr>
          <w:p w14:paraId="254E61DD" w14:textId="77777777" w:rsidR="00966E9B" w:rsidRPr="00966E9B" w:rsidRDefault="00966E9B" w:rsidP="00962055">
            <w:pPr>
              <w:jc w:val="right"/>
              <w:rPr>
                <w:i/>
                <w:iCs/>
                <w:color w:val="000000"/>
              </w:rPr>
            </w:pPr>
            <w:r w:rsidRPr="00966E9B">
              <w:rPr>
                <w:i/>
                <w:iCs/>
                <w:color w:val="000000"/>
              </w:rPr>
              <w:t xml:space="preserve"> $696,444.55 </w:t>
            </w:r>
          </w:p>
        </w:tc>
      </w:tr>
      <w:tr w:rsidR="00966E9B" w:rsidRPr="00966E9B" w14:paraId="70F4C604" w14:textId="77777777" w:rsidTr="00640FF1">
        <w:trPr>
          <w:trHeight w:val="170"/>
        </w:trPr>
        <w:tc>
          <w:tcPr>
            <w:tcW w:w="4186" w:type="dxa"/>
            <w:shd w:val="clear" w:color="auto" w:fill="auto"/>
            <w:noWrap/>
            <w:vAlign w:val="bottom"/>
            <w:hideMark/>
          </w:tcPr>
          <w:p w14:paraId="53E447FF" w14:textId="77777777" w:rsidR="00966E9B" w:rsidRPr="00966E9B" w:rsidRDefault="00966E9B" w:rsidP="00962055">
            <w:pPr>
              <w:rPr>
                <w:i/>
                <w:iCs/>
                <w:color w:val="000000"/>
              </w:rPr>
            </w:pPr>
            <w:r w:rsidRPr="00966E9B">
              <w:rPr>
                <w:i/>
                <w:iCs/>
                <w:color w:val="000000"/>
              </w:rPr>
              <w:t>ZILLMERE</w:t>
            </w:r>
          </w:p>
        </w:tc>
        <w:tc>
          <w:tcPr>
            <w:tcW w:w="4187" w:type="dxa"/>
            <w:shd w:val="clear" w:color="auto" w:fill="auto"/>
            <w:noWrap/>
            <w:vAlign w:val="bottom"/>
            <w:hideMark/>
          </w:tcPr>
          <w:p w14:paraId="77AADD32" w14:textId="77777777" w:rsidR="00966E9B" w:rsidRPr="00966E9B" w:rsidRDefault="00966E9B" w:rsidP="00962055">
            <w:pPr>
              <w:jc w:val="right"/>
              <w:rPr>
                <w:i/>
                <w:iCs/>
                <w:color w:val="000000"/>
              </w:rPr>
            </w:pPr>
            <w:r w:rsidRPr="00966E9B">
              <w:rPr>
                <w:i/>
                <w:iCs/>
                <w:color w:val="000000"/>
              </w:rPr>
              <w:t xml:space="preserve"> $1,065,656.97 </w:t>
            </w:r>
          </w:p>
        </w:tc>
      </w:tr>
    </w:tbl>
    <w:p w14:paraId="795D7538" w14:textId="77777777" w:rsidR="00966E9B" w:rsidRPr="00966E9B" w:rsidRDefault="00966E9B" w:rsidP="00640FF1"/>
    <w:p w14:paraId="1166E998" w14:textId="77777777" w:rsidR="00966E9B" w:rsidRPr="00966E9B" w:rsidRDefault="00966E9B" w:rsidP="00640FF1">
      <w:pPr>
        <w:pStyle w:val="ListParagraph"/>
        <w:keepNext/>
        <w:keepLines/>
        <w:numPr>
          <w:ilvl w:val="0"/>
          <w:numId w:val="26"/>
        </w:numPr>
        <w:ind w:left="709" w:hanging="709"/>
        <w:contextualSpacing w:val="0"/>
      </w:pPr>
      <w:r w:rsidRPr="00966E9B">
        <w:t>Please provide a list of all new footpaths constructed in the 2021-2022 financial year, including the cost for each footpath, how many metres were constructed and the specific service under which these were funded.</w:t>
      </w:r>
    </w:p>
    <w:p w14:paraId="341C36A0" w14:textId="77777777" w:rsidR="00966E9B" w:rsidRPr="00966E9B" w:rsidRDefault="00966E9B" w:rsidP="00962055">
      <w:pPr>
        <w:keepNext/>
        <w:keepLines/>
      </w:pPr>
    </w:p>
    <w:p w14:paraId="396859C3" w14:textId="77777777" w:rsidR="00966E9B" w:rsidRPr="00966E9B" w:rsidRDefault="00966E9B" w:rsidP="00640FF1">
      <w:pPr>
        <w:keepNext/>
        <w:keepLines/>
        <w:rPr>
          <w:i/>
          <w:iCs/>
        </w:rPr>
      </w:pPr>
      <w:r w:rsidRPr="00966E9B">
        <w:rPr>
          <w:b/>
          <w:bCs/>
          <w:i/>
          <w:iCs/>
        </w:rPr>
        <w:t>A27.</w:t>
      </w:r>
      <w:r w:rsidRPr="00966E9B">
        <w:tab/>
      </w: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4951"/>
        <w:gridCol w:w="850"/>
        <w:gridCol w:w="1701"/>
      </w:tblGrid>
      <w:tr w:rsidR="00966E9B" w:rsidRPr="00966E9B" w14:paraId="672743AC" w14:textId="77777777" w:rsidTr="00640FF1">
        <w:trPr>
          <w:trHeight w:val="170"/>
          <w:tblHeader/>
        </w:trPr>
        <w:tc>
          <w:tcPr>
            <w:tcW w:w="856" w:type="dxa"/>
            <w:shd w:val="clear" w:color="auto" w:fill="auto"/>
            <w:noWrap/>
            <w:vAlign w:val="bottom"/>
            <w:hideMark/>
          </w:tcPr>
          <w:p w14:paraId="73486C2C" w14:textId="77777777" w:rsidR="00966E9B" w:rsidRPr="00966E9B" w:rsidRDefault="00966E9B" w:rsidP="00962055">
            <w:pPr>
              <w:keepNext/>
              <w:keepLines/>
              <w:jc w:val="center"/>
              <w:rPr>
                <w:b/>
                <w:bCs/>
                <w:i/>
                <w:iCs/>
              </w:rPr>
            </w:pPr>
            <w:r w:rsidRPr="00966E9B">
              <w:rPr>
                <w:b/>
                <w:bCs/>
                <w:i/>
                <w:iCs/>
              </w:rPr>
              <w:t>Service</w:t>
            </w:r>
          </w:p>
        </w:tc>
        <w:tc>
          <w:tcPr>
            <w:tcW w:w="4951" w:type="dxa"/>
            <w:shd w:val="clear" w:color="auto" w:fill="auto"/>
            <w:noWrap/>
            <w:vAlign w:val="bottom"/>
            <w:hideMark/>
          </w:tcPr>
          <w:p w14:paraId="3C6AC820" w14:textId="77777777" w:rsidR="00966E9B" w:rsidRPr="00966E9B" w:rsidRDefault="00966E9B" w:rsidP="00962055">
            <w:pPr>
              <w:keepNext/>
              <w:keepLines/>
              <w:jc w:val="center"/>
              <w:rPr>
                <w:b/>
                <w:bCs/>
                <w:i/>
                <w:iCs/>
              </w:rPr>
            </w:pPr>
            <w:r w:rsidRPr="00966E9B">
              <w:rPr>
                <w:b/>
                <w:bCs/>
                <w:i/>
                <w:iCs/>
              </w:rPr>
              <w:t>Description</w:t>
            </w:r>
          </w:p>
        </w:tc>
        <w:tc>
          <w:tcPr>
            <w:tcW w:w="850" w:type="dxa"/>
            <w:shd w:val="clear" w:color="auto" w:fill="auto"/>
            <w:noWrap/>
            <w:vAlign w:val="bottom"/>
            <w:hideMark/>
          </w:tcPr>
          <w:p w14:paraId="678C3C14" w14:textId="77777777" w:rsidR="00966E9B" w:rsidRPr="00966E9B" w:rsidRDefault="00966E9B" w:rsidP="00962055">
            <w:pPr>
              <w:keepNext/>
              <w:keepLines/>
              <w:jc w:val="center"/>
              <w:rPr>
                <w:b/>
                <w:bCs/>
                <w:i/>
                <w:iCs/>
              </w:rPr>
            </w:pPr>
            <w:r w:rsidRPr="00966E9B">
              <w:rPr>
                <w:b/>
                <w:bCs/>
                <w:i/>
                <w:iCs/>
              </w:rPr>
              <w:t>m²</w:t>
            </w:r>
          </w:p>
        </w:tc>
        <w:tc>
          <w:tcPr>
            <w:tcW w:w="1701" w:type="dxa"/>
            <w:shd w:val="clear" w:color="auto" w:fill="auto"/>
            <w:noWrap/>
            <w:vAlign w:val="bottom"/>
            <w:hideMark/>
          </w:tcPr>
          <w:p w14:paraId="09E9BDE9" w14:textId="77777777" w:rsidR="00966E9B" w:rsidRPr="00966E9B" w:rsidRDefault="00966E9B" w:rsidP="00962055">
            <w:pPr>
              <w:keepNext/>
              <w:keepLines/>
              <w:jc w:val="center"/>
              <w:rPr>
                <w:b/>
                <w:bCs/>
                <w:i/>
                <w:iCs/>
              </w:rPr>
            </w:pPr>
            <w:r w:rsidRPr="00966E9B">
              <w:rPr>
                <w:b/>
                <w:bCs/>
                <w:i/>
                <w:iCs/>
              </w:rPr>
              <w:t>Cost</w:t>
            </w:r>
          </w:p>
        </w:tc>
      </w:tr>
      <w:tr w:rsidR="00966E9B" w:rsidRPr="00966E9B" w14:paraId="68A58B01" w14:textId="77777777" w:rsidTr="00640FF1">
        <w:trPr>
          <w:trHeight w:val="170"/>
        </w:trPr>
        <w:tc>
          <w:tcPr>
            <w:tcW w:w="856" w:type="dxa"/>
            <w:shd w:val="clear" w:color="auto" w:fill="auto"/>
            <w:noWrap/>
            <w:vAlign w:val="bottom"/>
            <w:hideMark/>
          </w:tcPr>
          <w:p w14:paraId="685C07E1" w14:textId="77777777" w:rsidR="00966E9B" w:rsidRPr="00966E9B" w:rsidRDefault="00966E9B" w:rsidP="00962055">
            <w:pPr>
              <w:keepNext/>
              <w:keepLines/>
              <w:rPr>
                <w:i/>
                <w:iCs/>
              </w:rPr>
            </w:pPr>
            <w:r w:rsidRPr="00966E9B">
              <w:rPr>
                <w:i/>
                <w:iCs/>
              </w:rPr>
              <w:t>6.1.1.1</w:t>
            </w:r>
          </w:p>
        </w:tc>
        <w:tc>
          <w:tcPr>
            <w:tcW w:w="4951" w:type="dxa"/>
            <w:shd w:val="clear" w:color="auto" w:fill="auto"/>
            <w:noWrap/>
            <w:vAlign w:val="bottom"/>
            <w:hideMark/>
          </w:tcPr>
          <w:p w14:paraId="2DA7403F" w14:textId="77777777" w:rsidR="00966E9B" w:rsidRPr="00966E9B" w:rsidRDefault="00966E9B" w:rsidP="00962055">
            <w:pPr>
              <w:keepNext/>
              <w:keepLines/>
              <w:rPr>
                <w:i/>
                <w:iCs/>
              </w:rPr>
            </w:pPr>
            <w:r w:rsidRPr="00966E9B">
              <w:rPr>
                <w:i/>
                <w:iCs/>
              </w:rPr>
              <w:t>Dewar Tce, Sherwood</w:t>
            </w:r>
          </w:p>
        </w:tc>
        <w:tc>
          <w:tcPr>
            <w:tcW w:w="850" w:type="dxa"/>
            <w:shd w:val="clear" w:color="auto" w:fill="auto"/>
            <w:noWrap/>
            <w:vAlign w:val="bottom"/>
            <w:hideMark/>
          </w:tcPr>
          <w:p w14:paraId="04586DE2" w14:textId="77777777" w:rsidR="00966E9B" w:rsidRPr="00966E9B" w:rsidRDefault="00966E9B" w:rsidP="00962055">
            <w:pPr>
              <w:keepNext/>
              <w:keepLines/>
              <w:jc w:val="right"/>
              <w:rPr>
                <w:i/>
                <w:iCs/>
              </w:rPr>
            </w:pPr>
            <w:r w:rsidRPr="00966E9B">
              <w:rPr>
                <w:i/>
                <w:iCs/>
              </w:rPr>
              <w:t>2</w:t>
            </w:r>
          </w:p>
        </w:tc>
        <w:tc>
          <w:tcPr>
            <w:tcW w:w="1701" w:type="dxa"/>
            <w:shd w:val="clear" w:color="auto" w:fill="auto"/>
            <w:noWrap/>
            <w:vAlign w:val="bottom"/>
            <w:hideMark/>
          </w:tcPr>
          <w:p w14:paraId="4F7C2508" w14:textId="77777777" w:rsidR="00966E9B" w:rsidRPr="00966E9B" w:rsidRDefault="00966E9B" w:rsidP="00962055">
            <w:pPr>
              <w:keepNext/>
              <w:keepLines/>
              <w:jc w:val="right"/>
              <w:rPr>
                <w:i/>
                <w:iCs/>
              </w:rPr>
            </w:pPr>
            <w:r w:rsidRPr="00966E9B">
              <w:rPr>
                <w:i/>
                <w:iCs/>
              </w:rPr>
              <w:t xml:space="preserve"> $24,176.36 </w:t>
            </w:r>
          </w:p>
        </w:tc>
      </w:tr>
      <w:tr w:rsidR="00966E9B" w:rsidRPr="00966E9B" w14:paraId="4C72C524" w14:textId="77777777" w:rsidTr="00640FF1">
        <w:trPr>
          <w:trHeight w:val="170"/>
        </w:trPr>
        <w:tc>
          <w:tcPr>
            <w:tcW w:w="856" w:type="dxa"/>
            <w:shd w:val="clear" w:color="auto" w:fill="auto"/>
            <w:noWrap/>
            <w:vAlign w:val="bottom"/>
            <w:hideMark/>
          </w:tcPr>
          <w:p w14:paraId="31D2A32B"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78CA817C" w14:textId="77777777" w:rsidR="00966E9B" w:rsidRPr="00966E9B" w:rsidRDefault="00966E9B" w:rsidP="00962055">
            <w:pPr>
              <w:rPr>
                <w:i/>
                <w:iCs/>
              </w:rPr>
            </w:pPr>
            <w:r w:rsidRPr="00966E9B">
              <w:rPr>
                <w:i/>
                <w:iCs/>
              </w:rPr>
              <w:t>22 Frederick Street Taringa</w:t>
            </w:r>
          </w:p>
        </w:tc>
        <w:tc>
          <w:tcPr>
            <w:tcW w:w="850" w:type="dxa"/>
            <w:shd w:val="clear" w:color="auto" w:fill="auto"/>
            <w:noWrap/>
            <w:vAlign w:val="bottom"/>
            <w:hideMark/>
          </w:tcPr>
          <w:p w14:paraId="0BD65C39" w14:textId="77777777" w:rsidR="00966E9B" w:rsidRPr="00966E9B" w:rsidRDefault="00966E9B" w:rsidP="00962055">
            <w:pPr>
              <w:jc w:val="right"/>
              <w:rPr>
                <w:i/>
                <w:iCs/>
              </w:rPr>
            </w:pPr>
            <w:r w:rsidRPr="00966E9B">
              <w:rPr>
                <w:i/>
                <w:iCs/>
              </w:rPr>
              <w:t>6</w:t>
            </w:r>
          </w:p>
        </w:tc>
        <w:tc>
          <w:tcPr>
            <w:tcW w:w="1701" w:type="dxa"/>
            <w:shd w:val="clear" w:color="auto" w:fill="auto"/>
            <w:noWrap/>
            <w:vAlign w:val="bottom"/>
            <w:hideMark/>
          </w:tcPr>
          <w:p w14:paraId="399CB905" w14:textId="77777777" w:rsidR="00966E9B" w:rsidRPr="00966E9B" w:rsidRDefault="00966E9B" w:rsidP="00962055">
            <w:pPr>
              <w:jc w:val="right"/>
              <w:rPr>
                <w:i/>
                <w:iCs/>
              </w:rPr>
            </w:pPr>
            <w:r w:rsidRPr="00966E9B">
              <w:rPr>
                <w:i/>
                <w:iCs/>
              </w:rPr>
              <w:t xml:space="preserve"> $14,243.93 </w:t>
            </w:r>
          </w:p>
        </w:tc>
      </w:tr>
      <w:tr w:rsidR="00966E9B" w:rsidRPr="00966E9B" w14:paraId="26DD756B" w14:textId="77777777" w:rsidTr="00640FF1">
        <w:trPr>
          <w:trHeight w:val="170"/>
        </w:trPr>
        <w:tc>
          <w:tcPr>
            <w:tcW w:w="856" w:type="dxa"/>
            <w:shd w:val="clear" w:color="auto" w:fill="auto"/>
            <w:noWrap/>
            <w:vAlign w:val="bottom"/>
            <w:hideMark/>
          </w:tcPr>
          <w:p w14:paraId="6A01C520"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60F44EAA" w14:textId="77777777" w:rsidR="00966E9B" w:rsidRPr="00966E9B" w:rsidRDefault="00966E9B" w:rsidP="00962055">
            <w:pPr>
              <w:rPr>
                <w:i/>
                <w:iCs/>
              </w:rPr>
            </w:pPr>
            <w:r w:rsidRPr="00966E9B">
              <w:rPr>
                <w:i/>
                <w:iCs/>
              </w:rPr>
              <w:t>Rainbow St Sandgate</w:t>
            </w:r>
          </w:p>
        </w:tc>
        <w:tc>
          <w:tcPr>
            <w:tcW w:w="850" w:type="dxa"/>
            <w:shd w:val="clear" w:color="auto" w:fill="auto"/>
            <w:noWrap/>
            <w:vAlign w:val="bottom"/>
            <w:hideMark/>
          </w:tcPr>
          <w:p w14:paraId="177ABB22" w14:textId="77777777" w:rsidR="00966E9B" w:rsidRPr="00966E9B" w:rsidRDefault="00966E9B" w:rsidP="00962055">
            <w:pPr>
              <w:jc w:val="right"/>
              <w:rPr>
                <w:i/>
                <w:iCs/>
              </w:rPr>
            </w:pPr>
            <w:r w:rsidRPr="00966E9B">
              <w:rPr>
                <w:i/>
                <w:iCs/>
              </w:rPr>
              <w:t>11</w:t>
            </w:r>
          </w:p>
        </w:tc>
        <w:tc>
          <w:tcPr>
            <w:tcW w:w="1701" w:type="dxa"/>
            <w:shd w:val="clear" w:color="auto" w:fill="auto"/>
            <w:noWrap/>
            <w:vAlign w:val="bottom"/>
            <w:hideMark/>
          </w:tcPr>
          <w:p w14:paraId="5A69C5FE" w14:textId="77777777" w:rsidR="00966E9B" w:rsidRPr="00966E9B" w:rsidRDefault="00966E9B" w:rsidP="00962055">
            <w:pPr>
              <w:jc w:val="right"/>
              <w:rPr>
                <w:i/>
                <w:iCs/>
              </w:rPr>
            </w:pPr>
            <w:r w:rsidRPr="00966E9B">
              <w:rPr>
                <w:i/>
                <w:iCs/>
              </w:rPr>
              <w:t xml:space="preserve"> $17,425.85 </w:t>
            </w:r>
          </w:p>
        </w:tc>
      </w:tr>
      <w:tr w:rsidR="00966E9B" w:rsidRPr="00966E9B" w14:paraId="0B2A5E0B" w14:textId="77777777" w:rsidTr="00640FF1">
        <w:trPr>
          <w:trHeight w:val="170"/>
        </w:trPr>
        <w:tc>
          <w:tcPr>
            <w:tcW w:w="856" w:type="dxa"/>
            <w:shd w:val="clear" w:color="auto" w:fill="auto"/>
            <w:noWrap/>
            <w:vAlign w:val="bottom"/>
            <w:hideMark/>
          </w:tcPr>
          <w:p w14:paraId="18EE630A"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0C5A2FF5" w14:textId="77777777" w:rsidR="00966E9B" w:rsidRPr="00966E9B" w:rsidRDefault="00966E9B" w:rsidP="00962055">
            <w:pPr>
              <w:rPr>
                <w:i/>
                <w:iCs/>
              </w:rPr>
            </w:pPr>
            <w:r w:rsidRPr="00966E9B">
              <w:rPr>
                <w:i/>
                <w:iCs/>
              </w:rPr>
              <w:t>63 Ormadale Rd Yeronga</w:t>
            </w:r>
          </w:p>
        </w:tc>
        <w:tc>
          <w:tcPr>
            <w:tcW w:w="850" w:type="dxa"/>
            <w:shd w:val="clear" w:color="auto" w:fill="auto"/>
            <w:noWrap/>
            <w:vAlign w:val="bottom"/>
            <w:hideMark/>
          </w:tcPr>
          <w:p w14:paraId="7AEE7BC1" w14:textId="77777777" w:rsidR="00966E9B" w:rsidRPr="00966E9B" w:rsidRDefault="00966E9B" w:rsidP="00962055">
            <w:pPr>
              <w:jc w:val="right"/>
              <w:rPr>
                <w:i/>
                <w:iCs/>
              </w:rPr>
            </w:pPr>
            <w:r w:rsidRPr="00966E9B">
              <w:rPr>
                <w:i/>
                <w:iCs/>
              </w:rPr>
              <w:t>12</w:t>
            </w:r>
          </w:p>
        </w:tc>
        <w:tc>
          <w:tcPr>
            <w:tcW w:w="1701" w:type="dxa"/>
            <w:shd w:val="clear" w:color="auto" w:fill="auto"/>
            <w:noWrap/>
            <w:vAlign w:val="bottom"/>
            <w:hideMark/>
          </w:tcPr>
          <w:p w14:paraId="2A0E8C55" w14:textId="77777777" w:rsidR="00966E9B" w:rsidRPr="00966E9B" w:rsidRDefault="00966E9B" w:rsidP="00962055">
            <w:pPr>
              <w:jc w:val="right"/>
              <w:rPr>
                <w:i/>
                <w:iCs/>
              </w:rPr>
            </w:pPr>
            <w:r w:rsidRPr="00966E9B">
              <w:rPr>
                <w:i/>
                <w:iCs/>
              </w:rPr>
              <w:t xml:space="preserve"> $9,732.79 </w:t>
            </w:r>
          </w:p>
        </w:tc>
      </w:tr>
      <w:tr w:rsidR="00966E9B" w:rsidRPr="00966E9B" w14:paraId="70FD910F" w14:textId="77777777" w:rsidTr="00640FF1">
        <w:trPr>
          <w:trHeight w:val="170"/>
        </w:trPr>
        <w:tc>
          <w:tcPr>
            <w:tcW w:w="856" w:type="dxa"/>
            <w:shd w:val="clear" w:color="auto" w:fill="auto"/>
            <w:noWrap/>
            <w:vAlign w:val="bottom"/>
            <w:hideMark/>
          </w:tcPr>
          <w:p w14:paraId="73667235"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3C384D85" w14:textId="77777777" w:rsidR="00966E9B" w:rsidRPr="00966E9B" w:rsidRDefault="00966E9B" w:rsidP="00962055">
            <w:pPr>
              <w:rPr>
                <w:i/>
                <w:iCs/>
              </w:rPr>
            </w:pPr>
            <w:r w:rsidRPr="00966E9B">
              <w:rPr>
                <w:i/>
                <w:iCs/>
              </w:rPr>
              <w:t>Eustace St Aspley</w:t>
            </w:r>
          </w:p>
        </w:tc>
        <w:tc>
          <w:tcPr>
            <w:tcW w:w="850" w:type="dxa"/>
            <w:shd w:val="clear" w:color="auto" w:fill="auto"/>
            <w:noWrap/>
            <w:vAlign w:val="bottom"/>
            <w:hideMark/>
          </w:tcPr>
          <w:p w14:paraId="5702C14E" w14:textId="77777777" w:rsidR="00966E9B" w:rsidRPr="00966E9B" w:rsidRDefault="00966E9B" w:rsidP="00962055">
            <w:pPr>
              <w:jc w:val="right"/>
              <w:rPr>
                <w:i/>
                <w:iCs/>
              </w:rPr>
            </w:pPr>
            <w:r w:rsidRPr="00966E9B">
              <w:rPr>
                <w:i/>
                <w:iCs/>
              </w:rPr>
              <w:t>21</w:t>
            </w:r>
          </w:p>
        </w:tc>
        <w:tc>
          <w:tcPr>
            <w:tcW w:w="1701" w:type="dxa"/>
            <w:shd w:val="clear" w:color="auto" w:fill="auto"/>
            <w:noWrap/>
            <w:vAlign w:val="bottom"/>
            <w:hideMark/>
          </w:tcPr>
          <w:p w14:paraId="1FBEACF2" w14:textId="77777777" w:rsidR="00966E9B" w:rsidRPr="00966E9B" w:rsidRDefault="00966E9B" w:rsidP="00962055">
            <w:pPr>
              <w:jc w:val="right"/>
              <w:rPr>
                <w:i/>
                <w:iCs/>
              </w:rPr>
            </w:pPr>
            <w:r w:rsidRPr="00966E9B">
              <w:rPr>
                <w:i/>
                <w:iCs/>
              </w:rPr>
              <w:t xml:space="preserve"> $11,721.93 </w:t>
            </w:r>
          </w:p>
        </w:tc>
      </w:tr>
      <w:tr w:rsidR="00966E9B" w:rsidRPr="00966E9B" w14:paraId="6F7D5803" w14:textId="77777777" w:rsidTr="00640FF1">
        <w:trPr>
          <w:trHeight w:val="170"/>
        </w:trPr>
        <w:tc>
          <w:tcPr>
            <w:tcW w:w="856" w:type="dxa"/>
            <w:shd w:val="clear" w:color="auto" w:fill="auto"/>
            <w:noWrap/>
            <w:vAlign w:val="bottom"/>
            <w:hideMark/>
          </w:tcPr>
          <w:p w14:paraId="4AB2E1C9"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4B8CC73E" w14:textId="77777777" w:rsidR="00966E9B" w:rsidRPr="00966E9B" w:rsidRDefault="00966E9B" w:rsidP="00962055">
            <w:pPr>
              <w:rPr>
                <w:i/>
                <w:iCs/>
              </w:rPr>
            </w:pPr>
            <w:r w:rsidRPr="00966E9B">
              <w:rPr>
                <w:i/>
                <w:iCs/>
              </w:rPr>
              <w:t>Massey St Ascot</w:t>
            </w:r>
          </w:p>
        </w:tc>
        <w:tc>
          <w:tcPr>
            <w:tcW w:w="850" w:type="dxa"/>
            <w:shd w:val="clear" w:color="auto" w:fill="auto"/>
            <w:noWrap/>
            <w:vAlign w:val="bottom"/>
            <w:hideMark/>
          </w:tcPr>
          <w:p w14:paraId="72C46C96" w14:textId="77777777" w:rsidR="00966E9B" w:rsidRPr="00966E9B" w:rsidRDefault="00966E9B" w:rsidP="00962055">
            <w:pPr>
              <w:jc w:val="right"/>
              <w:rPr>
                <w:i/>
                <w:iCs/>
              </w:rPr>
            </w:pPr>
            <w:r w:rsidRPr="00966E9B">
              <w:rPr>
                <w:i/>
                <w:iCs/>
              </w:rPr>
              <w:t>25</w:t>
            </w:r>
          </w:p>
        </w:tc>
        <w:tc>
          <w:tcPr>
            <w:tcW w:w="1701" w:type="dxa"/>
            <w:shd w:val="clear" w:color="auto" w:fill="auto"/>
            <w:noWrap/>
            <w:vAlign w:val="bottom"/>
            <w:hideMark/>
          </w:tcPr>
          <w:p w14:paraId="7486B93D" w14:textId="77777777" w:rsidR="00966E9B" w:rsidRPr="00966E9B" w:rsidRDefault="00966E9B" w:rsidP="00962055">
            <w:pPr>
              <w:jc w:val="right"/>
              <w:rPr>
                <w:i/>
                <w:iCs/>
              </w:rPr>
            </w:pPr>
            <w:r w:rsidRPr="00966E9B">
              <w:rPr>
                <w:i/>
                <w:iCs/>
              </w:rPr>
              <w:t xml:space="preserve"> $9,703.75 </w:t>
            </w:r>
          </w:p>
        </w:tc>
      </w:tr>
      <w:tr w:rsidR="00966E9B" w:rsidRPr="00966E9B" w14:paraId="6EFA6F5B" w14:textId="77777777" w:rsidTr="00640FF1">
        <w:trPr>
          <w:trHeight w:val="170"/>
        </w:trPr>
        <w:tc>
          <w:tcPr>
            <w:tcW w:w="856" w:type="dxa"/>
            <w:shd w:val="clear" w:color="auto" w:fill="auto"/>
            <w:noWrap/>
            <w:vAlign w:val="bottom"/>
            <w:hideMark/>
          </w:tcPr>
          <w:p w14:paraId="36A658DC"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26ABCDCF" w14:textId="77777777" w:rsidR="00966E9B" w:rsidRPr="00966E9B" w:rsidRDefault="00966E9B" w:rsidP="00962055">
            <w:pPr>
              <w:rPr>
                <w:i/>
                <w:iCs/>
              </w:rPr>
            </w:pPr>
            <w:r w:rsidRPr="00966E9B">
              <w:rPr>
                <w:i/>
                <w:iCs/>
              </w:rPr>
              <w:t>Nudgee Rd Nudgee</w:t>
            </w:r>
          </w:p>
        </w:tc>
        <w:tc>
          <w:tcPr>
            <w:tcW w:w="850" w:type="dxa"/>
            <w:shd w:val="clear" w:color="auto" w:fill="auto"/>
            <w:noWrap/>
            <w:vAlign w:val="bottom"/>
            <w:hideMark/>
          </w:tcPr>
          <w:p w14:paraId="28034888" w14:textId="77777777" w:rsidR="00966E9B" w:rsidRPr="00966E9B" w:rsidRDefault="00966E9B" w:rsidP="00962055">
            <w:pPr>
              <w:jc w:val="right"/>
              <w:rPr>
                <w:i/>
                <w:iCs/>
              </w:rPr>
            </w:pPr>
            <w:r w:rsidRPr="00966E9B">
              <w:rPr>
                <w:i/>
                <w:iCs/>
              </w:rPr>
              <w:t>25</w:t>
            </w:r>
          </w:p>
        </w:tc>
        <w:tc>
          <w:tcPr>
            <w:tcW w:w="1701" w:type="dxa"/>
            <w:shd w:val="clear" w:color="auto" w:fill="auto"/>
            <w:noWrap/>
            <w:vAlign w:val="bottom"/>
            <w:hideMark/>
          </w:tcPr>
          <w:p w14:paraId="21024414" w14:textId="77777777" w:rsidR="00966E9B" w:rsidRPr="00966E9B" w:rsidRDefault="00966E9B" w:rsidP="00962055">
            <w:pPr>
              <w:jc w:val="right"/>
              <w:rPr>
                <w:i/>
                <w:iCs/>
              </w:rPr>
            </w:pPr>
            <w:r w:rsidRPr="00966E9B">
              <w:rPr>
                <w:i/>
                <w:iCs/>
              </w:rPr>
              <w:t xml:space="preserve"> $14,778.75 </w:t>
            </w:r>
          </w:p>
        </w:tc>
      </w:tr>
      <w:tr w:rsidR="00966E9B" w:rsidRPr="00966E9B" w14:paraId="1B00F959" w14:textId="77777777" w:rsidTr="00640FF1">
        <w:trPr>
          <w:trHeight w:val="170"/>
        </w:trPr>
        <w:tc>
          <w:tcPr>
            <w:tcW w:w="856" w:type="dxa"/>
            <w:shd w:val="clear" w:color="auto" w:fill="auto"/>
            <w:noWrap/>
            <w:vAlign w:val="bottom"/>
            <w:hideMark/>
          </w:tcPr>
          <w:p w14:paraId="188EE9D3"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3DAD0F8E" w14:textId="77777777" w:rsidR="00966E9B" w:rsidRPr="00966E9B" w:rsidRDefault="00966E9B" w:rsidP="00962055">
            <w:pPr>
              <w:rPr>
                <w:i/>
                <w:iCs/>
              </w:rPr>
            </w:pPr>
            <w:r w:rsidRPr="00966E9B">
              <w:rPr>
                <w:i/>
                <w:iCs/>
              </w:rPr>
              <w:t>Woodstock Ave Taringa</w:t>
            </w:r>
          </w:p>
        </w:tc>
        <w:tc>
          <w:tcPr>
            <w:tcW w:w="850" w:type="dxa"/>
            <w:shd w:val="clear" w:color="auto" w:fill="auto"/>
            <w:noWrap/>
            <w:vAlign w:val="bottom"/>
            <w:hideMark/>
          </w:tcPr>
          <w:p w14:paraId="333A9480" w14:textId="77777777" w:rsidR="00966E9B" w:rsidRPr="00966E9B" w:rsidRDefault="00966E9B" w:rsidP="00962055">
            <w:pPr>
              <w:jc w:val="right"/>
              <w:rPr>
                <w:i/>
                <w:iCs/>
              </w:rPr>
            </w:pPr>
            <w:r w:rsidRPr="00966E9B">
              <w:rPr>
                <w:i/>
                <w:iCs/>
              </w:rPr>
              <w:t>28</w:t>
            </w:r>
          </w:p>
        </w:tc>
        <w:tc>
          <w:tcPr>
            <w:tcW w:w="1701" w:type="dxa"/>
            <w:shd w:val="clear" w:color="auto" w:fill="auto"/>
            <w:noWrap/>
            <w:vAlign w:val="bottom"/>
            <w:hideMark/>
          </w:tcPr>
          <w:p w14:paraId="695FCB23" w14:textId="77777777" w:rsidR="00966E9B" w:rsidRPr="00966E9B" w:rsidRDefault="00966E9B" w:rsidP="00962055">
            <w:pPr>
              <w:jc w:val="right"/>
              <w:rPr>
                <w:i/>
                <w:iCs/>
              </w:rPr>
            </w:pPr>
            <w:r w:rsidRPr="00966E9B">
              <w:rPr>
                <w:i/>
                <w:iCs/>
              </w:rPr>
              <w:t xml:space="preserve"> $14,980.50 </w:t>
            </w:r>
          </w:p>
        </w:tc>
      </w:tr>
      <w:tr w:rsidR="00966E9B" w:rsidRPr="00966E9B" w14:paraId="181BAA46" w14:textId="77777777" w:rsidTr="00640FF1">
        <w:trPr>
          <w:trHeight w:val="170"/>
        </w:trPr>
        <w:tc>
          <w:tcPr>
            <w:tcW w:w="856" w:type="dxa"/>
            <w:shd w:val="clear" w:color="auto" w:fill="auto"/>
            <w:noWrap/>
            <w:vAlign w:val="bottom"/>
            <w:hideMark/>
          </w:tcPr>
          <w:p w14:paraId="0F6A99EF"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07A02E0F" w14:textId="77777777" w:rsidR="00966E9B" w:rsidRPr="00966E9B" w:rsidRDefault="00966E9B" w:rsidP="00962055">
            <w:pPr>
              <w:rPr>
                <w:i/>
                <w:iCs/>
              </w:rPr>
            </w:pPr>
            <w:r w:rsidRPr="00966E9B">
              <w:rPr>
                <w:i/>
                <w:iCs/>
              </w:rPr>
              <w:t xml:space="preserve">Simpsons Rd Bardon </w:t>
            </w:r>
          </w:p>
        </w:tc>
        <w:tc>
          <w:tcPr>
            <w:tcW w:w="850" w:type="dxa"/>
            <w:shd w:val="clear" w:color="auto" w:fill="auto"/>
            <w:noWrap/>
            <w:vAlign w:val="bottom"/>
            <w:hideMark/>
          </w:tcPr>
          <w:p w14:paraId="2713ACD3" w14:textId="77777777" w:rsidR="00966E9B" w:rsidRPr="00966E9B" w:rsidRDefault="00966E9B" w:rsidP="00962055">
            <w:pPr>
              <w:jc w:val="right"/>
              <w:rPr>
                <w:i/>
                <w:iCs/>
              </w:rPr>
            </w:pPr>
            <w:r w:rsidRPr="00966E9B">
              <w:rPr>
                <w:i/>
                <w:iCs/>
              </w:rPr>
              <w:t>35</w:t>
            </w:r>
          </w:p>
        </w:tc>
        <w:tc>
          <w:tcPr>
            <w:tcW w:w="1701" w:type="dxa"/>
            <w:shd w:val="clear" w:color="auto" w:fill="auto"/>
            <w:noWrap/>
            <w:vAlign w:val="bottom"/>
            <w:hideMark/>
          </w:tcPr>
          <w:p w14:paraId="38D9D70C" w14:textId="77777777" w:rsidR="00966E9B" w:rsidRPr="00966E9B" w:rsidRDefault="00966E9B" w:rsidP="00962055">
            <w:pPr>
              <w:jc w:val="right"/>
              <w:rPr>
                <w:i/>
                <w:iCs/>
              </w:rPr>
            </w:pPr>
            <w:r w:rsidRPr="00966E9B">
              <w:rPr>
                <w:i/>
                <w:iCs/>
              </w:rPr>
              <w:t xml:space="preserve"> $18,751.71 </w:t>
            </w:r>
          </w:p>
        </w:tc>
      </w:tr>
      <w:tr w:rsidR="00966E9B" w:rsidRPr="00966E9B" w14:paraId="38A3B5BD" w14:textId="77777777" w:rsidTr="00640FF1">
        <w:trPr>
          <w:trHeight w:val="170"/>
        </w:trPr>
        <w:tc>
          <w:tcPr>
            <w:tcW w:w="856" w:type="dxa"/>
            <w:shd w:val="clear" w:color="auto" w:fill="auto"/>
            <w:noWrap/>
            <w:vAlign w:val="bottom"/>
            <w:hideMark/>
          </w:tcPr>
          <w:p w14:paraId="785FFAC5"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15245260" w14:textId="77777777" w:rsidR="00966E9B" w:rsidRPr="00966E9B" w:rsidRDefault="00966E9B" w:rsidP="00962055">
            <w:pPr>
              <w:rPr>
                <w:i/>
                <w:iCs/>
              </w:rPr>
            </w:pPr>
            <w:r w:rsidRPr="00966E9B">
              <w:rPr>
                <w:i/>
                <w:iCs/>
              </w:rPr>
              <w:t>Acacia Ave Northgate</w:t>
            </w:r>
          </w:p>
        </w:tc>
        <w:tc>
          <w:tcPr>
            <w:tcW w:w="850" w:type="dxa"/>
            <w:shd w:val="clear" w:color="auto" w:fill="auto"/>
            <w:noWrap/>
            <w:vAlign w:val="bottom"/>
            <w:hideMark/>
          </w:tcPr>
          <w:p w14:paraId="2D78FBA0" w14:textId="77777777" w:rsidR="00966E9B" w:rsidRPr="00966E9B" w:rsidRDefault="00966E9B" w:rsidP="00962055">
            <w:pPr>
              <w:jc w:val="right"/>
              <w:rPr>
                <w:i/>
                <w:iCs/>
              </w:rPr>
            </w:pPr>
            <w:r w:rsidRPr="00966E9B">
              <w:rPr>
                <w:i/>
                <w:iCs/>
              </w:rPr>
              <w:t>36</w:t>
            </w:r>
          </w:p>
        </w:tc>
        <w:tc>
          <w:tcPr>
            <w:tcW w:w="1701" w:type="dxa"/>
            <w:shd w:val="clear" w:color="auto" w:fill="auto"/>
            <w:noWrap/>
            <w:vAlign w:val="bottom"/>
            <w:hideMark/>
          </w:tcPr>
          <w:p w14:paraId="1559FF4C" w14:textId="77777777" w:rsidR="00966E9B" w:rsidRPr="00966E9B" w:rsidRDefault="00966E9B" w:rsidP="00962055">
            <w:pPr>
              <w:jc w:val="right"/>
              <w:rPr>
                <w:i/>
                <w:iCs/>
              </w:rPr>
            </w:pPr>
            <w:r w:rsidRPr="00966E9B">
              <w:rPr>
                <w:i/>
                <w:iCs/>
              </w:rPr>
              <w:t xml:space="preserve"> $16,073.37 </w:t>
            </w:r>
          </w:p>
        </w:tc>
      </w:tr>
      <w:tr w:rsidR="00966E9B" w:rsidRPr="00966E9B" w14:paraId="21A98490" w14:textId="77777777" w:rsidTr="00640FF1">
        <w:trPr>
          <w:trHeight w:val="170"/>
        </w:trPr>
        <w:tc>
          <w:tcPr>
            <w:tcW w:w="856" w:type="dxa"/>
            <w:shd w:val="clear" w:color="auto" w:fill="auto"/>
            <w:noWrap/>
            <w:vAlign w:val="bottom"/>
            <w:hideMark/>
          </w:tcPr>
          <w:p w14:paraId="7B7FF729"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7739E87C" w14:textId="77777777" w:rsidR="00966E9B" w:rsidRPr="00966E9B" w:rsidRDefault="00966E9B" w:rsidP="00962055">
            <w:pPr>
              <w:rPr>
                <w:i/>
                <w:iCs/>
              </w:rPr>
            </w:pPr>
            <w:r w:rsidRPr="00966E9B">
              <w:rPr>
                <w:i/>
                <w:iCs/>
              </w:rPr>
              <w:t>Lister St Sunnybank</w:t>
            </w:r>
          </w:p>
        </w:tc>
        <w:tc>
          <w:tcPr>
            <w:tcW w:w="850" w:type="dxa"/>
            <w:shd w:val="clear" w:color="auto" w:fill="auto"/>
            <w:noWrap/>
            <w:vAlign w:val="bottom"/>
            <w:hideMark/>
          </w:tcPr>
          <w:p w14:paraId="0398E259" w14:textId="77777777" w:rsidR="00966E9B" w:rsidRPr="00966E9B" w:rsidRDefault="00966E9B" w:rsidP="00962055">
            <w:pPr>
              <w:jc w:val="right"/>
              <w:rPr>
                <w:i/>
                <w:iCs/>
              </w:rPr>
            </w:pPr>
            <w:r w:rsidRPr="00966E9B">
              <w:rPr>
                <w:i/>
                <w:iCs/>
              </w:rPr>
              <w:t>42</w:t>
            </w:r>
          </w:p>
        </w:tc>
        <w:tc>
          <w:tcPr>
            <w:tcW w:w="1701" w:type="dxa"/>
            <w:shd w:val="clear" w:color="auto" w:fill="auto"/>
            <w:noWrap/>
            <w:vAlign w:val="bottom"/>
            <w:hideMark/>
          </w:tcPr>
          <w:p w14:paraId="1B302935" w14:textId="77777777" w:rsidR="00966E9B" w:rsidRPr="00966E9B" w:rsidRDefault="00966E9B" w:rsidP="00962055">
            <w:pPr>
              <w:jc w:val="right"/>
              <w:rPr>
                <w:i/>
                <w:iCs/>
              </w:rPr>
            </w:pPr>
            <w:r w:rsidRPr="00966E9B">
              <w:rPr>
                <w:i/>
                <w:iCs/>
              </w:rPr>
              <w:t xml:space="preserve"> $23,052.61 </w:t>
            </w:r>
          </w:p>
        </w:tc>
      </w:tr>
      <w:tr w:rsidR="00966E9B" w:rsidRPr="00966E9B" w14:paraId="1CFFC295" w14:textId="77777777" w:rsidTr="00640FF1">
        <w:trPr>
          <w:trHeight w:val="170"/>
        </w:trPr>
        <w:tc>
          <w:tcPr>
            <w:tcW w:w="856" w:type="dxa"/>
            <w:shd w:val="clear" w:color="auto" w:fill="auto"/>
            <w:noWrap/>
            <w:vAlign w:val="bottom"/>
            <w:hideMark/>
          </w:tcPr>
          <w:p w14:paraId="7F4F4586"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1F2B353F" w14:textId="77777777" w:rsidR="00966E9B" w:rsidRPr="00966E9B" w:rsidRDefault="00966E9B" w:rsidP="00962055">
            <w:pPr>
              <w:rPr>
                <w:i/>
                <w:iCs/>
              </w:rPr>
            </w:pPr>
            <w:r w:rsidRPr="00966E9B">
              <w:rPr>
                <w:i/>
                <w:iCs/>
              </w:rPr>
              <w:t>Clara St Corinda</w:t>
            </w:r>
          </w:p>
        </w:tc>
        <w:tc>
          <w:tcPr>
            <w:tcW w:w="850" w:type="dxa"/>
            <w:shd w:val="clear" w:color="auto" w:fill="auto"/>
            <w:noWrap/>
            <w:vAlign w:val="bottom"/>
            <w:hideMark/>
          </w:tcPr>
          <w:p w14:paraId="57A66643" w14:textId="77777777" w:rsidR="00966E9B" w:rsidRPr="00966E9B" w:rsidRDefault="00966E9B" w:rsidP="00962055">
            <w:pPr>
              <w:jc w:val="right"/>
              <w:rPr>
                <w:i/>
                <w:iCs/>
              </w:rPr>
            </w:pPr>
            <w:r w:rsidRPr="00966E9B">
              <w:rPr>
                <w:i/>
                <w:iCs/>
              </w:rPr>
              <w:t>46</w:t>
            </w:r>
          </w:p>
        </w:tc>
        <w:tc>
          <w:tcPr>
            <w:tcW w:w="1701" w:type="dxa"/>
            <w:shd w:val="clear" w:color="auto" w:fill="auto"/>
            <w:noWrap/>
            <w:vAlign w:val="bottom"/>
            <w:hideMark/>
          </w:tcPr>
          <w:p w14:paraId="25ADF0E8" w14:textId="77777777" w:rsidR="00966E9B" w:rsidRPr="00966E9B" w:rsidRDefault="00966E9B" w:rsidP="00962055">
            <w:pPr>
              <w:jc w:val="right"/>
              <w:rPr>
                <w:i/>
                <w:iCs/>
              </w:rPr>
            </w:pPr>
            <w:r w:rsidRPr="00966E9B">
              <w:rPr>
                <w:i/>
                <w:iCs/>
              </w:rPr>
              <w:t xml:space="preserve"> $18,386.80 </w:t>
            </w:r>
          </w:p>
        </w:tc>
      </w:tr>
      <w:tr w:rsidR="00966E9B" w:rsidRPr="00966E9B" w14:paraId="7C1A4C1C" w14:textId="77777777" w:rsidTr="00640FF1">
        <w:trPr>
          <w:trHeight w:val="170"/>
        </w:trPr>
        <w:tc>
          <w:tcPr>
            <w:tcW w:w="856" w:type="dxa"/>
            <w:shd w:val="clear" w:color="auto" w:fill="auto"/>
            <w:noWrap/>
            <w:vAlign w:val="bottom"/>
            <w:hideMark/>
          </w:tcPr>
          <w:p w14:paraId="1AD8A0DA"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039F930E" w14:textId="77777777" w:rsidR="00966E9B" w:rsidRPr="00966E9B" w:rsidRDefault="00966E9B" w:rsidP="00962055">
            <w:pPr>
              <w:rPr>
                <w:i/>
                <w:iCs/>
              </w:rPr>
            </w:pPr>
            <w:r w:rsidRPr="00966E9B">
              <w:rPr>
                <w:i/>
                <w:iCs/>
              </w:rPr>
              <w:t>1 Fairley Street Indooroopilly</w:t>
            </w:r>
          </w:p>
        </w:tc>
        <w:tc>
          <w:tcPr>
            <w:tcW w:w="850" w:type="dxa"/>
            <w:shd w:val="clear" w:color="auto" w:fill="auto"/>
            <w:noWrap/>
            <w:vAlign w:val="bottom"/>
            <w:hideMark/>
          </w:tcPr>
          <w:p w14:paraId="1BD93AFB" w14:textId="77777777" w:rsidR="00966E9B" w:rsidRPr="00966E9B" w:rsidRDefault="00966E9B" w:rsidP="00962055">
            <w:pPr>
              <w:jc w:val="right"/>
              <w:rPr>
                <w:i/>
                <w:iCs/>
              </w:rPr>
            </w:pPr>
            <w:r w:rsidRPr="00966E9B">
              <w:rPr>
                <w:i/>
                <w:iCs/>
              </w:rPr>
              <w:t>52</w:t>
            </w:r>
          </w:p>
        </w:tc>
        <w:tc>
          <w:tcPr>
            <w:tcW w:w="1701" w:type="dxa"/>
            <w:shd w:val="clear" w:color="auto" w:fill="auto"/>
            <w:noWrap/>
            <w:vAlign w:val="bottom"/>
            <w:hideMark/>
          </w:tcPr>
          <w:p w14:paraId="77B8802E" w14:textId="77777777" w:rsidR="00966E9B" w:rsidRPr="00966E9B" w:rsidRDefault="00966E9B" w:rsidP="00962055">
            <w:pPr>
              <w:jc w:val="right"/>
              <w:rPr>
                <w:i/>
                <w:iCs/>
              </w:rPr>
            </w:pPr>
            <w:r w:rsidRPr="00966E9B">
              <w:rPr>
                <w:i/>
                <w:iCs/>
              </w:rPr>
              <w:t xml:space="preserve"> $32,188.10 </w:t>
            </w:r>
          </w:p>
        </w:tc>
      </w:tr>
      <w:tr w:rsidR="00966E9B" w:rsidRPr="00966E9B" w14:paraId="0C0707D0" w14:textId="77777777" w:rsidTr="00640FF1">
        <w:trPr>
          <w:trHeight w:val="170"/>
        </w:trPr>
        <w:tc>
          <w:tcPr>
            <w:tcW w:w="856" w:type="dxa"/>
            <w:shd w:val="clear" w:color="auto" w:fill="auto"/>
            <w:noWrap/>
            <w:vAlign w:val="bottom"/>
            <w:hideMark/>
          </w:tcPr>
          <w:p w14:paraId="17E6C17D"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0A99A0DF" w14:textId="77777777" w:rsidR="00966E9B" w:rsidRPr="00966E9B" w:rsidRDefault="00966E9B" w:rsidP="00962055">
            <w:pPr>
              <w:rPr>
                <w:i/>
                <w:iCs/>
              </w:rPr>
            </w:pPr>
            <w:r w:rsidRPr="00966E9B">
              <w:rPr>
                <w:i/>
                <w:iCs/>
              </w:rPr>
              <w:t>Smith St Holland Park</w:t>
            </w:r>
          </w:p>
        </w:tc>
        <w:tc>
          <w:tcPr>
            <w:tcW w:w="850" w:type="dxa"/>
            <w:shd w:val="clear" w:color="auto" w:fill="auto"/>
            <w:noWrap/>
            <w:vAlign w:val="bottom"/>
            <w:hideMark/>
          </w:tcPr>
          <w:p w14:paraId="42BD30ED" w14:textId="77777777" w:rsidR="00966E9B" w:rsidRPr="00966E9B" w:rsidRDefault="00966E9B" w:rsidP="00962055">
            <w:pPr>
              <w:jc w:val="right"/>
              <w:rPr>
                <w:i/>
                <w:iCs/>
              </w:rPr>
            </w:pPr>
            <w:r w:rsidRPr="00966E9B">
              <w:rPr>
                <w:i/>
                <w:iCs/>
              </w:rPr>
              <w:t>55</w:t>
            </w:r>
          </w:p>
        </w:tc>
        <w:tc>
          <w:tcPr>
            <w:tcW w:w="1701" w:type="dxa"/>
            <w:shd w:val="clear" w:color="auto" w:fill="auto"/>
            <w:noWrap/>
            <w:vAlign w:val="bottom"/>
            <w:hideMark/>
          </w:tcPr>
          <w:p w14:paraId="6F0ACA7D" w14:textId="77777777" w:rsidR="00966E9B" w:rsidRPr="00966E9B" w:rsidRDefault="00966E9B" w:rsidP="00962055">
            <w:pPr>
              <w:jc w:val="right"/>
              <w:rPr>
                <w:i/>
                <w:iCs/>
              </w:rPr>
            </w:pPr>
            <w:r w:rsidRPr="00966E9B">
              <w:rPr>
                <w:i/>
                <w:iCs/>
              </w:rPr>
              <w:t xml:space="preserve"> $16,749.37 </w:t>
            </w:r>
          </w:p>
        </w:tc>
      </w:tr>
      <w:tr w:rsidR="00966E9B" w:rsidRPr="00966E9B" w14:paraId="6B299D93" w14:textId="77777777" w:rsidTr="00640FF1">
        <w:trPr>
          <w:trHeight w:val="170"/>
        </w:trPr>
        <w:tc>
          <w:tcPr>
            <w:tcW w:w="856" w:type="dxa"/>
            <w:shd w:val="clear" w:color="auto" w:fill="auto"/>
            <w:noWrap/>
            <w:vAlign w:val="bottom"/>
            <w:hideMark/>
          </w:tcPr>
          <w:p w14:paraId="04C36758"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576057F6" w14:textId="77777777" w:rsidR="00966E9B" w:rsidRPr="00966E9B" w:rsidRDefault="00966E9B" w:rsidP="00962055">
            <w:pPr>
              <w:rPr>
                <w:i/>
                <w:iCs/>
              </w:rPr>
            </w:pPr>
            <w:r w:rsidRPr="00966E9B">
              <w:rPr>
                <w:i/>
                <w:iCs/>
              </w:rPr>
              <w:t xml:space="preserve">Picot St Kelvin Grove </w:t>
            </w:r>
          </w:p>
        </w:tc>
        <w:tc>
          <w:tcPr>
            <w:tcW w:w="850" w:type="dxa"/>
            <w:shd w:val="clear" w:color="auto" w:fill="auto"/>
            <w:noWrap/>
            <w:vAlign w:val="bottom"/>
            <w:hideMark/>
          </w:tcPr>
          <w:p w14:paraId="261B4CAA" w14:textId="77777777" w:rsidR="00966E9B" w:rsidRPr="00966E9B" w:rsidRDefault="00966E9B" w:rsidP="00962055">
            <w:pPr>
              <w:jc w:val="right"/>
              <w:rPr>
                <w:i/>
                <w:iCs/>
              </w:rPr>
            </w:pPr>
            <w:r w:rsidRPr="00966E9B">
              <w:rPr>
                <w:i/>
                <w:iCs/>
              </w:rPr>
              <w:t>60</w:t>
            </w:r>
          </w:p>
        </w:tc>
        <w:tc>
          <w:tcPr>
            <w:tcW w:w="1701" w:type="dxa"/>
            <w:shd w:val="clear" w:color="auto" w:fill="auto"/>
            <w:noWrap/>
            <w:vAlign w:val="bottom"/>
            <w:hideMark/>
          </w:tcPr>
          <w:p w14:paraId="0058D680" w14:textId="77777777" w:rsidR="00966E9B" w:rsidRPr="00966E9B" w:rsidRDefault="00966E9B" w:rsidP="00962055">
            <w:pPr>
              <w:jc w:val="right"/>
              <w:rPr>
                <w:i/>
                <w:iCs/>
              </w:rPr>
            </w:pPr>
            <w:r w:rsidRPr="00966E9B">
              <w:rPr>
                <w:i/>
                <w:iCs/>
              </w:rPr>
              <w:t xml:space="preserve"> $30,911.45 </w:t>
            </w:r>
          </w:p>
        </w:tc>
      </w:tr>
      <w:tr w:rsidR="00966E9B" w:rsidRPr="00966E9B" w14:paraId="46C07160" w14:textId="77777777" w:rsidTr="00640FF1">
        <w:trPr>
          <w:trHeight w:val="170"/>
        </w:trPr>
        <w:tc>
          <w:tcPr>
            <w:tcW w:w="856" w:type="dxa"/>
            <w:shd w:val="clear" w:color="auto" w:fill="auto"/>
            <w:noWrap/>
            <w:vAlign w:val="bottom"/>
            <w:hideMark/>
          </w:tcPr>
          <w:p w14:paraId="368F0FA2"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29578C0D" w14:textId="77777777" w:rsidR="00966E9B" w:rsidRPr="00966E9B" w:rsidRDefault="00966E9B" w:rsidP="00962055">
            <w:pPr>
              <w:rPr>
                <w:i/>
                <w:iCs/>
              </w:rPr>
            </w:pPr>
            <w:r w:rsidRPr="00966E9B">
              <w:rPr>
                <w:i/>
                <w:iCs/>
              </w:rPr>
              <w:t>Stendell Street Park Wakerley</w:t>
            </w:r>
          </w:p>
        </w:tc>
        <w:tc>
          <w:tcPr>
            <w:tcW w:w="850" w:type="dxa"/>
            <w:shd w:val="clear" w:color="auto" w:fill="auto"/>
            <w:noWrap/>
            <w:vAlign w:val="bottom"/>
            <w:hideMark/>
          </w:tcPr>
          <w:p w14:paraId="1EA48C2B" w14:textId="77777777" w:rsidR="00966E9B" w:rsidRPr="00966E9B" w:rsidRDefault="00966E9B" w:rsidP="00962055">
            <w:pPr>
              <w:jc w:val="right"/>
              <w:rPr>
                <w:i/>
                <w:iCs/>
              </w:rPr>
            </w:pPr>
            <w:r w:rsidRPr="00966E9B">
              <w:rPr>
                <w:i/>
                <w:iCs/>
              </w:rPr>
              <w:t>60</w:t>
            </w:r>
          </w:p>
        </w:tc>
        <w:tc>
          <w:tcPr>
            <w:tcW w:w="1701" w:type="dxa"/>
            <w:shd w:val="clear" w:color="auto" w:fill="auto"/>
            <w:noWrap/>
            <w:vAlign w:val="bottom"/>
            <w:hideMark/>
          </w:tcPr>
          <w:p w14:paraId="29A1FF00" w14:textId="77777777" w:rsidR="00966E9B" w:rsidRPr="00966E9B" w:rsidRDefault="00966E9B" w:rsidP="00962055">
            <w:pPr>
              <w:jc w:val="right"/>
              <w:rPr>
                <w:i/>
                <w:iCs/>
              </w:rPr>
            </w:pPr>
            <w:r w:rsidRPr="00966E9B">
              <w:rPr>
                <w:i/>
                <w:iCs/>
              </w:rPr>
              <w:t xml:space="preserve"> $17,297.84 </w:t>
            </w:r>
          </w:p>
        </w:tc>
      </w:tr>
      <w:tr w:rsidR="00966E9B" w:rsidRPr="00966E9B" w14:paraId="65444F3B" w14:textId="77777777" w:rsidTr="00640FF1">
        <w:trPr>
          <w:trHeight w:val="170"/>
        </w:trPr>
        <w:tc>
          <w:tcPr>
            <w:tcW w:w="856" w:type="dxa"/>
            <w:shd w:val="clear" w:color="auto" w:fill="auto"/>
            <w:noWrap/>
            <w:vAlign w:val="bottom"/>
            <w:hideMark/>
          </w:tcPr>
          <w:p w14:paraId="5FCA4990"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6E750369" w14:textId="77777777" w:rsidR="00966E9B" w:rsidRPr="00966E9B" w:rsidRDefault="00966E9B" w:rsidP="00962055">
            <w:pPr>
              <w:rPr>
                <w:i/>
                <w:iCs/>
              </w:rPr>
            </w:pPr>
            <w:r w:rsidRPr="00966E9B">
              <w:rPr>
                <w:i/>
                <w:iCs/>
              </w:rPr>
              <w:t>Myrtle St Woolloongabba</w:t>
            </w:r>
          </w:p>
        </w:tc>
        <w:tc>
          <w:tcPr>
            <w:tcW w:w="850" w:type="dxa"/>
            <w:shd w:val="clear" w:color="auto" w:fill="auto"/>
            <w:noWrap/>
            <w:vAlign w:val="bottom"/>
            <w:hideMark/>
          </w:tcPr>
          <w:p w14:paraId="1A10B4C7" w14:textId="77777777" w:rsidR="00966E9B" w:rsidRPr="00966E9B" w:rsidRDefault="00966E9B" w:rsidP="00962055">
            <w:pPr>
              <w:jc w:val="right"/>
              <w:rPr>
                <w:i/>
                <w:iCs/>
              </w:rPr>
            </w:pPr>
            <w:r w:rsidRPr="00966E9B">
              <w:rPr>
                <w:i/>
                <w:iCs/>
              </w:rPr>
              <w:t>65</w:t>
            </w:r>
          </w:p>
        </w:tc>
        <w:tc>
          <w:tcPr>
            <w:tcW w:w="1701" w:type="dxa"/>
            <w:shd w:val="clear" w:color="auto" w:fill="auto"/>
            <w:noWrap/>
            <w:vAlign w:val="bottom"/>
            <w:hideMark/>
          </w:tcPr>
          <w:p w14:paraId="0DF403D9" w14:textId="77777777" w:rsidR="00966E9B" w:rsidRPr="00966E9B" w:rsidRDefault="00966E9B" w:rsidP="00962055">
            <w:pPr>
              <w:jc w:val="right"/>
              <w:rPr>
                <w:i/>
                <w:iCs/>
              </w:rPr>
            </w:pPr>
            <w:r w:rsidRPr="00966E9B">
              <w:rPr>
                <w:i/>
                <w:iCs/>
              </w:rPr>
              <w:t xml:space="preserve"> $16,375.08 </w:t>
            </w:r>
          </w:p>
        </w:tc>
      </w:tr>
      <w:tr w:rsidR="00966E9B" w:rsidRPr="00966E9B" w14:paraId="7623223B" w14:textId="77777777" w:rsidTr="00640FF1">
        <w:trPr>
          <w:trHeight w:val="170"/>
        </w:trPr>
        <w:tc>
          <w:tcPr>
            <w:tcW w:w="856" w:type="dxa"/>
            <w:shd w:val="clear" w:color="auto" w:fill="auto"/>
            <w:noWrap/>
            <w:vAlign w:val="bottom"/>
            <w:hideMark/>
          </w:tcPr>
          <w:p w14:paraId="08A07B81"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0FAEBB04" w14:textId="77777777" w:rsidR="00966E9B" w:rsidRPr="00966E9B" w:rsidRDefault="00966E9B" w:rsidP="00962055">
            <w:pPr>
              <w:rPr>
                <w:i/>
                <w:iCs/>
              </w:rPr>
            </w:pPr>
            <w:r w:rsidRPr="00966E9B">
              <w:rPr>
                <w:i/>
                <w:iCs/>
              </w:rPr>
              <w:t>Approach Rd Banyo</w:t>
            </w:r>
          </w:p>
        </w:tc>
        <w:tc>
          <w:tcPr>
            <w:tcW w:w="850" w:type="dxa"/>
            <w:shd w:val="clear" w:color="auto" w:fill="auto"/>
            <w:noWrap/>
            <w:vAlign w:val="bottom"/>
            <w:hideMark/>
          </w:tcPr>
          <w:p w14:paraId="3D492FF1" w14:textId="77777777" w:rsidR="00966E9B" w:rsidRPr="00966E9B" w:rsidRDefault="00966E9B" w:rsidP="00962055">
            <w:pPr>
              <w:jc w:val="right"/>
              <w:rPr>
                <w:i/>
                <w:iCs/>
              </w:rPr>
            </w:pPr>
            <w:r w:rsidRPr="00966E9B">
              <w:rPr>
                <w:i/>
                <w:iCs/>
              </w:rPr>
              <w:t>69</w:t>
            </w:r>
          </w:p>
        </w:tc>
        <w:tc>
          <w:tcPr>
            <w:tcW w:w="1701" w:type="dxa"/>
            <w:shd w:val="clear" w:color="auto" w:fill="auto"/>
            <w:noWrap/>
            <w:vAlign w:val="bottom"/>
            <w:hideMark/>
          </w:tcPr>
          <w:p w14:paraId="3BC0FFD3" w14:textId="77777777" w:rsidR="00966E9B" w:rsidRPr="00966E9B" w:rsidRDefault="00966E9B" w:rsidP="00962055">
            <w:pPr>
              <w:jc w:val="right"/>
              <w:rPr>
                <w:i/>
                <w:iCs/>
              </w:rPr>
            </w:pPr>
            <w:r w:rsidRPr="00966E9B">
              <w:rPr>
                <w:i/>
                <w:iCs/>
              </w:rPr>
              <w:t xml:space="preserve"> $25,596.16 </w:t>
            </w:r>
          </w:p>
        </w:tc>
      </w:tr>
      <w:tr w:rsidR="00966E9B" w:rsidRPr="00966E9B" w14:paraId="25A4763C" w14:textId="77777777" w:rsidTr="00640FF1">
        <w:trPr>
          <w:trHeight w:val="170"/>
        </w:trPr>
        <w:tc>
          <w:tcPr>
            <w:tcW w:w="856" w:type="dxa"/>
            <w:shd w:val="clear" w:color="auto" w:fill="auto"/>
            <w:noWrap/>
            <w:vAlign w:val="bottom"/>
            <w:hideMark/>
          </w:tcPr>
          <w:p w14:paraId="3CE536CE"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407462F7" w14:textId="77777777" w:rsidR="00966E9B" w:rsidRPr="00966E9B" w:rsidRDefault="00966E9B" w:rsidP="00962055">
            <w:pPr>
              <w:rPr>
                <w:i/>
                <w:iCs/>
              </w:rPr>
            </w:pPr>
            <w:r w:rsidRPr="00966E9B">
              <w:rPr>
                <w:i/>
                <w:iCs/>
              </w:rPr>
              <w:t xml:space="preserve">Fletcher Pde Bardon </w:t>
            </w:r>
          </w:p>
        </w:tc>
        <w:tc>
          <w:tcPr>
            <w:tcW w:w="850" w:type="dxa"/>
            <w:shd w:val="clear" w:color="auto" w:fill="auto"/>
            <w:noWrap/>
            <w:vAlign w:val="bottom"/>
            <w:hideMark/>
          </w:tcPr>
          <w:p w14:paraId="4C05674F" w14:textId="77777777" w:rsidR="00966E9B" w:rsidRPr="00966E9B" w:rsidRDefault="00966E9B" w:rsidP="00962055">
            <w:pPr>
              <w:jc w:val="right"/>
              <w:rPr>
                <w:i/>
                <w:iCs/>
              </w:rPr>
            </w:pPr>
            <w:r w:rsidRPr="00966E9B">
              <w:rPr>
                <w:i/>
                <w:iCs/>
              </w:rPr>
              <w:t>72</w:t>
            </w:r>
          </w:p>
        </w:tc>
        <w:tc>
          <w:tcPr>
            <w:tcW w:w="1701" w:type="dxa"/>
            <w:shd w:val="clear" w:color="auto" w:fill="auto"/>
            <w:noWrap/>
            <w:vAlign w:val="bottom"/>
            <w:hideMark/>
          </w:tcPr>
          <w:p w14:paraId="065929C7" w14:textId="77777777" w:rsidR="00966E9B" w:rsidRPr="00966E9B" w:rsidRDefault="00966E9B" w:rsidP="00962055">
            <w:pPr>
              <w:jc w:val="right"/>
              <w:rPr>
                <w:i/>
                <w:iCs/>
              </w:rPr>
            </w:pPr>
            <w:r w:rsidRPr="00966E9B">
              <w:rPr>
                <w:i/>
                <w:iCs/>
              </w:rPr>
              <w:t xml:space="preserve"> $38,367.48 </w:t>
            </w:r>
          </w:p>
        </w:tc>
      </w:tr>
      <w:tr w:rsidR="00966E9B" w:rsidRPr="00966E9B" w14:paraId="50FF7611" w14:textId="77777777" w:rsidTr="00640FF1">
        <w:trPr>
          <w:trHeight w:val="170"/>
        </w:trPr>
        <w:tc>
          <w:tcPr>
            <w:tcW w:w="856" w:type="dxa"/>
            <w:shd w:val="clear" w:color="auto" w:fill="auto"/>
            <w:noWrap/>
            <w:vAlign w:val="bottom"/>
            <w:hideMark/>
          </w:tcPr>
          <w:p w14:paraId="3158A574"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30D01BD3" w14:textId="77777777" w:rsidR="00966E9B" w:rsidRPr="00966E9B" w:rsidRDefault="00966E9B" w:rsidP="00962055">
            <w:pPr>
              <w:rPr>
                <w:i/>
                <w:iCs/>
              </w:rPr>
            </w:pPr>
            <w:r w:rsidRPr="00966E9B">
              <w:rPr>
                <w:i/>
                <w:iCs/>
              </w:rPr>
              <w:t>Spica St Coorparoo</w:t>
            </w:r>
          </w:p>
        </w:tc>
        <w:tc>
          <w:tcPr>
            <w:tcW w:w="850" w:type="dxa"/>
            <w:shd w:val="clear" w:color="auto" w:fill="auto"/>
            <w:noWrap/>
            <w:vAlign w:val="bottom"/>
            <w:hideMark/>
          </w:tcPr>
          <w:p w14:paraId="3AC82879" w14:textId="77777777" w:rsidR="00966E9B" w:rsidRPr="00966E9B" w:rsidRDefault="00966E9B" w:rsidP="00962055">
            <w:pPr>
              <w:jc w:val="right"/>
              <w:rPr>
                <w:i/>
                <w:iCs/>
              </w:rPr>
            </w:pPr>
            <w:r w:rsidRPr="00966E9B">
              <w:rPr>
                <w:i/>
                <w:iCs/>
              </w:rPr>
              <w:t>73</w:t>
            </w:r>
          </w:p>
        </w:tc>
        <w:tc>
          <w:tcPr>
            <w:tcW w:w="1701" w:type="dxa"/>
            <w:shd w:val="clear" w:color="auto" w:fill="auto"/>
            <w:noWrap/>
            <w:vAlign w:val="bottom"/>
            <w:hideMark/>
          </w:tcPr>
          <w:p w14:paraId="2BC573FD" w14:textId="77777777" w:rsidR="00966E9B" w:rsidRPr="00966E9B" w:rsidRDefault="00966E9B" w:rsidP="00962055">
            <w:pPr>
              <w:jc w:val="right"/>
              <w:rPr>
                <w:i/>
                <w:iCs/>
              </w:rPr>
            </w:pPr>
            <w:r w:rsidRPr="00966E9B">
              <w:rPr>
                <w:i/>
                <w:iCs/>
              </w:rPr>
              <w:t xml:space="preserve"> $20,813.25 </w:t>
            </w:r>
          </w:p>
        </w:tc>
      </w:tr>
      <w:tr w:rsidR="00966E9B" w:rsidRPr="00966E9B" w14:paraId="725D9056" w14:textId="77777777" w:rsidTr="00640FF1">
        <w:trPr>
          <w:trHeight w:val="170"/>
        </w:trPr>
        <w:tc>
          <w:tcPr>
            <w:tcW w:w="856" w:type="dxa"/>
            <w:shd w:val="clear" w:color="auto" w:fill="auto"/>
            <w:noWrap/>
            <w:vAlign w:val="bottom"/>
            <w:hideMark/>
          </w:tcPr>
          <w:p w14:paraId="73615D1D"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793E13CC" w14:textId="77777777" w:rsidR="00966E9B" w:rsidRPr="00966E9B" w:rsidRDefault="00966E9B" w:rsidP="00962055">
            <w:pPr>
              <w:rPr>
                <w:i/>
                <w:iCs/>
              </w:rPr>
            </w:pPr>
            <w:r w:rsidRPr="00966E9B">
              <w:rPr>
                <w:i/>
                <w:iCs/>
              </w:rPr>
              <w:t>Curlew St Sandgate</w:t>
            </w:r>
          </w:p>
        </w:tc>
        <w:tc>
          <w:tcPr>
            <w:tcW w:w="850" w:type="dxa"/>
            <w:shd w:val="clear" w:color="auto" w:fill="auto"/>
            <w:noWrap/>
            <w:vAlign w:val="bottom"/>
            <w:hideMark/>
          </w:tcPr>
          <w:p w14:paraId="5D8A7976" w14:textId="77777777" w:rsidR="00966E9B" w:rsidRPr="00966E9B" w:rsidRDefault="00966E9B" w:rsidP="00962055">
            <w:pPr>
              <w:jc w:val="right"/>
              <w:rPr>
                <w:i/>
                <w:iCs/>
              </w:rPr>
            </w:pPr>
            <w:r w:rsidRPr="00966E9B">
              <w:rPr>
                <w:i/>
                <w:iCs/>
              </w:rPr>
              <w:t>74</w:t>
            </w:r>
          </w:p>
        </w:tc>
        <w:tc>
          <w:tcPr>
            <w:tcW w:w="1701" w:type="dxa"/>
            <w:shd w:val="clear" w:color="auto" w:fill="auto"/>
            <w:noWrap/>
            <w:vAlign w:val="bottom"/>
            <w:hideMark/>
          </w:tcPr>
          <w:p w14:paraId="2462838D" w14:textId="77777777" w:rsidR="00966E9B" w:rsidRPr="00966E9B" w:rsidRDefault="00966E9B" w:rsidP="00962055">
            <w:pPr>
              <w:jc w:val="right"/>
              <w:rPr>
                <w:i/>
                <w:iCs/>
              </w:rPr>
            </w:pPr>
            <w:r w:rsidRPr="00966E9B">
              <w:rPr>
                <w:i/>
                <w:iCs/>
              </w:rPr>
              <w:t xml:space="preserve"> $27,738.93 </w:t>
            </w:r>
          </w:p>
        </w:tc>
      </w:tr>
      <w:tr w:rsidR="00966E9B" w:rsidRPr="00966E9B" w14:paraId="4E3C3B2C" w14:textId="77777777" w:rsidTr="00640FF1">
        <w:trPr>
          <w:trHeight w:val="170"/>
        </w:trPr>
        <w:tc>
          <w:tcPr>
            <w:tcW w:w="856" w:type="dxa"/>
            <w:shd w:val="clear" w:color="auto" w:fill="auto"/>
            <w:noWrap/>
            <w:vAlign w:val="bottom"/>
            <w:hideMark/>
          </w:tcPr>
          <w:p w14:paraId="0A772476"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17BE8807" w14:textId="77777777" w:rsidR="00966E9B" w:rsidRPr="00966E9B" w:rsidRDefault="00966E9B" w:rsidP="00962055">
            <w:pPr>
              <w:rPr>
                <w:i/>
                <w:iCs/>
              </w:rPr>
            </w:pPr>
            <w:r w:rsidRPr="00966E9B">
              <w:rPr>
                <w:i/>
                <w:iCs/>
              </w:rPr>
              <w:t>Dawson St Kalinga</w:t>
            </w:r>
          </w:p>
        </w:tc>
        <w:tc>
          <w:tcPr>
            <w:tcW w:w="850" w:type="dxa"/>
            <w:shd w:val="clear" w:color="auto" w:fill="auto"/>
            <w:noWrap/>
            <w:vAlign w:val="bottom"/>
            <w:hideMark/>
          </w:tcPr>
          <w:p w14:paraId="03754120" w14:textId="77777777" w:rsidR="00966E9B" w:rsidRPr="00966E9B" w:rsidRDefault="00966E9B" w:rsidP="00962055">
            <w:pPr>
              <w:jc w:val="right"/>
              <w:rPr>
                <w:i/>
                <w:iCs/>
              </w:rPr>
            </w:pPr>
            <w:r w:rsidRPr="00966E9B">
              <w:rPr>
                <w:i/>
                <w:iCs/>
              </w:rPr>
              <w:t>77</w:t>
            </w:r>
          </w:p>
        </w:tc>
        <w:tc>
          <w:tcPr>
            <w:tcW w:w="1701" w:type="dxa"/>
            <w:shd w:val="clear" w:color="auto" w:fill="auto"/>
            <w:noWrap/>
            <w:vAlign w:val="bottom"/>
            <w:hideMark/>
          </w:tcPr>
          <w:p w14:paraId="44500E2A" w14:textId="77777777" w:rsidR="00966E9B" w:rsidRPr="00966E9B" w:rsidRDefault="00966E9B" w:rsidP="00962055">
            <w:pPr>
              <w:jc w:val="right"/>
              <w:rPr>
                <w:i/>
                <w:iCs/>
              </w:rPr>
            </w:pPr>
            <w:r w:rsidRPr="00966E9B">
              <w:rPr>
                <w:i/>
                <w:iCs/>
              </w:rPr>
              <w:t xml:space="preserve"> $33,252.50 </w:t>
            </w:r>
          </w:p>
        </w:tc>
      </w:tr>
      <w:tr w:rsidR="00966E9B" w:rsidRPr="00966E9B" w14:paraId="2F761DD7" w14:textId="77777777" w:rsidTr="00640FF1">
        <w:trPr>
          <w:trHeight w:val="170"/>
        </w:trPr>
        <w:tc>
          <w:tcPr>
            <w:tcW w:w="856" w:type="dxa"/>
            <w:shd w:val="clear" w:color="auto" w:fill="auto"/>
            <w:noWrap/>
            <w:vAlign w:val="bottom"/>
            <w:hideMark/>
          </w:tcPr>
          <w:p w14:paraId="77B6DF9F"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3DADD265" w14:textId="77777777" w:rsidR="00966E9B" w:rsidRPr="00966E9B" w:rsidRDefault="00966E9B" w:rsidP="00962055">
            <w:pPr>
              <w:rPr>
                <w:i/>
                <w:iCs/>
              </w:rPr>
            </w:pPr>
            <w:r w:rsidRPr="00966E9B">
              <w:rPr>
                <w:i/>
                <w:iCs/>
              </w:rPr>
              <w:t>Eidsvold Street Keperra Laneway</w:t>
            </w:r>
          </w:p>
        </w:tc>
        <w:tc>
          <w:tcPr>
            <w:tcW w:w="850" w:type="dxa"/>
            <w:shd w:val="clear" w:color="auto" w:fill="auto"/>
            <w:noWrap/>
            <w:vAlign w:val="bottom"/>
            <w:hideMark/>
          </w:tcPr>
          <w:p w14:paraId="506D3B71" w14:textId="77777777" w:rsidR="00966E9B" w:rsidRPr="00966E9B" w:rsidRDefault="00966E9B" w:rsidP="00962055">
            <w:pPr>
              <w:jc w:val="right"/>
              <w:rPr>
                <w:i/>
                <w:iCs/>
              </w:rPr>
            </w:pPr>
            <w:r w:rsidRPr="00966E9B">
              <w:rPr>
                <w:i/>
                <w:iCs/>
              </w:rPr>
              <w:t>84</w:t>
            </w:r>
          </w:p>
        </w:tc>
        <w:tc>
          <w:tcPr>
            <w:tcW w:w="1701" w:type="dxa"/>
            <w:shd w:val="clear" w:color="auto" w:fill="auto"/>
            <w:noWrap/>
            <w:vAlign w:val="bottom"/>
            <w:hideMark/>
          </w:tcPr>
          <w:p w14:paraId="098E3439" w14:textId="77777777" w:rsidR="00966E9B" w:rsidRPr="00966E9B" w:rsidRDefault="00966E9B" w:rsidP="00962055">
            <w:pPr>
              <w:jc w:val="right"/>
              <w:rPr>
                <w:i/>
                <w:iCs/>
              </w:rPr>
            </w:pPr>
            <w:r w:rsidRPr="00966E9B">
              <w:rPr>
                <w:i/>
                <w:iCs/>
              </w:rPr>
              <w:t xml:space="preserve"> $25,894.73 </w:t>
            </w:r>
          </w:p>
        </w:tc>
      </w:tr>
      <w:tr w:rsidR="00966E9B" w:rsidRPr="00966E9B" w14:paraId="529AF5F1" w14:textId="77777777" w:rsidTr="00640FF1">
        <w:trPr>
          <w:trHeight w:val="170"/>
        </w:trPr>
        <w:tc>
          <w:tcPr>
            <w:tcW w:w="856" w:type="dxa"/>
            <w:shd w:val="clear" w:color="auto" w:fill="auto"/>
            <w:noWrap/>
            <w:vAlign w:val="bottom"/>
            <w:hideMark/>
          </w:tcPr>
          <w:p w14:paraId="61637E3F"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40EF191E" w14:textId="77777777" w:rsidR="00966E9B" w:rsidRPr="00966E9B" w:rsidRDefault="00966E9B" w:rsidP="00962055">
            <w:pPr>
              <w:rPr>
                <w:i/>
                <w:iCs/>
              </w:rPr>
            </w:pPr>
            <w:r w:rsidRPr="00966E9B">
              <w:rPr>
                <w:i/>
                <w:iCs/>
              </w:rPr>
              <w:t>Blunder Rd Durack</w:t>
            </w:r>
          </w:p>
        </w:tc>
        <w:tc>
          <w:tcPr>
            <w:tcW w:w="850" w:type="dxa"/>
            <w:shd w:val="clear" w:color="auto" w:fill="auto"/>
            <w:noWrap/>
            <w:vAlign w:val="bottom"/>
            <w:hideMark/>
          </w:tcPr>
          <w:p w14:paraId="2FA372C2" w14:textId="77777777" w:rsidR="00966E9B" w:rsidRPr="00966E9B" w:rsidRDefault="00966E9B" w:rsidP="00962055">
            <w:pPr>
              <w:jc w:val="right"/>
              <w:rPr>
                <w:i/>
                <w:iCs/>
              </w:rPr>
            </w:pPr>
            <w:r w:rsidRPr="00966E9B">
              <w:rPr>
                <w:i/>
                <w:iCs/>
              </w:rPr>
              <w:t>86</w:t>
            </w:r>
          </w:p>
        </w:tc>
        <w:tc>
          <w:tcPr>
            <w:tcW w:w="1701" w:type="dxa"/>
            <w:shd w:val="clear" w:color="auto" w:fill="auto"/>
            <w:noWrap/>
            <w:vAlign w:val="bottom"/>
            <w:hideMark/>
          </w:tcPr>
          <w:p w14:paraId="2C7654AB" w14:textId="77777777" w:rsidR="00966E9B" w:rsidRPr="00966E9B" w:rsidRDefault="00966E9B" w:rsidP="00962055">
            <w:pPr>
              <w:jc w:val="right"/>
              <w:rPr>
                <w:i/>
                <w:iCs/>
              </w:rPr>
            </w:pPr>
            <w:r w:rsidRPr="00966E9B">
              <w:rPr>
                <w:i/>
                <w:iCs/>
              </w:rPr>
              <w:t xml:space="preserve"> $45,666.02 </w:t>
            </w:r>
          </w:p>
        </w:tc>
      </w:tr>
      <w:tr w:rsidR="00966E9B" w:rsidRPr="00966E9B" w14:paraId="79CFC2C2" w14:textId="77777777" w:rsidTr="00640FF1">
        <w:trPr>
          <w:trHeight w:val="170"/>
        </w:trPr>
        <w:tc>
          <w:tcPr>
            <w:tcW w:w="856" w:type="dxa"/>
            <w:shd w:val="clear" w:color="auto" w:fill="auto"/>
            <w:noWrap/>
            <w:vAlign w:val="bottom"/>
            <w:hideMark/>
          </w:tcPr>
          <w:p w14:paraId="1DDA05E1"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50204EB8" w14:textId="77777777" w:rsidR="00966E9B" w:rsidRPr="00966E9B" w:rsidRDefault="00966E9B" w:rsidP="00962055">
            <w:pPr>
              <w:rPr>
                <w:i/>
                <w:iCs/>
              </w:rPr>
            </w:pPr>
            <w:r w:rsidRPr="00966E9B">
              <w:rPr>
                <w:i/>
                <w:iCs/>
              </w:rPr>
              <w:t>Dunsmore St Kelvin Grove</w:t>
            </w:r>
          </w:p>
        </w:tc>
        <w:tc>
          <w:tcPr>
            <w:tcW w:w="850" w:type="dxa"/>
            <w:shd w:val="clear" w:color="auto" w:fill="auto"/>
            <w:noWrap/>
            <w:vAlign w:val="bottom"/>
            <w:hideMark/>
          </w:tcPr>
          <w:p w14:paraId="0278DBB7" w14:textId="77777777" w:rsidR="00966E9B" w:rsidRPr="00966E9B" w:rsidRDefault="00966E9B" w:rsidP="00962055">
            <w:pPr>
              <w:jc w:val="right"/>
              <w:rPr>
                <w:i/>
                <w:iCs/>
              </w:rPr>
            </w:pPr>
            <w:r w:rsidRPr="00966E9B">
              <w:rPr>
                <w:i/>
                <w:iCs/>
              </w:rPr>
              <w:t>87</w:t>
            </w:r>
          </w:p>
        </w:tc>
        <w:tc>
          <w:tcPr>
            <w:tcW w:w="1701" w:type="dxa"/>
            <w:shd w:val="clear" w:color="auto" w:fill="auto"/>
            <w:noWrap/>
            <w:vAlign w:val="bottom"/>
            <w:hideMark/>
          </w:tcPr>
          <w:p w14:paraId="71919A0C" w14:textId="77777777" w:rsidR="00966E9B" w:rsidRPr="00966E9B" w:rsidRDefault="00966E9B" w:rsidP="00962055">
            <w:pPr>
              <w:jc w:val="right"/>
              <w:rPr>
                <w:i/>
                <w:iCs/>
              </w:rPr>
            </w:pPr>
            <w:r w:rsidRPr="00966E9B">
              <w:rPr>
                <w:i/>
                <w:iCs/>
              </w:rPr>
              <w:t xml:space="preserve"> $25,797.68 </w:t>
            </w:r>
          </w:p>
        </w:tc>
      </w:tr>
      <w:tr w:rsidR="00966E9B" w:rsidRPr="00966E9B" w14:paraId="150E5991" w14:textId="77777777" w:rsidTr="00640FF1">
        <w:trPr>
          <w:trHeight w:val="170"/>
        </w:trPr>
        <w:tc>
          <w:tcPr>
            <w:tcW w:w="856" w:type="dxa"/>
            <w:shd w:val="clear" w:color="auto" w:fill="auto"/>
            <w:noWrap/>
            <w:vAlign w:val="bottom"/>
            <w:hideMark/>
          </w:tcPr>
          <w:p w14:paraId="326F7BBF"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79EB1E2F" w14:textId="77777777" w:rsidR="00966E9B" w:rsidRPr="00966E9B" w:rsidRDefault="00966E9B" w:rsidP="00962055">
            <w:pPr>
              <w:rPr>
                <w:i/>
                <w:iCs/>
              </w:rPr>
            </w:pPr>
            <w:r w:rsidRPr="00966E9B">
              <w:rPr>
                <w:i/>
                <w:iCs/>
              </w:rPr>
              <w:t xml:space="preserve">Olinda Street Carina </w:t>
            </w:r>
          </w:p>
        </w:tc>
        <w:tc>
          <w:tcPr>
            <w:tcW w:w="850" w:type="dxa"/>
            <w:shd w:val="clear" w:color="auto" w:fill="auto"/>
            <w:noWrap/>
            <w:vAlign w:val="bottom"/>
            <w:hideMark/>
          </w:tcPr>
          <w:p w14:paraId="4BF1DC12" w14:textId="77777777" w:rsidR="00966E9B" w:rsidRPr="00966E9B" w:rsidRDefault="00966E9B" w:rsidP="00962055">
            <w:pPr>
              <w:jc w:val="right"/>
              <w:rPr>
                <w:i/>
                <w:iCs/>
              </w:rPr>
            </w:pPr>
            <w:r w:rsidRPr="00966E9B">
              <w:rPr>
                <w:i/>
                <w:iCs/>
              </w:rPr>
              <w:t>88</w:t>
            </w:r>
          </w:p>
        </w:tc>
        <w:tc>
          <w:tcPr>
            <w:tcW w:w="1701" w:type="dxa"/>
            <w:shd w:val="clear" w:color="auto" w:fill="auto"/>
            <w:noWrap/>
            <w:vAlign w:val="bottom"/>
            <w:hideMark/>
          </w:tcPr>
          <w:p w14:paraId="18948711" w14:textId="77777777" w:rsidR="00966E9B" w:rsidRPr="00966E9B" w:rsidRDefault="00966E9B" w:rsidP="00962055">
            <w:pPr>
              <w:jc w:val="right"/>
              <w:rPr>
                <w:i/>
                <w:iCs/>
              </w:rPr>
            </w:pPr>
            <w:r w:rsidRPr="00966E9B">
              <w:rPr>
                <w:i/>
                <w:iCs/>
              </w:rPr>
              <w:t xml:space="preserve"> $27,326.03 </w:t>
            </w:r>
          </w:p>
        </w:tc>
      </w:tr>
      <w:tr w:rsidR="00966E9B" w:rsidRPr="00966E9B" w14:paraId="4669B7FE" w14:textId="77777777" w:rsidTr="00640FF1">
        <w:trPr>
          <w:trHeight w:val="170"/>
        </w:trPr>
        <w:tc>
          <w:tcPr>
            <w:tcW w:w="856" w:type="dxa"/>
            <w:shd w:val="clear" w:color="auto" w:fill="auto"/>
            <w:noWrap/>
            <w:vAlign w:val="bottom"/>
            <w:hideMark/>
          </w:tcPr>
          <w:p w14:paraId="628EC09A"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197FC53D" w14:textId="77777777" w:rsidR="00966E9B" w:rsidRPr="00966E9B" w:rsidRDefault="00966E9B" w:rsidP="00962055">
            <w:pPr>
              <w:rPr>
                <w:i/>
                <w:iCs/>
              </w:rPr>
            </w:pPr>
            <w:r w:rsidRPr="00966E9B">
              <w:rPr>
                <w:i/>
                <w:iCs/>
              </w:rPr>
              <w:t>Kroshanne St Aspley</w:t>
            </w:r>
          </w:p>
        </w:tc>
        <w:tc>
          <w:tcPr>
            <w:tcW w:w="850" w:type="dxa"/>
            <w:shd w:val="clear" w:color="auto" w:fill="auto"/>
            <w:noWrap/>
            <w:vAlign w:val="bottom"/>
            <w:hideMark/>
          </w:tcPr>
          <w:p w14:paraId="55BE8136" w14:textId="77777777" w:rsidR="00966E9B" w:rsidRPr="00966E9B" w:rsidRDefault="00966E9B" w:rsidP="00962055">
            <w:pPr>
              <w:jc w:val="right"/>
              <w:rPr>
                <w:i/>
                <w:iCs/>
              </w:rPr>
            </w:pPr>
            <w:r w:rsidRPr="00966E9B">
              <w:rPr>
                <w:i/>
                <w:iCs/>
              </w:rPr>
              <w:t>90</w:t>
            </w:r>
          </w:p>
        </w:tc>
        <w:tc>
          <w:tcPr>
            <w:tcW w:w="1701" w:type="dxa"/>
            <w:shd w:val="clear" w:color="auto" w:fill="auto"/>
            <w:noWrap/>
            <w:vAlign w:val="bottom"/>
            <w:hideMark/>
          </w:tcPr>
          <w:p w14:paraId="086FDC79" w14:textId="77777777" w:rsidR="00966E9B" w:rsidRPr="00966E9B" w:rsidRDefault="00966E9B" w:rsidP="00962055">
            <w:pPr>
              <w:jc w:val="right"/>
              <w:rPr>
                <w:i/>
                <w:iCs/>
              </w:rPr>
            </w:pPr>
            <w:r w:rsidRPr="00966E9B">
              <w:rPr>
                <w:i/>
                <w:iCs/>
              </w:rPr>
              <w:t xml:space="preserve"> $24,312.72 </w:t>
            </w:r>
          </w:p>
        </w:tc>
      </w:tr>
      <w:tr w:rsidR="00966E9B" w:rsidRPr="00966E9B" w14:paraId="3D6E9E8E" w14:textId="77777777" w:rsidTr="00640FF1">
        <w:trPr>
          <w:trHeight w:val="170"/>
        </w:trPr>
        <w:tc>
          <w:tcPr>
            <w:tcW w:w="856" w:type="dxa"/>
            <w:shd w:val="clear" w:color="auto" w:fill="auto"/>
            <w:noWrap/>
            <w:vAlign w:val="bottom"/>
            <w:hideMark/>
          </w:tcPr>
          <w:p w14:paraId="60C4614A"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68D541CD" w14:textId="77777777" w:rsidR="00966E9B" w:rsidRPr="00966E9B" w:rsidRDefault="00966E9B" w:rsidP="00962055">
            <w:pPr>
              <w:rPr>
                <w:i/>
                <w:iCs/>
              </w:rPr>
            </w:pPr>
            <w:r w:rsidRPr="00966E9B">
              <w:rPr>
                <w:i/>
                <w:iCs/>
              </w:rPr>
              <w:t>Tolsen St Upper Mount Gravatt</w:t>
            </w:r>
          </w:p>
        </w:tc>
        <w:tc>
          <w:tcPr>
            <w:tcW w:w="850" w:type="dxa"/>
            <w:shd w:val="clear" w:color="auto" w:fill="auto"/>
            <w:noWrap/>
            <w:vAlign w:val="bottom"/>
            <w:hideMark/>
          </w:tcPr>
          <w:p w14:paraId="584A4138" w14:textId="77777777" w:rsidR="00966E9B" w:rsidRPr="00966E9B" w:rsidRDefault="00966E9B" w:rsidP="00962055">
            <w:pPr>
              <w:jc w:val="right"/>
              <w:rPr>
                <w:i/>
                <w:iCs/>
              </w:rPr>
            </w:pPr>
            <w:r w:rsidRPr="00966E9B">
              <w:rPr>
                <w:i/>
                <w:iCs/>
              </w:rPr>
              <w:t>91</w:t>
            </w:r>
          </w:p>
        </w:tc>
        <w:tc>
          <w:tcPr>
            <w:tcW w:w="1701" w:type="dxa"/>
            <w:shd w:val="clear" w:color="auto" w:fill="auto"/>
            <w:noWrap/>
            <w:vAlign w:val="bottom"/>
            <w:hideMark/>
          </w:tcPr>
          <w:p w14:paraId="33B4E2D4" w14:textId="77777777" w:rsidR="00966E9B" w:rsidRPr="00966E9B" w:rsidRDefault="00966E9B" w:rsidP="00962055">
            <w:pPr>
              <w:jc w:val="right"/>
              <w:rPr>
                <w:i/>
                <w:iCs/>
              </w:rPr>
            </w:pPr>
            <w:r w:rsidRPr="00966E9B">
              <w:rPr>
                <w:i/>
                <w:iCs/>
              </w:rPr>
              <w:t xml:space="preserve"> $23,255.01 </w:t>
            </w:r>
          </w:p>
        </w:tc>
      </w:tr>
      <w:tr w:rsidR="00966E9B" w:rsidRPr="00966E9B" w14:paraId="08422F98" w14:textId="77777777" w:rsidTr="00640FF1">
        <w:trPr>
          <w:trHeight w:val="170"/>
        </w:trPr>
        <w:tc>
          <w:tcPr>
            <w:tcW w:w="856" w:type="dxa"/>
            <w:shd w:val="clear" w:color="auto" w:fill="auto"/>
            <w:noWrap/>
            <w:vAlign w:val="bottom"/>
            <w:hideMark/>
          </w:tcPr>
          <w:p w14:paraId="57C5889F"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50173033" w14:textId="77777777" w:rsidR="00966E9B" w:rsidRPr="00966E9B" w:rsidRDefault="00966E9B" w:rsidP="00962055">
            <w:pPr>
              <w:rPr>
                <w:i/>
                <w:iCs/>
              </w:rPr>
            </w:pPr>
            <w:r w:rsidRPr="00966E9B">
              <w:rPr>
                <w:i/>
                <w:iCs/>
              </w:rPr>
              <w:t>Biran St Camp Hill</w:t>
            </w:r>
          </w:p>
        </w:tc>
        <w:tc>
          <w:tcPr>
            <w:tcW w:w="850" w:type="dxa"/>
            <w:shd w:val="clear" w:color="auto" w:fill="auto"/>
            <w:noWrap/>
            <w:vAlign w:val="bottom"/>
            <w:hideMark/>
          </w:tcPr>
          <w:p w14:paraId="24A0F8B5" w14:textId="77777777" w:rsidR="00966E9B" w:rsidRPr="00966E9B" w:rsidRDefault="00966E9B" w:rsidP="00962055">
            <w:pPr>
              <w:jc w:val="right"/>
              <w:rPr>
                <w:i/>
                <w:iCs/>
              </w:rPr>
            </w:pPr>
            <w:r w:rsidRPr="00966E9B">
              <w:rPr>
                <w:i/>
                <w:iCs/>
              </w:rPr>
              <w:t>93</w:t>
            </w:r>
          </w:p>
        </w:tc>
        <w:tc>
          <w:tcPr>
            <w:tcW w:w="1701" w:type="dxa"/>
            <w:shd w:val="clear" w:color="auto" w:fill="auto"/>
            <w:noWrap/>
            <w:vAlign w:val="bottom"/>
            <w:hideMark/>
          </w:tcPr>
          <w:p w14:paraId="4E720BF9" w14:textId="77777777" w:rsidR="00966E9B" w:rsidRPr="00966E9B" w:rsidRDefault="00966E9B" w:rsidP="00962055">
            <w:pPr>
              <w:jc w:val="right"/>
              <w:rPr>
                <w:i/>
                <w:iCs/>
              </w:rPr>
            </w:pPr>
            <w:r w:rsidRPr="00966E9B">
              <w:rPr>
                <w:i/>
                <w:iCs/>
              </w:rPr>
              <w:t xml:space="preserve"> $22,816.25 </w:t>
            </w:r>
          </w:p>
        </w:tc>
      </w:tr>
      <w:tr w:rsidR="00966E9B" w:rsidRPr="00966E9B" w14:paraId="266C5E66" w14:textId="77777777" w:rsidTr="00640FF1">
        <w:trPr>
          <w:trHeight w:val="170"/>
        </w:trPr>
        <w:tc>
          <w:tcPr>
            <w:tcW w:w="856" w:type="dxa"/>
            <w:shd w:val="clear" w:color="auto" w:fill="auto"/>
            <w:noWrap/>
            <w:vAlign w:val="bottom"/>
            <w:hideMark/>
          </w:tcPr>
          <w:p w14:paraId="6E288F6A"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2512D45D" w14:textId="77777777" w:rsidR="00966E9B" w:rsidRPr="00966E9B" w:rsidRDefault="00966E9B" w:rsidP="00962055">
            <w:pPr>
              <w:rPr>
                <w:i/>
                <w:iCs/>
              </w:rPr>
            </w:pPr>
            <w:r w:rsidRPr="00966E9B">
              <w:rPr>
                <w:i/>
                <w:iCs/>
              </w:rPr>
              <w:t>Wakefield St Coorparoo</w:t>
            </w:r>
          </w:p>
        </w:tc>
        <w:tc>
          <w:tcPr>
            <w:tcW w:w="850" w:type="dxa"/>
            <w:shd w:val="clear" w:color="auto" w:fill="auto"/>
            <w:noWrap/>
            <w:vAlign w:val="bottom"/>
            <w:hideMark/>
          </w:tcPr>
          <w:p w14:paraId="5E69BB31" w14:textId="77777777" w:rsidR="00966E9B" w:rsidRPr="00966E9B" w:rsidRDefault="00966E9B" w:rsidP="00962055">
            <w:pPr>
              <w:jc w:val="right"/>
              <w:rPr>
                <w:i/>
                <w:iCs/>
              </w:rPr>
            </w:pPr>
            <w:r w:rsidRPr="00966E9B">
              <w:rPr>
                <w:i/>
                <w:iCs/>
              </w:rPr>
              <w:t>93</w:t>
            </w:r>
          </w:p>
        </w:tc>
        <w:tc>
          <w:tcPr>
            <w:tcW w:w="1701" w:type="dxa"/>
            <w:shd w:val="clear" w:color="auto" w:fill="auto"/>
            <w:noWrap/>
            <w:vAlign w:val="bottom"/>
            <w:hideMark/>
          </w:tcPr>
          <w:p w14:paraId="193F249D" w14:textId="77777777" w:rsidR="00966E9B" w:rsidRPr="00966E9B" w:rsidRDefault="00966E9B" w:rsidP="00962055">
            <w:pPr>
              <w:jc w:val="right"/>
              <w:rPr>
                <w:i/>
                <w:iCs/>
              </w:rPr>
            </w:pPr>
            <w:r w:rsidRPr="00966E9B">
              <w:rPr>
                <w:i/>
                <w:iCs/>
              </w:rPr>
              <w:t xml:space="preserve"> $22,805.06 </w:t>
            </w:r>
          </w:p>
        </w:tc>
      </w:tr>
      <w:tr w:rsidR="00966E9B" w:rsidRPr="00966E9B" w14:paraId="0E024073" w14:textId="77777777" w:rsidTr="00640FF1">
        <w:trPr>
          <w:trHeight w:val="170"/>
        </w:trPr>
        <w:tc>
          <w:tcPr>
            <w:tcW w:w="856" w:type="dxa"/>
            <w:shd w:val="clear" w:color="auto" w:fill="auto"/>
            <w:noWrap/>
            <w:vAlign w:val="bottom"/>
            <w:hideMark/>
          </w:tcPr>
          <w:p w14:paraId="266E2DD9"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6BE1998C" w14:textId="77777777" w:rsidR="00966E9B" w:rsidRPr="00966E9B" w:rsidRDefault="00966E9B" w:rsidP="00962055">
            <w:pPr>
              <w:rPr>
                <w:i/>
                <w:iCs/>
              </w:rPr>
            </w:pPr>
            <w:r w:rsidRPr="00966E9B">
              <w:rPr>
                <w:i/>
                <w:iCs/>
              </w:rPr>
              <w:t>Kalimna Street The Gap</w:t>
            </w:r>
          </w:p>
        </w:tc>
        <w:tc>
          <w:tcPr>
            <w:tcW w:w="850" w:type="dxa"/>
            <w:shd w:val="clear" w:color="auto" w:fill="auto"/>
            <w:noWrap/>
            <w:vAlign w:val="bottom"/>
            <w:hideMark/>
          </w:tcPr>
          <w:p w14:paraId="48CC8725" w14:textId="77777777" w:rsidR="00966E9B" w:rsidRPr="00966E9B" w:rsidRDefault="00966E9B" w:rsidP="00962055">
            <w:pPr>
              <w:jc w:val="right"/>
              <w:rPr>
                <w:i/>
                <w:iCs/>
              </w:rPr>
            </w:pPr>
            <w:r w:rsidRPr="00966E9B">
              <w:rPr>
                <w:i/>
                <w:iCs/>
              </w:rPr>
              <w:t>95</w:t>
            </w:r>
          </w:p>
        </w:tc>
        <w:tc>
          <w:tcPr>
            <w:tcW w:w="1701" w:type="dxa"/>
            <w:shd w:val="clear" w:color="auto" w:fill="auto"/>
            <w:noWrap/>
            <w:vAlign w:val="bottom"/>
            <w:hideMark/>
          </w:tcPr>
          <w:p w14:paraId="696976DF" w14:textId="77777777" w:rsidR="00966E9B" w:rsidRPr="00966E9B" w:rsidRDefault="00966E9B" w:rsidP="00962055">
            <w:pPr>
              <w:jc w:val="right"/>
              <w:rPr>
                <w:i/>
                <w:iCs/>
              </w:rPr>
            </w:pPr>
            <w:r w:rsidRPr="00966E9B">
              <w:rPr>
                <w:i/>
                <w:iCs/>
              </w:rPr>
              <w:t xml:space="preserve"> $33,519.32 </w:t>
            </w:r>
          </w:p>
        </w:tc>
      </w:tr>
      <w:tr w:rsidR="00966E9B" w:rsidRPr="00966E9B" w14:paraId="26E38CDF" w14:textId="77777777" w:rsidTr="00640FF1">
        <w:trPr>
          <w:trHeight w:val="170"/>
        </w:trPr>
        <w:tc>
          <w:tcPr>
            <w:tcW w:w="856" w:type="dxa"/>
            <w:shd w:val="clear" w:color="auto" w:fill="auto"/>
            <w:noWrap/>
            <w:vAlign w:val="bottom"/>
            <w:hideMark/>
          </w:tcPr>
          <w:p w14:paraId="076F43CA"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52883ED9" w14:textId="77777777" w:rsidR="00966E9B" w:rsidRPr="00966E9B" w:rsidRDefault="00966E9B" w:rsidP="00962055">
            <w:pPr>
              <w:rPr>
                <w:i/>
                <w:iCs/>
              </w:rPr>
            </w:pPr>
            <w:r w:rsidRPr="00966E9B">
              <w:rPr>
                <w:i/>
                <w:iCs/>
              </w:rPr>
              <w:t>Sinclair St Moorooka</w:t>
            </w:r>
          </w:p>
        </w:tc>
        <w:tc>
          <w:tcPr>
            <w:tcW w:w="850" w:type="dxa"/>
            <w:shd w:val="clear" w:color="auto" w:fill="auto"/>
            <w:noWrap/>
            <w:vAlign w:val="bottom"/>
            <w:hideMark/>
          </w:tcPr>
          <w:p w14:paraId="4FDFF9F3" w14:textId="77777777" w:rsidR="00966E9B" w:rsidRPr="00966E9B" w:rsidRDefault="00966E9B" w:rsidP="00962055">
            <w:pPr>
              <w:jc w:val="right"/>
              <w:rPr>
                <w:i/>
                <w:iCs/>
              </w:rPr>
            </w:pPr>
            <w:r w:rsidRPr="00966E9B">
              <w:rPr>
                <w:i/>
                <w:iCs/>
              </w:rPr>
              <w:t>97</w:t>
            </w:r>
          </w:p>
        </w:tc>
        <w:tc>
          <w:tcPr>
            <w:tcW w:w="1701" w:type="dxa"/>
            <w:shd w:val="clear" w:color="auto" w:fill="auto"/>
            <w:noWrap/>
            <w:vAlign w:val="bottom"/>
            <w:hideMark/>
          </w:tcPr>
          <w:p w14:paraId="5E84C76D" w14:textId="77777777" w:rsidR="00966E9B" w:rsidRPr="00966E9B" w:rsidRDefault="00966E9B" w:rsidP="00962055">
            <w:pPr>
              <w:jc w:val="right"/>
              <w:rPr>
                <w:i/>
                <w:iCs/>
              </w:rPr>
            </w:pPr>
            <w:r w:rsidRPr="00966E9B">
              <w:rPr>
                <w:i/>
                <w:iCs/>
              </w:rPr>
              <w:t xml:space="preserve"> $25,488.52 </w:t>
            </w:r>
          </w:p>
        </w:tc>
      </w:tr>
      <w:tr w:rsidR="00966E9B" w:rsidRPr="00966E9B" w14:paraId="29B551FA" w14:textId="77777777" w:rsidTr="00640FF1">
        <w:trPr>
          <w:trHeight w:val="170"/>
        </w:trPr>
        <w:tc>
          <w:tcPr>
            <w:tcW w:w="856" w:type="dxa"/>
            <w:shd w:val="clear" w:color="auto" w:fill="auto"/>
            <w:noWrap/>
            <w:vAlign w:val="bottom"/>
            <w:hideMark/>
          </w:tcPr>
          <w:p w14:paraId="02A00C8D"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510E1FEA" w14:textId="77777777" w:rsidR="00966E9B" w:rsidRPr="00966E9B" w:rsidRDefault="00966E9B" w:rsidP="00962055">
            <w:pPr>
              <w:rPr>
                <w:i/>
                <w:iCs/>
              </w:rPr>
            </w:pPr>
            <w:r w:rsidRPr="00966E9B">
              <w:rPr>
                <w:i/>
                <w:iCs/>
              </w:rPr>
              <w:t>Grice St Stafford</w:t>
            </w:r>
          </w:p>
        </w:tc>
        <w:tc>
          <w:tcPr>
            <w:tcW w:w="850" w:type="dxa"/>
            <w:shd w:val="clear" w:color="auto" w:fill="auto"/>
            <w:noWrap/>
            <w:vAlign w:val="bottom"/>
            <w:hideMark/>
          </w:tcPr>
          <w:p w14:paraId="25EB31AC" w14:textId="77777777" w:rsidR="00966E9B" w:rsidRPr="00966E9B" w:rsidRDefault="00966E9B" w:rsidP="00962055">
            <w:pPr>
              <w:jc w:val="right"/>
              <w:rPr>
                <w:i/>
                <w:iCs/>
              </w:rPr>
            </w:pPr>
            <w:r w:rsidRPr="00966E9B">
              <w:rPr>
                <w:i/>
                <w:iCs/>
              </w:rPr>
              <w:t>105</w:t>
            </w:r>
          </w:p>
        </w:tc>
        <w:tc>
          <w:tcPr>
            <w:tcW w:w="1701" w:type="dxa"/>
            <w:shd w:val="clear" w:color="auto" w:fill="auto"/>
            <w:noWrap/>
            <w:vAlign w:val="bottom"/>
            <w:hideMark/>
          </w:tcPr>
          <w:p w14:paraId="4ADD5FE9" w14:textId="77777777" w:rsidR="00966E9B" w:rsidRPr="00966E9B" w:rsidRDefault="00966E9B" w:rsidP="00962055">
            <w:pPr>
              <w:jc w:val="right"/>
              <w:rPr>
                <w:i/>
                <w:iCs/>
              </w:rPr>
            </w:pPr>
            <w:r w:rsidRPr="00966E9B">
              <w:rPr>
                <w:i/>
                <w:iCs/>
              </w:rPr>
              <w:t xml:space="preserve"> $24,811.76 </w:t>
            </w:r>
          </w:p>
        </w:tc>
      </w:tr>
      <w:tr w:rsidR="00966E9B" w:rsidRPr="00966E9B" w14:paraId="44E2C9B4" w14:textId="77777777" w:rsidTr="00640FF1">
        <w:trPr>
          <w:trHeight w:val="170"/>
        </w:trPr>
        <w:tc>
          <w:tcPr>
            <w:tcW w:w="856" w:type="dxa"/>
            <w:shd w:val="clear" w:color="auto" w:fill="auto"/>
            <w:noWrap/>
            <w:vAlign w:val="bottom"/>
            <w:hideMark/>
          </w:tcPr>
          <w:p w14:paraId="2C169F9D"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7AF621EC" w14:textId="77777777" w:rsidR="00966E9B" w:rsidRPr="00966E9B" w:rsidRDefault="00966E9B" w:rsidP="00962055">
            <w:pPr>
              <w:rPr>
                <w:i/>
                <w:iCs/>
              </w:rPr>
            </w:pPr>
            <w:r w:rsidRPr="00966E9B">
              <w:rPr>
                <w:i/>
                <w:iCs/>
              </w:rPr>
              <w:t>Denver Rd Carseldine</w:t>
            </w:r>
          </w:p>
        </w:tc>
        <w:tc>
          <w:tcPr>
            <w:tcW w:w="850" w:type="dxa"/>
            <w:shd w:val="clear" w:color="auto" w:fill="auto"/>
            <w:noWrap/>
            <w:vAlign w:val="bottom"/>
            <w:hideMark/>
          </w:tcPr>
          <w:p w14:paraId="4F805D69" w14:textId="77777777" w:rsidR="00966E9B" w:rsidRPr="00966E9B" w:rsidRDefault="00966E9B" w:rsidP="00962055">
            <w:pPr>
              <w:jc w:val="right"/>
              <w:rPr>
                <w:i/>
                <w:iCs/>
              </w:rPr>
            </w:pPr>
            <w:r w:rsidRPr="00966E9B">
              <w:rPr>
                <w:i/>
                <w:iCs/>
              </w:rPr>
              <w:t>107</w:t>
            </w:r>
          </w:p>
        </w:tc>
        <w:tc>
          <w:tcPr>
            <w:tcW w:w="1701" w:type="dxa"/>
            <w:shd w:val="clear" w:color="auto" w:fill="auto"/>
            <w:noWrap/>
            <w:vAlign w:val="bottom"/>
            <w:hideMark/>
          </w:tcPr>
          <w:p w14:paraId="0A8C5698" w14:textId="77777777" w:rsidR="00966E9B" w:rsidRPr="00966E9B" w:rsidRDefault="00966E9B" w:rsidP="00962055">
            <w:pPr>
              <w:jc w:val="right"/>
              <w:rPr>
                <w:i/>
                <w:iCs/>
              </w:rPr>
            </w:pPr>
            <w:r w:rsidRPr="00966E9B">
              <w:rPr>
                <w:i/>
                <w:iCs/>
              </w:rPr>
              <w:t xml:space="preserve"> $29,713.74 </w:t>
            </w:r>
          </w:p>
        </w:tc>
      </w:tr>
      <w:tr w:rsidR="00966E9B" w:rsidRPr="00966E9B" w14:paraId="108CFD8F" w14:textId="77777777" w:rsidTr="00640FF1">
        <w:trPr>
          <w:trHeight w:val="170"/>
        </w:trPr>
        <w:tc>
          <w:tcPr>
            <w:tcW w:w="856" w:type="dxa"/>
            <w:shd w:val="clear" w:color="auto" w:fill="auto"/>
            <w:noWrap/>
            <w:vAlign w:val="bottom"/>
            <w:hideMark/>
          </w:tcPr>
          <w:p w14:paraId="4B60D8FB"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5D70DFD0" w14:textId="77777777" w:rsidR="00966E9B" w:rsidRPr="00966E9B" w:rsidRDefault="00966E9B" w:rsidP="00962055">
            <w:pPr>
              <w:rPr>
                <w:i/>
                <w:iCs/>
              </w:rPr>
            </w:pPr>
            <w:r w:rsidRPr="00966E9B">
              <w:rPr>
                <w:i/>
                <w:iCs/>
              </w:rPr>
              <w:t>Ruby Ave Tarragindi</w:t>
            </w:r>
          </w:p>
        </w:tc>
        <w:tc>
          <w:tcPr>
            <w:tcW w:w="850" w:type="dxa"/>
            <w:shd w:val="clear" w:color="auto" w:fill="auto"/>
            <w:noWrap/>
            <w:vAlign w:val="bottom"/>
            <w:hideMark/>
          </w:tcPr>
          <w:p w14:paraId="4E47051B" w14:textId="77777777" w:rsidR="00966E9B" w:rsidRPr="00966E9B" w:rsidRDefault="00966E9B" w:rsidP="00962055">
            <w:pPr>
              <w:jc w:val="right"/>
              <w:rPr>
                <w:i/>
                <w:iCs/>
              </w:rPr>
            </w:pPr>
            <w:r w:rsidRPr="00966E9B">
              <w:rPr>
                <w:i/>
                <w:iCs/>
              </w:rPr>
              <w:t>108</w:t>
            </w:r>
          </w:p>
        </w:tc>
        <w:tc>
          <w:tcPr>
            <w:tcW w:w="1701" w:type="dxa"/>
            <w:shd w:val="clear" w:color="auto" w:fill="auto"/>
            <w:noWrap/>
            <w:vAlign w:val="bottom"/>
            <w:hideMark/>
          </w:tcPr>
          <w:p w14:paraId="159BAEC8" w14:textId="77777777" w:rsidR="00966E9B" w:rsidRPr="00966E9B" w:rsidRDefault="00966E9B" w:rsidP="00962055">
            <w:pPr>
              <w:jc w:val="right"/>
              <w:rPr>
                <w:i/>
                <w:iCs/>
              </w:rPr>
            </w:pPr>
            <w:r w:rsidRPr="00966E9B">
              <w:rPr>
                <w:i/>
                <w:iCs/>
              </w:rPr>
              <w:t xml:space="preserve"> $30,694.73 </w:t>
            </w:r>
          </w:p>
        </w:tc>
      </w:tr>
      <w:tr w:rsidR="00966E9B" w:rsidRPr="00966E9B" w14:paraId="7D29EE3C" w14:textId="77777777" w:rsidTr="00640FF1">
        <w:trPr>
          <w:trHeight w:val="170"/>
        </w:trPr>
        <w:tc>
          <w:tcPr>
            <w:tcW w:w="856" w:type="dxa"/>
            <w:shd w:val="clear" w:color="auto" w:fill="auto"/>
            <w:noWrap/>
            <w:vAlign w:val="bottom"/>
            <w:hideMark/>
          </w:tcPr>
          <w:p w14:paraId="0BE814B2"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616E978D" w14:textId="77777777" w:rsidR="00966E9B" w:rsidRPr="00966E9B" w:rsidRDefault="00966E9B" w:rsidP="00962055">
            <w:pPr>
              <w:rPr>
                <w:i/>
                <w:iCs/>
              </w:rPr>
            </w:pPr>
            <w:r w:rsidRPr="00966E9B">
              <w:rPr>
                <w:i/>
                <w:iCs/>
              </w:rPr>
              <w:t>Eva St Coorparoo</w:t>
            </w:r>
          </w:p>
        </w:tc>
        <w:tc>
          <w:tcPr>
            <w:tcW w:w="850" w:type="dxa"/>
            <w:shd w:val="clear" w:color="auto" w:fill="auto"/>
            <w:noWrap/>
            <w:vAlign w:val="bottom"/>
            <w:hideMark/>
          </w:tcPr>
          <w:p w14:paraId="6AB8E079" w14:textId="77777777" w:rsidR="00966E9B" w:rsidRPr="00966E9B" w:rsidRDefault="00966E9B" w:rsidP="00962055">
            <w:pPr>
              <w:jc w:val="right"/>
              <w:rPr>
                <w:i/>
                <w:iCs/>
              </w:rPr>
            </w:pPr>
            <w:r w:rsidRPr="00966E9B">
              <w:rPr>
                <w:i/>
                <w:iCs/>
              </w:rPr>
              <w:t>110</w:t>
            </w:r>
          </w:p>
        </w:tc>
        <w:tc>
          <w:tcPr>
            <w:tcW w:w="1701" w:type="dxa"/>
            <w:shd w:val="clear" w:color="auto" w:fill="auto"/>
            <w:noWrap/>
            <w:vAlign w:val="bottom"/>
            <w:hideMark/>
          </w:tcPr>
          <w:p w14:paraId="51888382" w14:textId="77777777" w:rsidR="00966E9B" w:rsidRPr="00966E9B" w:rsidRDefault="00966E9B" w:rsidP="00962055">
            <w:pPr>
              <w:jc w:val="right"/>
              <w:rPr>
                <w:i/>
                <w:iCs/>
              </w:rPr>
            </w:pPr>
            <w:r w:rsidRPr="00966E9B">
              <w:rPr>
                <w:i/>
                <w:iCs/>
              </w:rPr>
              <w:t xml:space="preserve"> $29,722.32 </w:t>
            </w:r>
          </w:p>
        </w:tc>
      </w:tr>
      <w:tr w:rsidR="00966E9B" w:rsidRPr="00966E9B" w14:paraId="01F7F83D" w14:textId="77777777" w:rsidTr="00640FF1">
        <w:trPr>
          <w:trHeight w:val="170"/>
        </w:trPr>
        <w:tc>
          <w:tcPr>
            <w:tcW w:w="856" w:type="dxa"/>
            <w:shd w:val="clear" w:color="auto" w:fill="auto"/>
            <w:noWrap/>
            <w:vAlign w:val="bottom"/>
            <w:hideMark/>
          </w:tcPr>
          <w:p w14:paraId="4CA57619"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02B07221" w14:textId="77777777" w:rsidR="00966E9B" w:rsidRPr="00966E9B" w:rsidRDefault="00966E9B" w:rsidP="00962055">
            <w:pPr>
              <w:rPr>
                <w:i/>
                <w:iCs/>
              </w:rPr>
            </w:pPr>
            <w:r w:rsidRPr="00966E9B">
              <w:rPr>
                <w:i/>
                <w:iCs/>
              </w:rPr>
              <w:t>Pinjarra Rd Pinjarra Hills</w:t>
            </w:r>
          </w:p>
        </w:tc>
        <w:tc>
          <w:tcPr>
            <w:tcW w:w="850" w:type="dxa"/>
            <w:shd w:val="clear" w:color="auto" w:fill="auto"/>
            <w:noWrap/>
            <w:vAlign w:val="bottom"/>
            <w:hideMark/>
          </w:tcPr>
          <w:p w14:paraId="461715AF" w14:textId="77777777" w:rsidR="00966E9B" w:rsidRPr="00966E9B" w:rsidRDefault="00966E9B" w:rsidP="00962055">
            <w:pPr>
              <w:jc w:val="right"/>
              <w:rPr>
                <w:i/>
                <w:iCs/>
              </w:rPr>
            </w:pPr>
            <w:r w:rsidRPr="00966E9B">
              <w:rPr>
                <w:i/>
                <w:iCs/>
              </w:rPr>
              <w:t>122</w:t>
            </w:r>
          </w:p>
        </w:tc>
        <w:tc>
          <w:tcPr>
            <w:tcW w:w="1701" w:type="dxa"/>
            <w:shd w:val="clear" w:color="auto" w:fill="auto"/>
            <w:noWrap/>
            <w:vAlign w:val="bottom"/>
            <w:hideMark/>
          </w:tcPr>
          <w:p w14:paraId="7EA7AF2B" w14:textId="77777777" w:rsidR="00966E9B" w:rsidRPr="00966E9B" w:rsidRDefault="00966E9B" w:rsidP="00962055">
            <w:pPr>
              <w:jc w:val="right"/>
              <w:rPr>
                <w:i/>
                <w:iCs/>
              </w:rPr>
            </w:pPr>
            <w:r w:rsidRPr="00966E9B">
              <w:rPr>
                <w:i/>
                <w:iCs/>
              </w:rPr>
              <w:t xml:space="preserve"> $75,120.25 </w:t>
            </w:r>
          </w:p>
        </w:tc>
      </w:tr>
      <w:tr w:rsidR="00966E9B" w:rsidRPr="00966E9B" w14:paraId="6FE34BDD" w14:textId="77777777" w:rsidTr="00640FF1">
        <w:trPr>
          <w:trHeight w:val="170"/>
        </w:trPr>
        <w:tc>
          <w:tcPr>
            <w:tcW w:w="856" w:type="dxa"/>
            <w:shd w:val="clear" w:color="auto" w:fill="auto"/>
            <w:noWrap/>
            <w:vAlign w:val="bottom"/>
            <w:hideMark/>
          </w:tcPr>
          <w:p w14:paraId="20FAFA21"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575A7FC8" w14:textId="77777777" w:rsidR="00966E9B" w:rsidRPr="00966E9B" w:rsidRDefault="00966E9B" w:rsidP="00962055">
            <w:pPr>
              <w:rPr>
                <w:i/>
                <w:iCs/>
              </w:rPr>
            </w:pPr>
            <w:r w:rsidRPr="00966E9B">
              <w:rPr>
                <w:i/>
                <w:iCs/>
              </w:rPr>
              <w:t>Keperra Street Keperra</w:t>
            </w:r>
          </w:p>
        </w:tc>
        <w:tc>
          <w:tcPr>
            <w:tcW w:w="850" w:type="dxa"/>
            <w:shd w:val="clear" w:color="auto" w:fill="auto"/>
            <w:noWrap/>
            <w:vAlign w:val="bottom"/>
            <w:hideMark/>
          </w:tcPr>
          <w:p w14:paraId="45E50A8D" w14:textId="77777777" w:rsidR="00966E9B" w:rsidRPr="00966E9B" w:rsidRDefault="00966E9B" w:rsidP="00962055">
            <w:pPr>
              <w:jc w:val="right"/>
              <w:rPr>
                <w:i/>
                <w:iCs/>
              </w:rPr>
            </w:pPr>
            <w:r w:rsidRPr="00966E9B">
              <w:rPr>
                <w:i/>
                <w:iCs/>
              </w:rPr>
              <w:t>132</w:t>
            </w:r>
          </w:p>
        </w:tc>
        <w:tc>
          <w:tcPr>
            <w:tcW w:w="1701" w:type="dxa"/>
            <w:shd w:val="clear" w:color="auto" w:fill="auto"/>
            <w:noWrap/>
            <w:vAlign w:val="bottom"/>
            <w:hideMark/>
          </w:tcPr>
          <w:p w14:paraId="7ED29677" w14:textId="77777777" w:rsidR="00966E9B" w:rsidRPr="00966E9B" w:rsidRDefault="00966E9B" w:rsidP="00962055">
            <w:pPr>
              <w:jc w:val="right"/>
              <w:rPr>
                <w:i/>
                <w:iCs/>
              </w:rPr>
            </w:pPr>
            <w:r w:rsidRPr="00966E9B">
              <w:rPr>
                <w:i/>
                <w:iCs/>
              </w:rPr>
              <w:t xml:space="preserve"> $31,142.12 </w:t>
            </w:r>
          </w:p>
        </w:tc>
      </w:tr>
      <w:tr w:rsidR="00966E9B" w:rsidRPr="00966E9B" w14:paraId="370699EB" w14:textId="77777777" w:rsidTr="00640FF1">
        <w:trPr>
          <w:trHeight w:val="170"/>
        </w:trPr>
        <w:tc>
          <w:tcPr>
            <w:tcW w:w="856" w:type="dxa"/>
            <w:shd w:val="clear" w:color="auto" w:fill="auto"/>
            <w:noWrap/>
            <w:vAlign w:val="bottom"/>
            <w:hideMark/>
          </w:tcPr>
          <w:p w14:paraId="7DE24834"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6CF8FAE2" w14:textId="77777777" w:rsidR="00966E9B" w:rsidRPr="00966E9B" w:rsidRDefault="00966E9B" w:rsidP="00962055">
            <w:pPr>
              <w:rPr>
                <w:i/>
                <w:iCs/>
              </w:rPr>
            </w:pPr>
            <w:r w:rsidRPr="00966E9B">
              <w:rPr>
                <w:i/>
                <w:iCs/>
              </w:rPr>
              <w:t>Maddocks St Virginia</w:t>
            </w:r>
          </w:p>
        </w:tc>
        <w:tc>
          <w:tcPr>
            <w:tcW w:w="850" w:type="dxa"/>
            <w:shd w:val="clear" w:color="auto" w:fill="auto"/>
            <w:noWrap/>
            <w:vAlign w:val="bottom"/>
            <w:hideMark/>
          </w:tcPr>
          <w:p w14:paraId="26BDA404" w14:textId="77777777" w:rsidR="00966E9B" w:rsidRPr="00966E9B" w:rsidRDefault="00966E9B" w:rsidP="00962055">
            <w:pPr>
              <w:jc w:val="right"/>
              <w:rPr>
                <w:i/>
                <w:iCs/>
              </w:rPr>
            </w:pPr>
            <w:r w:rsidRPr="00966E9B">
              <w:rPr>
                <w:i/>
                <w:iCs/>
              </w:rPr>
              <w:t>142</w:t>
            </w:r>
          </w:p>
        </w:tc>
        <w:tc>
          <w:tcPr>
            <w:tcW w:w="1701" w:type="dxa"/>
            <w:shd w:val="clear" w:color="auto" w:fill="auto"/>
            <w:noWrap/>
            <w:vAlign w:val="bottom"/>
            <w:hideMark/>
          </w:tcPr>
          <w:p w14:paraId="544A074B" w14:textId="77777777" w:rsidR="00966E9B" w:rsidRPr="00966E9B" w:rsidRDefault="00966E9B" w:rsidP="00962055">
            <w:pPr>
              <w:jc w:val="right"/>
              <w:rPr>
                <w:i/>
                <w:iCs/>
              </w:rPr>
            </w:pPr>
            <w:r w:rsidRPr="00966E9B">
              <w:rPr>
                <w:i/>
                <w:iCs/>
              </w:rPr>
              <w:t xml:space="preserve"> $43,400.80 </w:t>
            </w:r>
          </w:p>
        </w:tc>
      </w:tr>
      <w:tr w:rsidR="00966E9B" w:rsidRPr="00966E9B" w14:paraId="1AF1AE93" w14:textId="77777777" w:rsidTr="00640FF1">
        <w:trPr>
          <w:trHeight w:val="170"/>
        </w:trPr>
        <w:tc>
          <w:tcPr>
            <w:tcW w:w="856" w:type="dxa"/>
            <w:shd w:val="clear" w:color="auto" w:fill="auto"/>
            <w:noWrap/>
            <w:vAlign w:val="bottom"/>
            <w:hideMark/>
          </w:tcPr>
          <w:p w14:paraId="134BA5C3"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5822F810" w14:textId="77777777" w:rsidR="00966E9B" w:rsidRPr="00966E9B" w:rsidRDefault="00966E9B" w:rsidP="00962055">
            <w:pPr>
              <w:rPr>
                <w:i/>
                <w:iCs/>
              </w:rPr>
            </w:pPr>
            <w:r w:rsidRPr="00966E9B">
              <w:rPr>
                <w:i/>
                <w:iCs/>
              </w:rPr>
              <w:t>Onslow St Ascot</w:t>
            </w:r>
          </w:p>
        </w:tc>
        <w:tc>
          <w:tcPr>
            <w:tcW w:w="850" w:type="dxa"/>
            <w:shd w:val="clear" w:color="auto" w:fill="auto"/>
            <w:noWrap/>
            <w:vAlign w:val="bottom"/>
            <w:hideMark/>
          </w:tcPr>
          <w:p w14:paraId="50936FED" w14:textId="77777777" w:rsidR="00966E9B" w:rsidRPr="00966E9B" w:rsidRDefault="00966E9B" w:rsidP="00962055">
            <w:pPr>
              <w:jc w:val="right"/>
              <w:rPr>
                <w:i/>
                <w:iCs/>
              </w:rPr>
            </w:pPr>
            <w:r w:rsidRPr="00966E9B">
              <w:rPr>
                <w:i/>
                <w:iCs/>
              </w:rPr>
              <w:t>145</w:t>
            </w:r>
          </w:p>
        </w:tc>
        <w:tc>
          <w:tcPr>
            <w:tcW w:w="1701" w:type="dxa"/>
            <w:shd w:val="clear" w:color="auto" w:fill="auto"/>
            <w:noWrap/>
            <w:vAlign w:val="bottom"/>
            <w:hideMark/>
          </w:tcPr>
          <w:p w14:paraId="4339C970" w14:textId="77777777" w:rsidR="00966E9B" w:rsidRPr="00966E9B" w:rsidRDefault="00966E9B" w:rsidP="00962055">
            <w:pPr>
              <w:jc w:val="right"/>
              <w:rPr>
                <w:i/>
                <w:iCs/>
              </w:rPr>
            </w:pPr>
            <w:r w:rsidRPr="00966E9B">
              <w:rPr>
                <w:i/>
                <w:iCs/>
              </w:rPr>
              <w:t xml:space="preserve"> $50,179.75 </w:t>
            </w:r>
          </w:p>
        </w:tc>
      </w:tr>
      <w:tr w:rsidR="00966E9B" w:rsidRPr="00966E9B" w14:paraId="0069C232" w14:textId="77777777" w:rsidTr="00640FF1">
        <w:trPr>
          <w:trHeight w:val="170"/>
        </w:trPr>
        <w:tc>
          <w:tcPr>
            <w:tcW w:w="856" w:type="dxa"/>
            <w:shd w:val="clear" w:color="auto" w:fill="auto"/>
            <w:noWrap/>
            <w:vAlign w:val="bottom"/>
            <w:hideMark/>
          </w:tcPr>
          <w:p w14:paraId="44C2EB8F"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04D3A299" w14:textId="77777777" w:rsidR="00966E9B" w:rsidRPr="00966E9B" w:rsidRDefault="00966E9B" w:rsidP="00962055">
            <w:pPr>
              <w:rPr>
                <w:i/>
                <w:iCs/>
              </w:rPr>
            </w:pPr>
            <w:r w:rsidRPr="00966E9B">
              <w:rPr>
                <w:i/>
                <w:iCs/>
              </w:rPr>
              <w:t>Nevin St Aspley</w:t>
            </w:r>
          </w:p>
        </w:tc>
        <w:tc>
          <w:tcPr>
            <w:tcW w:w="850" w:type="dxa"/>
            <w:shd w:val="clear" w:color="auto" w:fill="auto"/>
            <w:noWrap/>
            <w:vAlign w:val="bottom"/>
            <w:hideMark/>
          </w:tcPr>
          <w:p w14:paraId="46116C4C" w14:textId="77777777" w:rsidR="00966E9B" w:rsidRPr="00966E9B" w:rsidRDefault="00966E9B" w:rsidP="00962055">
            <w:pPr>
              <w:jc w:val="right"/>
              <w:rPr>
                <w:i/>
                <w:iCs/>
              </w:rPr>
            </w:pPr>
            <w:r w:rsidRPr="00966E9B">
              <w:rPr>
                <w:i/>
                <w:iCs/>
              </w:rPr>
              <w:t>146</w:t>
            </w:r>
          </w:p>
        </w:tc>
        <w:tc>
          <w:tcPr>
            <w:tcW w:w="1701" w:type="dxa"/>
            <w:shd w:val="clear" w:color="auto" w:fill="auto"/>
            <w:noWrap/>
            <w:vAlign w:val="bottom"/>
            <w:hideMark/>
          </w:tcPr>
          <w:p w14:paraId="2574799A" w14:textId="77777777" w:rsidR="00966E9B" w:rsidRPr="00966E9B" w:rsidRDefault="00966E9B" w:rsidP="00962055">
            <w:pPr>
              <w:jc w:val="right"/>
              <w:rPr>
                <w:i/>
                <w:iCs/>
              </w:rPr>
            </w:pPr>
            <w:r w:rsidRPr="00966E9B">
              <w:rPr>
                <w:i/>
                <w:iCs/>
              </w:rPr>
              <w:t xml:space="preserve"> $35,341.11 </w:t>
            </w:r>
          </w:p>
        </w:tc>
      </w:tr>
      <w:tr w:rsidR="00966E9B" w:rsidRPr="00966E9B" w14:paraId="5E983FCA" w14:textId="77777777" w:rsidTr="00640FF1">
        <w:trPr>
          <w:trHeight w:val="170"/>
        </w:trPr>
        <w:tc>
          <w:tcPr>
            <w:tcW w:w="856" w:type="dxa"/>
            <w:shd w:val="clear" w:color="auto" w:fill="auto"/>
            <w:noWrap/>
            <w:vAlign w:val="bottom"/>
            <w:hideMark/>
          </w:tcPr>
          <w:p w14:paraId="744BA2F2"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14B71342" w14:textId="77777777" w:rsidR="00966E9B" w:rsidRPr="00966E9B" w:rsidRDefault="00966E9B" w:rsidP="00962055">
            <w:pPr>
              <w:rPr>
                <w:i/>
                <w:iCs/>
              </w:rPr>
            </w:pPr>
            <w:r w:rsidRPr="00966E9B">
              <w:rPr>
                <w:i/>
                <w:iCs/>
              </w:rPr>
              <w:t>659 Jesmond Rd Fig Tree Pocket</w:t>
            </w:r>
          </w:p>
        </w:tc>
        <w:tc>
          <w:tcPr>
            <w:tcW w:w="850" w:type="dxa"/>
            <w:shd w:val="clear" w:color="auto" w:fill="auto"/>
            <w:noWrap/>
            <w:vAlign w:val="bottom"/>
            <w:hideMark/>
          </w:tcPr>
          <w:p w14:paraId="4E6A77B5" w14:textId="77777777" w:rsidR="00966E9B" w:rsidRPr="00966E9B" w:rsidRDefault="00966E9B" w:rsidP="00962055">
            <w:pPr>
              <w:jc w:val="right"/>
              <w:rPr>
                <w:i/>
                <w:iCs/>
              </w:rPr>
            </w:pPr>
            <w:r w:rsidRPr="00966E9B">
              <w:rPr>
                <w:i/>
                <w:iCs/>
              </w:rPr>
              <w:t>151</w:t>
            </w:r>
          </w:p>
        </w:tc>
        <w:tc>
          <w:tcPr>
            <w:tcW w:w="1701" w:type="dxa"/>
            <w:shd w:val="clear" w:color="auto" w:fill="auto"/>
            <w:noWrap/>
            <w:vAlign w:val="bottom"/>
            <w:hideMark/>
          </w:tcPr>
          <w:p w14:paraId="657F4573" w14:textId="77777777" w:rsidR="00966E9B" w:rsidRPr="00966E9B" w:rsidRDefault="00966E9B" w:rsidP="00962055">
            <w:pPr>
              <w:jc w:val="right"/>
              <w:rPr>
                <w:i/>
                <w:iCs/>
              </w:rPr>
            </w:pPr>
            <w:r w:rsidRPr="00966E9B">
              <w:rPr>
                <w:i/>
                <w:iCs/>
              </w:rPr>
              <w:t xml:space="preserve"> $35,202.00 </w:t>
            </w:r>
          </w:p>
        </w:tc>
      </w:tr>
      <w:tr w:rsidR="00966E9B" w:rsidRPr="00966E9B" w14:paraId="102F8DD8" w14:textId="77777777" w:rsidTr="00640FF1">
        <w:trPr>
          <w:trHeight w:val="170"/>
        </w:trPr>
        <w:tc>
          <w:tcPr>
            <w:tcW w:w="856" w:type="dxa"/>
            <w:shd w:val="clear" w:color="auto" w:fill="auto"/>
            <w:noWrap/>
            <w:vAlign w:val="bottom"/>
            <w:hideMark/>
          </w:tcPr>
          <w:p w14:paraId="11D4219F"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121A8032" w14:textId="77777777" w:rsidR="00966E9B" w:rsidRPr="00966E9B" w:rsidRDefault="00966E9B" w:rsidP="00962055">
            <w:pPr>
              <w:rPr>
                <w:i/>
                <w:iCs/>
              </w:rPr>
            </w:pPr>
            <w:r w:rsidRPr="00966E9B">
              <w:rPr>
                <w:i/>
                <w:iCs/>
              </w:rPr>
              <w:t>Bell Tce Graceville</w:t>
            </w:r>
          </w:p>
        </w:tc>
        <w:tc>
          <w:tcPr>
            <w:tcW w:w="850" w:type="dxa"/>
            <w:shd w:val="clear" w:color="auto" w:fill="auto"/>
            <w:noWrap/>
            <w:vAlign w:val="bottom"/>
            <w:hideMark/>
          </w:tcPr>
          <w:p w14:paraId="1DB4B0D1" w14:textId="77777777" w:rsidR="00966E9B" w:rsidRPr="00966E9B" w:rsidRDefault="00966E9B" w:rsidP="00962055">
            <w:pPr>
              <w:jc w:val="right"/>
              <w:rPr>
                <w:i/>
                <w:iCs/>
              </w:rPr>
            </w:pPr>
            <w:r w:rsidRPr="00966E9B">
              <w:rPr>
                <w:i/>
                <w:iCs/>
              </w:rPr>
              <w:t>168</w:t>
            </w:r>
          </w:p>
        </w:tc>
        <w:tc>
          <w:tcPr>
            <w:tcW w:w="1701" w:type="dxa"/>
            <w:shd w:val="clear" w:color="auto" w:fill="auto"/>
            <w:noWrap/>
            <w:vAlign w:val="bottom"/>
            <w:hideMark/>
          </w:tcPr>
          <w:p w14:paraId="37F013AC" w14:textId="77777777" w:rsidR="00966E9B" w:rsidRPr="00966E9B" w:rsidRDefault="00966E9B" w:rsidP="00962055">
            <w:pPr>
              <w:jc w:val="right"/>
              <w:rPr>
                <w:i/>
                <w:iCs/>
              </w:rPr>
            </w:pPr>
            <w:r w:rsidRPr="00966E9B">
              <w:rPr>
                <w:i/>
                <w:iCs/>
              </w:rPr>
              <w:t xml:space="preserve"> $44,807.58 </w:t>
            </w:r>
          </w:p>
        </w:tc>
      </w:tr>
      <w:tr w:rsidR="00966E9B" w:rsidRPr="00966E9B" w14:paraId="68E7EDB4" w14:textId="77777777" w:rsidTr="00640FF1">
        <w:trPr>
          <w:trHeight w:val="170"/>
        </w:trPr>
        <w:tc>
          <w:tcPr>
            <w:tcW w:w="856" w:type="dxa"/>
            <w:shd w:val="clear" w:color="auto" w:fill="auto"/>
            <w:noWrap/>
            <w:vAlign w:val="bottom"/>
            <w:hideMark/>
          </w:tcPr>
          <w:p w14:paraId="0B616194"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31E91088" w14:textId="77777777" w:rsidR="00966E9B" w:rsidRPr="00966E9B" w:rsidRDefault="00966E9B" w:rsidP="00962055">
            <w:pPr>
              <w:rPr>
                <w:i/>
                <w:iCs/>
              </w:rPr>
            </w:pPr>
            <w:r w:rsidRPr="00966E9B">
              <w:rPr>
                <w:i/>
                <w:iCs/>
              </w:rPr>
              <w:t>Kenna St Chermside West</w:t>
            </w:r>
          </w:p>
        </w:tc>
        <w:tc>
          <w:tcPr>
            <w:tcW w:w="850" w:type="dxa"/>
            <w:shd w:val="clear" w:color="auto" w:fill="auto"/>
            <w:noWrap/>
            <w:vAlign w:val="bottom"/>
            <w:hideMark/>
          </w:tcPr>
          <w:p w14:paraId="552BF9DC" w14:textId="77777777" w:rsidR="00966E9B" w:rsidRPr="00966E9B" w:rsidRDefault="00966E9B" w:rsidP="00962055">
            <w:pPr>
              <w:jc w:val="right"/>
              <w:rPr>
                <w:i/>
                <w:iCs/>
              </w:rPr>
            </w:pPr>
            <w:r w:rsidRPr="00966E9B">
              <w:rPr>
                <w:i/>
                <w:iCs/>
              </w:rPr>
              <w:t>168</w:t>
            </w:r>
          </w:p>
        </w:tc>
        <w:tc>
          <w:tcPr>
            <w:tcW w:w="1701" w:type="dxa"/>
            <w:shd w:val="clear" w:color="auto" w:fill="auto"/>
            <w:noWrap/>
            <w:vAlign w:val="bottom"/>
            <w:hideMark/>
          </w:tcPr>
          <w:p w14:paraId="131D5F91" w14:textId="77777777" w:rsidR="00966E9B" w:rsidRPr="00966E9B" w:rsidRDefault="00966E9B" w:rsidP="00962055">
            <w:pPr>
              <w:jc w:val="right"/>
              <w:rPr>
                <w:i/>
                <w:iCs/>
              </w:rPr>
            </w:pPr>
            <w:r w:rsidRPr="00966E9B">
              <w:rPr>
                <w:i/>
                <w:iCs/>
              </w:rPr>
              <w:t xml:space="preserve"> $35,748.38 </w:t>
            </w:r>
          </w:p>
        </w:tc>
      </w:tr>
      <w:tr w:rsidR="00966E9B" w:rsidRPr="00966E9B" w14:paraId="1E50D46B" w14:textId="77777777" w:rsidTr="00640FF1">
        <w:trPr>
          <w:trHeight w:val="170"/>
        </w:trPr>
        <w:tc>
          <w:tcPr>
            <w:tcW w:w="856" w:type="dxa"/>
            <w:shd w:val="clear" w:color="auto" w:fill="auto"/>
            <w:noWrap/>
            <w:vAlign w:val="bottom"/>
            <w:hideMark/>
          </w:tcPr>
          <w:p w14:paraId="2496FCCA"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4F6CA886" w14:textId="77777777" w:rsidR="00966E9B" w:rsidRPr="00966E9B" w:rsidRDefault="00966E9B" w:rsidP="00962055">
            <w:pPr>
              <w:rPr>
                <w:i/>
                <w:iCs/>
              </w:rPr>
            </w:pPr>
            <w:r w:rsidRPr="00966E9B">
              <w:rPr>
                <w:i/>
                <w:iCs/>
              </w:rPr>
              <w:t>Thomas St Camp Hill</w:t>
            </w:r>
          </w:p>
        </w:tc>
        <w:tc>
          <w:tcPr>
            <w:tcW w:w="850" w:type="dxa"/>
            <w:shd w:val="clear" w:color="auto" w:fill="auto"/>
            <w:noWrap/>
            <w:vAlign w:val="bottom"/>
            <w:hideMark/>
          </w:tcPr>
          <w:p w14:paraId="168A000A" w14:textId="77777777" w:rsidR="00966E9B" w:rsidRPr="00966E9B" w:rsidRDefault="00966E9B" w:rsidP="00962055">
            <w:pPr>
              <w:jc w:val="right"/>
              <w:rPr>
                <w:i/>
                <w:iCs/>
              </w:rPr>
            </w:pPr>
            <w:r w:rsidRPr="00966E9B">
              <w:rPr>
                <w:i/>
                <w:iCs/>
              </w:rPr>
              <w:t>178</w:t>
            </w:r>
          </w:p>
        </w:tc>
        <w:tc>
          <w:tcPr>
            <w:tcW w:w="1701" w:type="dxa"/>
            <w:shd w:val="clear" w:color="auto" w:fill="auto"/>
            <w:noWrap/>
            <w:vAlign w:val="bottom"/>
            <w:hideMark/>
          </w:tcPr>
          <w:p w14:paraId="47302D90" w14:textId="77777777" w:rsidR="00966E9B" w:rsidRPr="00966E9B" w:rsidRDefault="00966E9B" w:rsidP="00962055">
            <w:pPr>
              <w:jc w:val="right"/>
              <w:rPr>
                <w:i/>
                <w:iCs/>
              </w:rPr>
            </w:pPr>
            <w:r w:rsidRPr="00966E9B">
              <w:rPr>
                <w:i/>
                <w:iCs/>
              </w:rPr>
              <w:t xml:space="preserve"> $98,132.52 </w:t>
            </w:r>
          </w:p>
        </w:tc>
      </w:tr>
      <w:tr w:rsidR="00966E9B" w:rsidRPr="00966E9B" w14:paraId="129B3A8E" w14:textId="77777777" w:rsidTr="00640FF1">
        <w:trPr>
          <w:trHeight w:val="170"/>
        </w:trPr>
        <w:tc>
          <w:tcPr>
            <w:tcW w:w="856" w:type="dxa"/>
            <w:shd w:val="clear" w:color="auto" w:fill="auto"/>
            <w:noWrap/>
            <w:vAlign w:val="bottom"/>
            <w:hideMark/>
          </w:tcPr>
          <w:p w14:paraId="1DF1BDF4"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5E10EC24" w14:textId="77777777" w:rsidR="00966E9B" w:rsidRPr="00966E9B" w:rsidRDefault="00966E9B" w:rsidP="00962055">
            <w:pPr>
              <w:rPr>
                <w:i/>
                <w:iCs/>
              </w:rPr>
            </w:pPr>
            <w:r w:rsidRPr="00966E9B">
              <w:rPr>
                <w:i/>
                <w:iCs/>
              </w:rPr>
              <w:t>Sturt St Kedron</w:t>
            </w:r>
          </w:p>
        </w:tc>
        <w:tc>
          <w:tcPr>
            <w:tcW w:w="850" w:type="dxa"/>
            <w:shd w:val="clear" w:color="auto" w:fill="auto"/>
            <w:noWrap/>
            <w:vAlign w:val="bottom"/>
            <w:hideMark/>
          </w:tcPr>
          <w:p w14:paraId="4A400B40" w14:textId="77777777" w:rsidR="00966E9B" w:rsidRPr="00966E9B" w:rsidRDefault="00966E9B" w:rsidP="00962055">
            <w:pPr>
              <w:jc w:val="right"/>
              <w:rPr>
                <w:i/>
                <w:iCs/>
              </w:rPr>
            </w:pPr>
            <w:r w:rsidRPr="00966E9B">
              <w:rPr>
                <w:i/>
                <w:iCs/>
              </w:rPr>
              <w:t>181</w:t>
            </w:r>
          </w:p>
        </w:tc>
        <w:tc>
          <w:tcPr>
            <w:tcW w:w="1701" w:type="dxa"/>
            <w:shd w:val="clear" w:color="auto" w:fill="auto"/>
            <w:noWrap/>
            <w:vAlign w:val="bottom"/>
            <w:hideMark/>
          </w:tcPr>
          <w:p w14:paraId="15FC7EDA" w14:textId="77777777" w:rsidR="00966E9B" w:rsidRPr="00966E9B" w:rsidRDefault="00966E9B" w:rsidP="00962055">
            <w:pPr>
              <w:jc w:val="right"/>
              <w:rPr>
                <w:i/>
                <w:iCs/>
              </w:rPr>
            </w:pPr>
            <w:r w:rsidRPr="00966E9B">
              <w:rPr>
                <w:i/>
                <w:iCs/>
              </w:rPr>
              <w:t xml:space="preserve"> $38,731.62 </w:t>
            </w:r>
          </w:p>
        </w:tc>
      </w:tr>
      <w:tr w:rsidR="00966E9B" w:rsidRPr="00966E9B" w14:paraId="337788FF" w14:textId="77777777" w:rsidTr="00640FF1">
        <w:trPr>
          <w:trHeight w:val="170"/>
        </w:trPr>
        <w:tc>
          <w:tcPr>
            <w:tcW w:w="856" w:type="dxa"/>
            <w:shd w:val="clear" w:color="auto" w:fill="auto"/>
            <w:noWrap/>
            <w:vAlign w:val="bottom"/>
            <w:hideMark/>
          </w:tcPr>
          <w:p w14:paraId="68220664"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7C5C1BFE" w14:textId="77777777" w:rsidR="00966E9B" w:rsidRPr="00966E9B" w:rsidRDefault="00966E9B" w:rsidP="00962055">
            <w:pPr>
              <w:rPr>
                <w:i/>
                <w:iCs/>
              </w:rPr>
            </w:pPr>
            <w:r w:rsidRPr="00966E9B">
              <w:rPr>
                <w:i/>
                <w:iCs/>
              </w:rPr>
              <w:t>Hawkwood St Mt Gravatt East</w:t>
            </w:r>
          </w:p>
        </w:tc>
        <w:tc>
          <w:tcPr>
            <w:tcW w:w="850" w:type="dxa"/>
            <w:shd w:val="clear" w:color="auto" w:fill="auto"/>
            <w:noWrap/>
            <w:vAlign w:val="bottom"/>
            <w:hideMark/>
          </w:tcPr>
          <w:p w14:paraId="74AACE2A" w14:textId="77777777" w:rsidR="00966E9B" w:rsidRPr="00966E9B" w:rsidRDefault="00966E9B" w:rsidP="00962055">
            <w:pPr>
              <w:jc w:val="right"/>
              <w:rPr>
                <w:i/>
                <w:iCs/>
              </w:rPr>
            </w:pPr>
            <w:r w:rsidRPr="00966E9B">
              <w:rPr>
                <w:i/>
                <w:iCs/>
              </w:rPr>
              <w:t>183</w:t>
            </w:r>
          </w:p>
        </w:tc>
        <w:tc>
          <w:tcPr>
            <w:tcW w:w="1701" w:type="dxa"/>
            <w:shd w:val="clear" w:color="auto" w:fill="auto"/>
            <w:noWrap/>
            <w:vAlign w:val="bottom"/>
            <w:hideMark/>
          </w:tcPr>
          <w:p w14:paraId="57B41ADE" w14:textId="77777777" w:rsidR="00966E9B" w:rsidRPr="00966E9B" w:rsidRDefault="00966E9B" w:rsidP="00962055">
            <w:pPr>
              <w:jc w:val="right"/>
              <w:rPr>
                <w:i/>
                <w:iCs/>
              </w:rPr>
            </w:pPr>
            <w:r w:rsidRPr="00966E9B">
              <w:rPr>
                <w:i/>
                <w:iCs/>
              </w:rPr>
              <w:t xml:space="preserve"> $39,196.67 </w:t>
            </w:r>
          </w:p>
        </w:tc>
      </w:tr>
      <w:tr w:rsidR="00966E9B" w:rsidRPr="00966E9B" w14:paraId="7B2C6214" w14:textId="77777777" w:rsidTr="00640FF1">
        <w:trPr>
          <w:trHeight w:val="170"/>
        </w:trPr>
        <w:tc>
          <w:tcPr>
            <w:tcW w:w="856" w:type="dxa"/>
            <w:shd w:val="clear" w:color="auto" w:fill="auto"/>
            <w:noWrap/>
            <w:vAlign w:val="bottom"/>
            <w:hideMark/>
          </w:tcPr>
          <w:p w14:paraId="0BCF6A05"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2F22EAF4" w14:textId="77777777" w:rsidR="00966E9B" w:rsidRPr="00966E9B" w:rsidRDefault="00966E9B" w:rsidP="00962055">
            <w:pPr>
              <w:rPr>
                <w:i/>
                <w:iCs/>
              </w:rPr>
            </w:pPr>
            <w:r w:rsidRPr="00966E9B">
              <w:rPr>
                <w:i/>
                <w:iCs/>
              </w:rPr>
              <w:t>Barrabooka Drive The Gap</w:t>
            </w:r>
          </w:p>
        </w:tc>
        <w:tc>
          <w:tcPr>
            <w:tcW w:w="850" w:type="dxa"/>
            <w:shd w:val="clear" w:color="auto" w:fill="auto"/>
            <w:noWrap/>
            <w:vAlign w:val="bottom"/>
            <w:hideMark/>
          </w:tcPr>
          <w:p w14:paraId="699C61C3" w14:textId="77777777" w:rsidR="00966E9B" w:rsidRPr="00966E9B" w:rsidRDefault="00966E9B" w:rsidP="00962055">
            <w:pPr>
              <w:jc w:val="right"/>
              <w:rPr>
                <w:i/>
                <w:iCs/>
              </w:rPr>
            </w:pPr>
            <w:r w:rsidRPr="00966E9B">
              <w:rPr>
                <w:i/>
                <w:iCs/>
              </w:rPr>
              <w:t>187</w:t>
            </w:r>
          </w:p>
        </w:tc>
        <w:tc>
          <w:tcPr>
            <w:tcW w:w="1701" w:type="dxa"/>
            <w:shd w:val="clear" w:color="auto" w:fill="auto"/>
            <w:noWrap/>
            <w:vAlign w:val="bottom"/>
            <w:hideMark/>
          </w:tcPr>
          <w:p w14:paraId="2F5F6EDA" w14:textId="77777777" w:rsidR="00966E9B" w:rsidRPr="00966E9B" w:rsidRDefault="00966E9B" w:rsidP="00962055">
            <w:pPr>
              <w:jc w:val="right"/>
              <w:rPr>
                <w:i/>
                <w:iCs/>
              </w:rPr>
            </w:pPr>
            <w:r w:rsidRPr="00966E9B">
              <w:rPr>
                <w:i/>
                <w:iCs/>
              </w:rPr>
              <w:t xml:space="preserve"> $34,543.95 </w:t>
            </w:r>
          </w:p>
        </w:tc>
      </w:tr>
      <w:tr w:rsidR="00966E9B" w:rsidRPr="00966E9B" w14:paraId="3D902A96" w14:textId="77777777" w:rsidTr="00640FF1">
        <w:trPr>
          <w:trHeight w:val="170"/>
        </w:trPr>
        <w:tc>
          <w:tcPr>
            <w:tcW w:w="856" w:type="dxa"/>
            <w:shd w:val="clear" w:color="auto" w:fill="auto"/>
            <w:noWrap/>
            <w:vAlign w:val="bottom"/>
            <w:hideMark/>
          </w:tcPr>
          <w:p w14:paraId="70BBA501"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69B60E6C" w14:textId="77777777" w:rsidR="00966E9B" w:rsidRPr="00966E9B" w:rsidRDefault="00966E9B" w:rsidP="00962055">
            <w:pPr>
              <w:rPr>
                <w:i/>
                <w:iCs/>
              </w:rPr>
            </w:pPr>
            <w:r w:rsidRPr="00966E9B">
              <w:rPr>
                <w:i/>
                <w:iCs/>
              </w:rPr>
              <w:t>Wallace St Moorooka</w:t>
            </w:r>
          </w:p>
        </w:tc>
        <w:tc>
          <w:tcPr>
            <w:tcW w:w="850" w:type="dxa"/>
            <w:shd w:val="clear" w:color="auto" w:fill="auto"/>
            <w:noWrap/>
            <w:vAlign w:val="bottom"/>
            <w:hideMark/>
          </w:tcPr>
          <w:p w14:paraId="08543734" w14:textId="77777777" w:rsidR="00966E9B" w:rsidRPr="00966E9B" w:rsidRDefault="00966E9B" w:rsidP="00962055">
            <w:pPr>
              <w:jc w:val="right"/>
              <w:rPr>
                <w:i/>
                <w:iCs/>
              </w:rPr>
            </w:pPr>
            <w:r w:rsidRPr="00966E9B">
              <w:rPr>
                <w:i/>
                <w:iCs/>
              </w:rPr>
              <w:t>192</w:t>
            </w:r>
          </w:p>
        </w:tc>
        <w:tc>
          <w:tcPr>
            <w:tcW w:w="1701" w:type="dxa"/>
            <w:shd w:val="clear" w:color="auto" w:fill="auto"/>
            <w:noWrap/>
            <w:vAlign w:val="bottom"/>
            <w:hideMark/>
          </w:tcPr>
          <w:p w14:paraId="21D683EF" w14:textId="77777777" w:rsidR="00966E9B" w:rsidRPr="00966E9B" w:rsidRDefault="00966E9B" w:rsidP="00962055">
            <w:pPr>
              <w:jc w:val="right"/>
              <w:rPr>
                <w:i/>
                <w:iCs/>
              </w:rPr>
            </w:pPr>
            <w:r w:rsidRPr="00966E9B">
              <w:rPr>
                <w:i/>
                <w:iCs/>
              </w:rPr>
              <w:t xml:space="preserve"> $45,791.62 </w:t>
            </w:r>
          </w:p>
        </w:tc>
      </w:tr>
      <w:tr w:rsidR="00966E9B" w:rsidRPr="00966E9B" w14:paraId="7CA51833" w14:textId="77777777" w:rsidTr="00640FF1">
        <w:trPr>
          <w:trHeight w:val="170"/>
        </w:trPr>
        <w:tc>
          <w:tcPr>
            <w:tcW w:w="856" w:type="dxa"/>
            <w:shd w:val="clear" w:color="auto" w:fill="auto"/>
            <w:noWrap/>
            <w:vAlign w:val="bottom"/>
            <w:hideMark/>
          </w:tcPr>
          <w:p w14:paraId="5EBE9043"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4FB13707" w14:textId="77777777" w:rsidR="00966E9B" w:rsidRPr="00966E9B" w:rsidRDefault="00966E9B" w:rsidP="00962055">
            <w:pPr>
              <w:rPr>
                <w:i/>
                <w:iCs/>
              </w:rPr>
            </w:pPr>
            <w:r w:rsidRPr="00966E9B">
              <w:rPr>
                <w:i/>
                <w:iCs/>
              </w:rPr>
              <w:t>Tweedale St Graceville</w:t>
            </w:r>
          </w:p>
        </w:tc>
        <w:tc>
          <w:tcPr>
            <w:tcW w:w="850" w:type="dxa"/>
            <w:shd w:val="clear" w:color="auto" w:fill="auto"/>
            <w:noWrap/>
            <w:vAlign w:val="bottom"/>
            <w:hideMark/>
          </w:tcPr>
          <w:p w14:paraId="5C98D578" w14:textId="77777777" w:rsidR="00966E9B" w:rsidRPr="00966E9B" w:rsidRDefault="00966E9B" w:rsidP="00962055">
            <w:pPr>
              <w:jc w:val="right"/>
              <w:rPr>
                <w:i/>
                <w:iCs/>
              </w:rPr>
            </w:pPr>
            <w:r w:rsidRPr="00966E9B">
              <w:rPr>
                <w:i/>
                <w:iCs/>
              </w:rPr>
              <w:t>200</w:t>
            </w:r>
          </w:p>
        </w:tc>
        <w:tc>
          <w:tcPr>
            <w:tcW w:w="1701" w:type="dxa"/>
            <w:shd w:val="clear" w:color="auto" w:fill="auto"/>
            <w:noWrap/>
            <w:vAlign w:val="bottom"/>
            <w:hideMark/>
          </w:tcPr>
          <w:p w14:paraId="6E4232D5" w14:textId="77777777" w:rsidR="00966E9B" w:rsidRPr="00966E9B" w:rsidRDefault="00966E9B" w:rsidP="00962055">
            <w:pPr>
              <w:jc w:val="right"/>
              <w:rPr>
                <w:i/>
                <w:iCs/>
              </w:rPr>
            </w:pPr>
            <w:r w:rsidRPr="00966E9B">
              <w:rPr>
                <w:i/>
                <w:iCs/>
              </w:rPr>
              <w:t xml:space="preserve"> $42,553.46 </w:t>
            </w:r>
          </w:p>
        </w:tc>
      </w:tr>
      <w:tr w:rsidR="00966E9B" w:rsidRPr="00966E9B" w14:paraId="74D9809C" w14:textId="77777777" w:rsidTr="00640FF1">
        <w:trPr>
          <w:trHeight w:val="170"/>
        </w:trPr>
        <w:tc>
          <w:tcPr>
            <w:tcW w:w="856" w:type="dxa"/>
            <w:shd w:val="clear" w:color="auto" w:fill="auto"/>
            <w:noWrap/>
            <w:vAlign w:val="bottom"/>
            <w:hideMark/>
          </w:tcPr>
          <w:p w14:paraId="649E626C"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2B32B9DA" w14:textId="77777777" w:rsidR="00966E9B" w:rsidRPr="00966E9B" w:rsidRDefault="00966E9B" w:rsidP="00962055">
            <w:pPr>
              <w:rPr>
                <w:i/>
                <w:iCs/>
              </w:rPr>
            </w:pPr>
            <w:r w:rsidRPr="00966E9B">
              <w:rPr>
                <w:i/>
                <w:iCs/>
              </w:rPr>
              <w:t>Ridgeview St Carindale</w:t>
            </w:r>
          </w:p>
        </w:tc>
        <w:tc>
          <w:tcPr>
            <w:tcW w:w="850" w:type="dxa"/>
            <w:shd w:val="clear" w:color="auto" w:fill="auto"/>
            <w:noWrap/>
            <w:vAlign w:val="bottom"/>
            <w:hideMark/>
          </w:tcPr>
          <w:p w14:paraId="5410BA42" w14:textId="77777777" w:rsidR="00966E9B" w:rsidRPr="00966E9B" w:rsidRDefault="00966E9B" w:rsidP="00962055">
            <w:pPr>
              <w:jc w:val="right"/>
              <w:rPr>
                <w:i/>
                <w:iCs/>
              </w:rPr>
            </w:pPr>
            <w:r w:rsidRPr="00966E9B">
              <w:rPr>
                <w:i/>
                <w:iCs/>
              </w:rPr>
              <w:t>200</w:t>
            </w:r>
          </w:p>
        </w:tc>
        <w:tc>
          <w:tcPr>
            <w:tcW w:w="1701" w:type="dxa"/>
            <w:shd w:val="clear" w:color="auto" w:fill="auto"/>
            <w:noWrap/>
            <w:vAlign w:val="bottom"/>
            <w:hideMark/>
          </w:tcPr>
          <w:p w14:paraId="20C65C8E" w14:textId="77777777" w:rsidR="00966E9B" w:rsidRPr="00966E9B" w:rsidRDefault="00966E9B" w:rsidP="00962055">
            <w:pPr>
              <w:jc w:val="right"/>
              <w:rPr>
                <w:i/>
                <w:iCs/>
              </w:rPr>
            </w:pPr>
            <w:r w:rsidRPr="00966E9B">
              <w:rPr>
                <w:i/>
                <w:iCs/>
              </w:rPr>
              <w:t xml:space="preserve"> $50,973.78 </w:t>
            </w:r>
          </w:p>
        </w:tc>
      </w:tr>
      <w:tr w:rsidR="00966E9B" w:rsidRPr="00966E9B" w14:paraId="42B38E1E" w14:textId="77777777" w:rsidTr="00640FF1">
        <w:trPr>
          <w:trHeight w:val="170"/>
        </w:trPr>
        <w:tc>
          <w:tcPr>
            <w:tcW w:w="856" w:type="dxa"/>
            <w:shd w:val="clear" w:color="auto" w:fill="auto"/>
            <w:noWrap/>
            <w:vAlign w:val="bottom"/>
            <w:hideMark/>
          </w:tcPr>
          <w:p w14:paraId="5727D662"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2E58553B" w14:textId="77777777" w:rsidR="00966E9B" w:rsidRPr="00966E9B" w:rsidRDefault="00966E9B" w:rsidP="00962055">
            <w:pPr>
              <w:rPr>
                <w:i/>
                <w:iCs/>
              </w:rPr>
            </w:pPr>
            <w:r w:rsidRPr="00966E9B">
              <w:rPr>
                <w:i/>
                <w:iCs/>
              </w:rPr>
              <w:t>Killeen St Nundah</w:t>
            </w:r>
          </w:p>
        </w:tc>
        <w:tc>
          <w:tcPr>
            <w:tcW w:w="850" w:type="dxa"/>
            <w:shd w:val="clear" w:color="auto" w:fill="auto"/>
            <w:noWrap/>
            <w:vAlign w:val="bottom"/>
            <w:hideMark/>
          </w:tcPr>
          <w:p w14:paraId="0DCA73EE" w14:textId="77777777" w:rsidR="00966E9B" w:rsidRPr="00966E9B" w:rsidRDefault="00966E9B" w:rsidP="00962055">
            <w:pPr>
              <w:jc w:val="right"/>
              <w:rPr>
                <w:i/>
                <w:iCs/>
              </w:rPr>
            </w:pPr>
            <w:r w:rsidRPr="00966E9B">
              <w:rPr>
                <w:i/>
                <w:iCs/>
              </w:rPr>
              <w:t>206</w:t>
            </w:r>
          </w:p>
        </w:tc>
        <w:tc>
          <w:tcPr>
            <w:tcW w:w="1701" w:type="dxa"/>
            <w:shd w:val="clear" w:color="auto" w:fill="auto"/>
            <w:noWrap/>
            <w:vAlign w:val="bottom"/>
            <w:hideMark/>
          </w:tcPr>
          <w:p w14:paraId="2ACE2D7B" w14:textId="77777777" w:rsidR="00966E9B" w:rsidRPr="00966E9B" w:rsidRDefault="00966E9B" w:rsidP="00962055">
            <w:pPr>
              <w:jc w:val="right"/>
              <w:rPr>
                <w:i/>
                <w:iCs/>
              </w:rPr>
            </w:pPr>
            <w:r w:rsidRPr="00966E9B">
              <w:rPr>
                <w:i/>
                <w:iCs/>
              </w:rPr>
              <w:t xml:space="preserve"> $46,238.44 </w:t>
            </w:r>
          </w:p>
        </w:tc>
      </w:tr>
      <w:tr w:rsidR="00966E9B" w:rsidRPr="00966E9B" w14:paraId="74720912" w14:textId="77777777" w:rsidTr="00640FF1">
        <w:trPr>
          <w:trHeight w:val="170"/>
        </w:trPr>
        <w:tc>
          <w:tcPr>
            <w:tcW w:w="856" w:type="dxa"/>
            <w:shd w:val="clear" w:color="auto" w:fill="auto"/>
            <w:noWrap/>
            <w:vAlign w:val="bottom"/>
            <w:hideMark/>
          </w:tcPr>
          <w:p w14:paraId="7D5FE4D8"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62DB2B67" w14:textId="77777777" w:rsidR="00966E9B" w:rsidRPr="00966E9B" w:rsidRDefault="00966E9B" w:rsidP="00962055">
            <w:pPr>
              <w:rPr>
                <w:i/>
                <w:iCs/>
              </w:rPr>
            </w:pPr>
            <w:r w:rsidRPr="00966E9B">
              <w:rPr>
                <w:i/>
                <w:iCs/>
              </w:rPr>
              <w:t>Palana Street The Gap</w:t>
            </w:r>
          </w:p>
        </w:tc>
        <w:tc>
          <w:tcPr>
            <w:tcW w:w="850" w:type="dxa"/>
            <w:shd w:val="clear" w:color="auto" w:fill="auto"/>
            <w:noWrap/>
            <w:vAlign w:val="bottom"/>
            <w:hideMark/>
          </w:tcPr>
          <w:p w14:paraId="0D1CEEDB" w14:textId="77777777" w:rsidR="00966E9B" w:rsidRPr="00966E9B" w:rsidRDefault="00966E9B" w:rsidP="00962055">
            <w:pPr>
              <w:jc w:val="right"/>
              <w:rPr>
                <w:i/>
                <w:iCs/>
              </w:rPr>
            </w:pPr>
            <w:r w:rsidRPr="00966E9B">
              <w:rPr>
                <w:i/>
                <w:iCs/>
              </w:rPr>
              <w:t>207</w:t>
            </w:r>
          </w:p>
        </w:tc>
        <w:tc>
          <w:tcPr>
            <w:tcW w:w="1701" w:type="dxa"/>
            <w:shd w:val="clear" w:color="auto" w:fill="auto"/>
            <w:noWrap/>
            <w:vAlign w:val="bottom"/>
            <w:hideMark/>
          </w:tcPr>
          <w:p w14:paraId="2A03F245" w14:textId="77777777" w:rsidR="00966E9B" w:rsidRPr="00966E9B" w:rsidRDefault="00966E9B" w:rsidP="00962055">
            <w:pPr>
              <w:jc w:val="right"/>
              <w:rPr>
                <w:i/>
                <w:iCs/>
              </w:rPr>
            </w:pPr>
            <w:r w:rsidRPr="00966E9B">
              <w:rPr>
                <w:i/>
                <w:iCs/>
              </w:rPr>
              <w:t xml:space="preserve"> $50,839.49 </w:t>
            </w:r>
          </w:p>
        </w:tc>
      </w:tr>
      <w:tr w:rsidR="00966E9B" w:rsidRPr="00966E9B" w14:paraId="595F0A0D" w14:textId="77777777" w:rsidTr="00640FF1">
        <w:trPr>
          <w:trHeight w:val="170"/>
        </w:trPr>
        <w:tc>
          <w:tcPr>
            <w:tcW w:w="856" w:type="dxa"/>
            <w:shd w:val="clear" w:color="auto" w:fill="auto"/>
            <w:noWrap/>
            <w:vAlign w:val="bottom"/>
            <w:hideMark/>
          </w:tcPr>
          <w:p w14:paraId="55D2E6BB"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16EA830E" w14:textId="77777777" w:rsidR="00966E9B" w:rsidRPr="00966E9B" w:rsidRDefault="00966E9B" w:rsidP="00962055">
            <w:pPr>
              <w:rPr>
                <w:i/>
                <w:iCs/>
              </w:rPr>
            </w:pPr>
            <w:r w:rsidRPr="00966E9B">
              <w:rPr>
                <w:i/>
                <w:iCs/>
              </w:rPr>
              <w:t>Emblem St Jamboree Heights</w:t>
            </w:r>
          </w:p>
        </w:tc>
        <w:tc>
          <w:tcPr>
            <w:tcW w:w="850" w:type="dxa"/>
            <w:shd w:val="clear" w:color="auto" w:fill="auto"/>
            <w:noWrap/>
            <w:vAlign w:val="bottom"/>
            <w:hideMark/>
          </w:tcPr>
          <w:p w14:paraId="3DB271E0" w14:textId="77777777" w:rsidR="00966E9B" w:rsidRPr="00966E9B" w:rsidRDefault="00966E9B" w:rsidP="00962055">
            <w:pPr>
              <w:jc w:val="right"/>
              <w:rPr>
                <w:i/>
                <w:iCs/>
              </w:rPr>
            </w:pPr>
            <w:r w:rsidRPr="00966E9B">
              <w:rPr>
                <w:i/>
                <w:iCs/>
              </w:rPr>
              <w:t>215</w:t>
            </w:r>
          </w:p>
        </w:tc>
        <w:tc>
          <w:tcPr>
            <w:tcW w:w="1701" w:type="dxa"/>
            <w:shd w:val="clear" w:color="auto" w:fill="auto"/>
            <w:noWrap/>
            <w:vAlign w:val="bottom"/>
            <w:hideMark/>
          </w:tcPr>
          <w:p w14:paraId="01C7644A" w14:textId="77777777" w:rsidR="00966E9B" w:rsidRPr="00966E9B" w:rsidRDefault="00966E9B" w:rsidP="00962055">
            <w:pPr>
              <w:jc w:val="right"/>
              <w:rPr>
                <w:i/>
                <w:iCs/>
              </w:rPr>
            </w:pPr>
            <w:r w:rsidRPr="00966E9B">
              <w:rPr>
                <w:i/>
                <w:iCs/>
              </w:rPr>
              <w:t xml:space="preserve"> $48,108.24 </w:t>
            </w:r>
          </w:p>
        </w:tc>
      </w:tr>
      <w:tr w:rsidR="00966E9B" w:rsidRPr="00966E9B" w14:paraId="4381FAC8" w14:textId="77777777" w:rsidTr="00640FF1">
        <w:trPr>
          <w:trHeight w:val="170"/>
        </w:trPr>
        <w:tc>
          <w:tcPr>
            <w:tcW w:w="856" w:type="dxa"/>
            <w:shd w:val="clear" w:color="auto" w:fill="auto"/>
            <w:noWrap/>
            <w:vAlign w:val="bottom"/>
            <w:hideMark/>
          </w:tcPr>
          <w:p w14:paraId="2E118425"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71074DBD" w14:textId="77777777" w:rsidR="00966E9B" w:rsidRPr="00966E9B" w:rsidRDefault="00966E9B" w:rsidP="00962055">
            <w:pPr>
              <w:rPr>
                <w:i/>
                <w:iCs/>
              </w:rPr>
            </w:pPr>
            <w:r w:rsidRPr="00966E9B">
              <w:rPr>
                <w:i/>
                <w:iCs/>
              </w:rPr>
              <w:t>Jackson St Hamilton</w:t>
            </w:r>
          </w:p>
        </w:tc>
        <w:tc>
          <w:tcPr>
            <w:tcW w:w="850" w:type="dxa"/>
            <w:shd w:val="clear" w:color="auto" w:fill="auto"/>
            <w:noWrap/>
            <w:vAlign w:val="bottom"/>
            <w:hideMark/>
          </w:tcPr>
          <w:p w14:paraId="403E44BF" w14:textId="77777777" w:rsidR="00966E9B" w:rsidRPr="00966E9B" w:rsidRDefault="00966E9B" w:rsidP="00962055">
            <w:pPr>
              <w:jc w:val="right"/>
              <w:rPr>
                <w:i/>
                <w:iCs/>
              </w:rPr>
            </w:pPr>
            <w:r w:rsidRPr="00966E9B">
              <w:rPr>
                <w:i/>
                <w:iCs/>
              </w:rPr>
              <w:t>217</w:t>
            </w:r>
          </w:p>
        </w:tc>
        <w:tc>
          <w:tcPr>
            <w:tcW w:w="1701" w:type="dxa"/>
            <w:shd w:val="clear" w:color="auto" w:fill="auto"/>
            <w:noWrap/>
            <w:vAlign w:val="bottom"/>
            <w:hideMark/>
          </w:tcPr>
          <w:p w14:paraId="2FE01B3F" w14:textId="77777777" w:rsidR="00966E9B" w:rsidRPr="00966E9B" w:rsidRDefault="00966E9B" w:rsidP="00962055">
            <w:pPr>
              <w:jc w:val="right"/>
              <w:rPr>
                <w:i/>
                <w:iCs/>
              </w:rPr>
            </w:pPr>
            <w:r w:rsidRPr="00966E9B">
              <w:rPr>
                <w:i/>
                <w:iCs/>
              </w:rPr>
              <w:t xml:space="preserve"> $58,917.54 </w:t>
            </w:r>
          </w:p>
        </w:tc>
      </w:tr>
      <w:tr w:rsidR="00966E9B" w:rsidRPr="00966E9B" w14:paraId="51246DD7" w14:textId="77777777" w:rsidTr="00640FF1">
        <w:trPr>
          <w:trHeight w:val="170"/>
        </w:trPr>
        <w:tc>
          <w:tcPr>
            <w:tcW w:w="856" w:type="dxa"/>
            <w:shd w:val="clear" w:color="auto" w:fill="auto"/>
            <w:noWrap/>
            <w:vAlign w:val="bottom"/>
            <w:hideMark/>
          </w:tcPr>
          <w:p w14:paraId="6C7E9BA7"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50263D11" w14:textId="77777777" w:rsidR="00966E9B" w:rsidRPr="00966E9B" w:rsidRDefault="00966E9B" w:rsidP="00962055">
            <w:pPr>
              <w:rPr>
                <w:i/>
                <w:iCs/>
              </w:rPr>
            </w:pPr>
            <w:r w:rsidRPr="00966E9B">
              <w:rPr>
                <w:i/>
                <w:iCs/>
              </w:rPr>
              <w:t xml:space="preserve">Hardgrave Rd West End </w:t>
            </w:r>
          </w:p>
        </w:tc>
        <w:tc>
          <w:tcPr>
            <w:tcW w:w="850" w:type="dxa"/>
            <w:shd w:val="clear" w:color="auto" w:fill="auto"/>
            <w:noWrap/>
            <w:vAlign w:val="bottom"/>
            <w:hideMark/>
          </w:tcPr>
          <w:p w14:paraId="6601A87D" w14:textId="77777777" w:rsidR="00966E9B" w:rsidRPr="00966E9B" w:rsidRDefault="00966E9B" w:rsidP="00962055">
            <w:pPr>
              <w:jc w:val="right"/>
              <w:rPr>
                <w:i/>
                <w:iCs/>
              </w:rPr>
            </w:pPr>
            <w:r w:rsidRPr="00966E9B">
              <w:rPr>
                <w:i/>
                <w:iCs/>
              </w:rPr>
              <w:t>220</w:t>
            </w:r>
          </w:p>
        </w:tc>
        <w:tc>
          <w:tcPr>
            <w:tcW w:w="1701" w:type="dxa"/>
            <w:shd w:val="clear" w:color="auto" w:fill="auto"/>
            <w:noWrap/>
            <w:vAlign w:val="bottom"/>
            <w:hideMark/>
          </w:tcPr>
          <w:p w14:paraId="68A9B227" w14:textId="77777777" w:rsidR="00966E9B" w:rsidRPr="00966E9B" w:rsidRDefault="00966E9B" w:rsidP="00962055">
            <w:pPr>
              <w:jc w:val="right"/>
              <w:rPr>
                <w:i/>
                <w:iCs/>
              </w:rPr>
            </w:pPr>
            <w:r w:rsidRPr="00966E9B">
              <w:rPr>
                <w:i/>
                <w:iCs/>
              </w:rPr>
              <w:t xml:space="preserve"> $123,888.24 </w:t>
            </w:r>
          </w:p>
        </w:tc>
      </w:tr>
      <w:tr w:rsidR="00966E9B" w:rsidRPr="00966E9B" w14:paraId="784B387A" w14:textId="77777777" w:rsidTr="00640FF1">
        <w:trPr>
          <w:trHeight w:val="170"/>
        </w:trPr>
        <w:tc>
          <w:tcPr>
            <w:tcW w:w="856" w:type="dxa"/>
            <w:shd w:val="clear" w:color="auto" w:fill="auto"/>
            <w:noWrap/>
            <w:vAlign w:val="bottom"/>
            <w:hideMark/>
          </w:tcPr>
          <w:p w14:paraId="7D96AB9E"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1842B66D" w14:textId="77777777" w:rsidR="00966E9B" w:rsidRPr="00966E9B" w:rsidRDefault="00966E9B" w:rsidP="00962055">
            <w:pPr>
              <w:rPr>
                <w:i/>
                <w:iCs/>
              </w:rPr>
            </w:pPr>
            <w:r w:rsidRPr="00966E9B">
              <w:rPr>
                <w:i/>
                <w:iCs/>
              </w:rPr>
              <w:t>Kidd St, Robertson</w:t>
            </w:r>
          </w:p>
        </w:tc>
        <w:tc>
          <w:tcPr>
            <w:tcW w:w="850" w:type="dxa"/>
            <w:shd w:val="clear" w:color="auto" w:fill="auto"/>
            <w:noWrap/>
            <w:vAlign w:val="bottom"/>
            <w:hideMark/>
          </w:tcPr>
          <w:p w14:paraId="525D27F9" w14:textId="77777777" w:rsidR="00966E9B" w:rsidRPr="00966E9B" w:rsidRDefault="00966E9B" w:rsidP="00962055">
            <w:pPr>
              <w:jc w:val="right"/>
              <w:rPr>
                <w:i/>
                <w:iCs/>
              </w:rPr>
            </w:pPr>
            <w:r w:rsidRPr="00966E9B">
              <w:rPr>
                <w:i/>
                <w:iCs/>
              </w:rPr>
              <w:t>222</w:t>
            </w:r>
          </w:p>
        </w:tc>
        <w:tc>
          <w:tcPr>
            <w:tcW w:w="1701" w:type="dxa"/>
            <w:shd w:val="clear" w:color="auto" w:fill="auto"/>
            <w:noWrap/>
            <w:vAlign w:val="bottom"/>
            <w:hideMark/>
          </w:tcPr>
          <w:p w14:paraId="5AD35405" w14:textId="77777777" w:rsidR="00966E9B" w:rsidRPr="00966E9B" w:rsidRDefault="00966E9B" w:rsidP="00962055">
            <w:pPr>
              <w:jc w:val="right"/>
              <w:rPr>
                <w:i/>
                <w:iCs/>
              </w:rPr>
            </w:pPr>
            <w:r w:rsidRPr="00966E9B">
              <w:rPr>
                <w:i/>
                <w:iCs/>
              </w:rPr>
              <w:t xml:space="preserve"> $42,639.75 </w:t>
            </w:r>
          </w:p>
        </w:tc>
      </w:tr>
      <w:tr w:rsidR="00966E9B" w:rsidRPr="00966E9B" w14:paraId="6225C3EE" w14:textId="77777777" w:rsidTr="00640FF1">
        <w:trPr>
          <w:trHeight w:val="170"/>
        </w:trPr>
        <w:tc>
          <w:tcPr>
            <w:tcW w:w="856" w:type="dxa"/>
            <w:shd w:val="clear" w:color="auto" w:fill="auto"/>
            <w:noWrap/>
            <w:vAlign w:val="bottom"/>
            <w:hideMark/>
          </w:tcPr>
          <w:p w14:paraId="78C29967"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5C83F2A3" w14:textId="77777777" w:rsidR="00966E9B" w:rsidRPr="00966E9B" w:rsidRDefault="00966E9B" w:rsidP="00962055">
            <w:pPr>
              <w:rPr>
                <w:i/>
                <w:iCs/>
              </w:rPr>
            </w:pPr>
            <w:r w:rsidRPr="00966E9B">
              <w:rPr>
                <w:i/>
                <w:iCs/>
              </w:rPr>
              <w:t>Burlington St Holland Park</w:t>
            </w:r>
          </w:p>
        </w:tc>
        <w:tc>
          <w:tcPr>
            <w:tcW w:w="850" w:type="dxa"/>
            <w:shd w:val="clear" w:color="auto" w:fill="auto"/>
            <w:noWrap/>
            <w:vAlign w:val="bottom"/>
            <w:hideMark/>
          </w:tcPr>
          <w:p w14:paraId="4D00388C" w14:textId="77777777" w:rsidR="00966E9B" w:rsidRPr="00966E9B" w:rsidRDefault="00966E9B" w:rsidP="00962055">
            <w:pPr>
              <w:jc w:val="right"/>
              <w:rPr>
                <w:i/>
                <w:iCs/>
              </w:rPr>
            </w:pPr>
            <w:r w:rsidRPr="00966E9B">
              <w:rPr>
                <w:i/>
                <w:iCs/>
              </w:rPr>
              <w:t>228</w:t>
            </w:r>
          </w:p>
        </w:tc>
        <w:tc>
          <w:tcPr>
            <w:tcW w:w="1701" w:type="dxa"/>
            <w:shd w:val="clear" w:color="auto" w:fill="auto"/>
            <w:noWrap/>
            <w:vAlign w:val="bottom"/>
            <w:hideMark/>
          </w:tcPr>
          <w:p w14:paraId="1C862AD4" w14:textId="77777777" w:rsidR="00966E9B" w:rsidRPr="00966E9B" w:rsidRDefault="00966E9B" w:rsidP="00962055">
            <w:pPr>
              <w:jc w:val="right"/>
              <w:rPr>
                <w:i/>
                <w:iCs/>
              </w:rPr>
            </w:pPr>
            <w:r w:rsidRPr="00966E9B">
              <w:rPr>
                <w:i/>
                <w:iCs/>
              </w:rPr>
              <w:t xml:space="preserve"> $59,164.88 </w:t>
            </w:r>
          </w:p>
        </w:tc>
      </w:tr>
      <w:tr w:rsidR="00966E9B" w:rsidRPr="00966E9B" w14:paraId="513711F0" w14:textId="77777777" w:rsidTr="00640FF1">
        <w:trPr>
          <w:trHeight w:val="170"/>
        </w:trPr>
        <w:tc>
          <w:tcPr>
            <w:tcW w:w="856" w:type="dxa"/>
            <w:shd w:val="clear" w:color="auto" w:fill="auto"/>
            <w:noWrap/>
            <w:vAlign w:val="bottom"/>
            <w:hideMark/>
          </w:tcPr>
          <w:p w14:paraId="5DDA7526"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20CD1E08" w14:textId="77777777" w:rsidR="00966E9B" w:rsidRPr="00966E9B" w:rsidRDefault="00966E9B" w:rsidP="00962055">
            <w:pPr>
              <w:rPr>
                <w:i/>
                <w:iCs/>
              </w:rPr>
            </w:pPr>
            <w:r w:rsidRPr="00966E9B">
              <w:rPr>
                <w:i/>
                <w:iCs/>
              </w:rPr>
              <w:t>Hodge St Corinda</w:t>
            </w:r>
          </w:p>
        </w:tc>
        <w:tc>
          <w:tcPr>
            <w:tcW w:w="850" w:type="dxa"/>
            <w:shd w:val="clear" w:color="auto" w:fill="auto"/>
            <w:noWrap/>
            <w:vAlign w:val="bottom"/>
            <w:hideMark/>
          </w:tcPr>
          <w:p w14:paraId="7805C99B" w14:textId="77777777" w:rsidR="00966E9B" w:rsidRPr="00966E9B" w:rsidRDefault="00966E9B" w:rsidP="00962055">
            <w:pPr>
              <w:jc w:val="right"/>
              <w:rPr>
                <w:i/>
                <w:iCs/>
              </w:rPr>
            </w:pPr>
            <w:r w:rsidRPr="00966E9B">
              <w:rPr>
                <w:i/>
                <w:iCs/>
              </w:rPr>
              <w:t>229</w:t>
            </w:r>
          </w:p>
        </w:tc>
        <w:tc>
          <w:tcPr>
            <w:tcW w:w="1701" w:type="dxa"/>
            <w:shd w:val="clear" w:color="auto" w:fill="auto"/>
            <w:noWrap/>
            <w:vAlign w:val="bottom"/>
            <w:hideMark/>
          </w:tcPr>
          <w:p w14:paraId="11144210" w14:textId="77777777" w:rsidR="00966E9B" w:rsidRPr="00966E9B" w:rsidRDefault="00966E9B" w:rsidP="00962055">
            <w:pPr>
              <w:jc w:val="right"/>
              <w:rPr>
                <w:i/>
                <w:iCs/>
              </w:rPr>
            </w:pPr>
            <w:r w:rsidRPr="00966E9B">
              <w:rPr>
                <w:i/>
                <w:iCs/>
              </w:rPr>
              <w:t xml:space="preserve"> $48,631.78 </w:t>
            </w:r>
          </w:p>
        </w:tc>
      </w:tr>
      <w:tr w:rsidR="00966E9B" w:rsidRPr="00966E9B" w14:paraId="4E9E7432" w14:textId="77777777" w:rsidTr="00640FF1">
        <w:trPr>
          <w:trHeight w:val="170"/>
        </w:trPr>
        <w:tc>
          <w:tcPr>
            <w:tcW w:w="856" w:type="dxa"/>
            <w:shd w:val="clear" w:color="auto" w:fill="auto"/>
            <w:noWrap/>
            <w:vAlign w:val="bottom"/>
            <w:hideMark/>
          </w:tcPr>
          <w:p w14:paraId="48B811E2"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5892E1F1" w14:textId="77777777" w:rsidR="00966E9B" w:rsidRPr="00966E9B" w:rsidRDefault="00966E9B" w:rsidP="00962055">
            <w:pPr>
              <w:rPr>
                <w:i/>
                <w:iCs/>
              </w:rPr>
            </w:pPr>
            <w:r w:rsidRPr="00966E9B">
              <w:rPr>
                <w:i/>
                <w:iCs/>
              </w:rPr>
              <w:t>Dora St Moorooka</w:t>
            </w:r>
          </w:p>
        </w:tc>
        <w:tc>
          <w:tcPr>
            <w:tcW w:w="850" w:type="dxa"/>
            <w:shd w:val="clear" w:color="auto" w:fill="auto"/>
            <w:noWrap/>
            <w:vAlign w:val="bottom"/>
            <w:hideMark/>
          </w:tcPr>
          <w:p w14:paraId="15F2C866" w14:textId="77777777" w:rsidR="00966E9B" w:rsidRPr="00966E9B" w:rsidRDefault="00966E9B" w:rsidP="00962055">
            <w:pPr>
              <w:jc w:val="right"/>
              <w:rPr>
                <w:i/>
                <w:iCs/>
              </w:rPr>
            </w:pPr>
            <w:r w:rsidRPr="00966E9B">
              <w:rPr>
                <w:i/>
                <w:iCs/>
              </w:rPr>
              <w:t>249</w:t>
            </w:r>
          </w:p>
        </w:tc>
        <w:tc>
          <w:tcPr>
            <w:tcW w:w="1701" w:type="dxa"/>
            <w:shd w:val="clear" w:color="auto" w:fill="auto"/>
            <w:noWrap/>
            <w:vAlign w:val="bottom"/>
            <w:hideMark/>
          </w:tcPr>
          <w:p w14:paraId="1DFEAF79" w14:textId="77777777" w:rsidR="00966E9B" w:rsidRPr="00966E9B" w:rsidRDefault="00966E9B" w:rsidP="00962055">
            <w:pPr>
              <w:jc w:val="right"/>
              <w:rPr>
                <w:i/>
                <w:iCs/>
              </w:rPr>
            </w:pPr>
            <w:r w:rsidRPr="00966E9B">
              <w:rPr>
                <w:i/>
                <w:iCs/>
              </w:rPr>
              <w:t xml:space="preserve"> $55,593.03 </w:t>
            </w:r>
          </w:p>
        </w:tc>
      </w:tr>
      <w:tr w:rsidR="00966E9B" w:rsidRPr="00966E9B" w14:paraId="0BDD3015" w14:textId="77777777" w:rsidTr="00640FF1">
        <w:trPr>
          <w:trHeight w:val="170"/>
        </w:trPr>
        <w:tc>
          <w:tcPr>
            <w:tcW w:w="856" w:type="dxa"/>
            <w:shd w:val="clear" w:color="auto" w:fill="auto"/>
            <w:noWrap/>
            <w:vAlign w:val="bottom"/>
            <w:hideMark/>
          </w:tcPr>
          <w:p w14:paraId="2FDC87B1"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3A4E6FDC" w14:textId="77777777" w:rsidR="00966E9B" w:rsidRPr="00966E9B" w:rsidRDefault="00966E9B" w:rsidP="00962055">
            <w:pPr>
              <w:rPr>
                <w:i/>
                <w:iCs/>
              </w:rPr>
            </w:pPr>
            <w:r w:rsidRPr="00966E9B">
              <w:rPr>
                <w:i/>
                <w:iCs/>
              </w:rPr>
              <w:t>Hampden St Ascot</w:t>
            </w:r>
          </w:p>
        </w:tc>
        <w:tc>
          <w:tcPr>
            <w:tcW w:w="850" w:type="dxa"/>
            <w:shd w:val="clear" w:color="auto" w:fill="auto"/>
            <w:noWrap/>
            <w:vAlign w:val="bottom"/>
            <w:hideMark/>
          </w:tcPr>
          <w:p w14:paraId="6E262D9A" w14:textId="77777777" w:rsidR="00966E9B" w:rsidRPr="00966E9B" w:rsidRDefault="00966E9B" w:rsidP="00962055">
            <w:pPr>
              <w:jc w:val="right"/>
              <w:rPr>
                <w:i/>
                <w:iCs/>
              </w:rPr>
            </w:pPr>
            <w:r w:rsidRPr="00966E9B">
              <w:rPr>
                <w:i/>
                <w:iCs/>
              </w:rPr>
              <w:t>249</w:t>
            </w:r>
          </w:p>
        </w:tc>
        <w:tc>
          <w:tcPr>
            <w:tcW w:w="1701" w:type="dxa"/>
            <w:shd w:val="clear" w:color="auto" w:fill="auto"/>
            <w:noWrap/>
            <w:vAlign w:val="bottom"/>
            <w:hideMark/>
          </w:tcPr>
          <w:p w14:paraId="49B04F40" w14:textId="77777777" w:rsidR="00966E9B" w:rsidRPr="00966E9B" w:rsidRDefault="00966E9B" w:rsidP="00962055">
            <w:pPr>
              <w:jc w:val="right"/>
              <w:rPr>
                <w:i/>
                <w:iCs/>
              </w:rPr>
            </w:pPr>
            <w:r w:rsidRPr="00966E9B">
              <w:rPr>
                <w:i/>
                <w:iCs/>
              </w:rPr>
              <w:t xml:space="preserve"> $49,260.50 </w:t>
            </w:r>
          </w:p>
        </w:tc>
      </w:tr>
      <w:tr w:rsidR="00966E9B" w:rsidRPr="00966E9B" w14:paraId="5E231354" w14:textId="77777777" w:rsidTr="00640FF1">
        <w:trPr>
          <w:trHeight w:val="170"/>
        </w:trPr>
        <w:tc>
          <w:tcPr>
            <w:tcW w:w="856" w:type="dxa"/>
            <w:shd w:val="clear" w:color="auto" w:fill="auto"/>
            <w:noWrap/>
            <w:vAlign w:val="bottom"/>
            <w:hideMark/>
          </w:tcPr>
          <w:p w14:paraId="3F8A4356"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36460C70" w14:textId="77777777" w:rsidR="00966E9B" w:rsidRPr="00966E9B" w:rsidRDefault="00966E9B" w:rsidP="00962055">
            <w:pPr>
              <w:rPr>
                <w:i/>
                <w:iCs/>
              </w:rPr>
            </w:pPr>
            <w:r w:rsidRPr="00966E9B">
              <w:rPr>
                <w:i/>
                <w:iCs/>
              </w:rPr>
              <w:t>Backford St Chermside West</w:t>
            </w:r>
          </w:p>
        </w:tc>
        <w:tc>
          <w:tcPr>
            <w:tcW w:w="850" w:type="dxa"/>
            <w:shd w:val="clear" w:color="auto" w:fill="auto"/>
            <w:noWrap/>
            <w:vAlign w:val="bottom"/>
            <w:hideMark/>
          </w:tcPr>
          <w:p w14:paraId="3858087E" w14:textId="77777777" w:rsidR="00966E9B" w:rsidRPr="00966E9B" w:rsidRDefault="00966E9B" w:rsidP="00962055">
            <w:pPr>
              <w:jc w:val="right"/>
              <w:rPr>
                <w:i/>
                <w:iCs/>
              </w:rPr>
            </w:pPr>
            <w:r w:rsidRPr="00966E9B">
              <w:rPr>
                <w:i/>
                <w:iCs/>
              </w:rPr>
              <w:t>270</w:t>
            </w:r>
          </w:p>
        </w:tc>
        <w:tc>
          <w:tcPr>
            <w:tcW w:w="1701" w:type="dxa"/>
            <w:shd w:val="clear" w:color="auto" w:fill="auto"/>
            <w:noWrap/>
            <w:vAlign w:val="bottom"/>
            <w:hideMark/>
          </w:tcPr>
          <w:p w14:paraId="244AA184" w14:textId="77777777" w:rsidR="00966E9B" w:rsidRPr="00966E9B" w:rsidRDefault="00966E9B" w:rsidP="00962055">
            <w:pPr>
              <w:jc w:val="right"/>
              <w:rPr>
                <w:i/>
                <w:iCs/>
              </w:rPr>
            </w:pPr>
            <w:r w:rsidRPr="00966E9B">
              <w:rPr>
                <w:i/>
                <w:iCs/>
              </w:rPr>
              <w:t xml:space="preserve"> $56,209.68 </w:t>
            </w:r>
          </w:p>
        </w:tc>
      </w:tr>
      <w:tr w:rsidR="00966E9B" w:rsidRPr="00966E9B" w14:paraId="05CB068E" w14:textId="77777777" w:rsidTr="00640FF1">
        <w:trPr>
          <w:trHeight w:val="170"/>
        </w:trPr>
        <w:tc>
          <w:tcPr>
            <w:tcW w:w="856" w:type="dxa"/>
            <w:shd w:val="clear" w:color="auto" w:fill="auto"/>
            <w:noWrap/>
            <w:vAlign w:val="bottom"/>
            <w:hideMark/>
          </w:tcPr>
          <w:p w14:paraId="02A95735"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35834FFD" w14:textId="77777777" w:rsidR="00966E9B" w:rsidRPr="00966E9B" w:rsidRDefault="00966E9B" w:rsidP="00962055">
            <w:pPr>
              <w:rPr>
                <w:i/>
                <w:iCs/>
              </w:rPr>
            </w:pPr>
            <w:r w:rsidRPr="00966E9B">
              <w:rPr>
                <w:i/>
                <w:iCs/>
              </w:rPr>
              <w:t>Bellot St Wishart</w:t>
            </w:r>
          </w:p>
        </w:tc>
        <w:tc>
          <w:tcPr>
            <w:tcW w:w="850" w:type="dxa"/>
            <w:shd w:val="clear" w:color="auto" w:fill="auto"/>
            <w:noWrap/>
            <w:vAlign w:val="bottom"/>
            <w:hideMark/>
          </w:tcPr>
          <w:p w14:paraId="09A07E8C" w14:textId="77777777" w:rsidR="00966E9B" w:rsidRPr="00966E9B" w:rsidRDefault="00966E9B" w:rsidP="00962055">
            <w:pPr>
              <w:jc w:val="right"/>
              <w:rPr>
                <w:i/>
                <w:iCs/>
              </w:rPr>
            </w:pPr>
            <w:r w:rsidRPr="00966E9B">
              <w:rPr>
                <w:i/>
                <w:iCs/>
              </w:rPr>
              <w:t>276</w:t>
            </w:r>
          </w:p>
        </w:tc>
        <w:tc>
          <w:tcPr>
            <w:tcW w:w="1701" w:type="dxa"/>
            <w:shd w:val="clear" w:color="auto" w:fill="auto"/>
            <w:noWrap/>
            <w:vAlign w:val="bottom"/>
            <w:hideMark/>
          </w:tcPr>
          <w:p w14:paraId="6D237EF9" w14:textId="77777777" w:rsidR="00966E9B" w:rsidRPr="00966E9B" w:rsidRDefault="00966E9B" w:rsidP="00962055">
            <w:pPr>
              <w:jc w:val="right"/>
              <w:rPr>
                <w:i/>
                <w:iCs/>
              </w:rPr>
            </w:pPr>
            <w:r w:rsidRPr="00966E9B">
              <w:rPr>
                <w:i/>
                <w:iCs/>
              </w:rPr>
              <w:t xml:space="preserve"> $52,579.95 </w:t>
            </w:r>
          </w:p>
        </w:tc>
      </w:tr>
      <w:tr w:rsidR="00966E9B" w:rsidRPr="00966E9B" w14:paraId="60FFDA93" w14:textId="77777777" w:rsidTr="00640FF1">
        <w:trPr>
          <w:trHeight w:val="170"/>
        </w:trPr>
        <w:tc>
          <w:tcPr>
            <w:tcW w:w="856" w:type="dxa"/>
            <w:shd w:val="clear" w:color="auto" w:fill="auto"/>
            <w:noWrap/>
            <w:vAlign w:val="bottom"/>
            <w:hideMark/>
          </w:tcPr>
          <w:p w14:paraId="58C71EDF"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69F82E12" w14:textId="77777777" w:rsidR="00966E9B" w:rsidRPr="00966E9B" w:rsidRDefault="00966E9B" w:rsidP="00962055">
            <w:pPr>
              <w:rPr>
                <w:i/>
                <w:iCs/>
              </w:rPr>
            </w:pPr>
            <w:r w:rsidRPr="00966E9B">
              <w:rPr>
                <w:i/>
                <w:iCs/>
              </w:rPr>
              <w:t>Norman St Coorparoo</w:t>
            </w:r>
          </w:p>
        </w:tc>
        <w:tc>
          <w:tcPr>
            <w:tcW w:w="850" w:type="dxa"/>
            <w:shd w:val="clear" w:color="auto" w:fill="auto"/>
            <w:noWrap/>
            <w:vAlign w:val="bottom"/>
            <w:hideMark/>
          </w:tcPr>
          <w:p w14:paraId="710C594E" w14:textId="77777777" w:rsidR="00966E9B" w:rsidRPr="00966E9B" w:rsidRDefault="00966E9B" w:rsidP="00962055">
            <w:pPr>
              <w:jc w:val="right"/>
              <w:rPr>
                <w:i/>
                <w:iCs/>
              </w:rPr>
            </w:pPr>
            <w:r w:rsidRPr="00966E9B">
              <w:rPr>
                <w:i/>
                <w:iCs/>
              </w:rPr>
              <w:t>279</w:t>
            </w:r>
          </w:p>
        </w:tc>
        <w:tc>
          <w:tcPr>
            <w:tcW w:w="1701" w:type="dxa"/>
            <w:shd w:val="clear" w:color="auto" w:fill="auto"/>
            <w:noWrap/>
            <w:vAlign w:val="bottom"/>
            <w:hideMark/>
          </w:tcPr>
          <w:p w14:paraId="01CAED57" w14:textId="77777777" w:rsidR="00966E9B" w:rsidRPr="00966E9B" w:rsidRDefault="00966E9B" w:rsidP="00962055">
            <w:pPr>
              <w:jc w:val="right"/>
              <w:rPr>
                <w:i/>
                <w:iCs/>
              </w:rPr>
            </w:pPr>
            <w:r w:rsidRPr="00966E9B">
              <w:rPr>
                <w:i/>
                <w:iCs/>
              </w:rPr>
              <w:t xml:space="preserve"> $58,576.37 </w:t>
            </w:r>
          </w:p>
        </w:tc>
      </w:tr>
      <w:tr w:rsidR="00966E9B" w:rsidRPr="00966E9B" w14:paraId="4F2E6F15" w14:textId="77777777" w:rsidTr="00640FF1">
        <w:trPr>
          <w:trHeight w:val="170"/>
        </w:trPr>
        <w:tc>
          <w:tcPr>
            <w:tcW w:w="856" w:type="dxa"/>
            <w:shd w:val="clear" w:color="auto" w:fill="auto"/>
            <w:noWrap/>
            <w:vAlign w:val="bottom"/>
            <w:hideMark/>
          </w:tcPr>
          <w:p w14:paraId="52712D8B"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5AED0CCE" w14:textId="77777777" w:rsidR="00966E9B" w:rsidRPr="00966E9B" w:rsidRDefault="00966E9B" w:rsidP="00962055">
            <w:pPr>
              <w:rPr>
                <w:i/>
                <w:iCs/>
              </w:rPr>
            </w:pPr>
            <w:r w:rsidRPr="00966E9B">
              <w:rPr>
                <w:i/>
                <w:iCs/>
              </w:rPr>
              <w:t>Devona St Aspley</w:t>
            </w:r>
          </w:p>
        </w:tc>
        <w:tc>
          <w:tcPr>
            <w:tcW w:w="850" w:type="dxa"/>
            <w:shd w:val="clear" w:color="auto" w:fill="auto"/>
            <w:noWrap/>
            <w:vAlign w:val="bottom"/>
            <w:hideMark/>
          </w:tcPr>
          <w:p w14:paraId="53111679" w14:textId="77777777" w:rsidR="00966E9B" w:rsidRPr="00966E9B" w:rsidRDefault="00966E9B" w:rsidP="00962055">
            <w:pPr>
              <w:jc w:val="right"/>
              <w:rPr>
                <w:i/>
                <w:iCs/>
              </w:rPr>
            </w:pPr>
            <w:r w:rsidRPr="00966E9B">
              <w:rPr>
                <w:i/>
                <w:iCs/>
              </w:rPr>
              <w:t>290</w:t>
            </w:r>
          </w:p>
        </w:tc>
        <w:tc>
          <w:tcPr>
            <w:tcW w:w="1701" w:type="dxa"/>
            <w:shd w:val="clear" w:color="auto" w:fill="auto"/>
            <w:noWrap/>
            <w:vAlign w:val="bottom"/>
            <w:hideMark/>
          </w:tcPr>
          <w:p w14:paraId="5197FF6A" w14:textId="77777777" w:rsidR="00966E9B" w:rsidRPr="00966E9B" w:rsidRDefault="00966E9B" w:rsidP="00962055">
            <w:pPr>
              <w:jc w:val="right"/>
              <w:rPr>
                <w:i/>
                <w:iCs/>
              </w:rPr>
            </w:pPr>
            <w:r w:rsidRPr="00966E9B">
              <w:rPr>
                <w:i/>
                <w:iCs/>
              </w:rPr>
              <w:t xml:space="preserve"> $66,462.32 </w:t>
            </w:r>
          </w:p>
        </w:tc>
      </w:tr>
      <w:tr w:rsidR="00966E9B" w:rsidRPr="00966E9B" w14:paraId="04B078C1" w14:textId="77777777" w:rsidTr="00640FF1">
        <w:trPr>
          <w:trHeight w:val="170"/>
        </w:trPr>
        <w:tc>
          <w:tcPr>
            <w:tcW w:w="856" w:type="dxa"/>
            <w:shd w:val="clear" w:color="auto" w:fill="auto"/>
            <w:noWrap/>
            <w:vAlign w:val="bottom"/>
            <w:hideMark/>
          </w:tcPr>
          <w:p w14:paraId="43684FD8"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13CBFBCC" w14:textId="77777777" w:rsidR="00966E9B" w:rsidRPr="00966E9B" w:rsidRDefault="00966E9B" w:rsidP="00962055">
            <w:pPr>
              <w:rPr>
                <w:i/>
                <w:iCs/>
              </w:rPr>
            </w:pPr>
            <w:r w:rsidRPr="00966E9B">
              <w:rPr>
                <w:i/>
                <w:iCs/>
              </w:rPr>
              <w:t>Hemmant Tingalpa Rd Hemmant</w:t>
            </w:r>
          </w:p>
        </w:tc>
        <w:tc>
          <w:tcPr>
            <w:tcW w:w="850" w:type="dxa"/>
            <w:shd w:val="clear" w:color="auto" w:fill="auto"/>
            <w:noWrap/>
            <w:vAlign w:val="bottom"/>
            <w:hideMark/>
          </w:tcPr>
          <w:p w14:paraId="13876AEC" w14:textId="77777777" w:rsidR="00966E9B" w:rsidRPr="00966E9B" w:rsidRDefault="00966E9B" w:rsidP="00962055">
            <w:pPr>
              <w:jc w:val="right"/>
              <w:rPr>
                <w:i/>
                <w:iCs/>
              </w:rPr>
            </w:pPr>
            <w:r w:rsidRPr="00966E9B">
              <w:rPr>
                <w:i/>
                <w:iCs/>
              </w:rPr>
              <w:t>294</w:t>
            </w:r>
          </w:p>
        </w:tc>
        <w:tc>
          <w:tcPr>
            <w:tcW w:w="1701" w:type="dxa"/>
            <w:shd w:val="clear" w:color="auto" w:fill="auto"/>
            <w:noWrap/>
            <w:vAlign w:val="bottom"/>
            <w:hideMark/>
          </w:tcPr>
          <w:p w14:paraId="4D1DA0D9" w14:textId="77777777" w:rsidR="00966E9B" w:rsidRPr="00966E9B" w:rsidRDefault="00966E9B" w:rsidP="00962055">
            <w:pPr>
              <w:jc w:val="right"/>
              <w:rPr>
                <w:i/>
                <w:iCs/>
              </w:rPr>
            </w:pPr>
            <w:r w:rsidRPr="00966E9B">
              <w:rPr>
                <w:i/>
                <w:iCs/>
              </w:rPr>
              <w:t xml:space="preserve"> $46,725.64 </w:t>
            </w:r>
          </w:p>
        </w:tc>
      </w:tr>
      <w:tr w:rsidR="00966E9B" w:rsidRPr="00966E9B" w14:paraId="40DA20BE" w14:textId="77777777" w:rsidTr="00640FF1">
        <w:trPr>
          <w:trHeight w:val="170"/>
        </w:trPr>
        <w:tc>
          <w:tcPr>
            <w:tcW w:w="856" w:type="dxa"/>
            <w:shd w:val="clear" w:color="auto" w:fill="auto"/>
            <w:noWrap/>
            <w:vAlign w:val="bottom"/>
            <w:hideMark/>
          </w:tcPr>
          <w:p w14:paraId="01154861"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2886508F" w14:textId="77777777" w:rsidR="00966E9B" w:rsidRPr="00966E9B" w:rsidRDefault="00966E9B" w:rsidP="00962055">
            <w:pPr>
              <w:rPr>
                <w:i/>
                <w:iCs/>
              </w:rPr>
            </w:pPr>
            <w:r w:rsidRPr="00966E9B">
              <w:rPr>
                <w:i/>
                <w:iCs/>
              </w:rPr>
              <w:t>Craig St, Wishart</w:t>
            </w:r>
          </w:p>
        </w:tc>
        <w:tc>
          <w:tcPr>
            <w:tcW w:w="850" w:type="dxa"/>
            <w:shd w:val="clear" w:color="auto" w:fill="auto"/>
            <w:noWrap/>
            <w:vAlign w:val="bottom"/>
            <w:hideMark/>
          </w:tcPr>
          <w:p w14:paraId="43CD54F1" w14:textId="77777777" w:rsidR="00966E9B" w:rsidRPr="00966E9B" w:rsidRDefault="00966E9B" w:rsidP="00962055">
            <w:pPr>
              <w:jc w:val="right"/>
              <w:rPr>
                <w:i/>
                <w:iCs/>
              </w:rPr>
            </w:pPr>
            <w:r w:rsidRPr="00966E9B">
              <w:rPr>
                <w:i/>
                <w:iCs/>
              </w:rPr>
              <w:t>295</w:t>
            </w:r>
          </w:p>
        </w:tc>
        <w:tc>
          <w:tcPr>
            <w:tcW w:w="1701" w:type="dxa"/>
            <w:shd w:val="clear" w:color="auto" w:fill="auto"/>
            <w:noWrap/>
            <w:vAlign w:val="bottom"/>
            <w:hideMark/>
          </w:tcPr>
          <w:p w14:paraId="37408279" w14:textId="77777777" w:rsidR="00966E9B" w:rsidRPr="00966E9B" w:rsidRDefault="00966E9B" w:rsidP="00962055">
            <w:pPr>
              <w:jc w:val="right"/>
              <w:rPr>
                <w:i/>
                <w:iCs/>
              </w:rPr>
            </w:pPr>
            <w:r w:rsidRPr="00966E9B">
              <w:rPr>
                <w:i/>
                <w:iCs/>
              </w:rPr>
              <w:t xml:space="preserve"> $46,608.25 </w:t>
            </w:r>
          </w:p>
        </w:tc>
      </w:tr>
      <w:tr w:rsidR="00966E9B" w:rsidRPr="00966E9B" w14:paraId="0B4D0207" w14:textId="77777777" w:rsidTr="00640FF1">
        <w:trPr>
          <w:trHeight w:val="170"/>
        </w:trPr>
        <w:tc>
          <w:tcPr>
            <w:tcW w:w="856" w:type="dxa"/>
            <w:shd w:val="clear" w:color="auto" w:fill="auto"/>
            <w:noWrap/>
            <w:vAlign w:val="bottom"/>
            <w:hideMark/>
          </w:tcPr>
          <w:p w14:paraId="0B26E920"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6ECA2AC4" w14:textId="77777777" w:rsidR="00966E9B" w:rsidRPr="00966E9B" w:rsidRDefault="00966E9B" w:rsidP="00962055">
            <w:pPr>
              <w:rPr>
                <w:i/>
                <w:iCs/>
              </w:rPr>
            </w:pPr>
            <w:r w:rsidRPr="00966E9B">
              <w:rPr>
                <w:i/>
                <w:iCs/>
              </w:rPr>
              <w:t>Christensen St Yeronga</w:t>
            </w:r>
          </w:p>
        </w:tc>
        <w:tc>
          <w:tcPr>
            <w:tcW w:w="850" w:type="dxa"/>
            <w:shd w:val="clear" w:color="auto" w:fill="auto"/>
            <w:noWrap/>
            <w:vAlign w:val="bottom"/>
            <w:hideMark/>
          </w:tcPr>
          <w:p w14:paraId="5CD79F9B" w14:textId="77777777" w:rsidR="00966E9B" w:rsidRPr="00966E9B" w:rsidRDefault="00966E9B" w:rsidP="00962055">
            <w:pPr>
              <w:jc w:val="right"/>
              <w:rPr>
                <w:i/>
                <w:iCs/>
              </w:rPr>
            </w:pPr>
            <w:r w:rsidRPr="00966E9B">
              <w:rPr>
                <w:i/>
                <w:iCs/>
              </w:rPr>
              <w:t>297</w:t>
            </w:r>
          </w:p>
        </w:tc>
        <w:tc>
          <w:tcPr>
            <w:tcW w:w="1701" w:type="dxa"/>
            <w:shd w:val="clear" w:color="auto" w:fill="auto"/>
            <w:noWrap/>
            <w:vAlign w:val="bottom"/>
            <w:hideMark/>
          </w:tcPr>
          <w:p w14:paraId="5712E7A1" w14:textId="77777777" w:rsidR="00966E9B" w:rsidRPr="00966E9B" w:rsidRDefault="00966E9B" w:rsidP="00962055">
            <w:pPr>
              <w:jc w:val="right"/>
              <w:rPr>
                <w:i/>
                <w:iCs/>
              </w:rPr>
            </w:pPr>
            <w:r w:rsidRPr="00966E9B">
              <w:rPr>
                <w:i/>
                <w:iCs/>
              </w:rPr>
              <w:t xml:space="preserve"> $50,687.55 </w:t>
            </w:r>
          </w:p>
        </w:tc>
      </w:tr>
      <w:tr w:rsidR="00966E9B" w:rsidRPr="00966E9B" w14:paraId="500C0CF0" w14:textId="77777777" w:rsidTr="00640FF1">
        <w:trPr>
          <w:trHeight w:val="170"/>
        </w:trPr>
        <w:tc>
          <w:tcPr>
            <w:tcW w:w="856" w:type="dxa"/>
            <w:shd w:val="clear" w:color="auto" w:fill="auto"/>
            <w:noWrap/>
            <w:vAlign w:val="bottom"/>
            <w:hideMark/>
          </w:tcPr>
          <w:p w14:paraId="245387A8"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33880BF4" w14:textId="77777777" w:rsidR="00966E9B" w:rsidRPr="00966E9B" w:rsidRDefault="00966E9B" w:rsidP="00962055">
            <w:pPr>
              <w:rPr>
                <w:i/>
                <w:iCs/>
              </w:rPr>
            </w:pPr>
            <w:r w:rsidRPr="00966E9B">
              <w:rPr>
                <w:i/>
                <w:iCs/>
              </w:rPr>
              <w:t>Amery St Moorooka</w:t>
            </w:r>
          </w:p>
        </w:tc>
        <w:tc>
          <w:tcPr>
            <w:tcW w:w="850" w:type="dxa"/>
            <w:shd w:val="clear" w:color="auto" w:fill="auto"/>
            <w:noWrap/>
            <w:vAlign w:val="bottom"/>
            <w:hideMark/>
          </w:tcPr>
          <w:p w14:paraId="053F53E7" w14:textId="77777777" w:rsidR="00966E9B" w:rsidRPr="00966E9B" w:rsidRDefault="00966E9B" w:rsidP="00962055">
            <w:pPr>
              <w:jc w:val="right"/>
              <w:rPr>
                <w:i/>
                <w:iCs/>
              </w:rPr>
            </w:pPr>
            <w:r w:rsidRPr="00966E9B">
              <w:rPr>
                <w:i/>
                <w:iCs/>
              </w:rPr>
              <w:t>306</w:t>
            </w:r>
          </w:p>
        </w:tc>
        <w:tc>
          <w:tcPr>
            <w:tcW w:w="1701" w:type="dxa"/>
            <w:shd w:val="clear" w:color="auto" w:fill="auto"/>
            <w:noWrap/>
            <w:vAlign w:val="bottom"/>
            <w:hideMark/>
          </w:tcPr>
          <w:p w14:paraId="69828A99" w14:textId="77777777" w:rsidR="00966E9B" w:rsidRPr="00966E9B" w:rsidRDefault="00966E9B" w:rsidP="00962055">
            <w:pPr>
              <w:jc w:val="right"/>
              <w:rPr>
                <w:i/>
                <w:iCs/>
              </w:rPr>
            </w:pPr>
            <w:r w:rsidRPr="00966E9B">
              <w:rPr>
                <w:i/>
                <w:iCs/>
              </w:rPr>
              <w:t xml:space="preserve"> $68,767.97 </w:t>
            </w:r>
          </w:p>
        </w:tc>
      </w:tr>
      <w:tr w:rsidR="00966E9B" w:rsidRPr="00966E9B" w14:paraId="46D78967" w14:textId="77777777" w:rsidTr="00640FF1">
        <w:trPr>
          <w:trHeight w:val="170"/>
        </w:trPr>
        <w:tc>
          <w:tcPr>
            <w:tcW w:w="856" w:type="dxa"/>
            <w:shd w:val="clear" w:color="auto" w:fill="auto"/>
            <w:noWrap/>
            <w:vAlign w:val="bottom"/>
            <w:hideMark/>
          </w:tcPr>
          <w:p w14:paraId="7959289A"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6C779ED8" w14:textId="77777777" w:rsidR="00966E9B" w:rsidRPr="00966E9B" w:rsidRDefault="00966E9B" w:rsidP="00962055">
            <w:pPr>
              <w:rPr>
                <w:i/>
                <w:iCs/>
              </w:rPr>
            </w:pPr>
            <w:r w:rsidRPr="00966E9B">
              <w:rPr>
                <w:i/>
                <w:iCs/>
              </w:rPr>
              <w:t>Natasha St Wynnum W</w:t>
            </w:r>
          </w:p>
        </w:tc>
        <w:tc>
          <w:tcPr>
            <w:tcW w:w="850" w:type="dxa"/>
            <w:shd w:val="clear" w:color="auto" w:fill="auto"/>
            <w:noWrap/>
            <w:vAlign w:val="bottom"/>
            <w:hideMark/>
          </w:tcPr>
          <w:p w14:paraId="4415AAE5" w14:textId="77777777" w:rsidR="00966E9B" w:rsidRPr="00966E9B" w:rsidRDefault="00966E9B" w:rsidP="00962055">
            <w:pPr>
              <w:jc w:val="right"/>
              <w:rPr>
                <w:i/>
                <w:iCs/>
              </w:rPr>
            </w:pPr>
            <w:r w:rsidRPr="00966E9B">
              <w:rPr>
                <w:i/>
                <w:iCs/>
              </w:rPr>
              <w:t>319</w:t>
            </w:r>
          </w:p>
        </w:tc>
        <w:tc>
          <w:tcPr>
            <w:tcW w:w="1701" w:type="dxa"/>
            <w:shd w:val="clear" w:color="auto" w:fill="auto"/>
            <w:noWrap/>
            <w:vAlign w:val="bottom"/>
            <w:hideMark/>
          </w:tcPr>
          <w:p w14:paraId="0E49F8B9" w14:textId="77777777" w:rsidR="00966E9B" w:rsidRPr="00966E9B" w:rsidRDefault="00966E9B" w:rsidP="00962055">
            <w:pPr>
              <w:jc w:val="right"/>
              <w:rPr>
                <w:i/>
                <w:iCs/>
              </w:rPr>
            </w:pPr>
            <w:r w:rsidRPr="00966E9B">
              <w:rPr>
                <w:i/>
                <w:iCs/>
              </w:rPr>
              <w:t xml:space="preserve"> $63,511.59 </w:t>
            </w:r>
          </w:p>
        </w:tc>
      </w:tr>
      <w:tr w:rsidR="00966E9B" w:rsidRPr="00966E9B" w14:paraId="276EC646" w14:textId="77777777" w:rsidTr="00640FF1">
        <w:trPr>
          <w:trHeight w:val="170"/>
        </w:trPr>
        <w:tc>
          <w:tcPr>
            <w:tcW w:w="856" w:type="dxa"/>
            <w:shd w:val="clear" w:color="auto" w:fill="auto"/>
            <w:noWrap/>
            <w:vAlign w:val="bottom"/>
            <w:hideMark/>
          </w:tcPr>
          <w:p w14:paraId="55BF1719"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1EE5FC64" w14:textId="77777777" w:rsidR="00966E9B" w:rsidRPr="00966E9B" w:rsidRDefault="00966E9B" w:rsidP="00962055">
            <w:pPr>
              <w:rPr>
                <w:i/>
                <w:iCs/>
              </w:rPr>
            </w:pPr>
            <w:r w:rsidRPr="00966E9B">
              <w:rPr>
                <w:i/>
                <w:iCs/>
              </w:rPr>
              <w:t>O'toole St Everton Park</w:t>
            </w:r>
          </w:p>
        </w:tc>
        <w:tc>
          <w:tcPr>
            <w:tcW w:w="850" w:type="dxa"/>
            <w:shd w:val="clear" w:color="auto" w:fill="auto"/>
            <w:noWrap/>
            <w:vAlign w:val="bottom"/>
            <w:hideMark/>
          </w:tcPr>
          <w:p w14:paraId="781047CA" w14:textId="77777777" w:rsidR="00966E9B" w:rsidRPr="00966E9B" w:rsidRDefault="00966E9B" w:rsidP="00962055">
            <w:pPr>
              <w:jc w:val="right"/>
              <w:rPr>
                <w:i/>
                <w:iCs/>
              </w:rPr>
            </w:pPr>
            <w:r w:rsidRPr="00966E9B">
              <w:rPr>
                <w:i/>
                <w:iCs/>
              </w:rPr>
              <w:t>328</w:t>
            </w:r>
          </w:p>
        </w:tc>
        <w:tc>
          <w:tcPr>
            <w:tcW w:w="1701" w:type="dxa"/>
            <w:shd w:val="clear" w:color="auto" w:fill="auto"/>
            <w:noWrap/>
            <w:vAlign w:val="bottom"/>
            <w:hideMark/>
          </w:tcPr>
          <w:p w14:paraId="239F0AD1" w14:textId="77777777" w:rsidR="00966E9B" w:rsidRPr="00966E9B" w:rsidRDefault="00966E9B" w:rsidP="00962055">
            <w:pPr>
              <w:jc w:val="right"/>
              <w:rPr>
                <w:i/>
                <w:iCs/>
              </w:rPr>
            </w:pPr>
            <w:r w:rsidRPr="00966E9B">
              <w:rPr>
                <w:i/>
                <w:iCs/>
              </w:rPr>
              <w:t xml:space="preserve"> $74,250.47 </w:t>
            </w:r>
          </w:p>
        </w:tc>
      </w:tr>
      <w:tr w:rsidR="00966E9B" w:rsidRPr="00966E9B" w14:paraId="155240D1" w14:textId="77777777" w:rsidTr="00640FF1">
        <w:trPr>
          <w:trHeight w:val="170"/>
        </w:trPr>
        <w:tc>
          <w:tcPr>
            <w:tcW w:w="856" w:type="dxa"/>
            <w:shd w:val="clear" w:color="auto" w:fill="auto"/>
            <w:noWrap/>
            <w:vAlign w:val="bottom"/>
            <w:hideMark/>
          </w:tcPr>
          <w:p w14:paraId="5FB936CE"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5F7872B2" w14:textId="77777777" w:rsidR="00966E9B" w:rsidRPr="00966E9B" w:rsidRDefault="00966E9B" w:rsidP="00962055">
            <w:pPr>
              <w:rPr>
                <w:i/>
                <w:iCs/>
              </w:rPr>
            </w:pPr>
            <w:r w:rsidRPr="00966E9B">
              <w:rPr>
                <w:i/>
                <w:iCs/>
              </w:rPr>
              <w:t>Pedley St Wavell Hts</w:t>
            </w:r>
          </w:p>
        </w:tc>
        <w:tc>
          <w:tcPr>
            <w:tcW w:w="850" w:type="dxa"/>
            <w:shd w:val="clear" w:color="auto" w:fill="auto"/>
            <w:noWrap/>
            <w:vAlign w:val="bottom"/>
            <w:hideMark/>
          </w:tcPr>
          <w:p w14:paraId="2AD50C27" w14:textId="77777777" w:rsidR="00966E9B" w:rsidRPr="00966E9B" w:rsidRDefault="00966E9B" w:rsidP="00962055">
            <w:pPr>
              <w:jc w:val="right"/>
              <w:rPr>
                <w:i/>
                <w:iCs/>
              </w:rPr>
            </w:pPr>
            <w:r w:rsidRPr="00966E9B">
              <w:rPr>
                <w:i/>
                <w:iCs/>
              </w:rPr>
              <w:t>340</w:t>
            </w:r>
          </w:p>
        </w:tc>
        <w:tc>
          <w:tcPr>
            <w:tcW w:w="1701" w:type="dxa"/>
            <w:shd w:val="clear" w:color="auto" w:fill="auto"/>
            <w:noWrap/>
            <w:vAlign w:val="bottom"/>
            <w:hideMark/>
          </w:tcPr>
          <w:p w14:paraId="4A4006D0" w14:textId="77777777" w:rsidR="00966E9B" w:rsidRPr="00966E9B" w:rsidRDefault="00966E9B" w:rsidP="00962055">
            <w:pPr>
              <w:jc w:val="right"/>
              <w:rPr>
                <w:i/>
                <w:iCs/>
              </w:rPr>
            </w:pPr>
            <w:r w:rsidRPr="00966E9B">
              <w:rPr>
                <w:i/>
                <w:iCs/>
              </w:rPr>
              <w:t xml:space="preserve"> $83,000.34 </w:t>
            </w:r>
          </w:p>
        </w:tc>
      </w:tr>
      <w:tr w:rsidR="00966E9B" w:rsidRPr="00966E9B" w14:paraId="2EB7F7C4" w14:textId="77777777" w:rsidTr="00640FF1">
        <w:trPr>
          <w:trHeight w:val="170"/>
        </w:trPr>
        <w:tc>
          <w:tcPr>
            <w:tcW w:w="856" w:type="dxa"/>
            <w:shd w:val="clear" w:color="auto" w:fill="auto"/>
            <w:noWrap/>
            <w:vAlign w:val="bottom"/>
            <w:hideMark/>
          </w:tcPr>
          <w:p w14:paraId="0F8D50F2"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3B66FE2D" w14:textId="77777777" w:rsidR="00966E9B" w:rsidRPr="00966E9B" w:rsidRDefault="00966E9B" w:rsidP="00962055">
            <w:pPr>
              <w:rPr>
                <w:i/>
                <w:iCs/>
              </w:rPr>
            </w:pPr>
            <w:r w:rsidRPr="00966E9B">
              <w:rPr>
                <w:i/>
                <w:iCs/>
              </w:rPr>
              <w:t>Pullenvale Rd Pullenvale</w:t>
            </w:r>
          </w:p>
        </w:tc>
        <w:tc>
          <w:tcPr>
            <w:tcW w:w="850" w:type="dxa"/>
            <w:shd w:val="clear" w:color="auto" w:fill="auto"/>
            <w:noWrap/>
            <w:vAlign w:val="bottom"/>
            <w:hideMark/>
          </w:tcPr>
          <w:p w14:paraId="7931C8E7" w14:textId="77777777" w:rsidR="00966E9B" w:rsidRPr="00966E9B" w:rsidRDefault="00966E9B" w:rsidP="00962055">
            <w:pPr>
              <w:jc w:val="right"/>
              <w:rPr>
                <w:i/>
                <w:iCs/>
              </w:rPr>
            </w:pPr>
            <w:r w:rsidRPr="00966E9B">
              <w:rPr>
                <w:i/>
                <w:iCs/>
              </w:rPr>
              <w:t>360</w:t>
            </w:r>
          </w:p>
        </w:tc>
        <w:tc>
          <w:tcPr>
            <w:tcW w:w="1701" w:type="dxa"/>
            <w:shd w:val="clear" w:color="auto" w:fill="auto"/>
            <w:noWrap/>
            <w:vAlign w:val="bottom"/>
            <w:hideMark/>
          </w:tcPr>
          <w:p w14:paraId="05F54DD7" w14:textId="77777777" w:rsidR="00966E9B" w:rsidRPr="00966E9B" w:rsidRDefault="00966E9B" w:rsidP="00962055">
            <w:pPr>
              <w:jc w:val="right"/>
              <w:rPr>
                <w:i/>
                <w:iCs/>
              </w:rPr>
            </w:pPr>
            <w:r w:rsidRPr="00966E9B">
              <w:rPr>
                <w:i/>
                <w:iCs/>
              </w:rPr>
              <w:t xml:space="preserve"> $74,557.06 </w:t>
            </w:r>
          </w:p>
        </w:tc>
      </w:tr>
      <w:tr w:rsidR="00966E9B" w:rsidRPr="00966E9B" w14:paraId="4200FE00" w14:textId="77777777" w:rsidTr="00640FF1">
        <w:trPr>
          <w:trHeight w:val="170"/>
        </w:trPr>
        <w:tc>
          <w:tcPr>
            <w:tcW w:w="856" w:type="dxa"/>
            <w:shd w:val="clear" w:color="auto" w:fill="auto"/>
            <w:noWrap/>
            <w:vAlign w:val="bottom"/>
            <w:hideMark/>
          </w:tcPr>
          <w:p w14:paraId="62A8D8B1"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028DEAE0" w14:textId="77777777" w:rsidR="00966E9B" w:rsidRPr="00966E9B" w:rsidRDefault="00966E9B" w:rsidP="00962055">
            <w:pPr>
              <w:rPr>
                <w:i/>
                <w:iCs/>
              </w:rPr>
            </w:pPr>
            <w:r w:rsidRPr="00966E9B">
              <w:rPr>
                <w:i/>
                <w:iCs/>
              </w:rPr>
              <w:t>Yiada St Kedron</w:t>
            </w:r>
          </w:p>
        </w:tc>
        <w:tc>
          <w:tcPr>
            <w:tcW w:w="850" w:type="dxa"/>
            <w:shd w:val="clear" w:color="auto" w:fill="auto"/>
            <w:noWrap/>
            <w:vAlign w:val="bottom"/>
            <w:hideMark/>
          </w:tcPr>
          <w:p w14:paraId="19784E6C" w14:textId="77777777" w:rsidR="00966E9B" w:rsidRPr="00966E9B" w:rsidRDefault="00966E9B" w:rsidP="00962055">
            <w:pPr>
              <w:jc w:val="right"/>
              <w:rPr>
                <w:i/>
                <w:iCs/>
              </w:rPr>
            </w:pPr>
            <w:r w:rsidRPr="00966E9B">
              <w:rPr>
                <w:i/>
                <w:iCs/>
              </w:rPr>
              <w:t>375</w:t>
            </w:r>
          </w:p>
        </w:tc>
        <w:tc>
          <w:tcPr>
            <w:tcW w:w="1701" w:type="dxa"/>
            <w:shd w:val="clear" w:color="auto" w:fill="auto"/>
            <w:noWrap/>
            <w:vAlign w:val="bottom"/>
            <w:hideMark/>
          </w:tcPr>
          <w:p w14:paraId="37653DCF" w14:textId="77777777" w:rsidR="00966E9B" w:rsidRPr="00966E9B" w:rsidRDefault="00966E9B" w:rsidP="00962055">
            <w:pPr>
              <w:jc w:val="right"/>
              <w:rPr>
                <w:i/>
                <w:iCs/>
              </w:rPr>
            </w:pPr>
            <w:r w:rsidRPr="00966E9B">
              <w:rPr>
                <w:i/>
                <w:iCs/>
              </w:rPr>
              <w:t xml:space="preserve"> $74,091.35 </w:t>
            </w:r>
          </w:p>
        </w:tc>
      </w:tr>
      <w:tr w:rsidR="00966E9B" w:rsidRPr="00966E9B" w14:paraId="557CB8CC" w14:textId="77777777" w:rsidTr="00640FF1">
        <w:trPr>
          <w:trHeight w:val="170"/>
        </w:trPr>
        <w:tc>
          <w:tcPr>
            <w:tcW w:w="856" w:type="dxa"/>
            <w:shd w:val="clear" w:color="auto" w:fill="auto"/>
            <w:noWrap/>
            <w:vAlign w:val="bottom"/>
            <w:hideMark/>
          </w:tcPr>
          <w:p w14:paraId="3B1D0AA3"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642DD160" w14:textId="77777777" w:rsidR="00966E9B" w:rsidRPr="00966E9B" w:rsidRDefault="00966E9B" w:rsidP="00962055">
            <w:pPr>
              <w:rPr>
                <w:i/>
                <w:iCs/>
              </w:rPr>
            </w:pPr>
            <w:r w:rsidRPr="00966E9B">
              <w:rPr>
                <w:i/>
                <w:iCs/>
              </w:rPr>
              <w:t>Hall St Alderley</w:t>
            </w:r>
          </w:p>
        </w:tc>
        <w:tc>
          <w:tcPr>
            <w:tcW w:w="850" w:type="dxa"/>
            <w:shd w:val="clear" w:color="auto" w:fill="auto"/>
            <w:noWrap/>
            <w:vAlign w:val="bottom"/>
            <w:hideMark/>
          </w:tcPr>
          <w:p w14:paraId="4CC638A0" w14:textId="77777777" w:rsidR="00966E9B" w:rsidRPr="00966E9B" w:rsidRDefault="00966E9B" w:rsidP="00962055">
            <w:pPr>
              <w:jc w:val="right"/>
              <w:rPr>
                <w:i/>
                <w:iCs/>
              </w:rPr>
            </w:pPr>
            <w:r w:rsidRPr="00966E9B">
              <w:rPr>
                <w:i/>
                <w:iCs/>
              </w:rPr>
              <w:t>377</w:t>
            </w:r>
          </w:p>
        </w:tc>
        <w:tc>
          <w:tcPr>
            <w:tcW w:w="1701" w:type="dxa"/>
            <w:shd w:val="clear" w:color="auto" w:fill="auto"/>
            <w:noWrap/>
            <w:vAlign w:val="bottom"/>
            <w:hideMark/>
          </w:tcPr>
          <w:p w14:paraId="6B77296A" w14:textId="77777777" w:rsidR="00966E9B" w:rsidRPr="00966E9B" w:rsidRDefault="00966E9B" w:rsidP="00962055">
            <w:pPr>
              <w:jc w:val="right"/>
              <w:rPr>
                <w:i/>
                <w:iCs/>
              </w:rPr>
            </w:pPr>
            <w:r w:rsidRPr="00966E9B">
              <w:rPr>
                <w:i/>
                <w:iCs/>
              </w:rPr>
              <w:t xml:space="preserve"> $80,279.26 </w:t>
            </w:r>
          </w:p>
        </w:tc>
      </w:tr>
      <w:tr w:rsidR="00966E9B" w:rsidRPr="00966E9B" w14:paraId="50C07E1D" w14:textId="77777777" w:rsidTr="00640FF1">
        <w:trPr>
          <w:trHeight w:val="170"/>
        </w:trPr>
        <w:tc>
          <w:tcPr>
            <w:tcW w:w="856" w:type="dxa"/>
            <w:shd w:val="clear" w:color="auto" w:fill="auto"/>
            <w:noWrap/>
            <w:vAlign w:val="bottom"/>
            <w:hideMark/>
          </w:tcPr>
          <w:p w14:paraId="2CCA5C87"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6A4C6887" w14:textId="77777777" w:rsidR="00966E9B" w:rsidRPr="00966E9B" w:rsidRDefault="00966E9B" w:rsidP="00962055">
            <w:pPr>
              <w:rPr>
                <w:i/>
                <w:iCs/>
              </w:rPr>
            </w:pPr>
            <w:r w:rsidRPr="00966E9B">
              <w:rPr>
                <w:i/>
                <w:iCs/>
              </w:rPr>
              <w:t>Ashton St Camp Hill</w:t>
            </w:r>
          </w:p>
        </w:tc>
        <w:tc>
          <w:tcPr>
            <w:tcW w:w="850" w:type="dxa"/>
            <w:shd w:val="clear" w:color="auto" w:fill="auto"/>
            <w:noWrap/>
            <w:vAlign w:val="bottom"/>
            <w:hideMark/>
          </w:tcPr>
          <w:p w14:paraId="1052F9CF" w14:textId="77777777" w:rsidR="00966E9B" w:rsidRPr="00966E9B" w:rsidRDefault="00966E9B" w:rsidP="00962055">
            <w:pPr>
              <w:jc w:val="right"/>
              <w:rPr>
                <w:i/>
                <w:iCs/>
              </w:rPr>
            </w:pPr>
            <w:r w:rsidRPr="00966E9B">
              <w:rPr>
                <w:i/>
                <w:iCs/>
              </w:rPr>
              <w:t>381</w:t>
            </w:r>
          </w:p>
        </w:tc>
        <w:tc>
          <w:tcPr>
            <w:tcW w:w="1701" w:type="dxa"/>
            <w:shd w:val="clear" w:color="auto" w:fill="auto"/>
            <w:noWrap/>
            <w:vAlign w:val="bottom"/>
            <w:hideMark/>
          </w:tcPr>
          <w:p w14:paraId="5A4629DA" w14:textId="77777777" w:rsidR="00966E9B" w:rsidRPr="00966E9B" w:rsidRDefault="00966E9B" w:rsidP="00962055">
            <w:pPr>
              <w:jc w:val="right"/>
              <w:rPr>
                <w:i/>
                <w:iCs/>
              </w:rPr>
            </w:pPr>
            <w:r w:rsidRPr="00966E9B">
              <w:rPr>
                <w:i/>
                <w:iCs/>
              </w:rPr>
              <w:t xml:space="preserve"> $68,579.36 </w:t>
            </w:r>
          </w:p>
        </w:tc>
      </w:tr>
      <w:tr w:rsidR="00966E9B" w:rsidRPr="00966E9B" w14:paraId="1388C645" w14:textId="77777777" w:rsidTr="00640FF1">
        <w:trPr>
          <w:trHeight w:val="170"/>
        </w:trPr>
        <w:tc>
          <w:tcPr>
            <w:tcW w:w="856" w:type="dxa"/>
            <w:shd w:val="clear" w:color="auto" w:fill="auto"/>
            <w:noWrap/>
            <w:vAlign w:val="bottom"/>
            <w:hideMark/>
          </w:tcPr>
          <w:p w14:paraId="03B30A49"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069E4DA4" w14:textId="77777777" w:rsidR="00966E9B" w:rsidRPr="00966E9B" w:rsidRDefault="00966E9B" w:rsidP="00962055">
            <w:pPr>
              <w:rPr>
                <w:i/>
                <w:iCs/>
              </w:rPr>
            </w:pPr>
            <w:r w:rsidRPr="00966E9B">
              <w:rPr>
                <w:i/>
                <w:iCs/>
              </w:rPr>
              <w:t>Prince St Brighton</w:t>
            </w:r>
          </w:p>
        </w:tc>
        <w:tc>
          <w:tcPr>
            <w:tcW w:w="850" w:type="dxa"/>
            <w:shd w:val="clear" w:color="auto" w:fill="auto"/>
            <w:noWrap/>
            <w:vAlign w:val="bottom"/>
            <w:hideMark/>
          </w:tcPr>
          <w:p w14:paraId="02154C1F" w14:textId="77777777" w:rsidR="00966E9B" w:rsidRPr="00966E9B" w:rsidRDefault="00966E9B" w:rsidP="00962055">
            <w:pPr>
              <w:jc w:val="right"/>
              <w:rPr>
                <w:i/>
                <w:iCs/>
              </w:rPr>
            </w:pPr>
            <w:r w:rsidRPr="00966E9B">
              <w:rPr>
                <w:i/>
                <w:iCs/>
              </w:rPr>
              <w:t>401</w:t>
            </w:r>
          </w:p>
        </w:tc>
        <w:tc>
          <w:tcPr>
            <w:tcW w:w="1701" w:type="dxa"/>
            <w:shd w:val="clear" w:color="auto" w:fill="auto"/>
            <w:noWrap/>
            <w:vAlign w:val="bottom"/>
            <w:hideMark/>
          </w:tcPr>
          <w:p w14:paraId="0615F5F1" w14:textId="77777777" w:rsidR="00966E9B" w:rsidRPr="00966E9B" w:rsidRDefault="00966E9B" w:rsidP="00962055">
            <w:pPr>
              <w:jc w:val="right"/>
              <w:rPr>
                <w:i/>
                <w:iCs/>
              </w:rPr>
            </w:pPr>
            <w:r w:rsidRPr="00966E9B">
              <w:rPr>
                <w:i/>
                <w:iCs/>
              </w:rPr>
              <w:t xml:space="preserve"> $87,294.42 </w:t>
            </w:r>
          </w:p>
        </w:tc>
      </w:tr>
      <w:tr w:rsidR="00966E9B" w:rsidRPr="00966E9B" w14:paraId="727F72B5" w14:textId="77777777" w:rsidTr="00640FF1">
        <w:trPr>
          <w:trHeight w:val="170"/>
        </w:trPr>
        <w:tc>
          <w:tcPr>
            <w:tcW w:w="856" w:type="dxa"/>
            <w:shd w:val="clear" w:color="auto" w:fill="auto"/>
            <w:noWrap/>
            <w:vAlign w:val="bottom"/>
            <w:hideMark/>
          </w:tcPr>
          <w:p w14:paraId="012AF384"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67CCCADB" w14:textId="77777777" w:rsidR="00966E9B" w:rsidRPr="00966E9B" w:rsidRDefault="00966E9B" w:rsidP="00962055">
            <w:pPr>
              <w:rPr>
                <w:i/>
                <w:iCs/>
              </w:rPr>
            </w:pPr>
            <w:r w:rsidRPr="00966E9B">
              <w:rPr>
                <w:i/>
                <w:iCs/>
              </w:rPr>
              <w:t xml:space="preserve">Eidsvold St Keperra </w:t>
            </w:r>
          </w:p>
        </w:tc>
        <w:tc>
          <w:tcPr>
            <w:tcW w:w="850" w:type="dxa"/>
            <w:shd w:val="clear" w:color="auto" w:fill="auto"/>
            <w:noWrap/>
            <w:vAlign w:val="bottom"/>
            <w:hideMark/>
          </w:tcPr>
          <w:p w14:paraId="368F2916" w14:textId="77777777" w:rsidR="00966E9B" w:rsidRPr="00966E9B" w:rsidRDefault="00966E9B" w:rsidP="00962055">
            <w:pPr>
              <w:jc w:val="right"/>
              <w:rPr>
                <w:i/>
                <w:iCs/>
              </w:rPr>
            </w:pPr>
            <w:r w:rsidRPr="00966E9B">
              <w:rPr>
                <w:i/>
                <w:iCs/>
              </w:rPr>
              <w:t>423</w:t>
            </w:r>
          </w:p>
        </w:tc>
        <w:tc>
          <w:tcPr>
            <w:tcW w:w="1701" w:type="dxa"/>
            <w:shd w:val="clear" w:color="auto" w:fill="auto"/>
            <w:noWrap/>
            <w:vAlign w:val="bottom"/>
            <w:hideMark/>
          </w:tcPr>
          <w:p w14:paraId="2D27FF72" w14:textId="77777777" w:rsidR="00966E9B" w:rsidRPr="00966E9B" w:rsidRDefault="00966E9B" w:rsidP="00962055">
            <w:pPr>
              <w:jc w:val="right"/>
              <w:rPr>
                <w:i/>
                <w:iCs/>
              </w:rPr>
            </w:pPr>
            <w:r w:rsidRPr="00966E9B">
              <w:rPr>
                <w:i/>
                <w:iCs/>
              </w:rPr>
              <w:t xml:space="preserve"> $78,309.56 </w:t>
            </w:r>
          </w:p>
        </w:tc>
      </w:tr>
      <w:tr w:rsidR="00966E9B" w:rsidRPr="00966E9B" w14:paraId="692C5FC5" w14:textId="77777777" w:rsidTr="00640FF1">
        <w:trPr>
          <w:trHeight w:val="170"/>
        </w:trPr>
        <w:tc>
          <w:tcPr>
            <w:tcW w:w="856" w:type="dxa"/>
            <w:shd w:val="clear" w:color="auto" w:fill="auto"/>
            <w:noWrap/>
            <w:vAlign w:val="bottom"/>
            <w:hideMark/>
          </w:tcPr>
          <w:p w14:paraId="1E606FBC"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74AB3B03" w14:textId="77777777" w:rsidR="00966E9B" w:rsidRPr="00966E9B" w:rsidRDefault="00966E9B" w:rsidP="00962055">
            <w:pPr>
              <w:rPr>
                <w:i/>
                <w:iCs/>
              </w:rPr>
            </w:pPr>
            <w:r w:rsidRPr="00966E9B">
              <w:rPr>
                <w:i/>
                <w:iCs/>
              </w:rPr>
              <w:t>Moorbell St Tarragindi</w:t>
            </w:r>
          </w:p>
        </w:tc>
        <w:tc>
          <w:tcPr>
            <w:tcW w:w="850" w:type="dxa"/>
            <w:shd w:val="clear" w:color="auto" w:fill="auto"/>
            <w:noWrap/>
            <w:vAlign w:val="bottom"/>
            <w:hideMark/>
          </w:tcPr>
          <w:p w14:paraId="6803D960" w14:textId="77777777" w:rsidR="00966E9B" w:rsidRPr="00966E9B" w:rsidRDefault="00966E9B" w:rsidP="00962055">
            <w:pPr>
              <w:jc w:val="right"/>
              <w:rPr>
                <w:i/>
                <w:iCs/>
              </w:rPr>
            </w:pPr>
            <w:r w:rsidRPr="00966E9B">
              <w:rPr>
                <w:i/>
                <w:iCs/>
              </w:rPr>
              <w:t>426</w:t>
            </w:r>
          </w:p>
        </w:tc>
        <w:tc>
          <w:tcPr>
            <w:tcW w:w="1701" w:type="dxa"/>
            <w:shd w:val="clear" w:color="auto" w:fill="auto"/>
            <w:noWrap/>
            <w:vAlign w:val="bottom"/>
            <w:hideMark/>
          </w:tcPr>
          <w:p w14:paraId="76B7184E" w14:textId="77777777" w:rsidR="00966E9B" w:rsidRPr="00966E9B" w:rsidRDefault="00966E9B" w:rsidP="00962055">
            <w:pPr>
              <w:jc w:val="right"/>
              <w:rPr>
                <w:i/>
                <w:iCs/>
              </w:rPr>
            </w:pPr>
            <w:r w:rsidRPr="00966E9B">
              <w:rPr>
                <w:i/>
                <w:iCs/>
              </w:rPr>
              <w:t xml:space="preserve"> $82,464.54 </w:t>
            </w:r>
          </w:p>
        </w:tc>
      </w:tr>
      <w:tr w:rsidR="00966E9B" w:rsidRPr="00966E9B" w14:paraId="66920F51" w14:textId="77777777" w:rsidTr="00640FF1">
        <w:trPr>
          <w:trHeight w:val="170"/>
        </w:trPr>
        <w:tc>
          <w:tcPr>
            <w:tcW w:w="856" w:type="dxa"/>
            <w:shd w:val="clear" w:color="auto" w:fill="auto"/>
            <w:noWrap/>
            <w:vAlign w:val="bottom"/>
            <w:hideMark/>
          </w:tcPr>
          <w:p w14:paraId="6662F715"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7DADDDC1" w14:textId="77777777" w:rsidR="00966E9B" w:rsidRPr="00966E9B" w:rsidRDefault="00966E9B" w:rsidP="00962055">
            <w:pPr>
              <w:rPr>
                <w:i/>
                <w:iCs/>
              </w:rPr>
            </w:pPr>
            <w:r w:rsidRPr="00966E9B">
              <w:rPr>
                <w:i/>
                <w:iCs/>
              </w:rPr>
              <w:t>Pringle St Ascot</w:t>
            </w:r>
          </w:p>
        </w:tc>
        <w:tc>
          <w:tcPr>
            <w:tcW w:w="850" w:type="dxa"/>
            <w:shd w:val="clear" w:color="auto" w:fill="auto"/>
            <w:noWrap/>
            <w:vAlign w:val="bottom"/>
            <w:hideMark/>
          </w:tcPr>
          <w:p w14:paraId="1221425B" w14:textId="77777777" w:rsidR="00966E9B" w:rsidRPr="00966E9B" w:rsidRDefault="00966E9B" w:rsidP="00962055">
            <w:pPr>
              <w:jc w:val="right"/>
              <w:rPr>
                <w:i/>
                <w:iCs/>
              </w:rPr>
            </w:pPr>
            <w:r w:rsidRPr="00966E9B">
              <w:rPr>
                <w:i/>
                <w:iCs/>
              </w:rPr>
              <w:t>432</w:t>
            </w:r>
          </w:p>
        </w:tc>
        <w:tc>
          <w:tcPr>
            <w:tcW w:w="1701" w:type="dxa"/>
            <w:shd w:val="clear" w:color="auto" w:fill="auto"/>
            <w:noWrap/>
            <w:vAlign w:val="bottom"/>
            <w:hideMark/>
          </w:tcPr>
          <w:p w14:paraId="20FB5FAC" w14:textId="77777777" w:rsidR="00966E9B" w:rsidRPr="00966E9B" w:rsidRDefault="00966E9B" w:rsidP="00962055">
            <w:pPr>
              <w:jc w:val="right"/>
              <w:rPr>
                <w:i/>
                <w:iCs/>
              </w:rPr>
            </w:pPr>
            <w:r w:rsidRPr="00966E9B">
              <w:rPr>
                <w:i/>
                <w:iCs/>
              </w:rPr>
              <w:t xml:space="preserve"> $64,715.95 </w:t>
            </w:r>
          </w:p>
        </w:tc>
      </w:tr>
      <w:tr w:rsidR="00966E9B" w:rsidRPr="00966E9B" w14:paraId="3759D4D3" w14:textId="77777777" w:rsidTr="00640FF1">
        <w:trPr>
          <w:trHeight w:val="170"/>
        </w:trPr>
        <w:tc>
          <w:tcPr>
            <w:tcW w:w="856" w:type="dxa"/>
            <w:shd w:val="clear" w:color="auto" w:fill="auto"/>
            <w:noWrap/>
            <w:vAlign w:val="bottom"/>
            <w:hideMark/>
          </w:tcPr>
          <w:p w14:paraId="0C627B5C"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39231F3C" w14:textId="77777777" w:rsidR="00966E9B" w:rsidRPr="00966E9B" w:rsidRDefault="00966E9B" w:rsidP="00962055">
            <w:pPr>
              <w:rPr>
                <w:i/>
                <w:iCs/>
              </w:rPr>
            </w:pPr>
            <w:r w:rsidRPr="00966E9B">
              <w:rPr>
                <w:i/>
                <w:iCs/>
              </w:rPr>
              <w:t>London St Nundah</w:t>
            </w:r>
          </w:p>
        </w:tc>
        <w:tc>
          <w:tcPr>
            <w:tcW w:w="850" w:type="dxa"/>
            <w:shd w:val="clear" w:color="auto" w:fill="auto"/>
            <w:noWrap/>
            <w:vAlign w:val="bottom"/>
            <w:hideMark/>
          </w:tcPr>
          <w:p w14:paraId="13721E16" w14:textId="77777777" w:rsidR="00966E9B" w:rsidRPr="00966E9B" w:rsidRDefault="00966E9B" w:rsidP="00962055">
            <w:pPr>
              <w:jc w:val="right"/>
              <w:rPr>
                <w:i/>
                <w:iCs/>
              </w:rPr>
            </w:pPr>
            <w:r w:rsidRPr="00966E9B">
              <w:rPr>
                <w:i/>
                <w:iCs/>
              </w:rPr>
              <w:t>433</w:t>
            </w:r>
          </w:p>
        </w:tc>
        <w:tc>
          <w:tcPr>
            <w:tcW w:w="1701" w:type="dxa"/>
            <w:shd w:val="clear" w:color="auto" w:fill="auto"/>
            <w:noWrap/>
            <w:vAlign w:val="bottom"/>
            <w:hideMark/>
          </w:tcPr>
          <w:p w14:paraId="1BF8EAF1" w14:textId="77777777" w:rsidR="00966E9B" w:rsidRPr="00966E9B" w:rsidRDefault="00966E9B" w:rsidP="00962055">
            <w:pPr>
              <w:jc w:val="right"/>
              <w:rPr>
                <w:i/>
                <w:iCs/>
              </w:rPr>
            </w:pPr>
            <w:r w:rsidRPr="00966E9B">
              <w:rPr>
                <w:i/>
                <w:iCs/>
              </w:rPr>
              <w:t xml:space="preserve"> $95,282.49 </w:t>
            </w:r>
          </w:p>
        </w:tc>
      </w:tr>
      <w:tr w:rsidR="00966E9B" w:rsidRPr="00966E9B" w14:paraId="11D5BC3E" w14:textId="77777777" w:rsidTr="00640FF1">
        <w:trPr>
          <w:trHeight w:val="170"/>
        </w:trPr>
        <w:tc>
          <w:tcPr>
            <w:tcW w:w="856" w:type="dxa"/>
            <w:shd w:val="clear" w:color="auto" w:fill="auto"/>
            <w:noWrap/>
            <w:vAlign w:val="bottom"/>
            <w:hideMark/>
          </w:tcPr>
          <w:p w14:paraId="0C46821D"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07FA55C0" w14:textId="77777777" w:rsidR="00966E9B" w:rsidRPr="00966E9B" w:rsidRDefault="00966E9B" w:rsidP="00962055">
            <w:pPr>
              <w:rPr>
                <w:i/>
                <w:iCs/>
              </w:rPr>
            </w:pPr>
            <w:r w:rsidRPr="00966E9B">
              <w:rPr>
                <w:i/>
                <w:iCs/>
              </w:rPr>
              <w:t>Jutland St Oxley</w:t>
            </w:r>
          </w:p>
        </w:tc>
        <w:tc>
          <w:tcPr>
            <w:tcW w:w="850" w:type="dxa"/>
            <w:shd w:val="clear" w:color="auto" w:fill="auto"/>
            <w:noWrap/>
            <w:vAlign w:val="bottom"/>
            <w:hideMark/>
          </w:tcPr>
          <w:p w14:paraId="29B8579B" w14:textId="77777777" w:rsidR="00966E9B" w:rsidRPr="00966E9B" w:rsidRDefault="00966E9B" w:rsidP="00962055">
            <w:pPr>
              <w:jc w:val="right"/>
              <w:rPr>
                <w:i/>
                <w:iCs/>
              </w:rPr>
            </w:pPr>
            <w:r w:rsidRPr="00966E9B">
              <w:rPr>
                <w:i/>
                <w:iCs/>
              </w:rPr>
              <w:t>486</w:t>
            </w:r>
          </w:p>
        </w:tc>
        <w:tc>
          <w:tcPr>
            <w:tcW w:w="1701" w:type="dxa"/>
            <w:shd w:val="clear" w:color="auto" w:fill="auto"/>
            <w:noWrap/>
            <w:vAlign w:val="bottom"/>
            <w:hideMark/>
          </w:tcPr>
          <w:p w14:paraId="20059945" w14:textId="77777777" w:rsidR="00966E9B" w:rsidRPr="00966E9B" w:rsidRDefault="00966E9B" w:rsidP="00962055">
            <w:pPr>
              <w:jc w:val="right"/>
              <w:rPr>
                <w:i/>
                <w:iCs/>
              </w:rPr>
            </w:pPr>
            <w:r w:rsidRPr="00966E9B">
              <w:rPr>
                <w:i/>
                <w:iCs/>
              </w:rPr>
              <w:t xml:space="preserve"> $86,207.34 </w:t>
            </w:r>
          </w:p>
        </w:tc>
      </w:tr>
      <w:tr w:rsidR="00966E9B" w:rsidRPr="00966E9B" w14:paraId="4DC2D5DB" w14:textId="77777777" w:rsidTr="00640FF1">
        <w:trPr>
          <w:trHeight w:val="170"/>
        </w:trPr>
        <w:tc>
          <w:tcPr>
            <w:tcW w:w="856" w:type="dxa"/>
            <w:shd w:val="clear" w:color="auto" w:fill="auto"/>
            <w:noWrap/>
            <w:vAlign w:val="bottom"/>
            <w:hideMark/>
          </w:tcPr>
          <w:p w14:paraId="4FA357A3" w14:textId="77777777" w:rsidR="00966E9B" w:rsidRPr="00966E9B" w:rsidRDefault="00966E9B" w:rsidP="00962055">
            <w:pPr>
              <w:rPr>
                <w:i/>
                <w:iCs/>
              </w:rPr>
            </w:pPr>
            <w:r w:rsidRPr="00966E9B">
              <w:rPr>
                <w:i/>
                <w:iCs/>
              </w:rPr>
              <w:t>6.1.1.1</w:t>
            </w:r>
          </w:p>
        </w:tc>
        <w:tc>
          <w:tcPr>
            <w:tcW w:w="4951" w:type="dxa"/>
            <w:shd w:val="clear" w:color="auto" w:fill="auto"/>
            <w:noWrap/>
            <w:vAlign w:val="bottom"/>
            <w:hideMark/>
          </w:tcPr>
          <w:p w14:paraId="4865DC22" w14:textId="77777777" w:rsidR="00966E9B" w:rsidRPr="00966E9B" w:rsidRDefault="00966E9B" w:rsidP="00962055">
            <w:pPr>
              <w:rPr>
                <w:i/>
                <w:iCs/>
              </w:rPr>
            </w:pPr>
            <w:r w:rsidRPr="00966E9B">
              <w:rPr>
                <w:i/>
                <w:iCs/>
              </w:rPr>
              <w:t>Wadeville St Heathwood</w:t>
            </w:r>
          </w:p>
        </w:tc>
        <w:tc>
          <w:tcPr>
            <w:tcW w:w="850" w:type="dxa"/>
            <w:shd w:val="clear" w:color="auto" w:fill="auto"/>
            <w:noWrap/>
            <w:vAlign w:val="bottom"/>
            <w:hideMark/>
          </w:tcPr>
          <w:p w14:paraId="06BAEEFA" w14:textId="77777777" w:rsidR="00966E9B" w:rsidRPr="00966E9B" w:rsidRDefault="00966E9B" w:rsidP="00962055">
            <w:pPr>
              <w:jc w:val="right"/>
              <w:rPr>
                <w:i/>
                <w:iCs/>
              </w:rPr>
            </w:pPr>
            <w:r w:rsidRPr="00966E9B">
              <w:rPr>
                <w:i/>
                <w:iCs/>
              </w:rPr>
              <w:t>36</w:t>
            </w:r>
          </w:p>
        </w:tc>
        <w:tc>
          <w:tcPr>
            <w:tcW w:w="1701" w:type="dxa"/>
            <w:shd w:val="clear" w:color="auto" w:fill="auto"/>
            <w:noWrap/>
            <w:vAlign w:val="bottom"/>
            <w:hideMark/>
          </w:tcPr>
          <w:p w14:paraId="4C6EB281" w14:textId="77777777" w:rsidR="00966E9B" w:rsidRPr="00966E9B" w:rsidRDefault="00966E9B" w:rsidP="00962055">
            <w:pPr>
              <w:jc w:val="right"/>
              <w:rPr>
                <w:i/>
                <w:iCs/>
              </w:rPr>
            </w:pPr>
            <w:r w:rsidRPr="00966E9B">
              <w:rPr>
                <w:i/>
                <w:iCs/>
              </w:rPr>
              <w:t xml:space="preserve"> $16,565.82 </w:t>
            </w:r>
          </w:p>
        </w:tc>
      </w:tr>
      <w:tr w:rsidR="00966E9B" w:rsidRPr="00966E9B" w14:paraId="310CD534" w14:textId="77777777" w:rsidTr="00640FF1">
        <w:trPr>
          <w:trHeight w:val="170"/>
        </w:trPr>
        <w:tc>
          <w:tcPr>
            <w:tcW w:w="856" w:type="dxa"/>
            <w:shd w:val="clear" w:color="auto" w:fill="auto"/>
            <w:noWrap/>
            <w:vAlign w:val="bottom"/>
            <w:hideMark/>
          </w:tcPr>
          <w:p w14:paraId="469307FA" w14:textId="77777777" w:rsidR="00966E9B" w:rsidRPr="00966E9B" w:rsidRDefault="00966E9B" w:rsidP="00962055">
            <w:pPr>
              <w:rPr>
                <w:i/>
                <w:iCs/>
              </w:rPr>
            </w:pPr>
            <w:r w:rsidRPr="00966E9B">
              <w:rPr>
                <w:i/>
                <w:iCs/>
              </w:rPr>
              <w:t>1.1.3.1</w:t>
            </w:r>
          </w:p>
        </w:tc>
        <w:tc>
          <w:tcPr>
            <w:tcW w:w="4951" w:type="dxa"/>
            <w:shd w:val="clear" w:color="auto" w:fill="auto"/>
            <w:noWrap/>
            <w:vAlign w:val="bottom"/>
            <w:hideMark/>
          </w:tcPr>
          <w:p w14:paraId="11A5DE5C" w14:textId="77777777" w:rsidR="00966E9B" w:rsidRPr="00966E9B" w:rsidRDefault="00966E9B" w:rsidP="00962055">
            <w:pPr>
              <w:rPr>
                <w:i/>
                <w:iCs/>
              </w:rPr>
            </w:pPr>
            <w:r w:rsidRPr="00966E9B">
              <w:rPr>
                <w:i/>
                <w:iCs/>
              </w:rPr>
              <w:t>Yuletide St Holland Park West</w:t>
            </w:r>
          </w:p>
        </w:tc>
        <w:tc>
          <w:tcPr>
            <w:tcW w:w="850" w:type="dxa"/>
            <w:shd w:val="clear" w:color="auto" w:fill="auto"/>
            <w:noWrap/>
            <w:vAlign w:val="bottom"/>
            <w:hideMark/>
          </w:tcPr>
          <w:p w14:paraId="23502F6A" w14:textId="77777777" w:rsidR="00966E9B" w:rsidRPr="00966E9B" w:rsidRDefault="00966E9B" w:rsidP="00962055">
            <w:pPr>
              <w:jc w:val="right"/>
              <w:rPr>
                <w:i/>
                <w:iCs/>
              </w:rPr>
            </w:pPr>
            <w:r w:rsidRPr="00966E9B">
              <w:rPr>
                <w:i/>
                <w:iCs/>
              </w:rPr>
              <w:t>83</w:t>
            </w:r>
          </w:p>
        </w:tc>
        <w:tc>
          <w:tcPr>
            <w:tcW w:w="1701" w:type="dxa"/>
            <w:shd w:val="clear" w:color="auto" w:fill="auto"/>
            <w:noWrap/>
            <w:vAlign w:val="bottom"/>
            <w:hideMark/>
          </w:tcPr>
          <w:p w14:paraId="5637ADA1" w14:textId="77777777" w:rsidR="00966E9B" w:rsidRPr="00966E9B" w:rsidRDefault="00966E9B" w:rsidP="00962055">
            <w:pPr>
              <w:jc w:val="right"/>
              <w:rPr>
                <w:i/>
                <w:iCs/>
              </w:rPr>
            </w:pPr>
            <w:r w:rsidRPr="00966E9B">
              <w:rPr>
                <w:i/>
                <w:iCs/>
              </w:rPr>
              <w:t xml:space="preserve"> $21,492.64 </w:t>
            </w:r>
          </w:p>
        </w:tc>
      </w:tr>
      <w:tr w:rsidR="00966E9B" w:rsidRPr="00966E9B" w14:paraId="3A81D26F" w14:textId="77777777" w:rsidTr="00640FF1">
        <w:trPr>
          <w:trHeight w:val="170"/>
        </w:trPr>
        <w:tc>
          <w:tcPr>
            <w:tcW w:w="856" w:type="dxa"/>
            <w:shd w:val="clear" w:color="auto" w:fill="auto"/>
            <w:noWrap/>
            <w:vAlign w:val="bottom"/>
            <w:hideMark/>
          </w:tcPr>
          <w:p w14:paraId="545BEBF4" w14:textId="77777777" w:rsidR="00966E9B" w:rsidRPr="00966E9B" w:rsidRDefault="00966E9B" w:rsidP="00962055">
            <w:pPr>
              <w:rPr>
                <w:i/>
                <w:iCs/>
              </w:rPr>
            </w:pPr>
            <w:r w:rsidRPr="00966E9B">
              <w:rPr>
                <w:i/>
                <w:iCs/>
              </w:rPr>
              <w:t>1.1.3.1</w:t>
            </w:r>
          </w:p>
        </w:tc>
        <w:tc>
          <w:tcPr>
            <w:tcW w:w="4951" w:type="dxa"/>
            <w:shd w:val="clear" w:color="auto" w:fill="auto"/>
            <w:noWrap/>
            <w:vAlign w:val="bottom"/>
            <w:hideMark/>
          </w:tcPr>
          <w:p w14:paraId="6577D517" w14:textId="77777777" w:rsidR="00966E9B" w:rsidRPr="00966E9B" w:rsidRDefault="00966E9B" w:rsidP="00962055">
            <w:pPr>
              <w:rPr>
                <w:i/>
                <w:iCs/>
              </w:rPr>
            </w:pPr>
            <w:r w:rsidRPr="00966E9B">
              <w:rPr>
                <w:i/>
                <w:iCs/>
              </w:rPr>
              <w:t>Bramble Tce Red Hill</w:t>
            </w:r>
          </w:p>
        </w:tc>
        <w:tc>
          <w:tcPr>
            <w:tcW w:w="850" w:type="dxa"/>
            <w:shd w:val="clear" w:color="auto" w:fill="auto"/>
            <w:noWrap/>
            <w:vAlign w:val="bottom"/>
            <w:hideMark/>
          </w:tcPr>
          <w:p w14:paraId="4136D14F" w14:textId="77777777" w:rsidR="00966E9B" w:rsidRPr="00966E9B" w:rsidRDefault="00966E9B" w:rsidP="00962055">
            <w:pPr>
              <w:jc w:val="right"/>
              <w:rPr>
                <w:i/>
                <w:iCs/>
              </w:rPr>
            </w:pPr>
            <w:r w:rsidRPr="00966E9B">
              <w:rPr>
                <w:i/>
                <w:iCs/>
              </w:rPr>
              <w:t>85</w:t>
            </w:r>
          </w:p>
        </w:tc>
        <w:tc>
          <w:tcPr>
            <w:tcW w:w="1701" w:type="dxa"/>
            <w:shd w:val="clear" w:color="auto" w:fill="auto"/>
            <w:noWrap/>
            <w:vAlign w:val="bottom"/>
            <w:hideMark/>
          </w:tcPr>
          <w:p w14:paraId="6F08AA80" w14:textId="77777777" w:rsidR="00966E9B" w:rsidRPr="00966E9B" w:rsidRDefault="00966E9B" w:rsidP="00962055">
            <w:pPr>
              <w:jc w:val="right"/>
              <w:rPr>
                <w:i/>
                <w:iCs/>
              </w:rPr>
            </w:pPr>
            <w:r w:rsidRPr="00966E9B">
              <w:rPr>
                <w:i/>
                <w:iCs/>
              </w:rPr>
              <w:t xml:space="preserve"> $41,897.46 </w:t>
            </w:r>
          </w:p>
        </w:tc>
      </w:tr>
      <w:tr w:rsidR="00966E9B" w:rsidRPr="00966E9B" w14:paraId="08033CD1" w14:textId="77777777" w:rsidTr="00640FF1">
        <w:trPr>
          <w:trHeight w:val="170"/>
        </w:trPr>
        <w:tc>
          <w:tcPr>
            <w:tcW w:w="856" w:type="dxa"/>
            <w:shd w:val="clear" w:color="auto" w:fill="auto"/>
            <w:noWrap/>
            <w:vAlign w:val="bottom"/>
            <w:hideMark/>
          </w:tcPr>
          <w:p w14:paraId="2172AF63" w14:textId="77777777" w:rsidR="00966E9B" w:rsidRPr="00966E9B" w:rsidRDefault="00966E9B" w:rsidP="00962055">
            <w:pPr>
              <w:rPr>
                <w:i/>
                <w:iCs/>
              </w:rPr>
            </w:pPr>
            <w:r w:rsidRPr="00966E9B">
              <w:rPr>
                <w:i/>
                <w:iCs/>
              </w:rPr>
              <w:t>1.1.3.1</w:t>
            </w:r>
          </w:p>
        </w:tc>
        <w:tc>
          <w:tcPr>
            <w:tcW w:w="4951" w:type="dxa"/>
            <w:shd w:val="clear" w:color="auto" w:fill="auto"/>
            <w:noWrap/>
            <w:vAlign w:val="bottom"/>
            <w:hideMark/>
          </w:tcPr>
          <w:p w14:paraId="47BF323F" w14:textId="77777777" w:rsidR="00966E9B" w:rsidRPr="00966E9B" w:rsidRDefault="00966E9B" w:rsidP="00962055">
            <w:pPr>
              <w:rPr>
                <w:i/>
                <w:iCs/>
              </w:rPr>
            </w:pPr>
            <w:r w:rsidRPr="00966E9B">
              <w:rPr>
                <w:i/>
                <w:iCs/>
              </w:rPr>
              <w:t>Sophy Cres Bracken Ridge</w:t>
            </w:r>
          </w:p>
        </w:tc>
        <w:tc>
          <w:tcPr>
            <w:tcW w:w="850" w:type="dxa"/>
            <w:shd w:val="clear" w:color="auto" w:fill="auto"/>
            <w:noWrap/>
            <w:vAlign w:val="bottom"/>
            <w:hideMark/>
          </w:tcPr>
          <w:p w14:paraId="0CF76718" w14:textId="77777777" w:rsidR="00966E9B" w:rsidRPr="00966E9B" w:rsidRDefault="00966E9B" w:rsidP="00962055">
            <w:pPr>
              <w:jc w:val="right"/>
              <w:rPr>
                <w:i/>
                <w:iCs/>
              </w:rPr>
            </w:pPr>
            <w:r w:rsidRPr="00966E9B">
              <w:rPr>
                <w:i/>
                <w:iCs/>
              </w:rPr>
              <w:t>115</w:t>
            </w:r>
          </w:p>
        </w:tc>
        <w:tc>
          <w:tcPr>
            <w:tcW w:w="1701" w:type="dxa"/>
            <w:shd w:val="clear" w:color="auto" w:fill="auto"/>
            <w:noWrap/>
            <w:vAlign w:val="bottom"/>
            <w:hideMark/>
          </w:tcPr>
          <w:p w14:paraId="0A3AACC8" w14:textId="77777777" w:rsidR="00966E9B" w:rsidRPr="00966E9B" w:rsidRDefault="00966E9B" w:rsidP="00962055">
            <w:pPr>
              <w:jc w:val="right"/>
              <w:rPr>
                <w:i/>
                <w:iCs/>
              </w:rPr>
            </w:pPr>
            <w:r w:rsidRPr="00966E9B">
              <w:rPr>
                <w:i/>
                <w:iCs/>
              </w:rPr>
              <w:t xml:space="preserve"> $43,954.94 </w:t>
            </w:r>
          </w:p>
        </w:tc>
      </w:tr>
      <w:tr w:rsidR="00966E9B" w:rsidRPr="00966E9B" w14:paraId="7F66806B" w14:textId="77777777" w:rsidTr="00640FF1">
        <w:trPr>
          <w:trHeight w:val="170"/>
        </w:trPr>
        <w:tc>
          <w:tcPr>
            <w:tcW w:w="856" w:type="dxa"/>
            <w:shd w:val="clear" w:color="auto" w:fill="auto"/>
            <w:noWrap/>
            <w:vAlign w:val="bottom"/>
            <w:hideMark/>
          </w:tcPr>
          <w:p w14:paraId="7F40CE53" w14:textId="77777777" w:rsidR="00966E9B" w:rsidRPr="00966E9B" w:rsidRDefault="00966E9B" w:rsidP="00962055">
            <w:pPr>
              <w:rPr>
                <w:i/>
                <w:iCs/>
              </w:rPr>
            </w:pPr>
            <w:r w:rsidRPr="00966E9B">
              <w:rPr>
                <w:i/>
                <w:iCs/>
              </w:rPr>
              <w:t>1.1.3.1</w:t>
            </w:r>
          </w:p>
        </w:tc>
        <w:tc>
          <w:tcPr>
            <w:tcW w:w="4951" w:type="dxa"/>
            <w:shd w:val="clear" w:color="auto" w:fill="auto"/>
            <w:noWrap/>
            <w:vAlign w:val="bottom"/>
            <w:hideMark/>
          </w:tcPr>
          <w:p w14:paraId="74385364" w14:textId="77777777" w:rsidR="00966E9B" w:rsidRPr="00966E9B" w:rsidRDefault="00966E9B" w:rsidP="00962055">
            <w:pPr>
              <w:rPr>
                <w:i/>
                <w:iCs/>
              </w:rPr>
            </w:pPr>
            <w:r w:rsidRPr="00966E9B">
              <w:rPr>
                <w:i/>
                <w:iCs/>
              </w:rPr>
              <w:t>Pangeza St Stafford Hts</w:t>
            </w:r>
          </w:p>
        </w:tc>
        <w:tc>
          <w:tcPr>
            <w:tcW w:w="850" w:type="dxa"/>
            <w:shd w:val="clear" w:color="auto" w:fill="auto"/>
            <w:noWrap/>
            <w:vAlign w:val="bottom"/>
            <w:hideMark/>
          </w:tcPr>
          <w:p w14:paraId="2FE40C4E" w14:textId="77777777" w:rsidR="00966E9B" w:rsidRPr="00966E9B" w:rsidRDefault="00966E9B" w:rsidP="00962055">
            <w:pPr>
              <w:jc w:val="right"/>
              <w:rPr>
                <w:i/>
                <w:iCs/>
              </w:rPr>
            </w:pPr>
            <w:r w:rsidRPr="00966E9B">
              <w:rPr>
                <w:i/>
                <w:iCs/>
              </w:rPr>
              <w:t>138</w:t>
            </w:r>
          </w:p>
        </w:tc>
        <w:tc>
          <w:tcPr>
            <w:tcW w:w="1701" w:type="dxa"/>
            <w:shd w:val="clear" w:color="auto" w:fill="auto"/>
            <w:noWrap/>
            <w:vAlign w:val="bottom"/>
            <w:hideMark/>
          </w:tcPr>
          <w:p w14:paraId="5AB8D23E" w14:textId="77777777" w:rsidR="00966E9B" w:rsidRPr="00966E9B" w:rsidRDefault="00966E9B" w:rsidP="00962055">
            <w:pPr>
              <w:jc w:val="right"/>
              <w:rPr>
                <w:i/>
                <w:iCs/>
              </w:rPr>
            </w:pPr>
            <w:r w:rsidRPr="00966E9B">
              <w:rPr>
                <w:i/>
                <w:iCs/>
              </w:rPr>
              <w:t xml:space="preserve"> $57,402.88 </w:t>
            </w:r>
          </w:p>
        </w:tc>
      </w:tr>
      <w:tr w:rsidR="00966E9B" w:rsidRPr="00966E9B" w14:paraId="5409797F" w14:textId="77777777" w:rsidTr="00640FF1">
        <w:trPr>
          <w:trHeight w:val="170"/>
        </w:trPr>
        <w:tc>
          <w:tcPr>
            <w:tcW w:w="856" w:type="dxa"/>
            <w:shd w:val="clear" w:color="auto" w:fill="auto"/>
            <w:noWrap/>
            <w:vAlign w:val="bottom"/>
            <w:hideMark/>
          </w:tcPr>
          <w:p w14:paraId="1A59784B" w14:textId="77777777" w:rsidR="00966E9B" w:rsidRPr="00966E9B" w:rsidRDefault="00966E9B" w:rsidP="00962055">
            <w:pPr>
              <w:rPr>
                <w:i/>
                <w:iCs/>
              </w:rPr>
            </w:pPr>
            <w:r w:rsidRPr="00966E9B">
              <w:rPr>
                <w:i/>
                <w:iCs/>
              </w:rPr>
              <w:t>1.1.3.1</w:t>
            </w:r>
          </w:p>
        </w:tc>
        <w:tc>
          <w:tcPr>
            <w:tcW w:w="4951" w:type="dxa"/>
            <w:shd w:val="clear" w:color="auto" w:fill="auto"/>
            <w:noWrap/>
            <w:vAlign w:val="bottom"/>
            <w:hideMark/>
          </w:tcPr>
          <w:p w14:paraId="75688C9D" w14:textId="77777777" w:rsidR="00966E9B" w:rsidRPr="00966E9B" w:rsidRDefault="00966E9B" w:rsidP="00962055">
            <w:pPr>
              <w:rPr>
                <w:i/>
                <w:iCs/>
              </w:rPr>
            </w:pPr>
            <w:r w:rsidRPr="00966E9B">
              <w:rPr>
                <w:i/>
                <w:iCs/>
              </w:rPr>
              <w:t>Darcy Rd Seven Hill</w:t>
            </w:r>
          </w:p>
        </w:tc>
        <w:tc>
          <w:tcPr>
            <w:tcW w:w="850" w:type="dxa"/>
            <w:shd w:val="clear" w:color="auto" w:fill="auto"/>
            <w:noWrap/>
            <w:vAlign w:val="bottom"/>
            <w:hideMark/>
          </w:tcPr>
          <w:p w14:paraId="46E76C27" w14:textId="77777777" w:rsidR="00966E9B" w:rsidRPr="00966E9B" w:rsidRDefault="00966E9B" w:rsidP="00962055">
            <w:pPr>
              <w:jc w:val="right"/>
              <w:rPr>
                <w:i/>
                <w:iCs/>
              </w:rPr>
            </w:pPr>
            <w:r w:rsidRPr="00966E9B">
              <w:rPr>
                <w:i/>
                <w:iCs/>
              </w:rPr>
              <w:t>149</w:t>
            </w:r>
          </w:p>
        </w:tc>
        <w:tc>
          <w:tcPr>
            <w:tcW w:w="1701" w:type="dxa"/>
            <w:shd w:val="clear" w:color="auto" w:fill="auto"/>
            <w:noWrap/>
            <w:vAlign w:val="bottom"/>
            <w:hideMark/>
          </w:tcPr>
          <w:p w14:paraId="372CFD98" w14:textId="77777777" w:rsidR="00966E9B" w:rsidRPr="00966E9B" w:rsidRDefault="00966E9B" w:rsidP="00962055">
            <w:pPr>
              <w:jc w:val="right"/>
              <w:rPr>
                <w:i/>
                <w:iCs/>
              </w:rPr>
            </w:pPr>
            <w:r w:rsidRPr="00966E9B">
              <w:rPr>
                <w:i/>
                <w:iCs/>
              </w:rPr>
              <w:t xml:space="preserve"> $38,699.74 </w:t>
            </w:r>
          </w:p>
        </w:tc>
      </w:tr>
      <w:tr w:rsidR="00966E9B" w:rsidRPr="00966E9B" w14:paraId="5080E670" w14:textId="77777777" w:rsidTr="00640FF1">
        <w:trPr>
          <w:trHeight w:val="170"/>
        </w:trPr>
        <w:tc>
          <w:tcPr>
            <w:tcW w:w="856" w:type="dxa"/>
            <w:shd w:val="clear" w:color="auto" w:fill="auto"/>
            <w:noWrap/>
            <w:vAlign w:val="bottom"/>
            <w:hideMark/>
          </w:tcPr>
          <w:p w14:paraId="0A86EFB5" w14:textId="77777777" w:rsidR="00966E9B" w:rsidRPr="00966E9B" w:rsidRDefault="00966E9B" w:rsidP="00962055">
            <w:pPr>
              <w:rPr>
                <w:i/>
                <w:iCs/>
              </w:rPr>
            </w:pPr>
            <w:r w:rsidRPr="00966E9B">
              <w:rPr>
                <w:i/>
                <w:iCs/>
              </w:rPr>
              <w:t>1.1.3.1</w:t>
            </w:r>
          </w:p>
        </w:tc>
        <w:tc>
          <w:tcPr>
            <w:tcW w:w="4951" w:type="dxa"/>
            <w:shd w:val="clear" w:color="auto" w:fill="auto"/>
            <w:noWrap/>
            <w:vAlign w:val="bottom"/>
            <w:hideMark/>
          </w:tcPr>
          <w:p w14:paraId="75A69BD0" w14:textId="77777777" w:rsidR="00966E9B" w:rsidRPr="00966E9B" w:rsidRDefault="00966E9B" w:rsidP="00962055">
            <w:pPr>
              <w:rPr>
                <w:i/>
                <w:iCs/>
              </w:rPr>
            </w:pPr>
            <w:r w:rsidRPr="00966E9B">
              <w:rPr>
                <w:i/>
                <w:iCs/>
              </w:rPr>
              <w:t xml:space="preserve">Zeitoun Street Mitchelton </w:t>
            </w:r>
          </w:p>
        </w:tc>
        <w:tc>
          <w:tcPr>
            <w:tcW w:w="850" w:type="dxa"/>
            <w:shd w:val="clear" w:color="auto" w:fill="auto"/>
            <w:noWrap/>
            <w:vAlign w:val="bottom"/>
            <w:hideMark/>
          </w:tcPr>
          <w:p w14:paraId="13B46916" w14:textId="77777777" w:rsidR="00966E9B" w:rsidRPr="00966E9B" w:rsidRDefault="00966E9B" w:rsidP="00962055">
            <w:pPr>
              <w:jc w:val="right"/>
              <w:rPr>
                <w:i/>
                <w:iCs/>
              </w:rPr>
            </w:pPr>
            <w:r w:rsidRPr="00966E9B">
              <w:rPr>
                <w:i/>
                <w:iCs/>
              </w:rPr>
              <w:t>165</w:t>
            </w:r>
          </w:p>
        </w:tc>
        <w:tc>
          <w:tcPr>
            <w:tcW w:w="1701" w:type="dxa"/>
            <w:shd w:val="clear" w:color="auto" w:fill="auto"/>
            <w:noWrap/>
            <w:vAlign w:val="bottom"/>
            <w:hideMark/>
          </w:tcPr>
          <w:p w14:paraId="0B302179" w14:textId="77777777" w:rsidR="00966E9B" w:rsidRPr="00966E9B" w:rsidRDefault="00966E9B" w:rsidP="00962055">
            <w:pPr>
              <w:jc w:val="right"/>
              <w:rPr>
                <w:i/>
                <w:iCs/>
              </w:rPr>
            </w:pPr>
            <w:r w:rsidRPr="00966E9B">
              <w:rPr>
                <w:i/>
                <w:iCs/>
              </w:rPr>
              <w:t xml:space="preserve"> $40,762.93 </w:t>
            </w:r>
          </w:p>
        </w:tc>
      </w:tr>
      <w:tr w:rsidR="00966E9B" w:rsidRPr="00966E9B" w14:paraId="384211C9" w14:textId="77777777" w:rsidTr="00640FF1">
        <w:trPr>
          <w:trHeight w:val="170"/>
        </w:trPr>
        <w:tc>
          <w:tcPr>
            <w:tcW w:w="856" w:type="dxa"/>
            <w:shd w:val="clear" w:color="auto" w:fill="auto"/>
            <w:noWrap/>
            <w:vAlign w:val="bottom"/>
            <w:hideMark/>
          </w:tcPr>
          <w:p w14:paraId="7C153B76" w14:textId="77777777" w:rsidR="00966E9B" w:rsidRPr="00966E9B" w:rsidRDefault="00966E9B" w:rsidP="00962055">
            <w:pPr>
              <w:rPr>
                <w:i/>
                <w:iCs/>
              </w:rPr>
            </w:pPr>
            <w:r w:rsidRPr="00966E9B">
              <w:rPr>
                <w:i/>
                <w:iCs/>
              </w:rPr>
              <w:t>1.1.3.1</w:t>
            </w:r>
          </w:p>
        </w:tc>
        <w:tc>
          <w:tcPr>
            <w:tcW w:w="4951" w:type="dxa"/>
            <w:shd w:val="clear" w:color="auto" w:fill="auto"/>
            <w:noWrap/>
            <w:vAlign w:val="bottom"/>
            <w:hideMark/>
          </w:tcPr>
          <w:p w14:paraId="559729D5" w14:textId="77777777" w:rsidR="00966E9B" w:rsidRPr="00966E9B" w:rsidRDefault="00966E9B" w:rsidP="00962055">
            <w:pPr>
              <w:rPr>
                <w:i/>
                <w:iCs/>
              </w:rPr>
            </w:pPr>
            <w:r w:rsidRPr="00966E9B">
              <w:rPr>
                <w:i/>
                <w:iCs/>
              </w:rPr>
              <w:t>Stanton St Cannon Hill</w:t>
            </w:r>
          </w:p>
        </w:tc>
        <w:tc>
          <w:tcPr>
            <w:tcW w:w="850" w:type="dxa"/>
            <w:shd w:val="clear" w:color="auto" w:fill="auto"/>
            <w:noWrap/>
            <w:vAlign w:val="bottom"/>
            <w:hideMark/>
          </w:tcPr>
          <w:p w14:paraId="232CB5E9" w14:textId="77777777" w:rsidR="00966E9B" w:rsidRPr="00966E9B" w:rsidRDefault="00966E9B" w:rsidP="00962055">
            <w:pPr>
              <w:jc w:val="right"/>
              <w:rPr>
                <w:i/>
                <w:iCs/>
              </w:rPr>
            </w:pPr>
            <w:r w:rsidRPr="00966E9B">
              <w:rPr>
                <w:i/>
                <w:iCs/>
              </w:rPr>
              <w:t>167</w:t>
            </w:r>
          </w:p>
        </w:tc>
        <w:tc>
          <w:tcPr>
            <w:tcW w:w="1701" w:type="dxa"/>
            <w:shd w:val="clear" w:color="auto" w:fill="auto"/>
            <w:noWrap/>
            <w:vAlign w:val="bottom"/>
            <w:hideMark/>
          </w:tcPr>
          <w:p w14:paraId="054B63D8" w14:textId="77777777" w:rsidR="00966E9B" w:rsidRPr="00966E9B" w:rsidRDefault="00966E9B" w:rsidP="00962055">
            <w:pPr>
              <w:jc w:val="right"/>
              <w:rPr>
                <w:i/>
                <w:iCs/>
              </w:rPr>
            </w:pPr>
            <w:r w:rsidRPr="00966E9B">
              <w:rPr>
                <w:i/>
                <w:iCs/>
              </w:rPr>
              <w:t xml:space="preserve"> $49,915.49 </w:t>
            </w:r>
          </w:p>
        </w:tc>
      </w:tr>
      <w:tr w:rsidR="00966E9B" w:rsidRPr="00966E9B" w14:paraId="56B48BBE" w14:textId="77777777" w:rsidTr="00640FF1">
        <w:trPr>
          <w:trHeight w:val="170"/>
        </w:trPr>
        <w:tc>
          <w:tcPr>
            <w:tcW w:w="856" w:type="dxa"/>
            <w:shd w:val="clear" w:color="auto" w:fill="auto"/>
            <w:noWrap/>
            <w:vAlign w:val="bottom"/>
            <w:hideMark/>
          </w:tcPr>
          <w:p w14:paraId="59B12E53" w14:textId="77777777" w:rsidR="00966E9B" w:rsidRPr="00966E9B" w:rsidRDefault="00966E9B" w:rsidP="00962055">
            <w:pPr>
              <w:rPr>
                <w:i/>
                <w:iCs/>
              </w:rPr>
            </w:pPr>
            <w:r w:rsidRPr="00966E9B">
              <w:rPr>
                <w:i/>
                <w:iCs/>
              </w:rPr>
              <w:t>1.1.3.1</w:t>
            </w:r>
          </w:p>
        </w:tc>
        <w:tc>
          <w:tcPr>
            <w:tcW w:w="4951" w:type="dxa"/>
            <w:shd w:val="clear" w:color="auto" w:fill="auto"/>
            <w:noWrap/>
            <w:vAlign w:val="bottom"/>
            <w:hideMark/>
          </w:tcPr>
          <w:p w14:paraId="7D4B0BFA" w14:textId="77777777" w:rsidR="00966E9B" w:rsidRPr="00966E9B" w:rsidRDefault="00966E9B" w:rsidP="00962055">
            <w:pPr>
              <w:rPr>
                <w:i/>
                <w:iCs/>
              </w:rPr>
            </w:pPr>
            <w:r w:rsidRPr="00966E9B">
              <w:rPr>
                <w:i/>
                <w:iCs/>
              </w:rPr>
              <w:t>Nyrang St Carina</w:t>
            </w:r>
          </w:p>
        </w:tc>
        <w:tc>
          <w:tcPr>
            <w:tcW w:w="850" w:type="dxa"/>
            <w:shd w:val="clear" w:color="auto" w:fill="auto"/>
            <w:noWrap/>
            <w:vAlign w:val="bottom"/>
            <w:hideMark/>
          </w:tcPr>
          <w:p w14:paraId="43177041" w14:textId="77777777" w:rsidR="00966E9B" w:rsidRPr="00966E9B" w:rsidRDefault="00966E9B" w:rsidP="00962055">
            <w:pPr>
              <w:jc w:val="right"/>
              <w:rPr>
                <w:i/>
                <w:iCs/>
              </w:rPr>
            </w:pPr>
            <w:r w:rsidRPr="00966E9B">
              <w:rPr>
                <w:i/>
                <w:iCs/>
              </w:rPr>
              <w:t>175</w:t>
            </w:r>
          </w:p>
        </w:tc>
        <w:tc>
          <w:tcPr>
            <w:tcW w:w="1701" w:type="dxa"/>
            <w:shd w:val="clear" w:color="auto" w:fill="auto"/>
            <w:noWrap/>
            <w:vAlign w:val="bottom"/>
            <w:hideMark/>
          </w:tcPr>
          <w:p w14:paraId="753A3FF5" w14:textId="77777777" w:rsidR="00966E9B" w:rsidRPr="00966E9B" w:rsidRDefault="00966E9B" w:rsidP="00962055">
            <w:pPr>
              <w:jc w:val="right"/>
              <w:rPr>
                <w:i/>
                <w:iCs/>
              </w:rPr>
            </w:pPr>
            <w:r w:rsidRPr="00966E9B">
              <w:rPr>
                <w:i/>
                <w:iCs/>
              </w:rPr>
              <w:t xml:space="preserve"> $50,151.12 </w:t>
            </w:r>
          </w:p>
        </w:tc>
      </w:tr>
      <w:tr w:rsidR="00966E9B" w:rsidRPr="00966E9B" w14:paraId="00FCE1DF" w14:textId="77777777" w:rsidTr="00640FF1">
        <w:trPr>
          <w:trHeight w:val="170"/>
        </w:trPr>
        <w:tc>
          <w:tcPr>
            <w:tcW w:w="856" w:type="dxa"/>
            <w:shd w:val="clear" w:color="auto" w:fill="auto"/>
            <w:noWrap/>
            <w:vAlign w:val="bottom"/>
            <w:hideMark/>
          </w:tcPr>
          <w:p w14:paraId="6761EE09" w14:textId="77777777" w:rsidR="00966E9B" w:rsidRPr="00966E9B" w:rsidRDefault="00966E9B" w:rsidP="00962055">
            <w:pPr>
              <w:rPr>
                <w:i/>
                <w:iCs/>
              </w:rPr>
            </w:pPr>
            <w:r w:rsidRPr="00966E9B">
              <w:rPr>
                <w:i/>
                <w:iCs/>
              </w:rPr>
              <w:t>1.1.3.1</w:t>
            </w:r>
          </w:p>
        </w:tc>
        <w:tc>
          <w:tcPr>
            <w:tcW w:w="4951" w:type="dxa"/>
            <w:shd w:val="clear" w:color="auto" w:fill="auto"/>
            <w:noWrap/>
            <w:vAlign w:val="bottom"/>
            <w:hideMark/>
          </w:tcPr>
          <w:p w14:paraId="32F5AC55" w14:textId="77777777" w:rsidR="00966E9B" w:rsidRPr="00966E9B" w:rsidRDefault="00966E9B" w:rsidP="00962055">
            <w:pPr>
              <w:rPr>
                <w:i/>
                <w:iCs/>
              </w:rPr>
            </w:pPr>
            <w:r w:rsidRPr="00966E9B">
              <w:rPr>
                <w:i/>
                <w:iCs/>
              </w:rPr>
              <w:t>Rossmore Ave Coorparoo</w:t>
            </w:r>
          </w:p>
        </w:tc>
        <w:tc>
          <w:tcPr>
            <w:tcW w:w="850" w:type="dxa"/>
            <w:shd w:val="clear" w:color="auto" w:fill="auto"/>
            <w:noWrap/>
            <w:vAlign w:val="bottom"/>
            <w:hideMark/>
          </w:tcPr>
          <w:p w14:paraId="15E10349" w14:textId="77777777" w:rsidR="00966E9B" w:rsidRPr="00966E9B" w:rsidRDefault="00966E9B" w:rsidP="00962055">
            <w:pPr>
              <w:jc w:val="right"/>
              <w:rPr>
                <w:i/>
                <w:iCs/>
              </w:rPr>
            </w:pPr>
            <w:r w:rsidRPr="00966E9B">
              <w:rPr>
                <w:i/>
                <w:iCs/>
              </w:rPr>
              <w:t>225</w:t>
            </w:r>
          </w:p>
        </w:tc>
        <w:tc>
          <w:tcPr>
            <w:tcW w:w="1701" w:type="dxa"/>
            <w:shd w:val="clear" w:color="auto" w:fill="auto"/>
            <w:noWrap/>
            <w:vAlign w:val="bottom"/>
            <w:hideMark/>
          </w:tcPr>
          <w:p w14:paraId="7447C927" w14:textId="77777777" w:rsidR="00966E9B" w:rsidRPr="00966E9B" w:rsidRDefault="00966E9B" w:rsidP="00962055">
            <w:pPr>
              <w:jc w:val="right"/>
              <w:rPr>
                <w:i/>
                <w:iCs/>
              </w:rPr>
            </w:pPr>
            <w:r w:rsidRPr="00966E9B">
              <w:rPr>
                <w:i/>
                <w:iCs/>
              </w:rPr>
              <w:t xml:space="preserve"> $50,831.13 </w:t>
            </w:r>
          </w:p>
        </w:tc>
      </w:tr>
      <w:tr w:rsidR="00966E9B" w:rsidRPr="00966E9B" w14:paraId="29F735A1" w14:textId="77777777" w:rsidTr="00640FF1">
        <w:trPr>
          <w:trHeight w:val="170"/>
        </w:trPr>
        <w:tc>
          <w:tcPr>
            <w:tcW w:w="856" w:type="dxa"/>
            <w:shd w:val="clear" w:color="auto" w:fill="auto"/>
            <w:noWrap/>
            <w:vAlign w:val="bottom"/>
            <w:hideMark/>
          </w:tcPr>
          <w:p w14:paraId="0071CF81" w14:textId="77777777" w:rsidR="00966E9B" w:rsidRPr="00966E9B" w:rsidRDefault="00966E9B" w:rsidP="00962055">
            <w:pPr>
              <w:rPr>
                <w:i/>
                <w:iCs/>
              </w:rPr>
            </w:pPr>
            <w:r w:rsidRPr="00966E9B">
              <w:rPr>
                <w:i/>
                <w:iCs/>
              </w:rPr>
              <w:t>1.1.3.1</w:t>
            </w:r>
          </w:p>
        </w:tc>
        <w:tc>
          <w:tcPr>
            <w:tcW w:w="4951" w:type="dxa"/>
            <w:shd w:val="clear" w:color="auto" w:fill="auto"/>
            <w:noWrap/>
            <w:vAlign w:val="bottom"/>
            <w:hideMark/>
          </w:tcPr>
          <w:p w14:paraId="293230C7" w14:textId="77777777" w:rsidR="00966E9B" w:rsidRPr="00966E9B" w:rsidRDefault="00966E9B" w:rsidP="00962055">
            <w:pPr>
              <w:rPr>
                <w:i/>
                <w:iCs/>
              </w:rPr>
            </w:pPr>
            <w:r w:rsidRPr="00966E9B">
              <w:rPr>
                <w:i/>
                <w:iCs/>
              </w:rPr>
              <w:t xml:space="preserve">Ironbark Road Chapel Hill </w:t>
            </w:r>
          </w:p>
        </w:tc>
        <w:tc>
          <w:tcPr>
            <w:tcW w:w="850" w:type="dxa"/>
            <w:shd w:val="clear" w:color="auto" w:fill="auto"/>
            <w:noWrap/>
            <w:vAlign w:val="bottom"/>
            <w:hideMark/>
          </w:tcPr>
          <w:p w14:paraId="05860804" w14:textId="77777777" w:rsidR="00966E9B" w:rsidRPr="00966E9B" w:rsidRDefault="00966E9B" w:rsidP="00962055">
            <w:pPr>
              <w:jc w:val="right"/>
              <w:rPr>
                <w:i/>
                <w:iCs/>
              </w:rPr>
            </w:pPr>
            <w:r w:rsidRPr="00966E9B">
              <w:rPr>
                <w:i/>
                <w:iCs/>
              </w:rPr>
              <w:t>280</w:t>
            </w:r>
          </w:p>
        </w:tc>
        <w:tc>
          <w:tcPr>
            <w:tcW w:w="1701" w:type="dxa"/>
            <w:shd w:val="clear" w:color="auto" w:fill="auto"/>
            <w:noWrap/>
            <w:vAlign w:val="bottom"/>
            <w:hideMark/>
          </w:tcPr>
          <w:p w14:paraId="01EE31C0" w14:textId="77777777" w:rsidR="00966E9B" w:rsidRPr="00966E9B" w:rsidRDefault="00966E9B" w:rsidP="00962055">
            <w:pPr>
              <w:jc w:val="right"/>
              <w:rPr>
                <w:i/>
                <w:iCs/>
              </w:rPr>
            </w:pPr>
            <w:r w:rsidRPr="00966E9B">
              <w:rPr>
                <w:i/>
                <w:iCs/>
              </w:rPr>
              <w:t xml:space="preserve"> $65,287.14 </w:t>
            </w:r>
          </w:p>
        </w:tc>
      </w:tr>
      <w:tr w:rsidR="00966E9B" w:rsidRPr="00966E9B" w14:paraId="14514B1C" w14:textId="77777777" w:rsidTr="00640FF1">
        <w:trPr>
          <w:trHeight w:val="170"/>
        </w:trPr>
        <w:tc>
          <w:tcPr>
            <w:tcW w:w="856" w:type="dxa"/>
            <w:shd w:val="clear" w:color="auto" w:fill="auto"/>
            <w:noWrap/>
            <w:vAlign w:val="bottom"/>
            <w:hideMark/>
          </w:tcPr>
          <w:p w14:paraId="0BD13D65" w14:textId="77777777" w:rsidR="00966E9B" w:rsidRPr="00966E9B" w:rsidRDefault="00966E9B" w:rsidP="00962055">
            <w:pPr>
              <w:rPr>
                <w:i/>
                <w:iCs/>
              </w:rPr>
            </w:pPr>
            <w:r w:rsidRPr="00966E9B">
              <w:rPr>
                <w:i/>
                <w:iCs/>
              </w:rPr>
              <w:t>1.1.3.1</w:t>
            </w:r>
          </w:p>
        </w:tc>
        <w:tc>
          <w:tcPr>
            <w:tcW w:w="4951" w:type="dxa"/>
            <w:shd w:val="clear" w:color="auto" w:fill="auto"/>
            <w:noWrap/>
            <w:vAlign w:val="bottom"/>
            <w:hideMark/>
          </w:tcPr>
          <w:p w14:paraId="752CFAA2" w14:textId="77777777" w:rsidR="00966E9B" w:rsidRPr="00966E9B" w:rsidRDefault="00966E9B" w:rsidP="00962055">
            <w:pPr>
              <w:rPr>
                <w:i/>
                <w:iCs/>
              </w:rPr>
            </w:pPr>
            <w:r w:rsidRPr="00966E9B">
              <w:rPr>
                <w:i/>
                <w:iCs/>
              </w:rPr>
              <w:t>Jesmond Road Fig Tree Pocket</w:t>
            </w:r>
          </w:p>
        </w:tc>
        <w:tc>
          <w:tcPr>
            <w:tcW w:w="850" w:type="dxa"/>
            <w:shd w:val="clear" w:color="auto" w:fill="auto"/>
            <w:noWrap/>
            <w:vAlign w:val="bottom"/>
            <w:hideMark/>
          </w:tcPr>
          <w:p w14:paraId="5997FE1E" w14:textId="77777777" w:rsidR="00966E9B" w:rsidRPr="00966E9B" w:rsidRDefault="00966E9B" w:rsidP="00962055">
            <w:pPr>
              <w:jc w:val="right"/>
              <w:rPr>
                <w:i/>
                <w:iCs/>
              </w:rPr>
            </w:pPr>
            <w:r w:rsidRPr="00966E9B">
              <w:rPr>
                <w:i/>
                <w:iCs/>
              </w:rPr>
              <w:t>296</w:t>
            </w:r>
          </w:p>
        </w:tc>
        <w:tc>
          <w:tcPr>
            <w:tcW w:w="1701" w:type="dxa"/>
            <w:shd w:val="clear" w:color="auto" w:fill="auto"/>
            <w:noWrap/>
            <w:vAlign w:val="bottom"/>
            <w:hideMark/>
          </w:tcPr>
          <w:p w14:paraId="36FC9E4A" w14:textId="77777777" w:rsidR="00966E9B" w:rsidRPr="00966E9B" w:rsidRDefault="00966E9B" w:rsidP="00962055">
            <w:pPr>
              <w:jc w:val="right"/>
              <w:rPr>
                <w:i/>
                <w:iCs/>
              </w:rPr>
            </w:pPr>
            <w:r w:rsidRPr="00966E9B">
              <w:rPr>
                <w:i/>
                <w:iCs/>
              </w:rPr>
              <w:t xml:space="preserve"> $107,859.26 </w:t>
            </w:r>
          </w:p>
        </w:tc>
      </w:tr>
      <w:tr w:rsidR="00966E9B" w:rsidRPr="00966E9B" w14:paraId="7D2C97C6" w14:textId="77777777" w:rsidTr="00640FF1">
        <w:trPr>
          <w:trHeight w:val="170"/>
        </w:trPr>
        <w:tc>
          <w:tcPr>
            <w:tcW w:w="856" w:type="dxa"/>
            <w:shd w:val="clear" w:color="auto" w:fill="auto"/>
            <w:noWrap/>
            <w:vAlign w:val="bottom"/>
            <w:hideMark/>
          </w:tcPr>
          <w:p w14:paraId="0DBB3CEE" w14:textId="77777777" w:rsidR="00966E9B" w:rsidRPr="00966E9B" w:rsidRDefault="00966E9B" w:rsidP="00962055">
            <w:pPr>
              <w:rPr>
                <w:i/>
                <w:iCs/>
              </w:rPr>
            </w:pPr>
            <w:r w:rsidRPr="00966E9B">
              <w:rPr>
                <w:i/>
                <w:iCs/>
              </w:rPr>
              <w:t>1.1.3.1</w:t>
            </w:r>
          </w:p>
        </w:tc>
        <w:tc>
          <w:tcPr>
            <w:tcW w:w="4951" w:type="dxa"/>
            <w:shd w:val="clear" w:color="auto" w:fill="auto"/>
            <w:noWrap/>
            <w:vAlign w:val="bottom"/>
            <w:hideMark/>
          </w:tcPr>
          <w:p w14:paraId="631D1C13" w14:textId="77777777" w:rsidR="00966E9B" w:rsidRPr="00966E9B" w:rsidRDefault="00966E9B" w:rsidP="00962055">
            <w:pPr>
              <w:rPr>
                <w:i/>
                <w:iCs/>
              </w:rPr>
            </w:pPr>
            <w:r w:rsidRPr="00966E9B">
              <w:rPr>
                <w:i/>
                <w:iCs/>
              </w:rPr>
              <w:t>Waratah Ave, Graceville</w:t>
            </w:r>
          </w:p>
        </w:tc>
        <w:tc>
          <w:tcPr>
            <w:tcW w:w="850" w:type="dxa"/>
            <w:shd w:val="clear" w:color="auto" w:fill="auto"/>
            <w:noWrap/>
            <w:vAlign w:val="bottom"/>
            <w:hideMark/>
          </w:tcPr>
          <w:p w14:paraId="6ECAE5C8" w14:textId="77777777" w:rsidR="00966E9B" w:rsidRPr="00966E9B" w:rsidRDefault="00966E9B" w:rsidP="00962055">
            <w:pPr>
              <w:jc w:val="right"/>
              <w:rPr>
                <w:i/>
                <w:iCs/>
              </w:rPr>
            </w:pPr>
            <w:r w:rsidRPr="00966E9B">
              <w:rPr>
                <w:i/>
                <w:iCs/>
              </w:rPr>
              <w:t>373</w:t>
            </w:r>
          </w:p>
        </w:tc>
        <w:tc>
          <w:tcPr>
            <w:tcW w:w="1701" w:type="dxa"/>
            <w:shd w:val="clear" w:color="auto" w:fill="auto"/>
            <w:noWrap/>
            <w:vAlign w:val="bottom"/>
            <w:hideMark/>
          </w:tcPr>
          <w:p w14:paraId="78DE2489" w14:textId="77777777" w:rsidR="00966E9B" w:rsidRPr="00966E9B" w:rsidRDefault="00966E9B" w:rsidP="00962055">
            <w:pPr>
              <w:jc w:val="right"/>
              <w:rPr>
                <w:i/>
                <w:iCs/>
              </w:rPr>
            </w:pPr>
            <w:r w:rsidRPr="00966E9B">
              <w:rPr>
                <w:i/>
                <w:iCs/>
              </w:rPr>
              <w:t xml:space="preserve"> $76,260.58 </w:t>
            </w:r>
          </w:p>
        </w:tc>
      </w:tr>
      <w:tr w:rsidR="00966E9B" w:rsidRPr="00966E9B" w14:paraId="71FFBB55" w14:textId="77777777" w:rsidTr="00640FF1">
        <w:trPr>
          <w:trHeight w:val="90"/>
        </w:trPr>
        <w:tc>
          <w:tcPr>
            <w:tcW w:w="856" w:type="dxa"/>
            <w:shd w:val="clear" w:color="auto" w:fill="auto"/>
            <w:noWrap/>
            <w:vAlign w:val="bottom"/>
            <w:hideMark/>
          </w:tcPr>
          <w:p w14:paraId="32C77872" w14:textId="77777777" w:rsidR="00966E9B" w:rsidRPr="00966E9B" w:rsidRDefault="00966E9B" w:rsidP="00962055">
            <w:pPr>
              <w:rPr>
                <w:i/>
                <w:iCs/>
              </w:rPr>
            </w:pPr>
            <w:r w:rsidRPr="00966E9B">
              <w:rPr>
                <w:i/>
                <w:iCs/>
              </w:rPr>
              <w:t>1.1.3.1</w:t>
            </w:r>
          </w:p>
        </w:tc>
        <w:tc>
          <w:tcPr>
            <w:tcW w:w="4951" w:type="dxa"/>
            <w:shd w:val="clear" w:color="auto" w:fill="auto"/>
            <w:noWrap/>
            <w:vAlign w:val="bottom"/>
            <w:hideMark/>
          </w:tcPr>
          <w:p w14:paraId="29648E73" w14:textId="77777777" w:rsidR="00966E9B" w:rsidRPr="00966E9B" w:rsidRDefault="00966E9B" w:rsidP="00962055">
            <w:pPr>
              <w:rPr>
                <w:i/>
                <w:iCs/>
              </w:rPr>
            </w:pPr>
            <w:r w:rsidRPr="00966E9B">
              <w:rPr>
                <w:i/>
                <w:iCs/>
              </w:rPr>
              <w:t>Cobbadah St Jindalee</w:t>
            </w:r>
          </w:p>
        </w:tc>
        <w:tc>
          <w:tcPr>
            <w:tcW w:w="850" w:type="dxa"/>
            <w:shd w:val="clear" w:color="auto" w:fill="auto"/>
            <w:noWrap/>
            <w:vAlign w:val="bottom"/>
            <w:hideMark/>
          </w:tcPr>
          <w:p w14:paraId="11B98DDF" w14:textId="77777777" w:rsidR="00966E9B" w:rsidRPr="00966E9B" w:rsidRDefault="00966E9B" w:rsidP="00962055">
            <w:pPr>
              <w:jc w:val="right"/>
              <w:rPr>
                <w:i/>
                <w:iCs/>
              </w:rPr>
            </w:pPr>
            <w:r w:rsidRPr="00966E9B">
              <w:rPr>
                <w:i/>
                <w:iCs/>
              </w:rPr>
              <w:t>417</w:t>
            </w:r>
          </w:p>
        </w:tc>
        <w:tc>
          <w:tcPr>
            <w:tcW w:w="1701" w:type="dxa"/>
            <w:shd w:val="clear" w:color="auto" w:fill="auto"/>
            <w:noWrap/>
            <w:vAlign w:val="bottom"/>
            <w:hideMark/>
          </w:tcPr>
          <w:p w14:paraId="1684716A" w14:textId="77777777" w:rsidR="00966E9B" w:rsidRPr="00966E9B" w:rsidRDefault="00966E9B" w:rsidP="00962055">
            <w:pPr>
              <w:jc w:val="right"/>
              <w:rPr>
                <w:i/>
                <w:iCs/>
              </w:rPr>
            </w:pPr>
            <w:r w:rsidRPr="00966E9B">
              <w:rPr>
                <w:i/>
                <w:iCs/>
              </w:rPr>
              <w:t xml:space="preserve"> $89,005.28 </w:t>
            </w:r>
          </w:p>
        </w:tc>
      </w:tr>
      <w:tr w:rsidR="00966E9B" w:rsidRPr="00966E9B" w14:paraId="416492FD" w14:textId="77777777" w:rsidTr="00640FF1">
        <w:trPr>
          <w:trHeight w:val="170"/>
        </w:trPr>
        <w:tc>
          <w:tcPr>
            <w:tcW w:w="856" w:type="dxa"/>
            <w:shd w:val="clear" w:color="auto" w:fill="auto"/>
            <w:noWrap/>
            <w:vAlign w:val="bottom"/>
            <w:hideMark/>
          </w:tcPr>
          <w:p w14:paraId="7AC2A52F" w14:textId="77777777" w:rsidR="00966E9B" w:rsidRPr="00966E9B" w:rsidRDefault="00966E9B" w:rsidP="00962055">
            <w:pPr>
              <w:rPr>
                <w:i/>
                <w:iCs/>
              </w:rPr>
            </w:pPr>
            <w:r w:rsidRPr="00966E9B">
              <w:rPr>
                <w:i/>
                <w:iCs/>
              </w:rPr>
              <w:t>1.1.3.1</w:t>
            </w:r>
          </w:p>
        </w:tc>
        <w:tc>
          <w:tcPr>
            <w:tcW w:w="4951" w:type="dxa"/>
            <w:shd w:val="clear" w:color="auto" w:fill="auto"/>
            <w:noWrap/>
            <w:vAlign w:val="bottom"/>
            <w:hideMark/>
          </w:tcPr>
          <w:p w14:paraId="1847FF47" w14:textId="77777777" w:rsidR="00966E9B" w:rsidRPr="00966E9B" w:rsidRDefault="00966E9B" w:rsidP="00962055">
            <w:pPr>
              <w:rPr>
                <w:i/>
                <w:iCs/>
              </w:rPr>
            </w:pPr>
            <w:r w:rsidRPr="00966E9B">
              <w:rPr>
                <w:i/>
                <w:iCs/>
              </w:rPr>
              <w:t>Remick St Stafford Heights</w:t>
            </w:r>
          </w:p>
        </w:tc>
        <w:tc>
          <w:tcPr>
            <w:tcW w:w="850" w:type="dxa"/>
            <w:shd w:val="clear" w:color="auto" w:fill="auto"/>
            <w:noWrap/>
            <w:vAlign w:val="bottom"/>
            <w:hideMark/>
          </w:tcPr>
          <w:p w14:paraId="1D18FC5F" w14:textId="77777777" w:rsidR="00966E9B" w:rsidRPr="00966E9B" w:rsidRDefault="00966E9B" w:rsidP="00962055">
            <w:pPr>
              <w:jc w:val="right"/>
              <w:rPr>
                <w:i/>
                <w:iCs/>
              </w:rPr>
            </w:pPr>
            <w:r w:rsidRPr="00966E9B">
              <w:rPr>
                <w:i/>
                <w:iCs/>
              </w:rPr>
              <w:t>446</w:t>
            </w:r>
          </w:p>
        </w:tc>
        <w:tc>
          <w:tcPr>
            <w:tcW w:w="1701" w:type="dxa"/>
            <w:shd w:val="clear" w:color="auto" w:fill="auto"/>
            <w:noWrap/>
            <w:vAlign w:val="bottom"/>
            <w:hideMark/>
          </w:tcPr>
          <w:p w14:paraId="6296771E" w14:textId="77777777" w:rsidR="00966E9B" w:rsidRPr="00966E9B" w:rsidRDefault="00966E9B" w:rsidP="00962055">
            <w:pPr>
              <w:jc w:val="right"/>
              <w:rPr>
                <w:i/>
                <w:iCs/>
              </w:rPr>
            </w:pPr>
            <w:r w:rsidRPr="00966E9B">
              <w:rPr>
                <w:i/>
                <w:iCs/>
              </w:rPr>
              <w:t xml:space="preserve"> $70,916.48 </w:t>
            </w:r>
          </w:p>
        </w:tc>
      </w:tr>
      <w:tr w:rsidR="00966E9B" w:rsidRPr="00966E9B" w14:paraId="576EE9E9" w14:textId="77777777" w:rsidTr="00640FF1">
        <w:trPr>
          <w:trHeight w:val="170"/>
        </w:trPr>
        <w:tc>
          <w:tcPr>
            <w:tcW w:w="856" w:type="dxa"/>
            <w:shd w:val="clear" w:color="auto" w:fill="auto"/>
            <w:noWrap/>
            <w:vAlign w:val="bottom"/>
            <w:hideMark/>
          </w:tcPr>
          <w:p w14:paraId="4A67CCA0" w14:textId="77777777" w:rsidR="00966E9B" w:rsidRPr="00966E9B" w:rsidRDefault="00966E9B" w:rsidP="00962055">
            <w:pPr>
              <w:rPr>
                <w:i/>
                <w:iCs/>
              </w:rPr>
            </w:pPr>
            <w:r w:rsidRPr="00966E9B">
              <w:rPr>
                <w:i/>
                <w:iCs/>
              </w:rPr>
              <w:t>1.1.3.1</w:t>
            </w:r>
          </w:p>
        </w:tc>
        <w:tc>
          <w:tcPr>
            <w:tcW w:w="4951" w:type="dxa"/>
            <w:shd w:val="clear" w:color="auto" w:fill="auto"/>
            <w:noWrap/>
            <w:vAlign w:val="bottom"/>
            <w:hideMark/>
          </w:tcPr>
          <w:p w14:paraId="0B21F25E" w14:textId="77777777" w:rsidR="00966E9B" w:rsidRPr="00966E9B" w:rsidRDefault="00966E9B" w:rsidP="00962055">
            <w:pPr>
              <w:rPr>
                <w:i/>
                <w:iCs/>
              </w:rPr>
            </w:pPr>
            <w:r w:rsidRPr="00966E9B">
              <w:rPr>
                <w:i/>
                <w:iCs/>
              </w:rPr>
              <w:t>Massinger St Salisbury</w:t>
            </w:r>
          </w:p>
        </w:tc>
        <w:tc>
          <w:tcPr>
            <w:tcW w:w="850" w:type="dxa"/>
            <w:shd w:val="clear" w:color="auto" w:fill="auto"/>
            <w:noWrap/>
            <w:vAlign w:val="bottom"/>
            <w:hideMark/>
          </w:tcPr>
          <w:p w14:paraId="305BA444" w14:textId="77777777" w:rsidR="00966E9B" w:rsidRPr="00966E9B" w:rsidRDefault="00966E9B" w:rsidP="00962055">
            <w:pPr>
              <w:jc w:val="right"/>
              <w:rPr>
                <w:i/>
                <w:iCs/>
              </w:rPr>
            </w:pPr>
            <w:r w:rsidRPr="00966E9B">
              <w:rPr>
                <w:i/>
                <w:iCs/>
              </w:rPr>
              <w:t>463</w:t>
            </w:r>
          </w:p>
        </w:tc>
        <w:tc>
          <w:tcPr>
            <w:tcW w:w="1701" w:type="dxa"/>
            <w:shd w:val="clear" w:color="auto" w:fill="auto"/>
            <w:noWrap/>
            <w:vAlign w:val="bottom"/>
            <w:hideMark/>
          </w:tcPr>
          <w:p w14:paraId="46B98D4F" w14:textId="77777777" w:rsidR="00966E9B" w:rsidRPr="00966E9B" w:rsidRDefault="00966E9B" w:rsidP="00962055">
            <w:pPr>
              <w:jc w:val="right"/>
              <w:rPr>
                <w:i/>
                <w:iCs/>
              </w:rPr>
            </w:pPr>
            <w:r w:rsidRPr="00966E9B">
              <w:rPr>
                <w:i/>
                <w:iCs/>
              </w:rPr>
              <w:t xml:space="preserve"> $84,026.97 </w:t>
            </w:r>
          </w:p>
        </w:tc>
      </w:tr>
    </w:tbl>
    <w:p w14:paraId="55108428" w14:textId="77777777" w:rsidR="00966E9B" w:rsidRPr="00966E9B" w:rsidRDefault="00966E9B" w:rsidP="00962055"/>
    <w:p w14:paraId="75AADDAD" w14:textId="77777777" w:rsidR="00966E9B" w:rsidRPr="00966E9B" w:rsidRDefault="00966E9B" w:rsidP="00640FF1">
      <w:pPr>
        <w:pStyle w:val="ListParagraph"/>
        <w:keepNext/>
        <w:numPr>
          <w:ilvl w:val="0"/>
          <w:numId w:val="26"/>
        </w:numPr>
        <w:ind w:left="709" w:hanging="709"/>
        <w:contextualSpacing w:val="0"/>
      </w:pPr>
      <w:r w:rsidRPr="00966E9B">
        <w:t>Please provide a breakdown of the total number of development applications received and the total number approved by Ward for the 2021-2022 financial year.</w:t>
      </w:r>
    </w:p>
    <w:p w14:paraId="37072C4F" w14:textId="77777777" w:rsidR="00966E9B" w:rsidRPr="00966E9B" w:rsidRDefault="00966E9B" w:rsidP="00640FF1">
      <w:pPr>
        <w:keepNext/>
      </w:pPr>
    </w:p>
    <w:p w14:paraId="293BB349" w14:textId="77777777" w:rsidR="00966E9B" w:rsidRPr="00966E9B" w:rsidRDefault="00966E9B" w:rsidP="00640FF1">
      <w:pPr>
        <w:keepNext/>
        <w:rPr>
          <w:i/>
          <w:iCs/>
        </w:rPr>
      </w:pPr>
      <w:r w:rsidRPr="00966E9B">
        <w:rPr>
          <w:b/>
          <w:bCs/>
          <w:i/>
          <w:iCs/>
        </w:rPr>
        <w:t>A28.</w:t>
      </w:r>
      <w:r w:rsidRPr="00966E9B">
        <w:tab/>
      </w:r>
    </w:p>
    <w:tbl>
      <w:tblPr>
        <w:tblW w:w="8363" w:type="dxa"/>
        <w:tblInd w:w="704" w:type="dxa"/>
        <w:tblLayout w:type="fixed"/>
        <w:tblLook w:val="04A0" w:firstRow="1" w:lastRow="0" w:firstColumn="1" w:lastColumn="0" w:noHBand="0" w:noVBand="1"/>
      </w:tblPr>
      <w:tblGrid>
        <w:gridCol w:w="2787"/>
        <w:gridCol w:w="2788"/>
        <w:gridCol w:w="2788"/>
      </w:tblGrid>
      <w:tr w:rsidR="00966E9B" w:rsidRPr="00966E9B" w14:paraId="67464884" w14:textId="77777777" w:rsidTr="00640FF1">
        <w:trPr>
          <w:trHeight w:val="113"/>
          <w:tblHeader/>
        </w:trPr>
        <w:tc>
          <w:tcPr>
            <w:tcW w:w="2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9B02A" w14:textId="77777777" w:rsidR="00966E9B" w:rsidRPr="00966E9B" w:rsidRDefault="00966E9B" w:rsidP="00962055">
            <w:pPr>
              <w:rPr>
                <w:b/>
                <w:bCs/>
                <w:i/>
                <w:iCs/>
              </w:rPr>
            </w:pPr>
            <w:r w:rsidRPr="00966E9B">
              <w:rPr>
                <w:b/>
                <w:bCs/>
                <w:i/>
                <w:iCs/>
              </w:rPr>
              <w:t>Ward</w:t>
            </w:r>
          </w:p>
        </w:tc>
        <w:tc>
          <w:tcPr>
            <w:tcW w:w="2788" w:type="dxa"/>
            <w:tcBorders>
              <w:top w:val="single" w:sz="4" w:space="0" w:color="auto"/>
              <w:left w:val="nil"/>
              <w:bottom w:val="single" w:sz="4" w:space="0" w:color="auto"/>
              <w:right w:val="single" w:sz="4" w:space="0" w:color="auto"/>
            </w:tcBorders>
            <w:shd w:val="clear" w:color="auto" w:fill="auto"/>
            <w:noWrap/>
            <w:vAlign w:val="bottom"/>
            <w:hideMark/>
          </w:tcPr>
          <w:p w14:paraId="75C82162" w14:textId="77777777" w:rsidR="00966E9B" w:rsidRPr="00966E9B" w:rsidRDefault="00966E9B" w:rsidP="00962055">
            <w:pPr>
              <w:rPr>
                <w:b/>
                <w:bCs/>
                <w:i/>
                <w:iCs/>
              </w:rPr>
            </w:pPr>
            <w:r w:rsidRPr="00966E9B">
              <w:rPr>
                <w:b/>
                <w:bCs/>
                <w:i/>
                <w:iCs/>
              </w:rPr>
              <w:t>Received</w:t>
            </w:r>
          </w:p>
        </w:tc>
        <w:tc>
          <w:tcPr>
            <w:tcW w:w="2788" w:type="dxa"/>
            <w:tcBorders>
              <w:top w:val="single" w:sz="4" w:space="0" w:color="auto"/>
              <w:left w:val="nil"/>
              <w:bottom w:val="single" w:sz="4" w:space="0" w:color="auto"/>
              <w:right w:val="single" w:sz="4" w:space="0" w:color="auto"/>
            </w:tcBorders>
            <w:shd w:val="clear" w:color="auto" w:fill="auto"/>
            <w:noWrap/>
            <w:vAlign w:val="bottom"/>
            <w:hideMark/>
          </w:tcPr>
          <w:p w14:paraId="19B59C9F" w14:textId="77777777" w:rsidR="00966E9B" w:rsidRPr="00966E9B" w:rsidRDefault="00966E9B" w:rsidP="00962055">
            <w:pPr>
              <w:rPr>
                <w:b/>
                <w:bCs/>
                <w:i/>
                <w:iCs/>
              </w:rPr>
            </w:pPr>
            <w:r w:rsidRPr="00966E9B">
              <w:rPr>
                <w:b/>
                <w:bCs/>
                <w:i/>
                <w:iCs/>
              </w:rPr>
              <w:t>Approved</w:t>
            </w:r>
          </w:p>
        </w:tc>
      </w:tr>
      <w:tr w:rsidR="00966E9B" w:rsidRPr="00966E9B" w14:paraId="47D09B4B"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0E58D81B" w14:textId="77777777" w:rsidR="00966E9B" w:rsidRPr="00966E9B" w:rsidRDefault="00966E9B" w:rsidP="00962055">
            <w:pPr>
              <w:rPr>
                <w:i/>
                <w:iCs/>
              </w:rPr>
            </w:pPr>
            <w:r w:rsidRPr="00966E9B">
              <w:rPr>
                <w:i/>
                <w:iCs/>
              </w:rPr>
              <w:t>Bracken Ridge</w:t>
            </w:r>
          </w:p>
        </w:tc>
        <w:tc>
          <w:tcPr>
            <w:tcW w:w="2788" w:type="dxa"/>
            <w:tcBorders>
              <w:top w:val="nil"/>
              <w:left w:val="nil"/>
              <w:bottom w:val="single" w:sz="4" w:space="0" w:color="auto"/>
              <w:right w:val="single" w:sz="4" w:space="0" w:color="auto"/>
            </w:tcBorders>
            <w:shd w:val="clear" w:color="auto" w:fill="auto"/>
            <w:noWrap/>
            <w:vAlign w:val="bottom"/>
            <w:hideMark/>
          </w:tcPr>
          <w:p w14:paraId="016749B9" w14:textId="77777777" w:rsidR="00966E9B" w:rsidRPr="00966E9B" w:rsidRDefault="00966E9B" w:rsidP="00962055">
            <w:pPr>
              <w:jc w:val="right"/>
              <w:rPr>
                <w:i/>
                <w:iCs/>
              </w:rPr>
            </w:pPr>
            <w:r w:rsidRPr="00966E9B">
              <w:rPr>
                <w:i/>
                <w:iCs/>
              </w:rPr>
              <w:t>56</w:t>
            </w:r>
          </w:p>
        </w:tc>
        <w:tc>
          <w:tcPr>
            <w:tcW w:w="2788" w:type="dxa"/>
            <w:tcBorders>
              <w:top w:val="nil"/>
              <w:left w:val="nil"/>
              <w:bottom w:val="single" w:sz="4" w:space="0" w:color="auto"/>
              <w:right w:val="single" w:sz="4" w:space="0" w:color="auto"/>
            </w:tcBorders>
            <w:shd w:val="clear" w:color="auto" w:fill="auto"/>
            <w:noWrap/>
            <w:vAlign w:val="bottom"/>
            <w:hideMark/>
          </w:tcPr>
          <w:p w14:paraId="7283DD60" w14:textId="77777777" w:rsidR="00966E9B" w:rsidRPr="00966E9B" w:rsidRDefault="00966E9B" w:rsidP="00962055">
            <w:pPr>
              <w:jc w:val="right"/>
              <w:rPr>
                <w:i/>
                <w:iCs/>
              </w:rPr>
            </w:pPr>
            <w:r w:rsidRPr="00966E9B">
              <w:rPr>
                <w:i/>
                <w:iCs/>
              </w:rPr>
              <w:t>47</w:t>
            </w:r>
          </w:p>
        </w:tc>
      </w:tr>
      <w:tr w:rsidR="00966E9B" w:rsidRPr="00966E9B" w14:paraId="55E4F3CC"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28E27586" w14:textId="77777777" w:rsidR="00966E9B" w:rsidRPr="00966E9B" w:rsidRDefault="00966E9B" w:rsidP="00962055">
            <w:pPr>
              <w:rPr>
                <w:i/>
                <w:iCs/>
              </w:rPr>
            </w:pPr>
            <w:r w:rsidRPr="00966E9B">
              <w:rPr>
                <w:i/>
                <w:iCs/>
              </w:rPr>
              <w:t>Calamvale</w:t>
            </w:r>
          </w:p>
        </w:tc>
        <w:tc>
          <w:tcPr>
            <w:tcW w:w="2788" w:type="dxa"/>
            <w:tcBorders>
              <w:top w:val="nil"/>
              <w:left w:val="nil"/>
              <w:bottom w:val="single" w:sz="4" w:space="0" w:color="auto"/>
              <w:right w:val="single" w:sz="4" w:space="0" w:color="auto"/>
            </w:tcBorders>
            <w:shd w:val="clear" w:color="auto" w:fill="auto"/>
            <w:noWrap/>
            <w:vAlign w:val="bottom"/>
            <w:hideMark/>
          </w:tcPr>
          <w:p w14:paraId="12C35107" w14:textId="77777777" w:rsidR="00966E9B" w:rsidRPr="00966E9B" w:rsidRDefault="00966E9B" w:rsidP="00962055">
            <w:pPr>
              <w:jc w:val="right"/>
              <w:rPr>
                <w:i/>
                <w:iCs/>
              </w:rPr>
            </w:pPr>
            <w:r w:rsidRPr="00966E9B">
              <w:rPr>
                <w:i/>
                <w:iCs/>
              </w:rPr>
              <w:t>121</w:t>
            </w:r>
          </w:p>
        </w:tc>
        <w:tc>
          <w:tcPr>
            <w:tcW w:w="2788" w:type="dxa"/>
            <w:tcBorders>
              <w:top w:val="nil"/>
              <w:left w:val="nil"/>
              <w:bottom w:val="single" w:sz="4" w:space="0" w:color="auto"/>
              <w:right w:val="single" w:sz="4" w:space="0" w:color="auto"/>
            </w:tcBorders>
            <w:shd w:val="clear" w:color="auto" w:fill="auto"/>
            <w:noWrap/>
            <w:vAlign w:val="bottom"/>
            <w:hideMark/>
          </w:tcPr>
          <w:p w14:paraId="6A08279F" w14:textId="77777777" w:rsidR="00966E9B" w:rsidRPr="00966E9B" w:rsidRDefault="00966E9B" w:rsidP="00962055">
            <w:pPr>
              <w:jc w:val="right"/>
              <w:rPr>
                <w:i/>
                <w:iCs/>
              </w:rPr>
            </w:pPr>
            <w:r w:rsidRPr="00966E9B">
              <w:rPr>
                <w:i/>
                <w:iCs/>
              </w:rPr>
              <w:t>119</w:t>
            </w:r>
          </w:p>
        </w:tc>
      </w:tr>
      <w:tr w:rsidR="00966E9B" w:rsidRPr="00966E9B" w14:paraId="09A07D60"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4B69CEAC" w14:textId="77777777" w:rsidR="00966E9B" w:rsidRPr="00966E9B" w:rsidRDefault="00966E9B" w:rsidP="00962055">
            <w:pPr>
              <w:rPr>
                <w:i/>
                <w:iCs/>
              </w:rPr>
            </w:pPr>
            <w:r w:rsidRPr="00966E9B">
              <w:rPr>
                <w:i/>
                <w:iCs/>
              </w:rPr>
              <w:t>Central</w:t>
            </w:r>
          </w:p>
        </w:tc>
        <w:tc>
          <w:tcPr>
            <w:tcW w:w="2788" w:type="dxa"/>
            <w:tcBorders>
              <w:top w:val="nil"/>
              <w:left w:val="nil"/>
              <w:bottom w:val="single" w:sz="4" w:space="0" w:color="auto"/>
              <w:right w:val="single" w:sz="4" w:space="0" w:color="auto"/>
            </w:tcBorders>
            <w:shd w:val="clear" w:color="auto" w:fill="auto"/>
            <w:noWrap/>
            <w:vAlign w:val="bottom"/>
            <w:hideMark/>
          </w:tcPr>
          <w:p w14:paraId="352A7619" w14:textId="77777777" w:rsidR="00966E9B" w:rsidRPr="00966E9B" w:rsidRDefault="00966E9B" w:rsidP="00962055">
            <w:pPr>
              <w:jc w:val="right"/>
              <w:rPr>
                <w:i/>
                <w:iCs/>
              </w:rPr>
            </w:pPr>
            <w:r w:rsidRPr="00966E9B">
              <w:rPr>
                <w:i/>
                <w:iCs/>
              </w:rPr>
              <w:t>277</w:t>
            </w:r>
          </w:p>
        </w:tc>
        <w:tc>
          <w:tcPr>
            <w:tcW w:w="2788" w:type="dxa"/>
            <w:tcBorders>
              <w:top w:val="nil"/>
              <w:left w:val="nil"/>
              <w:bottom w:val="single" w:sz="4" w:space="0" w:color="auto"/>
              <w:right w:val="single" w:sz="4" w:space="0" w:color="auto"/>
            </w:tcBorders>
            <w:shd w:val="clear" w:color="auto" w:fill="auto"/>
            <w:noWrap/>
            <w:vAlign w:val="bottom"/>
            <w:hideMark/>
          </w:tcPr>
          <w:p w14:paraId="39018037" w14:textId="77777777" w:rsidR="00966E9B" w:rsidRPr="00966E9B" w:rsidRDefault="00966E9B" w:rsidP="00962055">
            <w:pPr>
              <w:jc w:val="right"/>
              <w:rPr>
                <w:i/>
                <w:iCs/>
              </w:rPr>
            </w:pPr>
            <w:r w:rsidRPr="00966E9B">
              <w:rPr>
                <w:i/>
                <w:iCs/>
              </w:rPr>
              <w:t>262</w:t>
            </w:r>
          </w:p>
        </w:tc>
      </w:tr>
      <w:tr w:rsidR="00966E9B" w:rsidRPr="00966E9B" w14:paraId="08FCC5E4"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6CF6729C" w14:textId="77777777" w:rsidR="00966E9B" w:rsidRPr="00966E9B" w:rsidRDefault="00966E9B" w:rsidP="00962055">
            <w:pPr>
              <w:rPr>
                <w:i/>
                <w:iCs/>
              </w:rPr>
            </w:pPr>
            <w:r w:rsidRPr="00966E9B">
              <w:rPr>
                <w:i/>
                <w:iCs/>
              </w:rPr>
              <w:t>Chandler</w:t>
            </w:r>
          </w:p>
        </w:tc>
        <w:tc>
          <w:tcPr>
            <w:tcW w:w="2788" w:type="dxa"/>
            <w:tcBorders>
              <w:top w:val="nil"/>
              <w:left w:val="nil"/>
              <w:bottom w:val="single" w:sz="4" w:space="0" w:color="auto"/>
              <w:right w:val="single" w:sz="4" w:space="0" w:color="auto"/>
            </w:tcBorders>
            <w:shd w:val="clear" w:color="auto" w:fill="auto"/>
            <w:noWrap/>
            <w:vAlign w:val="bottom"/>
            <w:hideMark/>
          </w:tcPr>
          <w:p w14:paraId="4597C75A" w14:textId="77777777" w:rsidR="00966E9B" w:rsidRPr="00966E9B" w:rsidRDefault="00966E9B" w:rsidP="00962055">
            <w:pPr>
              <w:jc w:val="right"/>
              <w:rPr>
                <w:i/>
                <w:iCs/>
              </w:rPr>
            </w:pPr>
            <w:r w:rsidRPr="00966E9B">
              <w:rPr>
                <w:i/>
                <w:iCs/>
              </w:rPr>
              <w:t>67</w:t>
            </w:r>
          </w:p>
        </w:tc>
        <w:tc>
          <w:tcPr>
            <w:tcW w:w="2788" w:type="dxa"/>
            <w:tcBorders>
              <w:top w:val="nil"/>
              <w:left w:val="nil"/>
              <w:bottom w:val="single" w:sz="4" w:space="0" w:color="auto"/>
              <w:right w:val="single" w:sz="4" w:space="0" w:color="auto"/>
            </w:tcBorders>
            <w:shd w:val="clear" w:color="auto" w:fill="auto"/>
            <w:noWrap/>
            <w:vAlign w:val="bottom"/>
            <w:hideMark/>
          </w:tcPr>
          <w:p w14:paraId="6AC7AB1F" w14:textId="77777777" w:rsidR="00966E9B" w:rsidRPr="00966E9B" w:rsidRDefault="00966E9B" w:rsidP="00962055">
            <w:pPr>
              <w:jc w:val="right"/>
              <w:rPr>
                <w:i/>
                <w:iCs/>
              </w:rPr>
            </w:pPr>
            <w:r w:rsidRPr="00966E9B">
              <w:rPr>
                <w:i/>
                <w:iCs/>
              </w:rPr>
              <w:t>62</w:t>
            </w:r>
          </w:p>
        </w:tc>
      </w:tr>
      <w:tr w:rsidR="00966E9B" w:rsidRPr="00966E9B" w14:paraId="20A53145"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64407898" w14:textId="77777777" w:rsidR="00966E9B" w:rsidRPr="00966E9B" w:rsidRDefault="00966E9B" w:rsidP="00962055">
            <w:pPr>
              <w:rPr>
                <w:i/>
                <w:iCs/>
              </w:rPr>
            </w:pPr>
            <w:r w:rsidRPr="00966E9B">
              <w:rPr>
                <w:i/>
                <w:iCs/>
              </w:rPr>
              <w:t>Coorparoo</w:t>
            </w:r>
          </w:p>
        </w:tc>
        <w:tc>
          <w:tcPr>
            <w:tcW w:w="2788" w:type="dxa"/>
            <w:tcBorders>
              <w:top w:val="nil"/>
              <w:left w:val="nil"/>
              <w:bottom w:val="single" w:sz="4" w:space="0" w:color="auto"/>
              <w:right w:val="single" w:sz="4" w:space="0" w:color="auto"/>
            </w:tcBorders>
            <w:shd w:val="clear" w:color="auto" w:fill="auto"/>
            <w:noWrap/>
            <w:vAlign w:val="bottom"/>
            <w:hideMark/>
          </w:tcPr>
          <w:p w14:paraId="185F44F9" w14:textId="77777777" w:rsidR="00966E9B" w:rsidRPr="00966E9B" w:rsidRDefault="00966E9B" w:rsidP="00962055">
            <w:pPr>
              <w:jc w:val="right"/>
              <w:rPr>
                <w:i/>
                <w:iCs/>
              </w:rPr>
            </w:pPr>
            <w:r w:rsidRPr="00966E9B">
              <w:rPr>
                <w:i/>
                <w:iCs/>
              </w:rPr>
              <w:t>297</w:t>
            </w:r>
          </w:p>
        </w:tc>
        <w:tc>
          <w:tcPr>
            <w:tcW w:w="2788" w:type="dxa"/>
            <w:tcBorders>
              <w:top w:val="nil"/>
              <w:left w:val="nil"/>
              <w:bottom w:val="single" w:sz="4" w:space="0" w:color="auto"/>
              <w:right w:val="single" w:sz="4" w:space="0" w:color="auto"/>
            </w:tcBorders>
            <w:shd w:val="clear" w:color="auto" w:fill="auto"/>
            <w:noWrap/>
            <w:vAlign w:val="bottom"/>
            <w:hideMark/>
          </w:tcPr>
          <w:p w14:paraId="19E5D190" w14:textId="77777777" w:rsidR="00966E9B" w:rsidRPr="00966E9B" w:rsidRDefault="00966E9B" w:rsidP="00962055">
            <w:pPr>
              <w:jc w:val="right"/>
              <w:rPr>
                <w:i/>
                <w:iCs/>
              </w:rPr>
            </w:pPr>
            <w:r w:rsidRPr="00966E9B">
              <w:rPr>
                <w:i/>
                <w:iCs/>
              </w:rPr>
              <w:t>271</w:t>
            </w:r>
          </w:p>
        </w:tc>
      </w:tr>
      <w:tr w:rsidR="00966E9B" w:rsidRPr="00966E9B" w14:paraId="762FE302"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7C5FE121" w14:textId="77777777" w:rsidR="00966E9B" w:rsidRPr="00966E9B" w:rsidRDefault="00966E9B" w:rsidP="00962055">
            <w:pPr>
              <w:rPr>
                <w:i/>
                <w:iCs/>
              </w:rPr>
            </w:pPr>
            <w:r w:rsidRPr="00966E9B">
              <w:rPr>
                <w:i/>
                <w:iCs/>
              </w:rPr>
              <w:t>Deagon</w:t>
            </w:r>
          </w:p>
        </w:tc>
        <w:tc>
          <w:tcPr>
            <w:tcW w:w="2788" w:type="dxa"/>
            <w:tcBorders>
              <w:top w:val="nil"/>
              <w:left w:val="nil"/>
              <w:bottom w:val="single" w:sz="4" w:space="0" w:color="auto"/>
              <w:right w:val="single" w:sz="4" w:space="0" w:color="auto"/>
            </w:tcBorders>
            <w:shd w:val="clear" w:color="auto" w:fill="auto"/>
            <w:noWrap/>
            <w:vAlign w:val="bottom"/>
            <w:hideMark/>
          </w:tcPr>
          <w:p w14:paraId="054CB09E" w14:textId="77777777" w:rsidR="00966E9B" w:rsidRPr="00966E9B" w:rsidRDefault="00966E9B" w:rsidP="00962055">
            <w:pPr>
              <w:jc w:val="right"/>
              <w:rPr>
                <w:i/>
                <w:iCs/>
              </w:rPr>
            </w:pPr>
            <w:r w:rsidRPr="00966E9B">
              <w:rPr>
                <w:i/>
                <w:iCs/>
              </w:rPr>
              <w:t>178</w:t>
            </w:r>
          </w:p>
        </w:tc>
        <w:tc>
          <w:tcPr>
            <w:tcW w:w="2788" w:type="dxa"/>
            <w:tcBorders>
              <w:top w:val="nil"/>
              <w:left w:val="nil"/>
              <w:bottom w:val="single" w:sz="4" w:space="0" w:color="auto"/>
              <w:right w:val="single" w:sz="4" w:space="0" w:color="auto"/>
            </w:tcBorders>
            <w:shd w:val="clear" w:color="auto" w:fill="auto"/>
            <w:noWrap/>
            <w:vAlign w:val="bottom"/>
            <w:hideMark/>
          </w:tcPr>
          <w:p w14:paraId="6A205A2A" w14:textId="77777777" w:rsidR="00966E9B" w:rsidRPr="00966E9B" w:rsidRDefault="00966E9B" w:rsidP="00962055">
            <w:pPr>
              <w:jc w:val="right"/>
              <w:rPr>
                <w:i/>
                <w:iCs/>
              </w:rPr>
            </w:pPr>
            <w:r w:rsidRPr="00966E9B">
              <w:rPr>
                <w:i/>
                <w:iCs/>
              </w:rPr>
              <w:t>159</w:t>
            </w:r>
          </w:p>
        </w:tc>
      </w:tr>
      <w:tr w:rsidR="00966E9B" w:rsidRPr="00966E9B" w14:paraId="30BA26AC"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2624B731" w14:textId="77777777" w:rsidR="00966E9B" w:rsidRPr="00966E9B" w:rsidRDefault="00966E9B" w:rsidP="00962055">
            <w:pPr>
              <w:rPr>
                <w:i/>
                <w:iCs/>
              </w:rPr>
            </w:pPr>
            <w:r w:rsidRPr="00966E9B">
              <w:rPr>
                <w:i/>
                <w:iCs/>
              </w:rPr>
              <w:t>Doboy</w:t>
            </w:r>
          </w:p>
        </w:tc>
        <w:tc>
          <w:tcPr>
            <w:tcW w:w="2788" w:type="dxa"/>
            <w:tcBorders>
              <w:top w:val="nil"/>
              <w:left w:val="nil"/>
              <w:bottom w:val="single" w:sz="4" w:space="0" w:color="auto"/>
              <w:right w:val="single" w:sz="4" w:space="0" w:color="auto"/>
            </w:tcBorders>
            <w:shd w:val="clear" w:color="auto" w:fill="auto"/>
            <w:noWrap/>
            <w:vAlign w:val="bottom"/>
            <w:hideMark/>
          </w:tcPr>
          <w:p w14:paraId="6994A931" w14:textId="77777777" w:rsidR="00966E9B" w:rsidRPr="00966E9B" w:rsidRDefault="00966E9B" w:rsidP="00962055">
            <w:pPr>
              <w:jc w:val="right"/>
              <w:rPr>
                <w:i/>
                <w:iCs/>
              </w:rPr>
            </w:pPr>
            <w:r w:rsidRPr="00966E9B">
              <w:rPr>
                <w:i/>
                <w:iCs/>
              </w:rPr>
              <w:t>131</w:t>
            </w:r>
          </w:p>
        </w:tc>
        <w:tc>
          <w:tcPr>
            <w:tcW w:w="2788" w:type="dxa"/>
            <w:tcBorders>
              <w:top w:val="nil"/>
              <w:left w:val="nil"/>
              <w:bottom w:val="single" w:sz="4" w:space="0" w:color="auto"/>
              <w:right w:val="single" w:sz="4" w:space="0" w:color="auto"/>
            </w:tcBorders>
            <w:shd w:val="clear" w:color="auto" w:fill="auto"/>
            <w:noWrap/>
            <w:vAlign w:val="bottom"/>
            <w:hideMark/>
          </w:tcPr>
          <w:p w14:paraId="072BA734" w14:textId="77777777" w:rsidR="00966E9B" w:rsidRPr="00966E9B" w:rsidRDefault="00966E9B" w:rsidP="00962055">
            <w:pPr>
              <w:jc w:val="right"/>
              <w:rPr>
                <w:i/>
                <w:iCs/>
              </w:rPr>
            </w:pPr>
            <w:r w:rsidRPr="00966E9B">
              <w:rPr>
                <w:i/>
                <w:iCs/>
              </w:rPr>
              <w:t>122</w:t>
            </w:r>
          </w:p>
        </w:tc>
      </w:tr>
      <w:tr w:rsidR="00966E9B" w:rsidRPr="00966E9B" w14:paraId="0B197D08"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706A5179" w14:textId="77777777" w:rsidR="00966E9B" w:rsidRPr="00966E9B" w:rsidRDefault="00966E9B" w:rsidP="00962055">
            <w:pPr>
              <w:rPr>
                <w:i/>
                <w:iCs/>
              </w:rPr>
            </w:pPr>
            <w:r w:rsidRPr="00966E9B">
              <w:rPr>
                <w:i/>
                <w:iCs/>
              </w:rPr>
              <w:t>Enoggera</w:t>
            </w:r>
          </w:p>
        </w:tc>
        <w:tc>
          <w:tcPr>
            <w:tcW w:w="2788" w:type="dxa"/>
            <w:tcBorders>
              <w:top w:val="nil"/>
              <w:left w:val="nil"/>
              <w:bottom w:val="single" w:sz="4" w:space="0" w:color="auto"/>
              <w:right w:val="single" w:sz="4" w:space="0" w:color="auto"/>
            </w:tcBorders>
            <w:shd w:val="clear" w:color="auto" w:fill="auto"/>
            <w:noWrap/>
            <w:vAlign w:val="bottom"/>
            <w:hideMark/>
          </w:tcPr>
          <w:p w14:paraId="39C4899E" w14:textId="77777777" w:rsidR="00966E9B" w:rsidRPr="00966E9B" w:rsidRDefault="00966E9B" w:rsidP="00962055">
            <w:pPr>
              <w:jc w:val="right"/>
              <w:rPr>
                <w:i/>
                <w:iCs/>
              </w:rPr>
            </w:pPr>
            <w:r w:rsidRPr="00966E9B">
              <w:rPr>
                <w:i/>
                <w:iCs/>
              </w:rPr>
              <w:t>226</w:t>
            </w:r>
          </w:p>
        </w:tc>
        <w:tc>
          <w:tcPr>
            <w:tcW w:w="2788" w:type="dxa"/>
            <w:tcBorders>
              <w:top w:val="nil"/>
              <w:left w:val="nil"/>
              <w:bottom w:val="single" w:sz="4" w:space="0" w:color="auto"/>
              <w:right w:val="single" w:sz="4" w:space="0" w:color="auto"/>
            </w:tcBorders>
            <w:shd w:val="clear" w:color="auto" w:fill="auto"/>
            <w:noWrap/>
            <w:vAlign w:val="bottom"/>
            <w:hideMark/>
          </w:tcPr>
          <w:p w14:paraId="43E03336" w14:textId="77777777" w:rsidR="00966E9B" w:rsidRPr="00966E9B" w:rsidRDefault="00966E9B" w:rsidP="00962055">
            <w:pPr>
              <w:jc w:val="right"/>
              <w:rPr>
                <w:i/>
                <w:iCs/>
              </w:rPr>
            </w:pPr>
            <w:r w:rsidRPr="00966E9B">
              <w:rPr>
                <w:i/>
                <w:iCs/>
              </w:rPr>
              <w:t>222</w:t>
            </w:r>
          </w:p>
        </w:tc>
      </w:tr>
      <w:tr w:rsidR="00966E9B" w:rsidRPr="00966E9B" w14:paraId="450FCA78"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6BDE4A49" w14:textId="77777777" w:rsidR="00966E9B" w:rsidRPr="00966E9B" w:rsidRDefault="00966E9B" w:rsidP="00962055">
            <w:pPr>
              <w:rPr>
                <w:i/>
                <w:iCs/>
              </w:rPr>
            </w:pPr>
            <w:r w:rsidRPr="00966E9B">
              <w:rPr>
                <w:i/>
                <w:iCs/>
              </w:rPr>
              <w:t>Forest Lake</w:t>
            </w:r>
          </w:p>
        </w:tc>
        <w:tc>
          <w:tcPr>
            <w:tcW w:w="2788" w:type="dxa"/>
            <w:tcBorders>
              <w:top w:val="nil"/>
              <w:left w:val="nil"/>
              <w:bottom w:val="single" w:sz="4" w:space="0" w:color="auto"/>
              <w:right w:val="single" w:sz="4" w:space="0" w:color="auto"/>
            </w:tcBorders>
            <w:shd w:val="clear" w:color="auto" w:fill="auto"/>
            <w:noWrap/>
            <w:vAlign w:val="bottom"/>
            <w:hideMark/>
          </w:tcPr>
          <w:p w14:paraId="49D4BD11" w14:textId="77777777" w:rsidR="00966E9B" w:rsidRPr="00966E9B" w:rsidRDefault="00966E9B" w:rsidP="00962055">
            <w:pPr>
              <w:jc w:val="right"/>
              <w:rPr>
                <w:i/>
                <w:iCs/>
              </w:rPr>
            </w:pPr>
            <w:r w:rsidRPr="00966E9B">
              <w:rPr>
                <w:i/>
                <w:iCs/>
              </w:rPr>
              <w:t>77</w:t>
            </w:r>
          </w:p>
        </w:tc>
        <w:tc>
          <w:tcPr>
            <w:tcW w:w="2788" w:type="dxa"/>
            <w:tcBorders>
              <w:top w:val="nil"/>
              <w:left w:val="nil"/>
              <w:bottom w:val="single" w:sz="4" w:space="0" w:color="auto"/>
              <w:right w:val="single" w:sz="4" w:space="0" w:color="auto"/>
            </w:tcBorders>
            <w:shd w:val="clear" w:color="auto" w:fill="auto"/>
            <w:noWrap/>
            <w:vAlign w:val="bottom"/>
            <w:hideMark/>
          </w:tcPr>
          <w:p w14:paraId="01661A68" w14:textId="77777777" w:rsidR="00966E9B" w:rsidRPr="00966E9B" w:rsidRDefault="00966E9B" w:rsidP="00962055">
            <w:pPr>
              <w:jc w:val="right"/>
              <w:rPr>
                <w:i/>
                <w:iCs/>
              </w:rPr>
            </w:pPr>
            <w:r w:rsidRPr="00966E9B">
              <w:rPr>
                <w:i/>
                <w:iCs/>
              </w:rPr>
              <w:t>80</w:t>
            </w:r>
          </w:p>
        </w:tc>
      </w:tr>
      <w:tr w:rsidR="00966E9B" w:rsidRPr="00966E9B" w14:paraId="3963CEC2"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09D72A66" w14:textId="77777777" w:rsidR="00966E9B" w:rsidRPr="00966E9B" w:rsidRDefault="00966E9B" w:rsidP="00962055">
            <w:pPr>
              <w:rPr>
                <w:i/>
                <w:iCs/>
              </w:rPr>
            </w:pPr>
            <w:r w:rsidRPr="00966E9B">
              <w:rPr>
                <w:i/>
                <w:iCs/>
              </w:rPr>
              <w:t>Hamilton</w:t>
            </w:r>
          </w:p>
        </w:tc>
        <w:tc>
          <w:tcPr>
            <w:tcW w:w="2788" w:type="dxa"/>
            <w:tcBorders>
              <w:top w:val="nil"/>
              <w:left w:val="nil"/>
              <w:bottom w:val="single" w:sz="4" w:space="0" w:color="auto"/>
              <w:right w:val="single" w:sz="4" w:space="0" w:color="auto"/>
            </w:tcBorders>
            <w:shd w:val="clear" w:color="auto" w:fill="auto"/>
            <w:noWrap/>
            <w:vAlign w:val="bottom"/>
            <w:hideMark/>
          </w:tcPr>
          <w:p w14:paraId="1E8250F7" w14:textId="77777777" w:rsidR="00966E9B" w:rsidRPr="00966E9B" w:rsidRDefault="00966E9B" w:rsidP="00962055">
            <w:pPr>
              <w:jc w:val="right"/>
              <w:rPr>
                <w:i/>
                <w:iCs/>
              </w:rPr>
            </w:pPr>
            <w:r w:rsidRPr="00966E9B">
              <w:rPr>
                <w:i/>
                <w:iCs/>
              </w:rPr>
              <w:t>404</w:t>
            </w:r>
          </w:p>
        </w:tc>
        <w:tc>
          <w:tcPr>
            <w:tcW w:w="2788" w:type="dxa"/>
            <w:tcBorders>
              <w:top w:val="nil"/>
              <w:left w:val="nil"/>
              <w:bottom w:val="single" w:sz="4" w:space="0" w:color="auto"/>
              <w:right w:val="single" w:sz="4" w:space="0" w:color="auto"/>
            </w:tcBorders>
            <w:shd w:val="clear" w:color="auto" w:fill="auto"/>
            <w:noWrap/>
            <w:vAlign w:val="bottom"/>
            <w:hideMark/>
          </w:tcPr>
          <w:p w14:paraId="0868D945" w14:textId="77777777" w:rsidR="00966E9B" w:rsidRPr="00966E9B" w:rsidRDefault="00966E9B" w:rsidP="00962055">
            <w:pPr>
              <w:jc w:val="right"/>
              <w:rPr>
                <w:i/>
                <w:iCs/>
              </w:rPr>
            </w:pPr>
            <w:r w:rsidRPr="00966E9B">
              <w:rPr>
                <w:i/>
                <w:iCs/>
              </w:rPr>
              <w:t>399</w:t>
            </w:r>
          </w:p>
        </w:tc>
      </w:tr>
      <w:tr w:rsidR="00966E9B" w:rsidRPr="00966E9B" w14:paraId="1BF24987"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44FFC623" w14:textId="77777777" w:rsidR="00966E9B" w:rsidRPr="00966E9B" w:rsidRDefault="00966E9B" w:rsidP="00962055">
            <w:pPr>
              <w:rPr>
                <w:i/>
                <w:iCs/>
              </w:rPr>
            </w:pPr>
            <w:r w:rsidRPr="00966E9B">
              <w:rPr>
                <w:i/>
                <w:iCs/>
              </w:rPr>
              <w:t>Holland Park</w:t>
            </w:r>
          </w:p>
        </w:tc>
        <w:tc>
          <w:tcPr>
            <w:tcW w:w="2788" w:type="dxa"/>
            <w:tcBorders>
              <w:top w:val="nil"/>
              <w:left w:val="nil"/>
              <w:bottom w:val="single" w:sz="4" w:space="0" w:color="auto"/>
              <w:right w:val="single" w:sz="4" w:space="0" w:color="auto"/>
            </w:tcBorders>
            <w:shd w:val="clear" w:color="auto" w:fill="auto"/>
            <w:noWrap/>
            <w:vAlign w:val="bottom"/>
            <w:hideMark/>
          </w:tcPr>
          <w:p w14:paraId="23610881" w14:textId="77777777" w:rsidR="00966E9B" w:rsidRPr="00966E9B" w:rsidRDefault="00966E9B" w:rsidP="00962055">
            <w:pPr>
              <w:jc w:val="right"/>
              <w:rPr>
                <w:i/>
                <w:iCs/>
              </w:rPr>
            </w:pPr>
            <w:r w:rsidRPr="00966E9B">
              <w:rPr>
                <w:i/>
                <w:iCs/>
              </w:rPr>
              <w:t>158</w:t>
            </w:r>
          </w:p>
        </w:tc>
        <w:tc>
          <w:tcPr>
            <w:tcW w:w="2788" w:type="dxa"/>
            <w:tcBorders>
              <w:top w:val="nil"/>
              <w:left w:val="nil"/>
              <w:bottom w:val="single" w:sz="4" w:space="0" w:color="auto"/>
              <w:right w:val="single" w:sz="4" w:space="0" w:color="auto"/>
            </w:tcBorders>
            <w:shd w:val="clear" w:color="auto" w:fill="auto"/>
            <w:noWrap/>
            <w:vAlign w:val="bottom"/>
            <w:hideMark/>
          </w:tcPr>
          <w:p w14:paraId="5C9003E5" w14:textId="77777777" w:rsidR="00966E9B" w:rsidRPr="00966E9B" w:rsidRDefault="00966E9B" w:rsidP="00962055">
            <w:pPr>
              <w:jc w:val="right"/>
              <w:rPr>
                <w:i/>
                <w:iCs/>
              </w:rPr>
            </w:pPr>
            <w:r w:rsidRPr="00966E9B">
              <w:rPr>
                <w:i/>
                <w:iCs/>
              </w:rPr>
              <w:t>137</w:t>
            </w:r>
          </w:p>
        </w:tc>
      </w:tr>
      <w:tr w:rsidR="00966E9B" w:rsidRPr="00966E9B" w14:paraId="05819022"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38FB71A5" w14:textId="77777777" w:rsidR="00966E9B" w:rsidRPr="00966E9B" w:rsidRDefault="00966E9B" w:rsidP="00962055">
            <w:pPr>
              <w:rPr>
                <w:i/>
                <w:iCs/>
              </w:rPr>
            </w:pPr>
            <w:r w:rsidRPr="00966E9B">
              <w:rPr>
                <w:i/>
                <w:iCs/>
              </w:rPr>
              <w:t>Jamboree</w:t>
            </w:r>
          </w:p>
        </w:tc>
        <w:tc>
          <w:tcPr>
            <w:tcW w:w="2788" w:type="dxa"/>
            <w:tcBorders>
              <w:top w:val="nil"/>
              <w:left w:val="nil"/>
              <w:bottom w:val="single" w:sz="4" w:space="0" w:color="auto"/>
              <w:right w:val="single" w:sz="4" w:space="0" w:color="auto"/>
            </w:tcBorders>
            <w:shd w:val="clear" w:color="auto" w:fill="auto"/>
            <w:noWrap/>
            <w:vAlign w:val="bottom"/>
            <w:hideMark/>
          </w:tcPr>
          <w:p w14:paraId="2143AA39" w14:textId="77777777" w:rsidR="00966E9B" w:rsidRPr="00966E9B" w:rsidRDefault="00966E9B" w:rsidP="00962055">
            <w:pPr>
              <w:jc w:val="right"/>
              <w:rPr>
                <w:i/>
                <w:iCs/>
              </w:rPr>
            </w:pPr>
            <w:r w:rsidRPr="00966E9B">
              <w:rPr>
                <w:i/>
                <w:iCs/>
              </w:rPr>
              <w:t>123</w:t>
            </w:r>
          </w:p>
        </w:tc>
        <w:tc>
          <w:tcPr>
            <w:tcW w:w="2788" w:type="dxa"/>
            <w:tcBorders>
              <w:top w:val="nil"/>
              <w:left w:val="nil"/>
              <w:bottom w:val="single" w:sz="4" w:space="0" w:color="auto"/>
              <w:right w:val="single" w:sz="4" w:space="0" w:color="auto"/>
            </w:tcBorders>
            <w:shd w:val="clear" w:color="auto" w:fill="auto"/>
            <w:noWrap/>
            <w:vAlign w:val="bottom"/>
            <w:hideMark/>
          </w:tcPr>
          <w:p w14:paraId="3BE61A09" w14:textId="77777777" w:rsidR="00966E9B" w:rsidRPr="00966E9B" w:rsidRDefault="00966E9B" w:rsidP="00962055">
            <w:pPr>
              <w:jc w:val="right"/>
              <w:rPr>
                <w:i/>
                <w:iCs/>
              </w:rPr>
            </w:pPr>
            <w:r w:rsidRPr="00966E9B">
              <w:rPr>
                <w:i/>
                <w:iCs/>
              </w:rPr>
              <w:t>105</w:t>
            </w:r>
          </w:p>
        </w:tc>
      </w:tr>
      <w:tr w:rsidR="00966E9B" w:rsidRPr="00966E9B" w14:paraId="5A2ECF3D"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5683190E" w14:textId="77777777" w:rsidR="00966E9B" w:rsidRPr="00966E9B" w:rsidRDefault="00966E9B" w:rsidP="00962055">
            <w:pPr>
              <w:rPr>
                <w:i/>
                <w:iCs/>
              </w:rPr>
            </w:pPr>
            <w:r w:rsidRPr="00966E9B">
              <w:rPr>
                <w:i/>
                <w:iCs/>
              </w:rPr>
              <w:t>Macgregor</w:t>
            </w:r>
          </w:p>
        </w:tc>
        <w:tc>
          <w:tcPr>
            <w:tcW w:w="2788" w:type="dxa"/>
            <w:tcBorders>
              <w:top w:val="nil"/>
              <w:left w:val="nil"/>
              <w:bottom w:val="single" w:sz="4" w:space="0" w:color="auto"/>
              <w:right w:val="single" w:sz="4" w:space="0" w:color="auto"/>
            </w:tcBorders>
            <w:shd w:val="clear" w:color="auto" w:fill="auto"/>
            <w:noWrap/>
            <w:vAlign w:val="bottom"/>
            <w:hideMark/>
          </w:tcPr>
          <w:p w14:paraId="7E650A78" w14:textId="77777777" w:rsidR="00966E9B" w:rsidRPr="00966E9B" w:rsidRDefault="00966E9B" w:rsidP="00962055">
            <w:pPr>
              <w:jc w:val="right"/>
              <w:rPr>
                <w:i/>
                <w:iCs/>
              </w:rPr>
            </w:pPr>
            <w:r w:rsidRPr="00966E9B">
              <w:rPr>
                <w:i/>
                <w:iCs/>
              </w:rPr>
              <w:t>141</w:t>
            </w:r>
          </w:p>
        </w:tc>
        <w:tc>
          <w:tcPr>
            <w:tcW w:w="2788" w:type="dxa"/>
            <w:tcBorders>
              <w:top w:val="nil"/>
              <w:left w:val="nil"/>
              <w:bottom w:val="single" w:sz="4" w:space="0" w:color="auto"/>
              <w:right w:val="single" w:sz="4" w:space="0" w:color="auto"/>
            </w:tcBorders>
            <w:shd w:val="clear" w:color="auto" w:fill="auto"/>
            <w:noWrap/>
            <w:vAlign w:val="bottom"/>
            <w:hideMark/>
          </w:tcPr>
          <w:p w14:paraId="054F9C60" w14:textId="77777777" w:rsidR="00966E9B" w:rsidRPr="00966E9B" w:rsidRDefault="00966E9B" w:rsidP="00962055">
            <w:pPr>
              <w:jc w:val="right"/>
              <w:rPr>
                <w:i/>
                <w:iCs/>
              </w:rPr>
            </w:pPr>
            <w:r w:rsidRPr="00966E9B">
              <w:rPr>
                <w:i/>
                <w:iCs/>
              </w:rPr>
              <w:t>128</w:t>
            </w:r>
          </w:p>
        </w:tc>
      </w:tr>
      <w:tr w:rsidR="00966E9B" w:rsidRPr="00966E9B" w14:paraId="6D03E3A4"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50D1321F" w14:textId="77777777" w:rsidR="00966E9B" w:rsidRPr="00966E9B" w:rsidRDefault="00966E9B" w:rsidP="00962055">
            <w:pPr>
              <w:rPr>
                <w:i/>
                <w:iCs/>
              </w:rPr>
            </w:pPr>
            <w:r w:rsidRPr="00966E9B">
              <w:rPr>
                <w:i/>
                <w:iCs/>
              </w:rPr>
              <w:t>Marchant</w:t>
            </w:r>
          </w:p>
        </w:tc>
        <w:tc>
          <w:tcPr>
            <w:tcW w:w="2788" w:type="dxa"/>
            <w:tcBorders>
              <w:top w:val="nil"/>
              <w:left w:val="nil"/>
              <w:bottom w:val="single" w:sz="4" w:space="0" w:color="auto"/>
              <w:right w:val="single" w:sz="4" w:space="0" w:color="auto"/>
            </w:tcBorders>
            <w:shd w:val="clear" w:color="auto" w:fill="auto"/>
            <w:noWrap/>
            <w:vAlign w:val="bottom"/>
            <w:hideMark/>
          </w:tcPr>
          <w:p w14:paraId="047CBCBC" w14:textId="77777777" w:rsidR="00966E9B" w:rsidRPr="00966E9B" w:rsidRDefault="00966E9B" w:rsidP="00962055">
            <w:pPr>
              <w:jc w:val="right"/>
              <w:rPr>
                <w:i/>
                <w:iCs/>
              </w:rPr>
            </w:pPr>
            <w:r w:rsidRPr="00966E9B">
              <w:rPr>
                <w:i/>
                <w:iCs/>
              </w:rPr>
              <w:t>192</w:t>
            </w:r>
          </w:p>
        </w:tc>
        <w:tc>
          <w:tcPr>
            <w:tcW w:w="2788" w:type="dxa"/>
            <w:tcBorders>
              <w:top w:val="nil"/>
              <w:left w:val="nil"/>
              <w:bottom w:val="single" w:sz="4" w:space="0" w:color="auto"/>
              <w:right w:val="single" w:sz="4" w:space="0" w:color="auto"/>
            </w:tcBorders>
            <w:shd w:val="clear" w:color="auto" w:fill="auto"/>
            <w:noWrap/>
            <w:vAlign w:val="bottom"/>
            <w:hideMark/>
          </w:tcPr>
          <w:p w14:paraId="40613A3C" w14:textId="77777777" w:rsidR="00966E9B" w:rsidRPr="00966E9B" w:rsidRDefault="00966E9B" w:rsidP="00962055">
            <w:pPr>
              <w:jc w:val="right"/>
              <w:rPr>
                <w:i/>
                <w:iCs/>
              </w:rPr>
            </w:pPr>
            <w:r w:rsidRPr="00966E9B">
              <w:rPr>
                <w:i/>
                <w:iCs/>
              </w:rPr>
              <w:t>161</w:t>
            </w:r>
          </w:p>
        </w:tc>
      </w:tr>
      <w:tr w:rsidR="00966E9B" w:rsidRPr="00966E9B" w14:paraId="4BB02809"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4940EE3C" w14:textId="77777777" w:rsidR="00966E9B" w:rsidRPr="00966E9B" w:rsidRDefault="00966E9B" w:rsidP="00962055">
            <w:pPr>
              <w:rPr>
                <w:i/>
                <w:iCs/>
              </w:rPr>
            </w:pPr>
            <w:r w:rsidRPr="00966E9B">
              <w:rPr>
                <w:i/>
                <w:iCs/>
              </w:rPr>
              <w:t>McDowall</w:t>
            </w:r>
          </w:p>
        </w:tc>
        <w:tc>
          <w:tcPr>
            <w:tcW w:w="2788" w:type="dxa"/>
            <w:tcBorders>
              <w:top w:val="nil"/>
              <w:left w:val="nil"/>
              <w:bottom w:val="single" w:sz="4" w:space="0" w:color="auto"/>
              <w:right w:val="single" w:sz="4" w:space="0" w:color="auto"/>
            </w:tcBorders>
            <w:shd w:val="clear" w:color="auto" w:fill="auto"/>
            <w:noWrap/>
            <w:vAlign w:val="bottom"/>
            <w:hideMark/>
          </w:tcPr>
          <w:p w14:paraId="5B003DC0" w14:textId="77777777" w:rsidR="00966E9B" w:rsidRPr="00966E9B" w:rsidRDefault="00966E9B" w:rsidP="00962055">
            <w:pPr>
              <w:jc w:val="right"/>
              <w:rPr>
                <w:i/>
                <w:iCs/>
              </w:rPr>
            </w:pPr>
            <w:r w:rsidRPr="00966E9B">
              <w:rPr>
                <w:i/>
                <w:iCs/>
              </w:rPr>
              <w:t>86</w:t>
            </w:r>
          </w:p>
        </w:tc>
        <w:tc>
          <w:tcPr>
            <w:tcW w:w="2788" w:type="dxa"/>
            <w:tcBorders>
              <w:top w:val="nil"/>
              <w:left w:val="nil"/>
              <w:bottom w:val="single" w:sz="4" w:space="0" w:color="auto"/>
              <w:right w:val="single" w:sz="4" w:space="0" w:color="auto"/>
            </w:tcBorders>
            <w:shd w:val="clear" w:color="auto" w:fill="auto"/>
            <w:noWrap/>
            <w:vAlign w:val="bottom"/>
            <w:hideMark/>
          </w:tcPr>
          <w:p w14:paraId="334DD34E" w14:textId="77777777" w:rsidR="00966E9B" w:rsidRPr="00966E9B" w:rsidRDefault="00966E9B" w:rsidP="00962055">
            <w:pPr>
              <w:jc w:val="right"/>
              <w:rPr>
                <w:i/>
                <w:iCs/>
              </w:rPr>
            </w:pPr>
            <w:r w:rsidRPr="00966E9B">
              <w:rPr>
                <w:i/>
                <w:iCs/>
              </w:rPr>
              <w:t>80</w:t>
            </w:r>
          </w:p>
        </w:tc>
      </w:tr>
      <w:tr w:rsidR="00966E9B" w:rsidRPr="00966E9B" w14:paraId="1A6EEC6C"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3FFCACCC" w14:textId="77777777" w:rsidR="00966E9B" w:rsidRPr="00966E9B" w:rsidRDefault="00966E9B" w:rsidP="00962055">
            <w:pPr>
              <w:rPr>
                <w:i/>
                <w:iCs/>
              </w:rPr>
            </w:pPr>
            <w:r w:rsidRPr="00966E9B">
              <w:rPr>
                <w:i/>
                <w:iCs/>
              </w:rPr>
              <w:t>Moorooka</w:t>
            </w:r>
          </w:p>
        </w:tc>
        <w:tc>
          <w:tcPr>
            <w:tcW w:w="2788" w:type="dxa"/>
            <w:tcBorders>
              <w:top w:val="nil"/>
              <w:left w:val="nil"/>
              <w:bottom w:val="single" w:sz="4" w:space="0" w:color="auto"/>
              <w:right w:val="single" w:sz="4" w:space="0" w:color="auto"/>
            </w:tcBorders>
            <w:shd w:val="clear" w:color="auto" w:fill="auto"/>
            <w:noWrap/>
            <w:vAlign w:val="bottom"/>
            <w:hideMark/>
          </w:tcPr>
          <w:p w14:paraId="5B7DEB8B" w14:textId="77777777" w:rsidR="00966E9B" w:rsidRPr="00966E9B" w:rsidRDefault="00966E9B" w:rsidP="00962055">
            <w:pPr>
              <w:jc w:val="right"/>
              <w:rPr>
                <w:i/>
                <w:iCs/>
              </w:rPr>
            </w:pPr>
            <w:r w:rsidRPr="00966E9B">
              <w:rPr>
                <w:i/>
                <w:iCs/>
              </w:rPr>
              <w:t>223</w:t>
            </w:r>
          </w:p>
        </w:tc>
        <w:tc>
          <w:tcPr>
            <w:tcW w:w="2788" w:type="dxa"/>
            <w:tcBorders>
              <w:top w:val="nil"/>
              <w:left w:val="nil"/>
              <w:bottom w:val="single" w:sz="4" w:space="0" w:color="auto"/>
              <w:right w:val="single" w:sz="4" w:space="0" w:color="auto"/>
            </w:tcBorders>
            <w:shd w:val="clear" w:color="auto" w:fill="auto"/>
            <w:noWrap/>
            <w:vAlign w:val="bottom"/>
            <w:hideMark/>
          </w:tcPr>
          <w:p w14:paraId="08C220BF" w14:textId="77777777" w:rsidR="00966E9B" w:rsidRPr="00966E9B" w:rsidRDefault="00966E9B" w:rsidP="00962055">
            <w:pPr>
              <w:jc w:val="right"/>
              <w:rPr>
                <w:i/>
                <w:iCs/>
              </w:rPr>
            </w:pPr>
            <w:r w:rsidRPr="00966E9B">
              <w:rPr>
                <w:i/>
                <w:iCs/>
              </w:rPr>
              <w:t>185</w:t>
            </w:r>
          </w:p>
        </w:tc>
      </w:tr>
      <w:tr w:rsidR="00966E9B" w:rsidRPr="00966E9B" w14:paraId="20B7268B"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2C70A515" w14:textId="77777777" w:rsidR="00966E9B" w:rsidRPr="00966E9B" w:rsidRDefault="00966E9B" w:rsidP="00962055">
            <w:pPr>
              <w:rPr>
                <w:i/>
                <w:iCs/>
              </w:rPr>
            </w:pPr>
            <w:r w:rsidRPr="00966E9B">
              <w:rPr>
                <w:i/>
                <w:iCs/>
              </w:rPr>
              <w:t>Morningside</w:t>
            </w:r>
          </w:p>
        </w:tc>
        <w:tc>
          <w:tcPr>
            <w:tcW w:w="2788" w:type="dxa"/>
            <w:tcBorders>
              <w:top w:val="nil"/>
              <w:left w:val="nil"/>
              <w:bottom w:val="single" w:sz="4" w:space="0" w:color="auto"/>
              <w:right w:val="single" w:sz="4" w:space="0" w:color="auto"/>
            </w:tcBorders>
            <w:shd w:val="clear" w:color="auto" w:fill="auto"/>
            <w:noWrap/>
            <w:vAlign w:val="bottom"/>
            <w:hideMark/>
          </w:tcPr>
          <w:p w14:paraId="7879D2CB" w14:textId="77777777" w:rsidR="00966E9B" w:rsidRPr="00966E9B" w:rsidRDefault="00966E9B" w:rsidP="00962055">
            <w:pPr>
              <w:jc w:val="right"/>
              <w:rPr>
                <w:i/>
                <w:iCs/>
              </w:rPr>
            </w:pPr>
            <w:r w:rsidRPr="00966E9B">
              <w:rPr>
                <w:i/>
                <w:iCs/>
              </w:rPr>
              <w:t>360</w:t>
            </w:r>
          </w:p>
        </w:tc>
        <w:tc>
          <w:tcPr>
            <w:tcW w:w="2788" w:type="dxa"/>
            <w:tcBorders>
              <w:top w:val="nil"/>
              <w:left w:val="nil"/>
              <w:bottom w:val="single" w:sz="4" w:space="0" w:color="auto"/>
              <w:right w:val="single" w:sz="4" w:space="0" w:color="auto"/>
            </w:tcBorders>
            <w:shd w:val="clear" w:color="auto" w:fill="auto"/>
            <w:noWrap/>
            <w:vAlign w:val="bottom"/>
            <w:hideMark/>
          </w:tcPr>
          <w:p w14:paraId="7498B07A" w14:textId="77777777" w:rsidR="00966E9B" w:rsidRPr="00966E9B" w:rsidRDefault="00966E9B" w:rsidP="00962055">
            <w:pPr>
              <w:jc w:val="right"/>
              <w:rPr>
                <w:i/>
                <w:iCs/>
              </w:rPr>
            </w:pPr>
            <w:r w:rsidRPr="00966E9B">
              <w:rPr>
                <w:i/>
                <w:iCs/>
              </w:rPr>
              <w:t>326</w:t>
            </w:r>
          </w:p>
        </w:tc>
      </w:tr>
      <w:tr w:rsidR="00966E9B" w:rsidRPr="00966E9B" w14:paraId="3DE9C5BE"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2D4E5D77" w14:textId="77777777" w:rsidR="00966E9B" w:rsidRPr="00966E9B" w:rsidRDefault="00966E9B" w:rsidP="00962055">
            <w:pPr>
              <w:rPr>
                <w:i/>
                <w:iCs/>
              </w:rPr>
            </w:pPr>
            <w:r w:rsidRPr="00966E9B">
              <w:rPr>
                <w:i/>
                <w:iCs/>
              </w:rPr>
              <w:t>Northgate</w:t>
            </w:r>
          </w:p>
        </w:tc>
        <w:tc>
          <w:tcPr>
            <w:tcW w:w="2788" w:type="dxa"/>
            <w:tcBorders>
              <w:top w:val="nil"/>
              <w:left w:val="nil"/>
              <w:bottom w:val="single" w:sz="4" w:space="0" w:color="auto"/>
              <w:right w:val="single" w:sz="4" w:space="0" w:color="auto"/>
            </w:tcBorders>
            <w:shd w:val="clear" w:color="auto" w:fill="auto"/>
            <w:noWrap/>
            <w:vAlign w:val="bottom"/>
            <w:hideMark/>
          </w:tcPr>
          <w:p w14:paraId="32647633" w14:textId="77777777" w:rsidR="00966E9B" w:rsidRPr="00966E9B" w:rsidRDefault="00966E9B" w:rsidP="00962055">
            <w:pPr>
              <w:jc w:val="right"/>
              <w:rPr>
                <w:i/>
                <w:iCs/>
              </w:rPr>
            </w:pPr>
            <w:r w:rsidRPr="00966E9B">
              <w:rPr>
                <w:i/>
                <w:iCs/>
              </w:rPr>
              <w:t>198</w:t>
            </w:r>
          </w:p>
        </w:tc>
        <w:tc>
          <w:tcPr>
            <w:tcW w:w="2788" w:type="dxa"/>
            <w:tcBorders>
              <w:top w:val="nil"/>
              <w:left w:val="nil"/>
              <w:bottom w:val="single" w:sz="4" w:space="0" w:color="auto"/>
              <w:right w:val="single" w:sz="4" w:space="0" w:color="auto"/>
            </w:tcBorders>
            <w:shd w:val="clear" w:color="auto" w:fill="auto"/>
            <w:noWrap/>
            <w:vAlign w:val="bottom"/>
            <w:hideMark/>
          </w:tcPr>
          <w:p w14:paraId="53173F71" w14:textId="77777777" w:rsidR="00966E9B" w:rsidRPr="00966E9B" w:rsidRDefault="00966E9B" w:rsidP="00962055">
            <w:pPr>
              <w:jc w:val="right"/>
              <w:rPr>
                <w:i/>
                <w:iCs/>
              </w:rPr>
            </w:pPr>
            <w:r w:rsidRPr="00966E9B">
              <w:rPr>
                <w:i/>
                <w:iCs/>
              </w:rPr>
              <w:t>182</w:t>
            </w:r>
          </w:p>
        </w:tc>
      </w:tr>
      <w:tr w:rsidR="00966E9B" w:rsidRPr="00966E9B" w14:paraId="6D849E24"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4C53CEE2" w14:textId="77777777" w:rsidR="00966E9B" w:rsidRPr="00966E9B" w:rsidRDefault="00966E9B" w:rsidP="00962055">
            <w:pPr>
              <w:rPr>
                <w:i/>
                <w:iCs/>
              </w:rPr>
            </w:pPr>
            <w:r w:rsidRPr="00966E9B">
              <w:rPr>
                <w:i/>
                <w:iCs/>
              </w:rPr>
              <w:t>Paddington</w:t>
            </w:r>
          </w:p>
        </w:tc>
        <w:tc>
          <w:tcPr>
            <w:tcW w:w="2788" w:type="dxa"/>
            <w:tcBorders>
              <w:top w:val="nil"/>
              <w:left w:val="nil"/>
              <w:bottom w:val="single" w:sz="4" w:space="0" w:color="auto"/>
              <w:right w:val="single" w:sz="4" w:space="0" w:color="auto"/>
            </w:tcBorders>
            <w:shd w:val="clear" w:color="auto" w:fill="auto"/>
            <w:noWrap/>
            <w:vAlign w:val="bottom"/>
            <w:hideMark/>
          </w:tcPr>
          <w:p w14:paraId="46348B2B" w14:textId="77777777" w:rsidR="00966E9B" w:rsidRPr="00966E9B" w:rsidRDefault="00966E9B" w:rsidP="00962055">
            <w:pPr>
              <w:jc w:val="right"/>
              <w:rPr>
                <w:i/>
                <w:iCs/>
              </w:rPr>
            </w:pPr>
            <w:r w:rsidRPr="00966E9B">
              <w:rPr>
                <w:i/>
                <w:iCs/>
              </w:rPr>
              <w:t>389</w:t>
            </w:r>
          </w:p>
        </w:tc>
        <w:tc>
          <w:tcPr>
            <w:tcW w:w="2788" w:type="dxa"/>
            <w:tcBorders>
              <w:top w:val="nil"/>
              <w:left w:val="nil"/>
              <w:bottom w:val="single" w:sz="4" w:space="0" w:color="auto"/>
              <w:right w:val="single" w:sz="4" w:space="0" w:color="auto"/>
            </w:tcBorders>
            <w:shd w:val="clear" w:color="auto" w:fill="auto"/>
            <w:noWrap/>
            <w:vAlign w:val="bottom"/>
            <w:hideMark/>
          </w:tcPr>
          <w:p w14:paraId="68CBCD01" w14:textId="77777777" w:rsidR="00966E9B" w:rsidRPr="00966E9B" w:rsidRDefault="00966E9B" w:rsidP="00962055">
            <w:pPr>
              <w:jc w:val="right"/>
              <w:rPr>
                <w:i/>
                <w:iCs/>
              </w:rPr>
            </w:pPr>
            <w:r w:rsidRPr="00966E9B">
              <w:rPr>
                <w:i/>
                <w:iCs/>
              </w:rPr>
              <w:t>362</w:t>
            </w:r>
          </w:p>
        </w:tc>
      </w:tr>
      <w:tr w:rsidR="00966E9B" w:rsidRPr="00966E9B" w14:paraId="28C4591C"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13B3B1CF" w14:textId="77777777" w:rsidR="00966E9B" w:rsidRPr="00966E9B" w:rsidRDefault="00966E9B" w:rsidP="00962055">
            <w:pPr>
              <w:rPr>
                <w:i/>
                <w:iCs/>
              </w:rPr>
            </w:pPr>
            <w:r w:rsidRPr="00966E9B">
              <w:rPr>
                <w:i/>
                <w:iCs/>
              </w:rPr>
              <w:t>Pullenvale</w:t>
            </w:r>
          </w:p>
        </w:tc>
        <w:tc>
          <w:tcPr>
            <w:tcW w:w="2788" w:type="dxa"/>
            <w:tcBorders>
              <w:top w:val="nil"/>
              <w:left w:val="nil"/>
              <w:bottom w:val="single" w:sz="4" w:space="0" w:color="auto"/>
              <w:right w:val="single" w:sz="4" w:space="0" w:color="auto"/>
            </w:tcBorders>
            <w:shd w:val="clear" w:color="auto" w:fill="auto"/>
            <w:noWrap/>
            <w:vAlign w:val="bottom"/>
            <w:hideMark/>
          </w:tcPr>
          <w:p w14:paraId="6FB906DF" w14:textId="77777777" w:rsidR="00966E9B" w:rsidRPr="00966E9B" w:rsidRDefault="00966E9B" w:rsidP="00962055">
            <w:pPr>
              <w:jc w:val="right"/>
              <w:rPr>
                <w:i/>
                <w:iCs/>
              </w:rPr>
            </w:pPr>
            <w:r w:rsidRPr="00966E9B">
              <w:rPr>
                <w:i/>
                <w:iCs/>
              </w:rPr>
              <w:t>122</w:t>
            </w:r>
          </w:p>
        </w:tc>
        <w:tc>
          <w:tcPr>
            <w:tcW w:w="2788" w:type="dxa"/>
            <w:tcBorders>
              <w:top w:val="nil"/>
              <w:left w:val="nil"/>
              <w:bottom w:val="single" w:sz="4" w:space="0" w:color="auto"/>
              <w:right w:val="single" w:sz="4" w:space="0" w:color="auto"/>
            </w:tcBorders>
            <w:shd w:val="clear" w:color="auto" w:fill="auto"/>
            <w:noWrap/>
            <w:vAlign w:val="bottom"/>
            <w:hideMark/>
          </w:tcPr>
          <w:p w14:paraId="28498D74" w14:textId="77777777" w:rsidR="00966E9B" w:rsidRPr="00966E9B" w:rsidRDefault="00966E9B" w:rsidP="00962055">
            <w:pPr>
              <w:jc w:val="right"/>
              <w:rPr>
                <w:i/>
                <w:iCs/>
              </w:rPr>
            </w:pPr>
            <w:r w:rsidRPr="00966E9B">
              <w:rPr>
                <w:i/>
                <w:iCs/>
              </w:rPr>
              <w:t>117</w:t>
            </w:r>
          </w:p>
        </w:tc>
      </w:tr>
      <w:tr w:rsidR="00966E9B" w:rsidRPr="00966E9B" w14:paraId="76EFD759"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0F9B42F8" w14:textId="77777777" w:rsidR="00966E9B" w:rsidRPr="00966E9B" w:rsidRDefault="00966E9B" w:rsidP="00962055">
            <w:pPr>
              <w:rPr>
                <w:i/>
                <w:iCs/>
              </w:rPr>
            </w:pPr>
            <w:r w:rsidRPr="00966E9B">
              <w:rPr>
                <w:i/>
                <w:iCs/>
              </w:rPr>
              <w:t>Runcorn</w:t>
            </w:r>
          </w:p>
        </w:tc>
        <w:tc>
          <w:tcPr>
            <w:tcW w:w="2788" w:type="dxa"/>
            <w:tcBorders>
              <w:top w:val="nil"/>
              <w:left w:val="nil"/>
              <w:bottom w:val="single" w:sz="4" w:space="0" w:color="auto"/>
              <w:right w:val="single" w:sz="4" w:space="0" w:color="auto"/>
            </w:tcBorders>
            <w:shd w:val="clear" w:color="auto" w:fill="auto"/>
            <w:noWrap/>
            <w:vAlign w:val="bottom"/>
            <w:hideMark/>
          </w:tcPr>
          <w:p w14:paraId="5264D59F" w14:textId="77777777" w:rsidR="00966E9B" w:rsidRPr="00966E9B" w:rsidRDefault="00966E9B" w:rsidP="00962055">
            <w:pPr>
              <w:jc w:val="right"/>
              <w:rPr>
                <w:i/>
                <w:iCs/>
              </w:rPr>
            </w:pPr>
            <w:r w:rsidRPr="00966E9B">
              <w:rPr>
                <w:i/>
                <w:iCs/>
              </w:rPr>
              <w:t>115</w:t>
            </w:r>
          </w:p>
        </w:tc>
        <w:tc>
          <w:tcPr>
            <w:tcW w:w="2788" w:type="dxa"/>
            <w:tcBorders>
              <w:top w:val="nil"/>
              <w:left w:val="nil"/>
              <w:bottom w:val="single" w:sz="4" w:space="0" w:color="auto"/>
              <w:right w:val="single" w:sz="4" w:space="0" w:color="auto"/>
            </w:tcBorders>
            <w:shd w:val="clear" w:color="auto" w:fill="auto"/>
            <w:noWrap/>
            <w:vAlign w:val="bottom"/>
            <w:hideMark/>
          </w:tcPr>
          <w:p w14:paraId="01641114" w14:textId="77777777" w:rsidR="00966E9B" w:rsidRPr="00966E9B" w:rsidRDefault="00966E9B" w:rsidP="00962055">
            <w:pPr>
              <w:jc w:val="right"/>
              <w:rPr>
                <w:i/>
                <w:iCs/>
              </w:rPr>
            </w:pPr>
            <w:r w:rsidRPr="00966E9B">
              <w:rPr>
                <w:i/>
                <w:iCs/>
              </w:rPr>
              <w:t>102</w:t>
            </w:r>
          </w:p>
        </w:tc>
      </w:tr>
      <w:tr w:rsidR="00966E9B" w:rsidRPr="00966E9B" w14:paraId="53ECE4A6"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6A255C2E" w14:textId="77777777" w:rsidR="00966E9B" w:rsidRPr="00966E9B" w:rsidRDefault="00966E9B" w:rsidP="00962055">
            <w:pPr>
              <w:rPr>
                <w:i/>
                <w:iCs/>
              </w:rPr>
            </w:pPr>
            <w:r w:rsidRPr="00966E9B">
              <w:rPr>
                <w:i/>
                <w:iCs/>
              </w:rPr>
              <w:t>Tennyson</w:t>
            </w:r>
          </w:p>
        </w:tc>
        <w:tc>
          <w:tcPr>
            <w:tcW w:w="2788" w:type="dxa"/>
            <w:tcBorders>
              <w:top w:val="nil"/>
              <w:left w:val="nil"/>
              <w:bottom w:val="single" w:sz="4" w:space="0" w:color="auto"/>
              <w:right w:val="single" w:sz="4" w:space="0" w:color="auto"/>
            </w:tcBorders>
            <w:shd w:val="clear" w:color="auto" w:fill="auto"/>
            <w:noWrap/>
            <w:vAlign w:val="bottom"/>
            <w:hideMark/>
          </w:tcPr>
          <w:p w14:paraId="364E36D7" w14:textId="77777777" w:rsidR="00966E9B" w:rsidRPr="00966E9B" w:rsidRDefault="00966E9B" w:rsidP="00962055">
            <w:pPr>
              <w:jc w:val="right"/>
              <w:rPr>
                <w:i/>
                <w:iCs/>
              </w:rPr>
            </w:pPr>
            <w:r w:rsidRPr="00966E9B">
              <w:rPr>
                <w:i/>
                <w:iCs/>
              </w:rPr>
              <w:t>237</w:t>
            </w:r>
          </w:p>
        </w:tc>
        <w:tc>
          <w:tcPr>
            <w:tcW w:w="2788" w:type="dxa"/>
            <w:tcBorders>
              <w:top w:val="nil"/>
              <w:left w:val="nil"/>
              <w:bottom w:val="single" w:sz="4" w:space="0" w:color="auto"/>
              <w:right w:val="single" w:sz="4" w:space="0" w:color="auto"/>
            </w:tcBorders>
            <w:shd w:val="clear" w:color="auto" w:fill="auto"/>
            <w:noWrap/>
            <w:vAlign w:val="bottom"/>
            <w:hideMark/>
          </w:tcPr>
          <w:p w14:paraId="719A9FAF" w14:textId="77777777" w:rsidR="00966E9B" w:rsidRPr="00966E9B" w:rsidRDefault="00966E9B" w:rsidP="00962055">
            <w:pPr>
              <w:jc w:val="right"/>
              <w:rPr>
                <w:i/>
                <w:iCs/>
              </w:rPr>
            </w:pPr>
            <w:r w:rsidRPr="00966E9B">
              <w:rPr>
                <w:i/>
                <w:iCs/>
              </w:rPr>
              <w:t>228</w:t>
            </w:r>
          </w:p>
        </w:tc>
      </w:tr>
      <w:tr w:rsidR="00966E9B" w:rsidRPr="00966E9B" w14:paraId="4FE029A0"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420C99AF" w14:textId="77777777" w:rsidR="00966E9B" w:rsidRPr="00966E9B" w:rsidRDefault="00966E9B" w:rsidP="00962055">
            <w:pPr>
              <w:rPr>
                <w:i/>
                <w:iCs/>
              </w:rPr>
            </w:pPr>
            <w:r w:rsidRPr="00966E9B">
              <w:rPr>
                <w:i/>
                <w:iCs/>
              </w:rPr>
              <w:t>The Gabba</w:t>
            </w:r>
          </w:p>
        </w:tc>
        <w:tc>
          <w:tcPr>
            <w:tcW w:w="2788" w:type="dxa"/>
            <w:tcBorders>
              <w:top w:val="nil"/>
              <w:left w:val="nil"/>
              <w:bottom w:val="single" w:sz="4" w:space="0" w:color="auto"/>
              <w:right w:val="single" w:sz="4" w:space="0" w:color="auto"/>
            </w:tcBorders>
            <w:shd w:val="clear" w:color="auto" w:fill="auto"/>
            <w:noWrap/>
            <w:vAlign w:val="bottom"/>
            <w:hideMark/>
          </w:tcPr>
          <w:p w14:paraId="78709F32" w14:textId="77777777" w:rsidR="00966E9B" w:rsidRPr="00966E9B" w:rsidRDefault="00966E9B" w:rsidP="00962055">
            <w:pPr>
              <w:jc w:val="right"/>
              <w:rPr>
                <w:i/>
                <w:iCs/>
              </w:rPr>
            </w:pPr>
            <w:r w:rsidRPr="00966E9B">
              <w:rPr>
                <w:i/>
                <w:iCs/>
              </w:rPr>
              <w:t>213</w:t>
            </w:r>
          </w:p>
        </w:tc>
        <w:tc>
          <w:tcPr>
            <w:tcW w:w="2788" w:type="dxa"/>
            <w:tcBorders>
              <w:top w:val="nil"/>
              <w:left w:val="nil"/>
              <w:bottom w:val="single" w:sz="4" w:space="0" w:color="auto"/>
              <w:right w:val="single" w:sz="4" w:space="0" w:color="auto"/>
            </w:tcBorders>
            <w:shd w:val="clear" w:color="auto" w:fill="auto"/>
            <w:noWrap/>
            <w:vAlign w:val="bottom"/>
            <w:hideMark/>
          </w:tcPr>
          <w:p w14:paraId="13982C17" w14:textId="77777777" w:rsidR="00966E9B" w:rsidRPr="00966E9B" w:rsidRDefault="00966E9B" w:rsidP="00962055">
            <w:pPr>
              <w:jc w:val="right"/>
              <w:rPr>
                <w:i/>
                <w:iCs/>
              </w:rPr>
            </w:pPr>
            <w:r w:rsidRPr="00966E9B">
              <w:rPr>
                <w:i/>
                <w:iCs/>
              </w:rPr>
              <w:t>186</w:t>
            </w:r>
          </w:p>
        </w:tc>
      </w:tr>
      <w:tr w:rsidR="00966E9B" w:rsidRPr="00966E9B" w14:paraId="52641EF8"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65A9AC99" w14:textId="77777777" w:rsidR="00966E9B" w:rsidRPr="00966E9B" w:rsidRDefault="00966E9B" w:rsidP="00962055">
            <w:pPr>
              <w:rPr>
                <w:i/>
                <w:iCs/>
              </w:rPr>
            </w:pPr>
            <w:r w:rsidRPr="00966E9B">
              <w:rPr>
                <w:i/>
                <w:iCs/>
              </w:rPr>
              <w:t>The Gap</w:t>
            </w:r>
          </w:p>
        </w:tc>
        <w:tc>
          <w:tcPr>
            <w:tcW w:w="2788" w:type="dxa"/>
            <w:tcBorders>
              <w:top w:val="nil"/>
              <w:left w:val="nil"/>
              <w:bottom w:val="single" w:sz="4" w:space="0" w:color="auto"/>
              <w:right w:val="single" w:sz="4" w:space="0" w:color="auto"/>
            </w:tcBorders>
            <w:shd w:val="clear" w:color="auto" w:fill="auto"/>
            <w:noWrap/>
            <w:vAlign w:val="bottom"/>
            <w:hideMark/>
          </w:tcPr>
          <w:p w14:paraId="394F62BE" w14:textId="77777777" w:rsidR="00966E9B" w:rsidRPr="00966E9B" w:rsidRDefault="00966E9B" w:rsidP="00962055">
            <w:pPr>
              <w:jc w:val="right"/>
              <w:rPr>
                <w:i/>
                <w:iCs/>
              </w:rPr>
            </w:pPr>
            <w:r w:rsidRPr="00966E9B">
              <w:rPr>
                <w:i/>
                <w:iCs/>
              </w:rPr>
              <w:t>108</w:t>
            </w:r>
          </w:p>
        </w:tc>
        <w:tc>
          <w:tcPr>
            <w:tcW w:w="2788" w:type="dxa"/>
            <w:tcBorders>
              <w:top w:val="nil"/>
              <w:left w:val="nil"/>
              <w:bottom w:val="single" w:sz="4" w:space="0" w:color="auto"/>
              <w:right w:val="single" w:sz="4" w:space="0" w:color="auto"/>
            </w:tcBorders>
            <w:shd w:val="clear" w:color="auto" w:fill="auto"/>
            <w:noWrap/>
            <w:vAlign w:val="bottom"/>
            <w:hideMark/>
          </w:tcPr>
          <w:p w14:paraId="358BE1D9" w14:textId="77777777" w:rsidR="00966E9B" w:rsidRPr="00966E9B" w:rsidRDefault="00966E9B" w:rsidP="00962055">
            <w:pPr>
              <w:jc w:val="right"/>
              <w:rPr>
                <w:i/>
                <w:iCs/>
              </w:rPr>
            </w:pPr>
            <w:r w:rsidRPr="00966E9B">
              <w:rPr>
                <w:i/>
                <w:iCs/>
              </w:rPr>
              <w:t>97</w:t>
            </w:r>
          </w:p>
        </w:tc>
      </w:tr>
      <w:tr w:rsidR="00966E9B" w:rsidRPr="00966E9B" w14:paraId="3A561E5B"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6604E177" w14:textId="77777777" w:rsidR="00966E9B" w:rsidRPr="00966E9B" w:rsidRDefault="00966E9B" w:rsidP="00962055">
            <w:pPr>
              <w:rPr>
                <w:i/>
                <w:iCs/>
              </w:rPr>
            </w:pPr>
            <w:r w:rsidRPr="00966E9B">
              <w:rPr>
                <w:i/>
                <w:iCs/>
              </w:rPr>
              <w:t>Walter Taylor</w:t>
            </w:r>
          </w:p>
        </w:tc>
        <w:tc>
          <w:tcPr>
            <w:tcW w:w="2788" w:type="dxa"/>
            <w:tcBorders>
              <w:top w:val="nil"/>
              <w:left w:val="nil"/>
              <w:bottom w:val="single" w:sz="4" w:space="0" w:color="auto"/>
              <w:right w:val="single" w:sz="4" w:space="0" w:color="auto"/>
            </w:tcBorders>
            <w:shd w:val="clear" w:color="auto" w:fill="auto"/>
            <w:noWrap/>
            <w:vAlign w:val="bottom"/>
            <w:hideMark/>
          </w:tcPr>
          <w:p w14:paraId="644A761C" w14:textId="77777777" w:rsidR="00966E9B" w:rsidRPr="00966E9B" w:rsidRDefault="00966E9B" w:rsidP="00962055">
            <w:pPr>
              <w:jc w:val="right"/>
              <w:rPr>
                <w:i/>
                <w:iCs/>
              </w:rPr>
            </w:pPr>
            <w:r w:rsidRPr="00966E9B">
              <w:rPr>
                <w:i/>
                <w:iCs/>
              </w:rPr>
              <w:t>185</w:t>
            </w:r>
          </w:p>
        </w:tc>
        <w:tc>
          <w:tcPr>
            <w:tcW w:w="2788" w:type="dxa"/>
            <w:tcBorders>
              <w:top w:val="nil"/>
              <w:left w:val="nil"/>
              <w:bottom w:val="single" w:sz="4" w:space="0" w:color="auto"/>
              <w:right w:val="single" w:sz="4" w:space="0" w:color="auto"/>
            </w:tcBorders>
            <w:shd w:val="clear" w:color="auto" w:fill="auto"/>
            <w:noWrap/>
            <w:vAlign w:val="bottom"/>
            <w:hideMark/>
          </w:tcPr>
          <w:p w14:paraId="17A1EEE2" w14:textId="77777777" w:rsidR="00966E9B" w:rsidRPr="00966E9B" w:rsidRDefault="00966E9B" w:rsidP="00962055">
            <w:pPr>
              <w:jc w:val="right"/>
              <w:rPr>
                <w:i/>
                <w:iCs/>
              </w:rPr>
            </w:pPr>
            <w:r w:rsidRPr="00966E9B">
              <w:rPr>
                <w:i/>
                <w:iCs/>
              </w:rPr>
              <w:t>158</w:t>
            </w:r>
          </w:p>
        </w:tc>
      </w:tr>
      <w:tr w:rsidR="00966E9B" w:rsidRPr="00966E9B" w14:paraId="591CCAB3"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14D76320" w14:textId="77777777" w:rsidR="00966E9B" w:rsidRPr="00966E9B" w:rsidRDefault="00966E9B" w:rsidP="00962055">
            <w:pPr>
              <w:rPr>
                <w:i/>
                <w:iCs/>
              </w:rPr>
            </w:pPr>
            <w:r w:rsidRPr="00966E9B">
              <w:rPr>
                <w:i/>
                <w:iCs/>
              </w:rPr>
              <w:t>Wynnum-Manly</w:t>
            </w:r>
          </w:p>
        </w:tc>
        <w:tc>
          <w:tcPr>
            <w:tcW w:w="2788" w:type="dxa"/>
            <w:tcBorders>
              <w:top w:val="nil"/>
              <w:left w:val="nil"/>
              <w:bottom w:val="single" w:sz="4" w:space="0" w:color="auto"/>
              <w:right w:val="single" w:sz="4" w:space="0" w:color="auto"/>
            </w:tcBorders>
            <w:shd w:val="clear" w:color="auto" w:fill="auto"/>
            <w:noWrap/>
            <w:vAlign w:val="bottom"/>
            <w:hideMark/>
          </w:tcPr>
          <w:p w14:paraId="260282D7" w14:textId="77777777" w:rsidR="00966E9B" w:rsidRPr="00966E9B" w:rsidRDefault="00966E9B" w:rsidP="00962055">
            <w:pPr>
              <w:jc w:val="right"/>
              <w:rPr>
                <w:i/>
                <w:iCs/>
              </w:rPr>
            </w:pPr>
            <w:r w:rsidRPr="00966E9B">
              <w:rPr>
                <w:i/>
                <w:iCs/>
              </w:rPr>
              <w:t>199</w:t>
            </w:r>
          </w:p>
        </w:tc>
        <w:tc>
          <w:tcPr>
            <w:tcW w:w="2788" w:type="dxa"/>
            <w:tcBorders>
              <w:top w:val="nil"/>
              <w:left w:val="nil"/>
              <w:bottom w:val="single" w:sz="4" w:space="0" w:color="auto"/>
              <w:right w:val="single" w:sz="4" w:space="0" w:color="auto"/>
            </w:tcBorders>
            <w:shd w:val="clear" w:color="auto" w:fill="auto"/>
            <w:noWrap/>
            <w:vAlign w:val="bottom"/>
            <w:hideMark/>
          </w:tcPr>
          <w:p w14:paraId="49623F22" w14:textId="77777777" w:rsidR="00966E9B" w:rsidRPr="00966E9B" w:rsidRDefault="00966E9B" w:rsidP="00962055">
            <w:pPr>
              <w:jc w:val="right"/>
              <w:rPr>
                <w:i/>
                <w:iCs/>
              </w:rPr>
            </w:pPr>
            <w:r w:rsidRPr="00966E9B">
              <w:rPr>
                <w:i/>
                <w:iCs/>
              </w:rPr>
              <w:t>186</w:t>
            </w:r>
          </w:p>
        </w:tc>
      </w:tr>
    </w:tbl>
    <w:p w14:paraId="40991C94" w14:textId="77777777" w:rsidR="00966E9B" w:rsidRPr="00966E9B" w:rsidRDefault="00966E9B" w:rsidP="00640FF1"/>
    <w:p w14:paraId="4CEA34A7" w14:textId="77777777" w:rsidR="00966E9B" w:rsidRPr="00966E9B" w:rsidRDefault="00966E9B" w:rsidP="00640FF1">
      <w:pPr>
        <w:pStyle w:val="ListParagraph"/>
        <w:numPr>
          <w:ilvl w:val="0"/>
          <w:numId w:val="26"/>
        </w:numPr>
        <w:ind w:left="709" w:hanging="709"/>
        <w:contextualSpacing w:val="0"/>
      </w:pPr>
      <w:r w:rsidRPr="00966E9B">
        <w:t>Please provide a breakdown of the total number of Impact Assessable development applications received and the total number approved by Ward for the 2021-2022 financial year.</w:t>
      </w:r>
    </w:p>
    <w:p w14:paraId="4FF2D12B" w14:textId="77777777" w:rsidR="00966E9B" w:rsidRPr="00966E9B" w:rsidRDefault="00966E9B" w:rsidP="00962055"/>
    <w:p w14:paraId="314F4B0B" w14:textId="77777777" w:rsidR="00966E9B" w:rsidRPr="00966E9B" w:rsidRDefault="00966E9B" w:rsidP="00640FF1">
      <w:r w:rsidRPr="00966E9B">
        <w:rPr>
          <w:b/>
          <w:bCs/>
          <w:i/>
          <w:iCs/>
        </w:rPr>
        <w:t>A29.</w:t>
      </w:r>
      <w:r w:rsidRPr="00966E9B">
        <w:tab/>
      </w:r>
    </w:p>
    <w:tbl>
      <w:tblPr>
        <w:tblW w:w="8363" w:type="dxa"/>
        <w:tblInd w:w="704" w:type="dxa"/>
        <w:tblLayout w:type="fixed"/>
        <w:tblLook w:val="04A0" w:firstRow="1" w:lastRow="0" w:firstColumn="1" w:lastColumn="0" w:noHBand="0" w:noVBand="1"/>
      </w:tblPr>
      <w:tblGrid>
        <w:gridCol w:w="2787"/>
        <w:gridCol w:w="2788"/>
        <w:gridCol w:w="2788"/>
      </w:tblGrid>
      <w:tr w:rsidR="00966E9B" w:rsidRPr="00966E9B" w14:paraId="0749848C" w14:textId="77777777" w:rsidTr="00640FF1">
        <w:trPr>
          <w:trHeight w:val="113"/>
          <w:tblHeader/>
        </w:trPr>
        <w:tc>
          <w:tcPr>
            <w:tcW w:w="2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EB877" w14:textId="77777777" w:rsidR="00966E9B" w:rsidRPr="00966E9B" w:rsidRDefault="00966E9B" w:rsidP="00962055">
            <w:pPr>
              <w:rPr>
                <w:b/>
                <w:bCs/>
                <w:i/>
                <w:iCs/>
              </w:rPr>
            </w:pPr>
            <w:r w:rsidRPr="00966E9B">
              <w:rPr>
                <w:b/>
                <w:bCs/>
                <w:i/>
                <w:iCs/>
              </w:rPr>
              <w:t>Ward</w:t>
            </w:r>
          </w:p>
        </w:tc>
        <w:tc>
          <w:tcPr>
            <w:tcW w:w="2788" w:type="dxa"/>
            <w:tcBorders>
              <w:top w:val="single" w:sz="4" w:space="0" w:color="auto"/>
              <w:left w:val="nil"/>
              <w:bottom w:val="single" w:sz="4" w:space="0" w:color="auto"/>
              <w:right w:val="single" w:sz="4" w:space="0" w:color="auto"/>
            </w:tcBorders>
            <w:shd w:val="clear" w:color="auto" w:fill="auto"/>
            <w:noWrap/>
            <w:vAlign w:val="bottom"/>
            <w:hideMark/>
          </w:tcPr>
          <w:p w14:paraId="4BF79468" w14:textId="77777777" w:rsidR="00966E9B" w:rsidRPr="00966E9B" w:rsidRDefault="00966E9B" w:rsidP="00962055">
            <w:pPr>
              <w:rPr>
                <w:b/>
                <w:bCs/>
                <w:i/>
                <w:iCs/>
              </w:rPr>
            </w:pPr>
            <w:r w:rsidRPr="00966E9B">
              <w:rPr>
                <w:b/>
                <w:bCs/>
                <w:i/>
                <w:iCs/>
              </w:rPr>
              <w:t>Received</w:t>
            </w:r>
          </w:p>
        </w:tc>
        <w:tc>
          <w:tcPr>
            <w:tcW w:w="2788" w:type="dxa"/>
            <w:tcBorders>
              <w:top w:val="single" w:sz="4" w:space="0" w:color="auto"/>
              <w:left w:val="nil"/>
              <w:bottom w:val="single" w:sz="4" w:space="0" w:color="auto"/>
              <w:right w:val="single" w:sz="4" w:space="0" w:color="auto"/>
            </w:tcBorders>
            <w:shd w:val="clear" w:color="auto" w:fill="auto"/>
            <w:noWrap/>
            <w:vAlign w:val="bottom"/>
            <w:hideMark/>
          </w:tcPr>
          <w:p w14:paraId="74053830" w14:textId="77777777" w:rsidR="00966E9B" w:rsidRPr="00966E9B" w:rsidRDefault="00966E9B" w:rsidP="00962055">
            <w:pPr>
              <w:rPr>
                <w:b/>
                <w:bCs/>
                <w:i/>
                <w:iCs/>
              </w:rPr>
            </w:pPr>
            <w:r w:rsidRPr="00966E9B">
              <w:rPr>
                <w:b/>
                <w:bCs/>
                <w:i/>
                <w:iCs/>
              </w:rPr>
              <w:t>Approved</w:t>
            </w:r>
          </w:p>
        </w:tc>
      </w:tr>
      <w:tr w:rsidR="00966E9B" w:rsidRPr="00966E9B" w14:paraId="50D1C4C6"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2A6EB31F" w14:textId="77777777" w:rsidR="00966E9B" w:rsidRPr="00966E9B" w:rsidRDefault="00966E9B" w:rsidP="00962055">
            <w:pPr>
              <w:rPr>
                <w:i/>
                <w:iCs/>
              </w:rPr>
            </w:pPr>
            <w:r w:rsidRPr="00966E9B">
              <w:rPr>
                <w:i/>
                <w:iCs/>
              </w:rPr>
              <w:t>Bracken Ridge</w:t>
            </w:r>
          </w:p>
        </w:tc>
        <w:tc>
          <w:tcPr>
            <w:tcW w:w="2788" w:type="dxa"/>
            <w:tcBorders>
              <w:top w:val="nil"/>
              <w:left w:val="nil"/>
              <w:bottom w:val="single" w:sz="4" w:space="0" w:color="auto"/>
              <w:right w:val="single" w:sz="4" w:space="0" w:color="auto"/>
            </w:tcBorders>
            <w:shd w:val="clear" w:color="auto" w:fill="auto"/>
            <w:noWrap/>
            <w:vAlign w:val="bottom"/>
            <w:hideMark/>
          </w:tcPr>
          <w:p w14:paraId="73DA71F1" w14:textId="77777777" w:rsidR="00966E9B" w:rsidRPr="00966E9B" w:rsidRDefault="00966E9B" w:rsidP="00962055">
            <w:pPr>
              <w:jc w:val="right"/>
              <w:rPr>
                <w:i/>
                <w:iCs/>
              </w:rPr>
            </w:pPr>
            <w:r w:rsidRPr="00966E9B">
              <w:rPr>
                <w:i/>
                <w:iCs/>
              </w:rPr>
              <w:t>14</w:t>
            </w:r>
          </w:p>
        </w:tc>
        <w:tc>
          <w:tcPr>
            <w:tcW w:w="2788" w:type="dxa"/>
            <w:tcBorders>
              <w:top w:val="nil"/>
              <w:left w:val="nil"/>
              <w:bottom w:val="single" w:sz="4" w:space="0" w:color="auto"/>
              <w:right w:val="single" w:sz="4" w:space="0" w:color="auto"/>
            </w:tcBorders>
            <w:shd w:val="clear" w:color="auto" w:fill="auto"/>
            <w:noWrap/>
            <w:vAlign w:val="bottom"/>
            <w:hideMark/>
          </w:tcPr>
          <w:p w14:paraId="1E5227E8" w14:textId="77777777" w:rsidR="00966E9B" w:rsidRPr="00966E9B" w:rsidRDefault="00966E9B" w:rsidP="00962055">
            <w:pPr>
              <w:jc w:val="right"/>
              <w:rPr>
                <w:i/>
                <w:iCs/>
              </w:rPr>
            </w:pPr>
            <w:r w:rsidRPr="00966E9B">
              <w:rPr>
                <w:i/>
                <w:iCs/>
              </w:rPr>
              <w:t>14</w:t>
            </w:r>
          </w:p>
        </w:tc>
      </w:tr>
      <w:tr w:rsidR="00966E9B" w:rsidRPr="00966E9B" w14:paraId="1E742E9B"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1A76C370" w14:textId="77777777" w:rsidR="00966E9B" w:rsidRPr="00966E9B" w:rsidRDefault="00966E9B" w:rsidP="00962055">
            <w:pPr>
              <w:rPr>
                <w:i/>
                <w:iCs/>
              </w:rPr>
            </w:pPr>
            <w:r w:rsidRPr="00966E9B">
              <w:rPr>
                <w:i/>
                <w:iCs/>
              </w:rPr>
              <w:t>Calamvale</w:t>
            </w:r>
          </w:p>
        </w:tc>
        <w:tc>
          <w:tcPr>
            <w:tcW w:w="2788" w:type="dxa"/>
            <w:tcBorders>
              <w:top w:val="nil"/>
              <w:left w:val="nil"/>
              <w:bottom w:val="single" w:sz="4" w:space="0" w:color="auto"/>
              <w:right w:val="single" w:sz="4" w:space="0" w:color="auto"/>
            </w:tcBorders>
            <w:shd w:val="clear" w:color="auto" w:fill="auto"/>
            <w:noWrap/>
            <w:vAlign w:val="bottom"/>
            <w:hideMark/>
          </w:tcPr>
          <w:p w14:paraId="59345B8E" w14:textId="77777777" w:rsidR="00966E9B" w:rsidRPr="00966E9B" w:rsidRDefault="00966E9B" w:rsidP="00962055">
            <w:pPr>
              <w:jc w:val="right"/>
              <w:rPr>
                <w:i/>
                <w:iCs/>
              </w:rPr>
            </w:pPr>
            <w:r w:rsidRPr="00966E9B">
              <w:rPr>
                <w:i/>
                <w:iCs/>
              </w:rPr>
              <w:t>32</w:t>
            </w:r>
          </w:p>
        </w:tc>
        <w:tc>
          <w:tcPr>
            <w:tcW w:w="2788" w:type="dxa"/>
            <w:tcBorders>
              <w:top w:val="nil"/>
              <w:left w:val="nil"/>
              <w:bottom w:val="single" w:sz="4" w:space="0" w:color="auto"/>
              <w:right w:val="single" w:sz="4" w:space="0" w:color="auto"/>
            </w:tcBorders>
            <w:shd w:val="clear" w:color="auto" w:fill="auto"/>
            <w:noWrap/>
            <w:vAlign w:val="bottom"/>
            <w:hideMark/>
          </w:tcPr>
          <w:p w14:paraId="48A93572" w14:textId="77777777" w:rsidR="00966E9B" w:rsidRPr="00966E9B" w:rsidRDefault="00966E9B" w:rsidP="00962055">
            <w:pPr>
              <w:jc w:val="right"/>
              <w:rPr>
                <w:i/>
                <w:iCs/>
              </w:rPr>
            </w:pPr>
            <w:r w:rsidRPr="00966E9B">
              <w:rPr>
                <w:i/>
                <w:iCs/>
              </w:rPr>
              <w:t>28</w:t>
            </w:r>
          </w:p>
        </w:tc>
      </w:tr>
      <w:tr w:rsidR="00966E9B" w:rsidRPr="00966E9B" w14:paraId="6B6758A5"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6A2CC221" w14:textId="77777777" w:rsidR="00966E9B" w:rsidRPr="00966E9B" w:rsidRDefault="00966E9B" w:rsidP="00962055">
            <w:pPr>
              <w:rPr>
                <w:i/>
                <w:iCs/>
              </w:rPr>
            </w:pPr>
            <w:r w:rsidRPr="00966E9B">
              <w:rPr>
                <w:i/>
                <w:iCs/>
              </w:rPr>
              <w:t>Central</w:t>
            </w:r>
          </w:p>
        </w:tc>
        <w:tc>
          <w:tcPr>
            <w:tcW w:w="2788" w:type="dxa"/>
            <w:tcBorders>
              <w:top w:val="nil"/>
              <w:left w:val="nil"/>
              <w:bottom w:val="single" w:sz="4" w:space="0" w:color="auto"/>
              <w:right w:val="single" w:sz="4" w:space="0" w:color="auto"/>
            </w:tcBorders>
            <w:shd w:val="clear" w:color="auto" w:fill="auto"/>
            <w:noWrap/>
            <w:vAlign w:val="bottom"/>
            <w:hideMark/>
          </w:tcPr>
          <w:p w14:paraId="52205350" w14:textId="77777777" w:rsidR="00966E9B" w:rsidRPr="00966E9B" w:rsidRDefault="00966E9B" w:rsidP="00962055">
            <w:pPr>
              <w:jc w:val="right"/>
              <w:rPr>
                <w:i/>
                <w:iCs/>
              </w:rPr>
            </w:pPr>
            <w:r w:rsidRPr="00966E9B">
              <w:rPr>
                <w:i/>
                <w:iCs/>
              </w:rPr>
              <w:t>59</w:t>
            </w:r>
          </w:p>
        </w:tc>
        <w:tc>
          <w:tcPr>
            <w:tcW w:w="2788" w:type="dxa"/>
            <w:tcBorders>
              <w:top w:val="nil"/>
              <w:left w:val="nil"/>
              <w:bottom w:val="single" w:sz="4" w:space="0" w:color="auto"/>
              <w:right w:val="single" w:sz="4" w:space="0" w:color="auto"/>
            </w:tcBorders>
            <w:shd w:val="clear" w:color="auto" w:fill="auto"/>
            <w:noWrap/>
            <w:vAlign w:val="bottom"/>
            <w:hideMark/>
          </w:tcPr>
          <w:p w14:paraId="3D291069" w14:textId="77777777" w:rsidR="00966E9B" w:rsidRPr="00966E9B" w:rsidRDefault="00966E9B" w:rsidP="00962055">
            <w:pPr>
              <w:jc w:val="right"/>
              <w:rPr>
                <w:i/>
                <w:iCs/>
              </w:rPr>
            </w:pPr>
            <w:r w:rsidRPr="00966E9B">
              <w:rPr>
                <w:i/>
                <w:iCs/>
              </w:rPr>
              <w:t>57</w:t>
            </w:r>
          </w:p>
        </w:tc>
      </w:tr>
      <w:tr w:rsidR="00966E9B" w:rsidRPr="00966E9B" w14:paraId="2B7415A0"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76C09D3C" w14:textId="77777777" w:rsidR="00966E9B" w:rsidRPr="00966E9B" w:rsidRDefault="00966E9B" w:rsidP="00962055">
            <w:pPr>
              <w:rPr>
                <w:i/>
                <w:iCs/>
              </w:rPr>
            </w:pPr>
            <w:r w:rsidRPr="00966E9B">
              <w:rPr>
                <w:i/>
                <w:iCs/>
              </w:rPr>
              <w:t>Chandler</w:t>
            </w:r>
          </w:p>
        </w:tc>
        <w:tc>
          <w:tcPr>
            <w:tcW w:w="2788" w:type="dxa"/>
            <w:tcBorders>
              <w:top w:val="nil"/>
              <w:left w:val="nil"/>
              <w:bottom w:val="single" w:sz="4" w:space="0" w:color="auto"/>
              <w:right w:val="single" w:sz="4" w:space="0" w:color="auto"/>
            </w:tcBorders>
            <w:shd w:val="clear" w:color="auto" w:fill="auto"/>
            <w:noWrap/>
            <w:vAlign w:val="bottom"/>
            <w:hideMark/>
          </w:tcPr>
          <w:p w14:paraId="565D0B32" w14:textId="77777777" w:rsidR="00966E9B" w:rsidRPr="00966E9B" w:rsidRDefault="00966E9B" w:rsidP="00962055">
            <w:pPr>
              <w:jc w:val="right"/>
              <w:rPr>
                <w:i/>
                <w:iCs/>
              </w:rPr>
            </w:pPr>
            <w:r w:rsidRPr="00966E9B">
              <w:rPr>
                <w:i/>
                <w:iCs/>
              </w:rPr>
              <w:t>15</w:t>
            </w:r>
          </w:p>
        </w:tc>
        <w:tc>
          <w:tcPr>
            <w:tcW w:w="2788" w:type="dxa"/>
            <w:tcBorders>
              <w:top w:val="nil"/>
              <w:left w:val="nil"/>
              <w:bottom w:val="single" w:sz="4" w:space="0" w:color="auto"/>
              <w:right w:val="single" w:sz="4" w:space="0" w:color="auto"/>
            </w:tcBorders>
            <w:shd w:val="clear" w:color="auto" w:fill="auto"/>
            <w:noWrap/>
            <w:vAlign w:val="bottom"/>
            <w:hideMark/>
          </w:tcPr>
          <w:p w14:paraId="4A835581" w14:textId="77777777" w:rsidR="00966E9B" w:rsidRPr="00966E9B" w:rsidRDefault="00966E9B" w:rsidP="00962055">
            <w:pPr>
              <w:jc w:val="right"/>
              <w:rPr>
                <w:i/>
                <w:iCs/>
              </w:rPr>
            </w:pPr>
            <w:r w:rsidRPr="00966E9B">
              <w:rPr>
                <w:i/>
                <w:iCs/>
              </w:rPr>
              <w:t>13</w:t>
            </w:r>
          </w:p>
        </w:tc>
      </w:tr>
      <w:tr w:rsidR="00966E9B" w:rsidRPr="00966E9B" w14:paraId="088902CE"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1F6E53D9" w14:textId="77777777" w:rsidR="00966E9B" w:rsidRPr="00966E9B" w:rsidRDefault="00966E9B" w:rsidP="00962055">
            <w:pPr>
              <w:rPr>
                <w:i/>
                <w:iCs/>
              </w:rPr>
            </w:pPr>
            <w:r w:rsidRPr="00966E9B">
              <w:rPr>
                <w:i/>
                <w:iCs/>
              </w:rPr>
              <w:t>Coorparoo</w:t>
            </w:r>
          </w:p>
        </w:tc>
        <w:tc>
          <w:tcPr>
            <w:tcW w:w="2788" w:type="dxa"/>
            <w:tcBorders>
              <w:top w:val="nil"/>
              <w:left w:val="nil"/>
              <w:bottom w:val="single" w:sz="4" w:space="0" w:color="auto"/>
              <w:right w:val="single" w:sz="4" w:space="0" w:color="auto"/>
            </w:tcBorders>
            <w:shd w:val="clear" w:color="auto" w:fill="auto"/>
            <w:noWrap/>
            <w:vAlign w:val="bottom"/>
            <w:hideMark/>
          </w:tcPr>
          <w:p w14:paraId="66937290" w14:textId="77777777" w:rsidR="00966E9B" w:rsidRPr="00966E9B" w:rsidRDefault="00966E9B" w:rsidP="00962055">
            <w:pPr>
              <w:jc w:val="right"/>
              <w:rPr>
                <w:i/>
                <w:iCs/>
              </w:rPr>
            </w:pPr>
            <w:r w:rsidRPr="00966E9B">
              <w:rPr>
                <w:i/>
                <w:iCs/>
              </w:rPr>
              <w:t>39</w:t>
            </w:r>
          </w:p>
        </w:tc>
        <w:tc>
          <w:tcPr>
            <w:tcW w:w="2788" w:type="dxa"/>
            <w:tcBorders>
              <w:top w:val="nil"/>
              <w:left w:val="nil"/>
              <w:bottom w:val="single" w:sz="4" w:space="0" w:color="auto"/>
              <w:right w:val="single" w:sz="4" w:space="0" w:color="auto"/>
            </w:tcBorders>
            <w:shd w:val="clear" w:color="auto" w:fill="auto"/>
            <w:noWrap/>
            <w:vAlign w:val="bottom"/>
            <w:hideMark/>
          </w:tcPr>
          <w:p w14:paraId="419EEA22" w14:textId="77777777" w:rsidR="00966E9B" w:rsidRPr="00966E9B" w:rsidRDefault="00966E9B" w:rsidP="00962055">
            <w:pPr>
              <w:jc w:val="right"/>
              <w:rPr>
                <w:i/>
                <w:iCs/>
              </w:rPr>
            </w:pPr>
            <w:r w:rsidRPr="00966E9B">
              <w:rPr>
                <w:i/>
                <w:iCs/>
              </w:rPr>
              <w:t>27</w:t>
            </w:r>
          </w:p>
        </w:tc>
      </w:tr>
      <w:tr w:rsidR="00966E9B" w:rsidRPr="00966E9B" w14:paraId="75876EA7"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0B3D5442" w14:textId="77777777" w:rsidR="00966E9B" w:rsidRPr="00966E9B" w:rsidRDefault="00966E9B" w:rsidP="00962055">
            <w:pPr>
              <w:rPr>
                <w:i/>
                <w:iCs/>
              </w:rPr>
            </w:pPr>
            <w:r w:rsidRPr="00966E9B">
              <w:rPr>
                <w:i/>
                <w:iCs/>
              </w:rPr>
              <w:t>Deagon</w:t>
            </w:r>
          </w:p>
        </w:tc>
        <w:tc>
          <w:tcPr>
            <w:tcW w:w="2788" w:type="dxa"/>
            <w:tcBorders>
              <w:top w:val="nil"/>
              <w:left w:val="nil"/>
              <w:bottom w:val="single" w:sz="4" w:space="0" w:color="auto"/>
              <w:right w:val="single" w:sz="4" w:space="0" w:color="auto"/>
            </w:tcBorders>
            <w:shd w:val="clear" w:color="auto" w:fill="auto"/>
            <w:noWrap/>
            <w:vAlign w:val="bottom"/>
            <w:hideMark/>
          </w:tcPr>
          <w:p w14:paraId="4AD61D07" w14:textId="77777777" w:rsidR="00966E9B" w:rsidRPr="00966E9B" w:rsidRDefault="00966E9B" w:rsidP="00962055">
            <w:pPr>
              <w:jc w:val="right"/>
              <w:rPr>
                <w:i/>
                <w:iCs/>
              </w:rPr>
            </w:pPr>
            <w:r w:rsidRPr="00966E9B">
              <w:rPr>
                <w:i/>
                <w:iCs/>
              </w:rPr>
              <w:t>26</w:t>
            </w:r>
          </w:p>
        </w:tc>
        <w:tc>
          <w:tcPr>
            <w:tcW w:w="2788" w:type="dxa"/>
            <w:tcBorders>
              <w:top w:val="nil"/>
              <w:left w:val="nil"/>
              <w:bottom w:val="single" w:sz="4" w:space="0" w:color="auto"/>
              <w:right w:val="single" w:sz="4" w:space="0" w:color="auto"/>
            </w:tcBorders>
            <w:shd w:val="clear" w:color="auto" w:fill="auto"/>
            <w:noWrap/>
            <w:vAlign w:val="bottom"/>
            <w:hideMark/>
          </w:tcPr>
          <w:p w14:paraId="1324601A" w14:textId="77777777" w:rsidR="00966E9B" w:rsidRPr="00966E9B" w:rsidRDefault="00966E9B" w:rsidP="00962055">
            <w:pPr>
              <w:jc w:val="right"/>
              <w:rPr>
                <w:i/>
                <w:iCs/>
              </w:rPr>
            </w:pPr>
            <w:r w:rsidRPr="00966E9B">
              <w:rPr>
                <w:i/>
                <w:iCs/>
              </w:rPr>
              <w:t>21</w:t>
            </w:r>
          </w:p>
        </w:tc>
      </w:tr>
      <w:tr w:rsidR="00966E9B" w:rsidRPr="00966E9B" w14:paraId="2B4823B6"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67ACF91F" w14:textId="77777777" w:rsidR="00966E9B" w:rsidRPr="00966E9B" w:rsidRDefault="00966E9B" w:rsidP="00962055">
            <w:pPr>
              <w:rPr>
                <w:i/>
                <w:iCs/>
              </w:rPr>
            </w:pPr>
            <w:r w:rsidRPr="00966E9B">
              <w:rPr>
                <w:i/>
                <w:iCs/>
              </w:rPr>
              <w:t>Doboy</w:t>
            </w:r>
          </w:p>
        </w:tc>
        <w:tc>
          <w:tcPr>
            <w:tcW w:w="2788" w:type="dxa"/>
            <w:tcBorders>
              <w:top w:val="nil"/>
              <w:left w:val="nil"/>
              <w:bottom w:val="single" w:sz="4" w:space="0" w:color="auto"/>
              <w:right w:val="single" w:sz="4" w:space="0" w:color="auto"/>
            </w:tcBorders>
            <w:shd w:val="clear" w:color="auto" w:fill="auto"/>
            <w:noWrap/>
            <w:vAlign w:val="bottom"/>
            <w:hideMark/>
          </w:tcPr>
          <w:p w14:paraId="71DE0F39" w14:textId="77777777" w:rsidR="00966E9B" w:rsidRPr="00966E9B" w:rsidRDefault="00966E9B" w:rsidP="00962055">
            <w:pPr>
              <w:jc w:val="right"/>
              <w:rPr>
                <w:i/>
                <w:iCs/>
              </w:rPr>
            </w:pPr>
            <w:r w:rsidRPr="00966E9B">
              <w:rPr>
                <w:i/>
                <w:iCs/>
              </w:rPr>
              <w:t>29</w:t>
            </w:r>
          </w:p>
        </w:tc>
        <w:tc>
          <w:tcPr>
            <w:tcW w:w="2788" w:type="dxa"/>
            <w:tcBorders>
              <w:top w:val="nil"/>
              <w:left w:val="nil"/>
              <w:bottom w:val="single" w:sz="4" w:space="0" w:color="auto"/>
              <w:right w:val="single" w:sz="4" w:space="0" w:color="auto"/>
            </w:tcBorders>
            <w:shd w:val="clear" w:color="auto" w:fill="auto"/>
            <w:noWrap/>
            <w:vAlign w:val="bottom"/>
            <w:hideMark/>
          </w:tcPr>
          <w:p w14:paraId="6EFAEC4C" w14:textId="77777777" w:rsidR="00966E9B" w:rsidRPr="00966E9B" w:rsidRDefault="00966E9B" w:rsidP="00962055">
            <w:pPr>
              <w:jc w:val="right"/>
              <w:rPr>
                <w:i/>
                <w:iCs/>
              </w:rPr>
            </w:pPr>
            <w:r w:rsidRPr="00966E9B">
              <w:rPr>
                <w:i/>
                <w:iCs/>
              </w:rPr>
              <w:t>25</w:t>
            </w:r>
          </w:p>
        </w:tc>
      </w:tr>
      <w:tr w:rsidR="00966E9B" w:rsidRPr="00966E9B" w14:paraId="38FB06E7"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098EB997" w14:textId="77777777" w:rsidR="00966E9B" w:rsidRPr="00966E9B" w:rsidRDefault="00966E9B" w:rsidP="00962055">
            <w:pPr>
              <w:rPr>
                <w:i/>
                <w:iCs/>
              </w:rPr>
            </w:pPr>
            <w:r w:rsidRPr="00966E9B">
              <w:rPr>
                <w:i/>
                <w:iCs/>
              </w:rPr>
              <w:t>Enoggera</w:t>
            </w:r>
          </w:p>
        </w:tc>
        <w:tc>
          <w:tcPr>
            <w:tcW w:w="2788" w:type="dxa"/>
            <w:tcBorders>
              <w:top w:val="nil"/>
              <w:left w:val="nil"/>
              <w:bottom w:val="single" w:sz="4" w:space="0" w:color="auto"/>
              <w:right w:val="single" w:sz="4" w:space="0" w:color="auto"/>
            </w:tcBorders>
            <w:shd w:val="clear" w:color="auto" w:fill="auto"/>
            <w:noWrap/>
            <w:vAlign w:val="bottom"/>
            <w:hideMark/>
          </w:tcPr>
          <w:p w14:paraId="4372795F" w14:textId="77777777" w:rsidR="00966E9B" w:rsidRPr="00966E9B" w:rsidRDefault="00966E9B" w:rsidP="00962055">
            <w:pPr>
              <w:jc w:val="right"/>
              <w:rPr>
                <w:i/>
                <w:iCs/>
              </w:rPr>
            </w:pPr>
            <w:r w:rsidRPr="00966E9B">
              <w:rPr>
                <w:i/>
                <w:iCs/>
              </w:rPr>
              <w:t>33</w:t>
            </w:r>
          </w:p>
        </w:tc>
        <w:tc>
          <w:tcPr>
            <w:tcW w:w="2788" w:type="dxa"/>
            <w:tcBorders>
              <w:top w:val="nil"/>
              <w:left w:val="nil"/>
              <w:bottom w:val="single" w:sz="4" w:space="0" w:color="auto"/>
              <w:right w:val="single" w:sz="4" w:space="0" w:color="auto"/>
            </w:tcBorders>
            <w:shd w:val="clear" w:color="auto" w:fill="auto"/>
            <w:noWrap/>
            <w:vAlign w:val="bottom"/>
            <w:hideMark/>
          </w:tcPr>
          <w:p w14:paraId="19A70F1A" w14:textId="77777777" w:rsidR="00966E9B" w:rsidRPr="00966E9B" w:rsidRDefault="00966E9B" w:rsidP="00962055">
            <w:pPr>
              <w:jc w:val="right"/>
              <w:rPr>
                <w:i/>
                <w:iCs/>
              </w:rPr>
            </w:pPr>
            <w:r w:rsidRPr="00966E9B">
              <w:rPr>
                <w:i/>
                <w:iCs/>
              </w:rPr>
              <w:t>27</w:t>
            </w:r>
          </w:p>
        </w:tc>
      </w:tr>
      <w:tr w:rsidR="00966E9B" w:rsidRPr="00966E9B" w14:paraId="7E7CA0A5"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11449713" w14:textId="77777777" w:rsidR="00966E9B" w:rsidRPr="00966E9B" w:rsidRDefault="00966E9B" w:rsidP="00962055">
            <w:pPr>
              <w:rPr>
                <w:i/>
                <w:iCs/>
              </w:rPr>
            </w:pPr>
            <w:r w:rsidRPr="00966E9B">
              <w:rPr>
                <w:i/>
                <w:iCs/>
              </w:rPr>
              <w:t>Forest Lake</w:t>
            </w:r>
          </w:p>
        </w:tc>
        <w:tc>
          <w:tcPr>
            <w:tcW w:w="2788" w:type="dxa"/>
            <w:tcBorders>
              <w:top w:val="nil"/>
              <w:left w:val="nil"/>
              <w:bottom w:val="single" w:sz="4" w:space="0" w:color="auto"/>
              <w:right w:val="single" w:sz="4" w:space="0" w:color="auto"/>
            </w:tcBorders>
            <w:shd w:val="clear" w:color="auto" w:fill="auto"/>
            <w:noWrap/>
            <w:vAlign w:val="bottom"/>
            <w:hideMark/>
          </w:tcPr>
          <w:p w14:paraId="0F646E80" w14:textId="77777777" w:rsidR="00966E9B" w:rsidRPr="00966E9B" w:rsidRDefault="00966E9B" w:rsidP="00962055">
            <w:pPr>
              <w:jc w:val="right"/>
              <w:rPr>
                <w:i/>
                <w:iCs/>
              </w:rPr>
            </w:pPr>
            <w:r w:rsidRPr="00966E9B">
              <w:rPr>
                <w:i/>
                <w:iCs/>
              </w:rPr>
              <w:t>14</w:t>
            </w:r>
          </w:p>
        </w:tc>
        <w:tc>
          <w:tcPr>
            <w:tcW w:w="2788" w:type="dxa"/>
            <w:tcBorders>
              <w:top w:val="nil"/>
              <w:left w:val="nil"/>
              <w:bottom w:val="single" w:sz="4" w:space="0" w:color="auto"/>
              <w:right w:val="single" w:sz="4" w:space="0" w:color="auto"/>
            </w:tcBorders>
            <w:shd w:val="clear" w:color="auto" w:fill="auto"/>
            <w:noWrap/>
            <w:vAlign w:val="bottom"/>
            <w:hideMark/>
          </w:tcPr>
          <w:p w14:paraId="1AEFD9A0" w14:textId="77777777" w:rsidR="00966E9B" w:rsidRPr="00966E9B" w:rsidRDefault="00966E9B" w:rsidP="00962055">
            <w:pPr>
              <w:jc w:val="right"/>
              <w:rPr>
                <w:i/>
                <w:iCs/>
              </w:rPr>
            </w:pPr>
            <w:r w:rsidRPr="00966E9B">
              <w:rPr>
                <w:i/>
                <w:iCs/>
              </w:rPr>
              <w:t>12</w:t>
            </w:r>
          </w:p>
        </w:tc>
      </w:tr>
      <w:tr w:rsidR="00966E9B" w:rsidRPr="00966E9B" w14:paraId="5CFEA948"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0E2BCBC3" w14:textId="77777777" w:rsidR="00966E9B" w:rsidRPr="00966E9B" w:rsidRDefault="00966E9B" w:rsidP="00962055">
            <w:pPr>
              <w:rPr>
                <w:i/>
                <w:iCs/>
              </w:rPr>
            </w:pPr>
            <w:r w:rsidRPr="00966E9B">
              <w:rPr>
                <w:i/>
                <w:iCs/>
              </w:rPr>
              <w:t>Hamilton</w:t>
            </w:r>
          </w:p>
        </w:tc>
        <w:tc>
          <w:tcPr>
            <w:tcW w:w="2788" w:type="dxa"/>
            <w:tcBorders>
              <w:top w:val="nil"/>
              <w:left w:val="nil"/>
              <w:bottom w:val="single" w:sz="4" w:space="0" w:color="auto"/>
              <w:right w:val="single" w:sz="4" w:space="0" w:color="auto"/>
            </w:tcBorders>
            <w:shd w:val="clear" w:color="auto" w:fill="auto"/>
            <w:noWrap/>
            <w:vAlign w:val="bottom"/>
            <w:hideMark/>
          </w:tcPr>
          <w:p w14:paraId="4134A805" w14:textId="77777777" w:rsidR="00966E9B" w:rsidRPr="00966E9B" w:rsidRDefault="00966E9B" w:rsidP="00962055">
            <w:pPr>
              <w:jc w:val="right"/>
              <w:rPr>
                <w:i/>
                <w:iCs/>
              </w:rPr>
            </w:pPr>
            <w:r w:rsidRPr="00966E9B">
              <w:rPr>
                <w:i/>
                <w:iCs/>
              </w:rPr>
              <w:t>55</w:t>
            </w:r>
          </w:p>
        </w:tc>
        <w:tc>
          <w:tcPr>
            <w:tcW w:w="2788" w:type="dxa"/>
            <w:tcBorders>
              <w:top w:val="nil"/>
              <w:left w:val="nil"/>
              <w:bottom w:val="single" w:sz="4" w:space="0" w:color="auto"/>
              <w:right w:val="single" w:sz="4" w:space="0" w:color="auto"/>
            </w:tcBorders>
            <w:shd w:val="clear" w:color="auto" w:fill="auto"/>
            <w:noWrap/>
            <w:vAlign w:val="bottom"/>
            <w:hideMark/>
          </w:tcPr>
          <w:p w14:paraId="1C1E99CA" w14:textId="77777777" w:rsidR="00966E9B" w:rsidRPr="00966E9B" w:rsidRDefault="00966E9B" w:rsidP="00962055">
            <w:pPr>
              <w:jc w:val="right"/>
              <w:rPr>
                <w:i/>
                <w:iCs/>
              </w:rPr>
            </w:pPr>
            <w:r w:rsidRPr="00966E9B">
              <w:rPr>
                <w:i/>
                <w:iCs/>
              </w:rPr>
              <w:t>43</w:t>
            </w:r>
          </w:p>
        </w:tc>
      </w:tr>
      <w:tr w:rsidR="00966E9B" w:rsidRPr="00966E9B" w14:paraId="3AAD8C5C"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30B11343" w14:textId="77777777" w:rsidR="00966E9B" w:rsidRPr="00966E9B" w:rsidRDefault="00966E9B" w:rsidP="00962055">
            <w:pPr>
              <w:rPr>
                <w:i/>
                <w:iCs/>
              </w:rPr>
            </w:pPr>
            <w:r w:rsidRPr="00966E9B">
              <w:rPr>
                <w:i/>
                <w:iCs/>
              </w:rPr>
              <w:t>Holland Park</w:t>
            </w:r>
          </w:p>
        </w:tc>
        <w:tc>
          <w:tcPr>
            <w:tcW w:w="2788" w:type="dxa"/>
            <w:tcBorders>
              <w:top w:val="nil"/>
              <w:left w:val="nil"/>
              <w:bottom w:val="single" w:sz="4" w:space="0" w:color="auto"/>
              <w:right w:val="single" w:sz="4" w:space="0" w:color="auto"/>
            </w:tcBorders>
            <w:shd w:val="clear" w:color="auto" w:fill="auto"/>
            <w:noWrap/>
            <w:vAlign w:val="bottom"/>
            <w:hideMark/>
          </w:tcPr>
          <w:p w14:paraId="143CBE98" w14:textId="77777777" w:rsidR="00966E9B" w:rsidRPr="00966E9B" w:rsidRDefault="00966E9B" w:rsidP="00962055">
            <w:pPr>
              <w:jc w:val="right"/>
              <w:rPr>
                <w:i/>
                <w:iCs/>
              </w:rPr>
            </w:pPr>
            <w:r w:rsidRPr="00966E9B">
              <w:rPr>
                <w:i/>
                <w:iCs/>
              </w:rPr>
              <w:t>16</w:t>
            </w:r>
          </w:p>
        </w:tc>
        <w:tc>
          <w:tcPr>
            <w:tcW w:w="2788" w:type="dxa"/>
            <w:tcBorders>
              <w:top w:val="nil"/>
              <w:left w:val="nil"/>
              <w:bottom w:val="single" w:sz="4" w:space="0" w:color="auto"/>
              <w:right w:val="single" w:sz="4" w:space="0" w:color="auto"/>
            </w:tcBorders>
            <w:shd w:val="clear" w:color="auto" w:fill="auto"/>
            <w:noWrap/>
            <w:vAlign w:val="bottom"/>
            <w:hideMark/>
          </w:tcPr>
          <w:p w14:paraId="79688B1B" w14:textId="77777777" w:rsidR="00966E9B" w:rsidRPr="00966E9B" w:rsidRDefault="00966E9B" w:rsidP="00962055">
            <w:pPr>
              <w:jc w:val="right"/>
              <w:rPr>
                <w:i/>
                <w:iCs/>
              </w:rPr>
            </w:pPr>
            <w:r w:rsidRPr="00966E9B">
              <w:rPr>
                <w:i/>
                <w:iCs/>
              </w:rPr>
              <w:t>13</w:t>
            </w:r>
          </w:p>
        </w:tc>
      </w:tr>
      <w:tr w:rsidR="00966E9B" w:rsidRPr="00966E9B" w14:paraId="7F6C75FD"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2EEE8183" w14:textId="77777777" w:rsidR="00966E9B" w:rsidRPr="00966E9B" w:rsidRDefault="00966E9B" w:rsidP="00962055">
            <w:pPr>
              <w:rPr>
                <w:i/>
                <w:iCs/>
              </w:rPr>
            </w:pPr>
            <w:r w:rsidRPr="00966E9B">
              <w:rPr>
                <w:i/>
                <w:iCs/>
              </w:rPr>
              <w:t>Jamboree</w:t>
            </w:r>
          </w:p>
        </w:tc>
        <w:tc>
          <w:tcPr>
            <w:tcW w:w="2788" w:type="dxa"/>
            <w:tcBorders>
              <w:top w:val="nil"/>
              <w:left w:val="nil"/>
              <w:bottom w:val="single" w:sz="4" w:space="0" w:color="auto"/>
              <w:right w:val="single" w:sz="4" w:space="0" w:color="auto"/>
            </w:tcBorders>
            <w:shd w:val="clear" w:color="auto" w:fill="auto"/>
            <w:noWrap/>
            <w:vAlign w:val="bottom"/>
            <w:hideMark/>
          </w:tcPr>
          <w:p w14:paraId="0EEB3B23" w14:textId="77777777" w:rsidR="00966E9B" w:rsidRPr="00966E9B" w:rsidRDefault="00966E9B" w:rsidP="00962055">
            <w:pPr>
              <w:jc w:val="right"/>
              <w:rPr>
                <w:i/>
                <w:iCs/>
              </w:rPr>
            </w:pPr>
            <w:r w:rsidRPr="00966E9B">
              <w:rPr>
                <w:i/>
                <w:iCs/>
              </w:rPr>
              <w:t>33</w:t>
            </w:r>
          </w:p>
        </w:tc>
        <w:tc>
          <w:tcPr>
            <w:tcW w:w="2788" w:type="dxa"/>
            <w:tcBorders>
              <w:top w:val="nil"/>
              <w:left w:val="nil"/>
              <w:bottom w:val="single" w:sz="4" w:space="0" w:color="auto"/>
              <w:right w:val="single" w:sz="4" w:space="0" w:color="auto"/>
            </w:tcBorders>
            <w:shd w:val="clear" w:color="auto" w:fill="auto"/>
            <w:noWrap/>
            <w:vAlign w:val="bottom"/>
            <w:hideMark/>
          </w:tcPr>
          <w:p w14:paraId="71485832" w14:textId="77777777" w:rsidR="00966E9B" w:rsidRPr="00966E9B" w:rsidRDefault="00966E9B" w:rsidP="00962055">
            <w:pPr>
              <w:jc w:val="right"/>
              <w:rPr>
                <w:i/>
                <w:iCs/>
              </w:rPr>
            </w:pPr>
            <w:r w:rsidRPr="00966E9B">
              <w:rPr>
                <w:i/>
                <w:iCs/>
              </w:rPr>
              <w:t>23</w:t>
            </w:r>
          </w:p>
        </w:tc>
      </w:tr>
      <w:tr w:rsidR="00966E9B" w:rsidRPr="00966E9B" w14:paraId="69FE78D6"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7EF7669D" w14:textId="77777777" w:rsidR="00966E9B" w:rsidRPr="00966E9B" w:rsidRDefault="00966E9B" w:rsidP="00962055">
            <w:pPr>
              <w:rPr>
                <w:i/>
                <w:iCs/>
              </w:rPr>
            </w:pPr>
            <w:r w:rsidRPr="00966E9B">
              <w:rPr>
                <w:i/>
                <w:iCs/>
              </w:rPr>
              <w:t>Macgregor</w:t>
            </w:r>
          </w:p>
        </w:tc>
        <w:tc>
          <w:tcPr>
            <w:tcW w:w="2788" w:type="dxa"/>
            <w:tcBorders>
              <w:top w:val="nil"/>
              <w:left w:val="nil"/>
              <w:bottom w:val="single" w:sz="4" w:space="0" w:color="auto"/>
              <w:right w:val="single" w:sz="4" w:space="0" w:color="auto"/>
            </w:tcBorders>
            <w:shd w:val="clear" w:color="auto" w:fill="auto"/>
            <w:noWrap/>
            <w:vAlign w:val="bottom"/>
            <w:hideMark/>
          </w:tcPr>
          <w:p w14:paraId="7428910A" w14:textId="77777777" w:rsidR="00966E9B" w:rsidRPr="00966E9B" w:rsidRDefault="00966E9B" w:rsidP="00962055">
            <w:pPr>
              <w:jc w:val="right"/>
              <w:rPr>
                <w:i/>
                <w:iCs/>
              </w:rPr>
            </w:pPr>
            <w:r w:rsidRPr="00966E9B">
              <w:rPr>
                <w:i/>
                <w:iCs/>
              </w:rPr>
              <w:t>49</w:t>
            </w:r>
          </w:p>
        </w:tc>
        <w:tc>
          <w:tcPr>
            <w:tcW w:w="2788" w:type="dxa"/>
            <w:tcBorders>
              <w:top w:val="nil"/>
              <w:left w:val="nil"/>
              <w:bottom w:val="single" w:sz="4" w:space="0" w:color="auto"/>
              <w:right w:val="single" w:sz="4" w:space="0" w:color="auto"/>
            </w:tcBorders>
            <w:shd w:val="clear" w:color="auto" w:fill="auto"/>
            <w:noWrap/>
            <w:vAlign w:val="bottom"/>
            <w:hideMark/>
          </w:tcPr>
          <w:p w14:paraId="53511E26" w14:textId="77777777" w:rsidR="00966E9B" w:rsidRPr="00966E9B" w:rsidRDefault="00966E9B" w:rsidP="00962055">
            <w:pPr>
              <w:jc w:val="right"/>
              <w:rPr>
                <w:i/>
                <w:iCs/>
              </w:rPr>
            </w:pPr>
            <w:r w:rsidRPr="00966E9B">
              <w:rPr>
                <w:i/>
                <w:iCs/>
              </w:rPr>
              <w:t>41</w:t>
            </w:r>
          </w:p>
        </w:tc>
      </w:tr>
      <w:tr w:rsidR="00966E9B" w:rsidRPr="00966E9B" w14:paraId="04393CD5"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626E8C32" w14:textId="77777777" w:rsidR="00966E9B" w:rsidRPr="00966E9B" w:rsidRDefault="00966E9B" w:rsidP="00962055">
            <w:pPr>
              <w:rPr>
                <w:i/>
                <w:iCs/>
              </w:rPr>
            </w:pPr>
            <w:r w:rsidRPr="00966E9B">
              <w:rPr>
                <w:i/>
                <w:iCs/>
              </w:rPr>
              <w:t>Marchant</w:t>
            </w:r>
          </w:p>
        </w:tc>
        <w:tc>
          <w:tcPr>
            <w:tcW w:w="2788" w:type="dxa"/>
            <w:tcBorders>
              <w:top w:val="nil"/>
              <w:left w:val="nil"/>
              <w:bottom w:val="single" w:sz="4" w:space="0" w:color="auto"/>
              <w:right w:val="single" w:sz="4" w:space="0" w:color="auto"/>
            </w:tcBorders>
            <w:shd w:val="clear" w:color="auto" w:fill="auto"/>
            <w:noWrap/>
            <w:vAlign w:val="bottom"/>
            <w:hideMark/>
          </w:tcPr>
          <w:p w14:paraId="46054DEE" w14:textId="77777777" w:rsidR="00966E9B" w:rsidRPr="00966E9B" w:rsidRDefault="00966E9B" w:rsidP="00962055">
            <w:pPr>
              <w:jc w:val="right"/>
              <w:rPr>
                <w:i/>
                <w:iCs/>
              </w:rPr>
            </w:pPr>
            <w:r w:rsidRPr="00966E9B">
              <w:rPr>
                <w:i/>
                <w:iCs/>
              </w:rPr>
              <w:t>29</w:t>
            </w:r>
          </w:p>
        </w:tc>
        <w:tc>
          <w:tcPr>
            <w:tcW w:w="2788" w:type="dxa"/>
            <w:tcBorders>
              <w:top w:val="nil"/>
              <w:left w:val="nil"/>
              <w:bottom w:val="single" w:sz="4" w:space="0" w:color="auto"/>
              <w:right w:val="single" w:sz="4" w:space="0" w:color="auto"/>
            </w:tcBorders>
            <w:shd w:val="clear" w:color="auto" w:fill="auto"/>
            <w:noWrap/>
            <w:vAlign w:val="bottom"/>
            <w:hideMark/>
          </w:tcPr>
          <w:p w14:paraId="548B6F4A" w14:textId="77777777" w:rsidR="00966E9B" w:rsidRPr="00966E9B" w:rsidRDefault="00966E9B" w:rsidP="00962055">
            <w:pPr>
              <w:jc w:val="right"/>
              <w:rPr>
                <w:i/>
                <w:iCs/>
              </w:rPr>
            </w:pPr>
            <w:r w:rsidRPr="00966E9B">
              <w:rPr>
                <w:i/>
                <w:iCs/>
              </w:rPr>
              <w:t>20</w:t>
            </w:r>
          </w:p>
        </w:tc>
      </w:tr>
      <w:tr w:rsidR="00966E9B" w:rsidRPr="00966E9B" w14:paraId="6726A1C9"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22DF6DC7" w14:textId="77777777" w:rsidR="00966E9B" w:rsidRPr="00966E9B" w:rsidRDefault="00966E9B" w:rsidP="00962055">
            <w:pPr>
              <w:rPr>
                <w:i/>
                <w:iCs/>
              </w:rPr>
            </w:pPr>
            <w:r w:rsidRPr="00966E9B">
              <w:rPr>
                <w:i/>
                <w:iCs/>
              </w:rPr>
              <w:t>McDowall</w:t>
            </w:r>
          </w:p>
        </w:tc>
        <w:tc>
          <w:tcPr>
            <w:tcW w:w="2788" w:type="dxa"/>
            <w:tcBorders>
              <w:top w:val="nil"/>
              <w:left w:val="nil"/>
              <w:bottom w:val="single" w:sz="4" w:space="0" w:color="auto"/>
              <w:right w:val="single" w:sz="4" w:space="0" w:color="auto"/>
            </w:tcBorders>
            <w:shd w:val="clear" w:color="auto" w:fill="auto"/>
            <w:noWrap/>
            <w:vAlign w:val="bottom"/>
            <w:hideMark/>
          </w:tcPr>
          <w:p w14:paraId="7083402F" w14:textId="77777777" w:rsidR="00966E9B" w:rsidRPr="00966E9B" w:rsidRDefault="00966E9B" w:rsidP="00962055">
            <w:pPr>
              <w:jc w:val="right"/>
              <w:rPr>
                <w:i/>
                <w:iCs/>
              </w:rPr>
            </w:pPr>
            <w:r w:rsidRPr="00966E9B">
              <w:rPr>
                <w:i/>
                <w:iCs/>
              </w:rPr>
              <w:t>27</w:t>
            </w:r>
          </w:p>
        </w:tc>
        <w:tc>
          <w:tcPr>
            <w:tcW w:w="2788" w:type="dxa"/>
            <w:tcBorders>
              <w:top w:val="nil"/>
              <w:left w:val="nil"/>
              <w:bottom w:val="single" w:sz="4" w:space="0" w:color="auto"/>
              <w:right w:val="single" w:sz="4" w:space="0" w:color="auto"/>
            </w:tcBorders>
            <w:shd w:val="clear" w:color="auto" w:fill="auto"/>
            <w:noWrap/>
            <w:vAlign w:val="bottom"/>
            <w:hideMark/>
          </w:tcPr>
          <w:p w14:paraId="7642438E" w14:textId="77777777" w:rsidR="00966E9B" w:rsidRPr="00966E9B" w:rsidRDefault="00966E9B" w:rsidP="00962055">
            <w:pPr>
              <w:jc w:val="right"/>
              <w:rPr>
                <w:i/>
                <w:iCs/>
              </w:rPr>
            </w:pPr>
            <w:r w:rsidRPr="00966E9B">
              <w:rPr>
                <w:i/>
                <w:iCs/>
              </w:rPr>
              <w:t>27</w:t>
            </w:r>
          </w:p>
        </w:tc>
      </w:tr>
      <w:tr w:rsidR="00966E9B" w:rsidRPr="00966E9B" w14:paraId="1B6D2EA7"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501977F5" w14:textId="77777777" w:rsidR="00966E9B" w:rsidRPr="00966E9B" w:rsidRDefault="00966E9B" w:rsidP="00962055">
            <w:pPr>
              <w:rPr>
                <w:i/>
                <w:iCs/>
              </w:rPr>
            </w:pPr>
            <w:r w:rsidRPr="00966E9B">
              <w:rPr>
                <w:i/>
                <w:iCs/>
              </w:rPr>
              <w:t>Moorooka</w:t>
            </w:r>
          </w:p>
        </w:tc>
        <w:tc>
          <w:tcPr>
            <w:tcW w:w="2788" w:type="dxa"/>
            <w:tcBorders>
              <w:top w:val="nil"/>
              <w:left w:val="nil"/>
              <w:bottom w:val="single" w:sz="4" w:space="0" w:color="auto"/>
              <w:right w:val="single" w:sz="4" w:space="0" w:color="auto"/>
            </w:tcBorders>
            <w:shd w:val="clear" w:color="auto" w:fill="auto"/>
            <w:noWrap/>
            <w:vAlign w:val="bottom"/>
            <w:hideMark/>
          </w:tcPr>
          <w:p w14:paraId="7C1BC6F8" w14:textId="77777777" w:rsidR="00966E9B" w:rsidRPr="00966E9B" w:rsidRDefault="00966E9B" w:rsidP="00962055">
            <w:pPr>
              <w:jc w:val="right"/>
              <w:rPr>
                <w:i/>
                <w:iCs/>
              </w:rPr>
            </w:pPr>
            <w:r w:rsidRPr="00966E9B">
              <w:rPr>
                <w:i/>
                <w:iCs/>
              </w:rPr>
              <w:t>38</w:t>
            </w:r>
          </w:p>
        </w:tc>
        <w:tc>
          <w:tcPr>
            <w:tcW w:w="2788" w:type="dxa"/>
            <w:tcBorders>
              <w:top w:val="nil"/>
              <w:left w:val="nil"/>
              <w:bottom w:val="single" w:sz="4" w:space="0" w:color="auto"/>
              <w:right w:val="single" w:sz="4" w:space="0" w:color="auto"/>
            </w:tcBorders>
            <w:shd w:val="clear" w:color="auto" w:fill="auto"/>
            <w:noWrap/>
            <w:vAlign w:val="bottom"/>
            <w:hideMark/>
          </w:tcPr>
          <w:p w14:paraId="50AD178C" w14:textId="77777777" w:rsidR="00966E9B" w:rsidRPr="00966E9B" w:rsidRDefault="00966E9B" w:rsidP="00962055">
            <w:pPr>
              <w:jc w:val="right"/>
              <w:rPr>
                <w:i/>
                <w:iCs/>
              </w:rPr>
            </w:pPr>
            <w:r w:rsidRPr="00966E9B">
              <w:rPr>
                <w:i/>
                <w:iCs/>
              </w:rPr>
              <w:t>25</w:t>
            </w:r>
          </w:p>
        </w:tc>
      </w:tr>
      <w:tr w:rsidR="00966E9B" w:rsidRPr="00966E9B" w14:paraId="2DBD7DAC"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46A37982" w14:textId="77777777" w:rsidR="00966E9B" w:rsidRPr="00966E9B" w:rsidRDefault="00966E9B" w:rsidP="00962055">
            <w:pPr>
              <w:rPr>
                <w:i/>
                <w:iCs/>
              </w:rPr>
            </w:pPr>
            <w:r w:rsidRPr="00966E9B">
              <w:rPr>
                <w:i/>
                <w:iCs/>
              </w:rPr>
              <w:t>Morningside</w:t>
            </w:r>
          </w:p>
        </w:tc>
        <w:tc>
          <w:tcPr>
            <w:tcW w:w="2788" w:type="dxa"/>
            <w:tcBorders>
              <w:top w:val="nil"/>
              <w:left w:val="nil"/>
              <w:bottom w:val="single" w:sz="4" w:space="0" w:color="auto"/>
              <w:right w:val="single" w:sz="4" w:space="0" w:color="auto"/>
            </w:tcBorders>
            <w:shd w:val="clear" w:color="auto" w:fill="auto"/>
            <w:noWrap/>
            <w:vAlign w:val="bottom"/>
            <w:hideMark/>
          </w:tcPr>
          <w:p w14:paraId="08795CF4" w14:textId="77777777" w:rsidR="00966E9B" w:rsidRPr="00966E9B" w:rsidRDefault="00966E9B" w:rsidP="00962055">
            <w:pPr>
              <w:jc w:val="right"/>
              <w:rPr>
                <w:i/>
                <w:iCs/>
              </w:rPr>
            </w:pPr>
            <w:r w:rsidRPr="00966E9B">
              <w:rPr>
                <w:i/>
                <w:iCs/>
              </w:rPr>
              <w:t>37</w:t>
            </w:r>
          </w:p>
        </w:tc>
        <w:tc>
          <w:tcPr>
            <w:tcW w:w="2788" w:type="dxa"/>
            <w:tcBorders>
              <w:top w:val="nil"/>
              <w:left w:val="nil"/>
              <w:bottom w:val="single" w:sz="4" w:space="0" w:color="auto"/>
              <w:right w:val="single" w:sz="4" w:space="0" w:color="auto"/>
            </w:tcBorders>
            <w:shd w:val="clear" w:color="auto" w:fill="auto"/>
            <w:noWrap/>
            <w:vAlign w:val="bottom"/>
            <w:hideMark/>
          </w:tcPr>
          <w:p w14:paraId="32EF9F42" w14:textId="77777777" w:rsidR="00966E9B" w:rsidRPr="00966E9B" w:rsidRDefault="00966E9B" w:rsidP="00962055">
            <w:pPr>
              <w:jc w:val="right"/>
              <w:rPr>
                <w:i/>
                <w:iCs/>
              </w:rPr>
            </w:pPr>
            <w:r w:rsidRPr="00966E9B">
              <w:rPr>
                <w:i/>
                <w:iCs/>
              </w:rPr>
              <w:t>27</w:t>
            </w:r>
          </w:p>
        </w:tc>
      </w:tr>
      <w:tr w:rsidR="00966E9B" w:rsidRPr="00966E9B" w14:paraId="3B1B3AD4"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598AE907" w14:textId="77777777" w:rsidR="00966E9B" w:rsidRPr="00966E9B" w:rsidRDefault="00966E9B" w:rsidP="00962055">
            <w:pPr>
              <w:rPr>
                <w:i/>
                <w:iCs/>
              </w:rPr>
            </w:pPr>
            <w:r w:rsidRPr="00966E9B">
              <w:rPr>
                <w:i/>
                <w:iCs/>
              </w:rPr>
              <w:t>Northgate</w:t>
            </w:r>
          </w:p>
        </w:tc>
        <w:tc>
          <w:tcPr>
            <w:tcW w:w="2788" w:type="dxa"/>
            <w:tcBorders>
              <w:top w:val="nil"/>
              <w:left w:val="nil"/>
              <w:bottom w:val="single" w:sz="4" w:space="0" w:color="auto"/>
              <w:right w:val="single" w:sz="4" w:space="0" w:color="auto"/>
            </w:tcBorders>
            <w:shd w:val="clear" w:color="auto" w:fill="auto"/>
            <w:noWrap/>
            <w:vAlign w:val="bottom"/>
            <w:hideMark/>
          </w:tcPr>
          <w:p w14:paraId="411A9E90" w14:textId="77777777" w:rsidR="00966E9B" w:rsidRPr="00966E9B" w:rsidRDefault="00966E9B" w:rsidP="00962055">
            <w:pPr>
              <w:jc w:val="right"/>
              <w:rPr>
                <w:i/>
                <w:iCs/>
              </w:rPr>
            </w:pPr>
            <w:r w:rsidRPr="00966E9B">
              <w:rPr>
                <w:i/>
                <w:iCs/>
              </w:rPr>
              <w:t>23</w:t>
            </w:r>
          </w:p>
        </w:tc>
        <w:tc>
          <w:tcPr>
            <w:tcW w:w="2788" w:type="dxa"/>
            <w:tcBorders>
              <w:top w:val="nil"/>
              <w:left w:val="nil"/>
              <w:bottom w:val="single" w:sz="4" w:space="0" w:color="auto"/>
              <w:right w:val="single" w:sz="4" w:space="0" w:color="auto"/>
            </w:tcBorders>
            <w:shd w:val="clear" w:color="auto" w:fill="auto"/>
            <w:noWrap/>
            <w:vAlign w:val="bottom"/>
            <w:hideMark/>
          </w:tcPr>
          <w:p w14:paraId="3541DF2B" w14:textId="77777777" w:rsidR="00966E9B" w:rsidRPr="00966E9B" w:rsidRDefault="00966E9B" w:rsidP="00962055">
            <w:pPr>
              <w:jc w:val="right"/>
              <w:rPr>
                <w:i/>
                <w:iCs/>
              </w:rPr>
            </w:pPr>
            <w:r w:rsidRPr="00966E9B">
              <w:rPr>
                <w:i/>
                <w:iCs/>
              </w:rPr>
              <w:t>19</w:t>
            </w:r>
          </w:p>
        </w:tc>
      </w:tr>
      <w:tr w:rsidR="00966E9B" w:rsidRPr="00966E9B" w14:paraId="2F546C5C"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1EACB86D" w14:textId="77777777" w:rsidR="00966E9B" w:rsidRPr="00966E9B" w:rsidRDefault="00966E9B" w:rsidP="00962055">
            <w:pPr>
              <w:rPr>
                <w:i/>
                <w:iCs/>
              </w:rPr>
            </w:pPr>
            <w:r w:rsidRPr="00966E9B">
              <w:rPr>
                <w:i/>
                <w:iCs/>
              </w:rPr>
              <w:t>Paddington</w:t>
            </w:r>
          </w:p>
        </w:tc>
        <w:tc>
          <w:tcPr>
            <w:tcW w:w="2788" w:type="dxa"/>
            <w:tcBorders>
              <w:top w:val="nil"/>
              <w:left w:val="nil"/>
              <w:bottom w:val="single" w:sz="4" w:space="0" w:color="auto"/>
              <w:right w:val="single" w:sz="4" w:space="0" w:color="auto"/>
            </w:tcBorders>
            <w:shd w:val="clear" w:color="auto" w:fill="auto"/>
            <w:noWrap/>
            <w:vAlign w:val="bottom"/>
            <w:hideMark/>
          </w:tcPr>
          <w:p w14:paraId="632BE62B" w14:textId="77777777" w:rsidR="00966E9B" w:rsidRPr="00966E9B" w:rsidRDefault="00966E9B" w:rsidP="00962055">
            <w:pPr>
              <w:jc w:val="right"/>
              <w:rPr>
                <w:i/>
                <w:iCs/>
              </w:rPr>
            </w:pPr>
            <w:r w:rsidRPr="00966E9B">
              <w:rPr>
                <w:i/>
                <w:iCs/>
              </w:rPr>
              <w:t>35</w:t>
            </w:r>
          </w:p>
        </w:tc>
        <w:tc>
          <w:tcPr>
            <w:tcW w:w="2788" w:type="dxa"/>
            <w:tcBorders>
              <w:top w:val="nil"/>
              <w:left w:val="nil"/>
              <w:bottom w:val="single" w:sz="4" w:space="0" w:color="auto"/>
              <w:right w:val="single" w:sz="4" w:space="0" w:color="auto"/>
            </w:tcBorders>
            <w:shd w:val="clear" w:color="auto" w:fill="auto"/>
            <w:noWrap/>
            <w:vAlign w:val="bottom"/>
            <w:hideMark/>
          </w:tcPr>
          <w:p w14:paraId="2629DEC8" w14:textId="77777777" w:rsidR="00966E9B" w:rsidRPr="00966E9B" w:rsidRDefault="00966E9B" w:rsidP="00962055">
            <w:pPr>
              <w:jc w:val="right"/>
              <w:rPr>
                <w:i/>
                <w:iCs/>
              </w:rPr>
            </w:pPr>
            <w:r w:rsidRPr="00966E9B">
              <w:rPr>
                <w:i/>
                <w:iCs/>
              </w:rPr>
              <w:t>28</w:t>
            </w:r>
          </w:p>
        </w:tc>
      </w:tr>
      <w:tr w:rsidR="00966E9B" w:rsidRPr="00966E9B" w14:paraId="465D7DC1"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54CDC6C2" w14:textId="77777777" w:rsidR="00966E9B" w:rsidRPr="00966E9B" w:rsidRDefault="00966E9B" w:rsidP="00962055">
            <w:pPr>
              <w:rPr>
                <w:i/>
                <w:iCs/>
              </w:rPr>
            </w:pPr>
            <w:r w:rsidRPr="00966E9B">
              <w:rPr>
                <w:i/>
                <w:iCs/>
              </w:rPr>
              <w:t>Pullenvale</w:t>
            </w:r>
          </w:p>
        </w:tc>
        <w:tc>
          <w:tcPr>
            <w:tcW w:w="2788" w:type="dxa"/>
            <w:tcBorders>
              <w:top w:val="nil"/>
              <w:left w:val="nil"/>
              <w:bottom w:val="single" w:sz="4" w:space="0" w:color="auto"/>
              <w:right w:val="single" w:sz="4" w:space="0" w:color="auto"/>
            </w:tcBorders>
            <w:shd w:val="clear" w:color="auto" w:fill="auto"/>
            <w:noWrap/>
            <w:vAlign w:val="bottom"/>
            <w:hideMark/>
          </w:tcPr>
          <w:p w14:paraId="754EE94C" w14:textId="77777777" w:rsidR="00966E9B" w:rsidRPr="00966E9B" w:rsidRDefault="00966E9B" w:rsidP="00962055">
            <w:pPr>
              <w:jc w:val="right"/>
              <w:rPr>
                <w:i/>
                <w:iCs/>
              </w:rPr>
            </w:pPr>
            <w:r w:rsidRPr="00966E9B">
              <w:rPr>
                <w:i/>
                <w:iCs/>
              </w:rPr>
              <w:t>12</w:t>
            </w:r>
          </w:p>
        </w:tc>
        <w:tc>
          <w:tcPr>
            <w:tcW w:w="2788" w:type="dxa"/>
            <w:tcBorders>
              <w:top w:val="nil"/>
              <w:left w:val="nil"/>
              <w:bottom w:val="single" w:sz="4" w:space="0" w:color="auto"/>
              <w:right w:val="single" w:sz="4" w:space="0" w:color="auto"/>
            </w:tcBorders>
            <w:shd w:val="clear" w:color="auto" w:fill="auto"/>
            <w:noWrap/>
            <w:vAlign w:val="bottom"/>
            <w:hideMark/>
          </w:tcPr>
          <w:p w14:paraId="6F590D3B" w14:textId="77777777" w:rsidR="00966E9B" w:rsidRPr="00966E9B" w:rsidRDefault="00966E9B" w:rsidP="00962055">
            <w:pPr>
              <w:jc w:val="right"/>
              <w:rPr>
                <w:i/>
                <w:iCs/>
              </w:rPr>
            </w:pPr>
            <w:r w:rsidRPr="00966E9B">
              <w:rPr>
                <w:i/>
                <w:iCs/>
              </w:rPr>
              <w:t>16</w:t>
            </w:r>
          </w:p>
        </w:tc>
      </w:tr>
      <w:tr w:rsidR="00966E9B" w:rsidRPr="00966E9B" w14:paraId="62C147FC"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0BAE2F8E" w14:textId="77777777" w:rsidR="00966E9B" w:rsidRPr="00966E9B" w:rsidRDefault="00966E9B" w:rsidP="00962055">
            <w:pPr>
              <w:rPr>
                <w:i/>
                <w:iCs/>
              </w:rPr>
            </w:pPr>
            <w:r w:rsidRPr="00966E9B">
              <w:rPr>
                <w:i/>
                <w:iCs/>
              </w:rPr>
              <w:t>Runcorn</w:t>
            </w:r>
          </w:p>
        </w:tc>
        <w:tc>
          <w:tcPr>
            <w:tcW w:w="2788" w:type="dxa"/>
            <w:tcBorders>
              <w:top w:val="nil"/>
              <w:left w:val="nil"/>
              <w:bottom w:val="single" w:sz="4" w:space="0" w:color="auto"/>
              <w:right w:val="single" w:sz="4" w:space="0" w:color="auto"/>
            </w:tcBorders>
            <w:shd w:val="clear" w:color="auto" w:fill="auto"/>
            <w:noWrap/>
            <w:vAlign w:val="bottom"/>
            <w:hideMark/>
          </w:tcPr>
          <w:p w14:paraId="34631747" w14:textId="77777777" w:rsidR="00966E9B" w:rsidRPr="00966E9B" w:rsidRDefault="00966E9B" w:rsidP="00962055">
            <w:pPr>
              <w:jc w:val="right"/>
              <w:rPr>
                <w:i/>
                <w:iCs/>
              </w:rPr>
            </w:pPr>
            <w:r w:rsidRPr="00966E9B">
              <w:rPr>
                <w:i/>
                <w:iCs/>
              </w:rPr>
              <w:t>22</w:t>
            </w:r>
          </w:p>
        </w:tc>
        <w:tc>
          <w:tcPr>
            <w:tcW w:w="2788" w:type="dxa"/>
            <w:tcBorders>
              <w:top w:val="nil"/>
              <w:left w:val="nil"/>
              <w:bottom w:val="single" w:sz="4" w:space="0" w:color="auto"/>
              <w:right w:val="single" w:sz="4" w:space="0" w:color="auto"/>
            </w:tcBorders>
            <w:shd w:val="clear" w:color="auto" w:fill="auto"/>
            <w:noWrap/>
            <w:vAlign w:val="bottom"/>
            <w:hideMark/>
          </w:tcPr>
          <w:p w14:paraId="5880DD93" w14:textId="77777777" w:rsidR="00966E9B" w:rsidRPr="00966E9B" w:rsidRDefault="00966E9B" w:rsidP="00962055">
            <w:pPr>
              <w:jc w:val="right"/>
              <w:rPr>
                <w:i/>
                <w:iCs/>
              </w:rPr>
            </w:pPr>
            <w:r w:rsidRPr="00966E9B">
              <w:rPr>
                <w:i/>
                <w:iCs/>
              </w:rPr>
              <w:t>19</w:t>
            </w:r>
          </w:p>
        </w:tc>
      </w:tr>
      <w:tr w:rsidR="00966E9B" w:rsidRPr="00966E9B" w14:paraId="7634BACE"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2BF38ADB" w14:textId="77777777" w:rsidR="00966E9B" w:rsidRPr="00966E9B" w:rsidRDefault="00966E9B" w:rsidP="00962055">
            <w:pPr>
              <w:rPr>
                <w:i/>
                <w:iCs/>
              </w:rPr>
            </w:pPr>
            <w:r w:rsidRPr="00966E9B">
              <w:rPr>
                <w:i/>
                <w:iCs/>
              </w:rPr>
              <w:t>Tennyson</w:t>
            </w:r>
          </w:p>
        </w:tc>
        <w:tc>
          <w:tcPr>
            <w:tcW w:w="2788" w:type="dxa"/>
            <w:tcBorders>
              <w:top w:val="nil"/>
              <w:left w:val="nil"/>
              <w:bottom w:val="single" w:sz="4" w:space="0" w:color="auto"/>
              <w:right w:val="single" w:sz="4" w:space="0" w:color="auto"/>
            </w:tcBorders>
            <w:shd w:val="clear" w:color="auto" w:fill="auto"/>
            <w:noWrap/>
            <w:vAlign w:val="bottom"/>
            <w:hideMark/>
          </w:tcPr>
          <w:p w14:paraId="3922B426" w14:textId="77777777" w:rsidR="00966E9B" w:rsidRPr="00966E9B" w:rsidRDefault="00966E9B" w:rsidP="00962055">
            <w:pPr>
              <w:jc w:val="right"/>
              <w:rPr>
                <w:i/>
                <w:iCs/>
              </w:rPr>
            </w:pPr>
            <w:r w:rsidRPr="00966E9B">
              <w:rPr>
                <w:i/>
                <w:iCs/>
              </w:rPr>
              <w:t>13</w:t>
            </w:r>
          </w:p>
        </w:tc>
        <w:tc>
          <w:tcPr>
            <w:tcW w:w="2788" w:type="dxa"/>
            <w:tcBorders>
              <w:top w:val="nil"/>
              <w:left w:val="nil"/>
              <w:bottom w:val="single" w:sz="4" w:space="0" w:color="auto"/>
              <w:right w:val="single" w:sz="4" w:space="0" w:color="auto"/>
            </w:tcBorders>
            <w:shd w:val="clear" w:color="auto" w:fill="auto"/>
            <w:noWrap/>
            <w:vAlign w:val="bottom"/>
            <w:hideMark/>
          </w:tcPr>
          <w:p w14:paraId="0365DF50" w14:textId="77777777" w:rsidR="00966E9B" w:rsidRPr="00966E9B" w:rsidRDefault="00966E9B" w:rsidP="00962055">
            <w:pPr>
              <w:jc w:val="right"/>
              <w:rPr>
                <w:i/>
                <w:iCs/>
              </w:rPr>
            </w:pPr>
            <w:r w:rsidRPr="00966E9B">
              <w:rPr>
                <w:i/>
                <w:iCs/>
              </w:rPr>
              <w:t>20</w:t>
            </w:r>
          </w:p>
        </w:tc>
      </w:tr>
      <w:tr w:rsidR="00966E9B" w:rsidRPr="00966E9B" w14:paraId="6D0F6D31"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5FEF5A42" w14:textId="77777777" w:rsidR="00966E9B" w:rsidRPr="00966E9B" w:rsidRDefault="00966E9B" w:rsidP="00962055">
            <w:pPr>
              <w:rPr>
                <w:i/>
                <w:iCs/>
              </w:rPr>
            </w:pPr>
            <w:r w:rsidRPr="00966E9B">
              <w:rPr>
                <w:i/>
                <w:iCs/>
              </w:rPr>
              <w:t>The Gabba</w:t>
            </w:r>
          </w:p>
        </w:tc>
        <w:tc>
          <w:tcPr>
            <w:tcW w:w="2788" w:type="dxa"/>
            <w:tcBorders>
              <w:top w:val="nil"/>
              <w:left w:val="nil"/>
              <w:bottom w:val="single" w:sz="4" w:space="0" w:color="auto"/>
              <w:right w:val="single" w:sz="4" w:space="0" w:color="auto"/>
            </w:tcBorders>
            <w:shd w:val="clear" w:color="auto" w:fill="auto"/>
            <w:noWrap/>
            <w:vAlign w:val="bottom"/>
            <w:hideMark/>
          </w:tcPr>
          <w:p w14:paraId="7C6685B1" w14:textId="77777777" w:rsidR="00966E9B" w:rsidRPr="00966E9B" w:rsidRDefault="00966E9B" w:rsidP="00962055">
            <w:pPr>
              <w:jc w:val="right"/>
              <w:rPr>
                <w:i/>
                <w:iCs/>
              </w:rPr>
            </w:pPr>
            <w:r w:rsidRPr="00966E9B">
              <w:rPr>
                <w:i/>
                <w:iCs/>
              </w:rPr>
              <w:t>45</w:t>
            </w:r>
          </w:p>
        </w:tc>
        <w:tc>
          <w:tcPr>
            <w:tcW w:w="2788" w:type="dxa"/>
            <w:tcBorders>
              <w:top w:val="nil"/>
              <w:left w:val="nil"/>
              <w:bottom w:val="single" w:sz="4" w:space="0" w:color="auto"/>
              <w:right w:val="single" w:sz="4" w:space="0" w:color="auto"/>
            </w:tcBorders>
            <w:shd w:val="clear" w:color="auto" w:fill="auto"/>
            <w:noWrap/>
            <w:vAlign w:val="bottom"/>
            <w:hideMark/>
          </w:tcPr>
          <w:p w14:paraId="0423D0D7" w14:textId="77777777" w:rsidR="00966E9B" w:rsidRPr="00966E9B" w:rsidRDefault="00966E9B" w:rsidP="00962055">
            <w:pPr>
              <w:jc w:val="right"/>
              <w:rPr>
                <w:i/>
                <w:iCs/>
              </w:rPr>
            </w:pPr>
            <w:r w:rsidRPr="00966E9B">
              <w:rPr>
                <w:i/>
                <w:iCs/>
              </w:rPr>
              <w:t>37</w:t>
            </w:r>
          </w:p>
        </w:tc>
      </w:tr>
      <w:tr w:rsidR="00966E9B" w:rsidRPr="00966E9B" w14:paraId="7DBC7346"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03DCEDA3" w14:textId="77777777" w:rsidR="00966E9B" w:rsidRPr="00966E9B" w:rsidRDefault="00966E9B" w:rsidP="00962055">
            <w:pPr>
              <w:rPr>
                <w:i/>
                <w:iCs/>
              </w:rPr>
            </w:pPr>
            <w:r w:rsidRPr="00966E9B">
              <w:rPr>
                <w:i/>
                <w:iCs/>
              </w:rPr>
              <w:t>The Gap</w:t>
            </w:r>
          </w:p>
        </w:tc>
        <w:tc>
          <w:tcPr>
            <w:tcW w:w="2788" w:type="dxa"/>
            <w:tcBorders>
              <w:top w:val="nil"/>
              <w:left w:val="nil"/>
              <w:bottom w:val="single" w:sz="4" w:space="0" w:color="auto"/>
              <w:right w:val="single" w:sz="4" w:space="0" w:color="auto"/>
            </w:tcBorders>
            <w:shd w:val="clear" w:color="auto" w:fill="auto"/>
            <w:noWrap/>
            <w:vAlign w:val="bottom"/>
            <w:hideMark/>
          </w:tcPr>
          <w:p w14:paraId="4D952B01" w14:textId="77777777" w:rsidR="00966E9B" w:rsidRPr="00966E9B" w:rsidRDefault="00966E9B" w:rsidP="00962055">
            <w:pPr>
              <w:jc w:val="right"/>
              <w:rPr>
                <w:i/>
                <w:iCs/>
              </w:rPr>
            </w:pPr>
            <w:r w:rsidRPr="00966E9B">
              <w:rPr>
                <w:i/>
                <w:iCs/>
              </w:rPr>
              <w:t>15</w:t>
            </w:r>
          </w:p>
        </w:tc>
        <w:tc>
          <w:tcPr>
            <w:tcW w:w="2788" w:type="dxa"/>
            <w:tcBorders>
              <w:top w:val="nil"/>
              <w:left w:val="nil"/>
              <w:bottom w:val="single" w:sz="4" w:space="0" w:color="auto"/>
              <w:right w:val="single" w:sz="4" w:space="0" w:color="auto"/>
            </w:tcBorders>
            <w:shd w:val="clear" w:color="auto" w:fill="auto"/>
            <w:noWrap/>
            <w:vAlign w:val="bottom"/>
            <w:hideMark/>
          </w:tcPr>
          <w:p w14:paraId="6E9FA651" w14:textId="77777777" w:rsidR="00966E9B" w:rsidRPr="00966E9B" w:rsidRDefault="00966E9B" w:rsidP="00962055">
            <w:pPr>
              <w:jc w:val="right"/>
              <w:rPr>
                <w:i/>
                <w:iCs/>
              </w:rPr>
            </w:pPr>
            <w:r w:rsidRPr="00966E9B">
              <w:rPr>
                <w:i/>
                <w:iCs/>
              </w:rPr>
              <w:t>11</w:t>
            </w:r>
          </w:p>
        </w:tc>
      </w:tr>
      <w:tr w:rsidR="00966E9B" w:rsidRPr="00966E9B" w14:paraId="38EA165A"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419F3C64" w14:textId="77777777" w:rsidR="00966E9B" w:rsidRPr="00966E9B" w:rsidRDefault="00966E9B" w:rsidP="00962055">
            <w:pPr>
              <w:rPr>
                <w:i/>
                <w:iCs/>
              </w:rPr>
            </w:pPr>
            <w:r w:rsidRPr="00966E9B">
              <w:rPr>
                <w:i/>
                <w:iCs/>
              </w:rPr>
              <w:t>Walter Taylor</w:t>
            </w:r>
          </w:p>
        </w:tc>
        <w:tc>
          <w:tcPr>
            <w:tcW w:w="2788" w:type="dxa"/>
            <w:tcBorders>
              <w:top w:val="nil"/>
              <w:left w:val="nil"/>
              <w:bottom w:val="single" w:sz="4" w:space="0" w:color="auto"/>
              <w:right w:val="single" w:sz="4" w:space="0" w:color="auto"/>
            </w:tcBorders>
            <w:shd w:val="clear" w:color="auto" w:fill="auto"/>
            <w:noWrap/>
            <w:vAlign w:val="bottom"/>
            <w:hideMark/>
          </w:tcPr>
          <w:p w14:paraId="14DC9AD4" w14:textId="77777777" w:rsidR="00966E9B" w:rsidRPr="00966E9B" w:rsidRDefault="00966E9B" w:rsidP="00962055">
            <w:pPr>
              <w:jc w:val="right"/>
              <w:rPr>
                <w:i/>
                <w:iCs/>
              </w:rPr>
            </w:pPr>
            <w:r w:rsidRPr="00966E9B">
              <w:rPr>
                <w:i/>
                <w:iCs/>
              </w:rPr>
              <w:t>30</w:t>
            </w:r>
          </w:p>
        </w:tc>
        <w:tc>
          <w:tcPr>
            <w:tcW w:w="2788" w:type="dxa"/>
            <w:tcBorders>
              <w:top w:val="nil"/>
              <w:left w:val="nil"/>
              <w:bottom w:val="single" w:sz="4" w:space="0" w:color="auto"/>
              <w:right w:val="single" w:sz="4" w:space="0" w:color="auto"/>
            </w:tcBorders>
            <w:shd w:val="clear" w:color="auto" w:fill="auto"/>
            <w:noWrap/>
            <w:vAlign w:val="bottom"/>
            <w:hideMark/>
          </w:tcPr>
          <w:p w14:paraId="6E2C69F7" w14:textId="77777777" w:rsidR="00966E9B" w:rsidRPr="00966E9B" w:rsidRDefault="00966E9B" w:rsidP="00962055">
            <w:pPr>
              <w:jc w:val="right"/>
              <w:rPr>
                <w:i/>
                <w:iCs/>
              </w:rPr>
            </w:pPr>
            <w:r w:rsidRPr="00966E9B">
              <w:rPr>
                <w:i/>
                <w:iCs/>
              </w:rPr>
              <w:t>31</w:t>
            </w:r>
          </w:p>
        </w:tc>
      </w:tr>
      <w:tr w:rsidR="00966E9B" w:rsidRPr="00966E9B" w14:paraId="62D38F82"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07684AA6" w14:textId="77777777" w:rsidR="00966E9B" w:rsidRPr="00966E9B" w:rsidRDefault="00966E9B" w:rsidP="00962055">
            <w:pPr>
              <w:rPr>
                <w:i/>
                <w:iCs/>
              </w:rPr>
            </w:pPr>
            <w:r w:rsidRPr="00966E9B">
              <w:rPr>
                <w:i/>
                <w:iCs/>
              </w:rPr>
              <w:t>Wynnum-Manly</w:t>
            </w:r>
          </w:p>
        </w:tc>
        <w:tc>
          <w:tcPr>
            <w:tcW w:w="2788" w:type="dxa"/>
            <w:tcBorders>
              <w:top w:val="nil"/>
              <w:left w:val="nil"/>
              <w:bottom w:val="single" w:sz="4" w:space="0" w:color="auto"/>
              <w:right w:val="single" w:sz="4" w:space="0" w:color="auto"/>
            </w:tcBorders>
            <w:shd w:val="clear" w:color="auto" w:fill="auto"/>
            <w:noWrap/>
            <w:vAlign w:val="bottom"/>
            <w:hideMark/>
          </w:tcPr>
          <w:p w14:paraId="47046E83" w14:textId="77777777" w:rsidR="00966E9B" w:rsidRPr="00966E9B" w:rsidRDefault="00966E9B" w:rsidP="00962055">
            <w:pPr>
              <w:jc w:val="right"/>
              <w:rPr>
                <w:i/>
                <w:iCs/>
              </w:rPr>
            </w:pPr>
            <w:r w:rsidRPr="00966E9B">
              <w:rPr>
                <w:i/>
                <w:iCs/>
              </w:rPr>
              <w:t>25</w:t>
            </w:r>
          </w:p>
        </w:tc>
        <w:tc>
          <w:tcPr>
            <w:tcW w:w="2788" w:type="dxa"/>
            <w:tcBorders>
              <w:top w:val="nil"/>
              <w:left w:val="nil"/>
              <w:bottom w:val="single" w:sz="4" w:space="0" w:color="auto"/>
              <w:right w:val="single" w:sz="4" w:space="0" w:color="auto"/>
            </w:tcBorders>
            <w:shd w:val="clear" w:color="auto" w:fill="auto"/>
            <w:noWrap/>
            <w:vAlign w:val="bottom"/>
            <w:hideMark/>
          </w:tcPr>
          <w:p w14:paraId="101077E0" w14:textId="77777777" w:rsidR="00966E9B" w:rsidRPr="00966E9B" w:rsidRDefault="00966E9B" w:rsidP="00962055">
            <w:pPr>
              <w:jc w:val="right"/>
              <w:rPr>
                <w:i/>
                <w:iCs/>
              </w:rPr>
            </w:pPr>
            <w:r w:rsidRPr="00966E9B">
              <w:rPr>
                <w:i/>
                <w:iCs/>
              </w:rPr>
              <w:t>24</w:t>
            </w:r>
          </w:p>
        </w:tc>
      </w:tr>
    </w:tbl>
    <w:p w14:paraId="693564D6" w14:textId="77777777" w:rsidR="00966E9B" w:rsidRPr="00966E9B" w:rsidRDefault="00966E9B" w:rsidP="00640FF1">
      <w:pPr>
        <w:pStyle w:val="ListParagraph"/>
        <w:ind w:left="709" w:hanging="709"/>
        <w:contextualSpacing w:val="0"/>
      </w:pPr>
    </w:p>
    <w:p w14:paraId="406A5430" w14:textId="77777777" w:rsidR="00966E9B" w:rsidRPr="00966E9B" w:rsidRDefault="00966E9B" w:rsidP="00640FF1">
      <w:pPr>
        <w:pStyle w:val="ListParagraph"/>
        <w:numPr>
          <w:ilvl w:val="0"/>
          <w:numId w:val="26"/>
        </w:numPr>
        <w:ind w:left="709" w:hanging="709"/>
        <w:contextualSpacing w:val="0"/>
      </w:pPr>
      <w:r w:rsidRPr="00966E9B">
        <w:t>Please provide a breakdown of the total number of Code Assessable development applications received and the total number approved by Ward for the 2021-2022 financial year.</w:t>
      </w:r>
    </w:p>
    <w:p w14:paraId="4A2C853C" w14:textId="77777777" w:rsidR="00966E9B" w:rsidRPr="00966E9B" w:rsidRDefault="00966E9B" w:rsidP="00962055"/>
    <w:p w14:paraId="290039CC" w14:textId="77777777" w:rsidR="00966E9B" w:rsidRPr="00966E9B" w:rsidRDefault="00966E9B" w:rsidP="00640FF1">
      <w:pPr>
        <w:rPr>
          <w:i/>
          <w:iCs/>
        </w:rPr>
      </w:pPr>
      <w:r w:rsidRPr="00966E9B">
        <w:rPr>
          <w:b/>
          <w:bCs/>
          <w:i/>
          <w:iCs/>
        </w:rPr>
        <w:t>A30.</w:t>
      </w:r>
      <w:r w:rsidRPr="00966E9B">
        <w:tab/>
      </w:r>
    </w:p>
    <w:tbl>
      <w:tblPr>
        <w:tblW w:w="8363" w:type="dxa"/>
        <w:tblInd w:w="704" w:type="dxa"/>
        <w:tblLayout w:type="fixed"/>
        <w:tblLook w:val="04A0" w:firstRow="1" w:lastRow="0" w:firstColumn="1" w:lastColumn="0" w:noHBand="0" w:noVBand="1"/>
      </w:tblPr>
      <w:tblGrid>
        <w:gridCol w:w="2787"/>
        <w:gridCol w:w="2788"/>
        <w:gridCol w:w="2788"/>
      </w:tblGrid>
      <w:tr w:rsidR="00966E9B" w:rsidRPr="00966E9B" w14:paraId="458FB846" w14:textId="77777777" w:rsidTr="00640FF1">
        <w:trPr>
          <w:trHeight w:val="113"/>
          <w:tblHeader/>
        </w:trPr>
        <w:tc>
          <w:tcPr>
            <w:tcW w:w="2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60946" w14:textId="77777777" w:rsidR="00966E9B" w:rsidRPr="00966E9B" w:rsidRDefault="00966E9B" w:rsidP="00962055">
            <w:pPr>
              <w:rPr>
                <w:b/>
                <w:bCs/>
                <w:i/>
                <w:iCs/>
              </w:rPr>
            </w:pPr>
            <w:r w:rsidRPr="00966E9B">
              <w:rPr>
                <w:b/>
                <w:bCs/>
                <w:i/>
                <w:iCs/>
              </w:rPr>
              <w:t>Ward</w:t>
            </w:r>
          </w:p>
        </w:tc>
        <w:tc>
          <w:tcPr>
            <w:tcW w:w="2788" w:type="dxa"/>
            <w:tcBorders>
              <w:top w:val="single" w:sz="4" w:space="0" w:color="auto"/>
              <w:left w:val="nil"/>
              <w:bottom w:val="single" w:sz="4" w:space="0" w:color="auto"/>
              <w:right w:val="single" w:sz="4" w:space="0" w:color="auto"/>
            </w:tcBorders>
            <w:shd w:val="clear" w:color="auto" w:fill="auto"/>
            <w:noWrap/>
            <w:vAlign w:val="bottom"/>
            <w:hideMark/>
          </w:tcPr>
          <w:p w14:paraId="4A8E84D1" w14:textId="77777777" w:rsidR="00966E9B" w:rsidRPr="00966E9B" w:rsidRDefault="00966E9B" w:rsidP="00962055">
            <w:pPr>
              <w:rPr>
                <w:b/>
                <w:bCs/>
                <w:i/>
                <w:iCs/>
              </w:rPr>
            </w:pPr>
            <w:r w:rsidRPr="00966E9B">
              <w:rPr>
                <w:b/>
                <w:bCs/>
                <w:i/>
                <w:iCs/>
              </w:rPr>
              <w:t>Received</w:t>
            </w:r>
          </w:p>
        </w:tc>
        <w:tc>
          <w:tcPr>
            <w:tcW w:w="2788" w:type="dxa"/>
            <w:tcBorders>
              <w:top w:val="single" w:sz="4" w:space="0" w:color="auto"/>
              <w:left w:val="nil"/>
              <w:bottom w:val="single" w:sz="4" w:space="0" w:color="auto"/>
              <w:right w:val="single" w:sz="4" w:space="0" w:color="auto"/>
            </w:tcBorders>
            <w:shd w:val="clear" w:color="auto" w:fill="auto"/>
            <w:noWrap/>
            <w:vAlign w:val="bottom"/>
            <w:hideMark/>
          </w:tcPr>
          <w:p w14:paraId="588A1D37" w14:textId="77777777" w:rsidR="00966E9B" w:rsidRPr="00966E9B" w:rsidRDefault="00966E9B" w:rsidP="00962055">
            <w:pPr>
              <w:rPr>
                <w:b/>
                <w:bCs/>
                <w:i/>
                <w:iCs/>
              </w:rPr>
            </w:pPr>
            <w:r w:rsidRPr="00966E9B">
              <w:rPr>
                <w:b/>
                <w:bCs/>
                <w:i/>
                <w:iCs/>
              </w:rPr>
              <w:t>Approved</w:t>
            </w:r>
          </w:p>
        </w:tc>
      </w:tr>
      <w:tr w:rsidR="00966E9B" w:rsidRPr="00966E9B" w14:paraId="02326AA5"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359D217C" w14:textId="77777777" w:rsidR="00966E9B" w:rsidRPr="00966E9B" w:rsidRDefault="00966E9B" w:rsidP="00962055">
            <w:pPr>
              <w:rPr>
                <w:i/>
                <w:iCs/>
              </w:rPr>
            </w:pPr>
            <w:r w:rsidRPr="00966E9B">
              <w:rPr>
                <w:i/>
                <w:iCs/>
              </w:rPr>
              <w:t>Bracken Ridge</w:t>
            </w:r>
          </w:p>
        </w:tc>
        <w:tc>
          <w:tcPr>
            <w:tcW w:w="2788" w:type="dxa"/>
            <w:tcBorders>
              <w:top w:val="nil"/>
              <w:left w:val="nil"/>
              <w:bottom w:val="single" w:sz="4" w:space="0" w:color="auto"/>
              <w:right w:val="single" w:sz="4" w:space="0" w:color="auto"/>
            </w:tcBorders>
            <w:shd w:val="clear" w:color="auto" w:fill="auto"/>
            <w:noWrap/>
            <w:vAlign w:val="bottom"/>
            <w:hideMark/>
          </w:tcPr>
          <w:p w14:paraId="681A5388" w14:textId="77777777" w:rsidR="00966E9B" w:rsidRPr="00966E9B" w:rsidRDefault="00966E9B" w:rsidP="00962055">
            <w:pPr>
              <w:jc w:val="right"/>
              <w:rPr>
                <w:i/>
                <w:iCs/>
              </w:rPr>
            </w:pPr>
            <w:r w:rsidRPr="00966E9B">
              <w:rPr>
                <w:i/>
                <w:iCs/>
              </w:rPr>
              <w:t>41</w:t>
            </w:r>
          </w:p>
        </w:tc>
        <w:tc>
          <w:tcPr>
            <w:tcW w:w="2788" w:type="dxa"/>
            <w:tcBorders>
              <w:top w:val="nil"/>
              <w:left w:val="nil"/>
              <w:bottom w:val="single" w:sz="4" w:space="0" w:color="auto"/>
              <w:right w:val="single" w:sz="4" w:space="0" w:color="auto"/>
            </w:tcBorders>
            <w:shd w:val="clear" w:color="auto" w:fill="auto"/>
            <w:noWrap/>
            <w:vAlign w:val="bottom"/>
            <w:hideMark/>
          </w:tcPr>
          <w:p w14:paraId="55037F2B" w14:textId="77777777" w:rsidR="00966E9B" w:rsidRPr="00966E9B" w:rsidRDefault="00966E9B" w:rsidP="00962055">
            <w:pPr>
              <w:jc w:val="right"/>
              <w:rPr>
                <w:i/>
                <w:iCs/>
              </w:rPr>
            </w:pPr>
            <w:r w:rsidRPr="00966E9B">
              <w:rPr>
                <w:i/>
                <w:iCs/>
              </w:rPr>
              <w:t>32</w:t>
            </w:r>
          </w:p>
        </w:tc>
      </w:tr>
      <w:tr w:rsidR="00966E9B" w:rsidRPr="00966E9B" w14:paraId="01198784"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6331DD22" w14:textId="77777777" w:rsidR="00966E9B" w:rsidRPr="00966E9B" w:rsidRDefault="00966E9B" w:rsidP="00962055">
            <w:pPr>
              <w:rPr>
                <w:i/>
                <w:iCs/>
              </w:rPr>
            </w:pPr>
            <w:r w:rsidRPr="00966E9B">
              <w:rPr>
                <w:i/>
                <w:iCs/>
              </w:rPr>
              <w:t>Calamvale</w:t>
            </w:r>
          </w:p>
        </w:tc>
        <w:tc>
          <w:tcPr>
            <w:tcW w:w="2788" w:type="dxa"/>
            <w:tcBorders>
              <w:top w:val="nil"/>
              <w:left w:val="nil"/>
              <w:bottom w:val="single" w:sz="4" w:space="0" w:color="auto"/>
              <w:right w:val="single" w:sz="4" w:space="0" w:color="auto"/>
            </w:tcBorders>
            <w:shd w:val="clear" w:color="auto" w:fill="auto"/>
            <w:noWrap/>
            <w:vAlign w:val="bottom"/>
            <w:hideMark/>
          </w:tcPr>
          <w:p w14:paraId="0AFD4D1B" w14:textId="77777777" w:rsidR="00966E9B" w:rsidRPr="00966E9B" w:rsidRDefault="00966E9B" w:rsidP="00962055">
            <w:pPr>
              <w:jc w:val="right"/>
              <w:rPr>
                <w:i/>
                <w:iCs/>
              </w:rPr>
            </w:pPr>
            <w:r w:rsidRPr="00966E9B">
              <w:rPr>
                <w:i/>
                <w:iCs/>
              </w:rPr>
              <w:t>85</w:t>
            </w:r>
          </w:p>
        </w:tc>
        <w:tc>
          <w:tcPr>
            <w:tcW w:w="2788" w:type="dxa"/>
            <w:tcBorders>
              <w:top w:val="nil"/>
              <w:left w:val="nil"/>
              <w:bottom w:val="single" w:sz="4" w:space="0" w:color="auto"/>
              <w:right w:val="single" w:sz="4" w:space="0" w:color="auto"/>
            </w:tcBorders>
            <w:shd w:val="clear" w:color="auto" w:fill="auto"/>
            <w:noWrap/>
            <w:vAlign w:val="bottom"/>
            <w:hideMark/>
          </w:tcPr>
          <w:p w14:paraId="3283B091" w14:textId="77777777" w:rsidR="00966E9B" w:rsidRPr="00966E9B" w:rsidRDefault="00966E9B" w:rsidP="00962055">
            <w:pPr>
              <w:jc w:val="right"/>
              <w:rPr>
                <w:i/>
                <w:iCs/>
              </w:rPr>
            </w:pPr>
            <w:r w:rsidRPr="00966E9B">
              <w:rPr>
                <w:i/>
                <w:iCs/>
              </w:rPr>
              <w:t>88</w:t>
            </w:r>
          </w:p>
        </w:tc>
      </w:tr>
      <w:tr w:rsidR="00966E9B" w:rsidRPr="00966E9B" w14:paraId="07D40D71"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4B708874" w14:textId="77777777" w:rsidR="00966E9B" w:rsidRPr="00966E9B" w:rsidRDefault="00966E9B" w:rsidP="00962055">
            <w:pPr>
              <w:rPr>
                <w:i/>
                <w:iCs/>
              </w:rPr>
            </w:pPr>
            <w:r w:rsidRPr="00966E9B">
              <w:rPr>
                <w:i/>
                <w:iCs/>
              </w:rPr>
              <w:t>Central</w:t>
            </w:r>
          </w:p>
        </w:tc>
        <w:tc>
          <w:tcPr>
            <w:tcW w:w="2788" w:type="dxa"/>
            <w:tcBorders>
              <w:top w:val="nil"/>
              <w:left w:val="nil"/>
              <w:bottom w:val="single" w:sz="4" w:space="0" w:color="auto"/>
              <w:right w:val="single" w:sz="4" w:space="0" w:color="auto"/>
            </w:tcBorders>
            <w:shd w:val="clear" w:color="auto" w:fill="auto"/>
            <w:noWrap/>
            <w:vAlign w:val="bottom"/>
            <w:hideMark/>
          </w:tcPr>
          <w:p w14:paraId="372F9825" w14:textId="77777777" w:rsidR="00966E9B" w:rsidRPr="00966E9B" w:rsidRDefault="00966E9B" w:rsidP="00962055">
            <w:pPr>
              <w:jc w:val="right"/>
              <w:rPr>
                <w:i/>
                <w:iCs/>
              </w:rPr>
            </w:pPr>
            <w:r w:rsidRPr="00966E9B">
              <w:rPr>
                <w:i/>
                <w:iCs/>
              </w:rPr>
              <w:t>199</w:t>
            </w:r>
          </w:p>
        </w:tc>
        <w:tc>
          <w:tcPr>
            <w:tcW w:w="2788" w:type="dxa"/>
            <w:tcBorders>
              <w:top w:val="nil"/>
              <w:left w:val="nil"/>
              <w:bottom w:val="single" w:sz="4" w:space="0" w:color="auto"/>
              <w:right w:val="single" w:sz="4" w:space="0" w:color="auto"/>
            </w:tcBorders>
            <w:shd w:val="clear" w:color="auto" w:fill="auto"/>
            <w:noWrap/>
            <w:vAlign w:val="bottom"/>
            <w:hideMark/>
          </w:tcPr>
          <w:p w14:paraId="37EC85C1" w14:textId="77777777" w:rsidR="00966E9B" w:rsidRPr="00966E9B" w:rsidRDefault="00966E9B" w:rsidP="00962055">
            <w:pPr>
              <w:jc w:val="right"/>
              <w:rPr>
                <w:i/>
                <w:iCs/>
              </w:rPr>
            </w:pPr>
            <w:r w:rsidRPr="00966E9B">
              <w:rPr>
                <w:i/>
                <w:iCs/>
              </w:rPr>
              <w:t>181</w:t>
            </w:r>
          </w:p>
        </w:tc>
      </w:tr>
      <w:tr w:rsidR="00966E9B" w:rsidRPr="00966E9B" w14:paraId="48721FC8"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6D1450BC" w14:textId="77777777" w:rsidR="00966E9B" w:rsidRPr="00966E9B" w:rsidRDefault="00966E9B" w:rsidP="00962055">
            <w:pPr>
              <w:rPr>
                <w:i/>
                <w:iCs/>
              </w:rPr>
            </w:pPr>
            <w:r w:rsidRPr="00966E9B">
              <w:rPr>
                <w:i/>
                <w:iCs/>
              </w:rPr>
              <w:t>Chandler</w:t>
            </w:r>
          </w:p>
        </w:tc>
        <w:tc>
          <w:tcPr>
            <w:tcW w:w="2788" w:type="dxa"/>
            <w:tcBorders>
              <w:top w:val="nil"/>
              <w:left w:val="nil"/>
              <w:bottom w:val="single" w:sz="4" w:space="0" w:color="auto"/>
              <w:right w:val="single" w:sz="4" w:space="0" w:color="auto"/>
            </w:tcBorders>
            <w:shd w:val="clear" w:color="auto" w:fill="auto"/>
            <w:noWrap/>
            <w:vAlign w:val="bottom"/>
            <w:hideMark/>
          </w:tcPr>
          <w:p w14:paraId="3F6A2E57" w14:textId="77777777" w:rsidR="00966E9B" w:rsidRPr="00966E9B" w:rsidRDefault="00966E9B" w:rsidP="00962055">
            <w:pPr>
              <w:jc w:val="right"/>
              <w:rPr>
                <w:i/>
                <w:iCs/>
              </w:rPr>
            </w:pPr>
            <w:r w:rsidRPr="00966E9B">
              <w:rPr>
                <w:i/>
                <w:iCs/>
              </w:rPr>
              <w:t>50</w:t>
            </w:r>
          </w:p>
        </w:tc>
        <w:tc>
          <w:tcPr>
            <w:tcW w:w="2788" w:type="dxa"/>
            <w:tcBorders>
              <w:top w:val="nil"/>
              <w:left w:val="nil"/>
              <w:bottom w:val="single" w:sz="4" w:space="0" w:color="auto"/>
              <w:right w:val="single" w:sz="4" w:space="0" w:color="auto"/>
            </w:tcBorders>
            <w:shd w:val="clear" w:color="auto" w:fill="auto"/>
            <w:noWrap/>
            <w:vAlign w:val="bottom"/>
            <w:hideMark/>
          </w:tcPr>
          <w:p w14:paraId="678084C3" w14:textId="77777777" w:rsidR="00966E9B" w:rsidRPr="00966E9B" w:rsidRDefault="00966E9B" w:rsidP="00962055">
            <w:pPr>
              <w:jc w:val="right"/>
              <w:rPr>
                <w:i/>
                <w:iCs/>
              </w:rPr>
            </w:pPr>
            <w:r w:rsidRPr="00966E9B">
              <w:rPr>
                <w:i/>
                <w:iCs/>
              </w:rPr>
              <w:t>47</w:t>
            </w:r>
          </w:p>
        </w:tc>
      </w:tr>
      <w:tr w:rsidR="00966E9B" w:rsidRPr="00966E9B" w14:paraId="4F55995E"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5D3A078F" w14:textId="77777777" w:rsidR="00966E9B" w:rsidRPr="00966E9B" w:rsidRDefault="00966E9B" w:rsidP="00962055">
            <w:pPr>
              <w:rPr>
                <w:i/>
                <w:iCs/>
              </w:rPr>
            </w:pPr>
            <w:r w:rsidRPr="00966E9B">
              <w:rPr>
                <w:i/>
                <w:iCs/>
              </w:rPr>
              <w:t>Coorparoo</w:t>
            </w:r>
          </w:p>
        </w:tc>
        <w:tc>
          <w:tcPr>
            <w:tcW w:w="2788" w:type="dxa"/>
            <w:tcBorders>
              <w:top w:val="nil"/>
              <w:left w:val="nil"/>
              <w:bottom w:val="single" w:sz="4" w:space="0" w:color="auto"/>
              <w:right w:val="single" w:sz="4" w:space="0" w:color="auto"/>
            </w:tcBorders>
            <w:shd w:val="clear" w:color="auto" w:fill="auto"/>
            <w:noWrap/>
            <w:vAlign w:val="bottom"/>
            <w:hideMark/>
          </w:tcPr>
          <w:p w14:paraId="1640D2DE" w14:textId="77777777" w:rsidR="00966E9B" w:rsidRPr="00966E9B" w:rsidRDefault="00966E9B" w:rsidP="00962055">
            <w:pPr>
              <w:jc w:val="right"/>
              <w:rPr>
                <w:i/>
                <w:iCs/>
              </w:rPr>
            </w:pPr>
            <w:r w:rsidRPr="00966E9B">
              <w:rPr>
                <w:i/>
                <w:iCs/>
              </w:rPr>
              <w:t>252</w:t>
            </w:r>
          </w:p>
        </w:tc>
        <w:tc>
          <w:tcPr>
            <w:tcW w:w="2788" w:type="dxa"/>
            <w:tcBorders>
              <w:top w:val="nil"/>
              <w:left w:val="nil"/>
              <w:bottom w:val="single" w:sz="4" w:space="0" w:color="auto"/>
              <w:right w:val="single" w:sz="4" w:space="0" w:color="auto"/>
            </w:tcBorders>
            <w:shd w:val="clear" w:color="auto" w:fill="auto"/>
            <w:noWrap/>
            <w:vAlign w:val="bottom"/>
            <w:hideMark/>
          </w:tcPr>
          <w:p w14:paraId="4FE640ED" w14:textId="77777777" w:rsidR="00966E9B" w:rsidRPr="00966E9B" w:rsidRDefault="00966E9B" w:rsidP="00962055">
            <w:pPr>
              <w:jc w:val="right"/>
              <w:rPr>
                <w:i/>
                <w:iCs/>
              </w:rPr>
            </w:pPr>
            <w:r w:rsidRPr="00966E9B">
              <w:rPr>
                <w:i/>
                <w:iCs/>
              </w:rPr>
              <w:t>240</w:t>
            </w:r>
          </w:p>
        </w:tc>
      </w:tr>
      <w:tr w:rsidR="00966E9B" w:rsidRPr="00966E9B" w14:paraId="79727E20"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21E979C0" w14:textId="77777777" w:rsidR="00966E9B" w:rsidRPr="00966E9B" w:rsidRDefault="00966E9B" w:rsidP="00962055">
            <w:pPr>
              <w:rPr>
                <w:i/>
                <w:iCs/>
              </w:rPr>
            </w:pPr>
            <w:r w:rsidRPr="00966E9B">
              <w:rPr>
                <w:i/>
                <w:iCs/>
              </w:rPr>
              <w:t>Deagon</w:t>
            </w:r>
          </w:p>
        </w:tc>
        <w:tc>
          <w:tcPr>
            <w:tcW w:w="2788" w:type="dxa"/>
            <w:tcBorders>
              <w:top w:val="nil"/>
              <w:left w:val="nil"/>
              <w:bottom w:val="single" w:sz="4" w:space="0" w:color="auto"/>
              <w:right w:val="single" w:sz="4" w:space="0" w:color="auto"/>
            </w:tcBorders>
            <w:shd w:val="clear" w:color="auto" w:fill="auto"/>
            <w:noWrap/>
            <w:vAlign w:val="bottom"/>
            <w:hideMark/>
          </w:tcPr>
          <w:p w14:paraId="14F082FC" w14:textId="77777777" w:rsidR="00966E9B" w:rsidRPr="00966E9B" w:rsidRDefault="00966E9B" w:rsidP="00962055">
            <w:pPr>
              <w:jc w:val="right"/>
              <w:rPr>
                <w:i/>
                <w:iCs/>
              </w:rPr>
            </w:pPr>
            <w:r w:rsidRPr="00966E9B">
              <w:rPr>
                <w:i/>
                <w:iCs/>
              </w:rPr>
              <w:t>146</w:t>
            </w:r>
          </w:p>
        </w:tc>
        <w:tc>
          <w:tcPr>
            <w:tcW w:w="2788" w:type="dxa"/>
            <w:tcBorders>
              <w:top w:val="nil"/>
              <w:left w:val="nil"/>
              <w:bottom w:val="single" w:sz="4" w:space="0" w:color="auto"/>
              <w:right w:val="single" w:sz="4" w:space="0" w:color="auto"/>
            </w:tcBorders>
            <w:shd w:val="clear" w:color="auto" w:fill="auto"/>
            <w:noWrap/>
            <w:vAlign w:val="bottom"/>
            <w:hideMark/>
          </w:tcPr>
          <w:p w14:paraId="69DDB4EB" w14:textId="77777777" w:rsidR="00966E9B" w:rsidRPr="00966E9B" w:rsidRDefault="00966E9B" w:rsidP="00962055">
            <w:pPr>
              <w:jc w:val="right"/>
              <w:rPr>
                <w:i/>
                <w:iCs/>
              </w:rPr>
            </w:pPr>
            <w:r w:rsidRPr="00966E9B">
              <w:rPr>
                <w:i/>
                <w:iCs/>
              </w:rPr>
              <w:t>137</w:t>
            </w:r>
          </w:p>
        </w:tc>
      </w:tr>
      <w:tr w:rsidR="00966E9B" w:rsidRPr="00966E9B" w14:paraId="28B94096"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385D7AE6" w14:textId="77777777" w:rsidR="00966E9B" w:rsidRPr="00966E9B" w:rsidRDefault="00966E9B" w:rsidP="00962055">
            <w:pPr>
              <w:rPr>
                <w:i/>
                <w:iCs/>
              </w:rPr>
            </w:pPr>
            <w:r w:rsidRPr="00966E9B">
              <w:rPr>
                <w:i/>
                <w:iCs/>
              </w:rPr>
              <w:t>Doboy</w:t>
            </w:r>
          </w:p>
        </w:tc>
        <w:tc>
          <w:tcPr>
            <w:tcW w:w="2788" w:type="dxa"/>
            <w:tcBorders>
              <w:top w:val="nil"/>
              <w:left w:val="nil"/>
              <w:bottom w:val="single" w:sz="4" w:space="0" w:color="auto"/>
              <w:right w:val="single" w:sz="4" w:space="0" w:color="auto"/>
            </w:tcBorders>
            <w:shd w:val="clear" w:color="auto" w:fill="auto"/>
            <w:noWrap/>
            <w:vAlign w:val="bottom"/>
            <w:hideMark/>
          </w:tcPr>
          <w:p w14:paraId="7540AB55" w14:textId="77777777" w:rsidR="00966E9B" w:rsidRPr="00966E9B" w:rsidRDefault="00966E9B" w:rsidP="00962055">
            <w:pPr>
              <w:jc w:val="right"/>
              <w:rPr>
                <w:i/>
                <w:iCs/>
              </w:rPr>
            </w:pPr>
            <w:r w:rsidRPr="00966E9B">
              <w:rPr>
                <w:i/>
                <w:iCs/>
              </w:rPr>
              <w:t>95</w:t>
            </w:r>
          </w:p>
        </w:tc>
        <w:tc>
          <w:tcPr>
            <w:tcW w:w="2788" w:type="dxa"/>
            <w:tcBorders>
              <w:top w:val="nil"/>
              <w:left w:val="nil"/>
              <w:bottom w:val="single" w:sz="4" w:space="0" w:color="auto"/>
              <w:right w:val="single" w:sz="4" w:space="0" w:color="auto"/>
            </w:tcBorders>
            <w:shd w:val="clear" w:color="auto" w:fill="auto"/>
            <w:noWrap/>
            <w:vAlign w:val="bottom"/>
            <w:hideMark/>
          </w:tcPr>
          <w:p w14:paraId="4CF9DDA7" w14:textId="77777777" w:rsidR="00966E9B" w:rsidRPr="00966E9B" w:rsidRDefault="00966E9B" w:rsidP="00962055">
            <w:pPr>
              <w:jc w:val="right"/>
              <w:rPr>
                <w:i/>
                <w:iCs/>
              </w:rPr>
            </w:pPr>
            <w:r w:rsidRPr="00966E9B">
              <w:rPr>
                <w:i/>
                <w:iCs/>
              </w:rPr>
              <w:t>91</w:t>
            </w:r>
          </w:p>
        </w:tc>
      </w:tr>
      <w:tr w:rsidR="00966E9B" w:rsidRPr="00966E9B" w14:paraId="79F59D7A"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65EF8A10" w14:textId="77777777" w:rsidR="00966E9B" w:rsidRPr="00966E9B" w:rsidRDefault="00966E9B" w:rsidP="00962055">
            <w:pPr>
              <w:rPr>
                <w:i/>
                <w:iCs/>
              </w:rPr>
            </w:pPr>
            <w:r w:rsidRPr="00966E9B">
              <w:rPr>
                <w:i/>
                <w:iCs/>
              </w:rPr>
              <w:t>Enoggera</w:t>
            </w:r>
          </w:p>
        </w:tc>
        <w:tc>
          <w:tcPr>
            <w:tcW w:w="2788" w:type="dxa"/>
            <w:tcBorders>
              <w:top w:val="nil"/>
              <w:left w:val="nil"/>
              <w:bottom w:val="single" w:sz="4" w:space="0" w:color="auto"/>
              <w:right w:val="single" w:sz="4" w:space="0" w:color="auto"/>
            </w:tcBorders>
            <w:shd w:val="clear" w:color="auto" w:fill="auto"/>
            <w:noWrap/>
            <w:vAlign w:val="bottom"/>
            <w:hideMark/>
          </w:tcPr>
          <w:p w14:paraId="31908445" w14:textId="77777777" w:rsidR="00966E9B" w:rsidRPr="00966E9B" w:rsidRDefault="00966E9B" w:rsidP="00962055">
            <w:pPr>
              <w:jc w:val="right"/>
              <w:rPr>
                <w:i/>
                <w:iCs/>
              </w:rPr>
            </w:pPr>
            <w:r w:rsidRPr="00966E9B">
              <w:rPr>
                <w:i/>
                <w:iCs/>
              </w:rPr>
              <w:t>191</w:t>
            </w:r>
          </w:p>
        </w:tc>
        <w:tc>
          <w:tcPr>
            <w:tcW w:w="2788" w:type="dxa"/>
            <w:tcBorders>
              <w:top w:val="nil"/>
              <w:left w:val="nil"/>
              <w:bottom w:val="single" w:sz="4" w:space="0" w:color="auto"/>
              <w:right w:val="single" w:sz="4" w:space="0" w:color="auto"/>
            </w:tcBorders>
            <w:shd w:val="clear" w:color="auto" w:fill="auto"/>
            <w:noWrap/>
            <w:vAlign w:val="bottom"/>
            <w:hideMark/>
          </w:tcPr>
          <w:p w14:paraId="102F1998" w14:textId="77777777" w:rsidR="00966E9B" w:rsidRPr="00966E9B" w:rsidRDefault="00966E9B" w:rsidP="00962055">
            <w:pPr>
              <w:jc w:val="right"/>
              <w:rPr>
                <w:i/>
                <w:iCs/>
              </w:rPr>
            </w:pPr>
            <w:r w:rsidRPr="00966E9B">
              <w:rPr>
                <w:i/>
                <w:iCs/>
              </w:rPr>
              <w:t>192</w:t>
            </w:r>
          </w:p>
        </w:tc>
      </w:tr>
      <w:tr w:rsidR="00966E9B" w:rsidRPr="00966E9B" w14:paraId="1E06DCB2"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5EA7598A" w14:textId="77777777" w:rsidR="00966E9B" w:rsidRPr="00966E9B" w:rsidRDefault="00966E9B" w:rsidP="00962055">
            <w:pPr>
              <w:rPr>
                <w:i/>
                <w:iCs/>
              </w:rPr>
            </w:pPr>
            <w:r w:rsidRPr="00966E9B">
              <w:rPr>
                <w:i/>
                <w:iCs/>
              </w:rPr>
              <w:t>Forest Lake</w:t>
            </w:r>
          </w:p>
        </w:tc>
        <w:tc>
          <w:tcPr>
            <w:tcW w:w="2788" w:type="dxa"/>
            <w:tcBorders>
              <w:top w:val="nil"/>
              <w:left w:val="nil"/>
              <w:bottom w:val="single" w:sz="4" w:space="0" w:color="auto"/>
              <w:right w:val="single" w:sz="4" w:space="0" w:color="auto"/>
            </w:tcBorders>
            <w:shd w:val="clear" w:color="auto" w:fill="auto"/>
            <w:noWrap/>
            <w:vAlign w:val="bottom"/>
            <w:hideMark/>
          </w:tcPr>
          <w:p w14:paraId="5522E5AA" w14:textId="77777777" w:rsidR="00966E9B" w:rsidRPr="00966E9B" w:rsidRDefault="00966E9B" w:rsidP="00962055">
            <w:pPr>
              <w:jc w:val="right"/>
              <w:rPr>
                <w:i/>
                <w:iCs/>
              </w:rPr>
            </w:pPr>
            <w:r w:rsidRPr="00966E9B">
              <w:rPr>
                <w:i/>
                <w:iCs/>
              </w:rPr>
              <w:t>58</w:t>
            </w:r>
          </w:p>
        </w:tc>
        <w:tc>
          <w:tcPr>
            <w:tcW w:w="2788" w:type="dxa"/>
            <w:tcBorders>
              <w:top w:val="nil"/>
              <w:left w:val="nil"/>
              <w:bottom w:val="single" w:sz="4" w:space="0" w:color="auto"/>
              <w:right w:val="single" w:sz="4" w:space="0" w:color="auto"/>
            </w:tcBorders>
            <w:shd w:val="clear" w:color="auto" w:fill="auto"/>
            <w:noWrap/>
            <w:vAlign w:val="bottom"/>
            <w:hideMark/>
          </w:tcPr>
          <w:p w14:paraId="36D17F21" w14:textId="77777777" w:rsidR="00966E9B" w:rsidRPr="00966E9B" w:rsidRDefault="00966E9B" w:rsidP="00962055">
            <w:pPr>
              <w:jc w:val="right"/>
              <w:rPr>
                <w:i/>
                <w:iCs/>
              </w:rPr>
            </w:pPr>
            <w:r w:rsidRPr="00966E9B">
              <w:rPr>
                <w:i/>
                <w:iCs/>
              </w:rPr>
              <w:t>63</w:t>
            </w:r>
          </w:p>
        </w:tc>
      </w:tr>
      <w:tr w:rsidR="00966E9B" w:rsidRPr="00966E9B" w14:paraId="4E88FE7A"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084D6BFD" w14:textId="77777777" w:rsidR="00966E9B" w:rsidRPr="00966E9B" w:rsidRDefault="00966E9B" w:rsidP="00962055">
            <w:pPr>
              <w:rPr>
                <w:i/>
                <w:iCs/>
              </w:rPr>
            </w:pPr>
            <w:r w:rsidRPr="00966E9B">
              <w:rPr>
                <w:i/>
                <w:iCs/>
              </w:rPr>
              <w:t>Hamilton</w:t>
            </w:r>
          </w:p>
        </w:tc>
        <w:tc>
          <w:tcPr>
            <w:tcW w:w="2788" w:type="dxa"/>
            <w:tcBorders>
              <w:top w:val="nil"/>
              <w:left w:val="nil"/>
              <w:bottom w:val="single" w:sz="4" w:space="0" w:color="auto"/>
              <w:right w:val="single" w:sz="4" w:space="0" w:color="auto"/>
            </w:tcBorders>
            <w:shd w:val="clear" w:color="auto" w:fill="auto"/>
            <w:noWrap/>
            <w:vAlign w:val="bottom"/>
            <w:hideMark/>
          </w:tcPr>
          <w:p w14:paraId="1D347BCA" w14:textId="77777777" w:rsidR="00966E9B" w:rsidRPr="00966E9B" w:rsidRDefault="00966E9B" w:rsidP="00962055">
            <w:pPr>
              <w:jc w:val="right"/>
              <w:rPr>
                <w:i/>
                <w:iCs/>
              </w:rPr>
            </w:pPr>
            <w:r w:rsidRPr="00966E9B">
              <w:rPr>
                <w:i/>
                <w:iCs/>
              </w:rPr>
              <w:t>338</w:t>
            </w:r>
          </w:p>
        </w:tc>
        <w:tc>
          <w:tcPr>
            <w:tcW w:w="2788" w:type="dxa"/>
            <w:tcBorders>
              <w:top w:val="nil"/>
              <w:left w:val="nil"/>
              <w:bottom w:val="single" w:sz="4" w:space="0" w:color="auto"/>
              <w:right w:val="single" w:sz="4" w:space="0" w:color="auto"/>
            </w:tcBorders>
            <w:shd w:val="clear" w:color="auto" w:fill="auto"/>
            <w:noWrap/>
            <w:vAlign w:val="bottom"/>
            <w:hideMark/>
          </w:tcPr>
          <w:p w14:paraId="017DB4AD" w14:textId="77777777" w:rsidR="00966E9B" w:rsidRPr="00966E9B" w:rsidRDefault="00966E9B" w:rsidP="00962055">
            <w:pPr>
              <w:jc w:val="right"/>
              <w:rPr>
                <w:i/>
                <w:iCs/>
              </w:rPr>
            </w:pPr>
            <w:r w:rsidRPr="00966E9B">
              <w:rPr>
                <w:i/>
                <w:iCs/>
              </w:rPr>
              <w:t>346</w:t>
            </w:r>
          </w:p>
        </w:tc>
      </w:tr>
      <w:tr w:rsidR="00966E9B" w:rsidRPr="00966E9B" w14:paraId="3DE1E5F3"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78977FE9" w14:textId="77777777" w:rsidR="00966E9B" w:rsidRPr="00966E9B" w:rsidRDefault="00966E9B" w:rsidP="00962055">
            <w:pPr>
              <w:rPr>
                <w:i/>
                <w:iCs/>
              </w:rPr>
            </w:pPr>
            <w:r w:rsidRPr="00966E9B">
              <w:rPr>
                <w:i/>
                <w:iCs/>
              </w:rPr>
              <w:t>Holland Park</w:t>
            </w:r>
          </w:p>
        </w:tc>
        <w:tc>
          <w:tcPr>
            <w:tcW w:w="2788" w:type="dxa"/>
            <w:tcBorders>
              <w:top w:val="nil"/>
              <w:left w:val="nil"/>
              <w:bottom w:val="single" w:sz="4" w:space="0" w:color="auto"/>
              <w:right w:val="single" w:sz="4" w:space="0" w:color="auto"/>
            </w:tcBorders>
            <w:shd w:val="clear" w:color="auto" w:fill="auto"/>
            <w:noWrap/>
            <w:vAlign w:val="bottom"/>
            <w:hideMark/>
          </w:tcPr>
          <w:p w14:paraId="67130108" w14:textId="77777777" w:rsidR="00966E9B" w:rsidRPr="00966E9B" w:rsidRDefault="00966E9B" w:rsidP="00962055">
            <w:pPr>
              <w:jc w:val="right"/>
              <w:rPr>
                <w:i/>
                <w:iCs/>
              </w:rPr>
            </w:pPr>
            <w:r w:rsidRPr="00966E9B">
              <w:rPr>
                <w:i/>
                <w:iCs/>
              </w:rPr>
              <w:t>138</w:t>
            </w:r>
          </w:p>
        </w:tc>
        <w:tc>
          <w:tcPr>
            <w:tcW w:w="2788" w:type="dxa"/>
            <w:tcBorders>
              <w:top w:val="nil"/>
              <w:left w:val="nil"/>
              <w:bottom w:val="single" w:sz="4" w:space="0" w:color="auto"/>
              <w:right w:val="single" w:sz="4" w:space="0" w:color="auto"/>
            </w:tcBorders>
            <w:shd w:val="clear" w:color="auto" w:fill="auto"/>
            <w:noWrap/>
            <w:vAlign w:val="bottom"/>
            <w:hideMark/>
          </w:tcPr>
          <w:p w14:paraId="5F1B859E" w14:textId="77777777" w:rsidR="00966E9B" w:rsidRPr="00966E9B" w:rsidRDefault="00966E9B" w:rsidP="00962055">
            <w:pPr>
              <w:jc w:val="right"/>
              <w:rPr>
                <w:i/>
                <w:iCs/>
              </w:rPr>
            </w:pPr>
            <w:r w:rsidRPr="00966E9B">
              <w:rPr>
                <w:i/>
                <w:iCs/>
              </w:rPr>
              <w:t>122</w:t>
            </w:r>
          </w:p>
        </w:tc>
      </w:tr>
      <w:tr w:rsidR="00966E9B" w:rsidRPr="00966E9B" w14:paraId="1ED05807"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1E3F762B" w14:textId="77777777" w:rsidR="00966E9B" w:rsidRPr="00966E9B" w:rsidRDefault="00966E9B" w:rsidP="00962055">
            <w:pPr>
              <w:rPr>
                <w:i/>
                <w:iCs/>
              </w:rPr>
            </w:pPr>
            <w:r w:rsidRPr="00966E9B">
              <w:rPr>
                <w:i/>
                <w:iCs/>
              </w:rPr>
              <w:t>Jamboree</w:t>
            </w:r>
          </w:p>
        </w:tc>
        <w:tc>
          <w:tcPr>
            <w:tcW w:w="2788" w:type="dxa"/>
            <w:tcBorders>
              <w:top w:val="nil"/>
              <w:left w:val="nil"/>
              <w:bottom w:val="single" w:sz="4" w:space="0" w:color="auto"/>
              <w:right w:val="single" w:sz="4" w:space="0" w:color="auto"/>
            </w:tcBorders>
            <w:shd w:val="clear" w:color="auto" w:fill="auto"/>
            <w:noWrap/>
            <w:vAlign w:val="bottom"/>
            <w:hideMark/>
          </w:tcPr>
          <w:p w14:paraId="03A50FC4" w14:textId="77777777" w:rsidR="00966E9B" w:rsidRPr="00966E9B" w:rsidRDefault="00966E9B" w:rsidP="00962055">
            <w:pPr>
              <w:jc w:val="right"/>
              <w:rPr>
                <w:i/>
                <w:iCs/>
              </w:rPr>
            </w:pPr>
            <w:r w:rsidRPr="00966E9B">
              <w:rPr>
                <w:i/>
                <w:iCs/>
              </w:rPr>
              <w:t>85</w:t>
            </w:r>
          </w:p>
        </w:tc>
        <w:tc>
          <w:tcPr>
            <w:tcW w:w="2788" w:type="dxa"/>
            <w:tcBorders>
              <w:top w:val="nil"/>
              <w:left w:val="nil"/>
              <w:bottom w:val="single" w:sz="4" w:space="0" w:color="auto"/>
              <w:right w:val="single" w:sz="4" w:space="0" w:color="auto"/>
            </w:tcBorders>
            <w:shd w:val="clear" w:color="auto" w:fill="auto"/>
            <w:noWrap/>
            <w:vAlign w:val="bottom"/>
            <w:hideMark/>
          </w:tcPr>
          <w:p w14:paraId="6E5A71E5" w14:textId="77777777" w:rsidR="00966E9B" w:rsidRPr="00966E9B" w:rsidRDefault="00966E9B" w:rsidP="00962055">
            <w:pPr>
              <w:jc w:val="right"/>
              <w:rPr>
                <w:i/>
                <w:iCs/>
              </w:rPr>
            </w:pPr>
            <w:r w:rsidRPr="00966E9B">
              <w:rPr>
                <w:i/>
                <w:iCs/>
              </w:rPr>
              <w:t>78</w:t>
            </w:r>
          </w:p>
        </w:tc>
      </w:tr>
      <w:tr w:rsidR="00966E9B" w:rsidRPr="00966E9B" w14:paraId="68BD2032"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39CDC582" w14:textId="77777777" w:rsidR="00966E9B" w:rsidRPr="00966E9B" w:rsidRDefault="00966E9B" w:rsidP="00962055">
            <w:pPr>
              <w:rPr>
                <w:i/>
                <w:iCs/>
              </w:rPr>
            </w:pPr>
            <w:r w:rsidRPr="00966E9B">
              <w:rPr>
                <w:i/>
                <w:iCs/>
              </w:rPr>
              <w:t>Macgregor</w:t>
            </w:r>
          </w:p>
        </w:tc>
        <w:tc>
          <w:tcPr>
            <w:tcW w:w="2788" w:type="dxa"/>
            <w:tcBorders>
              <w:top w:val="nil"/>
              <w:left w:val="nil"/>
              <w:bottom w:val="single" w:sz="4" w:space="0" w:color="auto"/>
              <w:right w:val="single" w:sz="4" w:space="0" w:color="auto"/>
            </w:tcBorders>
            <w:shd w:val="clear" w:color="auto" w:fill="auto"/>
            <w:noWrap/>
            <w:vAlign w:val="bottom"/>
            <w:hideMark/>
          </w:tcPr>
          <w:p w14:paraId="261ED236" w14:textId="77777777" w:rsidR="00966E9B" w:rsidRPr="00966E9B" w:rsidRDefault="00966E9B" w:rsidP="00962055">
            <w:pPr>
              <w:jc w:val="right"/>
              <w:rPr>
                <w:i/>
                <w:iCs/>
              </w:rPr>
            </w:pPr>
            <w:r w:rsidRPr="00966E9B">
              <w:rPr>
                <w:i/>
                <w:iCs/>
              </w:rPr>
              <w:t>91</w:t>
            </w:r>
          </w:p>
        </w:tc>
        <w:tc>
          <w:tcPr>
            <w:tcW w:w="2788" w:type="dxa"/>
            <w:tcBorders>
              <w:top w:val="nil"/>
              <w:left w:val="nil"/>
              <w:bottom w:val="single" w:sz="4" w:space="0" w:color="auto"/>
              <w:right w:val="single" w:sz="4" w:space="0" w:color="auto"/>
            </w:tcBorders>
            <w:shd w:val="clear" w:color="auto" w:fill="auto"/>
            <w:noWrap/>
            <w:vAlign w:val="bottom"/>
            <w:hideMark/>
          </w:tcPr>
          <w:p w14:paraId="07732E1F" w14:textId="77777777" w:rsidR="00966E9B" w:rsidRPr="00966E9B" w:rsidRDefault="00966E9B" w:rsidP="00962055">
            <w:pPr>
              <w:jc w:val="right"/>
              <w:rPr>
                <w:i/>
                <w:iCs/>
              </w:rPr>
            </w:pPr>
            <w:r w:rsidRPr="00966E9B">
              <w:rPr>
                <w:i/>
                <w:iCs/>
              </w:rPr>
              <w:t>85</w:t>
            </w:r>
          </w:p>
        </w:tc>
      </w:tr>
      <w:tr w:rsidR="00966E9B" w:rsidRPr="00966E9B" w14:paraId="2A1F66FA"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3A88FC33" w14:textId="77777777" w:rsidR="00966E9B" w:rsidRPr="00966E9B" w:rsidRDefault="00966E9B" w:rsidP="00962055">
            <w:pPr>
              <w:rPr>
                <w:i/>
                <w:iCs/>
              </w:rPr>
            </w:pPr>
            <w:r w:rsidRPr="00966E9B">
              <w:rPr>
                <w:i/>
                <w:iCs/>
              </w:rPr>
              <w:t>Marchant</w:t>
            </w:r>
          </w:p>
        </w:tc>
        <w:tc>
          <w:tcPr>
            <w:tcW w:w="2788" w:type="dxa"/>
            <w:tcBorders>
              <w:top w:val="nil"/>
              <w:left w:val="nil"/>
              <w:bottom w:val="single" w:sz="4" w:space="0" w:color="auto"/>
              <w:right w:val="single" w:sz="4" w:space="0" w:color="auto"/>
            </w:tcBorders>
            <w:shd w:val="clear" w:color="auto" w:fill="auto"/>
            <w:noWrap/>
            <w:vAlign w:val="bottom"/>
            <w:hideMark/>
          </w:tcPr>
          <w:p w14:paraId="344008CB" w14:textId="77777777" w:rsidR="00966E9B" w:rsidRPr="00966E9B" w:rsidRDefault="00966E9B" w:rsidP="00962055">
            <w:pPr>
              <w:jc w:val="right"/>
              <w:rPr>
                <w:i/>
                <w:iCs/>
              </w:rPr>
            </w:pPr>
            <w:r w:rsidRPr="00966E9B">
              <w:rPr>
                <w:i/>
                <w:iCs/>
              </w:rPr>
              <w:t>160</w:t>
            </w:r>
          </w:p>
        </w:tc>
        <w:tc>
          <w:tcPr>
            <w:tcW w:w="2788" w:type="dxa"/>
            <w:tcBorders>
              <w:top w:val="nil"/>
              <w:left w:val="nil"/>
              <w:bottom w:val="single" w:sz="4" w:space="0" w:color="auto"/>
              <w:right w:val="single" w:sz="4" w:space="0" w:color="auto"/>
            </w:tcBorders>
            <w:shd w:val="clear" w:color="auto" w:fill="auto"/>
            <w:noWrap/>
            <w:vAlign w:val="bottom"/>
            <w:hideMark/>
          </w:tcPr>
          <w:p w14:paraId="179E2C8A" w14:textId="77777777" w:rsidR="00966E9B" w:rsidRPr="00966E9B" w:rsidRDefault="00966E9B" w:rsidP="00962055">
            <w:pPr>
              <w:jc w:val="right"/>
              <w:rPr>
                <w:i/>
                <w:iCs/>
              </w:rPr>
            </w:pPr>
            <w:r w:rsidRPr="00966E9B">
              <w:rPr>
                <w:i/>
                <w:iCs/>
              </w:rPr>
              <w:t>136</w:t>
            </w:r>
          </w:p>
        </w:tc>
      </w:tr>
      <w:tr w:rsidR="00966E9B" w:rsidRPr="00966E9B" w14:paraId="00A2A830"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11BE4B2E" w14:textId="77777777" w:rsidR="00966E9B" w:rsidRPr="00966E9B" w:rsidRDefault="00966E9B" w:rsidP="00962055">
            <w:pPr>
              <w:rPr>
                <w:i/>
                <w:iCs/>
              </w:rPr>
            </w:pPr>
            <w:r w:rsidRPr="00966E9B">
              <w:rPr>
                <w:i/>
                <w:iCs/>
              </w:rPr>
              <w:t>McDowall</w:t>
            </w:r>
          </w:p>
        </w:tc>
        <w:tc>
          <w:tcPr>
            <w:tcW w:w="2788" w:type="dxa"/>
            <w:tcBorders>
              <w:top w:val="nil"/>
              <w:left w:val="nil"/>
              <w:bottom w:val="single" w:sz="4" w:space="0" w:color="auto"/>
              <w:right w:val="single" w:sz="4" w:space="0" w:color="auto"/>
            </w:tcBorders>
            <w:shd w:val="clear" w:color="auto" w:fill="auto"/>
            <w:noWrap/>
            <w:vAlign w:val="bottom"/>
            <w:hideMark/>
          </w:tcPr>
          <w:p w14:paraId="4C56ECB1" w14:textId="77777777" w:rsidR="00966E9B" w:rsidRPr="00966E9B" w:rsidRDefault="00966E9B" w:rsidP="00962055">
            <w:pPr>
              <w:jc w:val="right"/>
              <w:rPr>
                <w:i/>
                <w:iCs/>
              </w:rPr>
            </w:pPr>
            <w:r w:rsidRPr="00966E9B">
              <w:rPr>
                <w:i/>
                <w:iCs/>
              </w:rPr>
              <w:t>55</w:t>
            </w:r>
          </w:p>
        </w:tc>
        <w:tc>
          <w:tcPr>
            <w:tcW w:w="2788" w:type="dxa"/>
            <w:tcBorders>
              <w:top w:val="nil"/>
              <w:left w:val="nil"/>
              <w:bottom w:val="single" w:sz="4" w:space="0" w:color="auto"/>
              <w:right w:val="single" w:sz="4" w:space="0" w:color="auto"/>
            </w:tcBorders>
            <w:shd w:val="clear" w:color="auto" w:fill="auto"/>
            <w:noWrap/>
            <w:vAlign w:val="bottom"/>
            <w:hideMark/>
          </w:tcPr>
          <w:p w14:paraId="3DC318FE" w14:textId="77777777" w:rsidR="00966E9B" w:rsidRPr="00966E9B" w:rsidRDefault="00966E9B" w:rsidP="00962055">
            <w:pPr>
              <w:jc w:val="right"/>
              <w:rPr>
                <w:i/>
                <w:iCs/>
              </w:rPr>
            </w:pPr>
            <w:r w:rsidRPr="00966E9B">
              <w:rPr>
                <w:i/>
                <w:iCs/>
              </w:rPr>
              <w:t>48</w:t>
            </w:r>
          </w:p>
        </w:tc>
      </w:tr>
      <w:tr w:rsidR="00966E9B" w:rsidRPr="00966E9B" w14:paraId="39132459"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7B1AD9BA" w14:textId="77777777" w:rsidR="00966E9B" w:rsidRPr="00966E9B" w:rsidRDefault="00966E9B" w:rsidP="00962055">
            <w:pPr>
              <w:rPr>
                <w:i/>
                <w:iCs/>
              </w:rPr>
            </w:pPr>
            <w:r w:rsidRPr="00966E9B">
              <w:rPr>
                <w:i/>
                <w:iCs/>
              </w:rPr>
              <w:t>Moorooka</w:t>
            </w:r>
          </w:p>
        </w:tc>
        <w:tc>
          <w:tcPr>
            <w:tcW w:w="2788" w:type="dxa"/>
            <w:tcBorders>
              <w:top w:val="nil"/>
              <w:left w:val="nil"/>
              <w:bottom w:val="single" w:sz="4" w:space="0" w:color="auto"/>
              <w:right w:val="single" w:sz="4" w:space="0" w:color="auto"/>
            </w:tcBorders>
            <w:shd w:val="clear" w:color="auto" w:fill="auto"/>
            <w:noWrap/>
            <w:vAlign w:val="bottom"/>
            <w:hideMark/>
          </w:tcPr>
          <w:p w14:paraId="501FBFCA" w14:textId="77777777" w:rsidR="00966E9B" w:rsidRPr="00966E9B" w:rsidRDefault="00966E9B" w:rsidP="00962055">
            <w:pPr>
              <w:jc w:val="right"/>
              <w:rPr>
                <w:i/>
                <w:iCs/>
              </w:rPr>
            </w:pPr>
            <w:r w:rsidRPr="00966E9B">
              <w:rPr>
                <w:i/>
                <w:iCs/>
              </w:rPr>
              <w:t>182</w:t>
            </w:r>
          </w:p>
        </w:tc>
        <w:tc>
          <w:tcPr>
            <w:tcW w:w="2788" w:type="dxa"/>
            <w:tcBorders>
              <w:top w:val="nil"/>
              <w:left w:val="nil"/>
              <w:bottom w:val="single" w:sz="4" w:space="0" w:color="auto"/>
              <w:right w:val="single" w:sz="4" w:space="0" w:color="auto"/>
            </w:tcBorders>
            <w:shd w:val="clear" w:color="auto" w:fill="auto"/>
            <w:noWrap/>
            <w:vAlign w:val="bottom"/>
            <w:hideMark/>
          </w:tcPr>
          <w:p w14:paraId="6D0D7A21" w14:textId="77777777" w:rsidR="00966E9B" w:rsidRPr="00966E9B" w:rsidRDefault="00966E9B" w:rsidP="00962055">
            <w:pPr>
              <w:jc w:val="right"/>
              <w:rPr>
                <w:i/>
                <w:iCs/>
              </w:rPr>
            </w:pPr>
            <w:r w:rsidRPr="00966E9B">
              <w:rPr>
                <w:i/>
                <w:iCs/>
              </w:rPr>
              <w:t>157</w:t>
            </w:r>
          </w:p>
        </w:tc>
      </w:tr>
      <w:tr w:rsidR="00966E9B" w:rsidRPr="00966E9B" w14:paraId="35B1C649"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2E663496" w14:textId="77777777" w:rsidR="00966E9B" w:rsidRPr="00966E9B" w:rsidRDefault="00966E9B" w:rsidP="00962055">
            <w:pPr>
              <w:rPr>
                <w:i/>
                <w:iCs/>
              </w:rPr>
            </w:pPr>
            <w:r w:rsidRPr="00966E9B">
              <w:rPr>
                <w:i/>
                <w:iCs/>
              </w:rPr>
              <w:t>Morningside</w:t>
            </w:r>
          </w:p>
        </w:tc>
        <w:tc>
          <w:tcPr>
            <w:tcW w:w="2788" w:type="dxa"/>
            <w:tcBorders>
              <w:top w:val="nil"/>
              <w:left w:val="nil"/>
              <w:bottom w:val="single" w:sz="4" w:space="0" w:color="auto"/>
              <w:right w:val="single" w:sz="4" w:space="0" w:color="auto"/>
            </w:tcBorders>
            <w:shd w:val="clear" w:color="auto" w:fill="auto"/>
            <w:noWrap/>
            <w:vAlign w:val="bottom"/>
            <w:hideMark/>
          </w:tcPr>
          <w:p w14:paraId="21FC388F" w14:textId="77777777" w:rsidR="00966E9B" w:rsidRPr="00966E9B" w:rsidRDefault="00966E9B" w:rsidP="00962055">
            <w:pPr>
              <w:jc w:val="right"/>
              <w:rPr>
                <w:i/>
                <w:iCs/>
              </w:rPr>
            </w:pPr>
            <w:r w:rsidRPr="00966E9B">
              <w:rPr>
                <w:i/>
                <w:iCs/>
              </w:rPr>
              <w:t>319</w:t>
            </w:r>
          </w:p>
        </w:tc>
        <w:tc>
          <w:tcPr>
            <w:tcW w:w="2788" w:type="dxa"/>
            <w:tcBorders>
              <w:top w:val="nil"/>
              <w:left w:val="nil"/>
              <w:bottom w:val="single" w:sz="4" w:space="0" w:color="auto"/>
              <w:right w:val="single" w:sz="4" w:space="0" w:color="auto"/>
            </w:tcBorders>
            <w:shd w:val="clear" w:color="auto" w:fill="auto"/>
            <w:noWrap/>
            <w:vAlign w:val="bottom"/>
            <w:hideMark/>
          </w:tcPr>
          <w:p w14:paraId="64128629" w14:textId="77777777" w:rsidR="00966E9B" w:rsidRPr="00966E9B" w:rsidRDefault="00966E9B" w:rsidP="00962055">
            <w:pPr>
              <w:jc w:val="right"/>
              <w:rPr>
                <w:i/>
                <w:iCs/>
              </w:rPr>
            </w:pPr>
            <w:r w:rsidRPr="00966E9B">
              <w:rPr>
                <w:i/>
                <w:iCs/>
              </w:rPr>
              <w:t>295</w:t>
            </w:r>
          </w:p>
        </w:tc>
      </w:tr>
      <w:tr w:rsidR="00966E9B" w:rsidRPr="00966E9B" w14:paraId="5CA0E6A5"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0010ADDF" w14:textId="77777777" w:rsidR="00966E9B" w:rsidRPr="00966E9B" w:rsidRDefault="00966E9B" w:rsidP="00962055">
            <w:pPr>
              <w:rPr>
                <w:i/>
                <w:iCs/>
              </w:rPr>
            </w:pPr>
            <w:r w:rsidRPr="00966E9B">
              <w:rPr>
                <w:i/>
                <w:iCs/>
              </w:rPr>
              <w:t>Northgate</w:t>
            </w:r>
          </w:p>
        </w:tc>
        <w:tc>
          <w:tcPr>
            <w:tcW w:w="2788" w:type="dxa"/>
            <w:tcBorders>
              <w:top w:val="nil"/>
              <w:left w:val="nil"/>
              <w:bottom w:val="single" w:sz="4" w:space="0" w:color="auto"/>
              <w:right w:val="single" w:sz="4" w:space="0" w:color="auto"/>
            </w:tcBorders>
            <w:shd w:val="clear" w:color="auto" w:fill="auto"/>
            <w:noWrap/>
            <w:vAlign w:val="bottom"/>
            <w:hideMark/>
          </w:tcPr>
          <w:p w14:paraId="1AEB0534" w14:textId="77777777" w:rsidR="00966E9B" w:rsidRPr="00966E9B" w:rsidRDefault="00966E9B" w:rsidP="00962055">
            <w:pPr>
              <w:jc w:val="right"/>
              <w:rPr>
                <w:i/>
                <w:iCs/>
              </w:rPr>
            </w:pPr>
            <w:r w:rsidRPr="00966E9B">
              <w:rPr>
                <w:i/>
                <w:iCs/>
              </w:rPr>
              <w:t>171</w:t>
            </w:r>
          </w:p>
        </w:tc>
        <w:tc>
          <w:tcPr>
            <w:tcW w:w="2788" w:type="dxa"/>
            <w:tcBorders>
              <w:top w:val="nil"/>
              <w:left w:val="nil"/>
              <w:bottom w:val="single" w:sz="4" w:space="0" w:color="auto"/>
              <w:right w:val="single" w:sz="4" w:space="0" w:color="auto"/>
            </w:tcBorders>
            <w:shd w:val="clear" w:color="auto" w:fill="auto"/>
            <w:noWrap/>
            <w:vAlign w:val="bottom"/>
            <w:hideMark/>
          </w:tcPr>
          <w:p w14:paraId="4533506B" w14:textId="77777777" w:rsidR="00966E9B" w:rsidRPr="00966E9B" w:rsidRDefault="00966E9B" w:rsidP="00962055">
            <w:pPr>
              <w:jc w:val="right"/>
              <w:rPr>
                <w:i/>
                <w:iCs/>
              </w:rPr>
            </w:pPr>
            <w:r w:rsidRPr="00966E9B">
              <w:rPr>
                <w:i/>
                <w:iCs/>
              </w:rPr>
              <w:t>156</w:t>
            </w:r>
          </w:p>
        </w:tc>
      </w:tr>
      <w:tr w:rsidR="00966E9B" w:rsidRPr="00966E9B" w14:paraId="17FA3CE1"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23BD369D" w14:textId="77777777" w:rsidR="00966E9B" w:rsidRPr="00966E9B" w:rsidRDefault="00966E9B" w:rsidP="00962055">
            <w:pPr>
              <w:rPr>
                <w:i/>
                <w:iCs/>
              </w:rPr>
            </w:pPr>
            <w:r w:rsidRPr="00966E9B">
              <w:rPr>
                <w:i/>
                <w:iCs/>
              </w:rPr>
              <w:t>Paddington</w:t>
            </w:r>
          </w:p>
        </w:tc>
        <w:tc>
          <w:tcPr>
            <w:tcW w:w="2788" w:type="dxa"/>
            <w:tcBorders>
              <w:top w:val="nil"/>
              <w:left w:val="nil"/>
              <w:bottom w:val="single" w:sz="4" w:space="0" w:color="auto"/>
              <w:right w:val="single" w:sz="4" w:space="0" w:color="auto"/>
            </w:tcBorders>
            <w:shd w:val="clear" w:color="auto" w:fill="auto"/>
            <w:noWrap/>
            <w:vAlign w:val="bottom"/>
            <w:hideMark/>
          </w:tcPr>
          <w:p w14:paraId="2CE4E361" w14:textId="77777777" w:rsidR="00966E9B" w:rsidRPr="00966E9B" w:rsidRDefault="00966E9B" w:rsidP="00962055">
            <w:pPr>
              <w:jc w:val="right"/>
              <w:rPr>
                <w:i/>
                <w:iCs/>
              </w:rPr>
            </w:pPr>
            <w:r w:rsidRPr="00966E9B">
              <w:rPr>
                <w:i/>
                <w:iCs/>
              </w:rPr>
              <w:t>347</w:t>
            </w:r>
          </w:p>
        </w:tc>
        <w:tc>
          <w:tcPr>
            <w:tcW w:w="2788" w:type="dxa"/>
            <w:tcBorders>
              <w:top w:val="nil"/>
              <w:left w:val="nil"/>
              <w:bottom w:val="single" w:sz="4" w:space="0" w:color="auto"/>
              <w:right w:val="single" w:sz="4" w:space="0" w:color="auto"/>
            </w:tcBorders>
            <w:shd w:val="clear" w:color="auto" w:fill="auto"/>
            <w:noWrap/>
            <w:vAlign w:val="bottom"/>
            <w:hideMark/>
          </w:tcPr>
          <w:p w14:paraId="63F3B882" w14:textId="77777777" w:rsidR="00966E9B" w:rsidRPr="00966E9B" w:rsidRDefault="00966E9B" w:rsidP="00962055">
            <w:pPr>
              <w:jc w:val="right"/>
              <w:rPr>
                <w:i/>
                <w:iCs/>
              </w:rPr>
            </w:pPr>
            <w:r w:rsidRPr="00966E9B">
              <w:rPr>
                <w:i/>
                <w:iCs/>
              </w:rPr>
              <w:t>328</w:t>
            </w:r>
          </w:p>
        </w:tc>
      </w:tr>
      <w:tr w:rsidR="00966E9B" w:rsidRPr="00966E9B" w14:paraId="14E67370"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75FE3B8F" w14:textId="77777777" w:rsidR="00966E9B" w:rsidRPr="00966E9B" w:rsidRDefault="00966E9B" w:rsidP="00962055">
            <w:pPr>
              <w:rPr>
                <w:i/>
                <w:iCs/>
              </w:rPr>
            </w:pPr>
            <w:r w:rsidRPr="00966E9B">
              <w:rPr>
                <w:i/>
                <w:iCs/>
              </w:rPr>
              <w:t>Pullenvale</w:t>
            </w:r>
          </w:p>
        </w:tc>
        <w:tc>
          <w:tcPr>
            <w:tcW w:w="2788" w:type="dxa"/>
            <w:tcBorders>
              <w:top w:val="nil"/>
              <w:left w:val="nil"/>
              <w:bottom w:val="single" w:sz="4" w:space="0" w:color="auto"/>
              <w:right w:val="single" w:sz="4" w:space="0" w:color="auto"/>
            </w:tcBorders>
            <w:shd w:val="clear" w:color="auto" w:fill="auto"/>
            <w:noWrap/>
            <w:vAlign w:val="bottom"/>
            <w:hideMark/>
          </w:tcPr>
          <w:p w14:paraId="353FC327" w14:textId="77777777" w:rsidR="00966E9B" w:rsidRPr="00966E9B" w:rsidRDefault="00966E9B" w:rsidP="00962055">
            <w:pPr>
              <w:jc w:val="right"/>
              <w:rPr>
                <w:i/>
                <w:iCs/>
              </w:rPr>
            </w:pPr>
            <w:r w:rsidRPr="00966E9B">
              <w:rPr>
                <w:i/>
                <w:iCs/>
              </w:rPr>
              <w:t>107</w:t>
            </w:r>
          </w:p>
        </w:tc>
        <w:tc>
          <w:tcPr>
            <w:tcW w:w="2788" w:type="dxa"/>
            <w:tcBorders>
              <w:top w:val="nil"/>
              <w:left w:val="nil"/>
              <w:bottom w:val="single" w:sz="4" w:space="0" w:color="auto"/>
              <w:right w:val="single" w:sz="4" w:space="0" w:color="auto"/>
            </w:tcBorders>
            <w:shd w:val="clear" w:color="auto" w:fill="auto"/>
            <w:noWrap/>
            <w:vAlign w:val="bottom"/>
            <w:hideMark/>
          </w:tcPr>
          <w:p w14:paraId="6A2E7FB7" w14:textId="77777777" w:rsidR="00966E9B" w:rsidRPr="00966E9B" w:rsidRDefault="00966E9B" w:rsidP="00962055">
            <w:pPr>
              <w:jc w:val="right"/>
              <w:rPr>
                <w:i/>
                <w:iCs/>
              </w:rPr>
            </w:pPr>
            <w:r w:rsidRPr="00966E9B">
              <w:rPr>
                <w:i/>
                <w:iCs/>
              </w:rPr>
              <w:t>97</w:t>
            </w:r>
          </w:p>
        </w:tc>
      </w:tr>
      <w:tr w:rsidR="00966E9B" w:rsidRPr="00966E9B" w14:paraId="66E1DB75"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67E74F00" w14:textId="77777777" w:rsidR="00966E9B" w:rsidRPr="00966E9B" w:rsidRDefault="00966E9B" w:rsidP="00962055">
            <w:pPr>
              <w:rPr>
                <w:i/>
                <w:iCs/>
              </w:rPr>
            </w:pPr>
            <w:r w:rsidRPr="00966E9B">
              <w:rPr>
                <w:i/>
                <w:iCs/>
              </w:rPr>
              <w:t>Runcorn</w:t>
            </w:r>
          </w:p>
        </w:tc>
        <w:tc>
          <w:tcPr>
            <w:tcW w:w="2788" w:type="dxa"/>
            <w:tcBorders>
              <w:top w:val="nil"/>
              <w:left w:val="nil"/>
              <w:bottom w:val="single" w:sz="4" w:space="0" w:color="auto"/>
              <w:right w:val="single" w:sz="4" w:space="0" w:color="auto"/>
            </w:tcBorders>
            <w:shd w:val="clear" w:color="auto" w:fill="auto"/>
            <w:noWrap/>
            <w:vAlign w:val="bottom"/>
            <w:hideMark/>
          </w:tcPr>
          <w:p w14:paraId="2FCE9F7F" w14:textId="77777777" w:rsidR="00966E9B" w:rsidRPr="00966E9B" w:rsidRDefault="00966E9B" w:rsidP="00962055">
            <w:pPr>
              <w:jc w:val="right"/>
              <w:rPr>
                <w:i/>
                <w:iCs/>
              </w:rPr>
            </w:pPr>
            <w:r w:rsidRPr="00966E9B">
              <w:rPr>
                <w:i/>
                <w:iCs/>
              </w:rPr>
              <w:t>91</w:t>
            </w:r>
          </w:p>
        </w:tc>
        <w:tc>
          <w:tcPr>
            <w:tcW w:w="2788" w:type="dxa"/>
            <w:tcBorders>
              <w:top w:val="nil"/>
              <w:left w:val="nil"/>
              <w:bottom w:val="single" w:sz="4" w:space="0" w:color="auto"/>
              <w:right w:val="single" w:sz="4" w:space="0" w:color="auto"/>
            </w:tcBorders>
            <w:shd w:val="clear" w:color="auto" w:fill="auto"/>
            <w:noWrap/>
            <w:vAlign w:val="bottom"/>
            <w:hideMark/>
          </w:tcPr>
          <w:p w14:paraId="24C9A594" w14:textId="77777777" w:rsidR="00966E9B" w:rsidRPr="00966E9B" w:rsidRDefault="00966E9B" w:rsidP="00962055">
            <w:pPr>
              <w:jc w:val="right"/>
              <w:rPr>
                <w:i/>
                <w:iCs/>
              </w:rPr>
            </w:pPr>
            <w:r w:rsidRPr="00966E9B">
              <w:rPr>
                <w:i/>
                <w:iCs/>
              </w:rPr>
              <w:t>82</w:t>
            </w:r>
          </w:p>
        </w:tc>
      </w:tr>
      <w:tr w:rsidR="00966E9B" w:rsidRPr="00966E9B" w14:paraId="604F76B4"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01ACF64B" w14:textId="77777777" w:rsidR="00966E9B" w:rsidRPr="00966E9B" w:rsidRDefault="00966E9B" w:rsidP="00962055">
            <w:pPr>
              <w:rPr>
                <w:i/>
                <w:iCs/>
              </w:rPr>
            </w:pPr>
            <w:r w:rsidRPr="00966E9B">
              <w:rPr>
                <w:i/>
                <w:iCs/>
              </w:rPr>
              <w:t>Tennyson</w:t>
            </w:r>
          </w:p>
        </w:tc>
        <w:tc>
          <w:tcPr>
            <w:tcW w:w="2788" w:type="dxa"/>
            <w:tcBorders>
              <w:top w:val="nil"/>
              <w:left w:val="nil"/>
              <w:bottom w:val="single" w:sz="4" w:space="0" w:color="auto"/>
              <w:right w:val="single" w:sz="4" w:space="0" w:color="auto"/>
            </w:tcBorders>
            <w:shd w:val="clear" w:color="auto" w:fill="auto"/>
            <w:noWrap/>
            <w:vAlign w:val="bottom"/>
            <w:hideMark/>
          </w:tcPr>
          <w:p w14:paraId="6371461A" w14:textId="77777777" w:rsidR="00966E9B" w:rsidRPr="00966E9B" w:rsidRDefault="00966E9B" w:rsidP="00962055">
            <w:pPr>
              <w:jc w:val="right"/>
              <w:rPr>
                <w:i/>
                <w:iCs/>
              </w:rPr>
            </w:pPr>
            <w:r w:rsidRPr="00966E9B">
              <w:rPr>
                <w:i/>
                <w:iCs/>
              </w:rPr>
              <w:t>220</w:t>
            </w:r>
          </w:p>
        </w:tc>
        <w:tc>
          <w:tcPr>
            <w:tcW w:w="2788" w:type="dxa"/>
            <w:tcBorders>
              <w:top w:val="nil"/>
              <w:left w:val="nil"/>
              <w:bottom w:val="single" w:sz="4" w:space="0" w:color="auto"/>
              <w:right w:val="single" w:sz="4" w:space="0" w:color="auto"/>
            </w:tcBorders>
            <w:shd w:val="clear" w:color="auto" w:fill="auto"/>
            <w:noWrap/>
            <w:vAlign w:val="bottom"/>
            <w:hideMark/>
          </w:tcPr>
          <w:p w14:paraId="0B9B4FC2" w14:textId="77777777" w:rsidR="00966E9B" w:rsidRPr="00966E9B" w:rsidRDefault="00966E9B" w:rsidP="00962055">
            <w:pPr>
              <w:jc w:val="right"/>
              <w:rPr>
                <w:i/>
                <w:iCs/>
              </w:rPr>
            </w:pPr>
            <w:r w:rsidRPr="00966E9B">
              <w:rPr>
                <w:i/>
                <w:iCs/>
              </w:rPr>
              <w:t>205</w:t>
            </w:r>
          </w:p>
        </w:tc>
      </w:tr>
      <w:tr w:rsidR="00966E9B" w:rsidRPr="00966E9B" w14:paraId="6C86FCD4"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6389BE31" w14:textId="77777777" w:rsidR="00966E9B" w:rsidRPr="00966E9B" w:rsidRDefault="00966E9B" w:rsidP="00962055">
            <w:pPr>
              <w:rPr>
                <w:i/>
                <w:iCs/>
              </w:rPr>
            </w:pPr>
            <w:r w:rsidRPr="00966E9B">
              <w:rPr>
                <w:i/>
                <w:iCs/>
              </w:rPr>
              <w:t>The Gabba</w:t>
            </w:r>
          </w:p>
        </w:tc>
        <w:tc>
          <w:tcPr>
            <w:tcW w:w="2788" w:type="dxa"/>
            <w:tcBorders>
              <w:top w:val="nil"/>
              <w:left w:val="nil"/>
              <w:bottom w:val="single" w:sz="4" w:space="0" w:color="auto"/>
              <w:right w:val="single" w:sz="4" w:space="0" w:color="auto"/>
            </w:tcBorders>
            <w:shd w:val="clear" w:color="auto" w:fill="auto"/>
            <w:noWrap/>
            <w:vAlign w:val="bottom"/>
            <w:hideMark/>
          </w:tcPr>
          <w:p w14:paraId="36523FBC" w14:textId="77777777" w:rsidR="00966E9B" w:rsidRPr="00966E9B" w:rsidRDefault="00966E9B" w:rsidP="00962055">
            <w:pPr>
              <w:jc w:val="right"/>
              <w:rPr>
                <w:i/>
                <w:iCs/>
              </w:rPr>
            </w:pPr>
            <w:r w:rsidRPr="00966E9B">
              <w:rPr>
                <w:i/>
                <w:iCs/>
              </w:rPr>
              <w:t>160</w:t>
            </w:r>
          </w:p>
        </w:tc>
        <w:tc>
          <w:tcPr>
            <w:tcW w:w="2788" w:type="dxa"/>
            <w:tcBorders>
              <w:top w:val="nil"/>
              <w:left w:val="nil"/>
              <w:bottom w:val="single" w:sz="4" w:space="0" w:color="auto"/>
              <w:right w:val="single" w:sz="4" w:space="0" w:color="auto"/>
            </w:tcBorders>
            <w:shd w:val="clear" w:color="auto" w:fill="auto"/>
            <w:noWrap/>
            <w:vAlign w:val="bottom"/>
            <w:hideMark/>
          </w:tcPr>
          <w:p w14:paraId="0C63D249" w14:textId="77777777" w:rsidR="00966E9B" w:rsidRPr="00966E9B" w:rsidRDefault="00966E9B" w:rsidP="00962055">
            <w:pPr>
              <w:jc w:val="right"/>
              <w:rPr>
                <w:i/>
                <w:iCs/>
              </w:rPr>
            </w:pPr>
            <w:r w:rsidRPr="00966E9B">
              <w:rPr>
                <w:i/>
                <w:iCs/>
              </w:rPr>
              <w:t>140</w:t>
            </w:r>
          </w:p>
        </w:tc>
      </w:tr>
      <w:tr w:rsidR="00966E9B" w:rsidRPr="00966E9B" w14:paraId="4C04C7F2"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119E47B5" w14:textId="77777777" w:rsidR="00966E9B" w:rsidRPr="00966E9B" w:rsidRDefault="00966E9B" w:rsidP="00962055">
            <w:pPr>
              <w:rPr>
                <w:i/>
                <w:iCs/>
              </w:rPr>
            </w:pPr>
            <w:r w:rsidRPr="00966E9B">
              <w:rPr>
                <w:i/>
                <w:iCs/>
              </w:rPr>
              <w:t>The Gap</w:t>
            </w:r>
          </w:p>
        </w:tc>
        <w:tc>
          <w:tcPr>
            <w:tcW w:w="2788" w:type="dxa"/>
            <w:tcBorders>
              <w:top w:val="nil"/>
              <w:left w:val="nil"/>
              <w:bottom w:val="single" w:sz="4" w:space="0" w:color="auto"/>
              <w:right w:val="single" w:sz="4" w:space="0" w:color="auto"/>
            </w:tcBorders>
            <w:shd w:val="clear" w:color="auto" w:fill="auto"/>
            <w:noWrap/>
            <w:vAlign w:val="bottom"/>
            <w:hideMark/>
          </w:tcPr>
          <w:p w14:paraId="00319372" w14:textId="77777777" w:rsidR="00966E9B" w:rsidRPr="00966E9B" w:rsidRDefault="00966E9B" w:rsidP="00962055">
            <w:pPr>
              <w:jc w:val="right"/>
              <w:rPr>
                <w:i/>
                <w:iCs/>
              </w:rPr>
            </w:pPr>
            <w:r w:rsidRPr="00966E9B">
              <w:rPr>
                <w:i/>
                <w:iCs/>
              </w:rPr>
              <w:t>89</w:t>
            </w:r>
          </w:p>
        </w:tc>
        <w:tc>
          <w:tcPr>
            <w:tcW w:w="2788" w:type="dxa"/>
            <w:tcBorders>
              <w:top w:val="nil"/>
              <w:left w:val="nil"/>
              <w:bottom w:val="single" w:sz="4" w:space="0" w:color="auto"/>
              <w:right w:val="single" w:sz="4" w:space="0" w:color="auto"/>
            </w:tcBorders>
            <w:shd w:val="clear" w:color="auto" w:fill="auto"/>
            <w:noWrap/>
            <w:vAlign w:val="bottom"/>
            <w:hideMark/>
          </w:tcPr>
          <w:p w14:paraId="08F221BB" w14:textId="77777777" w:rsidR="00966E9B" w:rsidRPr="00966E9B" w:rsidRDefault="00966E9B" w:rsidP="00962055">
            <w:pPr>
              <w:jc w:val="right"/>
              <w:rPr>
                <w:i/>
                <w:iCs/>
              </w:rPr>
            </w:pPr>
            <w:r w:rsidRPr="00966E9B">
              <w:rPr>
                <w:i/>
                <w:iCs/>
              </w:rPr>
              <w:t>85</w:t>
            </w:r>
          </w:p>
        </w:tc>
      </w:tr>
      <w:tr w:rsidR="00966E9B" w:rsidRPr="00966E9B" w14:paraId="7DB16AE8"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6E775BEE" w14:textId="77777777" w:rsidR="00966E9B" w:rsidRPr="00966E9B" w:rsidRDefault="00966E9B" w:rsidP="00962055">
            <w:pPr>
              <w:rPr>
                <w:i/>
                <w:iCs/>
              </w:rPr>
            </w:pPr>
            <w:r w:rsidRPr="00966E9B">
              <w:rPr>
                <w:i/>
                <w:iCs/>
              </w:rPr>
              <w:t>Walter Taylor</w:t>
            </w:r>
          </w:p>
        </w:tc>
        <w:tc>
          <w:tcPr>
            <w:tcW w:w="2788" w:type="dxa"/>
            <w:tcBorders>
              <w:top w:val="nil"/>
              <w:left w:val="nil"/>
              <w:bottom w:val="single" w:sz="4" w:space="0" w:color="auto"/>
              <w:right w:val="single" w:sz="4" w:space="0" w:color="auto"/>
            </w:tcBorders>
            <w:shd w:val="clear" w:color="auto" w:fill="auto"/>
            <w:noWrap/>
            <w:vAlign w:val="bottom"/>
            <w:hideMark/>
          </w:tcPr>
          <w:p w14:paraId="740E9FE3" w14:textId="77777777" w:rsidR="00966E9B" w:rsidRPr="00966E9B" w:rsidRDefault="00966E9B" w:rsidP="00962055">
            <w:pPr>
              <w:jc w:val="right"/>
              <w:rPr>
                <w:i/>
                <w:iCs/>
              </w:rPr>
            </w:pPr>
            <w:r w:rsidRPr="00966E9B">
              <w:rPr>
                <w:i/>
                <w:iCs/>
              </w:rPr>
              <w:t>146</w:t>
            </w:r>
          </w:p>
        </w:tc>
        <w:tc>
          <w:tcPr>
            <w:tcW w:w="2788" w:type="dxa"/>
            <w:tcBorders>
              <w:top w:val="nil"/>
              <w:left w:val="nil"/>
              <w:bottom w:val="single" w:sz="4" w:space="0" w:color="auto"/>
              <w:right w:val="single" w:sz="4" w:space="0" w:color="auto"/>
            </w:tcBorders>
            <w:shd w:val="clear" w:color="auto" w:fill="auto"/>
            <w:noWrap/>
            <w:vAlign w:val="bottom"/>
            <w:hideMark/>
          </w:tcPr>
          <w:p w14:paraId="7018ACFD" w14:textId="77777777" w:rsidR="00966E9B" w:rsidRPr="00966E9B" w:rsidRDefault="00966E9B" w:rsidP="00962055">
            <w:pPr>
              <w:jc w:val="right"/>
              <w:rPr>
                <w:i/>
                <w:iCs/>
              </w:rPr>
            </w:pPr>
            <w:r w:rsidRPr="00966E9B">
              <w:rPr>
                <w:i/>
                <w:iCs/>
              </w:rPr>
              <w:t>121</w:t>
            </w:r>
          </w:p>
        </w:tc>
      </w:tr>
      <w:tr w:rsidR="00966E9B" w:rsidRPr="00966E9B" w14:paraId="4226E915" w14:textId="77777777" w:rsidTr="00640FF1">
        <w:trPr>
          <w:trHeight w:val="113"/>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1A5F3002" w14:textId="77777777" w:rsidR="00966E9B" w:rsidRPr="00966E9B" w:rsidRDefault="00966E9B" w:rsidP="00962055">
            <w:pPr>
              <w:rPr>
                <w:i/>
                <w:iCs/>
              </w:rPr>
            </w:pPr>
            <w:r w:rsidRPr="00966E9B">
              <w:rPr>
                <w:i/>
                <w:iCs/>
              </w:rPr>
              <w:t>Wynnum-Manly</w:t>
            </w:r>
          </w:p>
        </w:tc>
        <w:tc>
          <w:tcPr>
            <w:tcW w:w="2788" w:type="dxa"/>
            <w:tcBorders>
              <w:top w:val="nil"/>
              <w:left w:val="nil"/>
              <w:bottom w:val="single" w:sz="4" w:space="0" w:color="auto"/>
              <w:right w:val="single" w:sz="4" w:space="0" w:color="auto"/>
            </w:tcBorders>
            <w:shd w:val="clear" w:color="auto" w:fill="auto"/>
            <w:noWrap/>
            <w:vAlign w:val="bottom"/>
            <w:hideMark/>
          </w:tcPr>
          <w:p w14:paraId="50C17B97" w14:textId="77777777" w:rsidR="00966E9B" w:rsidRPr="00966E9B" w:rsidRDefault="00966E9B" w:rsidP="00962055">
            <w:pPr>
              <w:jc w:val="right"/>
              <w:rPr>
                <w:i/>
                <w:iCs/>
              </w:rPr>
            </w:pPr>
            <w:r w:rsidRPr="00966E9B">
              <w:rPr>
                <w:i/>
                <w:iCs/>
              </w:rPr>
              <w:t>168</w:t>
            </w:r>
          </w:p>
        </w:tc>
        <w:tc>
          <w:tcPr>
            <w:tcW w:w="2788" w:type="dxa"/>
            <w:tcBorders>
              <w:top w:val="nil"/>
              <w:left w:val="nil"/>
              <w:bottom w:val="single" w:sz="4" w:space="0" w:color="auto"/>
              <w:right w:val="single" w:sz="4" w:space="0" w:color="auto"/>
            </w:tcBorders>
            <w:shd w:val="clear" w:color="auto" w:fill="auto"/>
            <w:noWrap/>
            <w:vAlign w:val="bottom"/>
            <w:hideMark/>
          </w:tcPr>
          <w:p w14:paraId="29AF38E8" w14:textId="77777777" w:rsidR="00966E9B" w:rsidRPr="00966E9B" w:rsidRDefault="00966E9B" w:rsidP="00962055">
            <w:pPr>
              <w:jc w:val="right"/>
              <w:rPr>
                <w:i/>
                <w:iCs/>
              </w:rPr>
            </w:pPr>
            <w:r w:rsidRPr="00966E9B">
              <w:rPr>
                <w:i/>
                <w:iCs/>
              </w:rPr>
              <w:t>160</w:t>
            </w:r>
          </w:p>
        </w:tc>
      </w:tr>
    </w:tbl>
    <w:p w14:paraId="69C8AB6F" w14:textId="77777777" w:rsidR="00966E9B" w:rsidRPr="00966E9B" w:rsidRDefault="00966E9B" w:rsidP="00640FF1">
      <w:pPr>
        <w:pStyle w:val="ListParagraph"/>
        <w:ind w:left="709" w:hanging="709"/>
        <w:contextualSpacing w:val="0"/>
      </w:pPr>
    </w:p>
    <w:p w14:paraId="5265B53D" w14:textId="77777777" w:rsidR="00966E9B" w:rsidRPr="00966E9B" w:rsidRDefault="00966E9B" w:rsidP="00640FF1">
      <w:pPr>
        <w:pStyle w:val="ListParagraph"/>
        <w:keepNext/>
        <w:keepLines/>
        <w:numPr>
          <w:ilvl w:val="0"/>
          <w:numId w:val="26"/>
        </w:numPr>
        <w:ind w:left="709" w:hanging="709"/>
        <w:contextualSpacing w:val="0"/>
      </w:pPr>
      <w:r w:rsidRPr="00966E9B">
        <w:t>Please provide a detailed breakdown of how much Brisbane City Council spent on advertising in the 2020-21 financial year, broken down by the various categories of advertising (eg television, billboards, radio, social/digital, influencers, print etc).</w:t>
      </w:r>
    </w:p>
    <w:p w14:paraId="22E6BEED" w14:textId="77777777" w:rsidR="00966E9B" w:rsidRPr="00966E9B" w:rsidRDefault="00966E9B" w:rsidP="00962055"/>
    <w:p w14:paraId="093754CE" w14:textId="77777777" w:rsidR="00966E9B" w:rsidRPr="00966E9B" w:rsidRDefault="00966E9B" w:rsidP="00640FF1">
      <w:pPr>
        <w:rPr>
          <w:i/>
          <w:iCs/>
        </w:rPr>
      </w:pPr>
      <w:r w:rsidRPr="00966E9B">
        <w:rPr>
          <w:b/>
          <w:bCs/>
          <w:i/>
          <w:iCs/>
        </w:rPr>
        <w:t>A31.</w:t>
      </w:r>
      <w:r w:rsidRPr="00966E9B">
        <w:tab/>
      </w:r>
    </w:p>
    <w:tbl>
      <w:tblPr>
        <w:tblW w:w="8368"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84"/>
        <w:gridCol w:w="4184"/>
      </w:tblGrid>
      <w:tr w:rsidR="00966E9B" w:rsidRPr="00966E9B" w14:paraId="4EEE6654" w14:textId="77777777" w:rsidTr="00640FF1">
        <w:tc>
          <w:tcPr>
            <w:tcW w:w="4184" w:type="dxa"/>
            <w:tcMar>
              <w:top w:w="0" w:type="dxa"/>
              <w:left w:w="108" w:type="dxa"/>
              <w:bottom w:w="0" w:type="dxa"/>
              <w:right w:w="108" w:type="dxa"/>
            </w:tcMar>
            <w:vAlign w:val="center"/>
            <w:hideMark/>
          </w:tcPr>
          <w:p w14:paraId="2ABD19FC" w14:textId="77777777" w:rsidR="00966E9B" w:rsidRPr="00966E9B" w:rsidRDefault="00966E9B" w:rsidP="00962055">
            <w:pPr>
              <w:pStyle w:val="xmsonormal"/>
              <w:spacing w:line="252" w:lineRule="auto"/>
              <w:rPr>
                <w:rFonts w:ascii="Times New Roman" w:hAnsi="Times New Roman" w:cs="Times New Roman"/>
                <w:i/>
                <w:iCs/>
                <w:sz w:val="20"/>
                <w:szCs w:val="20"/>
                <w:lang w:eastAsia="en-US"/>
              </w:rPr>
            </w:pPr>
            <w:r w:rsidRPr="00966E9B">
              <w:rPr>
                <w:rFonts w:ascii="Times New Roman" w:hAnsi="Times New Roman" w:cs="Times New Roman"/>
                <w:b/>
                <w:bCs/>
                <w:i/>
                <w:iCs/>
                <w:sz w:val="20"/>
                <w:szCs w:val="20"/>
                <w:lang w:eastAsia="en-US"/>
              </w:rPr>
              <w:t>Channel</w:t>
            </w:r>
          </w:p>
        </w:tc>
        <w:tc>
          <w:tcPr>
            <w:tcW w:w="4184" w:type="dxa"/>
            <w:tcMar>
              <w:top w:w="0" w:type="dxa"/>
              <w:left w:w="108" w:type="dxa"/>
              <w:bottom w:w="0" w:type="dxa"/>
              <w:right w:w="108" w:type="dxa"/>
            </w:tcMar>
            <w:vAlign w:val="center"/>
            <w:hideMark/>
          </w:tcPr>
          <w:p w14:paraId="339AA666" w14:textId="77777777" w:rsidR="00966E9B" w:rsidRPr="00966E9B" w:rsidRDefault="00966E9B" w:rsidP="00962055">
            <w:pPr>
              <w:pStyle w:val="xmsonormal"/>
              <w:spacing w:line="252" w:lineRule="auto"/>
              <w:rPr>
                <w:rFonts w:ascii="Times New Roman" w:hAnsi="Times New Roman" w:cs="Times New Roman"/>
                <w:i/>
                <w:iCs/>
                <w:sz w:val="20"/>
                <w:szCs w:val="20"/>
                <w:lang w:eastAsia="en-US"/>
              </w:rPr>
            </w:pPr>
            <w:r w:rsidRPr="00966E9B">
              <w:rPr>
                <w:rFonts w:ascii="Times New Roman" w:hAnsi="Times New Roman" w:cs="Times New Roman"/>
                <w:b/>
                <w:bCs/>
                <w:i/>
                <w:iCs/>
                <w:sz w:val="20"/>
                <w:szCs w:val="20"/>
                <w:lang w:eastAsia="en-US"/>
              </w:rPr>
              <w:t>2020-21 spend</w:t>
            </w:r>
          </w:p>
        </w:tc>
      </w:tr>
      <w:tr w:rsidR="00966E9B" w:rsidRPr="00966E9B" w14:paraId="20BF2B7C" w14:textId="77777777" w:rsidTr="00640FF1">
        <w:tc>
          <w:tcPr>
            <w:tcW w:w="4184" w:type="dxa"/>
            <w:tcMar>
              <w:top w:w="0" w:type="dxa"/>
              <w:left w:w="108" w:type="dxa"/>
              <w:bottom w:w="0" w:type="dxa"/>
              <w:right w:w="108" w:type="dxa"/>
            </w:tcMar>
            <w:hideMark/>
          </w:tcPr>
          <w:p w14:paraId="2AD8851A" w14:textId="77777777" w:rsidR="00966E9B" w:rsidRPr="00966E9B" w:rsidRDefault="00966E9B" w:rsidP="00962055">
            <w:pPr>
              <w:pStyle w:val="xmsonormal"/>
              <w:spacing w:line="252" w:lineRule="auto"/>
              <w:rPr>
                <w:rFonts w:ascii="Times New Roman" w:hAnsi="Times New Roman" w:cs="Times New Roman"/>
                <w:i/>
                <w:iCs/>
                <w:sz w:val="20"/>
                <w:szCs w:val="20"/>
                <w:lang w:eastAsia="en-US"/>
              </w:rPr>
            </w:pPr>
            <w:r w:rsidRPr="00966E9B">
              <w:rPr>
                <w:rFonts w:ascii="Times New Roman" w:hAnsi="Times New Roman" w:cs="Times New Roman"/>
                <w:i/>
                <w:iCs/>
                <w:sz w:val="20"/>
                <w:szCs w:val="20"/>
                <w:lang w:eastAsia="en-US"/>
              </w:rPr>
              <w:t xml:space="preserve">TV </w:t>
            </w:r>
          </w:p>
        </w:tc>
        <w:tc>
          <w:tcPr>
            <w:tcW w:w="4184" w:type="dxa"/>
            <w:tcMar>
              <w:top w:w="0" w:type="dxa"/>
              <w:left w:w="108" w:type="dxa"/>
              <w:bottom w:w="0" w:type="dxa"/>
              <w:right w:w="108" w:type="dxa"/>
            </w:tcMar>
            <w:hideMark/>
          </w:tcPr>
          <w:p w14:paraId="4F76EF17" w14:textId="77777777" w:rsidR="00966E9B" w:rsidRPr="00966E9B" w:rsidRDefault="00966E9B" w:rsidP="00962055">
            <w:pPr>
              <w:pStyle w:val="xmsonormal"/>
              <w:spacing w:line="252" w:lineRule="auto"/>
              <w:jc w:val="right"/>
              <w:rPr>
                <w:rFonts w:ascii="Times New Roman" w:hAnsi="Times New Roman" w:cs="Times New Roman"/>
                <w:i/>
                <w:iCs/>
                <w:sz w:val="20"/>
                <w:szCs w:val="20"/>
                <w:lang w:eastAsia="en-US"/>
              </w:rPr>
            </w:pPr>
            <w:r w:rsidRPr="00966E9B">
              <w:rPr>
                <w:rFonts w:ascii="Times New Roman" w:hAnsi="Times New Roman" w:cs="Times New Roman"/>
                <w:i/>
                <w:iCs/>
                <w:sz w:val="20"/>
                <w:szCs w:val="20"/>
                <w:lang w:eastAsia="en-US"/>
              </w:rPr>
              <w:t>$639,253.48</w:t>
            </w:r>
          </w:p>
        </w:tc>
      </w:tr>
      <w:tr w:rsidR="00966E9B" w:rsidRPr="00966E9B" w14:paraId="756148D4" w14:textId="77777777" w:rsidTr="00640FF1">
        <w:tc>
          <w:tcPr>
            <w:tcW w:w="4184" w:type="dxa"/>
            <w:tcMar>
              <w:top w:w="0" w:type="dxa"/>
              <w:left w:w="108" w:type="dxa"/>
              <w:bottom w:w="0" w:type="dxa"/>
              <w:right w:w="108" w:type="dxa"/>
            </w:tcMar>
            <w:hideMark/>
          </w:tcPr>
          <w:p w14:paraId="60F3FDA0" w14:textId="77777777" w:rsidR="00966E9B" w:rsidRPr="00966E9B" w:rsidRDefault="00966E9B" w:rsidP="00962055">
            <w:pPr>
              <w:pStyle w:val="xmsonormal"/>
              <w:spacing w:line="252" w:lineRule="auto"/>
              <w:rPr>
                <w:rFonts w:ascii="Times New Roman" w:hAnsi="Times New Roman" w:cs="Times New Roman"/>
                <w:i/>
                <w:iCs/>
                <w:sz w:val="20"/>
                <w:szCs w:val="20"/>
                <w:lang w:eastAsia="en-US"/>
              </w:rPr>
            </w:pPr>
            <w:r w:rsidRPr="00966E9B">
              <w:rPr>
                <w:rFonts w:ascii="Times New Roman" w:hAnsi="Times New Roman" w:cs="Times New Roman"/>
                <w:i/>
                <w:iCs/>
                <w:sz w:val="20"/>
                <w:szCs w:val="20"/>
                <w:lang w:eastAsia="en-US"/>
              </w:rPr>
              <w:t xml:space="preserve">Radio </w:t>
            </w:r>
          </w:p>
        </w:tc>
        <w:tc>
          <w:tcPr>
            <w:tcW w:w="4184" w:type="dxa"/>
            <w:tcMar>
              <w:top w:w="0" w:type="dxa"/>
              <w:left w:w="108" w:type="dxa"/>
              <w:bottom w:w="0" w:type="dxa"/>
              <w:right w:w="108" w:type="dxa"/>
            </w:tcMar>
            <w:hideMark/>
          </w:tcPr>
          <w:p w14:paraId="0B55CB34" w14:textId="77777777" w:rsidR="00966E9B" w:rsidRPr="00966E9B" w:rsidRDefault="00966E9B" w:rsidP="00962055">
            <w:pPr>
              <w:pStyle w:val="xmsonormal"/>
              <w:spacing w:line="252" w:lineRule="auto"/>
              <w:jc w:val="right"/>
              <w:rPr>
                <w:rFonts w:ascii="Times New Roman" w:hAnsi="Times New Roman" w:cs="Times New Roman"/>
                <w:i/>
                <w:iCs/>
                <w:sz w:val="20"/>
                <w:szCs w:val="20"/>
                <w:lang w:eastAsia="en-US"/>
              </w:rPr>
            </w:pPr>
            <w:r w:rsidRPr="00966E9B">
              <w:rPr>
                <w:rFonts w:ascii="Times New Roman" w:hAnsi="Times New Roman" w:cs="Times New Roman"/>
                <w:i/>
                <w:iCs/>
                <w:sz w:val="20"/>
                <w:szCs w:val="20"/>
                <w:lang w:eastAsia="en-US"/>
              </w:rPr>
              <w:t>$478,724.00</w:t>
            </w:r>
          </w:p>
        </w:tc>
      </w:tr>
      <w:tr w:rsidR="00966E9B" w:rsidRPr="00966E9B" w14:paraId="0E1DAD55" w14:textId="77777777" w:rsidTr="00640FF1">
        <w:tc>
          <w:tcPr>
            <w:tcW w:w="4184" w:type="dxa"/>
            <w:tcMar>
              <w:top w:w="0" w:type="dxa"/>
              <w:left w:w="108" w:type="dxa"/>
              <w:bottom w:w="0" w:type="dxa"/>
              <w:right w:w="108" w:type="dxa"/>
            </w:tcMar>
            <w:hideMark/>
          </w:tcPr>
          <w:p w14:paraId="3033DD09" w14:textId="77777777" w:rsidR="00966E9B" w:rsidRPr="00966E9B" w:rsidRDefault="00966E9B" w:rsidP="00962055">
            <w:pPr>
              <w:pStyle w:val="xmsonormal"/>
              <w:spacing w:line="252" w:lineRule="auto"/>
              <w:rPr>
                <w:rFonts w:ascii="Times New Roman" w:hAnsi="Times New Roman" w:cs="Times New Roman"/>
                <w:i/>
                <w:iCs/>
                <w:sz w:val="20"/>
                <w:szCs w:val="20"/>
                <w:lang w:eastAsia="en-US"/>
              </w:rPr>
            </w:pPr>
            <w:r w:rsidRPr="00966E9B">
              <w:rPr>
                <w:rFonts w:ascii="Times New Roman" w:hAnsi="Times New Roman" w:cs="Times New Roman"/>
                <w:i/>
                <w:iCs/>
                <w:sz w:val="20"/>
                <w:szCs w:val="20"/>
                <w:lang w:eastAsia="en-US"/>
              </w:rPr>
              <w:t xml:space="preserve">Print </w:t>
            </w:r>
          </w:p>
        </w:tc>
        <w:tc>
          <w:tcPr>
            <w:tcW w:w="4184" w:type="dxa"/>
            <w:tcMar>
              <w:top w:w="0" w:type="dxa"/>
              <w:left w:w="108" w:type="dxa"/>
              <w:bottom w:w="0" w:type="dxa"/>
              <w:right w:w="108" w:type="dxa"/>
            </w:tcMar>
            <w:hideMark/>
          </w:tcPr>
          <w:p w14:paraId="50B36B06" w14:textId="77777777" w:rsidR="00966E9B" w:rsidRPr="00966E9B" w:rsidRDefault="00966E9B" w:rsidP="00962055">
            <w:pPr>
              <w:pStyle w:val="xmsonormal"/>
              <w:spacing w:line="252" w:lineRule="auto"/>
              <w:jc w:val="right"/>
              <w:rPr>
                <w:rFonts w:ascii="Times New Roman" w:hAnsi="Times New Roman" w:cs="Times New Roman"/>
                <w:i/>
                <w:iCs/>
                <w:sz w:val="20"/>
                <w:szCs w:val="20"/>
                <w:lang w:eastAsia="en-US"/>
              </w:rPr>
            </w:pPr>
            <w:r w:rsidRPr="00966E9B">
              <w:rPr>
                <w:rFonts w:ascii="Times New Roman" w:hAnsi="Times New Roman" w:cs="Times New Roman"/>
                <w:i/>
                <w:iCs/>
                <w:sz w:val="20"/>
                <w:szCs w:val="20"/>
                <w:lang w:eastAsia="en-US"/>
              </w:rPr>
              <w:t>$133,677.68</w:t>
            </w:r>
          </w:p>
        </w:tc>
      </w:tr>
      <w:tr w:rsidR="00966E9B" w:rsidRPr="00966E9B" w14:paraId="040C156E" w14:textId="77777777" w:rsidTr="00640FF1">
        <w:trPr>
          <w:trHeight w:val="296"/>
        </w:trPr>
        <w:tc>
          <w:tcPr>
            <w:tcW w:w="4184" w:type="dxa"/>
            <w:tcMar>
              <w:top w:w="0" w:type="dxa"/>
              <w:left w:w="108" w:type="dxa"/>
              <w:bottom w:w="0" w:type="dxa"/>
              <w:right w:w="108" w:type="dxa"/>
            </w:tcMar>
            <w:hideMark/>
          </w:tcPr>
          <w:p w14:paraId="238F5BCA" w14:textId="77777777" w:rsidR="00966E9B" w:rsidRPr="00966E9B" w:rsidRDefault="00966E9B" w:rsidP="00962055">
            <w:pPr>
              <w:pStyle w:val="xmsonormal"/>
              <w:spacing w:line="252" w:lineRule="auto"/>
              <w:rPr>
                <w:rFonts w:ascii="Times New Roman" w:hAnsi="Times New Roman" w:cs="Times New Roman"/>
                <w:i/>
                <w:iCs/>
                <w:sz w:val="20"/>
                <w:szCs w:val="20"/>
                <w:lang w:eastAsia="en-US"/>
              </w:rPr>
            </w:pPr>
            <w:r w:rsidRPr="00966E9B">
              <w:rPr>
                <w:rFonts w:ascii="Times New Roman" w:hAnsi="Times New Roman" w:cs="Times New Roman"/>
                <w:i/>
                <w:iCs/>
                <w:sz w:val="20"/>
                <w:szCs w:val="20"/>
                <w:lang w:eastAsia="en-US"/>
              </w:rPr>
              <w:t xml:space="preserve">Billboard </w:t>
            </w:r>
          </w:p>
        </w:tc>
        <w:tc>
          <w:tcPr>
            <w:tcW w:w="4184" w:type="dxa"/>
            <w:tcMar>
              <w:top w:w="0" w:type="dxa"/>
              <w:left w:w="108" w:type="dxa"/>
              <w:bottom w:w="0" w:type="dxa"/>
              <w:right w:w="108" w:type="dxa"/>
            </w:tcMar>
            <w:hideMark/>
          </w:tcPr>
          <w:p w14:paraId="4DC119EA" w14:textId="77777777" w:rsidR="00966E9B" w:rsidRPr="00966E9B" w:rsidRDefault="00966E9B" w:rsidP="00962055">
            <w:pPr>
              <w:pStyle w:val="xmsonormal"/>
              <w:spacing w:line="252" w:lineRule="auto"/>
              <w:jc w:val="right"/>
              <w:rPr>
                <w:rFonts w:ascii="Times New Roman" w:hAnsi="Times New Roman" w:cs="Times New Roman"/>
                <w:i/>
                <w:iCs/>
                <w:sz w:val="20"/>
                <w:szCs w:val="20"/>
                <w:lang w:eastAsia="en-US"/>
              </w:rPr>
            </w:pPr>
            <w:r w:rsidRPr="00966E9B">
              <w:rPr>
                <w:rFonts w:ascii="Times New Roman" w:hAnsi="Times New Roman" w:cs="Times New Roman"/>
                <w:i/>
                <w:iCs/>
                <w:sz w:val="20"/>
                <w:szCs w:val="20"/>
                <w:lang w:eastAsia="en-US"/>
              </w:rPr>
              <w:t>$312,610.64</w:t>
            </w:r>
          </w:p>
        </w:tc>
      </w:tr>
      <w:tr w:rsidR="00966E9B" w:rsidRPr="00966E9B" w14:paraId="0BFFFD3D" w14:textId="77777777" w:rsidTr="00640FF1">
        <w:tc>
          <w:tcPr>
            <w:tcW w:w="4184" w:type="dxa"/>
            <w:tcMar>
              <w:top w:w="0" w:type="dxa"/>
              <w:left w:w="108" w:type="dxa"/>
              <w:bottom w:w="0" w:type="dxa"/>
              <w:right w:w="108" w:type="dxa"/>
            </w:tcMar>
            <w:hideMark/>
          </w:tcPr>
          <w:p w14:paraId="5E9ED442" w14:textId="77777777" w:rsidR="00966E9B" w:rsidRPr="00966E9B" w:rsidRDefault="00966E9B" w:rsidP="00962055">
            <w:pPr>
              <w:pStyle w:val="xmsonormal"/>
              <w:spacing w:line="252" w:lineRule="auto"/>
              <w:rPr>
                <w:rFonts w:ascii="Times New Roman" w:hAnsi="Times New Roman" w:cs="Times New Roman"/>
                <w:i/>
                <w:iCs/>
                <w:sz w:val="20"/>
                <w:szCs w:val="20"/>
                <w:lang w:eastAsia="en-US"/>
              </w:rPr>
            </w:pPr>
            <w:r w:rsidRPr="00966E9B">
              <w:rPr>
                <w:rFonts w:ascii="Times New Roman" w:hAnsi="Times New Roman" w:cs="Times New Roman"/>
                <w:i/>
                <w:iCs/>
                <w:sz w:val="20"/>
                <w:szCs w:val="20"/>
                <w:lang w:eastAsia="en-US"/>
              </w:rPr>
              <w:t xml:space="preserve">Digital </w:t>
            </w:r>
          </w:p>
        </w:tc>
        <w:tc>
          <w:tcPr>
            <w:tcW w:w="4184" w:type="dxa"/>
            <w:tcMar>
              <w:top w:w="0" w:type="dxa"/>
              <w:left w:w="108" w:type="dxa"/>
              <w:bottom w:w="0" w:type="dxa"/>
              <w:right w:w="108" w:type="dxa"/>
            </w:tcMar>
            <w:hideMark/>
          </w:tcPr>
          <w:p w14:paraId="0E41C3C4" w14:textId="77777777" w:rsidR="00966E9B" w:rsidRPr="00966E9B" w:rsidRDefault="00966E9B" w:rsidP="00962055">
            <w:pPr>
              <w:pStyle w:val="xmsonormal"/>
              <w:spacing w:line="252" w:lineRule="auto"/>
              <w:jc w:val="right"/>
              <w:rPr>
                <w:rFonts w:ascii="Times New Roman" w:hAnsi="Times New Roman" w:cs="Times New Roman"/>
                <w:i/>
                <w:iCs/>
                <w:sz w:val="20"/>
                <w:szCs w:val="20"/>
                <w:lang w:eastAsia="en-US"/>
              </w:rPr>
            </w:pPr>
            <w:r w:rsidRPr="00966E9B">
              <w:rPr>
                <w:rFonts w:ascii="Times New Roman" w:hAnsi="Times New Roman" w:cs="Times New Roman"/>
                <w:i/>
                <w:iCs/>
                <w:sz w:val="20"/>
                <w:szCs w:val="20"/>
                <w:lang w:eastAsia="en-US"/>
              </w:rPr>
              <w:t>$477,651.01</w:t>
            </w:r>
          </w:p>
        </w:tc>
      </w:tr>
      <w:tr w:rsidR="00966E9B" w:rsidRPr="00966E9B" w14:paraId="1FF48113" w14:textId="77777777" w:rsidTr="00640FF1">
        <w:tc>
          <w:tcPr>
            <w:tcW w:w="4184" w:type="dxa"/>
            <w:tcMar>
              <w:top w:w="0" w:type="dxa"/>
              <w:left w:w="108" w:type="dxa"/>
              <w:bottom w:w="0" w:type="dxa"/>
              <w:right w:w="108" w:type="dxa"/>
            </w:tcMar>
            <w:hideMark/>
          </w:tcPr>
          <w:p w14:paraId="76A2C820" w14:textId="77777777" w:rsidR="00966E9B" w:rsidRPr="00966E9B" w:rsidRDefault="00966E9B" w:rsidP="00962055">
            <w:pPr>
              <w:pStyle w:val="xmsonormal"/>
              <w:spacing w:line="252" w:lineRule="auto"/>
              <w:rPr>
                <w:rFonts w:ascii="Times New Roman" w:hAnsi="Times New Roman" w:cs="Times New Roman"/>
                <w:i/>
                <w:iCs/>
                <w:sz w:val="20"/>
                <w:szCs w:val="20"/>
                <w:lang w:eastAsia="en-US"/>
              </w:rPr>
            </w:pPr>
            <w:r w:rsidRPr="00966E9B">
              <w:rPr>
                <w:rFonts w:ascii="Times New Roman" w:hAnsi="Times New Roman" w:cs="Times New Roman"/>
                <w:i/>
                <w:iCs/>
                <w:sz w:val="20"/>
                <w:szCs w:val="20"/>
                <w:lang w:eastAsia="en-US"/>
              </w:rPr>
              <w:t xml:space="preserve">Social media </w:t>
            </w:r>
          </w:p>
        </w:tc>
        <w:tc>
          <w:tcPr>
            <w:tcW w:w="4184" w:type="dxa"/>
            <w:tcMar>
              <w:top w:w="0" w:type="dxa"/>
              <w:left w:w="108" w:type="dxa"/>
              <w:bottom w:w="0" w:type="dxa"/>
              <w:right w:w="108" w:type="dxa"/>
            </w:tcMar>
            <w:hideMark/>
          </w:tcPr>
          <w:p w14:paraId="5DE471F4" w14:textId="77777777" w:rsidR="00966E9B" w:rsidRPr="00966E9B" w:rsidRDefault="00966E9B" w:rsidP="00962055">
            <w:pPr>
              <w:pStyle w:val="xmsonormal"/>
              <w:spacing w:line="252" w:lineRule="auto"/>
              <w:jc w:val="right"/>
              <w:rPr>
                <w:rFonts w:ascii="Times New Roman" w:hAnsi="Times New Roman" w:cs="Times New Roman"/>
                <w:i/>
                <w:iCs/>
                <w:sz w:val="20"/>
                <w:szCs w:val="20"/>
                <w:lang w:eastAsia="en-US"/>
              </w:rPr>
            </w:pPr>
            <w:r w:rsidRPr="00966E9B">
              <w:rPr>
                <w:rFonts w:ascii="Times New Roman" w:hAnsi="Times New Roman" w:cs="Times New Roman"/>
                <w:i/>
                <w:iCs/>
                <w:sz w:val="20"/>
                <w:szCs w:val="20"/>
                <w:lang w:eastAsia="en-US"/>
              </w:rPr>
              <w:t>$398,273.26</w:t>
            </w:r>
          </w:p>
        </w:tc>
      </w:tr>
    </w:tbl>
    <w:p w14:paraId="02086ACE" w14:textId="77777777" w:rsidR="00966E9B" w:rsidRPr="00966E9B" w:rsidRDefault="00966E9B" w:rsidP="00640FF1">
      <w:pPr>
        <w:pStyle w:val="ListParagraph"/>
        <w:ind w:left="709" w:hanging="709"/>
        <w:contextualSpacing w:val="0"/>
      </w:pPr>
    </w:p>
    <w:p w14:paraId="17F61D75" w14:textId="77777777" w:rsidR="00966E9B" w:rsidRPr="00966E9B" w:rsidRDefault="00966E9B" w:rsidP="00640FF1">
      <w:pPr>
        <w:pStyle w:val="ListParagraph"/>
        <w:numPr>
          <w:ilvl w:val="0"/>
          <w:numId w:val="26"/>
        </w:numPr>
        <w:ind w:left="709" w:hanging="709"/>
        <w:contextualSpacing w:val="0"/>
      </w:pPr>
      <w:r w:rsidRPr="00966E9B">
        <w:t>Please provide a breakdown of all television advertising campaigns conducted by Brisbane City Council in 2021-2022 financial year.</w:t>
      </w:r>
    </w:p>
    <w:p w14:paraId="57D4C2F5" w14:textId="77777777" w:rsidR="00966E9B" w:rsidRPr="00966E9B" w:rsidRDefault="00966E9B" w:rsidP="00962055"/>
    <w:p w14:paraId="18481D5A" w14:textId="77777777" w:rsidR="00966E9B" w:rsidRPr="00966E9B" w:rsidRDefault="00966E9B" w:rsidP="00640FF1">
      <w:pPr>
        <w:rPr>
          <w:i/>
          <w:iCs/>
        </w:rPr>
      </w:pPr>
      <w:r w:rsidRPr="00966E9B">
        <w:rPr>
          <w:b/>
          <w:bCs/>
          <w:i/>
          <w:iCs/>
        </w:rPr>
        <w:t>A32.</w:t>
      </w:r>
      <w:r w:rsidRPr="00966E9B">
        <w:tab/>
      </w:r>
    </w:p>
    <w:tbl>
      <w:tblPr>
        <w:tblW w:w="8368"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89"/>
        <w:gridCol w:w="2789"/>
        <w:gridCol w:w="2790"/>
      </w:tblGrid>
      <w:tr w:rsidR="00966E9B" w:rsidRPr="00966E9B" w14:paraId="5BB1DD2F" w14:textId="77777777" w:rsidTr="00640FF1">
        <w:tc>
          <w:tcPr>
            <w:tcW w:w="2789" w:type="dxa"/>
            <w:tcMar>
              <w:top w:w="0" w:type="dxa"/>
              <w:left w:w="108" w:type="dxa"/>
              <w:bottom w:w="0" w:type="dxa"/>
              <w:right w:w="108" w:type="dxa"/>
            </w:tcMar>
            <w:hideMark/>
          </w:tcPr>
          <w:p w14:paraId="219AD233" w14:textId="77777777" w:rsidR="00966E9B" w:rsidRPr="00966E9B" w:rsidRDefault="00966E9B" w:rsidP="00962055">
            <w:pPr>
              <w:pStyle w:val="xmsonormal"/>
              <w:spacing w:line="256" w:lineRule="auto"/>
              <w:rPr>
                <w:rFonts w:ascii="Times New Roman" w:hAnsi="Times New Roman" w:cs="Times New Roman"/>
                <w:i/>
                <w:iCs/>
                <w:sz w:val="20"/>
                <w:szCs w:val="20"/>
                <w:lang w:eastAsia="en-US"/>
              </w:rPr>
            </w:pPr>
            <w:r w:rsidRPr="00966E9B">
              <w:rPr>
                <w:rFonts w:ascii="Times New Roman" w:hAnsi="Times New Roman" w:cs="Times New Roman"/>
                <w:b/>
                <w:bCs/>
                <w:i/>
                <w:iCs/>
                <w:sz w:val="20"/>
                <w:szCs w:val="20"/>
                <w:lang w:val="en-GB" w:eastAsia="en-US"/>
              </w:rPr>
              <w:t>Financial year</w:t>
            </w:r>
          </w:p>
        </w:tc>
        <w:tc>
          <w:tcPr>
            <w:tcW w:w="2789" w:type="dxa"/>
            <w:tcMar>
              <w:top w:w="0" w:type="dxa"/>
              <w:left w:w="108" w:type="dxa"/>
              <w:bottom w:w="0" w:type="dxa"/>
              <w:right w:w="108" w:type="dxa"/>
            </w:tcMar>
            <w:hideMark/>
          </w:tcPr>
          <w:p w14:paraId="4B7EB376" w14:textId="77777777" w:rsidR="00966E9B" w:rsidRPr="00966E9B" w:rsidRDefault="00966E9B" w:rsidP="00962055">
            <w:pPr>
              <w:pStyle w:val="xmsonormal"/>
              <w:spacing w:line="256" w:lineRule="auto"/>
              <w:rPr>
                <w:rFonts w:ascii="Times New Roman" w:hAnsi="Times New Roman" w:cs="Times New Roman"/>
                <w:i/>
                <w:iCs/>
                <w:sz w:val="20"/>
                <w:szCs w:val="20"/>
                <w:lang w:eastAsia="en-US"/>
              </w:rPr>
            </w:pPr>
            <w:r w:rsidRPr="00966E9B">
              <w:rPr>
                <w:rFonts w:ascii="Times New Roman" w:hAnsi="Times New Roman" w:cs="Times New Roman"/>
                <w:b/>
                <w:bCs/>
                <w:i/>
                <w:iCs/>
                <w:sz w:val="20"/>
                <w:szCs w:val="20"/>
                <w:lang w:val="en-GB" w:eastAsia="en-US"/>
              </w:rPr>
              <w:t>Campaign</w:t>
            </w:r>
          </w:p>
        </w:tc>
        <w:tc>
          <w:tcPr>
            <w:tcW w:w="2790" w:type="dxa"/>
            <w:tcMar>
              <w:top w:w="0" w:type="dxa"/>
              <w:left w:w="108" w:type="dxa"/>
              <w:bottom w:w="0" w:type="dxa"/>
              <w:right w:w="108" w:type="dxa"/>
            </w:tcMar>
            <w:hideMark/>
          </w:tcPr>
          <w:p w14:paraId="56B793E7" w14:textId="77777777" w:rsidR="00966E9B" w:rsidRPr="00966E9B" w:rsidRDefault="00966E9B" w:rsidP="00962055">
            <w:pPr>
              <w:pStyle w:val="xmsonormal"/>
              <w:spacing w:line="256" w:lineRule="auto"/>
              <w:rPr>
                <w:rFonts w:ascii="Times New Roman" w:hAnsi="Times New Roman" w:cs="Times New Roman"/>
                <w:i/>
                <w:iCs/>
                <w:sz w:val="20"/>
                <w:szCs w:val="20"/>
                <w:lang w:eastAsia="en-US"/>
              </w:rPr>
            </w:pPr>
            <w:r w:rsidRPr="00966E9B">
              <w:rPr>
                <w:rFonts w:ascii="Times New Roman" w:hAnsi="Times New Roman" w:cs="Times New Roman"/>
                <w:b/>
                <w:bCs/>
                <w:i/>
                <w:iCs/>
                <w:sz w:val="20"/>
                <w:szCs w:val="20"/>
                <w:lang w:val="en-GB" w:eastAsia="en-US"/>
              </w:rPr>
              <w:t>Spend</w:t>
            </w:r>
          </w:p>
        </w:tc>
      </w:tr>
      <w:tr w:rsidR="00966E9B" w:rsidRPr="00966E9B" w14:paraId="6B398E54" w14:textId="77777777" w:rsidTr="00640FF1">
        <w:tc>
          <w:tcPr>
            <w:tcW w:w="2789" w:type="dxa"/>
            <w:tcMar>
              <w:top w:w="0" w:type="dxa"/>
              <w:left w:w="108" w:type="dxa"/>
              <w:bottom w:w="0" w:type="dxa"/>
              <w:right w:w="108" w:type="dxa"/>
            </w:tcMar>
            <w:hideMark/>
          </w:tcPr>
          <w:p w14:paraId="517F2CDD" w14:textId="77777777" w:rsidR="00966E9B" w:rsidRPr="00966E9B" w:rsidRDefault="00966E9B" w:rsidP="00962055">
            <w:pPr>
              <w:pStyle w:val="xmsonormal"/>
              <w:spacing w:line="256" w:lineRule="auto"/>
              <w:rPr>
                <w:rFonts w:ascii="Times New Roman" w:hAnsi="Times New Roman" w:cs="Times New Roman"/>
                <w:i/>
                <w:iCs/>
                <w:sz w:val="20"/>
                <w:szCs w:val="20"/>
                <w:lang w:eastAsia="en-US"/>
              </w:rPr>
            </w:pPr>
            <w:r w:rsidRPr="00966E9B">
              <w:rPr>
                <w:rFonts w:ascii="Times New Roman" w:hAnsi="Times New Roman" w:cs="Times New Roman"/>
                <w:i/>
                <w:iCs/>
                <w:sz w:val="20"/>
                <w:szCs w:val="20"/>
                <w:lang w:val="en-GB" w:eastAsia="en-US"/>
              </w:rPr>
              <w:t>2021/22</w:t>
            </w:r>
          </w:p>
        </w:tc>
        <w:tc>
          <w:tcPr>
            <w:tcW w:w="2789" w:type="dxa"/>
            <w:tcMar>
              <w:top w:w="0" w:type="dxa"/>
              <w:left w:w="108" w:type="dxa"/>
              <w:bottom w:w="0" w:type="dxa"/>
              <w:right w:w="108" w:type="dxa"/>
            </w:tcMar>
            <w:hideMark/>
          </w:tcPr>
          <w:p w14:paraId="16E8FD7E" w14:textId="77777777" w:rsidR="00966E9B" w:rsidRPr="00966E9B" w:rsidRDefault="00966E9B" w:rsidP="00962055">
            <w:pPr>
              <w:pStyle w:val="xmsonormal"/>
              <w:spacing w:line="256" w:lineRule="auto"/>
              <w:rPr>
                <w:rFonts w:ascii="Times New Roman" w:hAnsi="Times New Roman" w:cs="Times New Roman"/>
                <w:i/>
                <w:iCs/>
                <w:sz w:val="20"/>
                <w:szCs w:val="20"/>
                <w:lang w:eastAsia="en-US"/>
              </w:rPr>
            </w:pPr>
            <w:r w:rsidRPr="00966E9B">
              <w:rPr>
                <w:rFonts w:ascii="Times New Roman" w:hAnsi="Times New Roman" w:cs="Times New Roman"/>
                <w:i/>
                <w:iCs/>
                <w:sz w:val="20"/>
                <w:szCs w:val="20"/>
                <w:lang w:val="en-GB" w:eastAsia="en-US"/>
              </w:rPr>
              <w:t>Brisbane app</w:t>
            </w:r>
          </w:p>
        </w:tc>
        <w:tc>
          <w:tcPr>
            <w:tcW w:w="2790" w:type="dxa"/>
            <w:tcMar>
              <w:top w:w="0" w:type="dxa"/>
              <w:left w:w="108" w:type="dxa"/>
              <w:bottom w:w="0" w:type="dxa"/>
              <w:right w:w="108" w:type="dxa"/>
            </w:tcMar>
            <w:hideMark/>
          </w:tcPr>
          <w:p w14:paraId="03519123" w14:textId="77777777" w:rsidR="00966E9B" w:rsidRPr="00966E9B" w:rsidRDefault="00966E9B" w:rsidP="00962055">
            <w:pPr>
              <w:pStyle w:val="xmsonormal"/>
              <w:spacing w:line="256" w:lineRule="auto"/>
              <w:jc w:val="right"/>
              <w:rPr>
                <w:rFonts w:ascii="Times New Roman" w:hAnsi="Times New Roman" w:cs="Times New Roman"/>
                <w:i/>
                <w:iCs/>
                <w:sz w:val="20"/>
                <w:szCs w:val="20"/>
                <w:lang w:eastAsia="en-US"/>
              </w:rPr>
            </w:pPr>
            <w:r w:rsidRPr="00966E9B">
              <w:rPr>
                <w:rFonts w:ascii="Times New Roman" w:hAnsi="Times New Roman" w:cs="Times New Roman"/>
                <w:i/>
                <w:iCs/>
                <w:sz w:val="20"/>
                <w:szCs w:val="20"/>
                <w:lang w:val="en-GB" w:eastAsia="en-US"/>
              </w:rPr>
              <w:t>$796,657.12</w:t>
            </w:r>
          </w:p>
        </w:tc>
      </w:tr>
      <w:tr w:rsidR="00966E9B" w:rsidRPr="00966E9B" w14:paraId="5B1FAF1C" w14:textId="77777777" w:rsidTr="00640FF1">
        <w:tc>
          <w:tcPr>
            <w:tcW w:w="2789" w:type="dxa"/>
            <w:tcMar>
              <w:top w:w="0" w:type="dxa"/>
              <w:left w:w="108" w:type="dxa"/>
              <w:bottom w:w="0" w:type="dxa"/>
              <w:right w:w="108" w:type="dxa"/>
            </w:tcMar>
            <w:hideMark/>
          </w:tcPr>
          <w:p w14:paraId="1A162993" w14:textId="77777777" w:rsidR="00966E9B" w:rsidRPr="00966E9B" w:rsidRDefault="00966E9B" w:rsidP="00962055">
            <w:pPr>
              <w:pStyle w:val="xmsonormal"/>
              <w:spacing w:line="256" w:lineRule="auto"/>
              <w:rPr>
                <w:rFonts w:ascii="Times New Roman" w:hAnsi="Times New Roman" w:cs="Times New Roman"/>
                <w:i/>
                <w:iCs/>
                <w:sz w:val="20"/>
                <w:szCs w:val="20"/>
                <w:lang w:eastAsia="en-US"/>
              </w:rPr>
            </w:pPr>
            <w:r w:rsidRPr="00966E9B">
              <w:rPr>
                <w:rFonts w:ascii="Times New Roman" w:hAnsi="Times New Roman" w:cs="Times New Roman"/>
                <w:i/>
                <w:iCs/>
                <w:sz w:val="20"/>
                <w:szCs w:val="20"/>
                <w:lang w:val="en-GB" w:eastAsia="en-US"/>
              </w:rPr>
              <w:t>2021/22</w:t>
            </w:r>
          </w:p>
        </w:tc>
        <w:tc>
          <w:tcPr>
            <w:tcW w:w="2789" w:type="dxa"/>
            <w:tcMar>
              <w:top w:w="0" w:type="dxa"/>
              <w:left w:w="108" w:type="dxa"/>
              <w:bottom w:w="0" w:type="dxa"/>
              <w:right w:w="108" w:type="dxa"/>
            </w:tcMar>
            <w:hideMark/>
          </w:tcPr>
          <w:p w14:paraId="5F45BCF3" w14:textId="77777777" w:rsidR="00966E9B" w:rsidRPr="00966E9B" w:rsidRDefault="00966E9B" w:rsidP="00962055">
            <w:pPr>
              <w:pStyle w:val="xmsonormal"/>
              <w:spacing w:line="256" w:lineRule="auto"/>
              <w:rPr>
                <w:rFonts w:ascii="Times New Roman" w:hAnsi="Times New Roman" w:cs="Times New Roman"/>
                <w:i/>
                <w:iCs/>
                <w:sz w:val="20"/>
                <w:szCs w:val="20"/>
                <w:lang w:eastAsia="en-US"/>
              </w:rPr>
            </w:pPr>
            <w:r w:rsidRPr="00966E9B">
              <w:rPr>
                <w:rFonts w:ascii="Times New Roman" w:hAnsi="Times New Roman" w:cs="Times New Roman"/>
                <w:i/>
                <w:iCs/>
                <w:sz w:val="20"/>
                <w:szCs w:val="20"/>
                <w:lang w:val="en-GB" w:eastAsia="en-US"/>
              </w:rPr>
              <w:t>Brisbetter</w:t>
            </w:r>
          </w:p>
        </w:tc>
        <w:tc>
          <w:tcPr>
            <w:tcW w:w="2790" w:type="dxa"/>
            <w:tcMar>
              <w:top w:w="0" w:type="dxa"/>
              <w:left w:w="108" w:type="dxa"/>
              <w:bottom w:w="0" w:type="dxa"/>
              <w:right w:w="108" w:type="dxa"/>
            </w:tcMar>
            <w:hideMark/>
          </w:tcPr>
          <w:p w14:paraId="116E9A3C" w14:textId="77777777" w:rsidR="00966E9B" w:rsidRPr="00966E9B" w:rsidRDefault="00966E9B" w:rsidP="00962055">
            <w:pPr>
              <w:pStyle w:val="xmsonormal"/>
              <w:spacing w:line="256" w:lineRule="auto"/>
              <w:jc w:val="right"/>
              <w:rPr>
                <w:rFonts w:ascii="Times New Roman" w:hAnsi="Times New Roman" w:cs="Times New Roman"/>
                <w:i/>
                <w:iCs/>
                <w:sz w:val="20"/>
                <w:szCs w:val="20"/>
                <w:lang w:eastAsia="en-US"/>
              </w:rPr>
            </w:pPr>
            <w:r w:rsidRPr="00966E9B">
              <w:rPr>
                <w:rFonts w:ascii="Times New Roman" w:hAnsi="Times New Roman" w:cs="Times New Roman"/>
                <w:i/>
                <w:iCs/>
                <w:sz w:val="20"/>
                <w:szCs w:val="20"/>
                <w:lang w:val="en-GB" w:eastAsia="en-US"/>
              </w:rPr>
              <w:t>$178,164.75</w:t>
            </w:r>
          </w:p>
        </w:tc>
      </w:tr>
      <w:tr w:rsidR="00966E9B" w:rsidRPr="00966E9B" w14:paraId="72DEB14B" w14:textId="77777777" w:rsidTr="00640FF1">
        <w:tc>
          <w:tcPr>
            <w:tcW w:w="2789" w:type="dxa"/>
            <w:tcMar>
              <w:top w:w="0" w:type="dxa"/>
              <w:left w:w="108" w:type="dxa"/>
              <w:bottom w:w="0" w:type="dxa"/>
              <w:right w:w="108" w:type="dxa"/>
            </w:tcMar>
            <w:hideMark/>
          </w:tcPr>
          <w:p w14:paraId="698DB1AA" w14:textId="77777777" w:rsidR="00966E9B" w:rsidRPr="00966E9B" w:rsidRDefault="00966E9B" w:rsidP="00962055">
            <w:pPr>
              <w:pStyle w:val="xmsonormal"/>
              <w:spacing w:line="256" w:lineRule="auto"/>
              <w:rPr>
                <w:rFonts w:ascii="Times New Roman" w:hAnsi="Times New Roman" w:cs="Times New Roman"/>
                <w:i/>
                <w:iCs/>
                <w:sz w:val="20"/>
                <w:szCs w:val="20"/>
                <w:lang w:eastAsia="en-US"/>
              </w:rPr>
            </w:pPr>
            <w:r w:rsidRPr="00966E9B">
              <w:rPr>
                <w:rFonts w:ascii="Times New Roman" w:hAnsi="Times New Roman" w:cs="Times New Roman"/>
                <w:i/>
                <w:iCs/>
                <w:sz w:val="20"/>
                <w:szCs w:val="20"/>
                <w:lang w:val="en-GB" w:eastAsia="en-US"/>
              </w:rPr>
              <w:t>2021/22</w:t>
            </w:r>
          </w:p>
        </w:tc>
        <w:tc>
          <w:tcPr>
            <w:tcW w:w="2789" w:type="dxa"/>
            <w:tcMar>
              <w:top w:w="0" w:type="dxa"/>
              <w:left w:w="108" w:type="dxa"/>
              <w:bottom w:w="0" w:type="dxa"/>
              <w:right w:w="108" w:type="dxa"/>
            </w:tcMar>
            <w:hideMark/>
          </w:tcPr>
          <w:p w14:paraId="7BE5C78E" w14:textId="77777777" w:rsidR="00966E9B" w:rsidRPr="00966E9B" w:rsidRDefault="00966E9B" w:rsidP="00962055">
            <w:pPr>
              <w:pStyle w:val="xmsonormal"/>
              <w:spacing w:line="256" w:lineRule="auto"/>
              <w:rPr>
                <w:rFonts w:ascii="Times New Roman" w:hAnsi="Times New Roman" w:cs="Times New Roman"/>
                <w:i/>
                <w:iCs/>
                <w:sz w:val="20"/>
                <w:szCs w:val="20"/>
                <w:lang w:eastAsia="en-US"/>
              </w:rPr>
            </w:pPr>
            <w:r w:rsidRPr="00966E9B">
              <w:rPr>
                <w:rFonts w:ascii="Times New Roman" w:hAnsi="Times New Roman" w:cs="Times New Roman"/>
                <w:i/>
                <w:iCs/>
                <w:sz w:val="20"/>
                <w:szCs w:val="20"/>
                <w:lang w:val="en-GB" w:eastAsia="en-US"/>
              </w:rPr>
              <w:t xml:space="preserve">Brisbane app weekender </w:t>
            </w:r>
          </w:p>
        </w:tc>
        <w:tc>
          <w:tcPr>
            <w:tcW w:w="2790" w:type="dxa"/>
            <w:tcMar>
              <w:top w:w="0" w:type="dxa"/>
              <w:left w:w="108" w:type="dxa"/>
              <w:bottom w:w="0" w:type="dxa"/>
              <w:right w:w="108" w:type="dxa"/>
            </w:tcMar>
            <w:hideMark/>
          </w:tcPr>
          <w:p w14:paraId="39259C01" w14:textId="77777777" w:rsidR="00966E9B" w:rsidRPr="00966E9B" w:rsidRDefault="00966E9B" w:rsidP="00962055">
            <w:pPr>
              <w:pStyle w:val="xmsonormal"/>
              <w:spacing w:line="256" w:lineRule="auto"/>
              <w:jc w:val="right"/>
              <w:rPr>
                <w:rFonts w:ascii="Times New Roman" w:hAnsi="Times New Roman" w:cs="Times New Roman"/>
                <w:i/>
                <w:iCs/>
                <w:sz w:val="20"/>
                <w:szCs w:val="20"/>
                <w:lang w:eastAsia="en-US"/>
              </w:rPr>
            </w:pPr>
            <w:r w:rsidRPr="00966E9B">
              <w:rPr>
                <w:rFonts w:ascii="Times New Roman" w:hAnsi="Times New Roman" w:cs="Times New Roman"/>
                <w:i/>
                <w:iCs/>
                <w:sz w:val="20"/>
                <w:szCs w:val="20"/>
                <w:lang w:val="en-GB" w:eastAsia="en-US"/>
              </w:rPr>
              <w:t>$35,310.00</w:t>
            </w:r>
          </w:p>
        </w:tc>
      </w:tr>
    </w:tbl>
    <w:p w14:paraId="64448FC4" w14:textId="77777777" w:rsidR="00966E9B" w:rsidRPr="00966E9B" w:rsidRDefault="00966E9B" w:rsidP="00640FF1">
      <w:pPr>
        <w:pStyle w:val="ListParagraph"/>
        <w:ind w:left="709" w:hanging="709"/>
        <w:contextualSpacing w:val="0"/>
      </w:pPr>
    </w:p>
    <w:p w14:paraId="354C466B" w14:textId="77777777" w:rsidR="00966E9B" w:rsidRPr="00966E9B" w:rsidRDefault="00966E9B" w:rsidP="00640FF1">
      <w:pPr>
        <w:pStyle w:val="ListParagraph"/>
        <w:keepNext/>
        <w:numPr>
          <w:ilvl w:val="0"/>
          <w:numId w:val="26"/>
        </w:numPr>
        <w:ind w:left="709" w:hanging="709"/>
        <w:contextualSpacing w:val="0"/>
      </w:pPr>
      <w:r w:rsidRPr="00966E9B">
        <w:t>Please provide a breakdown of all advertising agencies contracted by Brisbane City Council during the 2021-2022 financial year with details of the campaigns they worked on and the total amount paid to them.</w:t>
      </w:r>
    </w:p>
    <w:p w14:paraId="4A364625" w14:textId="77777777" w:rsidR="00966E9B" w:rsidRPr="00966E9B" w:rsidRDefault="00966E9B" w:rsidP="00640FF1">
      <w:pPr>
        <w:keepNext/>
      </w:pPr>
    </w:p>
    <w:p w14:paraId="1F2DDA07" w14:textId="77777777" w:rsidR="00966E9B" w:rsidRPr="00966E9B" w:rsidRDefault="00966E9B" w:rsidP="00640FF1">
      <w:pPr>
        <w:keepNext/>
        <w:rPr>
          <w:i/>
          <w:iCs/>
        </w:rPr>
      </w:pPr>
      <w:r w:rsidRPr="00966E9B">
        <w:rPr>
          <w:b/>
          <w:bCs/>
          <w:i/>
          <w:iCs/>
        </w:rPr>
        <w:t>A33.</w:t>
      </w:r>
      <w:r w:rsidRPr="00966E9B">
        <w:tab/>
      </w:r>
    </w:p>
    <w:tbl>
      <w:tblPr>
        <w:tblW w:w="8368"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73"/>
        <w:gridCol w:w="3305"/>
        <w:gridCol w:w="2790"/>
      </w:tblGrid>
      <w:tr w:rsidR="00966E9B" w:rsidRPr="00966E9B" w14:paraId="264B7BD7" w14:textId="77777777" w:rsidTr="00640FF1">
        <w:trPr>
          <w:tblHeader/>
        </w:trPr>
        <w:tc>
          <w:tcPr>
            <w:tcW w:w="2273" w:type="dxa"/>
            <w:tcMar>
              <w:top w:w="0" w:type="dxa"/>
              <w:left w:w="108" w:type="dxa"/>
              <w:bottom w:w="0" w:type="dxa"/>
              <w:right w:w="108" w:type="dxa"/>
            </w:tcMar>
            <w:hideMark/>
          </w:tcPr>
          <w:p w14:paraId="3D11F730"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b/>
                <w:bCs/>
                <w:i/>
                <w:iCs/>
                <w:sz w:val="20"/>
                <w:szCs w:val="20"/>
                <w:lang w:val="en-GB"/>
              </w:rPr>
              <w:t>Agency</w:t>
            </w:r>
          </w:p>
        </w:tc>
        <w:tc>
          <w:tcPr>
            <w:tcW w:w="3305" w:type="dxa"/>
            <w:tcMar>
              <w:top w:w="0" w:type="dxa"/>
              <w:left w:w="108" w:type="dxa"/>
              <w:bottom w:w="0" w:type="dxa"/>
              <w:right w:w="108" w:type="dxa"/>
            </w:tcMar>
            <w:hideMark/>
          </w:tcPr>
          <w:p w14:paraId="7544D290"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b/>
                <w:bCs/>
                <w:i/>
                <w:iCs/>
                <w:sz w:val="20"/>
                <w:szCs w:val="20"/>
                <w:lang w:val="en-GB"/>
              </w:rPr>
              <w:t>Campaigns</w:t>
            </w:r>
          </w:p>
        </w:tc>
        <w:tc>
          <w:tcPr>
            <w:tcW w:w="2790" w:type="dxa"/>
            <w:tcMar>
              <w:top w:w="0" w:type="dxa"/>
              <w:left w:w="108" w:type="dxa"/>
              <w:bottom w:w="0" w:type="dxa"/>
              <w:right w:w="108" w:type="dxa"/>
            </w:tcMar>
            <w:hideMark/>
          </w:tcPr>
          <w:p w14:paraId="6C4ECE41"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b/>
                <w:bCs/>
                <w:i/>
                <w:iCs/>
                <w:sz w:val="20"/>
                <w:szCs w:val="20"/>
                <w:lang w:val="en-GB"/>
              </w:rPr>
              <w:t>Combined total paid to agency</w:t>
            </w:r>
          </w:p>
        </w:tc>
      </w:tr>
      <w:tr w:rsidR="00966E9B" w:rsidRPr="00966E9B" w14:paraId="57705152" w14:textId="77777777" w:rsidTr="00640FF1">
        <w:tc>
          <w:tcPr>
            <w:tcW w:w="2273" w:type="dxa"/>
            <w:tcMar>
              <w:top w:w="0" w:type="dxa"/>
              <w:left w:w="108" w:type="dxa"/>
              <w:bottom w:w="0" w:type="dxa"/>
              <w:right w:w="108" w:type="dxa"/>
            </w:tcMar>
            <w:hideMark/>
          </w:tcPr>
          <w:p w14:paraId="38DAB40F"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lang w:val="en-GB"/>
              </w:rPr>
            </w:pPr>
            <w:r w:rsidRPr="00966E9B">
              <w:rPr>
                <w:rFonts w:ascii="Times New Roman" w:hAnsi="Times New Roman" w:cs="Times New Roman"/>
                <w:i/>
                <w:iCs/>
                <w:sz w:val="20"/>
                <w:szCs w:val="20"/>
                <w:lang w:val="en-GB"/>
              </w:rPr>
              <w:t>Zenith Media (Publicis Media)</w:t>
            </w:r>
          </w:p>
          <w:p w14:paraId="393A6BD5"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p>
        </w:tc>
        <w:tc>
          <w:tcPr>
            <w:tcW w:w="3305" w:type="dxa"/>
            <w:tcMar>
              <w:top w:w="0" w:type="dxa"/>
              <w:left w:w="108" w:type="dxa"/>
              <w:bottom w:w="0" w:type="dxa"/>
              <w:right w:w="108" w:type="dxa"/>
            </w:tcMar>
            <w:hideMark/>
          </w:tcPr>
          <w:p w14:paraId="11478FB1"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Amending Local Law</w:t>
            </w:r>
          </w:p>
          <w:p w14:paraId="01602D74"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Asia Pacific Cities Summit</w:t>
            </w:r>
          </w:p>
          <w:p w14:paraId="61BC7ECD"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App Business Acquisition</w:t>
            </w:r>
          </w:p>
          <w:p w14:paraId="17595924"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Be Prepared 2021/2022</w:t>
            </w:r>
          </w:p>
          <w:p w14:paraId="59BD70C6"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 xml:space="preserve">Botanic Gardens - Winter </w:t>
            </w:r>
          </w:p>
          <w:p w14:paraId="539C4CB2"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Botanica 2022</w:t>
            </w:r>
          </w:p>
          <w:p w14:paraId="2E3730AA"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 xml:space="preserve">Bris App </w:t>
            </w:r>
          </w:p>
          <w:p w14:paraId="1652C818"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Employment Pathways</w:t>
            </w:r>
          </w:p>
          <w:p w14:paraId="00D30E80"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Environment Centres</w:t>
            </w:r>
          </w:p>
          <w:p w14:paraId="3BDFE671"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Ferry Network</w:t>
            </w:r>
          </w:p>
          <w:p w14:paraId="179861C2"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 xml:space="preserve">Free Seniors Travel </w:t>
            </w:r>
          </w:p>
          <w:p w14:paraId="4BEB1336"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 xml:space="preserve">Indigenous Art Program </w:t>
            </w:r>
          </w:p>
          <w:p w14:paraId="144CE040"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LM Business Awards</w:t>
            </w:r>
          </w:p>
          <w:p w14:paraId="6443C4B9"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LM Scholarships Scheme</w:t>
            </w:r>
          </w:p>
          <w:p w14:paraId="16DEE65E"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My Valley Press 2021</w:t>
            </w:r>
          </w:p>
          <w:p w14:paraId="003872FA"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Outdoor Gallery 2021</w:t>
            </w:r>
          </w:p>
          <w:p w14:paraId="109F9799"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Oxford Street Activation</w:t>
            </w:r>
          </w:p>
          <w:p w14:paraId="55877397"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Suburban Business Hub</w:t>
            </w:r>
          </w:p>
          <w:p w14:paraId="486A5A1A"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Waste Smart Kindy Program</w:t>
            </w:r>
          </w:p>
          <w:p w14:paraId="330F793A"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Brisbane App Campaign 2021</w:t>
            </w:r>
          </w:p>
          <w:p w14:paraId="73AA817B"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Brisbetter 1.0 2022</w:t>
            </w:r>
          </w:p>
          <w:p w14:paraId="6F363C99"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City Entertainment</w:t>
            </w:r>
          </w:p>
          <w:p w14:paraId="0EBFAF99"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Coonan St Lane Closure</w:t>
            </w:r>
          </w:p>
          <w:p w14:paraId="6AC0375A"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In Queensland</w:t>
            </w:r>
          </w:p>
          <w:p w14:paraId="6B186F6E"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LM Multicultural Business Awards</w:t>
            </w:r>
          </w:p>
          <w:p w14:paraId="2377B2D8"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Lord Mayor's Aus Day Awards 21</w:t>
            </w:r>
          </w:p>
          <w:p w14:paraId="4214C0E4"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Love Food Hate Waste</w:t>
            </w:r>
          </w:p>
          <w:p w14:paraId="3138BC0D"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NP Eight Mile Plains 2021</w:t>
            </w:r>
          </w:p>
          <w:p w14:paraId="689314AA"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NZ Local Government</w:t>
            </w:r>
          </w:p>
          <w:p w14:paraId="6D8CA4B5"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 xml:space="preserve">Olympics </w:t>
            </w:r>
          </w:p>
          <w:p w14:paraId="4797A39F"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 xml:space="preserve">Major Amendment Package </w:t>
            </w:r>
          </w:p>
          <w:p w14:paraId="1F6CEBF2"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Minnippi Golf Course</w:t>
            </w:r>
          </w:p>
          <w:p w14:paraId="30A46CF2"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Parking &amp; Traffic Control</w:t>
            </w:r>
          </w:p>
          <w:p w14:paraId="2EF44513"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Adoption of Amendment Pkg N</w:t>
            </w:r>
          </w:p>
          <w:p w14:paraId="6C0AB67A"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Aquatic Centres</w:t>
            </w:r>
          </w:p>
          <w:p w14:paraId="72075895"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Bridgeman Downs Draft Plan</w:t>
            </w:r>
          </w:p>
          <w:p w14:paraId="1EDE4C7C"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Cannon Hill &amp; Richlands</w:t>
            </w:r>
          </w:p>
          <w:p w14:paraId="5128EA5E"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Coffee Cart Kiosk</w:t>
            </w:r>
          </w:p>
          <w:p w14:paraId="29B3F044"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Community Facility Tender</w:t>
            </w:r>
          </w:p>
          <w:p w14:paraId="77152B8E"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Community FT Progress Park</w:t>
            </w:r>
          </w:p>
          <w:p w14:paraId="0234D20A"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Eight Mile Plains Gateway</w:t>
            </w:r>
          </w:p>
          <w:p w14:paraId="3F6A6907"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Health Safety &amp; Amenity Law</w:t>
            </w:r>
          </w:p>
          <w:p w14:paraId="704C0F81"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Karana Downs Road Closure</w:t>
            </w:r>
          </w:p>
          <w:p w14:paraId="30FBB02A"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LGIP Amendment</w:t>
            </w:r>
          </w:p>
          <w:p w14:paraId="42A20F1A"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Major G &amp; Minor K Amendment</w:t>
            </w:r>
          </w:p>
          <w:p w14:paraId="5E2A3C19"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Night Work Karana Downs</w:t>
            </w:r>
          </w:p>
          <w:p w14:paraId="15507B41"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Perm Road Closure Alice St</w:t>
            </w:r>
          </w:p>
          <w:p w14:paraId="4B951CDE"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Permanent Road Closure</w:t>
            </w:r>
          </w:p>
          <w:p w14:paraId="32814997"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Planned Burn Program 2022</w:t>
            </w:r>
          </w:p>
          <w:p w14:paraId="24F0F0A3"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Proposed Perm Road Closure</w:t>
            </w:r>
          </w:p>
          <w:p w14:paraId="4A4C5B55"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Reducing Waste at Home</w:t>
            </w:r>
          </w:p>
        </w:tc>
        <w:tc>
          <w:tcPr>
            <w:tcW w:w="2790" w:type="dxa"/>
            <w:tcMar>
              <w:top w:w="0" w:type="dxa"/>
              <w:left w:w="108" w:type="dxa"/>
              <w:bottom w:w="0" w:type="dxa"/>
              <w:right w:w="108" w:type="dxa"/>
            </w:tcMar>
            <w:hideMark/>
          </w:tcPr>
          <w:p w14:paraId="6E58959B" w14:textId="77777777" w:rsidR="00966E9B" w:rsidRPr="00966E9B" w:rsidRDefault="00966E9B" w:rsidP="00962055">
            <w:pPr>
              <w:pStyle w:val="xmsonormal0"/>
              <w:spacing w:before="0" w:beforeAutospacing="0" w:after="0" w:afterAutospacing="0"/>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$3,394,323.36</w:t>
            </w:r>
          </w:p>
        </w:tc>
      </w:tr>
      <w:tr w:rsidR="00966E9B" w:rsidRPr="00966E9B" w14:paraId="2F9A9FAB" w14:textId="77777777" w:rsidTr="00640FF1">
        <w:tc>
          <w:tcPr>
            <w:tcW w:w="2273" w:type="dxa"/>
            <w:tcMar>
              <w:top w:w="0" w:type="dxa"/>
              <w:left w:w="108" w:type="dxa"/>
              <w:bottom w:w="0" w:type="dxa"/>
              <w:right w:w="108" w:type="dxa"/>
            </w:tcMar>
            <w:hideMark/>
          </w:tcPr>
          <w:p w14:paraId="0AEC93EE"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Alpha Digital</w:t>
            </w:r>
          </w:p>
        </w:tc>
        <w:tc>
          <w:tcPr>
            <w:tcW w:w="3305" w:type="dxa"/>
            <w:tcMar>
              <w:top w:w="0" w:type="dxa"/>
              <w:left w:w="108" w:type="dxa"/>
              <w:bottom w:w="0" w:type="dxa"/>
              <w:right w:w="108" w:type="dxa"/>
            </w:tcMar>
            <w:hideMark/>
          </w:tcPr>
          <w:p w14:paraId="30F3BC79"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Asia Pacific Cities Summit campaign</w:t>
            </w:r>
          </w:p>
        </w:tc>
        <w:tc>
          <w:tcPr>
            <w:tcW w:w="2790" w:type="dxa"/>
            <w:tcMar>
              <w:top w:w="0" w:type="dxa"/>
              <w:left w:w="108" w:type="dxa"/>
              <w:bottom w:w="0" w:type="dxa"/>
              <w:right w:w="108" w:type="dxa"/>
            </w:tcMar>
            <w:hideMark/>
          </w:tcPr>
          <w:p w14:paraId="11922B7A" w14:textId="77777777" w:rsidR="00966E9B" w:rsidRPr="00966E9B" w:rsidRDefault="00966E9B" w:rsidP="00962055">
            <w:pPr>
              <w:pStyle w:val="xmsonormal0"/>
              <w:spacing w:before="0" w:beforeAutospacing="0" w:after="0" w:afterAutospacing="0"/>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$7,000.00</w:t>
            </w:r>
          </w:p>
        </w:tc>
      </w:tr>
      <w:tr w:rsidR="00966E9B" w:rsidRPr="00966E9B" w14:paraId="402B723B" w14:textId="77777777" w:rsidTr="00640FF1">
        <w:tc>
          <w:tcPr>
            <w:tcW w:w="2273" w:type="dxa"/>
            <w:tcMar>
              <w:top w:w="0" w:type="dxa"/>
              <w:left w:w="108" w:type="dxa"/>
              <w:bottom w:w="0" w:type="dxa"/>
              <w:right w:w="108" w:type="dxa"/>
            </w:tcMar>
            <w:hideMark/>
          </w:tcPr>
          <w:p w14:paraId="59EC2D60"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Resolution Digital</w:t>
            </w:r>
          </w:p>
        </w:tc>
        <w:tc>
          <w:tcPr>
            <w:tcW w:w="3305" w:type="dxa"/>
            <w:tcMar>
              <w:top w:w="0" w:type="dxa"/>
              <w:left w:w="108" w:type="dxa"/>
              <w:bottom w:w="0" w:type="dxa"/>
              <w:right w:w="108" w:type="dxa"/>
            </w:tcMar>
            <w:hideMark/>
          </w:tcPr>
          <w:p w14:paraId="549595F0" w14:textId="77777777" w:rsidR="00966E9B" w:rsidRPr="00966E9B" w:rsidRDefault="00966E9B" w:rsidP="00962055">
            <w:pPr>
              <w:pStyle w:val="xmsonormal0"/>
              <w:spacing w:before="0" w:beforeAutospacing="0" w:after="0" w:afterAutospacing="0"/>
              <w:rPr>
                <w:rFonts w:ascii="Times New Roman" w:hAnsi="Times New Roman" w:cs="Times New Roman"/>
                <w:i/>
                <w:iCs/>
                <w:sz w:val="20"/>
                <w:szCs w:val="20"/>
              </w:rPr>
            </w:pPr>
            <w:r w:rsidRPr="00966E9B">
              <w:rPr>
                <w:rFonts w:ascii="Times New Roman" w:hAnsi="Times New Roman" w:cs="Times New Roman"/>
                <w:i/>
                <w:iCs/>
                <w:sz w:val="20"/>
                <w:szCs w:val="20"/>
                <w:lang w:val="en-GB"/>
              </w:rPr>
              <w:t>Employment programs</w:t>
            </w:r>
          </w:p>
        </w:tc>
        <w:tc>
          <w:tcPr>
            <w:tcW w:w="2790" w:type="dxa"/>
            <w:tcMar>
              <w:top w:w="0" w:type="dxa"/>
              <w:left w:w="108" w:type="dxa"/>
              <w:bottom w:w="0" w:type="dxa"/>
              <w:right w:w="108" w:type="dxa"/>
            </w:tcMar>
            <w:hideMark/>
          </w:tcPr>
          <w:p w14:paraId="09A5FEC5" w14:textId="77777777" w:rsidR="00966E9B" w:rsidRPr="00966E9B" w:rsidRDefault="00966E9B" w:rsidP="00962055">
            <w:pPr>
              <w:pStyle w:val="xmsonormal0"/>
              <w:spacing w:before="0" w:beforeAutospacing="0" w:after="0" w:afterAutospacing="0"/>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$18,762.28</w:t>
            </w:r>
          </w:p>
        </w:tc>
      </w:tr>
    </w:tbl>
    <w:p w14:paraId="5DCA10C8" w14:textId="77777777" w:rsidR="00966E9B" w:rsidRPr="00966E9B" w:rsidRDefault="00966E9B" w:rsidP="00640FF1">
      <w:pPr>
        <w:pStyle w:val="ListParagraph"/>
        <w:ind w:left="709" w:hanging="709"/>
        <w:contextualSpacing w:val="0"/>
      </w:pPr>
    </w:p>
    <w:p w14:paraId="2BF2B035" w14:textId="77777777" w:rsidR="00966E9B" w:rsidRPr="00966E9B" w:rsidRDefault="00966E9B" w:rsidP="00640FF1">
      <w:pPr>
        <w:pStyle w:val="ListParagraph"/>
        <w:keepNext/>
        <w:numPr>
          <w:ilvl w:val="0"/>
          <w:numId w:val="26"/>
        </w:numPr>
        <w:ind w:left="709" w:hanging="709"/>
        <w:contextualSpacing w:val="0"/>
      </w:pPr>
      <w:r w:rsidRPr="00966E9B">
        <w:t>Please provide a list of all Brisbane City Council publications which have a photo of Lord Mayor Adrian Schrinner, including the name of the publication, the total cost (design, printing and distribution) in the 2021-2022 financial year.</w:t>
      </w:r>
    </w:p>
    <w:p w14:paraId="185EBC25" w14:textId="77777777" w:rsidR="00966E9B" w:rsidRPr="00966E9B" w:rsidRDefault="00966E9B" w:rsidP="00962055"/>
    <w:p w14:paraId="05649795" w14:textId="77777777" w:rsidR="00966E9B" w:rsidRPr="00966E9B" w:rsidRDefault="00966E9B" w:rsidP="00640FF1">
      <w:pPr>
        <w:rPr>
          <w:i/>
          <w:iCs/>
        </w:rPr>
      </w:pPr>
      <w:r w:rsidRPr="00966E9B">
        <w:rPr>
          <w:b/>
          <w:bCs/>
          <w:i/>
          <w:iCs/>
        </w:rPr>
        <w:t>A34.</w:t>
      </w:r>
      <w:r w:rsidRPr="00966E9B">
        <w:tab/>
      </w:r>
    </w:p>
    <w:tbl>
      <w:tblPr>
        <w:tblW w:w="8368"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51"/>
        <w:gridCol w:w="1417"/>
      </w:tblGrid>
      <w:tr w:rsidR="00966E9B" w:rsidRPr="00966E9B" w14:paraId="2EBD7C9C" w14:textId="77777777" w:rsidTr="00640FF1">
        <w:trPr>
          <w:trHeight w:val="20"/>
          <w:tblHeader/>
        </w:trPr>
        <w:tc>
          <w:tcPr>
            <w:tcW w:w="6951" w:type="dxa"/>
            <w:tcMar>
              <w:top w:w="0" w:type="dxa"/>
              <w:left w:w="108" w:type="dxa"/>
              <w:bottom w:w="0" w:type="dxa"/>
              <w:right w:w="108" w:type="dxa"/>
            </w:tcMar>
            <w:vAlign w:val="center"/>
            <w:hideMark/>
          </w:tcPr>
          <w:p w14:paraId="7F17F52F" w14:textId="74F8843A"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b/>
                <w:bCs/>
                <w:i/>
                <w:iCs/>
                <w:sz w:val="20"/>
                <w:szCs w:val="20"/>
                <w:lang w:val="en-GB"/>
              </w:rPr>
              <w:t>Publication</w:t>
            </w:r>
            <w:r w:rsidR="00A269EA">
              <w:rPr>
                <w:rFonts w:ascii="Times New Roman" w:hAnsi="Times New Roman" w:cs="Times New Roman"/>
                <w:i/>
                <w:iCs/>
                <w:sz w:val="20"/>
                <w:szCs w:val="20"/>
                <w:lang w:val="en-GB"/>
              </w:rPr>
              <w:t xml:space="preserve"> </w:t>
            </w:r>
          </w:p>
        </w:tc>
        <w:tc>
          <w:tcPr>
            <w:tcW w:w="1417" w:type="dxa"/>
            <w:tcMar>
              <w:top w:w="0" w:type="dxa"/>
              <w:left w:w="108" w:type="dxa"/>
              <w:bottom w:w="0" w:type="dxa"/>
              <w:right w:w="108" w:type="dxa"/>
            </w:tcMar>
            <w:vAlign w:val="center"/>
            <w:hideMark/>
          </w:tcPr>
          <w:p w14:paraId="552605E8" w14:textId="7CF58BDE"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b/>
                <w:bCs/>
                <w:i/>
                <w:iCs/>
                <w:sz w:val="20"/>
                <w:szCs w:val="20"/>
                <w:lang w:val="en-GB"/>
              </w:rPr>
              <w:t>Cost</w:t>
            </w:r>
            <w:r w:rsidR="00A269EA">
              <w:rPr>
                <w:rFonts w:ascii="Times New Roman" w:hAnsi="Times New Roman" w:cs="Times New Roman"/>
                <w:i/>
                <w:iCs/>
                <w:sz w:val="20"/>
                <w:szCs w:val="20"/>
                <w:lang w:val="en-GB"/>
              </w:rPr>
              <w:t xml:space="preserve"> </w:t>
            </w:r>
          </w:p>
        </w:tc>
      </w:tr>
      <w:tr w:rsidR="00966E9B" w:rsidRPr="00966E9B" w14:paraId="1AE603B5" w14:textId="77777777" w:rsidTr="00640FF1">
        <w:trPr>
          <w:trHeight w:val="20"/>
        </w:trPr>
        <w:tc>
          <w:tcPr>
            <w:tcW w:w="6951" w:type="dxa"/>
            <w:tcMar>
              <w:top w:w="0" w:type="dxa"/>
              <w:left w:w="108" w:type="dxa"/>
              <w:bottom w:w="0" w:type="dxa"/>
              <w:right w:w="108" w:type="dxa"/>
            </w:tcMar>
            <w:vAlign w:val="center"/>
            <w:hideMark/>
          </w:tcPr>
          <w:p w14:paraId="366232A8" w14:textId="7303CBF1"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Living in Brisbane – June-July 2021</w:t>
            </w:r>
            <w:r w:rsidR="00A269EA">
              <w:rPr>
                <w:rFonts w:ascii="Times New Roman" w:hAnsi="Times New Roman" w:cs="Times New Roman"/>
                <w:i/>
                <w:iCs/>
                <w:sz w:val="20"/>
                <w:szCs w:val="20"/>
                <w:lang w:val="en-GB"/>
              </w:rPr>
              <w:t xml:space="preserve"> </w:t>
            </w:r>
          </w:p>
        </w:tc>
        <w:tc>
          <w:tcPr>
            <w:tcW w:w="1417" w:type="dxa"/>
            <w:tcMar>
              <w:top w:w="0" w:type="dxa"/>
              <w:left w:w="108" w:type="dxa"/>
              <w:bottom w:w="0" w:type="dxa"/>
              <w:right w:w="108" w:type="dxa"/>
            </w:tcMar>
            <w:hideMark/>
          </w:tcPr>
          <w:p w14:paraId="703E2388"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$113,986.88</w:t>
            </w:r>
          </w:p>
        </w:tc>
      </w:tr>
      <w:tr w:rsidR="00966E9B" w:rsidRPr="00966E9B" w14:paraId="204E2E14" w14:textId="77777777" w:rsidTr="00640FF1">
        <w:trPr>
          <w:trHeight w:val="20"/>
        </w:trPr>
        <w:tc>
          <w:tcPr>
            <w:tcW w:w="6951" w:type="dxa"/>
            <w:tcMar>
              <w:top w:w="0" w:type="dxa"/>
              <w:left w:w="108" w:type="dxa"/>
              <w:bottom w:w="0" w:type="dxa"/>
              <w:right w:w="108" w:type="dxa"/>
            </w:tcMar>
            <w:vAlign w:val="center"/>
            <w:hideMark/>
          </w:tcPr>
          <w:p w14:paraId="0528EE6E" w14:textId="73B3C5F9"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Living in Brisbane – August 2021</w:t>
            </w:r>
            <w:r w:rsidR="00A269EA">
              <w:rPr>
                <w:rFonts w:ascii="Times New Roman" w:hAnsi="Times New Roman" w:cs="Times New Roman"/>
                <w:i/>
                <w:iCs/>
                <w:sz w:val="20"/>
                <w:szCs w:val="20"/>
                <w:lang w:val="en-GB"/>
              </w:rPr>
              <w:t xml:space="preserve"> </w:t>
            </w:r>
          </w:p>
        </w:tc>
        <w:tc>
          <w:tcPr>
            <w:tcW w:w="1417" w:type="dxa"/>
            <w:tcMar>
              <w:top w:w="0" w:type="dxa"/>
              <w:left w:w="108" w:type="dxa"/>
              <w:bottom w:w="0" w:type="dxa"/>
              <w:right w:w="108" w:type="dxa"/>
            </w:tcMar>
            <w:hideMark/>
          </w:tcPr>
          <w:p w14:paraId="0E4FA3DE"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$115,213.88</w:t>
            </w:r>
          </w:p>
        </w:tc>
      </w:tr>
      <w:tr w:rsidR="00966E9B" w:rsidRPr="00966E9B" w14:paraId="35B8C476" w14:textId="77777777" w:rsidTr="00640FF1">
        <w:trPr>
          <w:trHeight w:val="20"/>
        </w:trPr>
        <w:tc>
          <w:tcPr>
            <w:tcW w:w="6951" w:type="dxa"/>
            <w:tcMar>
              <w:top w:w="0" w:type="dxa"/>
              <w:left w:w="108" w:type="dxa"/>
              <w:bottom w:w="0" w:type="dxa"/>
              <w:right w:w="108" w:type="dxa"/>
            </w:tcMar>
            <w:vAlign w:val="center"/>
            <w:hideMark/>
          </w:tcPr>
          <w:p w14:paraId="724A721B" w14:textId="52BED12D"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Living in Brisbane – September 2021</w:t>
            </w:r>
            <w:r w:rsidR="00A269EA">
              <w:rPr>
                <w:rFonts w:ascii="Times New Roman" w:hAnsi="Times New Roman" w:cs="Times New Roman"/>
                <w:i/>
                <w:iCs/>
                <w:sz w:val="20"/>
                <w:szCs w:val="20"/>
                <w:lang w:val="en-GB"/>
              </w:rPr>
              <w:t xml:space="preserve"> </w:t>
            </w:r>
          </w:p>
        </w:tc>
        <w:tc>
          <w:tcPr>
            <w:tcW w:w="1417" w:type="dxa"/>
            <w:tcMar>
              <w:top w:w="0" w:type="dxa"/>
              <w:left w:w="108" w:type="dxa"/>
              <w:bottom w:w="0" w:type="dxa"/>
              <w:right w:w="108" w:type="dxa"/>
            </w:tcMar>
            <w:hideMark/>
          </w:tcPr>
          <w:p w14:paraId="2D086288"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$115,705.82</w:t>
            </w:r>
          </w:p>
        </w:tc>
      </w:tr>
      <w:tr w:rsidR="00966E9B" w:rsidRPr="00966E9B" w14:paraId="1D89706A" w14:textId="77777777" w:rsidTr="00640FF1">
        <w:trPr>
          <w:trHeight w:val="20"/>
        </w:trPr>
        <w:tc>
          <w:tcPr>
            <w:tcW w:w="6951" w:type="dxa"/>
            <w:tcMar>
              <w:top w:w="0" w:type="dxa"/>
              <w:left w:w="108" w:type="dxa"/>
              <w:bottom w:w="0" w:type="dxa"/>
              <w:right w:w="108" w:type="dxa"/>
            </w:tcMar>
            <w:vAlign w:val="center"/>
            <w:hideMark/>
          </w:tcPr>
          <w:p w14:paraId="0C55C088" w14:textId="7D6B7E9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Living in Brisbane – October 2021</w:t>
            </w:r>
            <w:r w:rsidR="00A269EA">
              <w:rPr>
                <w:rFonts w:ascii="Times New Roman" w:hAnsi="Times New Roman" w:cs="Times New Roman"/>
                <w:i/>
                <w:iCs/>
                <w:sz w:val="20"/>
                <w:szCs w:val="20"/>
                <w:lang w:val="en-GB"/>
              </w:rPr>
              <w:t xml:space="preserve"> </w:t>
            </w:r>
          </w:p>
        </w:tc>
        <w:tc>
          <w:tcPr>
            <w:tcW w:w="1417" w:type="dxa"/>
            <w:tcMar>
              <w:top w:w="0" w:type="dxa"/>
              <w:left w:w="108" w:type="dxa"/>
              <w:bottom w:w="0" w:type="dxa"/>
              <w:right w:w="108" w:type="dxa"/>
            </w:tcMar>
            <w:hideMark/>
          </w:tcPr>
          <w:p w14:paraId="50C7D6D4"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$146,824.72</w:t>
            </w:r>
          </w:p>
        </w:tc>
      </w:tr>
      <w:tr w:rsidR="00966E9B" w:rsidRPr="00966E9B" w14:paraId="63B5E8CC" w14:textId="77777777" w:rsidTr="00640FF1">
        <w:trPr>
          <w:trHeight w:val="20"/>
        </w:trPr>
        <w:tc>
          <w:tcPr>
            <w:tcW w:w="6951" w:type="dxa"/>
            <w:tcMar>
              <w:top w:w="0" w:type="dxa"/>
              <w:left w:w="108" w:type="dxa"/>
              <w:bottom w:w="0" w:type="dxa"/>
              <w:right w:w="108" w:type="dxa"/>
            </w:tcMar>
            <w:vAlign w:val="center"/>
            <w:hideMark/>
          </w:tcPr>
          <w:p w14:paraId="3CAA4D7A" w14:textId="1FE45F7E"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Living in Brisbane – November 2021</w:t>
            </w:r>
            <w:r w:rsidR="00A269EA">
              <w:rPr>
                <w:rFonts w:ascii="Times New Roman" w:hAnsi="Times New Roman" w:cs="Times New Roman"/>
                <w:i/>
                <w:iCs/>
                <w:sz w:val="20"/>
                <w:szCs w:val="20"/>
                <w:lang w:val="en-GB"/>
              </w:rPr>
              <w:t xml:space="preserve"> </w:t>
            </w:r>
          </w:p>
        </w:tc>
        <w:tc>
          <w:tcPr>
            <w:tcW w:w="1417" w:type="dxa"/>
            <w:tcMar>
              <w:top w:w="0" w:type="dxa"/>
              <w:left w:w="108" w:type="dxa"/>
              <w:bottom w:w="0" w:type="dxa"/>
              <w:right w:w="108" w:type="dxa"/>
            </w:tcMar>
            <w:hideMark/>
          </w:tcPr>
          <w:p w14:paraId="6C6B1949"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$115,874.72</w:t>
            </w:r>
          </w:p>
        </w:tc>
      </w:tr>
      <w:tr w:rsidR="00966E9B" w:rsidRPr="00966E9B" w14:paraId="55E45BD6" w14:textId="77777777" w:rsidTr="00640FF1">
        <w:trPr>
          <w:trHeight w:val="20"/>
        </w:trPr>
        <w:tc>
          <w:tcPr>
            <w:tcW w:w="6951" w:type="dxa"/>
            <w:tcMar>
              <w:top w:w="0" w:type="dxa"/>
              <w:left w:w="108" w:type="dxa"/>
              <w:bottom w:w="0" w:type="dxa"/>
              <w:right w:w="108" w:type="dxa"/>
            </w:tcMar>
            <w:vAlign w:val="center"/>
            <w:hideMark/>
          </w:tcPr>
          <w:p w14:paraId="54B0CDDF" w14:textId="17302956"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Living in Brisbane – Dec 2021-Jan 2022</w:t>
            </w:r>
            <w:r w:rsidR="00A269EA">
              <w:rPr>
                <w:rFonts w:ascii="Times New Roman" w:hAnsi="Times New Roman" w:cs="Times New Roman"/>
                <w:i/>
                <w:iCs/>
                <w:sz w:val="20"/>
                <w:szCs w:val="20"/>
                <w:lang w:val="en-GB"/>
              </w:rPr>
              <w:t xml:space="preserve"> </w:t>
            </w:r>
          </w:p>
        </w:tc>
        <w:tc>
          <w:tcPr>
            <w:tcW w:w="1417" w:type="dxa"/>
            <w:tcMar>
              <w:top w:w="0" w:type="dxa"/>
              <w:left w:w="108" w:type="dxa"/>
              <w:bottom w:w="0" w:type="dxa"/>
              <w:right w:w="108" w:type="dxa"/>
            </w:tcMar>
            <w:hideMark/>
          </w:tcPr>
          <w:p w14:paraId="1DD6D634"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$147,126.69</w:t>
            </w:r>
          </w:p>
        </w:tc>
      </w:tr>
      <w:tr w:rsidR="00966E9B" w:rsidRPr="00966E9B" w14:paraId="65796E99" w14:textId="77777777" w:rsidTr="00640FF1">
        <w:trPr>
          <w:trHeight w:val="20"/>
        </w:trPr>
        <w:tc>
          <w:tcPr>
            <w:tcW w:w="6951" w:type="dxa"/>
            <w:tcMar>
              <w:top w:w="0" w:type="dxa"/>
              <w:left w:w="108" w:type="dxa"/>
              <w:bottom w:w="0" w:type="dxa"/>
              <w:right w:w="108" w:type="dxa"/>
            </w:tcMar>
            <w:vAlign w:val="center"/>
            <w:hideMark/>
          </w:tcPr>
          <w:p w14:paraId="34A3FD81" w14:textId="2DAE8370"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Living in Brisbane – February 2022</w:t>
            </w:r>
            <w:r w:rsidR="00A269EA">
              <w:rPr>
                <w:rFonts w:ascii="Times New Roman" w:hAnsi="Times New Roman" w:cs="Times New Roman"/>
                <w:i/>
                <w:iCs/>
                <w:sz w:val="20"/>
                <w:szCs w:val="20"/>
                <w:lang w:val="en-GB"/>
              </w:rPr>
              <w:t xml:space="preserve"> </w:t>
            </w:r>
          </w:p>
        </w:tc>
        <w:tc>
          <w:tcPr>
            <w:tcW w:w="1417" w:type="dxa"/>
            <w:tcMar>
              <w:top w:w="0" w:type="dxa"/>
              <w:left w:w="108" w:type="dxa"/>
              <w:bottom w:w="0" w:type="dxa"/>
              <w:right w:w="108" w:type="dxa"/>
            </w:tcMar>
            <w:hideMark/>
          </w:tcPr>
          <w:p w14:paraId="124112C3"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$115,365.29</w:t>
            </w:r>
          </w:p>
        </w:tc>
      </w:tr>
      <w:tr w:rsidR="00966E9B" w:rsidRPr="00966E9B" w14:paraId="330A8E73" w14:textId="77777777" w:rsidTr="00640FF1">
        <w:trPr>
          <w:trHeight w:val="20"/>
        </w:trPr>
        <w:tc>
          <w:tcPr>
            <w:tcW w:w="6951" w:type="dxa"/>
            <w:tcMar>
              <w:top w:w="0" w:type="dxa"/>
              <w:left w:w="108" w:type="dxa"/>
              <w:bottom w:w="0" w:type="dxa"/>
              <w:right w:w="108" w:type="dxa"/>
            </w:tcMar>
            <w:vAlign w:val="center"/>
            <w:hideMark/>
          </w:tcPr>
          <w:p w14:paraId="7E94C06A" w14:textId="1AF52633"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Living in Brisbane – March 2022</w:t>
            </w:r>
            <w:r w:rsidR="00A269EA">
              <w:rPr>
                <w:rFonts w:ascii="Times New Roman" w:hAnsi="Times New Roman" w:cs="Times New Roman"/>
                <w:i/>
                <w:iCs/>
                <w:sz w:val="20"/>
                <w:szCs w:val="20"/>
                <w:lang w:val="en-GB"/>
              </w:rPr>
              <w:t xml:space="preserve"> </w:t>
            </w:r>
          </w:p>
        </w:tc>
        <w:tc>
          <w:tcPr>
            <w:tcW w:w="1417" w:type="dxa"/>
            <w:tcMar>
              <w:top w:w="0" w:type="dxa"/>
              <w:left w:w="108" w:type="dxa"/>
              <w:bottom w:w="0" w:type="dxa"/>
              <w:right w:w="108" w:type="dxa"/>
            </w:tcMar>
            <w:hideMark/>
          </w:tcPr>
          <w:p w14:paraId="2BA6A4BC"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$98,768.20</w:t>
            </w:r>
          </w:p>
        </w:tc>
      </w:tr>
      <w:tr w:rsidR="00966E9B" w:rsidRPr="00966E9B" w14:paraId="4A25B6A7" w14:textId="77777777" w:rsidTr="00640FF1">
        <w:trPr>
          <w:trHeight w:val="20"/>
        </w:trPr>
        <w:tc>
          <w:tcPr>
            <w:tcW w:w="6951" w:type="dxa"/>
            <w:tcMar>
              <w:top w:w="0" w:type="dxa"/>
              <w:left w:w="108" w:type="dxa"/>
              <w:bottom w:w="0" w:type="dxa"/>
              <w:right w:w="108" w:type="dxa"/>
            </w:tcMar>
            <w:vAlign w:val="center"/>
            <w:hideMark/>
          </w:tcPr>
          <w:p w14:paraId="37079690" w14:textId="49C72315"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Living in Brisbane – April 2022</w:t>
            </w:r>
            <w:r w:rsidR="00A269EA">
              <w:rPr>
                <w:rFonts w:ascii="Times New Roman" w:hAnsi="Times New Roman" w:cs="Times New Roman"/>
                <w:i/>
                <w:iCs/>
                <w:sz w:val="20"/>
                <w:szCs w:val="20"/>
                <w:lang w:val="en-GB"/>
              </w:rPr>
              <w:t xml:space="preserve"> </w:t>
            </w:r>
          </w:p>
        </w:tc>
        <w:tc>
          <w:tcPr>
            <w:tcW w:w="1417" w:type="dxa"/>
            <w:tcMar>
              <w:top w:w="0" w:type="dxa"/>
              <w:left w:w="108" w:type="dxa"/>
              <w:bottom w:w="0" w:type="dxa"/>
              <w:right w:w="108" w:type="dxa"/>
            </w:tcMar>
            <w:hideMark/>
          </w:tcPr>
          <w:p w14:paraId="3927E269"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$115,543.19</w:t>
            </w:r>
          </w:p>
        </w:tc>
      </w:tr>
      <w:tr w:rsidR="00966E9B" w:rsidRPr="00966E9B" w14:paraId="3CA26D92" w14:textId="77777777" w:rsidTr="00640FF1">
        <w:trPr>
          <w:trHeight w:val="20"/>
        </w:trPr>
        <w:tc>
          <w:tcPr>
            <w:tcW w:w="6951" w:type="dxa"/>
            <w:tcMar>
              <w:top w:w="0" w:type="dxa"/>
              <w:left w:w="108" w:type="dxa"/>
              <w:bottom w:w="0" w:type="dxa"/>
              <w:right w:w="108" w:type="dxa"/>
            </w:tcMar>
            <w:vAlign w:val="center"/>
            <w:hideMark/>
          </w:tcPr>
          <w:p w14:paraId="23DCFCB6" w14:textId="7799AB13"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Living in Brisbane – May-June 2022</w:t>
            </w:r>
            <w:r w:rsidR="00A269EA">
              <w:rPr>
                <w:rFonts w:ascii="Times New Roman" w:hAnsi="Times New Roman" w:cs="Times New Roman"/>
                <w:i/>
                <w:iCs/>
                <w:sz w:val="20"/>
                <w:szCs w:val="20"/>
                <w:lang w:val="en-GB"/>
              </w:rPr>
              <w:t xml:space="preserve"> </w:t>
            </w:r>
          </w:p>
        </w:tc>
        <w:tc>
          <w:tcPr>
            <w:tcW w:w="1417" w:type="dxa"/>
            <w:tcMar>
              <w:top w:w="0" w:type="dxa"/>
              <w:left w:w="108" w:type="dxa"/>
              <w:bottom w:w="0" w:type="dxa"/>
              <w:right w:w="108" w:type="dxa"/>
            </w:tcMar>
            <w:hideMark/>
          </w:tcPr>
          <w:p w14:paraId="6FD79600"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$147,420.99</w:t>
            </w:r>
          </w:p>
        </w:tc>
      </w:tr>
      <w:tr w:rsidR="00966E9B" w:rsidRPr="00966E9B" w14:paraId="7EE72F7D" w14:textId="77777777" w:rsidTr="00640FF1">
        <w:trPr>
          <w:trHeight w:val="20"/>
        </w:trPr>
        <w:tc>
          <w:tcPr>
            <w:tcW w:w="6951" w:type="dxa"/>
            <w:tcMar>
              <w:top w:w="0" w:type="dxa"/>
              <w:left w:w="108" w:type="dxa"/>
              <w:bottom w:w="0" w:type="dxa"/>
              <w:right w:w="108" w:type="dxa"/>
            </w:tcMar>
            <w:vAlign w:val="center"/>
            <w:hideMark/>
          </w:tcPr>
          <w:p w14:paraId="3E523F59" w14:textId="5D44FEEC"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Business in Brisbane – July 2021</w:t>
            </w:r>
            <w:r w:rsidR="00A269EA">
              <w:rPr>
                <w:rFonts w:ascii="Times New Roman" w:hAnsi="Times New Roman" w:cs="Times New Roman"/>
                <w:i/>
                <w:iCs/>
                <w:sz w:val="20"/>
                <w:szCs w:val="20"/>
                <w:lang w:val="en-GB"/>
              </w:rPr>
              <w:t xml:space="preserve"> </w:t>
            </w:r>
          </w:p>
        </w:tc>
        <w:tc>
          <w:tcPr>
            <w:tcW w:w="1417" w:type="dxa"/>
            <w:tcMar>
              <w:top w:w="0" w:type="dxa"/>
              <w:left w:w="108" w:type="dxa"/>
              <w:bottom w:w="0" w:type="dxa"/>
              <w:right w:w="108" w:type="dxa"/>
            </w:tcMar>
            <w:hideMark/>
          </w:tcPr>
          <w:p w14:paraId="745513D8"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$0</w:t>
            </w:r>
          </w:p>
        </w:tc>
      </w:tr>
      <w:tr w:rsidR="00966E9B" w:rsidRPr="00966E9B" w14:paraId="19F085B4" w14:textId="77777777" w:rsidTr="00640FF1">
        <w:trPr>
          <w:trHeight w:val="20"/>
        </w:trPr>
        <w:tc>
          <w:tcPr>
            <w:tcW w:w="6951" w:type="dxa"/>
            <w:tcMar>
              <w:top w:w="0" w:type="dxa"/>
              <w:left w:w="108" w:type="dxa"/>
              <w:bottom w:w="0" w:type="dxa"/>
              <w:right w:w="108" w:type="dxa"/>
            </w:tcMar>
            <w:vAlign w:val="center"/>
            <w:hideMark/>
          </w:tcPr>
          <w:p w14:paraId="0615CF84" w14:textId="3AF489DD"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Business in Brisbane – August 2021</w:t>
            </w:r>
            <w:r w:rsidR="00A269EA">
              <w:rPr>
                <w:rFonts w:ascii="Times New Roman" w:hAnsi="Times New Roman" w:cs="Times New Roman"/>
                <w:i/>
                <w:iCs/>
                <w:sz w:val="20"/>
                <w:szCs w:val="20"/>
                <w:lang w:val="en-GB"/>
              </w:rPr>
              <w:t xml:space="preserve"> </w:t>
            </w:r>
          </w:p>
        </w:tc>
        <w:tc>
          <w:tcPr>
            <w:tcW w:w="1417" w:type="dxa"/>
            <w:tcMar>
              <w:top w:w="0" w:type="dxa"/>
              <w:left w:w="108" w:type="dxa"/>
              <w:bottom w:w="0" w:type="dxa"/>
              <w:right w:w="108" w:type="dxa"/>
            </w:tcMar>
            <w:hideMark/>
          </w:tcPr>
          <w:p w14:paraId="0DC6AD3C"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$0</w:t>
            </w:r>
          </w:p>
        </w:tc>
      </w:tr>
      <w:tr w:rsidR="00966E9B" w:rsidRPr="00966E9B" w14:paraId="3A698299" w14:textId="77777777" w:rsidTr="00640FF1">
        <w:trPr>
          <w:trHeight w:val="20"/>
        </w:trPr>
        <w:tc>
          <w:tcPr>
            <w:tcW w:w="6951" w:type="dxa"/>
            <w:tcMar>
              <w:top w:w="0" w:type="dxa"/>
              <w:left w:w="108" w:type="dxa"/>
              <w:bottom w:w="0" w:type="dxa"/>
              <w:right w:w="108" w:type="dxa"/>
            </w:tcMar>
            <w:vAlign w:val="center"/>
            <w:hideMark/>
          </w:tcPr>
          <w:p w14:paraId="3B4618FE" w14:textId="5259ACDD"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Business in Brisbane – September 2021</w:t>
            </w:r>
            <w:r w:rsidR="00A269EA">
              <w:rPr>
                <w:rFonts w:ascii="Times New Roman" w:hAnsi="Times New Roman" w:cs="Times New Roman"/>
                <w:i/>
                <w:iCs/>
                <w:sz w:val="20"/>
                <w:szCs w:val="20"/>
                <w:lang w:val="en-GB"/>
              </w:rPr>
              <w:t xml:space="preserve"> </w:t>
            </w:r>
          </w:p>
        </w:tc>
        <w:tc>
          <w:tcPr>
            <w:tcW w:w="1417" w:type="dxa"/>
            <w:tcMar>
              <w:top w:w="0" w:type="dxa"/>
              <w:left w:w="108" w:type="dxa"/>
              <w:bottom w:w="0" w:type="dxa"/>
              <w:right w:w="108" w:type="dxa"/>
            </w:tcMar>
            <w:hideMark/>
          </w:tcPr>
          <w:p w14:paraId="0B399082"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$0</w:t>
            </w:r>
          </w:p>
        </w:tc>
      </w:tr>
      <w:tr w:rsidR="00966E9B" w:rsidRPr="00966E9B" w14:paraId="6F159FBB" w14:textId="77777777" w:rsidTr="00640FF1">
        <w:trPr>
          <w:trHeight w:val="20"/>
        </w:trPr>
        <w:tc>
          <w:tcPr>
            <w:tcW w:w="6951" w:type="dxa"/>
            <w:tcMar>
              <w:top w:w="0" w:type="dxa"/>
              <w:left w:w="108" w:type="dxa"/>
              <w:bottom w:w="0" w:type="dxa"/>
              <w:right w:w="108" w:type="dxa"/>
            </w:tcMar>
            <w:vAlign w:val="center"/>
            <w:hideMark/>
          </w:tcPr>
          <w:p w14:paraId="7CC40A56" w14:textId="5549825C"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Business in Brisbane – October 2021</w:t>
            </w:r>
            <w:r w:rsidR="00A269EA">
              <w:rPr>
                <w:rFonts w:ascii="Times New Roman" w:hAnsi="Times New Roman" w:cs="Times New Roman"/>
                <w:i/>
                <w:iCs/>
                <w:sz w:val="20"/>
                <w:szCs w:val="20"/>
                <w:lang w:val="en-GB"/>
              </w:rPr>
              <w:t xml:space="preserve"> </w:t>
            </w:r>
          </w:p>
        </w:tc>
        <w:tc>
          <w:tcPr>
            <w:tcW w:w="1417" w:type="dxa"/>
            <w:tcMar>
              <w:top w:w="0" w:type="dxa"/>
              <w:left w:w="108" w:type="dxa"/>
              <w:bottom w:w="0" w:type="dxa"/>
              <w:right w:w="108" w:type="dxa"/>
            </w:tcMar>
            <w:hideMark/>
          </w:tcPr>
          <w:p w14:paraId="07CD6E85"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$0</w:t>
            </w:r>
          </w:p>
        </w:tc>
      </w:tr>
      <w:tr w:rsidR="00966E9B" w:rsidRPr="00966E9B" w14:paraId="5E1A000F" w14:textId="77777777" w:rsidTr="00640FF1">
        <w:trPr>
          <w:trHeight w:val="20"/>
        </w:trPr>
        <w:tc>
          <w:tcPr>
            <w:tcW w:w="6951" w:type="dxa"/>
            <w:tcMar>
              <w:top w:w="0" w:type="dxa"/>
              <w:left w:w="108" w:type="dxa"/>
              <w:bottom w:w="0" w:type="dxa"/>
              <w:right w:w="108" w:type="dxa"/>
            </w:tcMar>
            <w:vAlign w:val="center"/>
            <w:hideMark/>
          </w:tcPr>
          <w:p w14:paraId="2B9DCAB6" w14:textId="001AE8BB"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Business in Brisbane – November 2021</w:t>
            </w:r>
            <w:r w:rsidR="00A269EA">
              <w:rPr>
                <w:rFonts w:ascii="Times New Roman" w:hAnsi="Times New Roman" w:cs="Times New Roman"/>
                <w:i/>
                <w:iCs/>
                <w:sz w:val="20"/>
                <w:szCs w:val="20"/>
                <w:lang w:val="en-GB"/>
              </w:rPr>
              <w:t xml:space="preserve"> </w:t>
            </w:r>
          </w:p>
        </w:tc>
        <w:tc>
          <w:tcPr>
            <w:tcW w:w="1417" w:type="dxa"/>
            <w:tcMar>
              <w:top w:w="0" w:type="dxa"/>
              <w:left w:w="108" w:type="dxa"/>
              <w:bottom w:w="0" w:type="dxa"/>
              <w:right w:w="108" w:type="dxa"/>
            </w:tcMar>
            <w:hideMark/>
          </w:tcPr>
          <w:p w14:paraId="5F7672AB"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$0</w:t>
            </w:r>
          </w:p>
        </w:tc>
      </w:tr>
      <w:tr w:rsidR="00966E9B" w:rsidRPr="00966E9B" w14:paraId="27525B72" w14:textId="77777777" w:rsidTr="00640FF1">
        <w:trPr>
          <w:trHeight w:val="20"/>
        </w:trPr>
        <w:tc>
          <w:tcPr>
            <w:tcW w:w="6951" w:type="dxa"/>
            <w:tcMar>
              <w:top w:w="0" w:type="dxa"/>
              <w:left w:w="108" w:type="dxa"/>
              <w:bottom w:w="0" w:type="dxa"/>
              <w:right w:w="108" w:type="dxa"/>
            </w:tcMar>
            <w:vAlign w:val="center"/>
            <w:hideMark/>
          </w:tcPr>
          <w:p w14:paraId="2681158B" w14:textId="235EF13A"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Business in Brisbane – December 2021</w:t>
            </w:r>
            <w:r w:rsidR="00A269EA">
              <w:rPr>
                <w:rFonts w:ascii="Times New Roman" w:hAnsi="Times New Roman" w:cs="Times New Roman"/>
                <w:i/>
                <w:iCs/>
                <w:sz w:val="20"/>
                <w:szCs w:val="20"/>
                <w:lang w:val="en-GB"/>
              </w:rPr>
              <w:t xml:space="preserve"> </w:t>
            </w:r>
          </w:p>
        </w:tc>
        <w:tc>
          <w:tcPr>
            <w:tcW w:w="1417" w:type="dxa"/>
            <w:tcMar>
              <w:top w:w="0" w:type="dxa"/>
              <w:left w:w="108" w:type="dxa"/>
              <w:bottom w:w="0" w:type="dxa"/>
              <w:right w:w="108" w:type="dxa"/>
            </w:tcMar>
            <w:hideMark/>
          </w:tcPr>
          <w:p w14:paraId="41244405"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$0</w:t>
            </w:r>
          </w:p>
        </w:tc>
      </w:tr>
      <w:tr w:rsidR="00966E9B" w:rsidRPr="00966E9B" w14:paraId="27C5A531" w14:textId="77777777" w:rsidTr="00640FF1">
        <w:trPr>
          <w:trHeight w:val="20"/>
        </w:trPr>
        <w:tc>
          <w:tcPr>
            <w:tcW w:w="6951" w:type="dxa"/>
            <w:tcMar>
              <w:top w:w="0" w:type="dxa"/>
              <w:left w:w="108" w:type="dxa"/>
              <w:bottom w:w="0" w:type="dxa"/>
              <w:right w:w="108" w:type="dxa"/>
            </w:tcMar>
            <w:vAlign w:val="center"/>
            <w:hideMark/>
          </w:tcPr>
          <w:p w14:paraId="1D8ADFE9" w14:textId="0C5906C1"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Business in Brisbane – January 2022</w:t>
            </w:r>
            <w:r w:rsidR="00A269EA">
              <w:rPr>
                <w:rFonts w:ascii="Times New Roman" w:hAnsi="Times New Roman" w:cs="Times New Roman"/>
                <w:i/>
                <w:iCs/>
                <w:sz w:val="20"/>
                <w:szCs w:val="20"/>
                <w:lang w:val="en-GB"/>
              </w:rPr>
              <w:t xml:space="preserve"> </w:t>
            </w:r>
          </w:p>
        </w:tc>
        <w:tc>
          <w:tcPr>
            <w:tcW w:w="1417" w:type="dxa"/>
            <w:tcMar>
              <w:top w:w="0" w:type="dxa"/>
              <w:left w:w="108" w:type="dxa"/>
              <w:bottom w:w="0" w:type="dxa"/>
              <w:right w:w="108" w:type="dxa"/>
            </w:tcMar>
            <w:hideMark/>
          </w:tcPr>
          <w:p w14:paraId="73BCA9A9"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$0</w:t>
            </w:r>
          </w:p>
        </w:tc>
      </w:tr>
      <w:tr w:rsidR="00966E9B" w:rsidRPr="00966E9B" w14:paraId="11273A13" w14:textId="77777777" w:rsidTr="00640FF1">
        <w:trPr>
          <w:trHeight w:val="20"/>
        </w:trPr>
        <w:tc>
          <w:tcPr>
            <w:tcW w:w="6951" w:type="dxa"/>
            <w:tcMar>
              <w:top w:w="0" w:type="dxa"/>
              <w:left w:w="108" w:type="dxa"/>
              <w:bottom w:w="0" w:type="dxa"/>
              <w:right w:w="108" w:type="dxa"/>
            </w:tcMar>
            <w:vAlign w:val="center"/>
            <w:hideMark/>
          </w:tcPr>
          <w:p w14:paraId="645F18BF" w14:textId="4E64E351"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Business in Brisbane – February 2022</w:t>
            </w:r>
            <w:r w:rsidR="00A269EA">
              <w:rPr>
                <w:rFonts w:ascii="Times New Roman" w:hAnsi="Times New Roman" w:cs="Times New Roman"/>
                <w:i/>
                <w:iCs/>
                <w:sz w:val="20"/>
                <w:szCs w:val="20"/>
                <w:lang w:val="en-GB"/>
              </w:rPr>
              <w:t xml:space="preserve"> </w:t>
            </w:r>
          </w:p>
        </w:tc>
        <w:tc>
          <w:tcPr>
            <w:tcW w:w="1417" w:type="dxa"/>
            <w:tcMar>
              <w:top w:w="0" w:type="dxa"/>
              <w:left w:w="108" w:type="dxa"/>
              <w:bottom w:w="0" w:type="dxa"/>
              <w:right w:w="108" w:type="dxa"/>
            </w:tcMar>
            <w:hideMark/>
          </w:tcPr>
          <w:p w14:paraId="2F455053"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$0</w:t>
            </w:r>
          </w:p>
        </w:tc>
      </w:tr>
      <w:tr w:rsidR="00966E9B" w:rsidRPr="00966E9B" w14:paraId="019CF730" w14:textId="77777777" w:rsidTr="00640FF1">
        <w:trPr>
          <w:trHeight w:val="20"/>
        </w:trPr>
        <w:tc>
          <w:tcPr>
            <w:tcW w:w="6951" w:type="dxa"/>
            <w:tcMar>
              <w:top w:w="0" w:type="dxa"/>
              <w:left w:w="108" w:type="dxa"/>
              <w:bottom w:w="0" w:type="dxa"/>
              <w:right w:w="108" w:type="dxa"/>
            </w:tcMar>
            <w:vAlign w:val="center"/>
            <w:hideMark/>
          </w:tcPr>
          <w:p w14:paraId="28EBAE0A" w14:textId="0F71860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Business in Brisbane – April 2022</w:t>
            </w:r>
            <w:r w:rsidR="00A269EA">
              <w:rPr>
                <w:rFonts w:ascii="Times New Roman" w:hAnsi="Times New Roman" w:cs="Times New Roman"/>
                <w:i/>
                <w:iCs/>
                <w:sz w:val="20"/>
                <w:szCs w:val="20"/>
                <w:lang w:val="en-GB"/>
              </w:rPr>
              <w:t xml:space="preserve"> </w:t>
            </w:r>
          </w:p>
        </w:tc>
        <w:tc>
          <w:tcPr>
            <w:tcW w:w="1417" w:type="dxa"/>
            <w:tcMar>
              <w:top w:w="0" w:type="dxa"/>
              <w:left w:w="108" w:type="dxa"/>
              <w:bottom w:w="0" w:type="dxa"/>
              <w:right w:w="108" w:type="dxa"/>
            </w:tcMar>
            <w:hideMark/>
          </w:tcPr>
          <w:p w14:paraId="748085E1"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$0</w:t>
            </w:r>
          </w:p>
        </w:tc>
      </w:tr>
      <w:tr w:rsidR="00966E9B" w:rsidRPr="00966E9B" w14:paraId="06C44F93" w14:textId="77777777" w:rsidTr="00640FF1">
        <w:trPr>
          <w:trHeight w:val="20"/>
        </w:trPr>
        <w:tc>
          <w:tcPr>
            <w:tcW w:w="6951" w:type="dxa"/>
            <w:tcMar>
              <w:top w:w="0" w:type="dxa"/>
              <w:left w:w="108" w:type="dxa"/>
              <w:bottom w:w="0" w:type="dxa"/>
              <w:right w:w="108" w:type="dxa"/>
            </w:tcMar>
            <w:vAlign w:val="center"/>
            <w:hideMark/>
          </w:tcPr>
          <w:p w14:paraId="7DC39605" w14:textId="112F67BA"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Business in Brisbane – May 2022</w:t>
            </w:r>
            <w:r w:rsidR="00A269EA">
              <w:rPr>
                <w:rFonts w:ascii="Times New Roman" w:hAnsi="Times New Roman" w:cs="Times New Roman"/>
                <w:i/>
                <w:iCs/>
                <w:sz w:val="20"/>
                <w:szCs w:val="20"/>
                <w:lang w:val="en-GB"/>
              </w:rPr>
              <w:t xml:space="preserve"> </w:t>
            </w:r>
          </w:p>
        </w:tc>
        <w:tc>
          <w:tcPr>
            <w:tcW w:w="1417" w:type="dxa"/>
            <w:tcMar>
              <w:top w:w="0" w:type="dxa"/>
              <w:left w:w="108" w:type="dxa"/>
              <w:bottom w:w="0" w:type="dxa"/>
              <w:right w:w="108" w:type="dxa"/>
            </w:tcMar>
            <w:hideMark/>
          </w:tcPr>
          <w:p w14:paraId="535F36C0"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$0</w:t>
            </w:r>
          </w:p>
        </w:tc>
      </w:tr>
      <w:tr w:rsidR="00966E9B" w:rsidRPr="00966E9B" w14:paraId="37209837" w14:textId="77777777" w:rsidTr="00640FF1">
        <w:trPr>
          <w:trHeight w:val="20"/>
        </w:trPr>
        <w:tc>
          <w:tcPr>
            <w:tcW w:w="6951" w:type="dxa"/>
            <w:tcMar>
              <w:top w:w="0" w:type="dxa"/>
              <w:left w:w="108" w:type="dxa"/>
              <w:bottom w:w="0" w:type="dxa"/>
              <w:right w:w="108" w:type="dxa"/>
            </w:tcMar>
            <w:vAlign w:val="center"/>
            <w:hideMark/>
          </w:tcPr>
          <w:p w14:paraId="342D7C7D" w14:textId="62AB125A"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Business in Brisbane – June 2022</w:t>
            </w:r>
            <w:r w:rsidR="00A269EA">
              <w:rPr>
                <w:rFonts w:ascii="Times New Roman" w:hAnsi="Times New Roman" w:cs="Times New Roman"/>
                <w:i/>
                <w:iCs/>
                <w:sz w:val="20"/>
                <w:szCs w:val="20"/>
                <w:lang w:val="en-GB"/>
              </w:rPr>
              <w:t xml:space="preserve"> </w:t>
            </w:r>
          </w:p>
        </w:tc>
        <w:tc>
          <w:tcPr>
            <w:tcW w:w="1417" w:type="dxa"/>
            <w:tcMar>
              <w:top w:w="0" w:type="dxa"/>
              <w:left w:w="108" w:type="dxa"/>
              <w:bottom w:w="0" w:type="dxa"/>
              <w:right w:w="108" w:type="dxa"/>
            </w:tcMar>
            <w:hideMark/>
          </w:tcPr>
          <w:p w14:paraId="500DA931"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$0</w:t>
            </w:r>
          </w:p>
        </w:tc>
      </w:tr>
      <w:tr w:rsidR="00966E9B" w:rsidRPr="00966E9B" w14:paraId="7DEEE135" w14:textId="77777777" w:rsidTr="00640FF1">
        <w:trPr>
          <w:trHeight w:val="20"/>
        </w:trPr>
        <w:tc>
          <w:tcPr>
            <w:tcW w:w="6951" w:type="dxa"/>
            <w:tcMar>
              <w:top w:w="0" w:type="dxa"/>
              <w:left w:w="108" w:type="dxa"/>
              <w:bottom w:w="0" w:type="dxa"/>
              <w:right w:w="108" w:type="dxa"/>
            </w:tcMar>
            <w:vAlign w:val="center"/>
            <w:hideMark/>
          </w:tcPr>
          <w:p w14:paraId="787C4088" w14:textId="57EBE0FC"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Lord Mayor’s Multicultural Business Awards and Dinner 2021 - Printed program</w:t>
            </w:r>
            <w:r w:rsidR="00A269EA">
              <w:rPr>
                <w:rFonts w:ascii="Times New Roman" w:hAnsi="Times New Roman" w:cs="Times New Roman"/>
                <w:i/>
                <w:iCs/>
                <w:sz w:val="20"/>
                <w:szCs w:val="20"/>
                <w:lang w:val="en-GB"/>
              </w:rPr>
              <w:t xml:space="preserve"> </w:t>
            </w:r>
          </w:p>
        </w:tc>
        <w:tc>
          <w:tcPr>
            <w:tcW w:w="1417" w:type="dxa"/>
            <w:tcMar>
              <w:top w:w="0" w:type="dxa"/>
              <w:left w:w="108" w:type="dxa"/>
              <w:bottom w:w="0" w:type="dxa"/>
              <w:right w:w="108" w:type="dxa"/>
            </w:tcMar>
            <w:hideMark/>
          </w:tcPr>
          <w:p w14:paraId="51C49758"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$2,336.00</w:t>
            </w:r>
          </w:p>
        </w:tc>
      </w:tr>
      <w:tr w:rsidR="00966E9B" w:rsidRPr="00966E9B" w14:paraId="1AED21A7" w14:textId="77777777" w:rsidTr="00640FF1">
        <w:trPr>
          <w:trHeight w:val="20"/>
        </w:trPr>
        <w:tc>
          <w:tcPr>
            <w:tcW w:w="6951" w:type="dxa"/>
            <w:tcMar>
              <w:top w:w="0" w:type="dxa"/>
              <w:left w:w="108" w:type="dxa"/>
              <w:bottom w:w="0" w:type="dxa"/>
              <w:right w:w="108" w:type="dxa"/>
            </w:tcMar>
            <w:vAlign w:val="center"/>
            <w:hideMark/>
          </w:tcPr>
          <w:p w14:paraId="5042B114" w14:textId="0F22F8AB"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Lord Mayor’s Australia Day Awards – Award ceremony program</w:t>
            </w:r>
            <w:r w:rsidR="00A269EA">
              <w:rPr>
                <w:rFonts w:ascii="Times New Roman" w:hAnsi="Times New Roman" w:cs="Times New Roman"/>
                <w:i/>
                <w:iCs/>
                <w:sz w:val="20"/>
                <w:szCs w:val="20"/>
                <w:lang w:val="en-GB"/>
              </w:rPr>
              <w:t xml:space="preserve"> </w:t>
            </w:r>
          </w:p>
        </w:tc>
        <w:tc>
          <w:tcPr>
            <w:tcW w:w="1417" w:type="dxa"/>
            <w:tcMar>
              <w:top w:w="0" w:type="dxa"/>
              <w:left w:w="108" w:type="dxa"/>
              <w:bottom w:w="0" w:type="dxa"/>
              <w:right w:w="108" w:type="dxa"/>
            </w:tcMar>
            <w:hideMark/>
          </w:tcPr>
          <w:p w14:paraId="29902BCD"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$2,130.00</w:t>
            </w:r>
          </w:p>
        </w:tc>
      </w:tr>
      <w:tr w:rsidR="00966E9B" w:rsidRPr="00966E9B" w14:paraId="5EF837C8" w14:textId="77777777" w:rsidTr="00640FF1">
        <w:trPr>
          <w:trHeight w:val="20"/>
        </w:trPr>
        <w:tc>
          <w:tcPr>
            <w:tcW w:w="6951" w:type="dxa"/>
            <w:tcMar>
              <w:top w:w="0" w:type="dxa"/>
              <w:left w:w="108" w:type="dxa"/>
              <w:bottom w:w="0" w:type="dxa"/>
              <w:right w:w="108" w:type="dxa"/>
            </w:tcMar>
            <w:vAlign w:val="center"/>
            <w:hideMark/>
          </w:tcPr>
          <w:p w14:paraId="1630D6C4" w14:textId="4BAA78C9"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Botanica – Printed program booklet</w:t>
            </w:r>
            <w:r w:rsidR="00A269EA">
              <w:rPr>
                <w:rFonts w:ascii="Times New Roman" w:hAnsi="Times New Roman" w:cs="Times New Roman"/>
                <w:i/>
                <w:iCs/>
                <w:sz w:val="20"/>
                <w:szCs w:val="20"/>
                <w:lang w:val="en-GB"/>
              </w:rPr>
              <w:t xml:space="preserve"> </w:t>
            </w:r>
          </w:p>
        </w:tc>
        <w:tc>
          <w:tcPr>
            <w:tcW w:w="1417" w:type="dxa"/>
            <w:tcMar>
              <w:top w:w="0" w:type="dxa"/>
              <w:left w:w="108" w:type="dxa"/>
              <w:bottom w:w="0" w:type="dxa"/>
              <w:right w:w="108" w:type="dxa"/>
            </w:tcMar>
            <w:hideMark/>
          </w:tcPr>
          <w:p w14:paraId="6AABE189"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$3,135.00</w:t>
            </w:r>
          </w:p>
        </w:tc>
      </w:tr>
      <w:tr w:rsidR="00966E9B" w:rsidRPr="00966E9B" w14:paraId="67ACF8D9" w14:textId="77777777" w:rsidTr="00640FF1">
        <w:trPr>
          <w:trHeight w:val="20"/>
        </w:trPr>
        <w:tc>
          <w:tcPr>
            <w:tcW w:w="6951" w:type="dxa"/>
            <w:tcMar>
              <w:top w:w="0" w:type="dxa"/>
              <w:left w:w="108" w:type="dxa"/>
              <w:bottom w:w="0" w:type="dxa"/>
              <w:right w:w="108" w:type="dxa"/>
            </w:tcMar>
            <w:vAlign w:val="center"/>
            <w:hideMark/>
          </w:tcPr>
          <w:p w14:paraId="7380ECE3" w14:textId="65E8877E"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Ferry Network Review – Newsletter</w:t>
            </w:r>
            <w:r w:rsidR="00A269EA">
              <w:rPr>
                <w:rFonts w:ascii="Times New Roman" w:hAnsi="Times New Roman" w:cs="Times New Roman"/>
                <w:i/>
                <w:iCs/>
                <w:sz w:val="20"/>
                <w:szCs w:val="20"/>
                <w:lang w:val="en-GB"/>
              </w:rPr>
              <w:t xml:space="preserve"> </w:t>
            </w:r>
            <w:r w:rsidRPr="00966E9B">
              <w:rPr>
                <w:rFonts w:ascii="Times New Roman" w:hAnsi="Times New Roman" w:cs="Times New Roman"/>
                <w:i/>
                <w:iCs/>
                <w:sz w:val="20"/>
                <w:szCs w:val="20"/>
                <w:lang w:val="en-GB"/>
              </w:rPr>
              <w:t xml:space="preserve"> </w:t>
            </w:r>
          </w:p>
        </w:tc>
        <w:tc>
          <w:tcPr>
            <w:tcW w:w="1417" w:type="dxa"/>
            <w:tcMar>
              <w:top w:w="0" w:type="dxa"/>
              <w:left w:w="108" w:type="dxa"/>
              <w:bottom w:w="0" w:type="dxa"/>
              <w:right w:w="108" w:type="dxa"/>
            </w:tcMar>
            <w:hideMark/>
          </w:tcPr>
          <w:p w14:paraId="340CBC9F"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$41,588.60</w:t>
            </w:r>
          </w:p>
        </w:tc>
      </w:tr>
      <w:tr w:rsidR="00966E9B" w:rsidRPr="00966E9B" w14:paraId="508149A8" w14:textId="77777777" w:rsidTr="00640FF1">
        <w:trPr>
          <w:trHeight w:val="20"/>
        </w:trPr>
        <w:tc>
          <w:tcPr>
            <w:tcW w:w="6951" w:type="dxa"/>
            <w:tcMar>
              <w:top w:w="0" w:type="dxa"/>
              <w:left w:w="108" w:type="dxa"/>
              <w:bottom w:w="0" w:type="dxa"/>
              <w:right w:w="108" w:type="dxa"/>
            </w:tcMar>
            <w:vAlign w:val="center"/>
            <w:hideMark/>
          </w:tcPr>
          <w:p w14:paraId="71D39BE8" w14:textId="24A2C9C3"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Annual Plan and Budget – Summary document</w:t>
            </w:r>
            <w:r w:rsidR="00A269EA">
              <w:rPr>
                <w:rFonts w:ascii="Times New Roman" w:hAnsi="Times New Roman" w:cs="Times New Roman"/>
                <w:i/>
                <w:iCs/>
                <w:sz w:val="20"/>
                <w:szCs w:val="20"/>
                <w:lang w:val="en-GB"/>
              </w:rPr>
              <w:t xml:space="preserve"> </w:t>
            </w:r>
            <w:r w:rsidRPr="00966E9B">
              <w:rPr>
                <w:rFonts w:ascii="Times New Roman" w:hAnsi="Times New Roman" w:cs="Times New Roman"/>
                <w:i/>
                <w:iCs/>
                <w:sz w:val="20"/>
                <w:szCs w:val="20"/>
                <w:lang w:val="en-GB"/>
              </w:rPr>
              <w:t xml:space="preserve"> </w:t>
            </w:r>
          </w:p>
        </w:tc>
        <w:tc>
          <w:tcPr>
            <w:tcW w:w="1417" w:type="dxa"/>
            <w:tcMar>
              <w:top w:w="0" w:type="dxa"/>
              <w:left w:w="108" w:type="dxa"/>
              <w:bottom w:w="0" w:type="dxa"/>
              <w:right w:w="108" w:type="dxa"/>
            </w:tcMar>
            <w:hideMark/>
          </w:tcPr>
          <w:p w14:paraId="5E1115E1"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$2,237.00</w:t>
            </w:r>
          </w:p>
        </w:tc>
      </w:tr>
      <w:tr w:rsidR="00966E9B" w:rsidRPr="00966E9B" w14:paraId="700356F1" w14:textId="77777777" w:rsidTr="00640FF1">
        <w:trPr>
          <w:trHeight w:val="20"/>
        </w:trPr>
        <w:tc>
          <w:tcPr>
            <w:tcW w:w="6951" w:type="dxa"/>
            <w:tcMar>
              <w:top w:w="0" w:type="dxa"/>
              <w:left w:w="108" w:type="dxa"/>
              <w:bottom w:w="0" w:type="dxa"/>
              <w:right w:w="108" w:type="dxa"/>
            </w:tcMar>
            <w:vAlign w:val="center"/>
            <w:hideMark/>
          </w:tcPr>
          <w:p w14:paraId="0AF3819C"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 xml:space="preserve">Our Community Experience </w:t>
            </w:r>
          </w:p>
        </w:tc>
        <w:tc>
          <w:tcPr>
            <w:tcW w:w="1417" w:type="dxa"/>
            <w:tcMar>
              <w:top w:w="0" w:type="dxa"/>
              <w:left w:w="108" w:type="dxa"/>
              <w:bottom w:w="0" w:type="dxa"/>
              <w:right w:w="108" w:type="dxa"/>
            </w:tcMar>
            <w:hideMark/>
          </w:tcPr>
          <w:p w14:paraId="3ABFED67"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$2,700.00</w:t>
            </w:r>
          </w:p>
        </w:tc>
      </w:tr>
      <w:tr w:rsidR="00966E9B" w:rsidRPr="00966E9B" w14:paraId="4D674824" w14:textId="77777777" w:rsidTr="00640FF1">
        <w:trPr>
          <w:trHeight w:val="20"/>
        </w:trPr>
        <w:tc>
          <w:tcPr>
            <w:tcW w:w="6951" w:type="dxa"/>
            <w:tcMar>
              <w:top w:w="0" w:type="dxa"/>
              <w:left w:w="108" w:type="dxa"/>
              <w:bottom w:w="0" w:type="dxa"/>
              <w:right w:w="108" w:type="dxa"/>
            </w:tcMar>
            <w:vAlign w:val="center"/>
            <w:hideMark/>
          </w:tcPr>
          <w:p w14:paraId="4B2B432D"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Whites Hill Projects: Ring Road and BMTA Club House</w:t>
            </w:r>
          </w:p>
        </w:tc>
        <w:tc>
          <w:tcPr>
            <w:tcW w:w="1417" w:type="dxa"/>
            <w:tcMar>
              <w:top w:w="0" w:type="dxa"/>
              <w:left w:w="108" w:type="dxa"/>
              <w:bottom w:w="0" w:type="dxa"/>
              <w:right w:w="108" w:type="dxa"/>
            </w:tcMar>
            <w:hideMark/>
          </w:tcPr>
          <w:p w14:paraId="55BCF747"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xml:space="preserve">$1,653.75 </w:t>
            </w:r>
          </w:p>
        </w:tc>
      </w:tr>
      <w:tr w:rsidR="00966E9B" w:rsidRPr="00966E9B" w14:paraId="6DAAC0BC" w14:textId="77777777" w:rsidTr="00640FF1">
        <w:trPr>
          <w:trHeight w:val="20"/>
        </w:trPr>
        <w:tc>
          <w:tcPr>
            <w:tcW w:w="6951" w:type="dxa"/>
            <w:tcMar>
              <w:top w:w="0" w:type="dxa"/>
              <w:left w:w="108" w:type="dxa"/>
              <w:bottom w:w="0" w:type="dxa"/>
              <w:right w:w="108" w:type="dxa"/>
            </w:tcMar>
            <w:vAlign w:val="center"/>
            <w:hideMark/>
          </w:tcPr>
          <w:p w14:paraId="0E4775C2"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Beams Road</w:t>
            </w:r>
          </w:p>
        </w:tc>
        <w:tc>
          <w:tcPr>
            <w:tcW w:w="1417" w:type="dxa"/>
            <w:tcMar>
              <w:top w:w="0" w:type="dxa"/>
              <w:left w:w="108" w:type="dxa"/>
              <w:bottom w:w="0" w:type="dxa"/>
              <w:right w:w="108" w:type="dxa"/>
            </w:tcMar>
            <w:hideMark/>
          </w:tcPr>
          <w:p w14:paraId="667D3D6F"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xml:space="preserve">$6,150.38 </w:t>
            </w:r>
          </w:p>
        </w:tc>
      </w:tr>
      <w:tr w:rsidR="00966E9B" w:rsidRPr="00966E9B" w14:paraId="22E24FC8" w14:textId="77777777" w:rsidTr="00640FF1">
        <w:trPr>
          <w:trHeight w:val="20"/>
        </w:trPr>
        <w:tc>
          <w:tcPr>
            <w:tcW w:w="6951" w:type="dxa"/>
            <w:tcMar>
              <w:top w:w="0" w:type="dxa"/>
              <w:left w:w="108" w:type="dxa"/>
              <w:bottom w:w="0" w:type="dxa"/>
              <w:right w:w="108" w:type="dxa"/>
            </w:tcMar>
            <w:vAlign w:val="center"/>
            <w:hideMark/>
          </w:tcPr>
          <w:p w14:paraId="4AB0DE56"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Beams Road upgrade project (Lacey Road to Handford Road)</w:t>
            </w:r>
          </w:p>
        </w:tc>
        <w:tc>
          <w:tcPr>
            <w:tcW w:w="1417" w:type="dxa"/>
            <w:tcMar>
              <w:top w:w="0" w:type="dxa"/>
              <w:left w:w="108" w:type="dxa"/>
              <w:bottom w:w="0" w:type="dxa"/>
              <w:right w:w="108" w:type="dxa"/>
            </w:tcMar>
            <w:hideMark/>
          </w:tcPr>
          <w:p w14:paraId="7E4E74C3"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xml:space="preserve">$6,062.10 </w:t>
            </w:r>
          </w:p>
        </w:tc>
      </w:tr>
      <w:tr w:rsidR="00966E9B" w:rsidRPr="00966E9B" w14:paraId="262404B5" w14:textId="77777777" w:rsidTr="00640FF1">
        <w:trPr>
          <w:trHeight w:val="20"/>
        </w:trPr>
        <w:tc>
          <w:tcPr>
            <w:tcW w:w="6951" w:type="dxa"/>
            <w:tcMar>
              <w:top w:w="0" w:type="dxa"/>
              <w:left w:w="108" w:type="dxa"/>
              <w:bottom w:w="0" w:type="dxa"/>
              <w:right w:w="108" w:type="dxa"/>
            </w:tcMar>
            <w:vAlign w:val="center"/>
            <w:hideMark/>
          </w:tcPr>
          <w:p w14:paraId="5F1B77B5"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Kangaroo Point Green Bridge</w:t>
            </w:r>
          </w:p>
        </w:tc>
        <w:tc>
          <w:tcPr>
            <w:tcW w:w="1417" w:type="dxa"/>
            <w:tcMar>
              <w:top w:w="0" w:type="dxa"/>
              <w:left w:w="108" w:type="dxa"/>
              <w:bottom w:w="0" w:type="dxa"/>
              <w:right w:w="108" w:type="dxa"/>
            </w:tcMar>
            <w:hideMark/>
          </w:tcPr>
          <w:p w14:paraId="3BCC429B"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xml:space="preserve">$22,158.54 </w:t>
            </w:r>
          </w:p>
        </w:tc>
      </w:tr>
      <w:tr w:rsidR="00966E9B" w:rsidRPr="00966E9B" w14:paraId="11B1B8CC" w14:textId="77777777" w:rsidTr="00640FF1">
        <w:trPr>
          <w:trHeight w:val="20"/>
        </w:trPr>
        <w:tc>
          <w:tcPr>
            <w:tcW w:w="6951" w:type="dxa"/>
            <w:tcMar>
              <w:top w:w="0" w:type="dxa"/>
              <w:left w:w="108" w:type="dxa"/>
              <w:bottom w:w="0" w:type="dxa"/>
              <w:right w:w="108" w:type="dxa"/>
            </w:tcMar>
            <w:vAlign w:val="center"/>
            <w:hideMark/>
          </w:tcPr>
          <w:p w14:paraId="4ED569C5"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Rochedale Road and Priestdale Road intersection upgrade</w:t>
            </w:r>
          </w:p>
        </w:tc>
        <w:tc>
          <w:tcPr>
            <w:tcW w:w="1417" w:type="dxa"/>
            <w:tcMar>
              <w:top w:w="0" w:type="dxa"/>
              <w:left w:w="108" w:type="dxa"/>
              <w:bottom w:w="0" w:type="dxa"/>
              <w:right w:w="108" w:type="dxa"/>
            </w:tcMar>
            <w:hideMark/>
          </w:tcPr>
          <w:p w14:paraId="6C47987C"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xml:space="preserve">$2,420.00 </w:t>
            </w:r>
          </w:p>
        </w:tc>
      </w:tr>
      <w:tr w:rsidR="00966E9B" w:rsidRPr="00966E9B" w14:paraId="1AEB8A47" w14:textId="77777777" w:rsidTr="00640FF1">
        <w:trPr>
          <w:trHeight w:val="20"/>
        </w:trPr>
        <w:tc>
          <w:tcPr>
            <w:tcW w:w="6951" w:type="dxa"/>
            <w:tcMar>
              <w:top w:w="0" w:type="dxa"/>
              <w:left w:w="108" w:type="dxa"/>
              <w:bottom w:w="0" w:type="dxa"/>
              <w:right w:w="108" w:type="dxa"/>
            </w:tcMar>
            <w:vAlign w:val="center"/>
            <w:hideMark/>
          </w:tcPr>
          <w:p w14:paraId="6A0B2560"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Moggill Road Corridor Upgrade Stage - Indooroopilly Roundabout Upgrade</w:t>
            </w:r>
          </w:p>
        </w:tc>
        <w:tc>
          <w:tcPr>
            <w:tcW w:w="1417" w:type="dxa"/>
            <w:tcMar>
              <w:top w:w="0" w:type="dxa"/>
              <w:left w:w="108" w:type="dxa"/>
              <w:bottom w:w="0" w:type="dxa"/>
              <w:right w:w="108" w:type="dxa"/>
            </w:tcMar>
            <w:hideMark/>
          </w:tcPr>
          <w:p w14:paraId="48A5C7B7"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xml:space="preserve">$14,169.75 </w:t>
            </w:r>
          </w:p>
        </w:tc>
      </w:tr>
      <w:tr w:rsidR="00966E9B" w:rsidRPr="00966E9B" w14:paraId="4EDFAF24" w14:textId="77777777" w:rsidTr="00640FF1">
        <w:trPr>
          <w:trHeight w:val="20"/>
        </w:trPr>
        <w:tc>
          <w:tcPr>
            <w:tcW w:w="6951" w:type="dxa"/>
            <w:tcMar>
              <w:top w:w="0" w:type="dxa"/>
              <w:left w:w="108" w:type="dxa"/>
              <w:bottom w:w="0" w:type="dxa"/>
              <w:right w:w="108" w:type="dxa"/>
            </w:tcMar>
            <w:vAlign w:val="center"/>
            <w:hideMark/>
          </w:tcPr>
          <w:p w14:paraId="5924949E"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Newnham Road and Wecker Road intersection upgrade</w:t>
            </w:r>
          </w:p>
        </w:tc>
        <w:tc>
          <w:tcPr>
            <w:tcW w:w="1417" w:type="dxa"/>
            <w:tcMar>
              <w:top w:w="0" w:type="dxa"/>
              <w:left w:w="108" w:type="dxa"/>
              <w:bottom w:w="0" w:type="dxa"/>
              <w:right w:w="108" w:type="dxa"/>
            </w:tcMar>
            <w:hideMark/>
          </w:tcPr>
          <w:p w14:paraId="6B664E88"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xml:space="preserve">$3,256.52 </w:t>
            </w:r>
          </w:p>
        </w:tc>
      </w:tr>
      <w:tr w:rsidR="00966E9B" w:rsidRPr="00966E9B" w14:paraId="356F1EAB" w14:textId="77777777" w:rsidTr="00640FF1">
        <w:trPr>
          <w:trHeight w:val="20"/>
        </w:trPr>
        <w:tc>
          <w:tcPr>
            <w:tcW w:w="6951" w:type="dxa"/>
            <w:tcMar>
              <w:top w:w="0" w:type="dxa"/>
              <w:left w:w="108" w:type="dxa"/>
              <w:bottom w:w="0" w:type="dxa"/>
              <w:right w:w="108" w:type="dxa"/>
            </w:tcMar>
            <w:vAlign w:val="center"/>
            <w:hideMark/>
          </w:tcPr>
          <w:p w14:paraId="764EDC1B"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Breakfast Creek Green Bridge</w:t>
            </w:r>
          </w:p>
        </w:tc>
        <w:tc>
          <w:tcPr>
            <w:tcW w:w="1417" w:type="dxa"/>
            <w:tcMar>
              <w:top w:w="0" w:type="dxa"/>
              <w:left w:w="108" w:type="dxa"/>
              <w:bottom w:w="0" w:type="dxa"/>
              <w:right w:w="108" w:type="dxa"/>
            </w:tcMar>
            <w:hideMark/>
          </w:tcPr>
          <w:p w14:paraId="4A5EE474"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xml:space="preserve">$15,126.79 </w:t>
            </w:r>
          </w:p>
        </w:tc>
      </w:tr>
      <w:tr w:rsidR="00966E9B" w:rsidRPr="00966E9B" w14:paraId="1C230B40" w14:textId="77777777" w:rsidTr="00640FF1">
        <w:trPr>
          <w:trHeight w:val="20"/>
        </w:trPr>
        <w:tc>
          <w:tcPr>
            <w:tcW w:w="6951" w:type="dxa"/>
            <w:tcMar>
              <w:top w:w="0" w:type="dxa"/>
              <w:left w:w="108" w:type="dxa"/>
              <w:bottom w:w="0" w:type="dxa"/>
              <w:right w:w="108" w:type="dxa"/>
            </w:tcMar>
            <w:vAlign w:val="center"/>
            <w:hideMark/>
          </w:tcPr>
          <w:p w14:paraId="02F84883"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Ellison Road and Kirby Road intersection upgrade</w:t>
            </w:r>
          </w:p>
        </w:tc>
        <w:tc>
          <w:tcPr>
            <w:tcW w:w="1417" w:type="dxa"/>
            <w:tcMar>
              <w:top w:w="0" w:type="dxa"/>
              <w:left w:w="108" w:type="dxa"/>
              <w:bottom w:w="0" w:type="dxa"/>
              <w:right w:w="108" w:type="dxa"/>
            </w:tcMar>
            <w:hideMark/>
          </w:tcPr>
          <w:p w14:paraId="0A027A86"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xml:space="preserve">$964.00 </w:t>
            </w:r>
          </w:p>
        </w:tc>
      </w:tr>
      <w:tr w:rsidR="00966E9B" w:rsidRPr="00966E9B" w14:paraId="5E9A3136" w14:textId="77777777" w:rsidTr="00640FF1">
        <w:trPr>
          <w:trHeight w:val="20"/>
        </w:trPr>
        <w:tc>
          <w:tcPr>
            <w:tcW w:w="6951" w:type="dxa"/>
            <w:tcMar>
              <w:top w:w="0" w:type="dxa"/>
              <w:left w:w="108" w:type="dxa"/>
              <w:bottom w:w="0" w:type="dxa"/>
              <w:right w:w="108" w:type="dxa"/>
            </w:tcMar>
            <w:vAlign w:val="center"/>
            <w:hideMark/>
          </w:tcPr>
          <w:p w14:paraId="077352F0"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Chelmer to Indooroopilly pre-feasibility study</w:t>
            </w:r>
          </w:p>
        </w:tc>
        <w:tc>
          <w:tcPr>
            <w:tcW w:w="1417" w:type="dxa"/>
            <w:tcMar>
              <w:top w:w="0" w:type="dxa"/>
              <w:left w:w="108" w:type="dxa"/>
              <w:bottom w:w="0" w:type="dxa"/>
              <w:right w:w="108" w:type="dxa"/>
            </w:tcMar>
            <w:hideMark/>
          </w:tcPr>
          <w:p w14:paraId="6E416A5C"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xml:space="preserve">$6,042.12 </w:t>
            </w:r>
          </w:p>
        </w:tc>
      </w:tr>
      <w:tr w:rsidR="00966E9B" w:rsidRPr="00966E9B" w14:paraId="69FAE515" w14:textId="77777777" w:rsidTr="00640FF1">
        <w:trPr>
          <w:trHeight w:val="20"/>
        </w:trPr>
        <w:tc>
          <w:tcPr>
            <w:tcW w:w="6951" w:type="dxa"/>
            <w:tcMar>
              <w:top w:w="0" w:type="dxa"/>
              <w:left w:w="108" w:type="dxa"/>
              <w:bottom w:w="0" w:type="dxa"/>
              <w:right w:w="108" w:type="dxa"/>
            </w:tcMar>
            <w:vAlign w:val="center"/>
            <w:hideMark/>
          </w:tcPr>
          <w:p w14:paraId="5C5EC87F"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Toowong to West End &amp; St Lucia to West End Green Bridges</w:t>
            </w:r>
          </w:p>
        </w:tc>
        <w:tc>
          <w:tcPr>
            <w:tcW w:w="1417" w:type="dxa"/>
            <w:tcMar>
              <w:top w:w="0" w:type="dxa"/>
              <w:left w:w="108" w:type="dxa"/>
              <w:bottom w:w="0" w:type="dxa"/>
              <w:right w:w="108" w:type="dxa"/>
            </w:tcMar>
            <w:hideMark/>
          </w:tcPr>
          <w:p w14:paraId="3B3E8ED9"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xml:space="preserve">$16,784.41 </w:t>
            </w:r>
          </w:p>
        </w:tc>
      </w:tr>
      <w:tr w:rsidR="00966E9B" w:rsidRPr="00966E9B" w14:paraId="02FD38CA" w14:textId="77777777" w:rsidTr="00640FF1">
        <w:trPr>
          <w:trHeight w:val="20"/>
        </w:trPr>
        <w:tc>
          <w:tcPr>
            <w:tcW w:w="6951" w:type="dxa"/>
            <w:tcMar>
              <w:top w:w="0" w:type="dxa"/>
              <w:left w:w="108" w:type="dxa"/>
              <w:bottom w:w="0" w:type="dxa"/>
              <w:right w:w="108" w:type="dxa"/>
            </w:tcMar>
            <w:vAlign w:val="center"/>
            <w:hideMark/>
          </w:tcPr>
          <w:p w14:paraId="5933570E"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Minnippi Parklands Bikeway project</w:t>
            </w:r>
          </w:p>
        </w:tc>
        <w:tc>
          <w:tcPr>
            <w:tcW w:w="1417" w:type="dxa"/>
            <w:tcMar>
              <w:top w:w="0" w:type="dxa"/>
              <w:left w:w="108" w:type="dxa"/>
              <w:bottom w:w="0" w:type="dxa"/>
              <w:right w:w="108" w:type="dxa"/>
            </w:tcMar>
            <w:hideMark/>
          </w:tcPr>
          <w:p w14:paraId="219F9AAA"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xml:space="preserve">$1,337.05 </w:t>
            </w:r>
          </w:p>
        </w:tc>
      </w:tr>
      <w:tr w:rsidR="00966E9B" w:rsidRPr="00966E9B" w14:paraId="18A0A3EC" w14:textId="77777777" w:rsidTr="00640FF1">
        <w:trPr>
          <w:trHeight w:val="20"/>
        </w:trPr>
        <w:tc>
          <w:tcPr>
            <w:tcW w:w="6951" w:type="dxa"/>
            <w:tcMar>
              <w:top w:w="0" w:type="dxa"/>
              <w:left w:w="108" w:type="dxa"/>
              <w:bottom w:w="0" w:type="dxa"/>
              <w:right w:w="108" w:type="dxa"/>
            </w:tcMar>
            <w:vAlign w:val="center"/>
            <w:hideMark/>
          </w:tcPr>
          <w:p w14:paraId="4778465E"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Norris Road Stage 2</w:t>
            </w:r>
          </w:p>
        </w:tc>
        <w:tc>
          <w:tcPr>
            <w:tcW w:w="1417" w:type="dxa"/>
            <w:tcMar>
              <w:top w:w="0" w:type="dxa"/>
              <w:left w:w="108" w:type="dxa"/>
              <w:bottom w:w="0" w:type="dxa"/>
              <w:right w:w="108" w:type="dxa"/>
            </w:tcMar>
            <w:hideMark/>
          </w:tcPr>
          <w:p w14:paraId="6C306BB3"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xml:space="preserve">$2,409.00 </w:t>
            </w:r>
          </w:p>
        </w:tc>
      </w:tr>
      <w:tr w:rsidR="00966E9B" w:rsidRPr="00966E9B" w14:paraId="113FF807" w14:textId="77777777" w:rsidTr="00640FF1">
        <w:trPr>
          <w:trHeight w:val="20"/>
        </w:trPr>
        <w:tc>
          <w:tcPr>
            <w:tcW w:w="6951" w:type="dxa"/>
            <w:tcMar>
              <w:top w:w="0" w:type="dxa"/>
              <w:left w:w="108" w:type="dxa"/>
              <w:bottom w:w="0" w:type="dxa"/>
              <w:right w:w="108" w:type="dxa"/>
            </w:tcMar>
            <w:vAlign w:val="center"/>
            <w:hideMark/>
          </w:tcPr>
          <w:p w14:paraId="65BD4BCE"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CityLink Cycleway trial</w:t>
            </w:r>
          </w:p>
        </w:tc>
        <w:tc>
          <w:tcPr>
            <w:tcW w:w="1417" w:type="dxa"/>
            <w:tcMar>
              <w:top w:w="0" w:type="dxa"/>
              <w:left w:w="108" w:type="dxa"/>
              <w:bottom w:w="0" w:type="dxa"/>
              <w:right w:w="108" w:type="dxa"/>
            </w:tcMar>
            <w:hideMark/>
          </w:tcPr>
          <w:p w14:paraId="2A120B15"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xml:space="preserve">$920.43 </w:t>
            </w:r>
          </w:p>
        </w:tc>
      </w:tr>
      <w:tr w:rsidR="00966E9B" w:rsidRPr="00966E9B" w14:paraId="6C800281" w14:textId="77777777" w:rsidTr="00640FF1">
        <w:trPr>
          <w:trHeight w:val="20"/>
        </w:trPr>
        <w:tc>
          <w:tcPr>
            <w:tcW w:w="6951" w:type="dxa"/>
            <w:tcMar>
              <w:top w:w="0" w:type="dxa"/>
              <w:left w:w="108" w:type="dxa"/>
              <w:bottom w:w="0" w:type="dxa"/>
              <w:right w:w="108" w:type="dxa"/>
            </w:tcMar>
            <w:vAlign w:val="center"/>
            <w:hideMark/>
          </w:tcPr>
          <w:p w14:paraId="5E1ADE63"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Kelvin Grove Road and Enoggera Road corridor improvements</w:t>
            </w:r>
          </w:p>
        </w:tc>
        <w:tc>
          <w:tcPr>
            <w:tcW w:w="1417" w:type="dxa"/>
            <w:tcMar>
              <w:top w:w="0" w:type="dxa"/>
              <w:left w:w="108" w:type="dxa"/>
              <w:bottom w:w="0" w:type="dxa"/>
              <w:right w:w="108" w:type="dxa"/>
            </w:tcMar>
            <w:hideMark/>
          </w:tcPr>
          <w:p w14:paraId="47D25E7F"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xml:space="preserve">$2,161.80 </w:t>
            </w:r>
          </w:p>
        </w:tc>
      </w:tr>
      <w:tr w:rsidR="00966E9B" w:rsidRPr="00966E9B" w14:paraId="5536B48D" w14:textId="77777777" w:rsidTr="00640FF1">
        <w:trPr>
          <w:trHeight w:val="20"/>
        </w:trPr>
        <w:tc>
          <w:tcPr>
            <w:tcW w:w="6951" w:type="dxa"/>
            <w:tcMar>
              <w:top w:w="0" w:type="dxa"/>
              <w:left w:w="108" w:type="dxa"/>
              <w:bottom w:w="0" w:type="dxa"/>
              <w:right w:w="108" w:type="dxa"/>
            </w:tcMar>
            <w:vAlign w:val="center"/>
            <w:hideMark/>
          </w:tcPr>
          <w:p w14:paraId="05ECFCF0"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Rochedale Road and Priestdale Road intersection upgrade</w:t>
            </w:r>
          </w:p>
        </w:tc>
        <w:tc>
          <w:tcPr>
            <w:tcW w:w="1417" w:type="dxa"/>
            <w:tcMar>
              <w:top w:w="0" w:type="dxa"/>
              <w:left w:w="108" w:type="dxa"/>
              <w:bottom w:w="0" w:type="dxa"/>
              <w:right w:w="108" w:type="dxa"/>
            </w:tcMar>
            <w:hideMark/>
          </w:tcPr>
          <w:p w14:paraId="6FB03038"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xml:space="preserve">$5,371.75 </w:t>
            </w:r>
          </w:p>
        </w:tc>
      </w:tr>
      <w:tr w:rsidR="00966E9B" w:rsidRPr="00966E9B" w14:paraId="1566FBC2" w14:textId="77777777" w:rsidTr="00640FF1">
        <w:trPr>
          <w:trHeight w:val="20"/>
        </w:trPr>
        <w:tc>
          <w:tcPr>
            <w:tcW w:w="6951" w:type="dxa"/>
            <w:tcMar>
              <w:top w:w="0" w:type="dxa"/>
              <w:left w:w="108" w:type="dxa"/>
              <w:bottom w:w="0" w:type="dxa"/>
              <w:right w:w="108" w:type="dxa"/>
            </w:tcMar>
            <w:vAlign w:val="center"/>
            <w:hideMark/>
          </w:tcPr>
          <w:p w14:paraId="2EB967C1"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Beams Road upgrade project (Lacey Road to Handford Road)</w:t>
            </w:r>
          </w:p>
        </w:tc>
        <w:tc>
          <w:tcPr>
            <w:tcW w:w="1417" w:type="dxa"/>
            <w:tcMar>
              <w:top w:w="0" w:type="dxa"/>
              <w:left w:w="108" w:type="dxa"/>
              <w:bottom w:w="0" w:type="dxa"/>
              <w:right w:w="108" w:type="dxa"/>
            </w:tcMar>
            <w:hideMark/>
          </w:tcPr>
          <w:p w14:paraId="19CE2B7C"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xml:space="preserve">$3,124.25 </w:t>
            </w:r>
          </w:p>
        </w:tc>
      </w:tr>
      <w:tr w:rsidR="00966E9B" w:rsidRPr="00966E9B" w14:paraId="3BFF07F7" w14:textId="77777777" w:rsidTr="00640FF1">
        <w:trPr>
          <w:trHeight w:val="20"/>
        </w:trPr>
        <w:tc>
          <w:tcPr>
            <w:tcW w:w="6951" w:type="dxa"/>
            <w:tcMar>
              <w:top w:w="0" w:type="dxa"/>
              <w:left w:w="108" w:type="dxa"/>
              <w:bottom w:w="0" w:type="dxa"/>
              <w:right w:w="108" w:type="dxa"/>
            </w:tcMar>
            <w:vAlign w:val="center"/>
            <w:hideMark/>
          </w:tcPr>
          <w:p w14:paraId="2AD4EE6F"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Victoria Park</w:t>
            </w:r>
          </w:p>
        </w:tc>
        <w:tc>
          <w:tcPr>
            <w:tcW w:w="1417" w:type="dxa"/>
            <w:tcMar>
              <w:top w:w="0" w:type="dxa"/>
              <w:left w:w="108" w:type="dxa"/>
              <w:bottom w:w="0" w:type="dxa"/>
              <w:right w:w="108" w:type="dxa"/>
            </w:tcMar>
            <w:hideMark/>
          </w:tcPr>
          <w:p w14:paraId="45CBF190"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xml:space="preserve">$4,322.00 </w:t>
            </w:r>
          </w:p>
        </w:tc>
      </w:tr>
      <w:tr w:rsidR="00966E9B" w:rsidRPr="00966E9B" w14:paraId="3F7D2E09" w14:textId="77777777" w:rsidTr="00640FF1">
        <w:trPr>
          <w:trHeight w:val="20"/>
        </w:trPr>
        <w:tc>
          <w:tcPr>
            <w:tcW w:w="6951" w:type="dxa"/>
            <w:tcMar>
              <w:top w:w="0" w:type="dxa"/>
              <w:left w:w="108" w:type="dxa"/>
              <w:bottom w:w="0" w:type="dxa"/>
              <w:right w:w="108" w:type="dxa"/>
            </w:tcMar>
            <w:vAlign w:val="center"/>
            <w:hideMark/>
          </w:tcPr>
          <w:p w14:paraId="41E162BA"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Beams Road upgrade project (Lacey Road to Handford Road)</w:t>
            </w:r>
          </w:p>
        </w:tc>
        <w:tc>
          <w:tcPr>
            <w:tcW w:w="1417" w:type="dxa"/>
            <w:tcMar>
              <w:top w:w="0" w:type="dxa"/>
              <w:left w:w="108" w:type="dxa"/>
              <w:bottom w:w="0" w:type="dxa"/>
              <w:right w:w="108" w:type="dxa"/>
            </w:tcMar>
            <w:hideMark/>
          </w:tcPr>
          <w:p w14:paraId="7E9544CB"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xml:space="preserve">$5,307.78 </w:t>
            </w:r>
          </w:p>
        </w:tc>
      </w:tr>
      <w:tr w:rsidR="00966E9B" w:rsidRPr="00966E9B" w14:paraId="682F035B" w14:textId="77777777" w:rsidTr="00640FF1">
        <w:trPr>
          <w:trHeight w:val="20"/>
        </w:trPr>
        <w:tc>
          <w:tcPr>
            <w:tcW w:w="6951" w:type="dxa"/>
            <w:tcMar>
              <w:top w:w="0" w:type="dxa"/>
              <w:left w:w="108" w:type="dxa"/>
              <w:bottom w:w="0" w:type="dxa"/>
              <w:right w:w="108" w:type="dxa"/>
            </w:tcMar>
            <w:vAlign w:val="center"/>
            <w:hideMark/>
          </w:tcPr>
          <w:p w14:paraId="405BE6B6"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Toowong to West End Green Bridge – Preliminary Business Case Key Findings</w:t>
            </w:r>
          </w:p>
        </w:tc>
        <w:tc>
          <w:tcPr>
            <w:tcW w:w="1417" w:type="dxa"/>
            <w:tcMar>
              <w:top w:w="0" w:type="dxa"/>
              <w:left w:w="108" w:type="dxa"/>
              <w:bottom w:w="0" w:type="dxa"/>
              <w:right w:w="108" w:type="dxa"/>
            </w:tcMar>
            <w:hideMark/>
          </w:tcPr>
          <w:p w14:paraId="20AEACFC"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 xml:space="preserve">$4,500.00 </w:t>
            </w:r>
          </w:p>
        </w:tc>
      </w:tr>
      <w:tr w:rsidR="00966E9B" w:rsidRPr="00966E9B" w14:paraId="71E2F6FE" w14:textId="77777777" w:rsidTr="00640FF1">
        <w:trPr>
          <w:trHeight w:val="20"/>
        </w:trPr>
        <w:tc>
          <w:tcPr>
            <w:tcW w:w="6951" w:type="dxa"/>
            <w:tcMar>
              <w:top w:w="0" w:type="dxa"/>
              <w:left w:w="108" w:type="dxa"/>
              <w:bottom w:w="0" w:type="dxa"/>
              <w:right w:w="108" w:type="dxa"/>
            </w:tcMar>
            <w:vAlign w:val="center"/>
            <w:hideMark/>
          </w:tcPr>
          <w:p w14:paraId="6EA0A2A8" w14:textId="77777777" w:rsidR="00966E9B" w:rsidRPr="00966E9B" w:rsidRDefault="00966E9B" w:rsidP="00962055">
            <w:pPr>
              <w:pStyle w:val="xmsonormal"/>
              <w:rPr>
                <w:rFonts w:ascii="Times New Roman" w:hAnsi="Times New Roman" w:cs="Times New Roman"/>
                <w:i/>
                <w:iCs/>
                <w:sz w:val="20"/>
                <w:szCs w:val="20"/>
              </w:rPr>
            </w:pPr>
            <w:r w:rsidRPr="00966E9B">
              <w:rPr>
                <w:rFonts w:ascii="Times New Roman" w:hAnsi="Times New Roman" w:cs="Times New Roman"/>
                <w:i/>
                <w:iCs/>
                <w:sz w:val="20"/>
                <w:szCs w:val="20"/>
                <w:lang w:val="en-GB"/>
              </w:rPr>
              <w:t>St Lucia to West End Green Bridge – Preliminary Business Case Key Findings</w:t>
            </w:r>
          </w:p>
        </w:tc>
        <w:tc>
          <w:tcPr>
            <w:tcW w:w="1417" w:type="dxa"/>
            <w:tcMar>
              <w:top w:w="0" w:type="dxa"/>
              <w:left w:w="108" w:type="dxa"/>
              <w:bottom w:w="0" w:type="dxa"/>
              <w:right w:w="108" w:type="dxa"/>
            </w:tcMar>
            <w:hideMark/>
          </w:tcPr>
          <w:p w14:paraId="238CF6C0" w14:textId="77777777" w:rsidR="00966E9B" w:rsidRPr="00966E9B" w:rsidRDefault="00966E9B" w:rsidP="00962055">
            <w:pPr>
              <w:pStyle w:val="xmsonormal"/>
              <w:jc w:val="right"/>
              <w:rPr>
                <w:rFonts w:ascii="Times New Roman" w:hAnsi="Times New Roman" w:cs="Times New Roman"/>
                <w:i/>
                <w:iCs/>
                <w:sz w:val="20"/>
                <w:szCs w:val="20"/>
              </w:rPr>
            </w:pPr>
            <w:r w:rsidRPr="00966E9B">
              <w:rPr>
                <w:rFonts w:ascii="Times New Roman" w:hAnsi="Times New Roman" w:cs="Times New Roman"/>
                <w:i/>
                <w:iCs/>
                <w:sz w:val="20"/>
                <w:szCs w:val="20"/>
                <w:lang w:val="en-GB"/>
              </w:rPr>
              <w:t>$4,600.00</w:t>
            </w:r>
          </w:p>
        </w:tc>
      </w:tr>
    </w:tbl>
    <w:p w14:paraId="2B2A66E9" w14:textId="77777777" w:rsidR="00966E9B" w:rsidRPr="00966E9B" w:rsidRDefault="00966E9B" w:rsidP="00640FF1">
      <w:pPr>
        <w:pStyle w:val="ListParagraph"/>
        <w:ind w:left="709" w:hanging="709"/>
        <w:contextualSpacing w:val="0"/>
      </w:pPr>
    </w:p>
    <w:p w14:paraId="14BABD35" w14:textId="77777777" w:rsidR="00966E9B" w:rsidRPr="00966E9B" w:rsidRDefault="00966E9B" w:rsidP="00640FF1">
      <w:pPr>
        <w:pStyle w:val="ListParagraph"/>
        <w:numPr>
          <w:ilvl w:val="0"/>
          <w:numId w:val="26"/>
        </w:numPr>
        <w:ind w:left="709" w:hanging="709"/>
        <w:contextualSpacing w:val="0"/>
      </w:pPr>
      <w:r w:rsidRPr="00966E9B">
        <w:t>Please advise how many electronic billboards have been approved in Brisbane and their size and locations during the 2021-22 financial year.</w:t>
      </w:r>
    </w:p>
    <w:p w14:paraId="5AF95572" w14:textId="77777777" w:rsidR="00966E9B" w:rsidRPr="00966E9B" w:rsidRDefault="00966E9B" w:rsidP="00962055"/>
    <w:p w14:paraId="2A4FE349" w14:textId="77777777" w:rsidR="00966E9B" w:rsidRPr="00966E9B" w:rsidRDefault="00966E9B" w:rsidP="00640FF1">
      <w:pPr>
        <w:ind w:left="709" w:hanging="709"/>
      </w:pPr>
      <w:r w:rsidRPr="00966E9B">
        <w:rPr>
          <w:b/>
          <w:bCs/>
          <w:i/>
          <w:iCs/>
        </w:rPr>
        <w:t>A35.</w:t>
      </w:r>
      <w:r w:rsidRPr="00966E9B">
        <w:tab/>
      </w:r>
      <w:r w:rsidRPr="00966E9B">
        <w:rPr>
          <w:i/>
          <w:iCs/>
        </w:rPr>
        <w:t>26 billboards were approved. Council officers have advised they are unable to provide billboard sizes and locations within the timeframe of the Meetings Local Law 2001.</w:t>
      </w:r>
    </w:p>
    <w:p w14:paraId="55CF3E6F" w14:textId="77777777" w:rsidR="00966E9B" w:rsidRPr="00966E9B" w:rsidRDefault="00966E9B" w:rsidP="00640FF1">
      <w:pPr>
        <w:pStyle w:val="ListParagraph"/>
        <w:ind w:left="709" w:hanging="709"/>
        <w:contextualSpacing w:val="0"/>
      </w:pPr>
    </w:p>
    <w:p w14:paraId="0A9B1D24" w14:textId="77777777" w:rsidR="00966E9B" w:rsidRPr="00966E9B" w:rsidRDefault="00966E9B" w:rsidP="00640FF1">
      <w:pPr>
        <w:pStyle w:val="ListParagraph"/>
        <w:keepNext/>
        <w:numPr>
          <w:ilvl w:val="0"/>
          <w:numId w:val="26"/>
        </w:numPr>
        <w:ind w:left="709" w:hanging="709"/>
        <w:contextualSpacing w:val="0"/>
      </w:pPr>
      <w:r w:rsidRPr="00966E9B">
        <w:t>Please provide a breakdown of the number of Brisbane City Council bus operators by employment status (Full Time, Part Time, Casual) for the 2021</w:t>
      </w:r>
      <w:r w:rsidRPr="00966E9B">
        <w:noBreakHyphen/>
        <w:t>2022 financial year.</w:t>
      </w:r>
    </w:p>
    <w:p w14:paraId="7BB9A85E" w14:textId="77777777" w:rsidR="00966E9B" w:rsidRPr="00966E9B" w:rsidRDefault="00966E9B" w:rsidP="00640FF1">
      <w:pPr>
        <w:pStyle w:val="ListParagraph"/>
        <w:keepNext/>
        <w:ind w:left="709" w:hanging="709"/>
        <w:contextualSpacing w:val="0"/>
      </w:pPr>
    </w:p>
    <w:p w14:paraId="1C7D2A7E" w14:textId="77777777" w:rsidR="00966E9B" w:rsidRPr="00966E9B" w:rsidRDefault="00966E9B" w:rsidP="00640FF1">
      <w:pPr>
        <w:pStyle w:val="ListParagraph"/>
        <w:keepNext/>
        <w:ind w:left="709" w:hanging="709"/>
        <w:rPr>
          <w:i/>
          <w:iCs/>
        </w:rPr>
      </w:pPr>
      <w:r w:rsidRPr="00966E9B">
        <w:rPr>
          <w:b/>
          <w:bCs/>
          <w:i/>
          <w:iCs/>
        </w:rPr>
        <w:t>A36.</w:t>
      </w:r>
      <w:r w:rsidRPr="00966E9B">
        <w:tab/>
      </w:r>
      <w:r w:rsidRPr="00966E9B">
        <w:rPr>
          <w:i/>
          <w:iCs/>
        </w:rPr>
        <w:t xml:space="preserve">Full Time (permanent) – 1,397 </w:t>
      </w:r>
    </w:p>
    <w:p w14:paraId="08D3DF7F" w14:textId="77777777" w:rsidR="00966E9B" w:rsidRPr="00966E9B" w:rsidRDefault="00966E9B" w:rsidP="00640FF1">
      <w:pPr>
        <w:pStyle w:val="ListParagraph"/>
        <w:keepNext/>
        <w:ind w:left="709"/>
        <w:rPr>
          <w:i/>
          <w:iCs/>
        </w:rPr>
      </w:pPr>
      <w:r w:rsidRPr="00966E9B">
        <w:rPr>
          <w:i/>
          <w:iCs/>
        </w:rPr>
        <w:t xml:space="preserve">Part Time (permanent) – 155 </w:t>
      </w:r>
    </w:p>
    <w:p w14:paraId="4331B5B2" w14:textId="77777777" w:rsidR="00966E9B" w:rsidRPr="00966E9B" w:rsidRDefault="00966E9B" w:rsidP="00640FF1">
      <w:pPr>
        <w:pStyle w:val="ListParagraph"/>
        <w:keepNext/>
        <w:ind w:left="709"/>
        <w:rPr>
          <w:i/>
          <w:iCs/>
        </w:rPr>
      </w:pPr>
      <w:r w:rsidRPr="00966E9B">
        <w:rPr>
          <w:i/>
          <w:iCs/>
        </w:rPr>
        <w:t xml:space="preserve">Casual – 575 </w:t>
      </w:r>
    </w:p>
    <w:p w14:paraId="65144E18" w14:textId="77777777" w:rsidR="00966E9B" w:rsidRPr="00966E9B" w:rsidRDefault="00966E9B" w:rsidP="00640FF1">
      <w:pPr>
        <w:pStyle w:val="ListParagraph"/>
        <w:ind w:left="709" w:hanging="709"/>
        <w:rPr>
          <w:i/>
          <w:iCs/>
        </w:rPr>
      </w:pPr>
    </w:p>
    <w:p w14:paraId="5704E627" w14:textId="77777777" w:rsidR="00966E9B" w:rsidRPr="00966E9B" w:rsidRDefault="00966E9B" w:rsidP="00640FF1">
      <w:pPr>
        <w:pStyle w:val="ListParagraph"/>
        <w:ind w:left="709"/>
        <w:contextualSpacing w:val="0"/>
        <w:rPr>
          <w:i/>
          <w:iCs/>
        </w:rPr>
      </w:pPr>
      <w:r w:rsidRPr="00966E9B">
        <w:rPr>
          <w:i/>
          <w:iCs/>
        </w:rPr>
        <w:t>Note: Council also employs Trainee bus drivers.</w:t>
      </w:r>
      <w:r w:rsidRPr="00966E9B">
        <w:t xml:space="preserve"> </w:t>
      </w:r>
    </w:p>
    <w:p w14:paraId="71FE5489" w14:textId="77777777" w:rsidR="00966E9B" w:rsidRPr="00966E9B" w:rsidRDefault="00966E9B" w:rsidP="00640FF1">
      <w:pPr>
        <w:pStyle w:val="ListParagraph"/>
        <w:ind w:left="709" w:hanging="709"/>
        <w:contextualSpacing w:val="0"/>
      </w:pPr>
    </w:p>
    <w:p w14:paraId="44FDFAF7" w14:textId="77777777" w:rsidR="00966E9B" w:rsidRPr="00966E9B" w:rsidRDefault="00966E9B" w:rsidP="00640FF1">
      <w:pPr>
        <w:pStyle w:val="ListParagraph"/>
        <w:numPr>
          <w:ilvl w:val="0"/>
          <w:numId w:val="26"/>
        </w:numPr>
        <w:ind w:left="709" w:hanging="709"/>
        <w:contextualSpacing w:val="0"/>
      </w:pPr>
      <w:r w:rsidRPr="00966E9B">
        <w:t>Please advise how many bus operators successfully converted from a casual position to a full time position for the 2021-2022 financial year.</w:t>
      </w:r>
    </w:p>
    <w:p w14:paraId="5E919E7C" w14:textId="77777777" w:rsidR="00966E9B" w:rsidRPr="00966E9B" w:rsidRDefault="00966E9B" w:rsidP="00962055"/>
    <w:p w14:paraId="1379E333" w14:textId="77777777" w:rsidR="00966E9B" w:rsidRPr="00966E9B" w:rsidRDefault="00966E9B" w:rsidP="00640FF1">
      <w:r w:rsidRPr="00966E9B">
        <w:rPr>
          <w:b/>
          <w:bCs/>
          <w:i/>
          <w:iCs/>
        </w:rPr>
        <w:t>A37.</w:t>
      </w:r>
      <w:r w:rsidRPr="00966E9B">
        <w:tab/>
      </w:r>
      <w:r w:rsidRPr="00966E9B">
        <w:rPr>
          <w:i/>
          <w:iCs/>
        </w:rPr>
        <w:t>148.</w:t>
      </w:r>
    </w:p>
    <w:p w14:paraId="460DE16F" w14:textId="77777777" w:rsidR="00966E9B" w:rsidRPr="00966E9B" w:rsidRDefault="00966E9B" w:rsidP="00640FF1">
      <w:pPr>
        <w:pStyle w:val="ListParagraph"/>
        <w:ind w:left="709" w:hanging="709"/>
        <w:contextualSpacing w:val="0"/>
      </w:pPr>
    </w:p>
    <w:p w14:paraId="1D8E4B39" w14:textId="77777777" w:rsidR="00966E9B" w:rsidRPr="00966E9B" w:rsidRDefault="00966E9B" w:rsidP="00640FF1">
      <w:pPr>
        <w:pStyle w:val="ListParagraph"/>
        <w:keepNext/>
        <w:numPr>
          <w:ilvl w:val="0"/>
          <w:numId w:val="26"/>
        </w:numPr>
        <w:ind w:left="709" w:hanging="709"/>
        <w:contextualSpacing w:val="0"/>
      </w:pPr>
      <w:r w:rsidRPr="00966E9B">
        <w:t>Please provide the total number of hours lost due to workplace injuries for the 2021-2022 financial year, broken down by Division/Work Group.</w:t>
      </w:r>
    </w:p>
    <w:p w14:paraId="76E892C2" w14:textId="77777777" w:rsidR="00966E9B" w:rsidRPr="00966E9B" w:rsidRDefault="00966E9B" w:rsidP="00962055">
      <w:pPr>
        <w:keepNext/>
      </w:pPr>
    </w:p>
    <w:p w14:paraId="53532080" w14:textId="77777777" w:rsidR="00966E9B" w:rsidRPr="00966E9B" w:rsidRDefault="00966E9B" w:rsidP="00640FF1">
      <w:pPr>
        <w:keepNext/>
        <w:rPr>
          <w:i/>
          <w:iCs/>
        </w:rPr>
      </w:pPr>
      <w:r w:rsidRPr="00966E9B">
        <w:rPr>
          <w:b/>
          <w:bCs/>
          <w:i/>
          <w:iCs/>
        </w:rPr>
        <w:t>A38.</w:t>
      </w:r>
      <w:r w:rsidRPr="00966E9B">
        <w:tab/>
      </w:r>
      <w:r w:rsidRPr="00966E9B">
        <w:rPr>
          <w:i/>
          <w:iCs/>
        </w:rPr>
        <w:t xml:space="preserve"> </w:t>
      </w:r>
    </w:p>
    <w:tbl>
      <w:tblPr>
        <w:tblW w:w="8368"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84"/>
        <w:gridCol w:w="4184"/>
      </w:tblGrid>
      <w:tr w:rsidR="00966E9B" w:rsidRPr="00966E9B" w14:paraId="355F891F" w14:textId="77777777" w:rsidTr="00640FF1">
        <w:trPr>
          <w:trHeight w:val="170"/>
        </w:trPr>
        <w:tc>
          <w:tcPr>
            <w:tcW w:w="4184" w:type="dxa"/>
            <w:noWrap/>
            <w:tcMar>
              <w:top w:w="0" w:type="dxa"/>
              <w:left w:w="108" w:type="dxa"/>
              <w:bottom w:w="0" w:type="dxa"/>
              <w:right w:w="108" w:type="dxa"/>
            </w:tcMar>
            <w:vAlign w:val="bottom"/>
            <w:hideMark/>
          </w:tcPr>
          <w:p w14:paraId="3712AA70" w14:textId="77777777" w:rsidR="00966E9B" w:rsidRPr="00966E9B" w:rsidRDefault="00966E9B" w:rsidP="00962055">
            <w:pPr>
              <w:keepNext/>
              <w:ind w:left="45"/>
              <w:rPr>
                <w:i/>
                <w:iCs/>
              </w:rPr>
            </w:pPr>
            <w:r w:rsidRPr="00966E9B">
              <w:rPr>
                <w:i/>
                <w:iCs/>
              </w:rPr>
              <w:t> </w:t>
            </w:r>
            <w:r w:rsidRPr="00966E9B">
              <w:rPr>
                <w:b/>
                <w:bCs/>
                <w:i/>
                <w:iCs/>
              </w:rPr>
              <w:t xml:space="preserve">Division </w:t>
            </w:r>
          </w:p>
        </w:tc>
        <w:tc>
          <w:tcPr>
            <w:tcW w:w="4184" w:type="dxa"/>
            <w:tcMar>
              <w:top w:w="0" w:type="dxa"/>
              <w:left w:w="108" w:type="dxa"/>
              <w:bottom w:w="0" w:type="dxa"/>
              <w:right w:w="108" w:type="dxa"/>
            </w:tcMar>
            <w:hideMark/>
          </w:tcPr>
          <w:p w14:paraId="62215FA8" w14:textId="77777777" w:rsidR="00966E9B" w:rsidRPr="00966E9B" w:rsidRDefault="00966E9B" w:rsidP="00962055">
            <w:pPr>
              <w:keepNext/>
              <w:ind w:left="48"/>
              <w:rPr>
                <w:b/>
                <w:bCs/>
                <w:i/>
                <w:iCs/>
              </w:rPr>
            </w:pPr>
            <w:r w:rsidRPr="00966E9B">
              <w:rPr>
                <w:b/>
                <w:bCs/>
                <w:i/>
                <w:iCs/>
              </w:rPr>
              <w:t>Hours</w:t>
            </w:r>
          </w:p>
        </w:tc>
      </w:tr>
      <w:tr w:rsidR="00966E9B" w:rsidRPr="00966E9B" w14:paraId="7A9302ED" w14:textId="77777777" w:rsidTr="00640FF1">
        <w:trPr>
          <w:trHeight w:val="170"/>
        </w:trPr>
        <w:tc>
          <w:tcPr>
            <w:tcW w:w="4184" w:type="dxa"/>
            <w:noWrap/>
            <w:tcMar>
              <w:top w:w="0" w:type="dxa"/>
              <w:left w:w="108" w:type="dxa"/>
              <w:bottom w:w="0" w:type="dxa"/>
              <w:right w:w="108" w:type="dxa"/>
            </w:tcMar>
            <w:vAlign w:val="center"/>
            <w:hideMark/>
          </w:tcPr>
          <w:p w14:paraId="2D1C42FA" w14:textId="77777777" w:rsidR="00966E9B" w:rsidRPr="00966E9B" w:rsidRDefault="00966E9B" w:rsidP="00962055">
            <w:pPr>
              <w:keepNext/>
              <w:ind w:left="45"/>
              <w:rPr>
                <w:i/>
                <w:iCs/>
              </w:rPr>
            </w:pPr>
            <w:r w:rsidRPr="00966E9B">
              <w:rPr>
                <w:i/>
                <w:iCs/>
              </w:rPr>
              <w:t xml:space="preserve">Brisbane Infrastructure </w:t>
            </w:r>
          </w:p>
        </w:tc>
        <w:tc>
          <w:tcPr>
            <w:tcW w:w="4184" w:type="dxa"/>
            <w:tcMar>
              <w:top w:w="0" w:type="dxa"/>
              <w:left w:w="108" w:type="dxa"/>
              <w:bottom w:w="0" w:type="dxa"/>
              <w:right w:w="108" w:type="dxa"/>
            </w:tcMar>
            <w:hideMark/>
          </w:tcPr>
          <w:p w14:paraId="30424D0F" w14:textId="77777777" w:rsidR="00966E9B" w:rsidRPr="00966E9B" w:rsidRDefault="00966E9B" w:rsidP="00962055">
            <w:pPr>
              <w:keepNext/>
              <w:ind w:left="709"/>
              <w:jc w:val="right"/>
              <w:rPr>
                <w:i/>
                <w:iCs/>
              </w:rPr>
            </w:pPr>
            <w:r w:rsidRPr="00966E9B">
              <w:rPr>
                <w:i/>
                <w:iCs/>
              </w:rPr>
              <w:t>33,861</w:t>
            </w:r>
          </w:p>
        </w:tc>
      </w:tr>
      <w:tr w:rsidR="00966E9B" w:rsidRPr="00966E9B" w14:paraId="083B0D6D" w14:textId="77777777" w:rsidTr="00640FF1">
        <w:trPr>
          <w:trHeight w:val="170"/>
        </w:trPr>
        <w:tc>
          <w:tcPr>
            <w:tcW w:w="4184" w:type="dxa"/>
            <w:noWrap/>
            <w:tcMar>
              <w:top w:w="0" w:type="dxa"/>
              <w:left w:w="108" w:type="dxa"/>
              <w:bottom w:w="0" w:type="dxa"/>
              <w:right w:w="108" w:type="dxa"/>
            </w:tcMar>
            <w:vAlign w:val="center"/>
            <w:hideMark/>
          </w:tcPr>
          <w:p w14:paraId="74E42D10" w14:textId="77777777" w:rsidR="00966E9B" w:rsidRPr="00966E9B" w:rsidRDefault="00966E9B" w:rsidP="00962055">
            <w:pPr>
              <w:keepNext/>
              <w:ind w:left="45"/>
              <w:rPr>
                <w:i/>
                <w:iCs/>
              </w:rPr>
            </w:pPr>
            <w:r w:rsidRPr="00966E9B">
              <w:rPr>
                <w:i/>
                <w:iCs/>
              </w:rPr>
              <w:t>City Standards</w:t>
            </w:r>
          </w:p>
        </w:tc>
        <w:tc>
          <w:tcPr>
            <w:tcW w:w="4184" w:type="dxa"/>
            <w:tcMar>
              <w:top w:w="0" w:type="dxa"/>
              <w:left w:w="108" w:type="dxa"/>
              <w:bottom w:w="0" w:type="dxa"/>
              <w:right w:w="108" w:type="dxa"/>
            </w:tcMar>
            <w:hideMark/>
          </w:tcPr>
          <w:p w14:paraId="70A1BF76" w14:textId="77777777" w:rsidR="00966E9B" w:rsidRPr="00966E9B" w:rsidRDefault="00966E9B" w:rsidP="00962055">
            <w:pPr>
              <w:keepNext/>
              <w:ind w:left="709"/>
              <w:jc w:val="right"/>
              <w:rPr>
                <w:i/>
                <w:iCs/>
              </w:rPr>
            </w:pPr>
            <w:r w:rsidRPr="00966E9B">
              <w:rPr>
                <w:i/>
                <w:iCs/>
              </w:rPr>
              <w:t>33,788</w:t>
            </w:r>
          </w:p>
        </w:tc>
      </w:tr>
      <w:tr w:rsidR="00966E9B" w:rsidRPr="00966E9B" w14:paraId="0413A346" w14:textId="77777777" w:rsidTr="00640FF1">
        <w:trPr>
          <w:trHeight w:val="170"/>
        </w:trPr>
        <w:tc>
          <w:tcPr>
            <w:tcW w:w="4184" w:type="dxa"/>
            <w:noWrap/>
            <w:tcMar>
              <w:top w:w="0" w:type="dxa"/>
              <w:left w:w="108" w:type="dxa"/>
              <w:bottom w:w="0" w:type="dxa"/>
              <w:right w:w="108" w:type="dxa"/>
            </w:tcMar>
            <w:vAlign w:val="center"/>
            <w:hideMark/>
          </w:tcPr>
          <w:p w14:paraId="5C7ED64D" w14:textId="77777777" w:rsidR="00966E9B" w:rsidRPr="00966E9B" w:rsidRDefault="00966E9B" w:rsidP="00962055">
            <w:pPr>
              <w:keepNext/>
              <w:ind w:left="45"/>
              <w:rPr>
                <w:i/>
                <w:iCs/>
              </w:rPr>
            </w:pPr>
            <w:r w:rsidRPr="00966E9B">
              <w:rPr>
                <w:i/>
                <w:iCs/>
              </w:rPr>
              <w:t>City Projects Office</w:t>
            </w:r>
          </w:p>
        </w:tc>
        <w:tc>
          <w:tcPr>
            <w:tcW w:w="4184" w:type="dxa"/>
            <w:tcMar>
              <w:top w:w="0" w:type="dxa"/>
              <w:left w:w="108" w:type="dxa"/>
              <w:bottom w:w="0" w:type="dxa"/>
              <w:right w:w="108" w:type="dxa"/>
            </w:tcMar>
            <w:hideMark/>
          </w:tcPr>
          <w:p w14:paraId="08F041A9" w14:textId="77777777" w:rsidR="00966E9B" w:rsidRPr="00966E9B" w:rsidRDefault="00966E9B" w:rsidP="00962055">
            <w:pPr>
              <w:keepNext/>
              <w:ind w:left="709"/>
              <w:jc w:val="right"/>
              <w:rPr>
                <w:i/>
                <w:iCs/>
              </w:rPr>
            </w:pPr>
            <w:r w:rsidRPr="00966E9B">
              <w:rPr>
                <w:i/>
                <w:iCs/>
              </w:rPr>
              <w:t>73</w:t>
            </w:r>
          </w:p>
        </w:tc>
      </w:tr>
      <w:tr w:rsidR="00966E9B" w:rsidRPr="00966E9B" w14:paraId="2D002556" w14:textId="77777777" w:rsidTr="00640FF1">
        <w:trPr>
          <w:trHeight w:val="170"/>
        </w:trPr>
        <w:tc>
          <w:tcPr>
            <w:tcW w:w="4184" w:type="dxa"/>
            <w:noWrap/>
            <w:tcMar>
              <w:top w:w="0" w:type="dxa"/>
              <w:left w:w="108" w:type="dxa"/>
              <w:bottom w:w="0" w:type="dxa"/>
              <w:right w:w="108" w:type="dxa"/>
            </w:tcMar>
            <w:hideMark/>
          </w:tcPr>
          <w:p w14:paraId="006B74B9" w14:textId="77777777" w:rsidR="00966E9B" w:rsidRPr="00966E9B" w:rsidRDefault="00966E9B" w:rsidP="00962055">
            <w:pPr>
              <w:keepNext/>
              <w:ind w:left="45"/>
              <w:rPr>
                <w:i/>
                <w:iCs/>
              </w:rPr>
            </w:pPr>
            <w:r w:rsidRPr="00966E9B">
              <w:rPr>
                <w:i/>
                <w:iCs/>
              </w:rPr>
              <w:t>Lifestyle and Community Services</w:t>
            </w:r>
          </w:p>
        </w:tc>
        <w:tc>
          <w:tcPr>
            <w:tcW w:w="4184" w:type="dxa"/>
            <w:tcMar>
              <w:top w:w="0" w:type="dxa"/>
              <w:left w:w="108" w:type="dxa"/>
              <w:bottom w:w="0" w:type="dxa"/>
              <w:right w:w="108" w:type="dxa"/>
            </w:tcMar>
            <w:hideMark/>
          </w:tcPr>
          <w:p w14:paraId="35698AD7" w14:textId="77777777" w:rsidR="00966E9B" w:rsidRPr="00966E9B" w:rsidRDefault="00966E9B" w:rsidP="00962055">
            <w:pPr>
              <w:keepNext/>
              <w:ind w:left="709"/>
              <w:jc w:val="right"/>
              <w:rPr>
                <w:i/>
                <w:iCs/>
              </w:rPr>
            </w:pPr>
            <w:r w:rsidRPr="00966E9B">
              <w:rPr>
                <w:i/>
                <w:iCs/>
              </w:rPr>
              <w:t>6,065</w:t>
            </w:r>
          </w:p>
        </w:tc>
      </w:tr>
      <w:tr w:rsidR="00966E9B" w:rsidRPr="00966E9B" w14:paraId="6D2D8122" w14:textId="77777777" w:rsidTr="00640FF1">
        <w:trPr>
          <w:trHeight w:val="170"/>
        </w:trPr>
        <w:tc>
          <w:tcPr>
            <w:tcW w:w="4184" w:type="dxa"/>
            <w:noWrap/>
            <w:tcMar>
              <w:top w:w="0" w:type="dxa"/>
              <w:left w:w="108" w:type="dxa"/>
              <w:bottom w:w="0" w:type="dxa"/>
              <w:right w:w="108" w:type="dxa"/>
            </w:tcMar>
            <w:hideMark/>
          </w:tcPr>
          <w:p w14:paraId="79A52144" w14:textId="77777777" w:rsidR="00966E9B" w:rsidRPr="00966E9B" w:rsidRDefault="00966E9B" w:rsidP="00962055">
            <w:pPr>
              <w:keepNext/>
              <w:ind w:left="45"/>
              <w:rPr>
                <w:i/>
                <w:iCs/>
              </w:rPr>
            </w:pPr>
            <w:r w:rsidRPr="00966E9B">
              <w:rPr>
                <w:i/>
                <w:iCs/>
              </w:rPr>
              <w:t>Transport for Brisbane</w:t>
            </w:r>
          </w:p>
        </w:tc>
        <w:tc>
          <w:tcPr>
            <w:tcW w:w="4184" w:type="dxa"/>
            <w:tcMar>
              <w:top w:w="0" w:type="dxa"/>
              <w:left w:w="108" w:type="dxa"/>
              <w:bottom w:w="0" w:type="dxa"/>
              <w:right w:w="108" w:type="dxa"/>
            </w:tcMar>
            <w:hideMark/>
          </w:tcPr>
          <w:p w14:paraId="4EFA236A" w14:textId="77777777" w:rsidR="00966E9B" w:rsidRPr="00966E9B" w:rsidRDefault="00966E9B" w:rsidP="00962055">
            <w:pPr>
              <w:keepNext/>
              <w:ind w:left="709"/>
              <w:jc w:val="right"/>
              <w:rPr>
                <w:i/>
                <w:iCs/>
              </w:rPr>
            </w:pPr>
            <w:r w:rsidRPr="00966E9B">
              <w:rPr>
                <w:i/>
                <w:iCs/>
              </w:rPr>
              <w:t>49,174</w:t>
            </w:r>
          </w:p>
        </w:tc>
      </w:tr>
      <w:tr w:rsidR="00966E9B" w:rsidRPr="00966E9B" w14:paraId="17686964" w14:textId="77777777" w:rsidTr="00640FF1">
        <w:trPr>
          <w:trHeight w:val="170"/>
        </w:trPr>
        <w:tc>
          <w:tcPr>
            <w:tcW w:w="4184" w:type="dxa"/>
            <w:noWrap/>
            <w:tcMar>
              <w:top w:w="0" w:type="dxa"/>
              <w:left w:w="108" w:type="dxa"/>
              <w:bottom w:w="0" w:type="dxa"/>
              <w:right w:w="108" w:type="dxa"/>
            </w:tcMar>
            <w:hideMark/>
          </w:tcPr>
          <w:p w14:paraId="05BFD736" w14:textId="77777777" w:rsidR="00966E9B" w:rsidRPr="00966E9B" w:rsidRDefault="00966E9B" w:rsidP="00962055">
            <w:pPr>
              <w:keepNext/>
              <w:ind w:left="45"/>
              <w:rPr>
                <w:i/>
                <w:iCs/>
              </w:rPr>
            </w:pPr>
            <w:r w:rsidRPr="00966E9B">
              <w:rPr>
                <w:i/>
                <w:iCs/>
              </w:rPr>
              <w:t>City Planning and Sustainability</w:t>
            </w:r>
          </w:p>
        </w:tc>
        <w:tc>
          <w:tcPr>
            <w:tcW w:w="4184" w:type="dxa"/>
            <w:tcMar>
              <w:top w:w="0" w:type="dxa"/>
              <w:left w:w="108" w:type="dxa"/>
              <w:bottom w:w="0" w:type="dxa"/>
              <w:right w:w="108" w:type="dxa"/>
            </w:tcMar>
            <w:hideMark/>
          </w:tcPr>
          <w:p w14:paraId="2BAFEEC9" w14:textId="77777777" w:rsidR="00966E9B" w:rsidRPr="00966E9B" w:rsidRDefault="00966E9B" w:rsidP="00962055">
            <w:pPr>
              <w:keepNext/>
              <w:ind w:left="709"/>
              <w:jc w:val="right"/>
              <w:rPr>
                <w:i/>
                <w:iCs/>
              </w:rPr>
            </w:pPr>
            <w:r w:rsidRPr="00966E9B">
              <w:rPr>
                <w:i/>
                <w:iCs/>
              </w:rPr>
              <w:t>1,078</w:t>
            </w:r>
          </w:p>
        </w:tc>
      </w:tr>
      <w:tr w:rsidR="00966E9B" w:rsidRPr="00966E9B" w14:paraId="20646719" w14:textId="77777777" w:rsidTr="00640FF1">
        <w:trPr>
          <w:trHeight w:val="170"/>
        </w:trPr>
        <w:tc>
          <w:tcPr>
            <w:tcW w:w="4184" w:type="dxa"/>
            <w:noWrap/>
            <w:tcMar>
              <w:top w:w="0" w:type="dxa"/>
              <w:left w:w="108" w:type="dxa"/>
              <w:bottom w:w="0" w:type="dxa"/>
              <w:right w:w="108" w:type="dxa"/>
            </w:tcMar>
            <w:hideMark/>
          </w:tcPr>
          <w:p w14:paraId="1B9FE909" w14:textId="77777777" w:rsidR="00966E9B" w:rsidRPr="00966E9B" w:rsidRDefault="00966E9B" w:rsidP="00962055">
            <w:pPr>
              <w:keepNext/>
              <w:ind w:left="45"/>
              <w:rPr>
                <w:i/>
                <w:iCs/>
              </w:rPr>
            </w:pPr>
            <w:r w:rsidRPr="00966E9B">
              <w:rPr>
                <w:i/>
                <w:iCs/>
              </w:rPr>
              <w:t>City Administration and Governance</w:t>
            </w:r>
          </w:p>
        </w:tc>
        <w:tc>
          <w:tcPr>
            <w:tcW w:w="4184" w:type="dxa"/>
            <w:tcMar>
              <w:top w:w="0" w:type="dxa"/>
              <w:left w:w="108" w:type="dxa"/>
              <w:bottom w:w="0" w:type="dxa"/>
              <w:right w:w="108" w:type="dxa"/>
            </w:tcMar>
            <w:hideMark/>
          </w:tcPr>
          <w:p w14:paraId="60BBD197" w14:textId="77777777" w:rsidR="00966E9B" w:rsidRPr="00966E9B" w:rsidRDefault="00966E9B" w:rsidP="00962055">
            <w:pPr>
              <w:keepNext/>
              <w:ind w:left="709"/>
              <w:jc w:val="right"/>
              <w:rPr>
                <w:i/>
                <w:iCs/>
              </w:rPr>
            </w:pPr>
            <w:r w:rsidRPr="00966E9B">
              <w:rPr>
                <w:i/>
                <w:iCs/>
              </w:rPr>
              <w:t>0</w:t>
            </w:r>
          </w:p>
        </w:tc>
      </w:tr>
      <w:tr w:rsidR="00966E9B" w:rsidRPr="00966E9B" w14:paraId="1E79D075" w14:textId="77777777" w:rsidTr="00640FF1">
        <w:trPr>
          <w:trHeight w:val="170"/>
        </w:trPr>
        <w:tc>
          <w:tcPr>
            <w:tcW w:w="4184" w:type="dxa"/>
            <w:noWrap/>
            <w:tcMar>
              <w:top w:w="0" w:type="dxa"/>
              <w:left w:w="108" w:type="dxa"/>
              <w:bottom w:w="0" w:type="dxa"/>
              <w:right w:w="108" w:type="dxa"/>
            </w:tcMar>
            <w:hideMark/>
          </w:tcPr>
          <w:p w14:paraId="46D3EA5F" w14:textId="77777777" w:rsidR="00966E9B" w:rsidRPr="00966E9B" w:rsidRDefault="00966E9B" w:rsidP="00962055">
            <w:pPr>
              <w:keepNext/>
              <w:ind w:left="45"/>
              <w:rPr>
                <w:i/>
                <w:iCs/>
              </w:rPr>
            </w:pPr>
            <w:r w:rsidRPr="00966E9B">
              <w:rPr>
                <w:i/>
                <w:iCs/>
              </w:rPr>
              <w:t>Organisational Services</w:t>
            </w:r>
          </w:p>
        </w:tc>
        <w:tc>
          <w:tcPr>
            <w:tcW w:w="4184" w:type="dxa"/>
            <w:tcMar>
              <w:top w:w="0" w:type="dxa"/>
              <w:left w:w="108" w:type="dxa"/>
              <w:bottom w:w="0" w:type="dxa"/>
              <w:right w:w="108" w:type="dxa"/>
            </w:tcMar>
            <w:hideMark/>
          </w:tcPr>
          <w:p w14:paraId="4AD31282" w14:textId="77777777" w:rsidR="00966E9B" w:rsidRPr="00966E9B" w:rsidRDefault="00966E9B" w:rsidP="00962055">
            <w:pPr>
              <w:keepNext/>
              <w:ind w:left="709"/>
              <w:jc w:val="right"/>
              <w:rPr>
                <w:i/>
                <w:iCs/>
              </w:rPr>
            </w:pPr>
            <w:r w:rsidRPr="00966E9B">
              <w:rPr>
                <w:i/>
                <w:iCs/>
              </w:rPr>
              <w:t>3,184</w:t>
            </w:r>
          </w:p>
        </w:tc>
      </w:tr>
    </w:tbl>
    <w:p w14:paraId="423EDA11" w14:textId="77777777" w:rsidR="00966E9B" w:rsidRPr="00966E9B" w:rsidRDefault="00966E9B" w:rsidP="00962055">
      <w:pPr>
        <w:keepNext/>
      </w:pPr>
    </w:p>
    <w:p w14:paraId="0040958C" w14:textId="77777777" w:rsidR="00966E9B" w:rsidRPr="00966E9B" w:rsidRDefault="00966E9B" w:rsidP="00640FF1">
      <w:pPr>
        <w:pStyle w:val="ListParagraph"/>
        <w:numPr>
          <w:ilvl w:val="0"/>
          <w:numId w:val="26"/>
        </w:numPr>
        <w:ind w:left="709" w:hanging="709"/>
        <w:contextualSpacing w:val="0"/>
      </w:pPr>
      <w:r w:rsidRPr="00966E9B">
        <w:t>How many reports about broken or damaged footpaths has Council received for the 2021-2022 financial year (broken down by suburb)?</w:t>
      </w:r>
    </w:p>
    <w:p w14:paraId="48B5C764" w14:textId="77777777" w:rsidR="00966E9B" w:rsidRPr="00966E9B" w:rsidRDefault="00966E9B" w:rsidP="00962055"/>
    <w:p w14:paraId="00AF35A1" w14:textId="77777777" w:rsidR="00966E9B" w:rsidRPr="00966E9B" w:rsidRDefault="00966E9B" w:rsidP="00640FF1">
      <w:pPr>
        <w:ind w:left="709" w:hanging="709"/>
      </w:pPr>
      <w:r w:rsidRPr="00966E9B">
        <w:rPr>
          <w:b/>
          <w:bCs/>
          <w:i/>
          <w:iCs/>
        </w:rPr>
        <w:t>A39.</w:t>
      </w:r>
      <w:r w:rsidRPr="00966E9B">
        <w:tab/>
      </w:r>
      <w:r w:rsidRPr="00966E9B">
        <w:rPr>
          <w:i/>
          <w:iCs/>
        </w:rPr>
        <w:t>Council does not specifically record reports about broken or damaged footpaths only.</w:t>
      </w:r>
      <w:r w:rsidRPr="00966E9B" w:rsidDel="002C21FA">
        <w:rPr>
          <w:i/>
          <w:iCs/>
          <w:highlight w:val="yellow"/>
        </w:rPr>
        <w:t xml:space="preserve"> </w:t>
      </w:r>
    </w:p>
    <w:p w14:paraId="5CA90B5F" w14:textId="77777777" w:rsidR="00966E9B" w:rsidRPr="00966E9B" w:rsidRDefault="00966E9B" w:rsidP="00640FF1">
      <w:pPr>
        <w:pStyle w:val="ListParagraph"/>
        <w:ind w:left="709" w:hanging="709"/>
        <w:contextualSpacing w:val="0"/>
      </w:pPr>
    </w:p>
    <w:p w14:paraId="5C2629F5" w14:textId="77777777" w:rsidR="00966E9B" w:rsidRPr="00966E9B" w:rsidRDefault="00966E9B" w:rsidP="00640FF1">
      <w:pPr>
        <w:pStyle w:val="ListParagraph"/>
        <w:keepNext/>
        <w:numPr>
          <w:ilvl w:val="0"/>
          <w:numId w:val="26"/>
        </w:numPr>
        <w:ind w:left="709" w:hanging="709"/>
        <w:contextualSpacing w:val="0"/>
      </w:pPr>
      <w:r w:rsidRPr="00966E9B">
        <w:t>Please provide a breakdown of the amount spent on Council’s Social Media Advertising spend, for the following financial years, by social media platform:</w:t>
      </w:r>
    </w:p>
    <w:p w14:paraId="3F247744" w14:textId="77777777" w:rsidR="00966E9B" w:rsidRPr="00966E9B" w:rsidRDefault="00966E9B" w:rsidP="00640FF1">
      <w:pPr>
        <w:pStyle w:val="ListParagraph"/>
        <w:keepNext/>
        <w:ind w:left="709" w:hanging="709"/>
        <w:contextualSpacing w:val="0"/>
      </w:pP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86"/>
        <w:gridCol w:w="2786"/>
        <w:gridCol w:w="2786"/>
      </w:tblGrid>
      <w:tr w:rsidR="00966E9B" w:rsidRPr="00966E9B" w14:paraId="3D72680E" w14:textId="77777777" w:rsidTr="00640FF1">
        <w:trPr>
          <w:trHeight w:val="57"/>
        </w:trPr>
        <w:tc>
          <w:tcPr>
            <w:tcW w:w="2786" w:type="dxa"/>
            <w:tcMar>
              <w:top w:w="0" w:type="dxa"/>
              <w:left w:w="108" w:type="dxa"/>
              <w:bottom w:w="0" w:type="dxa"/>
              <w:right w:w="108" w:type="dxa"/>
            </w:tcMar>
            <w:hideMark/>
          </w:tcPr>
          <w:p w14:paraId="75004EAE" w14:textId="77777777" w:rsidR="00966E9B" w:rsidRPr="00966E9B" w:rsidRDefault="00966E9B" w:rsidP="00962055">
            <w:pPr>
              <w:keepNext/>
              <w:rPr>
                <w:b/>
                <w:bCs/>
              </w:rPr>
            </w:pPr>
            <w:r w:rsidRPr="00966E9B">
              <w:rPr>
                <w:b/>
                <w:bCs/>
              </w:rPr>
              <w:t>Platform</w:t>
            </w:r>
          </w:p>
        </w:tc>
        <w:tc>
          <w:tcPr>
            <w:tcW w:w="2786" w:type="dxa"/>
            <w:tcMar>
              <w:top w:w="0" w:type="dxa"/>
              <w:left w:w="108" w:type="dxa"/>
              <w:bottom w:w="0" w:type="dxa"/>
              <w:right w:w="108" w:type="dxa"/>
            </w:tcMar>
            <w:hideMark/>
          </w:tcPr>
          <w:p w14:paraId="27D76764" w14:textId="77777777" w:rsidR="00966E9B" w:rsidRPr="00966E9B" w:rsidRDefault="00966E9B" w:rsidP="00962055">
            <w:pPr>
              <w:keepNext/>
              <w:rPr>
                <w:b/>
                <w:bCs/>
              </w:rPr>
            </w:pPr>
            <w:r w:rsidRPr="00966E9B">
              <w:rPr>
                <w:b/>
                <w:bCs/>
              </w:rPr>
              <w:t>2021 – 2022</w:t>
            </w:r>
          </w:p>
        </w:tc>
        <w:tc>
          <w:tcPr>
            <w:tcW w:w="2786" w:type="dxa"/>
            <w:tcMar>
              <w:top w:w="0" w:type="dxa"/>
              <w:left w:w="108" w:type="dxa"/>
              <w:bottom w:w="0" w:type="dxa"/>
              <w:right w:w="108" w:type="dxa"/>
            </w:tcMar>
            <w:hideMark/>
          </w:tcPr>
          <w:p w14:paraId="0DA63CAD" w14:textId="77777777" w:rsidR="00966E9B" w:rsidRPr="00966E9B" w:rsidRDefault="00966E9B" w:rsidP="00962055">
            <w:pPr>
              <w:keepNext/>
              <w:rPr>
                <w:b/>
                <w:bCs/>
              </w:rPr>
            </w:pPr>
            <w:r w:rsidRPr="00966E9B">
              <w:rPr>
                <w:b/>
                <w:bCs/>
              </w:rPr>
              <w:t>2022 – 2023</w:t>
            </w:r>
          </w:p>
        </w:tc>
      </w:tr>
      <w:tr w:rsidR="00966E9B" w:rsidRPr="00966E9B" w14:paraId="56642F80" w14:textId="77777777" w:rsidTr="00640FF1">
        <w:trPr>
          <w:trHeight w:val="57"/>
        </w:trPr>
        <w:tc>
          <w:tcPr>
            <w:tcW w:w="2786" w:type="dxa"/>
            <w:tcMar>
              <w:top w:w="0" w:type="dxa"/>
              <w:left w:w="108" w:type="dxa"/>
              <w:bottom w:w="0" w:type="dxa"/>
              <w:right w:w="108" w:type="dxa"/>
            </w:tcMar>
            <w:hideMark/>
          </w:tcPr>
          <w:p w14:paraId="690EA532" w14:textId="77777777" w:rsidR="00966E9B" w:rsidRPr="00966E9B" w:rsidRDefault="00966E9B" w:rsidP="00962055">
            <w:pPr>
              <w:keepNext/>
            </w:pPr>
            <w:r w:rsidRPr="00966E9B">
              <w:t>Facebook</w:t>
            </w:r>
          </w:p>
        </w:tc>
        <w:tc>
          <w:tcPr>
            <w:tcW w:w="2786" w:type="dxa"/>
            <w:tcMar>
              <w:top w:w="0" w:type="dxa"/>
              <w:left w:w="108" w:type="dxa"/>
              <w:bottom w:w="0" w:type="dxa"/>
              <w:right w:w="108" w:type="dxa"/>
            </w:tcMar>
          </w:tcPr>
          <w:p w14:paraId="71E44D45" w14:textId="77777777" w:rsidR="00966E9B" w:rsidRPr="00966E9B" w:rsidRDefault="00966E9B" w:rsidP="00962055">
            <w:pPr>
              <w:keepNext/>
            </w:pPr>
          </w:p>
        </w:tc>
        <w:tc>
          <w:tcPr>
            <w:tcW w:w="2786" w:type="dxa"/>
            <w:tcMar>
              <w:top w:w="0" w:type="dxa"/>
              <w:left w:w="108" w:type="dxa"/>
              <w:bottom w:w="0" w:type="dxa"/>
              <w:right w:w="108" w:type="dxa"/>
            </w:tcMar>
          </w:tcPr>
          <w:p w14:paraId="5E7555A9" w14:textId="77777777" w:rsidR="00966E9B" w:rsidRPr="00966E9B" w:rsidRDefault="00966E9B" w:rsidP="00962055">
            <w:pPr>
              <w:keepNext/>
            </w:pPr>
          </w:p>
        </w:tc>
      </w:tr>
      <w:tr w:rsidR="00966E9B" w:rsidRPr="00966E9B" w14:paraId="6E339984" w14:textId="77777777" w:rsidTr="00640FF1">
        <w:trPr>
          <w:trHeight w:val="57"/>
        </w:trPr>
        <w:tc>
          <w:tcPr>
            <w:tcW w:w="2786" w:type="dxa"/>
            <w:tcMar>
              <w:top w:w="0" w:type="dxa"/>
              <w:left w:w="108" w:type="dxa"/>
              <w:bottom w:w="0" w:type="dxa"/>
              <w:right w:w="108" w:type="dxa"/>
            </w:tcMar>
            <w:hideMark/>
          </w:tcPr>
          <w:p w14:paraId="5C7F2C0C" w14:textId="77777777" w:rsidR="00966E9B" w:rsidRPr="00966E9B" w:rsidRDefault="00966E9B" w:rsidP="00962055">
            <w:pPr>
              <w:keepNext/>
            </w:pPr>
            <w:r w:rsidRPr="00966E9B">
              <w:t>Instagram</w:t>
            </w:r>
          </w:p>
        </w:tc>
        <w:tc>
          <w:tcPr>
            <w:tcW w:w="2786" w:type="dxa"/>
            <w:tcMar>
              <w:top w:w="0" w:type="dxa"/>
              <w:left w:w="108" w:type="dxa"/>
              <w:bottom w:w="0" w:type="dxa"/>
              <w:right w:w="108" w:type="dxa"/>
            </w:tcMar>
          </w:tcPr>
          <w:p w14:paraId="15C9AD71" w14:textId="77777777" w:rsidR="00966E9B" w:rsidRPr="00966E9B" w:rsidRDefault="00966E9B" w:rsidP="00962055">
            <w:pPr>
              <w:keepNext/>
            </w:pPr>
          </w:p>
        </w:tc>
        <w:tc>
          <w:tcPr>
            <w:tcW w:w="2786" w:type="dxa"/>
            <w:tcMar>
              <w:top w:w="0" w:type="dxa"/>
              <w:left w:w="108" w:type="dxa"/>
              <w:bottom w:w="0" w:type="dxa"/>
              <w:right w:w="108" w:type="dxa"/>
            </w:tcMar>
          </w:tcPr>
          <w:p w14:paraId="750F7CCC" w14:textId="77777777" w:rsidR="00966E9B" w:rsidRPr="00966E9B" w:rsidRDefault="00966E9B" w:rsidP="00962055">
            <w:pPr>
              <w:keepNext/>
            </w:pPr>
          </w:p>
        </w:tc>
      </w:tr>
      <w:tr w:rsidR="00966E9B" w:rsidRPr="00966E9B" w14:paraId="1887A07E" w14:textId="77777777" w:rsidTr="00640FF1">
        <w:trPr>
          <w:trHeight w:val="57"/>
        </w:trPr>
        <w:tc>
          <w:tcPr>
            <w:tcW w:w="2786" w:type="dxa"/>
            <w:tcMar>
              <w:top w:w="0" w:type="dxa"/>
              <w:left w:w="108" w:type="dxa"/>
              <w:bottom w:w="0" w:type="dxa"/>
              <w:right w:w="108" w:type="dxa"/>
            </w:tcMar>
            <w:hideMark/>
          </w:tcPr>
          <w:p w14:paraId="4C953D16" w14:textId="77777777" w:rsidR="00966E9B" w:rsidRPr="00966E9B" w:rsidRDefault="00966E9B" w:rsidP="00962055">
            <w:pPr>
              <w:keepNext/>
            </w:pPr>
            <w:r w:rsidRPr="00966E9B">
              <w:t>LinkedIn</w:t>
            </w:r>
          </w:p>
        </w:tc>
        <w:tc>
          <w:tcPr>
            <w:tcW w:w="2786" w:type="dxa"/>
            <w:tcMar>
              <w:top w:w="0" w:type="dxa"/>
              <w:left w:w="108" w:type="dxa"/>
              <w:bottom w:w="0" w:type="dxa"/>
              <w:right w:w="108" w:type="dxa"/>
            </w:tcMar>
          </w:tcPr>
          <w:p w14:paraId="145550A2" w14:textId="77777777" w:rsidR="00966E9B" w:rsidRPr="00966E9B" w:rsidRDefault="00966E9B" w:rsidP="00962055">
            <w:pPr>
              <w:keepNext/>
            </w:pPr>
          </w:p>
        </w:tc>
        <w:tc>
          <w:tcPr>
            <w:tcW w:w="2786" w:type="dxa"/>
            <w:tcMar>
              <w:top w:w="0" w:type="dxa"/>
              <w:left w:w="108" w:type="dxa"/>
              <w:bottom w:w="0" w:type="dxa"/>
              <w:right w:w="108" w:type="dxa"/>
            </w:tcMar>
          </w:tcPr>
          <w:p w14:paraId="28030FF3" w14:textId="77777777" w:rsidR="00966E9B" w:rsidRPr="00966E9B" w:rsidRDefault="00966E9B" w:rsidP="00962055">
            <w:pPr>
              <w:keepNext/>
            </w:pPr>
          </w:p>
        </w:tc>
      </w:tr>
      <w:tr w:rsidR="00966E9B" w:rsidRPr="00966E9B" w14:paraId="32CFCEC1" w14:textId="77777777" w:rsidTr="00640FF1">
        <w:trPr>
          <w:trHeight w:val="57"/>
        </w:trPr>
        <w:tc>
          <w:tcPr>
            <w:tcW w:w="2786" w:type="dxa"/>
            <w:tcMar>
              <w:top w:w="0" w:type="dxa"/>
              <w:left w:w="108" w:type="dxa"/>
              <w:bottom w:w="0" w:type="dxa"/>
              <w:right w:w="108" w:type="dxa"/>
            </w:tcMar>
            <w:hideMark/>
          </w:tcPr>
          <w:p w14:paraId="2624B2A1" w14:textId="77777777" w:rsidR="00966E9B" w:rsidRPr="00966E9B" w:rsidRDefault="00966E9B" w:rsidP="00962055">
            <w:pPr>
              <w:keepNext/>
            </w:pPr>
            <w:r w:rsidRPr="00966E9B">
              <w:t>Snapchat</w:t>
            </w:r>
          </w:p>
        </w:tc>
        <w:tc>
          <w:tcPr>
            <w:tcW w:w="2786" w:type="dxa"/>
            <w:tcMar>
              <w:top w:w="0" w:type="dxa"/>
              <w:left w:w="108" w:type="dxa"/>
              <w:bottom w:w="0" w:type="dxa"/>
              <w:right w:w="108" w:type="dxa"/>
            </w:tcMar>
          </w:tcPr>
          <w:p w14:paraId="68E58E72" w14:textId="77777777" w:rsidR="00966E9B" w:rsidRPr="00966E9B" w:rsidRDefault="00966E9B" w:rsidP="00962055">
            <w:pPr>
              <w:keepNext/>
            </w:pPr>
          </w:p>
        </w:tc>
        <w:tc>
          <w:tcPr>
            <w:tcW w:w="2786" w:type="dxa"/>
            <w:tcMar>
              <w:top w:w="0" w:type="dxa"/>
              <w:left w:w="108" w:type="dxa"/>
              <w:bottom w:w="0" w:type="dxa"/>
              <w:right w:w="108" w:type="dxa"/>
            </w:tcMar>
          </w:tcPr>
          <w:p w14:paraId="4996A1F3" w14:textId="77777777" w:rsidR="00966E9B" w:rsidRPr="00966E9B" w:rsidRDefault="00966E9B" w:rsidP="00962055">
            <w:pPr>
              <w:keepNext/>
            </w:pPr>
          </w:p>
        </w:tc>
      </w:tr>
      <w:tr w:rsidR="00966E9B" w:rsidRPr="00966E9B" w14:paraId="6BBD2758" w14:textId="77777777" w:rsidTr="00640FF1">
        <w:trPr>
          <w:trHeight w:val="57"/>
        </w:trPr>
        <w:tc>
          <w:tcPr>
            <w:tcW w:w="2786" w:type="dxa"/>
            <w:tcMar>
              <w:top w:w="0" w:type="dxa"/>
              <w:left w:w="108" w:type="dxa"/>
              <w:bottom w:w="0" w:type="dxa"/>
              <w:right w:w="108" w:type="dxa"/>
            </w:tcMar>
            <w:hideMark/>
          </w:tcPr>
          <w:p w14:paraId="693B9608" w14:textId="77777777" w:rsidR="00966E9B" w:rsidRPr="00966E9B" w:rsidRDefault="00966E9B" w:rsidP="00962055">
            <w:pPr>
              <w:keepNext/>
            </w:pPr>
            <w:r w:rsidRPr="00966E9B">
              <w:t>Twitter</w:t>
            </w:r>
          </w:p>
        </w:tc>
        <w:tc>
          <w:tcPr>
            <w:tcW w:w="2786" w:type="dxa"/>
            <w:tcMar>
              <w:top w:w="0" w:type="dxa"/>
              <w:left w:w="108" w:type="dxa"/>
              <w:bottom w:w="0" w:type="dxa"/>
              <w:right w:w="108" w:type="dxa"/>
            </w:tcMar>
          </w:tcPr>
          <w:p w14:paraId="2DF79B88" w14:textId="77777777" w:rsidR="00966E9B" w:rsidRPr="00966E9B" w:rsidRDefault="00966E9B" w:rsidP="00962055">
            <w:pPr>
              <w:keepNext/>
            </w:pPr>
          </w:p>
        </w:tc>
        <w:tc>
          <w:tcPr>
            <w:tcW w:w="2786" w:type="dxa"/>
            <w:tcMar>
              <w:top w:w="0" w:type="dxa"/>
              <w:left w:w="108" w:type="dxa"/>
              <w:bottom w:w="0" w:type="dxa"/>
              <w:right w:w="108" w:type="dxa"/>
            </w:tcMar>
          </w:tcPr>
          <w:p w14:paraId="0F167618" w14:textId="77777777" w:rsidR="00966E9B" w:rsidRPr="00966E9B" w:rsidRDefault="00966E9B" w:rsidP="00962055">
            <w:pPr>
              <w:keepNext/>
            </w:pPr>
          </w:p>
        </w:tc>
      </w:tr>
      <w:tr w:rsidR="00966E9B" w:rsidRPr="00966E9B" w14:paraId="451DE77F" w14:textId="77777777" w:rsidTr="00640FF1">
        <w:trPr>
          <w:trHeight w:val="57"/>
        </w:trPr>
        <w:tc>
          <w:tcPr>
            <w:tcW w:w="2786" w:type="dxa"/>
            <w:tcMar>
              <w:top w:w="0" w:type="dxa"/>
              <w:left w:w="108" w:type="dxa"/>
              <w:bottom w:w="0" w:type="dxa"/>
              <w:right w:w="108" w:type="dxa"/>
            </w:tcMar>
          </w:tcPr>
          <w:p w14:paraId="529B56C0" w14:textId="77777777" w:rsidR="00966E9B" w:rsidRPr="00966E9B" w:rsidRDefault="00966E9B" w:rsidP="00962055">
            <w:pPr>
              <w:keepNext/>
            </w:pPr>
          </w:p>
        </w:tc>
        <w:tc>
          <w:tcPr>
            <w:tcW w:w="2786" w:type="dxa"/>
            <w:tcMar>
              <w:top w:w="0" w:type="dxa"/>
              <w:left w:w="108" w:type="dxa"/>
              <w:bottom w:w="0" w:type="dxa"/>
              <w:right w:w="108" w:type="dxa"/>
            </w:tcMar>
          </w:tcPr>
          <w:p w14:paraId="2C5BE04A" w14:textId="77777777" w:rsidR="00966E9B" w:rsidRPr="00966E9B" w:rsidRDefault="00966E9B" w:rsidP="00962055">
            <w:pPr>
              <w:keepNext/>
            </w:pPr>
          </w:p>
        </w:tc>
        <w:tc>
          <w:tcPr>
            <w:tcW w:w="2786" w:type="dxa"/>
            <w:tcMar>
              <w:top w:w="0" w:type="dxa"/>
              <w:left w:w="108" w:type="dxa"/>
              <w:bottom w:w="0" w:type="dxa"/>
              <w:right w:w="108" w:type="dxa"/>
            </w:tcMar>
          </w:tcPr>
          <w:p w14:paraId="5BB836DF" w14:textId="77777777" w:rsidR="00966E9B" w:rsidRPr="00966E9B" w:rsidRDefault="00966E9B" w:rsidP="00962055">
            <w:pPr>
              <w:keepNext/>
            </w:pPr>
          </w:p>
        </w:tc>
      </w:tr>
    </w:tbl>
    <w:p w14:paraId="2746CEDA" w14:textId="77777777" w:rsidR="00966E9B" w:rsidRPr="00966E9B" w:rsidRDefault="00966E9B" w:rsidP="00640FF1">
      <w:pPr>
        <w:pStyle w:val="ListParagraph"/>
        <w:ind w:left="709" w:hanging="709"/>
        <w:contextualSpacing w:val="0"/>
      </w:pPr>
    </w:p>
    <w:p w14:paraId="627A4142" w14:textId="77777777" w:rsidR="00966E9B" w:rsidRPr="00966E9B" w:rsidRDefault="00966E9B" w:rsidP="00640FF1">
      <w:pPr>
        <w:pStyle w:val="ListParagraph"/>
        <w:ind w:left="709" w:hanging="709"/>
        <w:contextualSpacing w:val="0"/>
        <w:rPr>
          <w:i/>
          <w:iCs/>
        </w:rPr>
      </w:pPr>
      <w:r w:rsidRPr="00966E9B">
        <w:rPr>
          <w:b/>
          <w:bCs/>
          <w:i/>
          <w:iCs/>
        </w:rPr>
        <w:t>A40.</w:t>
      </w:r>
      <w:r w:rsidRPr="00966E9B">
        <w:tab/>
      </w: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86"/>
        <w:gridCol w:w="2786"/>
        <w:gridCol w:w="2786"/>
      </w:tblGrid>
      <w:tr w:rsidR="00966E9B" w:rsidRPr="00966E9B" w14:paraId="1657D91D" w14:textId="77777777" w:rsidTr="00640FF1">
        <w:trPr>
          <w:trHeight w:val="20"/>
        </w:trPr>
        <w:tc>
          <w:tcPr>
            <w:tcW w:w="2786" w:type="dxa"/>
            <w:tcMar>
              <w:top w:w="0" w:type="dxa"/>
              <w:left w:w="108" w:type="dxa"/>
              <w:bottom w:w="0" w:type="dxa"/>
              <w:right w:w="108" w:type="dxa"/>
            </w:tcMar>
            <w:hideMark/>
          </w:tcPr>
          <w:p w14:paraId="0726666F" w14:textId="77777777" w:rsidR="00966E9B" w:rsidRPr="00966E9B" w:rsidRDefault="00966E9B" w:rsidP="00962055">
            <w:pPr>
              <w:rPr>
                <w:b/>
                <w:bCs/>
                <w:i/>
                <w:iCs/>
              </w:rPr>
            </w:pPr>
            <w:r w:rsidRPr="00966E9B">
              <w:rPr>
                <w:b/>
                <w:bCs/>
                <w:i/>
                <w:iCs/>
              </w:rPr>
              <w:t>Platform</w:t>
            </w:r>
          </w:p>
        </w:tc>
        <w:tc>
          <w:tcPr>
            <w:tcW w:w="2786" w:type="dxa"/>
            <w:tcMar>
              <w:top w:w="0" w:type="dxa"/>
              <w:left w:w="108" w:type="dxa"/>
              <w:bottom w:w="0" w:type="dxa"/>
              <w:right w:w="108" w:type="dxa"/>
            </w:tcMar>
            <w:hideMark/>
          </w:tcPr>
          <w:p w14:paraId="6734618D" w14:textId="77777777" w:rsidR="00966E9B" w:rsidRPr="00966E9B" w:rsidRDefault="00966E9B" w:rsidP="00962055">
            <w:pPr>
              <w:rPr>
                <w:b/>
                <w:bCs/>
                <w:i/>
                <w:iCs/>
              </w:rPr>
            </w:pPr>
            <w:r w:rsidRPr="00966E9B">
              <w:rPr>
                <w:b/>
                <w:bCs/>
                <w:i/>
                <w:iCs/>
              </w:rPr>
              <w:t>2021 – 2022</w:t>
            </w:r>
          </w:p>
        </w:tc>
        <w:tc>
          <w:tcPr>
            <w:tcW w:w="2786" w:type="dxa"/>
            <w:tcMar>
              <w:top w:w="0" w:type="dxa"/>
              <w:left w:w="108" w:type="dxa"/>
              <w:bottom w:w="0" w:type="dxa"/>
              <w:right w:w="108" w:type="dxa"/>
            </w:tcMar>
            <w:hideMark/>
          </w:tcPr>
          <w:p w14:paraId="5F8F4506" w14:textId="77777777" w:rsidR="00966E9B" w:rsidRPr="00966E9B" w:rsidRDefault="00966E9B" w:rsidP="00962055">
            <w:pPr>
              <w:rPr>
                <w:b/>
                <w:bCs/>
                <w:i/>
                <w:iCs/>
              </w:rPr>
            </w:pPr>
            <w:r w:rsidRPr="00966E9B">
              <w:rPr>
                <w:b/>
                <w:bCs/>
                <w:i/>
                <w:iCs/>
              </w:rPr>
              <w:t>2022 – 2023</w:t>
            </w:r>
          </w:p>
        </w:tc>
      </w:tr>
      <w:tr w:rsidR="00966E9B" w:rsidRPr="00966E9B" w14:paraId="1A19D2A2" w14:textId="77777777" w:rsidTr="00640FF1">
        <w:trPr>
          <w:trHeight w:val="20"/>
        </w:trPr>
        <w:tc>
          <w:tcPr>
            <w:tcW w:w="2786" w:type="dxa"/>
            <w:tcMar>
              <w:top w:w="0" w:type="dxa"/>
              <w:left w:w="108" w:type="dxa"/>
              <w:bottom w:w="0" w:type="dxa"/>
              <w:right w:w="108" w:type="dxa"/>
            </w:tcMar>
            <w:hideMark/>
          </w:tcPr>
          <w:p w14:paraId="4330F085" w14:textId="77777777" w:rsidR="00966E9B" w:rsidRPr="00966E9B" w:rsidRDefault="00966E9B" w:rsidP="00962055">
            <w:pPr>
              <w:rPr>
                <w:i/>
                <w:iCs/>
              </w:rPr>
            </w:pPr>
            <w:r w:rsidRPr="00966E9B">
              <w:rPr>
                <w:i/>
                <w:iCs/>
              </w:rPr>
              <w:t>Facebook</w:t>
            </w:r>
          </w:p>
        </w:tc>
        <w:tc>
          <w:tcPr>
            <w:tcW w:w="2786" w:type="dxa"/>
            <w:tcMar>
              <w:top w:w="0" w:type="dxa"/>
              <w:left w:w="108" w:type="dxa"/>
              <w:bottom w:w="0" w:type="dxa"/>
              <w:right w:w="108" w:type="dxa"/>
            </w:tcMar>
          </w:tcPr>
          <w:p w14:paraId="478806FE" w14:textId="77777777" w:rsidR="00966E9B" w:rsidRPr="00966E9B" w:rsidRDefault="00966E9B" w:rsidP="00962055">
            <w:pPr>
              <w:rPr>
                <w:i/>
                <w:iCs/>
              </w:rPr>
            </w:pPr>
            <w:r w:rsidRPr="00966E9B">
              <w:rPr>
                <w:i/>
                <w:iCs/>
              </w:rPr>
              <w:t>$184,627.75</w:t>
            </w:r>
          </w:p>
        </w:tc>
        <w:tc>
          <w:tcPr>
            <w:tcW w:w="2786" w:type="dxa"/>
            <w:tcMar>
              <w:top w:w="0" w:type="dxa"/>
              <w:left w:w="108" w:type="dxa"/>
              <w:bottom w:w="0" w:type="dxa"/>
              <w:right w:w="108" w:type="dxa"/>
            </w:tcMar>
          </w:tcPr>
          <w:p w14:paraId="48810E99" w14:textId="77777777" w:rsidR="00966E9B" w:rsidRPr="00966E9B" w:rsidRDefault="00966E9B" w:rsidP="00962055">
            <w:pPr>
              <w:rPr>
                <w:i/>
                <w:iCs/>
              </w:rPr>
            </w:pPr>
            <w:r w:rsidRPr="00966E9B">
              <w:rPr>
                <w:i/>
                <w:iCs/>
              </w:rPr>
              <w:t>$4,539.38</w:t>
            </w:r>
          </w:p>
        </w:tc>
      </w:tr>
      <w:tr w:rsidR="00966E9B" w:rsidRPr="00966E9B" w14:paraId="2092429B" w14:textId="77777777" w:rsidTr="00640FF1">
        <w:trPr>
          <w:trHeight w:val="20"/>
        </w:trPr>
        <w:tc>
          <w:tcPr>
            <w:tcW w:w="2786" w:type="dxa"/>
            <w:tcMar>
              <w:top w:w="0" w:type="dxa"/>
              <w:left w:w="108" w:type="dxa"/>
              <w:bottom w:w="0" w:type="dxa"/>
              <w:right w:w="108" w:type="dxa"/>
            </w:tcMar>
            <w:hideMark/>
          </w:tcPr>
          <w:p w14:paraId="6BB25C87" w14:textId="77777777" w:rsidR="00966E9B" w:rsidRPr="00966E9B" w:rsidRDefault="00966E9B" w:rsidP="00962055">
            <w:pPr>
              <w:rPr>
                <w:i/>
                <w:iCs/>
              </w:rPr>
            </w:pPr>
            <w:r w:rsidRPr="00966E9B">
              <w:rPr>
                <w:i/>
                <w:iCs/>
              </w:rPr>
              <w:t>Instagram</w:t>
            </w:r>
          </w:p>
        </w:tc>
        <w:tc>
          <w:tcPr>
            <w:tcW w:w="2786" w:type="dxa"/>
            <w:tcMar>
              <w:top w:w="0" w:type="dxa"/>
              <w:left w:w="108" w:type="dxa"/>
              <w:bottom w:w="0" w:type="dxa"/>
              <w:right w:w="108" w:type="dxa"/>
            </w:tcMar>
          </w:tcPr>
          <w:p w14:paraId="3494926B" w14:textId="77777777" w:rsidR="00966E9B" w:rsidRPr="00966E9B" w:rsidRDefault="00966E9B" w:rsidP="00962055">
            <w:pPr>
              <w:rPr>
                <w:i/>
                <w:iCs/>
              </w:rPr>
            </w:pPr>
            <w:r w:rsidRPr="00966E9B">
              <w:rPr>
                <w:i/>
                <w:iCs/>
              </w:rPr>
              <w:t>$64,932.52</w:t>
            </w:r>
          </w:p>
        </w:tc>
        <w:tc>
          <w:tcPr>
            <w:tcW w:w="2786" w:type="dxa"/>
            <w:tcMar>
              <w:top w:w="0" w:type="dxa"/>
              <w:left w:w="108" w:type="dxa"/>
              <w:bottom w:w="0" w:type="dxa"/>
              <w:right w:w="108" w:type="dxa"/>
            </w:tcMar>
          </w:tcPr>
          <w:p w14:paraId="42C1D196" w14:textId="77777777" w:rsidR="00966E9B" w:rsidRPr="00966E9B" w:rsidRDefault="00966E9B" w:rsidP="00962055">
            <w:pPr>
              <w:rPr>
                <w:i/>
                <w:iCs/>
              </w:rPr>
            </w:pPr>
            <w:r w:rsidRPr="00966E9B">
              <w:rPr>
                <w:i/>
                <w:iCs/>
              </w:rPr>
              <w:t>$1,058.60</w:t>
            </w:r>
          </w:p>
        </w:tc>
      </w:tr>
      <w:tr w:rsidR="00966E9B" w:rsidRPr="00966E9B" w14:paraId="4DD3255D" w14:textId="77777777" w:rsidTr="00640FF1">
        <w:trPr>
          <w:trHeight w:val="20"/>
        </w:trPr>
        <w:tc>
          <w:tcPr>
            <w:tcW w:w="2786" w:type="dxa"/>
            <w:tcMar>
              <w:top w:w="0" w:type="dxa"/>
              <w:left w:w="108" w:type="dxa"/>
              <w:bottom w:w="0" w:type="dxa"/>
              <w:right w:w="108" w:type="dxa"/>
            </w:tcMar>
            <w:hideMark/>
          </w:tcPr>
          <w:p w14:paraId="2612095B" w14:textId="77777777" w:rsidR="00966E9B" w:rsidRPr="00966E9B" w:rsidRDefault="00966E9B" w:rsidP="00962055">
            <w:pPr>
              <w:rPr>
                <w:i/>
                <w:iCs/>
              </w:rPr>
            </w:pPr>
            <w:r w:rsidRPr="00966E9B">
              <w:rPr>
                <w:i/>
                <w:iCs/>
              </w:rPr>
              <w:t>LinkedIn</w:t>
            </w:r>
          </w:p>
        </w:tc>
        <w:tc>
          <w:tcPr>
            <w:tcW w:w="2786" w:type="dxa"/>
            <w:tcMar>
              <w:top w:w="0" w:type="dxa"/>
              <w:left w:w="108" w:type="dxa"/>
              <w:bottom w:w="0" w:type="dxa"/>
              <w:right w:w="108" w:type="dxa"/>
            </w:tcMar>
          </w:tcPr>
          <w:p w14:paraId="1CFDA1C1" w14:textId="77777777" w:rsidR="00966E9B" w:rsidRPr="00966E9B" w:rsidRDefault="00966E9B" w:rsidP="00962055">
            <w:pPr>
              <w:rPr>
                <w:i/>
                <w:iCs/>
              </w:rPr>
            </w:pPr>
            <w:r w:rsidRPr="00966E9B">
              <w:rPr>
                <w:i/>
                <w:iCs/>
              </w:rPr>
              <w:t>$41,095.95</w:t>
            </w:r>
          </w:p>
        </w:tc>
        <w:tc>
          <w:tcPr>
            <w:tcW w:w="2786" w:type="dxa"/>
            <w:tcMar>
              <w:top w:w="0" w:type="dxa"/>
              <w:left w:w="108" w:type="dxa"/>
              <w:bottom w:w="0" w:type="dxa"/>
              <w:right w:w="108" w:type="dxa"/>
            </w:tcMar>
          </w:tcPr>
          <w:p w14:paraId="49333DB5" w14:textId="77777777" w:rsidR="00966E9B" w:rsidRPr="00966E9B" w:rsidRDefault="00966E9B" w:rsidP="00962055">
            <w:pPr>
              <w:rPr>
                <w:i/>
                <w:iCs/>
              </w:rPr>
            </w:pPr>
            <w:r w:rsidRPr="00966E9B">
              <w:rPr>
                <w:i/>
                <w:iCs/>
              </w:rPr>
              <w:t>$700</w:t>
            </w:r>
          </w:p>
        </w:tc>
      </w:tr>
      <w:tr w:rsidR="00966E9B" w:rsidRPr="00966E9B" w14:paraId="70DDD571" w14:textId="77777777" w:rsidTr="00640FF1">
        <w:trPr>
          <w:trHeight w:val="20"/>
        </w:trPr>
        <w:tc>
          <w:tcPr>
            <w:tcW w:w="2786" w:type="dxa"/>
            <w:tcMar>
              <w:top w:w="0" w:type="dxa"/>
              <w:left w:w="108" w:type="dxa"/>
              <w:bottom w:w="0" w:type="dxa"/>
              <w:right w:w="108" w:type="dxa"/>
            </w:tcMar>
            <w:hideMark/>
          </w:tcPr>
          <w:p w14:paraId="384D4E1B" w14:textId="77777777" w:rsidR="00966E9B" w:rsidRPr="00966E9B" w:rsidRDefault="00966E9B" w:rsidP="00962055">
            <w:pPr>
              <w:rPr>
                <w:i/>
                <w:iCs/>
              </w:rPr>
            </w:pPr>
            <w:r w:rsidRPr="00966E9B">
              <w:rPr>
                <w:i/>
                <w:iCs/>
              </w:rPr>
              <w:t>Snapchat</w:t>
            </w:r>
          </w:p>
        </w:tc>
        <w:tc>
          <w:tcPr>
            <w:tcW w:w="2786" w:type="dxa"/>
            <w:tcMar>
              <w:top w:w="0" w:type="dxa"/>
              <w:left w:w="108" w:type="dxa"/>
              <w:bottom w:w="0" w:type="dxa"/>
              <w:right w:w="108" w:type="dxa"/>
            </w:tcMar>
          </w:tcPr>
          <w:p w14:paraId="08BA3C2D" w14:textId="77777777" w:rsidR="00966E9B" w:rsidRPr="00966E9B" w:rsidRDefault="00966E9B" w:rsidP="00962055">
            <w:pPr>
              <w:rPr>
                <w:i/>
                <w:iCs/>
              </w:rPr>
            </w:pPr>
            <w:r w:rsidRPr="00966E9B">
              <w:rPr>
                <w:i/>
                <w:iCs/>
              </w:rPr>
              <w:t>$9,458.75</w:t>
            </w:r>
          </w:p>
        </w:tc>
        <w:tc>
          <w:tcPr>
            <w:tcW w:w="2786" w:type="dxa"/>
            <w:tcMar>
              <w:top w:w="0" w:type="dxa"/>
              <w:left w:w="108" w:type="dxa"/>
              <w:bottom w:w="0" w:type="dxa"/>
              <w:right w:w="108" w:type="dxa"/>
            </w:tcMar>
          </w:tcPr>
          <w:p w14:paraId="6BA34012" w14:textId="77777777" w:rsidR="00966E9B" w:rsidRPr="00966E9B" w:rsidRDefault="00966E9B" w:rsidP="00962055">
            <w:pPr>
              <w:rPr>
                <w:i/>
                <w:iCs/>
              </w:rPr>
            </w:pPr>
            <w:r w:rsidRPr="00966E9B">
              <w:rPr>
                <w:i/>
                <w:iCs/>
              </w:rPr>
              <w:t>-</w:t>
            </w:r>
          </w:p>
        </w:tc>
      </w:tr>
      <w:tr w:rsidR="00966E9B" w:rsidRPr="00966E9B" w14:paraId="678F666D" w14:textId="77777777" w:rsidTr="00640FF1">
        <w:trPr>
          <w:trHeight w:val="20"/>
        </w:trPr>
        <w:tc>
          <w:tcPr>
            <w:tcW w:w="2786" w:type="dxa"/>
            <w:tcMar>
              <w:top w:w="0" w:type="dxa"/>
              <w:left w:w="108" w:type="dxa"/>
              <w:bottom w:w="0" w:type="dxa"/>
              <w:right w:w="108" w:type="dxa"/>
            </w:tcMar>
            <w:hideMark/>
          </w:tcPr>
          <w:p w14:paraId="09524744" w14:textId="77777777" w:rsidR="00966E9B" w:rsidRPr="00966E9B" w:rsidRDefault="00966E9B" w:rsidP="00962055">
            <w:pPr>
              <w:rPr>
                <w:i/>
                <w:iCs/>
              </w:rPr>
            </w:pPr>
            <w:r w:rsidRPr="00966E9B">
              <w:rPr>
                <w:i/>
                <w:iCs/>
              </w:rPr>
              <w:t>Twitter</w:t>
            </w:r>
          </w:p>
        </w:tc>
        <w:tc>
          <w:tcPr>
            <w:tcW w:w="2786" w:type="dxa"/>
            <w:tcMar>
              <w:top w:w="0" w:type="dxa"/>
              <w:left w:w="108" w:type="dxa"/>
              <w:bottom w:w="0" w:type="dxa"/>
              <w:right w:w="108" w:type="dxa"/>
            </w:tcMar>
          </w:tcPr>
          <w:p w14:paraId="3484AEE1" w14:textId="77777777" w:rsidR="00966E9B" w:rsidRPr="00966E9B" w:rsidRDefault="00966E9B" w:rsidP="00962055">
            <w:pPr>
              <w:rPr>
                <w:i/>
                <w:iCs/>
              </w:rPr>
            </w:pPr>
            <w:r w:rsidRPr="00966E9B">
              <w:rPr>
                <w:i/>
                <w:iCs/>
              </w:rPr>
              <w:t>-</w:t>
            </w:r>
          </w:p>
        </w:tc>
        <w:tc>
          <w:tcPr>
            <w:tcW w:w="2786" w:type="dxa"/>
            <w:tcMar>
              <w:top w:w="0" w:type="dxa"/>
              <w:left w:w="108" w:type="dxa"/>
              <w:bottom w:w="0" w:type="dxa"/>
              <w:right w:w="108" w:type="dxa"/>
            </w:tcMar>
          </w:tcPr>
          <w:p w14:paraId="6135C9E6" w14:textId="77777777" w:rsidR="00966E9B" w:rsidRPr="00966E9B" w:rsidRDefault="00966E9B" w:rsidP="00962055">
            <w:pPr>
              <w:rPr>
                <w:i/>
                <w:iCs/>
              </w:rPr>
            </w:pPr>
            <w:r w:rsidRPr="00966E9B">
              <w:rPr>
                <w:i/>
                <w:iCs/>
              </w:rPr>
              <w:t>-</w:t>
            </w:r>
          </w:p>
        </w:tc>
      </w:tr>
    </w:tbl>
    <w:p w14:paraId="035956B1" w14:textId="77777777" w:rsidR="00966E9B" w:rsidRPr="00966E9B" w:rsidRDefault="00966E9B" w:rsidP="00640FF1">
      <w:pPr>
        <w:pStyle w:val="ListParagraph"/>
        <w:ind w:left="709" w:hanging="709"/>
        <w:contextualSpacing w:val="0"/>
        <w:rPr>
          <w:i/>
          <w:iCs/>
        </w:rPr>
      </w:pPr>
    </w:p>
    <w:p w14:paraId="155F77C8" w14:textId="77777777" w:rsidR="00966E9B" w:rsidRPr="00966E9B" w:rsidRDefault="00966E9B" w:rsidP="00640FF1">
      <w:pPr>
        <w:pStyle w:val="ListParagraph"/>
        <w:keepNext/>
        <w:numPr>
          <w:ilvl w:val="0"/>
          <w:numId w:val="26"/>
        </w:numPr>
        <w:ind w:left="709" w:hanging="709"/>
        <w:contextualSpacing w:val="0"/>
      </w:pPr>
      <w:r w:rsidRPr="00966E9B">
        <w:t>Please provide a breakdown of the number of Brisbane City Council bus drivers for the following financial years as follows:</w:t>
      </w:r>
    </w:p>
    <w:p w14:paraId="0A82DEF8" w14:textId="77777777" w:rsidR="00966E9B" w:rsidRPr="00966E9B" w:rsidRDefault="00966E9B" w:rsidP="00640FF1">
      <w:pPr>
        <w:pStyle w:val="ListParagraph"/>
        <w:keepNext/>
        <w:ind w:left="709" w:hanging="709"/>
        <w:contextualSpacing w:val="0"/>
      </w:pP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8"/>
        <w:gridCol w:w="2056"/>
        <w:gridCol w:w="1657"/>
        <w:gridCol w:w="1657"/>
        <w:gridCol w:w="1970"/>
      </w:tblGrid>
      <w:tr w:rsidR="00966E9B" w:rsidRPr="00966E9B" w14:paraId="533B753B" w14:textId="77777777" w:rsidTr="00640FF1">
        <w:trPr>
          <w:trHeight w:val="20"/>
        </w:trPr>
        <w:tc>
          <w:tcPr>
            <w:tcW w:w="1018" w:type="dxa"/>
            <w:tcMar>
              <w:top w:w="0" w:type="dxa"/>
              <w:left w:w="108" w:type="dxa"/>
              <w:bottom w:w="0" w:type="dxa"/>
              <w:right w:w="108" w:type="dxa"/>
            </w:tcMar>
            <w:hideMark/>
          </w:tcPr>
          <w:p w14:paraId="59B0831E" w14:textId="77777777" w:rsidR="00966E9B" w:rsidRPr="00966E9B" w:rsidRDefault="00966E9B" w:rsidP="00640FF1">
            <w:pPr>
              <w:keepNext/>
              <w:jc w:val="left"/>
              <w:rPr>
                <w:b/>
                <w:bCs/>
              </w:rPr>
            </w:pPr>
            <w:r w:rsidRPr="00966E9B">
              <w:rPr>
                <w:b/>
                <w:bCs/>
              </w:rPr>
              <w:t>Financial Year</w:t>
            </w:r>
          </w:p>
        </w:tc>
        <w:tc>
          <w:tcPr>
            <w:tcW w:w="2056" w:type="dxa"/>
            <w:tcMar>
              <w:top w:w="0" w:type="dxa"/>
              <w:left w:w="108" w:type="dxa"/>
              <w:bottom w:w="0" w:type="dxa"/>
              <w:right w:w="108" w:type="dxa"/>
            </w:tcMar>
            <w:hideMark/>
          </w:tcPr>
          <w:p w14:paraId="63A30A7C" w14:textId="77777777" w:rsidR="00966E9B" w:rsidRPr="00966E9B" w:rsidRDefault="00966E9B" w:rsidP="00640FF1">
            <w:pPr>
              <w:keepNext/>
              <w:jc w:val="left"/>
              <w:rPr>
                <w:b/>
                <w:bCs/>
              </w:rPr>
            </w:pPr>
            <w:r w:rsidRPr="00966E9B">
              <w:rPr>
                <w:b/>
                <w:bCs/>
              </w:rPr>
              <w:t>Number of employees on permanent contracts</w:t>
            </w:r>
          </w:p>
        </w:tc>
        <w:tc>
          <w:tcPr>
            <w:tcW w:w="1657" w:type="dxa"/>
            <w:tcMar>
              <w:top w:w="0" w:type="dxa"/>
              <w:left w:w="108" w:type="dxa"/>
              <w:bottom w:w="0" w:type="dxa"/>
              <w:right w:w="108" w:type="dxa"/>
            </w:tcMar>
            <w:hideMark/>
          </w:tcPr>
          <w:p w14:paraId="00D6292B" w14:textId="77777777" w:rsidR="00966E9B" w:rsidRPr="00966E9B" w:rsidRDefault="00966E9B" w:rsidP="00640FF1">
            <w:pPr>
              <w:keepNext/>
              <w:jc w:val="left"/>
              <w:rPr>
                <w:b/>
                <w:bCs/>
              </w:rPr>
            </w:pPr>
            <w:r w:rsidRPr="00966E9B">
              <w:rPr>
                <w:b/>
                <w:bCs/>
              </w:rPr>
              <w:t>Number of employees on casual contracts</w:t>
            </w:r>
          </w:p>
        </w:tc>
        <w:tc>
          <w:tcPr>
            <w:tcW w:w="1657" w:type="dxa"/>
            <w:tcMar>
              <w:top w:w="0" w:type="dxa"/>
              <w:left w:w="108" w:type="dxa"/>
              <w:bottom w:w="0" w:type="dxa"/>
              <w:right w:w="108" w:type="dxa"/>
            </w:tcMar>
            <w:hideMark/>
          </w:tcPr>
          <w:p w14:paraId="32F5FC3C" w14:textId="77777777" w:rsidR="00966E9B" w:rsidRPr="00966E9B" w:rsidRDefault="00966E9B" w:rsidP="00640FF1">
            <w:pPr>
              <w:keepNext/>
              <w:jc w:val="left"/>
              <w:rPr>
                <w:b/>
                <w:bCs/>
              </w:rPr>
            </w:pPr>
            <w:r w:rsidRPr="00966E9B">
              <w:rPr>
                <w:b/>
                <w:bCs/>
              </w:rPr>
              <w:t>Number of employees on trainee contracts</w:t>
            </w:r>
          </w:p>
        </w:tc>
        <w:tc>
          <w:tcPr>
            <w:tcW w:w="1970" w:type="dxa"/>
            <w:tcMar>
              <w:top w:w="0" w:type="dxa"/>
              <w:left w:w="108" w:type="dxa"/>
              <w:bottom w:w="0" w:type="dxa"/>
              <w:right w:w="108" w:type="dxa"/>
            </w:tcMar>
            <w:hideMark/>
          </w:tcPr>
          <w:p w14:paraId="21DA6AAF" w14:textId="77777777" w:rsidR="00966E9B" w:rsidRPr="00966E9B" w:rsidRDefault="00966E9B" w:rsidP="00640FF1">
            <w:pPr>
              <w:keepNext/>
              <w:jc w:val="left"/>
              <w:rPr>
                <w:b/>
                <w:bCs/>
              </w:rPr>
            </w:pPr>
            <w:r w:rsidRPr="00966E9B">
              <w:rPr>
                <w:b/>
                <w:bCs/>
              </w:rPr>
              <w:t>Total number of employees</w:t>
            </w:r>
          </w:p>
        </w:tc>
      </w:tr>
      <w:tr w:rsidR="00966E9B" w:rsidRPr="00966E9B" w14:paraId="521CC904" w14:textId="77777777" w:rsidTr="00640FF1">
        <w:trPr>
          <w:trHeight w:val="20"/>
        </w:trPr>
        <w:tc>
          <w:tcPr>
            <w:tcW w:w="1018" w:type="dxa"/>
            <w:tcMar>
              <w:top w:w="0" w:type="dxa"/>
              <w:left w:w="108" w:type="dxa"/>
              <w:bottom w:w="0" w:type="dxa"/>
              <w:right w:w="108" w:type="dxa"/>
            </w:tcMar>
            <w:hideMark/>
          </w:tcPr>
          <w:p w14:paraId="2B0D3CBA" w14:textId="77777777" w:rsidR="00966E9B" w:rsidRPr="00966E9B" w:rsidRDefault="00966E9B" w:rsidP="00640FF1">
            <w:pPr>
              <w:keepNext/>
              <w:jc w:val="left"/>
            </w:pPr>
            <w:r w:rsidRPr="00966E9B">
              <w:t>2019-20</w:t>
            </w:r>
          </w:p>
        </w:tc>
        <w:tc>
          <w:tcPr>
            <w:tcW w:w="2056" w:type="dxa"/>
            <w:tcMar>
              <w:top w:w="0" w:type="dxa"/>
              <w:left w:w="108" w:type="dxa"/>
              <w:bottom w:w="0" w:type="dxa"/>
              <w:right w:w="108" w:type="dxa"/>
            </w:tcMar>
          </w:tcPr>
          <w:p w14:paraId="35DF7719" w14:textId="77777777" w:rsidR="00966E9B" w:rsidRPr="00966E9B" w:rsidRDefault="00966E9B" w:rsidP="00640FF1">
            <w:pPr>
              <w:keepNext/>
              <w:jc w:val="left"/>
            </w:pPr>
          </w:p>
        </w:tc>
        <w:tc>
          <w:tcPr>
            <w:tcW w:w="1657" w:type="dxa"/>
            <w:tcMar>
              <w:top w:w="0" w:type="dxa"/>
              <w:left w:w="108" w:type="dxa"/>
              <w:bottom w:w="0" w:type="dxa"/>
              <w:right w:w="108" w:type="dxa"/>
            </w:tcMar>
          </w:tcPr>
          <w:p w14:paraId="58E8D784" w14:textId="77777777" w:rsidR="00966E9B" w:rsidRPr="00966E9B" w:rsidRDefault="00966E9B" w:rsidP="00640FF1">
            <w:pPr>
              <w:keepNext/>
              <w:jc w:val="left"/>
            </w:pPr>
          </w:p>
        </w:tc>
        <w:tc>
          <w:tcPr>
            <w:tcW w:w="1657" w:type="dxa"/>
            <w:tcMar>
              <w:top w:w="0" w:type="dxa"/>
              <w:left w:w="108" w:type="dxa"/>
              <w:bottom w:w="0" w:type="dxa"/>
              <w:right w:w="108" w:type="dxa"/>
            </w:tcMar>
          </w:tcPr>
          <w:p w14:paraId="77A0D032" w14:textId="77777777" w:rsidR="00966E9B" w:rsidRPr="00966E9B" w:rsidRDefault="00966E9B" w:rsidP="00640FF1">
            <w:pPr>
              <w:keepNext/>
              <w:jc w:val="left"/>
            </w:pPr>
          </w:p>
        </w:tc>
        <w:tc>
          <w:tcPr>
            <w:tcW w:w="1970" w:type="dxa"/>
            <w:tcMar>
              <w:top w:w="0" w:type="dxa"/>
              <w:left w:w="108" w:type="dxa"/>
              <w:bottom w:w="0" w:type="dxa"/>
              <w:right w:w="108" w:type="dxa"/>
            </w:tcMar>
          </w:tcPr>
          <w:p w14:paraId="6F6007EC" w14:textId="77777777" w:rsidR="00966E9B" w:rsidRPr="00966E9B" w:rsidRDefault="00966E9B" w:rsidP="00640FF1">
            <w:pPr>
              <w:keepNext/>
              <w:jc w:val="left"/>
            </w:pPr>
          </w:p>
        </w:tc>
      </w:tr>
      <w:tr w:rsidR="00966E9B" w:rsidRPr="00966E9B" w14:paraId="6A7748CA" w14:textId="77777777" w:rsidTr="00640FF1">
        <w:trPr>
          <w:trHeight w:val="20"/>
        </w:trPr>
        <w:tc>
          <w:tcPr>
            <w:tcW w:w="1018" w:type="dxa"/>
            <w:tcMar>
              <w:top w:w="0" w:type="dxa"/>
              <w:left w:w="108" w:type="dxa"/>
              <w:bottom w:w="0" w:type="dxa"/>
              <w:right w:w="108" w:type="dxa"/>
            </w:tcMar>
            <w:hideMark/>
          </w:tcPr>
          <w:p w14:paraId="35588807" w14:textId="77777777" w:rsidR="00966E9B" w:rsidRPr="00966E9B" w:rsidRDefault="00966E9B" w:rsidP="00640FF1">
            <w:pPr>
              <w:keepNext/>
              <w:jc w:val="left"/>
            </w:pPr>
            <w:r w:rsidRPr="00966E9B">
              <w:t>2020-21</w:t>
            </w:r>
          </w:p>
        </w:tc>
        <w:tc>
          <w:tcPr>
            <w:tcW w:w="2056" w:type="dxa"/>
            <w:tcMar>
              <w:top w:w="0" w:type="dxa"/>
              <w:left w:w="108" w:type="dxa"/>
              <w:bottom w:w="0" w:type="dxa"/>
              <w:right w:w="108" w:type="dxa"/>
            </w:tcMar>
          </w:tcPr>
          <w:p w14:paraId="20674BC3" w14:textId="77777777" w:rsidR="00966E9B" w:rsidRPr="00966E9B" w:rsidRDefault="00966E9B" w:rsidP="00640FF1">
            <w:pPr>
              <w:keepNext/>
              <w:jc w:val="left"/>
            </w:pPr>
          </w:p>
        </w:tc>
        <w:tc>
          <w:tcPr>
            <w:tcW w:w="1657" w:type="dxa"/>
            <w:tcMar>
              <w:top w:w="0" w:type="dxa"/>
              <w:left w:w="108" w:type="dxa"/>
              <w:bottom w:w="0" w:type="dxa"/>
              <w:right w:w="108" w:type="dxa"/>
            </w:tcMar>
          </w:tcPr>
          <w:p w14:paraId="35D23BCD" w14:textId="77777777" w:rsidR="00966E9B" w:rsidRPr="00966E9B" w:rsidRDefault="00966E9B" w:rsidP="00640FF1">
            <w:pPr>
              <w:keepNext/>
              <w:jc w:val="left"/>
            </w:pPr>
          </w:p>
        </w:tc>
        <w:tc>
          <w:tcPr>
            <w:tcW w:w="1657" w:type="dxa"/>
            <w:tcMar>
              <w:top w:w="0" w:type="dxa"/>
              <w:left w:w="108" w:type="dxa"/>
              <w:bottom w:w="0" w:type="dxa"/>
              <w:right w:w="108" w:type="dxa"/>
            </w:tcMar>
          </w:tcPr>
          <w:p w14:paraId="5D4CF7A5" w14:textId="77777777" w:rsidR="00966E9B" w:rsidRPr="00966E9B" w:rsidRDefault="00966E9B" w:rsidP="00640FF1">
            <w:pPr>
              <w:keepNext/>
              <w:jc w:val="left"/>
            </w:pPr>
          </w:p>
        </w:tc>
        <w:tc>
          <w:tcPr>
            <w:tcW w:w="1970" w:type="dxa"/>
            <w:tcMar>
              <w:top w:w="0" w:type="dxa"/>
              <w:left w:w="108" w:type="dxa"/>
              <w:bottom w:w="0" w:type="dxa"/>
              <w:right w:w="108" w:type="dxa"/>
            </w:tcMar>
          </w:tcPr>
          <w:p w14:paraId="6CC55C6A" w14:textId="77777777" w:rsidR="00966E9B" w:rsidRPr="00966E9B" w:rsidRDefault="00966E9B" w:rsidP="00640FF1">
            <w:pPr>
              <w:keepNext/>
              <w:jc w:val="left"/>
            </w:pPr>
          </w:p>
        </w:tc>
      </w:tr>
      <w:tr w:rsidR="00966E9B" w:rsidRPr="00966E9B" w14:paraId="792CEC38" w14:textId="77777777" w:rsidTr="00640FF1">
        <w:trPr>
          <w:trHeight w:val="20"/>
        </w:trPr>
        <w:tc>
          <w:tcPr>
            <w:tcW w:w="1018" w:type="dxa"/>
            <w:tcMar>
              <w:top w:w="0" w:type="dxa"/>
              <w:left w:w="108" w:type="dxa"/>
              <w:bottom w:w="0" w:type="dxa"/>
              <w:right w:w="108" w:type="dxa"/>
            </w:tcMar>
            <w:hideMark/>
          </w:tcPr>
          <w:p w14:paraId="7D305801" w14:textId="77777777" w:rsidR="00966E9B" w:rsidRPr="00966E9B" w:rsidRDefault="00966E9B" w:rsidP="00640FF1">
            <w:pPr>
              <w:keepNext/>
              <w:jc w:val="left"/>
            </w:pPr>
            <w:r w:rsidRPr="00966E9B">
              <w:t>2021-22</w:t>
            </w:r>
          </w:p>
        </w:tc>
        <w:tc>
          <w:tcPr>
            <w:tcW w:w="2056" w:type="dxa"/>
            <w:tcMar>
              <w:top w:w="0" w:type="dxa"/>
              <w:left w:w="108" w:type="dxa"/>
              <w:bottom w:w="0" w:type="dxa"/>
              <w:right w:w="108" w:type="dxa"/>
            </w:tcMar>
          </w:tcPr>
          <w:p w14:paraId="42AD0A69" w14:textId="77777777" w:rsidR="00966E9B" w:rsidRPr="00966E9B" w:rsidRDefault="00966E9B" w:rsidP="00640FF1">
            <w:pPr>
              <w:keepNext/>
              <w:jc w:val="left"/>
            </w:pPr>
          </w:p>
        </w:tc>
        <w:tc>
          <w:tcPr>
            <w:tcW w:w="1657" w:type="dxa"/>
            <w:tcMar>
              <w:top w:w="0" w:type="dxa"/>
              <w:left w:w="108" w:type="dxa"/>
              <w:bottom w:w="0" w:type="dxa"/>
              <w:right w:w="108" w:type="dxa"/>
            </w:tcMar>
          </w:tcPr>
          <w:p w14:paraId="0375354A" w14:textId="77777777" w:rsidR="00966E9B" w:rsidRPr="00966E9B" w:rsidRDefault="00966E9B" w:rsidP="00640FF1">
            <w:pPr>
              <w:keepNext/>
              <w:jc w:val="left"/>
            </w:pPr>
          </w:p>
        </w:tc>
        <w:tc>
          <w:tcPr>
            <w:tcW w:w="1657" w:type="dxa"/>
            <w:tcMar>
              <w:top w:w="0" w:type="dxa"/>
              <w:left w:w="108" w:type="dxa"/>
              <w:bottom w:w="0" w:type="dxa"/>
              <w:right w:w="108" w:type="dxa"/>
            </w:tcMar>
          </w:tcPr>
          <w:p w14:paraId="428A14E0" w14:textId="77777777" w:rsidR="00966E9B" w:rsidRPr="00966E9B" w:rsidRDefault="00966E9B" w:rsidP="00640FF1">
            <w:pPr>
              <w:keepNext/>
              <w:jc w:val="left"/>
            </w:pPr>
          </w:p>
        </w:tc>
        <w:tc>
          <w:tcPr>
            <w:tcW w:w="1970" w:type="dxa"/>
            <w:tcMar>
              <w:top w:w="0" w:type="dxa"/>
              <w:left w:w="108" w:type="dxa"/>
              <w:bottom w:w="0" w:type="dxa"/>
              <w:right w:w="108" w:type="dxa"/>
            </w:tcMar>
          </w:tcPr>
          <w:p w14:paraId="464FA9AB" w14:textId="77777777" w:rsidR="00966E9B" w:rsidRPr="00966E9B" w:rsidRDefault="00966E9B" w:rsidP="00640FF1">
            <w:pPr>
              <w:keepNext/>
              <w:jc w:val="left"/>
            </w:pPr>
          </w:p>
        </w:tc>
      </w:tr>
      <w:tr w:rsidR="00966E9B" w:rsidRPr="00966E9B" w14:paraId="75DC2D30" w14:textId="77777777" w:rsidTr="00640FF1">
        <w:trPr>
          <w:trHeight w:val="20"/>
        </w:trPr>
        <w:tc>
          <w:tcPr>
            <w:tcW w:w="1018" w:type="dxa"/>
            <w:tcMar>
              <w:top w:w="0" w:type="dxa"/>
              <w:left w:w="108" w:type="dxa"/>
              <w:bottom w:w="0" w:type="dxa"/>
              <w:right w:w="108" w:type="dxa"/>
            </w:tcMar>
            <w:hideMark/>
          </w:tcPr>
          <w:p w14:paraId="4B6F1E26" w14:textId="77777777" w:rsidR="00966E9B" w:rsidRPr="00966E9B" w:rsidRDefault="00966E9B" w:rsidP="00640FF1">
            <w:pPr>
              <w:keepNext/>
              <w:jc w:val="left"/>
            </w:pPr>
            <w:r w:rsidRPr="00966E9B">
              <w:t>2022-23 (year to date)</w:t>
            </w:r>
          </w:p>
        </w:tc>
        <w:tc>
          <w:tcPr>
            <w:tcW w:w="2056" w:type="dxa"/>
            <w:tcMar>
              <w:top w:w="0" w:type="dxa"/>
              <w:left w:w="108" w:type="dxa"/>
              <w:bottom w:w="0" w:type="dxa"/>
              <w:right w:w="108" w:type="dxa"/>
            </w:tcMar>
          </w:tcPr>
          <w:p w14:paraId="00E470C0" w14:textId="77777777" w:rsidR="00966E9B" w:rsidRPr="00966E9B" w:rsidRDefault="00966E9B" w:rsidP="00640FF1">
            <w:pPr>
              <w:keepNext/>
              <w:jc w:val="left"/>
            </w:pPr>
          </w:p>
        </w:tc>
        <w:tc>
          <w:tcPr>
            <w:tcW w:w="1657" w:type="dxa"/>
            <w:tcMar>
              <w:top w:w="0" w:type="dxa"/>
              <w:left w:w="108" w:type="dxa"/>
              <w:bottom w:w="0" w:type="dxa"/>
              <w:right w:w="108" w:type="dxa"/>
            </w:tcMar>
          </w:tcPr>
          <w:p w14:paraId="56C61A2A" w14:textId="77777777" w:rsidR="00966E9B" w:rsidRPr="00966E9B" w:rsidRDefault="00966E9B" w:rsidP="00640FF1">
            <w:pPr>
              <w:keepNext/>
              <w:jc w:val="left"/>
            </w:pPr>
          </w:p>
        </w:tc>
        <w:tc>
          <w:tcPr>
            <w:tcW w:w="1657" w:type="dxa"/>
            <w:tcMar>
              <w:top w:w="0" w:type="dxa"/>
              <w:left w:w="108" w:type="dxa"/>
              <w:bottom w:w="0" w:type="dxa"/>
              <w:right w:w="108" w:type="dxa"/>
            </w:tcMar>
          </w:tcPr>
          <w:p w14:paraId="08E6A1BE" w14:textId="77777777" w:rsidR="00966E9B" w:rsidRPr="00966E9B" w:rsidRDefault="00966E9B" w:rsidP="00640FF1">
            <w:pPr>
              <w:keepNext/>
              <w:jc w:val="left"/>
            </w:pPr>
          </w:p>
        </w:tc>
        <w:tc>
          <w:tcPr>
            <w:tcW w:w="1970" w:type="dxa"/>
            <w:tcMar>
              <w:top w:w="0" w:type="dxa"/>
              <w:left w:w="108" w:type="dxa"/>
              <w:bottom w:w="0" w:type="dxa"/>
              <w:right w:w="108" w:type="dxa"/>
            </w:tcMar>
          </w:tcPr>
          <w:p w14:paraId="12D7A4DB" w14:textId="77777777" w:rsidR="00966E9B" w:rsidRPr="00966E9B" w:rsidRDefault="00966E9B" w:rsidP="00640FF1">
            <w:pPr>
              <w:keepNext/>
              <w:jc w:val="left"/>
            </w:pPr>
          </w:p>
        </w:tc>
      </w:tr>
    </w:tbl>
    <w:p w14:paraId="1ABE7D28" w14:textId="77777777" w:rsidR="00966E9B" w:rsidRPr="00966E9B" w:rsidRDefault="00966E9B" w:rsidP="00640FF1">
      <w:pPr>
        <w:pStyle w:val="ListParagraph"/>
        <w:keepNext/>
        <w:ind w:left="709" w:hanging="709"/>
        <w:contextualSpacing w:val="0"/>
      </w:pPr>
    </w:p>
    <w:p w14:paraId="18D41E9B" w14:textId="77777777" w:rsidR="00966E9B" w:rsidRPr="00966E9B" w:rsidDel="00C1758E" w:rsidRDefault="00966E9B" w:rsidP="00640FF1">
      <w:pPr>
        <w:pStyle w:val="ListParagraph"/>
        <w:keepNext/>
        <w:keepLines/>
        <w:ind w:left="709" w:hanging="709"/>
        <w:contextualSpacing w:val="0"/>
        <w:rPr>
          <w:i/>
          <w:iCs/>
        </w:rPr>
      </w:pPr>
      <w:r w:rsidRPr="00966E9B">
        <w:rPr>
          <w:b/>
          <w:bCs/>
          <w:i/>
          <w:iCs/>
        </w:rPr>
        <w:t>A41.</w:t>
      </w:r>
      <w:r w:rsidRPr="00966E9B">
        <w:tab/>
      </w: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1935"/>
        <w:gridCol w:w="1764"/>
        <w:gridCol w:w="1765"/>
        <w:gridCol w:w="1765"/>
      </w:tblGrid>
      <w:tr w:rsidR="00966E9B" w:rsidRPr="00966E9B" w14:paraId="2269613C" w14:textId="77777777" w:rsidTr="00640FF1">
        <w:tc>
          <w:tcPr>
            <w:tcW w:w="1129" w:type="dxa"/>
            <w:tcMar>
              <w:top w:w="0" w:type="dxa"/>
              <w:left w:w="108" w:type="dxa"/>
              <w:bottom w:w="0" w:type="dxa"/>
              <w:right w:w="108" w:type="dxa"/>
            </w:tcMar>
            <w:hideMark/>
          </w:tcPr>
          <w:p w14:paraId="1CA6E731" w14:textId="77777777" w:rsidR="00966E9B" w:rsidRPr="00966E9B" w:rsidRDefault="00966E9B" w:rsidP="00640FF1">
            <w:pPr>
              <w:keepNext/>
              <w:keepLines/>
              <w:spacing w:line="252" w:lineRule="auto"/>
              <w:jc w:val="left"/>
              <w:rPr>
                <w:b/>
                <w:bCs/>
                <w:i/>
                <w:iCs/>
              </w:rPr>
            </w:pPr>
            <w:r w:rsidRPr="00966E9B">
              <w:rPr>
                <w:b/>
                <w:bCs/>
                <w:i/>
                <w:iCs/>
              </w:rPr>
              <w:t>Financial Year</w:t>
            </w:r>
          </w:p>
        </w:tc>
        <w:tc>
          <w:tcPr>
            <w:tcW w:w="1935" w:type="dxa"/>
            <w:tcMar>
              <w:top w:w="0" w:type="dxa"/>
              <w:left w:w="108" w:type="dxa"/>
              <w:bottom w:w="0" w:type="dxa"/>
              <w:right w:w="108" w:type="dxa"/>
            </w:tcMar>
            <w:hideMark/>
          </w:tcPr>
          <w:p w14:paraId="4A001632" w14:textId="77777777" w:rsidR="00966E9B" w:rsidRPr="00966E9B" w:rsidRDefault="00966E9B" w:rsidP="00640FF1">
            <w:pPr>
              <w:keepNext/>
              <w:keepLines/>
              <w:spacing w:line="252" w:lineRule="auto"/>
              <w:jc w:val="left"/>
              <w:rPr>
                <w:b/>
                <w:bCs/>
                <w:i/>
                <w:iCs/>
              </w:rPr>
            </w:pPr>
            <w:r w:rsidRPr="00966E9B">
              <w:rPr>
                <w:b/>
                <w:bCs/>
                <w:i/>
                <w:iCs/>
              </w:rPr>
              <w:t>Number of employees on permanent contracts</w:t>
            </w:r>
          </w:p>
        </w:tc>
        <w:tc>
          <w:tcPr>
            <w:tcW w:w="1764" w:type="dxa"/>
            <w:tcMar>
              <w:top w:w="0" w:type="dxa"/>
              <w:left w:w="108" w:type="dxa"/>
              <w:bottom w:w="0" w:type="dxa"/>
              <w:right w:w="108" w:type="dxa"/>
            </w:tcMar>
            <w:hideMark/>
          </w:tcPr>
          <w:p w14:paraId="00605C60" w14:textId="77777777" w:rsidR="00966E9B" w:rsidRPr="00966E9B" w:rsidRDefault="00966E9B" w:rsidP="00640FF1">
            <w:pPr>
              <w:keepNext/>
              <w:keepLines/>
              <w:spacing w:line="252" w:lineRule="auto"/>
              <w:jc w:val="left"/>
              <w:rPr>
                <w:b/>
                <w:bCs/>
                <w:i/>
                <w:iCs/>
              </w:rPr>
            </w:pPr>
            <w:r w:rsidRPr="00966E9B">
              <w:rPr>
                <w:b/>
                <w:bCs/>
                <w:i/>
                <w:iCs/>
              </w:rPr>
              <w:t>Number of employees on casual contracts</w:t>
            </w:r>
          </w:p>
        </w:tc>
        <w:tc>
          <w:tcPr>
            <w:tcW w:w="1765" w:type="dxa"/>
            <w:tcMar>
              <w:top w:w="0" w:type="dxa"/>
              <w:left w:w="108" w:type="dxa"/>
              <w:bottom w:w="0" w:type="dxa"/>
              <w:right w:w="108" w:type="dxa"/>
            </w:tcMar>
            <w:hideMark/>
          </w:tcPr>
          <w:p w14:paraId="0BC48B0C" w14:textId="77777777" w:rsidR="00966E9B" w:rsidRPr="00966E9B" w:rsidRDefault="00966E9B" w:rsidP="00640FF1">
            <w:pPr>
              <w:keepNext/>
              <w:keepLines/>
              <w:spacing w:line="252" w:lineRule="auto"/>
              <w:jc w:val="left"/>
              <w:rPr>
                <w:b/>
                <w:bCs/>
                <w:i/>
                <w:iCs/>
              </w:rPr>
            </w:pPr>
            <w:r w:rsidRPr="00966E9B">
              <w:rPr>
                <w:b/>
                <w:bCs/>
                <w:i/>
                <w:iCs/>
              </w:rPr>
              <w:t>Number of employees on trainee contracts</w:t>
            </w:r>
          </w:p>
        </w:tc>
        <w:tc>
          <w:tcPr>
            <w:tcW w:w="1765" w:type="dxa"/>
            <w:tcMar>
              <w:top w:w="0" w:type="dxa"/>
              <w:left w:w="108" w:type="dxa"/>
              <w:bottom w:w="0" w:type="dxa"/>
              <w:right w:w="108" w:type="dxa"/>
            </w:tcMar>
            <w:hideMark/>
          </w:tcPr>
          <w:p w14:paraId="0E16F95F" w14:textId="77777777" w:rsidR="00966E9B" w:rsidRPr="00966E9B" w:rsidRDefault="00966E9B" w:rsidP="00640FF1">
            <w:pPr>
              <w:keepNext/>
              <w:keepLines/>
              <w:spacing w:line="252" w:lineRule="auto"/>
              <w:jc w:val="left"/>
              <w:rPr>
                <w:b/>
                <w:bCs/>
                <w:i/>
                <w:iCs/>
              </w:rPr>
            </w:pPr>
            <w:r w:rsidRPr="00966E9B">
              <w:rPr>
                <w:b/>
                <w:bCs/>
                <w:i/>
                <w:iCs/>
              </w:rPr>
              <w:t>Total number of employees</w:t>
            </w:r>
          </w:p>
        </w:tc>
      </w:tr>
      <w:tr w:rsidR="00966E9B" w:rsidRPr="00966E9B" w14:paraId="4B92F579" w14:textId="77777777" w:rsidTr="00640FF1">
        <w:tc>
          <w:tcPr>
            <w:tcW w:w="1129" w:type="dxa"/>
            <w:tcMar>
              <w:top w:w="0" w:type="dxa"/>
              <w:left w:w="108" w:type="dxa"/>
              <w:bottom w:w="0" w:type="dxa"/>
              <w:right w:w="108" w:type="dxa"/>
            </w:tcMar>
            <w:hideMark/>
          </w:tcPr>
          <w:p w14:paraId="3FC3FA13" w14:textId="77777777" w:rsidR="00966E9B" w:rsidRPr="00966E9B" w:rsidRDefault="00966E9B" w:rsidP="00640FF1">
            <w:pPr>
              <w:keepNext/>
              <w:keepLines/>
              <w:spacing w:line="252" w:lineRule="auto"/>
              <w:ind w:left="567" w:hanging="567"/>
              <w:jc w:val="left"/>
              <w:rPr>
                <w:i/>
                <w:iCs/>
              </w:rPr>
            </w:pPr>
            <w:r w:rsidRPr="00966E9B">
              <w:rPr>
                <w:i/>
                <w:iCs/>
              </w:rPr>
              <w:t>2019-20</w:t>
            </w:r>
          </w:p>
        </w:tc>
        <w:tc>
          <w:tcPr>
            <w:tcW w:w="1935" w:type="dxa"/>
            <w:tcMar>
              <w:top w:w="0" w:type="dxa"/>
              <w:left w:w="108" w:type="dxa"/>
              <w:bottom w:w="0" w:type="dxa"/>
              <w:right w:w="108" w:type="dxa"/>
            </w:tcMar>
            <w:hideMark/>
          </w:tcPr>
          <w:p w14:paraId="5C5D80BB" w14:textId="77777777" w:rsidR="00966E9B" w:rsidRPr="00966E9B" w:rsidRDefault="00966E9B" w:rsidP="00640FF1">
            <w:pPr>
              <w:keepNext/>
              <w:keepLines/>
              <w:spacing w:line="252" w:lineRule="auto"/>
              <w:ind w:left="567" w:hanging="567"/>
              <w:jc w:val="left"/>
              <w:rPr>
                <w:i/>
                <w:iCs/>
              </w:rPr>
            </w:pPr>
            <w:r w:rsidRPr="00966E9B">
              <w:rPr>
                <w:i/>
                <w:iCs/>
              </w:rPr>
              <w:t>1,592</w:t>
            </w:r>
          </w:p>
        </w:tc>
        <w:tc>
          <w:tcPr>
            <w:tcW w:w="1764" w:type="dxa"/>
            <w:tcMar>
              <w:top w:w="0" w:type="dxa"/>
              <w:left w:w="108" w:type="dxa"/>
              <w:bottom w:w="0" w:type="dxa"/>
              <w:right w:w="108" w:type="dxa"/>
            </w:tcMar>
            <w:hideMark/>
          </w:tcPr>
          <w:p w14:paraId="0A207595" w14:textId="77777777" w:rsidR="00966E9B" w:rsidRPr="00966E9B" w:rsidRDefault="00966E9B" w:rsidP="00640FF1">
            <w:pPr>
              <w:keepNext/>
              <w:keepLines/>
              <w:spacing w:line="252" w:lineRule="auto"/>
              <w:ind w:left="567" w:hanging="567"/>
              <w:jc w:val="left"/>
              <w:rPr>
                <w:i/>
                <w:iCs/>
              </w:rPr>
            </w:pPr>
            <w:r w:rsidRPr="00966E9B">
              <w:rPr>
                <w:i/>
                <w:iCs/>
              </w:rPr>
              <w:t>562</w:t>
            </w:r>
          </w:p>
        </w:tc>
        <w:tc>
          <w:tcPr>
            <w:tcW w:w="1765" w:type="dxa"/>
            <w:tcMar>
              <w:top w:w="0" w:type="dxa"/>
              <w:left w:w="108" w:type="dxa"/>
              <w:bottom w:w="0" w:type="dxa"/>
              <w:right w:w="108" w:type="dxa"/>
            </w:tcMar>
            <w:hideMark/>
          </w:tcPr>
          <w:p w14:paraId="1A4B7AF8" w14:textId="77777777" w:rsidR="00966E9B" w:rsidRPr="00966E9B" w:rsidRDefault="00966E9B" w:rsidP="00640FF1">
            <w:pPr>
              <w:keepNext/>
              <w:keepLines/>
              <w:spacing w:line="252" w:lineRule="auto"/>
              <w:ind w:left="567" w:hanging="567"/>
              <w:jc w:val="left"/>
              <w:rPr>
                <w:i/>
                <w:iCs/>
              </w:rPr>
            </w:pPr>
            <w:r w:rsidRPr="00966E9B">
              <w:rPr>
                <w:i/>
                <w:iCs/>
              </w:rPr>
              <w:t>193</w:t>
            </w:r>
          </w:p>
        </w:tc>
        <w:tc>
          <w:tcPr>
            <w:tcW w:w="1765" w:type="dxa"/>
            <w:tcMar>
              <w:top w:w="0" w:type="dxa"/>
              <w:left w:w="108" w:type="dxa"/>
              <w:bottom w:w="0" w:type="dxa"/>
              <w:right w:w="108" w:type="dxa"/>
            </w:tcMar>
            <w:hideMark/>
          </w:tcPr>
          <w:p w14:paraId="5CB94B84" w14:textId="77777777" w:rsidR="00966E9B" w:rsidRPr="00966E9B" w:rsidRDefault="00966E9B" w:rsidP="00640FF1">
            <w:pPr>
              <w:keepNext/>
              <w:keepLines/>
              <w:spacing w:line="252" w:lineRule="auto"/>
              <w:ind w:left="567" w:hanging="567"/>
              <w:jc w:val="left"/>
              <w:rPr>
                <w:i/>
                <w:iCs/>
              </w:rPr>
            </w:pPr>
            <w:r w:rsidRPr="00966E9B">
              <w:rPr>
                <w:i/>
                <w:iCs/>
              </w:rPr>
              <w:t>2,347</w:t>
            </w:r>
          </w:p>
        </w:tc>
      </w:tr>
      <w:tr w:rsidR="00966E9B" w:rsidRPr="00966E9B" w14:paraId="23A616B4" w14:textId="77777777" w:rsidTr="00640FF1">
        <w:tc>
          <w:tcPr>
            <w:tcW w:w="1129" w:type="dxa"/>
            <w:tcMar>
              <w:top w:w="0" w:type="dxa"/>
              <w:left w:w="108" w:type="dxa"/>
              <w:bottom w:w="0" w:type="dxa"/>
              <w:right w:w="108" w:type="dxa"/>
            </w:tcMar>
            <w:hideMark/>
          </w:tcPr>
          <w:p w14:paraId="5FDFF9B9" w14:textId="77777777" w:rsidR="00966E9B" w:rsidRPr="00966E9B" w:rsidRDefault="00966E9B" w:rsidP="00640FF1">
            <w:pPr>
              <w:keepNext/>
              <w:keepLines/>
              <w:spacing w:line="252" w:lineRule="auto"/>
              <w:ind w:left="567" w:hanging="567"/>
              <w:jc w:val="left"/>
              <w:rPr>
                <w:i/>
                <w:iCs/>
              </w:rPr>
            </w:pPr>
            <w:r w:rsidRPr="00966E9B">
              <w:rPr>
                <w:i/>
                <w:iCs/>
              </w:rPr>
              <w:t>2020-21</w:t>
            </w:r>
          </w:p>
        </w:tc>
        <w:tc>
          <w:tcPr>
            <w:tcW w:w="1935" w:type="dxa"/>
            <w:tcMar>
              <w:top w:w="0" w:type="dxa"/>
              <w:left w:w="108" w:type="dxa"/>
              <w:bottom w:w="0" w:type="dxa"/>
              <w:right w:w="108" w:type="dxa"/>
            </w:tcMar>
            <w:hideMark/>
          </w:tcPr>
          <w:p w14:paraId="2E7C1516" w14:textId="77777777" w:rsidR="00966E9B" w:rsidRPr="00966E9B" w:rsidRDefault="00966E9B" w:rsidP="00640FF1">
            <w:pPr>
              <w:keepNext/>
              <w:keepLines/>
              <w:spacing w:line="252" w:lineRule="auto"/>
              <w:ind w:left="567" w:hanging="567"/>
              <w:jc w:val="left"/>
              <w:rPr>
                <w:i/>
                <w:iCs/>
              </w:rPr>
            </w:pPr>
            <w:r w:rsidRPr="00966E9B">
              <w:rPr>
                <w:i/>
                <w:iCs/>
              </w:rPr>
              <w:t>1,552</w:t>
            </w:r>
          </w:p>
        </w:tc>
        <w:tc>
          <w:tcPr>
            <w:tcW w:w="1764" w:type="dxa"/>
            <w:tcMar>
              <w:top w:w="0" w:type="dxa"/>
              <w:left w:w="108" w:type="dxa"/>
              <w:bottom w:w="0" w:type="dxa"/>
              <w:right w:w="108" w:type="dxa"/>
            </w:tcMar>
            <w:hideMark/>
          </w:tcPr>
          <w:p w14:paraId="6941AF87" w14:textId="77777777" w:rsidR="00966E9B" w:rsidRPr="00966E9B" w:rsidRDefault="00966E9B" w:rsidP="00640FF1">
            <w:pPr>
              <w:keepNext/>
              <w:keepLines/>
              <w:spacing w:line="252" w:lineRule="auto"/>
              <w:ind w:left="567" w:hanging="567"/>
              <w:jc w:val="left"/>
              <w:rPr>
                <w:i/>
                <w:iCs/>
              </w:rPr>
            </w:pPr>
            <w:r w:rsidRPr="00966E9B">
              <w:rPr>
                <w:i/>
                <w:iCs/>
              </w:rPr>
              <w:t>549</w:t>
            </w:r>
          </w:p>
        </w:tc>
        <w:tc>
          <w:tcPr>
            <w:tcW w:w="1765" w:type="dxa"/>
            <w:tcMar>
              <w:top w:w="0" w:type="dxa"/>
              <w:left w:w="108" w:type="dxa"/>
              <w:bottom w:w="0" w:type="dxa"/>
              <w:right w:w="108" w:type="dxa"/>
            </w:tcMar>
            <w:hideMark/>
          </w:tcPr>
          <w:p w14:paraId="17F7B346" w14:textId="77777777" w:rsidR="00966E9B" w:rsidRPr="00966E9B" w:rsidRDefault="00966E9B" w:rsidP="00640FF1">
            <w:pPr>
              <w:keepNext/>
              <w:keepLines/>
              <w:spacing w:line="252" w:lineRule="auto"/>
              <w:ind w:left="567" w:hanging="567"/>
              <w:jc w:val="left"/>
              <w:rPr>
                <w:i/>
                <w:iCs/>
              </w:rPr>
            </w:pPr>
            <w:r w:rsidRPr="00966E9B">
              <w:rPr>
                <w:i/>
                <w:iCs/>
              </w:rPr>
              <w:t>320</w:t>
            </w:r>
          </w:p>
        </w:tc>
        <w:tc>
          <w:tcPr>
            <w:tcW w:w="1765" w:type="dxa"/>
            <w:tcMar>
              <w:top w:w="0" w:type="dxa"/>
              <w:left w:w="108" w:type="dxa"/>
              <w:bottom w:w="0" w:type="dxa"/>
              <w:right w:w="108" w:type="dxa"/>
            </w:tcMar>
            <w:hideMark/>
          </w:tcPr>
          <w:p w14:paraId="14A5471E" w14:textId="77777777" w:rsidR="00966E9B" w:rsidRPr="00966E9B" w:rsidRDefault="00966E9B" w:rsidP="00640FF1">
            <w:pPr>
              <w:keepNext/>
              <w:keepLines/>
              <w:spacing w:line="252" w:lineRule="auto"/>
              <w:ind w:left="567" w:hanging="567"/>
              <w:jc w:val="left"/>
              <w:rPr>
                <w:i/>
                <w:iCs/>
              </w:rPr>
            </w:pPr>
            <w:r w:rsidRPr="00966E9B">
              <w:rPr>
                <w:i/>
                <w:iCs/>
              </w:rPr>
              <w:t>2,421</w:t>
            </w:r>
          </w:p>
        </w:tc>
      </w:tr>
      <w:tr w:rsidR="00966E9B" w:rsidRPr="00966E9B" w14:paraId="292C7AD4" w14:textId="77777777" w:rsidTr="00640FF1">
        <w:tc>
          <w:tcPr>
            <w:tcW w:w="1129" w:type="dxa"/>
            <w:tcMar>
              <w:top w:w="0" w:type="dxa"/>
              <w:left w:w="108" w:type="dxa"/>
              <w:bottom w:w="0" w:type="dxa"/>
              <w:right w:w="108" w:type="dxa"/>
            </w:tcMar>
            <w:hideMark/>
          </w:tcPr>
          <w:p w14:paraId="35C1B1D6" w14:textId="77777777" w:rsidR="00966E9B" w:rsidRPr="00966E9B" w:rsidRDefault="00966E9B" w:rsidP="00640FF1">
            <w:pPr>
              <w:keepNext/>
              <w:keepLines/>
              <w:spacing w:line="252" w:lineRule="auto"/>
              <w:ind w:left="567" w:hanging="567"/>
              <w:jc w:val="left"/>
              <w:rPr>
                <w:i/>
                <w:iCs/>
              </w:rPr>
            </w:pPr>
            <w:r w:rsidRPr="00966E9B">
              <w:rPr>
                <w:i/>
                <w:iCs/>
              </w:rPr>
              <w:t>2021-22</w:t>
            </w:r>
          </w:p>
        </w:tc>
        <w:tc>
          <w:tcPr>
            <w:tcW w:w="1935" w:type="dxa"/>
            <w:tcMar>
              <w:top w:w="0" w:type="dxa"/>
              <w:left w:w="108" w:type="dxa"/>
              <w:bottom w:w="0" w:type="dxa"/>
              <w:right w:w="108" w:type="dxa"/>
            </w:tcMar>
            <w:hideMark/>
          </w:tcPr>
          <w:p w14:paraId="62D02C4B" w14:textId="77777777" w:rsidR="00966E9B" w:rsidRPr="00966E9B" w:rsidRDefault="00966E9B" w:rsidP="00640FF1">
            <w:pPr>
              <w:keepNext/>
              <w:keepLines/>
              <w:spacing w:line="252" w:lineRule="auto"/>
              <w:ind w:left="567" w:hanging="567"/>
              <w:jc w:val="left"/>
              <w:rPr>
                <w:i/>
                <w:iCs/>
              </w:rPr>
            </w:pPr>
            <w:r w:rsidRPr="00966E9B">
              <w:rPr>
                <w:i/>
                <w:iCs/>
              </w:rPr>
              <w:t>1,552</w:t>
            </w:r>
          </w:p>
        </w:tc>
        <w:tc>
          <w:tcPr>
            <w:tcW w:w="1764" w:type="dxa"/>
            <w:tcMar>
              <w:top w:w="0" w:type="dxa"/>
              <w:left w:w="108" w:type="dxa"/>
              <w:bottom w:w="0" w:type="dxa"/>
              <w:right w:w="108" w:type="dxa"/>
            </w:tcMar>
            <w:hideMark/>
          </w:tcPr>
          <w:p w14:paraId="67401302" w14:textId="77777777" w:rsidR="00966E9B" w:rsidRPr="00966E9B" w:rsidRDefault="00966E9B" w:rsidP="00640FF1">
            <w:pPr>
              <w:keepNext/>
              <w:keepLines/>
              <w:spacing w:line="252" w:lineRule="auto"/>
              <w:ind w:left="567" w:hanging="567"/>
              <w:jc w:val="left"/>
              <w:rPr>
                <w:i/>
                <w:iCs/>
              </w:rPr>
            </w:pPr>
            <w:r w:rsidRPr="00966E9B">
              <w:rPr>
                <w:i/>
                <w:iCs/>
              </w:rPr>
              <w:t>575</w:t>
            </w:r>
          </w:p>
        </w:tc>
        <w:tc>
          <w:tcPr>
            <w:tcW w:w="1765" w:type="dxa"/>
            <w:tcMar>
              <w:top w:w="0" w:type="dxa"/>
              <w:left w:w="108" w:type="dxa"/>
              <w:bottom w:w="0" w:type="dxa"/>
              <w:right w:w="108" w:type="dxa"/>
            </w:tcMar>
            <w:hideMark/>
          </w:tcPr>
          <w:p w14:paraId="202624CC" w14:textId="77777777" w:rsidR="00966E9B" w:rsidRPr="00966E9B" w:rsidRDefault="00966E9B" w:rsidP="00640FF1">
            <w:pPr>
              <w:keepNext/>
              <w:keepLines/>
              <w:spacing w:line="252" w:lineRule="auto"/>
              <w:ind w:left="567" w:hanging="567"/>
              <w:jc w:val="left"/>
              <w:rPr>
                <w:i/>
                <w:iCs/>
              </w:rPr>
            </w:pPr>
            <w:r w:rsidRPr="00966E9B">
              <w:rPr>
                <w:i/>
                <w:iCs/>
              </w:rPr>
              <w:t>295</w:t>
            </w:r>
          </w:p>
        </w:tc>
        <w:tc>
          <w:tcPr>
            <w:tcW w:w="1765" w:type="dxa"/>
            <w:tcMar>
              <w:top w:w="0" w:type="dxa"/>
              <w:left w:w="108" w:type="dxa"/>
              <w:bottom w:w="0" w:type="dxa"/>
              <w:right w:w="108" w:type="dxa"/>
            </w:tcMar>
            <w:hideMark/>
          </w:tcPr>
          <w:p w14:paraId="725E5D41" w14:textId="77777777" w:rsidR="00966E9B" w:rsidRPr="00966E9B" w:rsidRDefault="00966E9B" w:rsidP="00640FF1">
            <w:pPr>
              <w:keepNext/>
              <w:keepLines/>
              <w:spacing w:line="252" w:lineRule="auto"/>
              <w:ind w:left="567" w:hanging="567"/>
              <w:jc w:val="left"/>
              <w:rPr>
                <w:i/>
                <w:iCs/>
              </w:rPr>
            </w:pPr>
            <w:r w:rsidRPr="00966E9B">
              <w:rPr>
                <w:i/>
                <w:iCs/>
              </w:rPr>
              <w:t xml:space="preserve">2,422 </w:t>
            </w:r>
          </w:p>
        </w:tc>
      </w:tr>
      <w:tr w:rsidR="00966E9B" w:rsidRPr="00966E9B" w14:paraId="50B92CD9" w14:textId="77777777" w:rsidTr="00640FF1">
        <w:tc>
          <w:tcPr>
            <w:tcW w:w="1129" w:type="dxa"/>
            <w:tcMar>
              <w:top w:w="0" w:type="dxa"/>
              <w:left w:w="108" w:type="dxa"/>
              <w:bottom w:w="0" w:type="dxa"/>
              <w:right w:w="108" w:type="dxa"/>
            </w:tcMar>
            <w:hideMark/>
          </w:tcPr>
          <w:p w14:paraId="2A70E65E" w14:textId="77777777" w:rsidR="00966E9B" w:rsidRPr="00966E9B" w:rsidRDefault="00966E9B" w:rsidP="00640FF1">
            <w:pPr>
              <w:keepNext/>
              <w:keepLines/>
              <w:spacing w:line="252" w:lineRule="auto"/>
              <w:jc w:val="left"/>
              <w:rPr>
                <w:i/>
                <w:iCs/>
              </w:rPr>
            </w:pPr>
            <w:r w:rsidRPr="00966E9B">
              <w:rPr>
                <w:i/>
                <w:iCs/>
              </w:rPr>
              <w:t>2022-23 (year to date)</w:t>
            </w:r>
          </w:p>
        </w:tc>
        <w:tc>
          <w:tcPr>
            <w:tcW w:w="1935" w:type="dxa"/>
            <w:tcMar>
              <w:top w:w="0" w:type="dxa"/>
              <w:left w:w="108" w:type="dxa"/>
              <w:bottom w:w="0" w:type="dxa"/>
              <w:right w:w="108" w:type="dxa"/>
            </w:tcMar>
          </w:tcPr>
          <w:p w14:paraId="48426556" w14:textId="77777777" w:rsidR="00966E9B" w:rsidRPr="00966E9B" w:rsidRDefault="00966E9B" w:rsidP="00640FF1">
            <w:pPr>
              <w:keepNext/>
              <w:keepLines/>
              <w:spacing w:line="252" w:lineRule="auto"/>
              <w:ind w:left="567" w:hanging="567"/>
              <w:jc w:val="left"/>
              <w:rPr>
                <w:i/>
                <w:iCs/>
              </w:rPr>
            </w:pPr>
          </w:p>
        </w:tc>
        <w:tc>
          <w:tcPr>
            <w:tcW w:w="1764" w:type="dxa"/>
            <w:tcMar>
              <w:top w:w="0" w:type="dxa"/>
              <w:left w:w="108" w:type="dxa"/>
              <w:bottom w:w="0" w:type="dxa"/>
              <w:right w:w="108" w:type="dxa"/>
            </w:tcMar>
          </w:tcPr>
          <w:p w14:paraId="36366F22" w14:textId="77777777" w:rsidR="00966E9B" w:rsidRPr="00966E9B" w:rsidRDefault="00966E9B" w:rsidP="00640FF1">
            <w:pPr>
              <w:keepNext/>
              <w:keepLines/>
              <w:spacing w:line="252" w:lineRule="auto"/>
              <w:ind w:left="567" w:hanging="567"/>
              <w:jc w:val="left"/>
              <w:rPr>
                <w:i/>
                <w:iCs/>
              </w:rPr>
            </w:pPr>
          </w:p>
        </w:tc>
        <w:tc>
          <w:tcPr>
            <w:tcW w:w="1765" w:type="dxa"/>
            <w:tcMar>
              <w:top w:w="0" w:type="dxa"/>
              <w:left w:w="108" w:type="dxa"/>
              <w:bottom w:w="0" w:type="dxa"/>
              <w:right w:w="108" w:type="dxa"/>
            </w:tcMar>
          </w:tcPr>
          <w:p w14:paraId="61522B7D" w14:textId="77777777" w:rsidR="00966E9B" w:rsidRPr="00966E9B" w:rsidRDefault="00966E9B" w:rsidP="00640FF1">
            <w:pPr>
              <w:keepNext/>
              <w:keepLines/>
              <w:spacing w:line="252" w:lineRule="auto"/>
              <w:ind w:left="567" w:hanging="567"/>
              <w:jc w:val="left"/>
              <w:rPr>
                <w:i/>
                <w:iCs/>
              </w:rPr>
            </w:pPr>
          </w:p>
        </w:tc>
        <w:tc>
          <w:tcPr>
            <w:tcW w:w="1765" w:type="dxa"/>
            <w:tcMar>
              <w:top w:w="0" w:type="dxa"/>
              <w:left w:w="108" w:type="dxa"/>
              <w:bottom w:w="0" w:type="dxa"/>
              <w:right w:w="108" w:type="dxa"/>
            </w:tcMar>
          </w:tcPr>
          <w:p w14:paraId="285B46D5" w14:textId="77777777" w:rsidR="00966E9B" w:rsidRPr="00966E9B" w:rsidRDefault="00966E9B" w:rsidP="00640FF1">
            <w:pPr>
              <w:keepNext/>
              <w:keepLines/>
              <w:spacing w:line="252" w:lineRule="auto"/>
              <w:ind w:left="567" w:hanging="567"/>
              <w:jc w:val="left"/>
              <w:rPr>
                <w:i/>
                <w:iCs/>
              </w:rPr>
            </w:pPr>
          </w:p>
        </w:tc>
      </w:tr>
    </w:tbl>
    <w:p w14:paraId="6AFA6802" w14:textId="77777777" w:rsidR="00966E9B" w:rsidRPr="00966E9B" w:rsidRDefault="00966E9B" w:rsidP="00962055">
      <w:pPr>
        <w:keepNext/>
        <w:keepLines/>
        <w:rPr>
          <w:rFonts w:eastAsiaTheme="minorHAnsi"/>
          <w:i/>
          <w:iCs/>
          <w:color w:val="FF0000"/>
        </w:rPr>
      </w:pPr>
    </w:p>
    <w:p w14:paraId="2374F323" w14:textId="14230147" w:rsidR="00966E9B" w:rsidRPr="00966E9B" w:rsidRDefault="00966E9B" w:rsidP="00640FF1">
      <w:pPr>
        <w:keepNext/>
        <w:keepLines/>
        <w:ind w:firstLine="709"/>
        <w:rPr>
          <w:i/>
          <w:iCs/>
        </w:rPr>
      </w:pPr>
      <w:r w:rsidRPr="00966E9B">
        <w:rPr>
          <w:i/>
          <w:iCs/>
        </w:rPr>
        <w:t>Note: Data for the 2022/23 year is not yet available.</w:t>
      </w:r>
      <w:r w:rsidR="00A269EA">
        <w:rPr>
          <w:i/>
          <w:iCs/>
        </w:rPr>
        <w:t xml:space="preserve"> </w:t>
      </w:r>
    </w:p>
    <w:p w14:paraId="58A05A75" w14:textId="77777777" w:rsidR="00966E9B" w:rsidRPr="00966E9B" w:rsidRDefault="00966E9B" w:rsidP="00640FF1">
      <w:pPr>
        <w:pStyle w:val="ListParagraph"/>
        <w:ind w:left="709" w:hanging="709"/>
        <w:contextualSpacing w:val="0"/>
      </w:pPr>
    </w:p>
    <w:p w14:paraId="1ABB250E" w14:textId="1DF4C68E" w:rsidR="00966E9B" w:rsidRPr="00966E9B" w:rsidRDefault="00966E9B" w:rsidP="00640FF1">
      <w:pPr>
        <w:pStyle w:val="ListParagraph"/>
        <w:keepNext/>
        <w:keepLines/>
        <w:numPr>
          <w:ilvl w:val="0"/>
          <w:numId w:val="26"/>
        </w:numPr>
        <w:ind w:left="709" w:hanging="709"/>
        <w:contextualSpacing w:val="0"/>
      </w:pPr>
      <w:r w:rsidRPr="00966E9B">
        <w:t>Please provide the following breakdown of the Universal Housing Design Incentive Scheme since 7</w:t>
      </w:r>
      <w:r w:rsidR="004158FF">
        <w:t> </w:t>
      </w:r>
      <w:r w:rsidRPr="00966E9B">
        <w:t>September 2021:</w:t>
      </w:r>
    </w:p>
    <w:p w14:paraId="188948CE" w14:textId="77777777" w:rsidR="00966E9B" w:rsidRPr="00966E9B" w:rsidRDefault="00966E9B" w:rsidP="00640FF1">
      <w:pPr>
        <w:pStyle w:val="ListParagraph"/>
        <w:keepNext/>
        <w:keepLines/>
        <w:ind w:left="709" w:hanging="709"/>
        <w:contextualSpacing w:val="0"/>
      </w:pP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9"/>
        <w:gridCol w:w="2090"/>
        <w:gridCol w:w="2089"/>
        <w:gridCol w:w="2090"/>
      </w:tblGrid>
      <w:tr w:rsidR="00966E9B" w:rsidRPr="00966E9B" w14:paraId="316AE75C" w14:textId="77777777" w:rsidTr="00640FF1">
        <w:trPr>
          <w:trHeight w:val="113"/>
        </w:trPr>
        <w:tc>
          <w:tcPr>
            <w:tcW w:w="2089" w:type="dxa"/>
            <w:tcMar>
              <w:top w:w="0" w:type="dxa"/>
              <w:left w:w="108" w:type="dxa"/>
              <w:bottom w:w="0" w:type="dxa"/>
              <w:right w:w="108" w:type="dxa"/>
            </w:tcMar>
            <w:hideMark/>
          </w:tcPr>
          <w:p w14:paraId="65BABB95" w14:textId="77777777" w:rsidR="00966E9B" w:rsidRPr="00966E9B" w:rsidRDefault="00966E9B" w:rsidP="00640FF1">
            <w:pPr>
              <w:keepNext/>
              <w:keepLines/>
              <w:jc w:val="left"/>
              <w:rPr>
                <w:b/>
                <w:bCs/>
              </w:rPr>
            </w:pPr>
            <w:r w:rsidRPr="00966E9B">
              <w:rPr>
                <w:b/>
                <w:bCs/>
              </w:rPr>
              <w:t>Housing Type</w:t>
            </w:r>
          </w:p>
        </w:tc>
        <w:tc>
          <w:tcPr>
            <w:tcW w:w="2090" w:type="dxa"/>
            <w:tcMar>
              <w:top w:w="0" w:type="dxa"/>
              <w:left w:w="108" w:type="dxa"/>
              <w:bottom w:w="0" w:type="dxa"/>
              <w:right w:w="108" w:type="dxa"/>
            </w:tcMar>
            <w:hideMark/>
          </w:tcPr>
          <w:p w14:paraId="47BB3E89" w14:textId="77777777" w:rsidR="00966E9B" w:rsidRPr="00966E9B" w:rsidRDefault="00966E9B" w:rsidP="00640FF1">
            <w:pPr>
              <w:keepNext/>
              <w:keepLines/>
              <w:jc w:val="left"/>
              <w:rPr>
                <w:b/>
                <w:bCs/>
              </w:rPr>
            </w:pPr>
            <w:r w:rsidRPr="00966E9B">
              <w:rPr>
                <w:b/>
                <w:bCs/>
              </w:rPr>
              <w:t>Total value of payment amount</w:t>
            </w:r>
          </w:p>
        </w:tc>
        <w:tc>
          <w:tcPr>
            <w:tcW w:w="2089" w:type="dxa"/>
            <w:tcMar>
              <w:top w:w="0" w:type="dxa"/>
              <w:left w:w="108" w:type="dxa"/>
              <w:bottom w:w="0" w:type="dxa"/>
              <w:right w:w="108" w:type="dxa"/>
            </w:tcMar>
            <w:hideMark/>
          </w:tcPr>
          <w:p w14:paraId="755AEDD3" w14:textId="77777777" w:rsidR="00966E9B" w:rsidRPr="00966E9B" w:rsidRDefault="00966E9B" w:rsidP="00640FF1">
            <w:pPr>
              <w:keepNext/>
              <w:keepLines/>
              <w:jc w:val="left"/>
              <w:rPr>
                <w:b/>
                <w:bCs/>
              </w:rPr>
            </w:pPr>
            <w:r w:rsidRPr="00966E9B">
              <w:rPr>
                <w:b/>
                <w:bCs/>
              </w:rPr>
              <w:t>Total number of applications approved</w:t>
            </w:r>
          </w:p>
        </w:tc>
        <w:tc>
          <w:tcPr>
            <w:tcW w:w="2090" w:type="dxa"/>
            <w:tcMar>
              <w:top w:w="0" w:type="dxa"/>
              <w:left w:w="108" w:type="dxa"/>
              <w:bottom w:w="0" w:type="dxa"/>
              <w:right w:w="108" w:type="dxa"/>
            </w:tcMar>
            <w:hideMark/>
          </w:tcPr>
          <w:p w14:paraId="3C62B29C" w14:textId="77777777" w:rsidR="00966E9B" w:rsidRPr="00966E9B" w:rsidRDefault="00966E9B" w:rsidP="00640FF1">
            <w:pPr>
              <w:keepNext/>
              <w:keepLines/>
              <w:jc w:val="left"/>
              <w:rPr>
                <w:b/>
                <w:bCs/>
              </w:rPr>
            </w:pPr>
            <w:r w:rsidRPr="00966E9B">
              <w:rPr>
                <w:b/>
                <w:bCs/>
              </w:rPr>
              <w:t>Total number of dwellings/units of accommodation</w:t>
            </w:r>
          </w:p>
        </w:tc>
      </w:tr>
      <w:tr w:rsidR="00966E9B" w:rsidRPr="00966E9B" w14:paraId="5EA2EE7D" w14:textId="77777777" w:rsidTr="00640FF1">
        <w:trPr>
          <w:trHeight w:val="113"/>
        </w:trPr>
        <w:tc>
          <w:tcPr>
            <w:tcW w:w="2089" w:type="dxa"/>
            <w:tcMar>
              <w:top w:w="0" w:type="dxa"/>
              <w:left w:w="108" w:type="dxa"/>
              <w:bottom w:w="0" w:type="dxa"/>
              <w:right w:w="108" w:type="dxa"/>
            </w:tcMar>
            <w:hideMark/>
          </w:tcPr>
          <w:p w14:paraId="6D3A8258" w14:textId="77777777" w:rsidR="00966E9B" w:rsidRPr="00966E9B" w:rsidRDefault="00966E9B" w:rsidP="00640FF1">
            <w:pPr>
              <w:keepNext/>
              <w:keepLines/>
              <w:jc w:val="left"/>
            </w:pPr>
            <w:r w:rsidRPr="00966E9B">
              <w:t>Dual Occupancy</w:t>
            </w:r>
          </w:p>
        </w:tc>
        <w:tc>
          <w:tcPr>
            <w:tcW w:w="2090" w:type="dxa"/>
            <w:tcMar>
              <w:top w:w="0" w:type="dxa"/>
              <w:left w:w="108" w:type="dxa"/>
              <w:bottom w:w="0" w:type="dxa"/>
              <w:right w:w="108" w:type="dxa"/>
            </w:tcMar>
          </w:tcPr>
          <w:p w14:paraId="78A76692" w14:textId="77777777" w:rsidR="00966E9B" w:rsidRPr="00966E9B" w:rsidRDefault="00966E9B" w:rsidP="00640FF1">
            <w:pPr>
              <w:keepNext/>
              <w:keepLines/>
              <w:jc w:val="left"/>
            </w:pPr>
          </w:p>
        </w:tc>
        <w:tc>
          <w:tcPr>
            <w:tcW w:w="2089" w:type="dxa"/>
            <w:tcMar>
              <w:top w:w="0" w:type="dxa"/>
              <w:left w:w="108" w:type="dxa"/>
              <w:bottom w:w="0" w:type="dxa"/>
              <w:right w:w="108" w:type="dxa"/>
            </w:tcMar>
          </w:tcPr>
          <w:p w14:paraId="4916F1F0" w14:textId="77777777" w:rsidR="00966E9B" w:rsidRPr="00966E9B" w:rsidRDefault="00966E9B" w:rsidP="00640FF1">
            <w:pPr>
              <w:keepNext/>
              <w:keepLines/>
              <w:jc w:val="left"/>
            </w:pPr>
          </w:p>
        </w:tc>
        <w:tc>
          <w:tcPr>
            <w:tcW w:w="2090" w:type="dxa"/>
            <w:tcMar>
              <w:top w:w="0" w:type="dxa"/>
              <w:left w:w="108" w:type="dxa"/>
              <w:bottom w:w="0" w:type="dxa"/>
              <w:right w:w="108" w:type="dxa"/>
            </w:tcMar>
          </w:tcPr>
          <w:p w14:paraId="104C6A9E" w14:textId="77777777" w:rsidR="00966E9B" w:rsidRPr="00966E9B" w:rsidRDefault="00966E9B" w:rsidP="00640FF1">
            <w:pPr>
              <w:keepNext/>
              <w:keepLines/>
              <w:jc w:val="left"/>
            </w:pPr>
          </w:p>
        </w:tc>
      </w:tr>
      <w:tr w:rsidR="00966E9B" w:rsidRPr="00966E9B" w14:paraId="02EF0108" w14:textId="77777777" w:rsidTr="00640FF1">
        <w:trPr>
          <w:trHeight w:val="113"/>
        </w:trPr>
        <w:tc>
          <w:tcPr>
            <w:tcW w:w="2089" w:type="dxa"/>
            <w:tcMar>
              <w:top w:w="0" w:type="dxa"/>
              <w:left w:w="108" w:type="dxa"/>
              <w:bottom w:w="0" w:type="dxa"/>
              <w:right w:w="108" w:type="dxa"/>
            </w:tcMar>
            <w:hideMark/>
          </w:tcPr>
          <w:p w14:paraId="2BA40901" w14:textId="77777777" w:rsidR="00966E9B" w:rsidRPr="00966E9B" w:rsidRDefault="00966E9B" w:rsidP="00640FF1">
            <w:pPr>
              <w:keepNext/>
              <w:keepLines/>
              <w:jc w:val="left"/>
            </w:pPr>
            <w:r w:rsidRPr="00966E9B">
              <w:t>Rooming Accommodation</w:t>
            </w:r>
          </w:p>
        </w:tc>
        <w:tc>
          <w:tcPr>
            <w:tcW w:w="2090" w:type="dxa"/>
            <w:tcMar>
              <w:top w:w="0" w:type="dxa"/>
              <w:left w:w="108" w:type="dxa"/>
              <w:bottom w:w="0" w:type="dxa"/>
              <w:right w:w="108" w:type="dxa"/>
            </w:tcMar>
          </w:tcPr>
          <w:p w14:paraId="4EFA2BCD" w14:textId="77777777" w:rsidR="00966E9B" w:rsidRPr="00966E9B" w:rsidRDefault="00966E9B" w:rsidP="00640FF1">
            <w:pPr>
              <w:keepNext/>
              <w:keepLines/>
              <w:jc w:val="left"/>
            </w:pPr>
          </w:p>
        </w:tc>
        <w:tc>
          <w:tcPr>
            <w:tcW w:w="2089" w:type="dxa"/>
            <w:tcMar>
              <w:top w:w="0" w:type="dxa"/>
              <w:left w:w="108" w:type="dxa"/>
              <w:bottom w:w="0" w:type="dxa"/>
              <w:right w:w="108" w:type="dxa"/>
            </w:tcMar>
          </w:tcPr>
          <w:p w14:paraId="6E6F3967" w14:textId="77777777" w:rsidR="00966E9B" w:rsidRPr="00966E9B" w:rsidRDefault="00966E9B" w:rsidP="00640FF1">
            <w:pPr>
              <w:keepNext/>
              <w:keepLines/>
              <w:jc w:val="left"/>
            </w:pPr>
          </w:p>
        </w:tc>
        <w:tc>
          <w:tcPr>
            <w:tcW w:w="2090" w:type="dxa"/>
            <w:tcMar>
              <w:top w:w="0" w:type="dxa"/>
              <w:left w:w="108" w:type="dxa"/>
              <w:bottom w:w="0" w:type="dxa"/>
              <w:right w:w="108" w:type="dxa"/>
            </w:tcMar>
          </w:tcPr>
          <w:p w14:paraId="3BFA0DC5" w14:textId="77777777" w:rsidR="00966E9B" w:rsidRPr="00966E9B" w:rsidRDefault="00966E9B" w:rsidP="00640FF1">
            <w:pPr>
              <w:keepNext/>
              <w:keepLines/>
              <w:jc w:val="left"/>
            </w:pPr>
          </w:p>
        </w:tc>
      </w:tr>
      <w:tr w:rsidR="00966E9B" w:rsidRPr="00966E9B" w14:paraId="2B216D4C" w14:textId="77777777" w:rsidTr="00640FF1">
        <w:trPr>
          <w:trHeight w:val="113"/>
        </w:trPr>
        <w:tc>
          <w:tcPr>
            <w:tcW w:w="2089" w:type="dxa"/>
            <w:tcMar>
              <w:top w:w="0" w:type="dxa"/>
              <w:left w:w="108" w:type="dxa"/>
              <w:bottom w:w="0" w:type="dxa"/>
              <w:right w:w="108" w:type="dxa"/>
            </w:tcMar>
            <w:hideMark/>
          </w:tcPr>
          <w:p w14:paraId="260747CE" w14:textId="77777777" w:rsidR="00966E9B" w:rsidRPr="00966E9B" w:rsidRDefault="00966E9B" w:rsidP="00640FF1">
            <w:pPr>
              <w:keepNext/>
              <w:keepLines/>
              <w:jc w:val="left"/>
            </w:pPr>
            <w:r w:rsidRPr="00966E9B">
              <w:t>Residential Care Facility</w:t>
            </w:r>
          </w:p>
        </w:tc>
        <w:tc>
          <w:tcPr>
            <w:tcW w:w="2090" w:type="dxa"/>
            <w:tcMar>
              <w:top w:w="0" w:type="dxa"/>
              <w:left w:w="108" w:type="dxa"/>
              <w:bottom w:w="0" w:type="dxa"/>
              <w:right w:w="108" w:type="dxa"/>
            </w:tcMar>
          </w:tcPr>
          <w:p w14:paraId="005A70A6" w14:textId="77777777" w:rsidR="00966E9B" w:rsidRPr="00966E9B" w:rsidRDefault="00966E9B" w:rsidP="00640FF1">
            <w:pPr>
              <w:keepNext/>
              <w:keepLines/>
              <w:jc w:val="left"/>
            </w:pPr>
          </w:p>
        </w:tc>
        <w:tc>
          <w:tcPr>
            <w:tcW w:w="2089" w:type="dxa"/>
            <w:tcMar>
              <w:top w:w="0" w:type="dxa"/>
              <w:left w:w="108" w:type="dxa"/>
              <w:bottom w:w="0" w:type="dxa"/>
              <w:right w:w="108" w:type="dxa"/>
            </w:tcMar>
          </w:tcPr>
          <w:p w14:paraId="28A04D5F" w14:textId="77777777" w:rsidR="00966E9B" w:rsidRPr="00966E9B" w:rsidRDefault="00966E9B" w:rsidP="00640FF1">
            <w:pPr>
              <w:keepNext/>
              <w:keepLines/>
              <w:jc w:val="left"/>
            </w:pPr>
          </w:p>
        </w:tc>
        <w:tc>
          <w:tcPr>
            <w:tcW w:w="2090" w:type="dxa"/>
            <w:tcMar>
              <w:top w:w="0" w:type="dxa"/>
              <w:left w:w="108" w:type="dxa"/>
              <w:bottom w:w="0" w:type="dxa"/>
              <w:right w:w="108" w:type="dxa"/>
            </w:tcMar>
          </w:tcPr>
          <w:p w14:paraId="28C510C7" w14:textId="77777777" w:rsidR="00966E9B" w:rsidRPr="00966E9B" w:rsidRDefault="00966E9B" w:rsidP="00640FF1">
            <w:pPr>
              <w:keepNext/>
              <w:keepLines/>
              <w:jc w:val="left"/>
            </w:pPr>
          </w:p>
        </w:tc>
      </w:tr>
      <w:tr w:rsidR="00966E9B" w:rsidRPr="00966E9B" w14:paraId="64891901" w14:textId="77777777" w:rsidTr="00640FF1">
        <w:trPr>
          <w:trHeight w:val="113"/>
        </w:trPr>
        <w:tc>
          <w:tcPr>
            <w:tcW w:w="2089" w:type="dxa"/>
            <w:tcMar>
              <w:top w:w="0" w:type="dxa"/>
              <w:left w:w="108" w:type="dxa"/>
              <w:bottom w:w="0" w:type="dxa"/>
              <w:right w:w="108" w:type="dxa"/>
            </w:tcMar>
            <w:hideMark/>
          </w:tcPr>
          <w:p w14:paraId="3C6ACFA1" w14:textId="77777777" w:rsidR="00966E9B" w:rsidRPr="00966E9B" w:rsidRDefault="00966E9B" w:rsidP="00640FF1">
            <w:pPr>
              <w:keepNext/>
              <w:keepLines/>
              <w:jc w:val="left"/>
            </w:pPr>
            <w:r w:rsidRPr="00966E9B">
              <w:t>Multiple Unit Dwellings</w:t>
            </w:r>
          </w:p>
        </w:tc>
        <w:tc>
          <w:tcPr>
            <w:tcW w:w="2090" w:type="dxa"/>
            <w:tcMar>
              <w:top w:w="0" w:type="dxa"/>
              <w:left w:w="108" w:type="dxa"/>
              <w:bottom w:w="0" w:type="dxa"/>
              <w:right w:w="108" w:type="dxa"/>
            </w:tcMar>
          </w:tcPr>
          <w:p w14:paraId="68AC3737" w14:textId="77777777" w:rsidR="00966E9B" w:rsidRPr="00966E9B" w:rsidRDefault="00966E9B" w:rsidP="00640FF1">
            <w:pPr>
              <w:keepNext/>
              <w:keepLines/>
              <w:jc w:val="left"/>
            </w:pPr>
          </w:p>
        </w:tc>
        <w:tc>
          <w:tcPr>
            <w:tcW w:w="2089" w:type="dxa"/>
            <w:tcMar>
              <w:top w:w="0" w:type="dxa"/>
              <w:left w:w="108" w:type="dxa"/>
              <w:bottom w:w="0" w:type="dxa"/>
              <w:right w:w="108" w:type="dxa"/>
            </w:tcMar>
          </w:tcPr>
          <w:p w14:paraId="31CF301E" w14:textId="77777777" w:rsidR="00966E9B" w:rsidRPr="00966E9B" w:rsidRDefault="00966E9B" w:rsidP="00640FF1">
            <w:pPr>
              <w:keepNext/>
              <w:keepLines/>
              <w:jc w:val="left"/>
            </w:pPr>
          </w:p>
        </w:tc>
        <w:tc>
          <w:tcPr>
            <w:tcW w:w="2090" w:type="dxa"/>
            <w:tcMar>
              <w:top w:w="0" w:type="dxa"/>
              <w:left w:w="108" w:type="dxa"/>
              <w:bottom w:w="0" w:type="dxa"/>
              <w:right w:w="108" w:type="dxa"/>
            </w:tcMar>
          </w:tcPr>
          <w:p w14:paraId="7475C164" w14:textId="77777777" w:rsidR="00966E9B" w:rsidRPr="00966E9B" w:rsidRDefault="00966E9B" w:rsidP="00640FF1">
            <w:pPr>
              <w:keepNext/>
              <w:keepLines/>
              <w:jc w:val="left"/>
            </w:pPr>
          </w:p>
        </w:tc>
      </w:tr>
      <w:tr w:rsidR="00966E9B" w:rsidRPr="00966E9B" w14:paraId="63397758" w14:textId="77777777" w:rsidTr="00640FF1">
        <w:trPr>
          <w:trHeight w:val="113"/>
        </w:trPr>
        <w:tc>
          <w:tcPr>
            <w:tcW w:w="2089" w:type="dxa"/>
            <w:tcMar>
              <w:top w:w="0" w:type="dxa"/>
              <w:left w:w="108" w:type="dxa"/>
              <w:bottom w:w="0" w:type="dxa"/>
              <w:right w:w="108" w:type="dxa"/>
            </w:tcMar>
            <w:hideMark/>
          </w:tcPr>
          <w:p w14:paraId="7A9128FB" w14:textId="77777777" w:rsidR="00966E9B" w:rsidRPr="00966E9B" w:rsidRDefault="00966E9B" w:rsidP="00640FF1">
            <w:pPr>
              <w:keepNext/>
              <w:keepLines/>
              <w:jc w:val="left"/>
            </w:pPr>
            <w:r w:rsidRPr="00966E9B">
              <w:t>Other (Please advise)</w:t>
            </w:r>
          </w:p>
        </w:tc>
        <w:tc>
          <w:tcPr>
            <w:tcW w:w="2090" w:type="dxa"/>
            <w:tcMar>
              <w:top w:w="0" w:type="dxa"/>
              <w:left w:w="108" w:type="dxa"/>
              <w:bottom w:w="0" w:type="dxa"/>
              <w:right w:w="108" w:type="dxa"/>
            </w:tcMar>
          </w:tcPr>
          <w:p w14:paraId="2DDE1B6C" w14:textId="77777777" w:rsidR="00966E9B" w:rsidRPr="00966E9B" w:rsidRDefault="00966E9B" w:rsidP="00640FF1">
            <w:pPr>
              <w:keepNext/>
              <w:keepLines/>
              <w:jc w:val="left"/>
            </w:pPr>
          </w:p>
        </w:tc>
        <w:tc>
          <w:tcPr>
            <w:tcW w:w="2089" w:type="dxa"/>
            <w:tcMar>
              <w:top w:w="0" w:type="dxa"/>
              <w:left w:w="108" w:type="dxa"/>
              <w:bottom w:w="0" w:type="dxa"/>
              <w:right w:w="108" w:type="dxa"/>
            </w:tcMar>
          </w:tcPr>
          <w:p w14:paraId="3CCEC9FD" w14:textId="77777777" w:rsidR="00966E9B" w:rsidRPr="00966E9B" w:rsidRDefault="00966E9B" w:rsidP="00640FF1">
            <w:pPr>
              <w:keepNext/>
              <w:keepLines/>
              <w:jc w:val="left"/>
            </w:pPr>
          </w:p>
        </w:tc>
        <w:tc>
          <w:tcPr>
            <w:tcW w:w="2090" w:type="dxa"/>
            <w:tcMar>
              <w:top w:w="0" w:type="dxa"/>
              <w:left w:w="108" w:type="dxa"/>
              <w:bottom w:w="0" w:type="dxa"/>
              <w:right w:w="108" w:type="dxa"/>
            </w:tcMar>
          </w:tcPr>
          <w:p w14:paraId="6427BAE3" w14:textId="77777777" w:rsidR="00966E9B" w:rsidRPr="00966E9B" w:rsidRDefault="00966E9B" w:rsidP="00640FF1">
            <w:pPr>
              <w:keepNext/>
              <w:keepLines/>
              <w:jc w:val="left"/>
            </w:pPr>
          </w:p>
        </w:tc>
      </w:tr>
    </w:tbl>
    <w:p w14:paraId="2EA465DA" w14:textId="77777777" w:rsidR="00966E9B" w:rsidRPr="00966E9B" w:rsidRDefault="00966E9B" w:rsidP="00640FF1">
      <w:pPr>
        <w:pStyle w:val="ListParagraph"/>
        <w:ind w:left="709" w:hanging="709"/>
        <w:contextualSpacing w:val="0"/>
      </w:pPr>
    </w:p>
    <w:p w14:paraId="73E431D6" w14:textId="77777777" w:rsidR="00966E9B" w:rsidRPr="00966E9B" w:rsidRDefault="00966E9B" w:rsidP="00640FF1">
      <w:pPr>
        <w:pStyle w:val="ListParagraph"/>
        <w:keepNext/>
        <w:ind w:left="709" w:hanging="709"/>
        <w:contextualSpacing w:val="0"/>
        <w:rPr>
          <w:i/>
          <w:iCs/>
        </w:rPr>
      </w:pPr>
      <w:r w:rsidRPr="00966E9B">
        <w:rPr>
          <w:b/>
          <w:bCs/>
          <w:i/>
          <w:iCs/>
        </w:rPr>
        <w:t>A42.</w:t>
      </w:r>
      <w:r w:rsidRPr="00966E9B">
        <w:tab/>
      </w: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9"/>
        <w:gridCol w:w="2090"/>
        <w:gridCol w:w="2089"/>
        <w:gridCol w:w="2090"/>
      </w:tblGrid>
      <w:tr w:rsidR="00966E9B" w:rsidRPr="00966E9B" w14:paraId="72A894FB" w14:textId="77777777" w:rsidTr="00640FF1">
        <w:trPr>
          <w:trHeight w:val="57"/>
        </w:trPr>
        <w:tc>
          <w:tcPr>
            <w:tcW w:w="2089" w:type="dxa"/>
            <w:tcMar>
              <w:top w:w="0" w:type="dxa"/>
              <w:left w:w="108" w:type="dxa"/>
              <w:bottom w:w="0" w:type="dxa"/>
              <w:right w:w="108" w:type="dxa"/>
            </w:tcMar>
            <w:hideMark/>
          </w:tcPr>
          <w:p w14:paraId="1458D030" w14:textId="77777777" w:rsidR="00966E9B" w:rsidRPr="00966E9B" w:rsidRDefault="00966E9B" w:rsidP="00640FF1">
            <w:pPr>
              <w:keepNext/>
              <w:keepLines/>
              <w:jc w:val="left"/>
              <w:rPr>
                <w:b/>
                <w:bCs/>
                <w:i/>
                <w:iCs/>
              </w:rPr>
            </w:pPr>
            <w:r w:rsidRPr="00966E9B">
              <w:rPr>
                <w:b/>
                <w:bCs/>
                <w:i/>
                <w:iCs/>
              </w:rPr>
              <w:t>Housing Type</w:t>
            </w:r>
          </w:p>
        </w:tc>
        <w:tc>
          <w:tcPr>
            <w:tcW w:w="2090" w:type="dxa"/>
            <w:tcMar>
              <w:top w:w="0" w:type="dxa"/>
              <w:left w:w="108" w:type="dxa"/>
              <w:bottom w:w="0" w:type="dxa"/>
              <w:right w:w="108" w:type="dxa"/>
            </w:tcMar>
            <w:hideMark/>
          </w:tcPr>
          <w:p w14:paraId="2E377537" w14:textId="77777777" w:rsidR="00966E9B" w:rsidRPr="00966E9B" w:rsidRDefault="00966E9B" w:rsidP="00640FF1">
            <w:pPr>
              <w:keepNext/>
              <w:keepLines/>
              <w:jc w:val="left"/>
              <w:rPr>
                <w:b/>
                <w:bCs/>
                <w:i/>
                <w:iCs/>
              </w:rPr>
            </w:pPr>
            <w:r w:rsidRPr="00966E9B">
              <w:rPr>
                <w:b/>
                <w:bCs/>
                <w:i/>
                <w:iCs/>
              </w:rPr>
              <w:t>Total value of payment amount</w:t>
            </w:r>
          </w:p>
        </w:tc>
        <w:tc>
          <w:tcPr>
            <w:tcW w:w="2089" w:type="dxa"/>
            <w:tcMar>
              <w:top w:w="0" w:type="dxa"/>
              <w:left w:w="108" w:type="dxa"/>
              <w:bottom w:w="0" w:type="dxa"/>
              <w:right w:w="108" w:type="dxa"/>
            </w:tcMar>
            <w:hideMark/>
          </w:tcPr>
          <w:p w14:paraId="2098862A" w14:textId="77777777" w:rsidR="00966E9B" w:rsidRPr="00966E9B" w:rsidRDefault="00966E9B" w:rsidP="00640FF1">
            <w:pPr>
              <w:keepNext/>
              <w:keepLines/>
              <w:jc w:val="left"/>
              <w:rPr>
                <w:b/>
                <w:bCs/>
                <w:i/>
                <w:iCs/>
              </w:rPr>
            </w:pPr>
            <w:r w:rsidRPr="00966E9B">
              <w:rPr>
                <w:b/>
                <w:bCs/>
                <w:i/>
                <w:iCs/>
              </w:rPr>
              <w:t>Total number of applications approved</w:t>
            </w:r>
          </w:p>
        </w:tc>
        <w:tc>
          <w:tcPr>
            <w:tcW w:w="2090" w:type="dxa"/>
            <w:tcMar>
              <w:top w:w="0" w:type="dxa"/>
              <w:left w:w="108" w:type="dxa"/>
              <w:bottom w:w="0" w:type="dxa"/>
              <w:right w:w="108" w:type="dxa"/>
            </w:tcMar>
            <w:hideMark/>
          </w:tcPr>
          <w:p w14:paraId="165FC22A" w14:textId="77777777" w:rsidR="00966E9B" w:rsidRPr="00966E9B" w:rsidRDefault="00966E9B" w:rsidP="00640FF1">
            <w:pPr>
              <w:keepNext/>
              <w:keepLines/>
              <w:jc w:val="left"/>
              <w:rPr>
                <w:b/>
                <w:bCs/>
                <w:i/>
                <w:iCs/>
              </w:rPr>
            </w:pPr>
            <w:r w:rsidRPr="00966E9B">
              <w:rPr>
                <w:b/>
                <w:bCs/>
                <w:i/>
                <w:iCs/>
              </w:rPr>
              <w:t>Total number of dwellings/units of accommodation</w:t>
            </w:r>
          </w:p>
        </w:tc>
      </w:tr>
      <w:tr w:rsidR="00966E9B" w:rsidRPr="00966E9B" w14:paraId="29AAA2FC" w14:textId="77777777" w:rsidTr="00640FF1">
        <w:trPr>
          <w:trHeight w:val="57"/>
        </w:trPr>
        <w:tc>
          <w:tcPr>
            <w:tcW w:w="2089" w:type="dxa"/>
            <w:tcMar>
              <w:top w:w="0" w:type="dxa"/>
              <w:left w:w="108" w:type="dxa"/>
              <w:bottom w:w="0" w:type="dxa"/>
              <w:right w:w="108" w:type="dxa"/>
            </w:tcMar>
            <w:hideMark/>
          </w:tcPr>
          <w:p w14:paraId="48684536" w14:textId="77777777" w:rsidR="00966E9B" w:rsidRPr="00966E9B" w:rsidRDefault="00966E9B" w:rsidP="00640FF1">
            <w:pPr>
              <w:keepNext/>
              <w:keepLines/>
              <w:jc w:val="left"/>
              <w:rPr>
                <w:i/>
                <w:iCs/>
              </w:rPr>
            </w:pPr>
            <w:r w:rsidRPr="00966E9B">
              <w:rPr>
                <w:i/>
                <w:iCs/>
              </w:rPr>
              <w:t>Dual Occupancy</w:t>
            </w:r>
          </w:p>
        </w:tc>
        <w:tc>
          <w:tcPr>
            <w:tcW w:w="2090" w:type="dxa"/>
            <w:tcMar>
              <w:top w:w="0" w:type="dxa"/>
              <w:left w:w="108" w:type="dxa"/>
              <w:bottom w:w="0" w:type="dxa"/>
              <w:right w:w="108" w:type="dxa"/>
            </w:tcMar>
          </w:tcPr>
          <w:p w14:paraId="63341556" w14:textId="77777777" w:rsidR="00966E9B" w:rsidRPr="00966E9B" w:rsidRDefault="00966E9B" w:rsidP="00640FF1">
            <w:pPr>
              <w:keepNext/>
              <w:keepLines/>
              <w:jc w:val="left"/>
              <w:rPr>
                <w:i/>
                <w:iCs/>
              </w:rPr>
            </w:pPr>
          </w:p>
        </w:tc>
        <w:tc>
          <w:tcPr>
            <w:tcW w:w="2089" w:type="dxa"/>
            <w:tcMar>
              <w:top w:w="0" w:type="dxa"/>
              <w:left w:w="108" w:type="dxa"/>
              <w:bottom w:w="0" w:type="dxa"/>
              <w:right w:w="108" w:type="dxa"/>
            </w:tcMar>
          </w:tcPr>
          <w:p w14:paraId="60237396" w14:textId="77777777" w:rsidR="00966E9B" w:rsidRPr="00966E9B" w:rsidRDefault="00966E9B" w:rsidP="00640FF1">
            <w:pPr>
              <w:keepNext/>
              <w:keepLines/>
              <w:jc w:val="left"/>
              <w:rPr>
                <w:i/>
                <w:iCs/>
              </w:rPr>
            </w:pPr>
          </w:p>
        </w:tc>
        <w:tc>
          <w:tcPr>
            <w:tcW w:w="2090" w:type="dxa"/>
            <w:tcMar>
              <w:top w:w="0" w:type="dxa"/>
              <w:left w:w="108" w:type="dxa"/>
              <w:bottom w:w="0" w:type="dxa"/>
              <w:right w:w="108" w:type="dxa"/>
            </w:tcMar>
          </w:tcPr>
          <w:p w14:paraId="4B16182F" w14:textId="77777777" w:rsidR="00966E9B" w:rsidRPr="00966E9B" w:rsidRDefault="00966E9B" w:rsidP="00640FF1">
            <w:pPr>
              <w:keepNext/>
              <w:keepLines/>
              <w:jc w:val="left"/>
              <w:rPr>
                <w:i/>
                <w:iCs/>
              </w:rPr>
            </w:pPr>
          </w:p>
        </w:tc>
      </w:tr>
      <w:tr w:rsidR="00966E9B" w:rsidRPr="00966E9B" w14:paraId="34F23D0F" w14:textId="77777777" w:rsidTr="00640FF1">
        <w:trPr>
          <w:trHeight w:val="57"/>
        </w:trPr>
        <w:tc>
          <w:tcPr>
            <w:tcW w:w="2089" w:type="dxa"/>
            <w:tcMar>
              <w:top w:w="0" w:type="dxa"/>
              <w:left w:w="108" w:type="dxa"/>
              <w:bottom w:w="0" w:type="dxa"/>
              <w:right w:w="108" w:type="dxa"/>
            </w:tcMar>
            <w:hideMark/>
          </w:tcPr>
          <w:p w14:paraId="123B6435" w14:textId="77777777" w:rsidR="00966E9B" w:rsidRPr="00966E9B" w:rsidRDefault="00966E9B" w:rsidP="00640FF1">
            <w:pPr>
              <w:keepNext/>
              <w:keepLines/>
              <w:jc w:val="left"/>
              <w:rPr>
                <w:i/>
                <w:iCs/>
              </w:rPr>
            </w:pPr>
            <w:r w:rsidRPr="00966E9B">
              <w:rPr>
                <w:i/>
                <w:iCs/>
              </w:rPr>
              <w:t>Rooming Accommodation</w:t>
            </w:r>
          </w:p>
        </w:tc>
        <w:tc>
          <w:tcPr>
            <w:tcW w:w="2090" w:type="dxa"/>
            <w:tcMar>
              <w:top w:w="0" w:type="dxa"/>
              <w:left w:w="108" w:type="dxa"/>
              <w:bottom w:w="0" w:type="dxa"/>
              <w:right w:w="108" w:type="dxa"/>
            </w:tcMar>
          </w:tcPr>
          <w:p w14:paraId="0B8003BF" w14:textId="77777777" w:rsidR="00966E9B" w:rsidRPr="00966E9B" w:rsidRDefault="00966E9B" w:rsidP="00640FF1">
            <w:pPr>
              <w:keepNext/>
              <w:keepLines/>
              <w:jc w:val="left"/>
              <w:rPr>
                <w:i/>
                <w:iCs/>
              </w:rPr>
            </w:pPr>
          </w:p>
        </w:tc>
        <w:tc>
          <w:tcPr>
            <w:tcW w:w="2089" w:type="dxa"/>
            <w:tcMar>
              <w:top w:w="0" w:type="dxa"/>
              <w:left w:w="108" w:type="dxa"/>
              <w:bottom w:w="0" w:type="dxa"/>
              <w:right w:w="108" w:type="dxa"/>
            </w:tcMar>
          </w:tcPr>
          <w:p w14:paraId="491C7C98" w14:textId="77777777" w:rsidR="00966E9B" w:rsidRPr="00966E9B" w:rsidRDefault="00966E9B" w:rsidP="00640FF1">
            <w:pPr>
              <w:keepNext/>
              <w:keepLines/>
              <w:jc w:val="left"/>
              <w:rPr>
                <w:i/>
                <w:iCs/>
              </w:rPr>
            </w:pPr>
          </w:p>
        </w:tc>
        <w:tc>
          <w:tcPr>
            <w:tcW w:w="2090" w:type="dxa"/>
            <w:tcMar>
              <w:top w:w="0" w:type="dxa"/>
              <w:left w:w="108" w:type="dxa"/>
              <w:bottom w:w="0" w:type="dxa"/>
              <w:right w:w="108" w:type="dxa"/>
            </w:tcMar>
          </w:tcPr>
          <w:p w14:paraId="64E4B4A0" w14:textId="77777777" w:rsidR="00966E9B" w:rsidRPr="00966E9B" w:rsidRDefault="00966E9B" w:rsidP="00640FF1">
            <w:pPr>
              <w:keepNext/>
              <w:keepLines/>
              <w:jc w:val="left"/>
              <w:rPr>
                <w:i/>
                <w:iCs/>
              </w:rPr>
            </w:pPr>
          </w:p>
        </w:tc>
      </w:tr>
      <w:tr w:rsidR="00966E9B" w:rsidRPr="00966E9B" w14:paraId="3EBEEE50" w14:textId="77777777" w:rsidTr="00640FF1">
        <w:trPr>
          <w:trHeight w:val="57"/>
        </w:trPr>
        <w:tc>
          <w:tcPr>
            <w:tcW w:w="2089" w:type="dxa"/>
            <w:tcMar>
              <w:top w:w="0" w:type="dxa"/>
              <w:left w:w="108" w:type="dxa"/>
              <w:bottom w:w="0" w:type="dxa"/>
              <w:right w:w="108" w:type="dxa"/>
            </w:tcMar>
            <w:hideMark/>
          </w:tcPr>
          <w:p w14:paraId="4C1D479C" w14:textId="77777777" w:rsidR="00966E9B" w:rsidRPr="00966E9B" w:rsidRDefault="00966E9B" w:rsidP="00640FF1">
            <w:pPr>
              <w:keepNext/>
              <w:keepLines/>
              <w:jc w:val="left"/>
              <w:rPr>
                <w:i/>
                <w:iCs/>
              </w:rPr>
            </w:pPr>
            <w:r w:rsidRPr="00966E9B">
              <w:rPr>
                <w:i/>
                <w:iCs/>
              </w:rPr>
              <w:t>Residential Care Facility</w:t>
            </w:r>
          </w:p>
        </w:tc>
        <w:tc>
          <w:tcPr>
            <w:tcW w:w="2090" w:type="dxa"/>
            <w:tcMar>
              <w:top w:w="0" w:type="dxa"/>
              <w:left w:w="108" w:type="dxa"/>
              <w:bottom w:w="0" w:type="dxa"/>
              <w:right w:w="108" w:type="dxa"/>
            </w:tcMar>
          </w:tcPr>
          <w:p w14:paraId="1A50F960" w14:textId="77777777" w:rsidR="00966E9B" w:rsidRPr="00966E9B" w:rsidRDefault="00966E9B" w:rsidP="00640FF1">
            <w:pPr>
              <w:keepNext/>
              <w:keepLines/>
              <w:jc w:val="left"/>
              <w:rPr>
                <w:i/>
                <w:iCs/>
              </w:rPr>
            </w:pPr>
          </w:p>
        </w:tc>
        <w:tc>
          <w:tcPr>
            <w:tcW w:w="2089" w:type="dxa"/>
            <w:tcMar>
              <w:top w:w="0" w:type="dxa"/>
              <w:left w:w="108" w:type="dxa"/>
              <w:bottom w:w="0" w:type="dxa"/>
              <w:right w:w="108" w:type="dxa"/>
            </w:tcMar>
          </w:tcPr>
          <w:p w14:paraId="2F7B9937" w14:textId="77777777" w:rsidR="00966E9B" w:rsidRPr="00966E9B" w:rsidRDefault="00966E9B" w:rsidP="00640FF1">
            <w:pPr>
              <w:keepNext/>
              <w:keepLines/>
              <w:jc w:val="left"/>
              <w:rPr>
                <w:i/>
                <w:iCs/>
              </w:rPr>
            </w:pPr>
          </w:p>
        </w:tc>
        <w:tc>
          <w:tcPr>
            <w:tcW w:w="2090" w:type="dxa"/>
            <w:tcMar>
              <w:top w:w="0" w:type="dxa"/>
              <w:left w:w="108" w:type="dxa"/>
              <w:bottom w:w="0" w:type="dxa"/>
              <w:right w:w="108" w:type="dxa"/>
            </w:tcMar>
          </w:tcPr>
          <w:p w14:paraId="33B19571" w14:textId="77777777" w:rsidR="00966E9B" w:rsidRPr="00966E9B" w:rsidRDefault="00966E9B" w:rsidP="00640FF1">
            <w:pPr>
              <w:keepNext/>
              <w:keepLines/>
              <w:jc w:val="left"/>
              <w:rPr>
                <w:i/>
                <w:iCs/>
              </w:rPr>
            </w:pPr>
          </w:p>
        </w:tc>
      </w:tr>
      <w:tr w:rsidR="00966E9B" w:rsidRPr="00966E9B" w14:paraId="346A3882" w14:textId="77777777" w:rsidTr="00640FF1">
        <w:trPr>
          <w:trHeight w:val="57"/>
        </w:trPr>
        <w:tc>
          <w:tcPr>
            <w:tcW w:w="2089" w:type="dxa"/>
            <w:tcMar>
              <w:top w:w="0" w:type="dxa"/>
              <w:left w:w="108" w:type="dxa"/>
              <w:bottom w:w="0" w:type="dxa"/>
              <w:right w:w="108" w:type="dxa"/>
            </w:tcMar>
            <w:hideMark/>
          </w:tcPr>
          <w:p w14:paraId="3DC939DF" w14:textId="77777777" w:rsidR="00966E9B" w:rsidRPr="00966E9B" w:rsidRDefault="00966E9B" w:rsidP="00640FF1">
            <w:pPr>
              <w:keepNext/>
              <w:keepLines/>
              <w:jc w:val="left"/>
              <w:rPr>
                <w:i/>
                <w:iCs/>
              </w:rPr>
            </w:pPr>
            <w:r w:rsidRPr="00966E9B">
              <w:rPr>
                <w:i/>
                <w:iCs/>
              </w:rPr>
              <w:t>Multiple Unit Dwellings</w:t>
            </w:r>
          </w:p>
        </w:tc>
        <w:tc>
          <w:tcPr>
            <w:tcW w:w="2090" w:type="dxa"/>
            <w:tcMar>
              <w:top w:w="0" w:type="dxa"/>
              <w:left w:w="108" w:type="dxa"/>
              <w:bottom w:w="0" w:type="dxa"/>
              <w:right w:w="108" w:type="dxa"/>
            </w:tcMar>
          </w:tcPr>
          <w:p w14:paraId="6BBDEC70" w14:textId="77777777" w:rsidR="00966E9B" w:rsidRPr="00966E9B" w:rsidRDefault="00966E9B" w:rsidP="00962055">
            <w:pPr>
              <w:keepNext/>
              <w:keepLines/>
              <w:jc w:val="right"/>
              <w:rPr>
                <w:i/>
                <w:iCs/>
              </w:rPr>
            </w:pPr>
            <w:r w:rsidRPr="00966E9B">
              <w:rPr>
                <w:i/>
                <w:iCs/>
              </w:rPr>
              <w:t>$31,577.77</w:t>
            </w:r>
          </w:p>
        </w:tc>
        <w:tc>
          <w:tcPr>
            <w:tcW w:w="2089" w:type="dxa"/>
            <w:tcMar>
              <w:top w:w="0" w:type="dxa"/>
              <w:left w:w="108" w:type="dxa"/>
              <w:bottom w:w="0" w:type="dxa"/>
              <w:right w:w="108" w:type="dxa"/>
            </w:tcMar>
          </w:tcPr>
          <w:p w14:paraId="70246904" w14:textId="77777777" w:rsidR="00966E9B" w:rsidRPr="00966E9B" w:rsidRDefault="00966E9B" w:rsidP="00640FF1">
            <w:pPr>
              <w:keepNext/>
              <w:keepLines/>
              <w:jc w:val="left"/>
              <w:rPr>
                <w:i/>
                <w:iCs/>
              </w:rPr>
            </w:pPr>
            <w:r w:rsidRPr="00966E9B">
              <w:rPr>
                <w:i/>
                <w:iCs/>
              </w:rPr>
              <w:t>1</w:t>
            </w:r>
          </w:p>
        </w:tc>
        <w:tc>
          <w:tcPr>
            <w:tcW w:w="2090" w:type="dxa"/>
            <w:tcMar>
              <w:top w:w="0" w:type="dxa"/>
              <w:left w:w="108" w:type="dxa"/>
              <w:bottom w:w="0" w:type="dxa"/>
              <w:right w:w="108" w:type="dxa"/>
            </w:tcMar>
          </w:tcPr>
          <w:p w14:paraId="3FDDA0AF" w14:textId="77777777" w:rsidR="00966E9B" w:rsidRPr="00966E9B" w:rsidRDefault="00966E9B" w:rsidP="00640FF1">
            <w:pPr>
              <w:keepNext/>
              <w:keepLines/>
              <w:jc w:val="left"/>
              <w:rPr>
                <w:i/>
                <w:iCs/>
              </w:rPr>
            </w:pPr>
            <w:r w:rsidRPr="00966E9B">
              <w:rPr>
                <w:i/>
                <w:iCs/>
              </w:rPr>
              <w:t>9</w:t>
            </w:r>
          </w:p>
        </w:tc>
      </w:tr>
      <w:tr w:rsidR="00966E9B" w:rsidRPr="00966E9B" w14:paraId="78A52BC6" w14:textId="77777777" w:rsidTr="00640FF1">
        <w:trPr>
          <w:trHeight w:val="57"/>
        </w:trPr>
        <w:tc>
          <w:tcPr>
            <w:tcW w:w="2089" w:type="dxa"/>
            <w:tcMar>
              <w:top w:w="0" w:type="dxa"/>
              <w:left w:w="108" w:type="dxa"/>
              <w:bottom w:w="0" w:type="dxa"/>
              <w:right w:w="108" w:type="dxa"/>
            </w:tcMar>
            <w:hideMark/>
          </w:tcPr>
          <w:p w14:paraId="6A06B262" w14:textId="77777777" w:rsidR="00966E9B" w:rsidRPr="00966E9B" w:rsidRDefault="00966E9B" w:rsidP="00640FF1">
            <w:pPr>
              <w:keepNext/>
              <w:keepLines/>
              <w:jc w:val="left"/>
              <w:rPr>
                <w:i/>
                <w:iCs/>
              </w:rPr>
            </w:pPr>
            <w:r w:rsidRPr="00966E9B">
              <w:rPr>
                <w:i/>
                <w:iCs/>
              </w:rPr>
              <w:t>Other (Please advise)</w:t>
            </w:r>
          </w:p>
        </w:tc>
        <w:tc>
          <w:tcPr>
            <w:tcW w:w="2090" w:type="dxa"/>
            <w:tcMar>
              <w:top w:w="0" w:type="dxa"/>
              <w:left w:w="108" w:type="dxa"/>
              <w:bottom w:w="0" w:type="dxa"/>
              <w:right w:w="108" w:type="dxa"/>
            </w:tcMar>
          </w:tcPr>
          <w:p w14:paraId="1DF64DAB" w14:textId="77777777" w:rsidR="00966E9B" w:rsidRPr="00966E9B" w:rsidRDefault="00966E9B" w:rsidP="00640FF1">
            <w:pPr>
              <w:keepNext/>
              <w:keepLines/>
              <w:jc w:val="left"/>
              <w:rPr>
                <w:i/>
                <w:iCs/>
              </w:rPr>
            </w:pPr>
          </w:p>
        </w:tc>
        <w:tc>
          <w:tcPr>
            <w:tcW w:w="2089" w:type="dxa"/>
            <w:tcMar>
              <w:top w:w="0" w:type="dxa"/>
              <w:left w:w="108" w:type="dxa"/>
              <w:bottom w:w="0" w:type="dxa"/>
              <w:right w:w="108" w:type="dxa"/>
            </w:tcMar>
          </w:tcPr>
          <w:p w14:paraId="0D0E5A76" w14:textId="77777777" w:rsidR="00966E9B" w:rsidRPr="00966E9B" w:rsidRDefault="00966E9B" w:rsidP="00640FF1">
            <w:pPr>
              <w:keepNext/>
              <w:keepLines/>
              <w:jc w:val="left"/>
              <w:rPr>
                <w:i/>
                <w:iCs/>
              </w:rPr>
            </w:pPr>
          </w:p>
        </w:tc>
        <w:tc>
          <w:tcPr>
            <w:tcW w:w="2090" w:type="dxa"/>
            <w:tcMar>
              <w:top w:w="0" w:type="dxa"/>
              <w:left w:w="108" w:type="dxa"/>
              <w:bottom w:w="0" w:type="dxa"/>
              <w:right w:w="108" w:type="dxa"/>
            </w:tcMar>
          </w:tcPr>
          <w:p w14:paraId="7AB12353" w14:textId="77777777" w:rsidR="00966E9B" w:rsidRPr="00966E9B" w:rsidRDefault="00966E9B" w:rsidP="00640FF1">
            <w:pPr>
              <w:keepNext/>
              <w:keepLines/>
              <w:jc w:val="left"/>
              <w:rPr>
                <w:i/>
                <w:iCs/>
              </w:rPr>
            </w:pPr>
          </w:p>
        </w:tc>
      </w:tr>
    </w:tbl>
    <w:p w14:paraId="738D383F" w14:textId="77777777" w:rsidR="00966E9B" w:rsidRPr="00966E9B" w:rsidRDefault="00966E9B" w:rsidP="00640FF1">
      <w:pPr>
        <w:pStyle w:val="ListParagraph"/>
        <w:ind w:left="709" w:hanging="709"/>
        <w:contextualSpacing w:val="0"/>
        <w:rPr>
          <w:i/>
          <w:iCs/>
        </w:rPr>
      </w:pPr>
    </w:p>
    <w:p w14:paraId="0BB3C9B1" w14:textId="77777777" w:rsidR="00966E9B" w:rsidRPr="00966E9B" w:rsidRDefault="00966E9B" w:rsidP="00640FF1">
      <w:pPr>
        <w:pStyle w:val="ListParagraph"/>
        <w:keepNext/>
        <w:numPr>
          <w:ilvl w:val="0"/>
          <w:numId w:val="26"/>
        </w:numPr>
        <w:ind w:left="709" w:hanging="709"/>
        <w:contextualSpacing w:val="0"/>
      </w:pPr>
      <w:r w:rsidRPr="00966E9B">
        <w:t>Please provide the total number of buses retired in the 2021-2022 financial year, and how many new buses were added to the fleet, both as the specific number of buses and rigid bus equivalent buses.</w:t>
      </w:r>
    </w:p>
    <w:p w14:paraId="0B4D4812" w14:textId="77777777" w:rsidR="00966E9B" w:rsidRPr="00966E9B" w:rsidRDefault="00966E9B" w:rsidP="00640FF1">
      <w:pPr>
        <w:pStyle w:val="ListParagraph"/>
        <w:keepNext/>
        <w:ind w:left="709"/>
        <w:contextualSpacing w:val="0"/>
      </w:pP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09"/>
        <w:gridCol w:w="2674"/>
        <w:gridCol w:w="2675"/>
      </w:tblGrid>
      <w:tr w:rsidR="00966E9B" w:rsidRPr="00966E9B" w14:paraId="51C39FA2" w14:textId="77777777" w:rsidTr="00640FF1">
        <w:trPr>
          <w:trHeight w:val="227"/>
        </w:trPr>
        <w:tc>
          <w:tcPr>
            <w:tcW w:w="3009" w:type="dxa"/>
            <w:tcMar>
              <w:top w:w="0" w:type="dxa"/>
              <w:left w:w="108" w:type="dxa"/>
              <w:bottom w:w="0" w:type="dxa"/>
              <w:right w:w="108" w:type="dxa"/>
            </w:tcMar>
            <w:hideMark/>
          </w:tcPr>
          <w:p w14:paraId="2ED299EE" w14:textId="77777777" w:rsidR="00966E9B" w:rsidRPr="00966E9B" w:rsidRDefault="00966E9B" w:rsidP="00962055">
            <w:pPr>
              <w:keepNext/>
              <w:rPr>
                <w:b/>
                <w:bCs/>
              </w:rPr>
            </w:pPr>
            <w:r w:rsidRPr="00966E9B">
              <w:rPr>
                <w:b/>
                <w:bCs/>
              </w:rPr>
              <w:t>TOTAL NUMBER OF BUSES (RIGID BUS EQUIVALENTS)</w:t>
            </w:r>
          </w:p>
          <w:p w14:paraId="60680C8F" w14:textId="77777777" w:rsidR="00966E9B" w:rsidRPr="00966E9B" w:rsidRDefault="00966E9B" w:rsidP="00962055">
            <w:pPr>
              <w:keepNext/>
              <w:rPr>
                <w:b/>
                <w:bCs/>
              </w:rPr>
            </w:pPr>
          </w:p>
        </w:tc>
        <w:tc>
          <w:tcPr>
            <w:tcW w:w="2674" w:type="dxa"/>
            <w:tcMar>
              <w:top w:w="0" w:type="dxa"/>
              <w:left w:w="108" w:type="dxa"/>
              <w:bottom w:w="0" w:type="dxa"/>
              <w:right w:w="108" w:type="dxa"/>
            </w:tcMar>
            <w:hideMark/>
          </w:tcPr>
          <w:p w14:paraId="12B6C6A2" w14:textId="77777777" w:rsidR="00966E9B" w:rsidRPr="00966E9B" w:rsidRDefault="00966E9B" w:rsidP="00962055">
            <w:pPr>
              <w:keepNext/>
              <w:rPr>
                <w:b/>
                <w:bCs/>
              </w:rPr>
            </w:pPr>
            <w:r w:rsidRPr="00966E9B">
              <w:rPr>
                <w:b/>
                <w:bCs/>
              </w:rPr>
              <w:t>RIGID</w:t>
            </w:r>
          </w:p>
        </w:tc>
        <w:tc>
          <w:tcPr>
            <w:tcW w:w="2675" w:type="dxa"/>
            <w:tcMar>
              <w:top w:w="0" w:type="dxa"/>
              <w:left w:w="108" w:type="dxa"/>
              <w:bottom w:w="0" w:type="dxa"/>
              <w:right w:w="108" w:type="dxa"/>
            </w:tcMar>
            <w:hideMark/>
          </w:tcPr>
          <w:p w14:paraId="08EEF1EC" w14:textId="77777777" w:rsidR="00966E9B" w:rsidRPr="00966E9B" w:rsidRDefault="00966E9B" w:rsidP="00962055">
            <w:pPr>
              <w:keepNext/>
              <w:rPr>
                <w:b/>
                <w:bCs/>
              </w:rPr>
            </w:pPr>
            <w:r w:rsidRPr="00966E9B">
              <w:rPr>
                <w:b/>
                <w:bCs/>
              </w:rPr>
              <w:t>ARTICULATED</w:t>
            </w:r>
          </w:p>
        </w:tc>
      </w:tr>
      <w:tr w:rsidR="00966E9B" w:rsidRPr="00966E9B" w14:paraId="05602ECC" w14:textId="77777777" w:rsidTr="00640FF1">
        <w:trPr>
          <w:trHeight w:val="227"/>
        </w:trPr>
        <w:tc>
          <w:tcPr>
            <w:tcW w:w="3009" w:type="dxa"/>
            <w:tcMar>
              <w:top w:w="0" w:type="dxa"/>
              <w:left w:w="108" w:type="dxa"/>
              <w:bottom w:w="0" w:type="dxa"/>
              <w:right w:w="108" w:type="dxa"/>
            </w:tcMar>
            <w:hideMark/>
          </w:tcPr>
          <w:p w14:paraId="58CFECD5" w14:textId="77777777" w:rsidR="00966E9B" w:rsidRPr="00966E9B" w:rsidRDefault="00966E9B" w:rsidP="00962055">
            <w:pPr>
              <w:keepNext/>
            </w:pPr>
            <w:r w:rsidRPr="00966E9B">
              <w:t>Retired</w:t>
            </w:r>
          </w:p>
        </w:tc>
        <w:tc>
          <w:tcPr>
            <w:tcW w:w="2674" w:type="dxa"/>
            <w:tcMar>
              <w:top w:w="0" w:type="dxa"/>
              <w:left w:w="108" w:type="dxa"/>
              <w:bottom w:w="0" w:type="dxa"/>
              <w:right w:w="108" w:type="dxa"/>
            </w:tcMar>
          </w:tcPr>
          <w:p w14:paraId="3BBD7F32" w14:textId="77777777" w:rsidR="00966E9B" w:rsidRPr="00966E9B" w:rsidRDefault="00966E9B" w:rsidP="00962055">
            <w:pPr>
              <w:keepNext/>
            </w:pPr>
          </w:p>
        </w:tc>
        <w:tc>
          <w:tcPr>
            <w:tcW w:w="2675" w:type="dxa"/>
            <w:tcMar>
              <w:top w:w="0" w:type="dxa"/>
              <w:left w:w="108" w:type="dxa"/>
              <w:bottom w:w="0" w:type="dxa"/>
              <w:right w:w="108" w:type="dxa"/>
            </w:tcMar>
          </w:tcPr>
          <w:p w14:paraId="6FC57681" w14:textId="77777777" w:rsidR="00966E9B" w:rsidRPr="00966E9B" w:rsidRDefault="00966E9B" w:rsidP="00962055">
            <w:pPr>
              <w:keepNext/>
            </w:pPr>
          </w:p>
        </w:tc>
      </w:tr>
      <w:tr w:rsidR="00966E9B" w:rsidRPr="00966E9B" w14:paraId="47D28306" w14:textId="77777777" w:rsidTr="00640FF1">
        <w:trPr>
          <w:trHeight w:val="227"/>
        </w:trPr>
        <w:tc>
          <w:tcPr>
            <w:tcW w:w="3009" w:type="dxa"/>
            <w:tcMar>
              <w:top w:w="0" w:type="dxa"/>
              <w:left w:w="108" w:type="dxa"/>
              <w:bottom w:w="0" w:type="dxa"/>
              <w:right w:w="108" w:type="dxa"/>
            </w:tcMar>
            <w:hideMark/>
          </w:tcPr>
          <w:p w14:paraId="55F00C5E" w14:textId="77777777" w:rsidR="00966E9B" w:rsidRPr="00966E9B" w:rsidRDefault="00966E9B" w:rsidP="00962055">
            <w:pPr>
              <w:keepNext/>
            </w:pPr>
            <w:r w:rsidRPr="00966E9B">
              <w:t>Added</w:t>
            </w:r>
          </w:p>
        </w:tc>
        <w:tc>
          <w:tcPr>
            <w:tcW w:w="2674" w:type="dxa"/>
            <w:tcMar>
              <w:top w:w="0" w:type="dxa"/>
              <w:left w:w="108" w:type="dxa"/>
              <w:bottom w:w="0" w:type="dxa"/>
              <w:right w:w="108" w:type="dxa"/>
            </w:tcMar>
          </w:tcPr>
          <w:p w14:paraId="75175E31" w14:textId="77777777" w:rsidR="00966E9B" w:rsidRPr="00966E9B" w:rsidRDefault="00966E9B" w:rsidP="00962055">
            <w:pPr>
              <w:keepNext/>
            </w:pPr>
          </w:p>
        </w:tc>
        <w:tc>
          <w:tcPr>
            <w:tcW w:w="2675" w:type="dxa"/>
            <w:tcMar>
              <w:top w:w="0" w:type="dxa"/>
              <w:left w:w="108" w:type="dxa"/>
              <w:bottom w:w="0" w:type="dxa"/>
              <w:right w:w="108" w:type="dxa"/>
            </w:tcMar>
          </w:tcPr>
          <w:p w14:paraId="1C857B29" w14:textId="77777777" w:rsidR="00966E9B" w:rsidRPr="00966E9B" w:rsidRDefault="00966E9B" w:rsidP="00962055">
            <w:pPr>
              <w:keepNext/>
            </w:pPr>
          </w:p>
        </w:tc>
      </w:tr>
    </w:tbl>
    <w:p w14:paraId="71F960AF" w14:textId="77777777" w:rsidR="00966E9B" w:rsidRPr="00966E9B" w:rsidRDefault="00966E9B" w:rsidP="00640FF1">
      <w:pPr>
        <w:pStyle w:val="ListParagraph"/>
        <w:ind w:left="709" w:hanging="709"/>
        <w:contextualSpacing w:val="0"/>
      </w:pPr>
    </w:p>
    <w:p w14:paraId="06FEFBCF" w14:textId="77777777" w:rsidR="00966E9B" w:rsidRPr="00966E9B" w:rsidRDefault="00966E9B" w:rsidP="00640FF1">
      <w:pPr>
        <w:pStyle w:val="ListParagraph"/>
        <w:ind w:left="709" w:hanging="709"/>
        <w:contextualSpacing w:val="0"/>
        <w:rPr>
          <w:i/>
          <w:iCs/>
        </w:rPr>
      </w:pPr>
      <w:r w:rsidRPr="00966E9B">
        <w:rPr>
          <w:b/>
          <w:bCs/>
          <w:i/>
          <w:iCs/>
        </w:rPr>
        <w:t>A43.</w:t>
      </w:r>
      <w:r w:rsidRPr="00966E9B">
        <w:tab/>
      </w:r>
      <w:r w:rsidRPr="00966E9B">
        <w:rPr>
          <w:i/>
          <w:iCs/>
        </w:rPr>
        <w:t>Nil.</w:t>
      </w:r>
    </w:p>
    <w:p w14:paraId="7F0EECC4" w14:textId="77777777" w:rsidR="00966E9B" w:rsidRPr="00966E9B" w:rsidRDefault="00966E9B" w:rsidP="00640FF1">
      <w:pPr>
        <w:pStyle w:val="ListParagraph"/>
        <w:ind w:left="709" w:hanging="709"/>
        <w:contextualSpacing w:val="0"/>
      </w:pPr>
    </w:p>
    <w:p w14:paraId="7A9E20B9" w14:textId="77777777" w:rsidR="00966E9B" w:rsidRPr="00966E9B" w:rsidRDefault="00966E9B" w:rsidP="00640FF1">
      <w:pPr>
        <w:pStyle w:val="ListParagraph"/>
        <w:numPr>
          <w:ilvl w:val="0"/>
          <w:numId w:val="26"/>
        </w:numPr>
        <w:ind w:left="709" w:hanging="709"/>
        <w:contextualSpacing w:val="0"/>
      </w:pPr>
      <w:r w:rsidRPr="00966E9B">
        <w:t>Please advise the total number of buses in service as at 30 June for each of the following years, with a breakdown of rigid and articulated buses:</w:t>
      </w:r>
    </w:p>
    <w:p w14:paraId="1F5A4D6C" w14:textId="77777777" w:rsidR="00966E9B" w:rsidRPr="00966E9B" w:rsidRDefault="00966E9B" w:rsidP="00640FF1">
      <w:pPr>
        <w:pStyle w:val="ListParagraph"/>
        <w:ind w:left="709" w:hanging="709"/>
        <w:contextualSpacing w:val="0"/>
      </w:pP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9"/>
        <w:gridCol w:w="2090"/>
        <w:gridCol w:w="2089"/>
        <w:gridCol w:w="2090"/>
      </w:tblGrid>
      <w:tr w:rsidR="00966E9B" w:rsidRPr="00966E9B" w14:paraId="0D8CA796" w14:textId="77777777" w:rsidTr="00640FF1">
        <w:trPr>
          <w:trHeight w:val="227"/>
        </w:trPr>
        <w:tc>
          <w:tcPr>
            <w:tcW w:w="2089" w:type="dxa"/>
            <w:tcMar>
              <w:top w:w="0" w:type="dxa"/>
              <w:left w:w="108" w:type="dxa"/>
              <w:bottom w:w="0" w:type="dxa"/>
              <w:right w:w="108" w:type="dxa"/>
            </w:tcMar>
            <w:hideMark/>
          </w:tcPr>
          <w:p w14:paraId="6658F795" w14:textId="77777777" w:rsidR="00966E9B" w:rsidRPr="00966E9B" w:rsidRDefault="00966E9B" w:rsidP="00640FF1">
            <w:pPr>
              <w:jc w:val="left"/>
              <w:rPr>
                <w:b/>
                <w:bCs/>
              </w:rPr>
            </w:pPr>
            <w:r w:rsidRPr="00966E9B">
              <w:rPr>
                <w:b/>
                <w:bCs/>
              </w:rPr>
              <w:t>YEAR</w:t>
            </w:r>
          </w:p>
        </w:tc>
        <w:tc>
          <w:tcPr>
            <w:tcW w:w="2090" w:type="dxa"/>
            <w:tcMar>
              <w:top w:w="0" w:type="dxa"/>
              <w:left w:w="108" w:type="dxa"/>
              <w:bottom w:w="0" w:type="dxa"/>
              <w:right w:w="108" w:type="dxa"/>
            </w:tcMar>
            <w:hideMark/>
          </w:tcPr>
          <w:p w14:paraId="7E1EF6AD" w14:textId="77777777" w:rsidR="00966E9B" w:rsidRPr="00966E9B" w:rsidRDefault="00966E9B" w:rsidP="00640FF1">
            <w:pPr>
              <w:jc w:val="left"/>
              <w:rPr>
                <w:b/>
                <w:bCs/>
              </w:rPr>
            </w:pPr>
            <w:r w:rsidRPr="00966E9B">
              <w:rPr>
                <w:b/>
                <w:bCs/>
              </w:rPr>
              <w:t>TOTAL NUMBER OF BUSES</w:t>
            </w:r>
          </w:p>
          <w:p w14:paraId="04EA4C1A" w14:textId="77777777" w:rsidR="00966E9B" w:rsidRPr="00966E9B" w:rsidRDefault="00966E9B" w:rsidP="00640FF1">
            <w:pPr>
              <w:jc w:val="left"/>
              <w:rPr>
                <w:b/>
                <w:bCs/>
              </w:rPr>
            </w:pPr>
          </w:p>
        </w:tc>
        <w:tc>
          <w:tcPr>
            <w:tcW w:w="2089" w:type="dxa"/>
            <w:tcMar>
              <w:top w:w="0" w:type="dxa"/>
              <w:left w:w="108" w:type="dxa"/>
              <w:bottom w:w="0" w:type="dxa"/>
              <w:right w:w="108" w:type="dxa"/>
            </w:tcMar>
            <w:hideMark/>
          </w:tcPr>
          <w:p w14:paraId="2B7641A9" w14:textId="77777777" w:rsidR="00966E9B" w:rsidRPr="00966E9B" w:rsidRDefault="00966E9B" w:rsidP="00640FF1">
            <w:pPr>
              <w:jc w:val="left"/>
              <w:rPr>
                <w:b/>
                <w:bCs/>
              </w:rPr>
            </w:pPr>
            <w:r w:rsidRPr="00966E9B">
              <w:rPr>
                <w:b/>
                <w:bCs/>
              </w:rPr>
              <w:t>RIGID</w:t>
            </w:r>
          </w:p>
        </w:tc>
        <w:tc>
          <w:tcPr>
            <w:tcW w:w="2090" w:type="dxa"/>
            <w:tcMar>
              <w:top w:w="0" w:type="dxa"/>
              <w:left w:w="108" w:type="dxa"/>
              <w:bottom w:w="0" w:type="dxa"/>
              <w:right w:w="108" w:type="dxa"/>
            </w:tcMar>
            <w:hideMark/>
          </w:tcPr>
          <w:p w14:paraId="72C1BD6B" w14:textId="77777777" w:rsidR="00966E9B" w:rsidRPr="00966E9B" w:rsidRDefault="00966E9B" w:rsidP="00640FF1">
            <w:pPr>
              <w:jc w:val="left"/>
              <w:rPr>
                <w:b/>
                <w:bCs/>
              </w:rPr>
            </w:pPr>
            <w:r w:rsidRPr="00966E9B">
              <w:rPr>
                <w:b/>
                <w:bCs/>
              </w:rPr>
              <w:t>ARTICULATED</w:t>
            </w:r>
          </w:p>
        </w:tc>
      </w:tr>
      <w:tr w:rsidR="00966E9B" w:rsidRPr="00966E9B" w14:paraId="06010511" w14:textId="77777777" w:rsidTr="00640FF1">
        <w:trPr>
          <w:trHeight w:val="227"/>
        </w:trPr>
        <w:tc>
          <w:tcPr>
            <w:tcW w:w="2089" w:type="dxa"/>
            <w:tcMar>
              <w:top w:w="0" w:type="dxa"/>
              <w:left w:w="108" w:type="dxa"/>
              <w:bottom w:w="0" w:type="dxa"/>
              <w:right w:w="108" w:type="dxa"/>
            </w:tcMar>
            <w:hideMark/>
          </w:tcPr>
          <w:p w14:paraId="6805E6C1" w14:textId="77777777" w:rsidR="00966E9B" w:rsidRPr="00966E9B" w:rsidRDefault="00966E9B" w:rsidP="00640FF1">
            <w:pPr>
              <w:jc w:val="left"/>
            </w:pPr>
            <w:r w:rsidRPr="00966E9B">
              <w:t>2021</w:t>
            </w:r>
          </w:p>
        </w:tc>
        <w:tc>
          <w:tcPr>
            <w:tcW w:w="2090" w:type="dxa"/>
            <w:tcMar>
              <w:top w:w="0" w:type="dxa"/>
              <w:left w:w="108" w:type="dxa"/>
              <w:bottom w:w="0" w:type="dxa"/>
              <w:right w:w="108" w:type="dxa"/>
            </w:tcMar>
          </w:tcPr>
          <w:p w14:paraId="45725BF8" w14:textId="77777777" w:rsidR="00966E9B" w:rsidRPr="00966E9B" w:rsidRDefault="00966E9B" w:rsidP="00640FF1">
            <w:pPr>
              <w:jc w:val="left"/>
            </w:pPr>
          </w:p>
        </w:tc>
        <w:tc>
          <w:tcPr>
            <w:tcW w:w="2089" w:type="dxa"/>
            <w:tcMar>
              <w:top w:w="0" w:type="dxa"/>
              <w:left w:w="108" w:type="dxa"/>
              <w:bottom w:w="0" w:type="dxa"/>
              <w:right w:w="108" w:type="dxa"/>
            </w:tcMar>
          </w:tcPr>
          <w:p w14:paraId="4F3F1B79" w14:textId="77777777" w:rsidR="00966E9B" w:rsidRPr="00966E9B" w:rsidRDefault="00966E9B" w:rsidP="00640FF1">
            <w:pPr>
              <w:jc w:val="left"/>
            </w:pPr>
          </w:p>
        </w:tc>
        <w:tc>
          <w:tcPr>
            <w:tcW w:w="2090" w:type="dxa"/>
            <w:tcMar>
              <w:top w:w="0" w:type="dxa"/>
              <w:left w:w="108" w:type="dxa"/>
              <w:bottom w:w="0" w:type="dxa"/>
              <w:right w:w="108" w:type="dxa"/>
            </w:tcMar>
          </w:tcPr>
          <w:p w14:paraId="430DDDC1" w14:textId="77777777" w:rsidR="00966E9B" w:rsidRPr="00966E9B" w:rsidRDefault="00966E9B" w:rsidP="00640FF1">
            <w:pPr>
              <w:jc w:val="left"/>
            </w:pPr>
          </w:p>
        </w:tc>
      </w:tr>
      <w:tr w:rsidR="00966E9B" w:rsidRPr="00966E9B" w14:paraId="6AB5E722" w14:textId="77777777" w:rsidTr="00640FF1">
        <w:trPr>
          <w:trHeight w:val="227"/>
        </w:trPr>
        <w:tc>
          <w:tcPr>
            <w:tcW w:w="2089" w:type="dxa"/>
            <w:tcMar>
              <w:top w:w="0" w:type="dxa"/>
              <w:left w:w="108" w:type="dxa"/>
              <w:bottom w:w="0" w:type="dxa"/>
              <w:right w:w="108" w:type="dxa"/>
            </w:tcMar>
            <w:hideMark/>
          </w:tcPr>
          <w:p w14:paraId="702C0962" w14:textId="77777777" w:rsidR="00966E9B" w:rsidRPr="00966E9B" w:rsidRDefault="00966E9B" w:rsidP="00640FF1">
            <w:pPr>
              <w:jc w:val="left"/>
            </w:pPr>
            <w:r w:rsidRPr="00966E9B">
              <w:t>2022</w:t>
            </w:r>
          </w:p>
        </w:tc>
        <w:tc>
          <w:tcPr>
            <w:tcW w:w="2090" w:type="dxa"/>
            <w:tcMar>
              <w:top w:w="0" w:type="dxa"/>
              <w:left w:w="108" w:type="dxa"/>
              <w:bottom w:w="0" w:type="dxa"/>
              <w:right w:w="108" w:type="dxa"/>
            </w:tcMar>
          </w:tcPr>
          <w:p w14:paraId="6470D4E2" w14:textId="77777777" w:rsidR="00966E9B" w:rsidRPr="00966E9B" w:rsidRDefault="00966E9B" w:rsidP="00640FF1">
            <w:pPr>
              <w:jc w:val="left"/>
            </w:pPr>
          </w:p>
        </w:tc>
        <w:tc>
          <w:tcPr>
            <w:tcW w:w="2089" w:type="dxa"/>
            <w:tcMar>
              <w:top w:w="0" w:type="dxa"/>
              <w:left w:w="108" w:type="dxa"/>
              <w:bottom w:w="0" w:type="dxa"/>
              <w:right w:w="108" w:type="dxa"/>
            </w:tcMar>
          </w:tcPr>
          <w:p w14:paraId="57A3CBAD" w14:textId="77777777" w:rsidR="00966E9B" w:rsidRPr="00966E9B" w:rsidRDefault="00966E9B" w:rsidP="00640FF1">
            <w:pPr>
              <w:jc w:val="left"/>
            </w:pPr>
          </w:p>
        </w:tc>
        <w:tc>
          <w:tcPr>
            <w:tcW w:w="2090" w:type="dxa"/>
            <w:tcMar>
              <w:top w:w="0" w:type="dxa"/>
              <w:left w:w="108" w:type="dxa"/>
              <w:bottom w:w="0" w:type="dxa"/>
              <w:right w:w="108" w:type="dxa"/>
            </w:tcMar>
          </w:tcPr>
          <w:p w14:paraId="41C98310" w14:textId="77777777" w:rsidR="00966E9B" w:rsidRPr="00966E9B" w:rsidRDefault="00966E9B" w:rsidP="00640FF1">
            <w:pPr>
              <w:jc w:val="left"/>
            </w:pPr>
          </w:p>
        </w:tc>
      </w:tr>
    </w:tbl>
    <w:p w14:paraId="5F70F9E3" w14:textId="77777777" w:rsidR="00966E9B" w:rsidRPr="00966E9B" w:rsidRDefault="00966E9B" w:rsidP="00640FF1">
      <w:pPr>
        <w:pStyle w:val="ListParagraph"/>
        <w:ind w:left="709" w:hanging="709"/>
        <w:contextualSpacing w:val="0"/>
      </w:pPr>
    </w:p>
    <w:p w14:paraId="0C2F60F2" w14:textId="77777777" w:rsidR="00966E9B" w:rsidRPr="00966E9B" w:rsidRDefault="00966E9B" w:rsidP="00640FF1">
      <w:pPr>
        <w:pStyle w:val="ListParagraph"/>
        <w:ind w:left="709" w:hanging="709"/>
        <w:contextualSpacing w:val="0"/>
        <w:rPr>
          <w:i/>
          <w:iCs/>
        </w:rPr>
      </w:pPr>
      <w:r w:rsidRPr="00966E9B">
        <w:rPr>
          <w:b/>
          <w:bCs/>
          <w:i/>
          <w:iCs/>
        </w:rPr>
        <w:t>A44.</w:t>
      </w:r>
      <w:r w:rsidRPr="00966E9B">
        <w:tab/>
      </w: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9"/>
        <w:gridCol w:w="2090"/>
        <w:gridCol w:w="2089"/>
        <w:gridCol w:w="2090"/>
      </w:tblGrid>
      <w:tr w:rsidR="00966E9B" w:rsidRPr="00966E9B" w14:paraId="406826F9" w14:textId="77777777" w:rsidTr="00640FF1">
        <w:trPr>
          <w:trHeight w:val="227"/>
        </w:trPr>
        <w:tc>
          <w:tcPr>
            <w:tcW w:w="2089" w:type="dxa"/>
            <w:tcMar>
              <w:top w:w="0" w:type="dxa"/>
              <w:left w:w="108" w:type="dxa"/>
              <w:bottom w:w="0" w:type="dxa"/>
              <w:right w:w="108" w:type="dxa"/>
            </w:tcMar>
            <w:hideMark/>
          </w:tcPr>
          <w:p w14:paraId="10A6D179" w14:textId="77777777" w:rsidR="00966E9B" w:rsidRPr="00966E9B" w:rsidRDefault="00966E9B" w:rsidP="00640FF1">
            <w:pPr>
              <w:jc w:val="left"/>
              <w:rPr>
                <w:b/>
                <w:bCs/>
                <w:i/>
                <w:iCs/>
              </w:rPr>
            </w:pPr>
            <w:r w:rsidRPr="00966E9B">
              <w:rPr>
                <w:b/>
                <w:bCs/>
                <w:i/>
                <w:iCs/>
              </w:rPr>
              <w:t>YEAR</w:t>
            </w:r>
          </w:p>
        </w:tc>
        <w:tc>
          <w:tcPr>
            <w:tcW w:w="2090" w:type="dxa"/>
            <w:tcMar>
              <w:top w:w="0" w:type="dxa"/>
              <w:left w:w="108" w:type="dxa"/>
              <w:bottom w:w="0" w:type="dxa"/>
              <w:right w:w="108" w:type="dxa"/>
            </w:tcMar>
            <w:hideMark/>
          </w:tcPr>
          <w:p w14:paraId="6ABED337" w14:textId="77777777" w:rsidR="00966E9B" w:rsidRPr="00966E9B" w:rsidRDefault="00966E9B" w:rsidP="00640FF1">
            <w:pPr>
              <w:jc w:val="left"/>
              <w:rPr>
                <w:b/>
                <w:bCs/>
                <w:i/>
                <w:iCs/>
              </w:rPr>
            </w:pPr>
            <w:r w:rsidRPr="00966E9B">
              <w:rPr>
                <w:b/>
                <w:bCs/>
                <w:i/>
                <w:iCs/>
              </w:rPr>
              <w:t>TOTAL NUMBER OF BUSES</w:t>
            </w:r>
          </w:p>
          <w:p w14:paraId="35B9D107" w14:textId="77777777" w:rsidR="00966E9B" w:rsidRPr="00966E9B" w:rsidRDefault="00966E9B" w:rsidP="00640FF1">
            <w:pPr>
              <w:jc w:val="left"/>
              <w:rPr>
                <w:b/>
                <w:bCs/>
                <w:i/>
                <w:iCs/>
              </w:rPr>
            </w:pPr>
          </w:p>
        </w:tc>
        <w:tc>
          <w:tcPr>
            <w:tcW w:w="2089" w:type="dxa"/>
            <w:tcMar>
              <w:top w:w="0" w:type="dxa"/>
              <w:left w:w="108" w:type="dxa"/>
              <w:bottom w:w="0" w:type="dxa"/>
              <w:right w:w="108" w:type="dxa"/>
            </w:tcMar>
            <w:hideMark/>
          </w:tcPr>
          <w:p w14:paraId="3494D089" w14:textId="77777777" w:rsidR="00966E9B" w:rsidRPr="00966E9B" w:rsidRDefault="00966E9B" w:rsidP="00640FF1">
            <w:pPr>
              <w:jc w:val="left"/>
              <w:rPr>
                <w:b/>
                <w:bCs/>
                <w:i/>
                <w:iCs/>
              </w:rPr>
            </w:pPr>
            <w:r w:rsidRPr="00966E9B">
              <w:rPr>
                <w:b/>
                <w:bCs/>
                <w:i/>
                <w:iCs/>
              </w:rPr>
              <w:t>RIGID</w:t>
            </w:r>
          </w:p>
        </w:tc>
        <w:tc>
          <w:tcPr>
            <w:tcW w:w="2090" w:type="dxa"/>
            <w:tcMar>
              <w:top w:w="0" w:type="dxa"/>
              <w:left w:w="108" w:type="dxa"/>
              <w:bottom w:w="0" w:type="dxa"/>
              <w:right w:w="108" w:type="dxa"/>
            </w:tcMar>
            <w:hideMark/>
          </w:tcPr>
          <w:p w14:paraId="4C10ED30" w14:textId="77777777" w:rsidR="00966E9B" w:rsidRPr="00966E9B" w:rsidRDefault="00966E9B" w:rsidP="00640FF1">
            <w:pPr>
              <w:jc w:val="left"/>
              <w:rPr>
                <w:b/>
                <w:bCs/>
                <w:i/>
                <w:iCs/>
              </w:rPr>
            </w:pPr>
            <w:r w:rsidRPr="00966E9B">
              <w:rPr>
                <w:b/>
                <w:bCs/>
                <w:i/>
                <w:iCs/>
              </w:rPr>
              <w:t>ARTICULATED</w:t>
            </w:r>
          </w:p>
        </w:tc>
      </w:tr>
      <w:tr w:rsidR="00966E9B" w:rsidRPr="00966E9B" w14:paraId="44538142" w14:textId="77777777" w:rsidTr="00640FF1">
        <w:trPr>
          <w:trHeight w:val="227"/>
        </w:trPr>
        <w:tc>
          <w:tcPr>
            <w:tcW w:w="2089" w:type="dxa"/>
            <w:tcMar>
              <w:top w:w="0" w:type="dxa"/>
              <w:left w:w="108" w:type="dxa"/>
              <w:bottom w:w="0" w:type="dxa"/>
              <w:right w:w="108" w:type="dxa"/>
            </w:tcMar>
            <w:hideMark/>
          </w:tcPr>
          <w:p w14:paraId="76AC04CE" w14:textId="77777777" w:rsidR="00966E9B" w:rsidRPr="00966E9B" w:rsidRDefault="00966E9B" w:rsidP="00640FF1">
            <w:pPr>
              <w:jc w:val="left"/>
              <w:rPr>
                <w:i/>
                <w:iCs/>
              </w:rPr>
            </w:pPr>
            <w:r w:rsidRPr="00966E9B">
              <w:rPr>
                <w:i/>
                <w:iCs/>
              </w:rPr>
              <w:t>2021</w:t>
            </w:r>
          </w:p>
        </w:tc>
        <w:tc>
          <w:tcPr>
            <w:tcW w:w="2090" w:type="dxa"/>
            <w:tcMar>
              <w:top w:w="0" w:type="dxa"/>
              <w:left w:w="108" w:type="dxa"/>
              <w:bottom w:w="0" w:type="dxa"/>
              <w:right w:w="108" w:type="dxa"/>
            </w:tcMar>
          </w:tcPr>
          <w:p w14:paraId="404157AF" w14:textId="77777777" w:rsidR="00966E9B" w:rsidRPr="00966E9B" w:rsidRDefault="00966E9B" w:rsidP="00640FF1">
            <w:pPr>
              <w:jc w:val="left"/>
              <w:rPr>
                <w:i/>
                <w:iCs/>
              </w:rPr>
            </w:pPr>
            <w:r w:rsidRPr="00966E9B">
              <w:rPr>
                <w:i/>
                <w:iCs/>
              </w:rPr>
              <w:t>1,267</w:t>
            </w:r>
          </w:p>
        </w:tc>
        <w:tc>
          <w:tcPr>
            <w:tcW w:w="2089" w:type="dxa"/>
            <w:tcMar>
              <w:top w:w="0" w:type="dxa"/>
              <w:left w:w="108" w:type="dxa"/>
              <w:bottom w:w="0" w:type="dxa"/>
              <w:right w:w="108" w:type="dxa"/>
            </w:tcMar>
          </w:tcPr>
          <w:p w14:paraId="25CDB05D" w14:textId="77777777" w:rsidR="00966E9B" w:rsidRPr="00966E9B" w:rsidRDefault="00966E9B" w:rsidP="00640FF1">
            <w:pPr>
              <w:jc w:val="left"/>
              <w:rPr>
                <w:i/>
                <w:iCs/>
              </w:rPr>
            </w:pPr>
            <w:r w:rsidRPr="00966E9B">
              <w:rPr>
                <w:i/>
                <w:iCs/>
              </w:rPr>
              <w:t>1,197</w:t>
            </w:r>
          </w:p>
        </w:tc>
        <w:tc>
          <w:tcPr>
            <w:tcW w:w="2090" w:type="dxa"/>
            <w:tcMar>
              <w:top w:w="0" w:type="dxa"/>
              <w:left w:w="108" w:type="dxa"/>
              <w:bottom w:w="0" w:type="dxa"/>
              <w:right w:w="108" w:type="dxa"/>
            </w:tcMar>
          </w:tcPr>
          <w:p w14:paraId="5EF3A6D1" w14:textId="77777777" w:rsidR="00966E9B" w:rsidRPr="00966E9B" w:rsidRDefault="00966E9B" w:rsidP="00640FF1">
            <w:pPr>
              <w:jc w:val="left"/>
              <w:rPr>
                <w:i/>
                <w:iCs/>
              </w:rPr>
            </w:pPr>
            <w:r w:rsidRPr="00966E9B">
              <w:rPr>
                <w:i/>
                <w:iCs/>
              </w:rPr>
              <w:t>70</w:t>
            </w:r>
          </w:p>
        </w:tc>
      </w:tr>
      <w:tr w:rsidR="00966E9B" w:rsidRPr="00966E9B" w14:paraId="3B39C21A" w14:textId="77777777" w:rsidTr="00640FF1">
        <w:trPr>
          <w:trHeight w:val="227"/>
        </w:trPr>
        <w:tc>
          <w:tcPr>
            <w:tcW w:w="2089" w:type="dxa"/>
            <w:tcMar>
              <w:top w:w="0" w:type="dxa"/>
              <w:left w:w="108" w:type="dxa"/>
              <w:bottom w:w="0" w:type="dxa"/>
              <w:right w:w="108" w:type="dxa"/>
            </w:tcMar>
            <w:hideMark/>
          </w:tcPr>
          <w:p w14:paraId="529298F1" w14:textId="77777777" w:rsidR="00966E9B" w:rsidRPr="00966E9B" w:rsidRDefault="00966E9B" w:rsidP="00640FF1">
            <w:pPr>
              <w:jc w:val="left"/>
              <w:rPr>
                <w:i/>
                <w:iCs/>
              </w:rPr>
            </w:pPr>
            <w:r w:rsidRPr="00966E9B">
              <w:rPr>
                <w:i/>
                <w:iCs/>
              </w:rPr>
              <w:t>2022</w:t>
            </w:r>
          </w:p>
        </w:tc>
        <w:tc>
          <w:tcPr>
            <w:tcW w:w="2090" w:type="dxa"/>
            <w:tcMar>
              <w:top w:w="0" w:type="dxa"/>
              <w:left w:w="108" w:type="dxa"/>
              <w:bottom w:w="0" w:type="dxa"/>
              <w:right w:w="108" w:type="dxa"/>
            </w:tcMar>
          </w:tcPr>
          <w:p w14:paraId="5D0238D4" w14:textId="77777777" w:rsidR="00966E9B" w:rsidRPr="00966E9B" w:rsidRDefault="00966E9B" w:rsidP="00640FF1">
            <w:pPr>
              <w:jc w:val="left"/>
              <w:rPr>
                <w:i/>
                <w:iCs/>
              </w:rPr>
            </w:pPr>
            <w:r w:rsidRPr="00966E9B">
              <w:rPr>
                <w:i/>
                <w:iCs/>
              </w:rPr>
              <w:t>1,267</w:t>
            </w:r>
          </w:p>
        </w:tc>
        <w:tc>
          <w:tcPr>
            <w:tcW w:w="2089" w:type="dxa"/>
            <w:tcMar>
              <w:top w:w="0" w:type="dxa"/>
              <w:left w:w="108" w:type="dxa"/>
              <w:bottom w:w="0" w:type="dxa"/>
              <w:right w:w="108" w:type="dxa"/>
            </w:tcMar>
          </w:tcPr>
          <w:p w14:paraId="394B10B5" w14:textId="77777777" w:rsidR="00966E9B" w:rsidRPr="00966E9B" w:rsidRDefault="00966E9B" w:rsidP="00640FF1">
            <w:pPr>
              <w:jc w:val="left"/>
              <w:rPr>
                <w:i/>
                <w:iCs/>
              </w:rPr>
            </w:pPr>
            <w:r w:rsidRPr="00966E9B">
              <w:rPr>
                <w:i/>
                <w:iCs/>
              </w:rPr>
              <w:t>1,197</w:t>
            </w:r>
          </w:p>
        </w:tc>
        <w:tc>
          <w:tcPr>
            <w:tcW w:w="2090" w:type="dxa"/>
            <w:tcMar>
              <w:top w:w="0" w:type="dxa"/>
              <w:left w:w="108" w:type="dxa"/>
              <w:bottom w:w="0" w:type="dxa"/>
              <w:right w:w="108" w:type="dxa"/>
            </w:tcMar>
          </w:tcPr>
          <w:p w14:paraId="0FCCB49E" w14:textId="77777777" w:rsidR="00966E9B" w:rsidRPr="00966E9B" w:rsidRDefault="00966E9B" w:rsidP="00640FF1">
            <w:pPr>
              <w:jc w:val="left"/>
              <w:rPr>
                <w:i/>
                <w:iCs/>
              </w:rPr>
            </w:pPr>
            <w:r w:rsidRPr="00966E9B">
              <w:rPr>
                <w:i/>
                <w:iCs/>
              </w:rPr>
              <w:t>70</w:t>
            </w:r>
          </w:p>
        </w:tc>
      </w:tr>
    </w:tbl>
    <w:p w14:paraId="31D83BD5" w14:textId="77777777" w:rsidR="00966E9B" w:rsidRPr="00966E9B" w:rsidRDefault="00966E9B" w:rsidP="00640FF1">
      <w:pPr>
        <w:pStyle w:val="ListParagraph"/>
        <w:ind w:left="709" w:hanging="709"/>
        <w:contextualSpacing w:val="0"/>
      </w:pPr>
    </w:p>
    <w:p w14:paraId="4F7C32CB" w14:textId="77777777" w:rsidR="00966E9B" w:rsidRPr="00966E9B" w:rsidRDefault="00966E9B" w:rsidP="00640FF1">
      <w:pPr>
        <w:pStyle w:val="ListParagraph"/>
        <w:numPr>
          <w:ilvl w:val="0"/>
          <w:numId w:val="26"/>
        </w:numPr>
        <w:ind w:left="709" w:hanging="709"/>
        <w:contextualSpacing w:val="0"/>
      </w:pPr>
      <w:r w:rsidRPr="00966E9B">
        <w:t>Please provide the total number of visitors to the Brisbane Metro Visitors Centre since opening, broken down by month.</w:t>
      </w:r>
    </w:p>
    <w:p w14:paraId="6AB57C78" w14:textId="77777777" w:rsidR="00966E9B" w:rsidRPr="00966E9B" w:rsidRDefault="00966E9B" w:rsidP="00640FF1">
      <w:pPr>
        <w:pStyle w:val="ListParagraph"/>
        <w:ind w:left="709" w:hanging="709"/>
        <w:contextualSpacing w:val="0"/>
      </w:pPr>
    </w:p>
    <w:p w14:paraId="4F7508EB" w14:textId="77777777" w:rsidR="00966E9B" w:rsidRPr="00966E9B" w:rsidRDefault="00966E9B" w:rsidP="00640FF1">
      <w:pPr>
        <w:rPr>
          <w:i/>
          <w:iCs/>
        </w:rPr>
      </w:pPr>
      <w:r w:rsidRPr="00966E9B">
        <w:rPr>
          <w:b/>
          <w:bCs/>
          <w:i/>
          <w:iCs/>
        </w:rPr>
        <w:t>A45.</w:t>
      </w:r>
      <w:r w:rsidRPr="00966E9B">
        <w:tab/>
      </w:r>
      <w:r w:rsidRPr="00966E9B">
        <w:rPr>
          <w:i/>
          <w:iCs/>
        </w:rPr>
        <w:t xml:space="preserve">There have been 1,218 visitors to the Centre since it opened. </w:t>
      </w:r>
    </w:p>
    <w:p w14:paraId="57E40CD7" w14:textId="77777777" w:rsidR="00966E9B" w:rsidRPr="00966E9B" w:rsidRDefault="00966E9B" w:rsidP="00962055">
      <w:pPr>
        <w:ind w:firstLine="709"/>
        <w:rPr>
          <w:i/>
          <w:iCs/>
        </w:rPr>
      </w:pPr>
    </w:p>
    <w:p w14:paraId="62CD7C67" w14:textId="77777777" w:rsidR="00966E9B" w:rsidRPr="00966E9B" w:rsidRDefault="00966E9B" w:rsidP="00640FF1">
      <w:pPr>
        <w:ind w:firstLine="709"/>
        <w:rPr>
          <w:i/>
          <w:iCs/>
        </w:rPr>
      </w:pPr>
      <w:r w:rsidRPr="00966E9B">
        <w:rPr>
          <w:i/>
          <w:iCs/>
        </w:rPr>
        <w:t>May – 370</w:t>
      </w:r>
    </w:p>
    <w:p w14:paraId="002A75A1" w14:textId="77777777" w:rsidR="00966E9B" w:rsidRPr="00966E9B" w:rsidRDefault="00966E9B" w:rsidP="00640FF1">
      <w:pPr>
        <w:ind w:firstLine="709"/>
        <w:rPr>
          <w:i/>
          <w:iCs/>
        </w:rPr>
      </w:pPr>
      <w:r w:rsidRPr="00966E9B">
        <w:rPr>
          <w:i/>
          <w:iCs/>
        </w:rPr>
        <w:t xml:space="preserve">June – 423 </w:t>
      </w:r>
    </w:p>
    <w:p w14:paraId="77EF5EC7" w14:textId="77777777" w:rsidR="00966E9B" w:rsidRPr="00966E9B" w:rsidRDefault="00966E9B" w:rsidP="00640FF1">
      <w:pPr>
        <w:ind w:firstLine="709"/>
        <w:rPr>
          <w:i/>
          <w:iCs/>
        </w:rPr>
      </w:pPr>
      <w:r w:rsidRPr="00966E9B">
        <w:rPr>
          <w:i/>
          <w:iCs/>
        </w:rPr>
        <w:t xml:space="preserve">July – 425 </w:t>
      </w:r>
    </w:p>
    <w:p w14:paraId="3513E877" w14:textId="77777777" w:rsidR="00966E9B" w:rsidRPr="00966E9B" w:rsidRDefault="00966E9B" w:rsidP="00640FF1">
      <w:pPr>
        <w:ind w:firstLine="709"/>
        <w:rPr>
          <w:i/>
          <w:iCs/>
        </w:rPr>
      </w:pPr>
    </w:p>
    <w:p w14:paraId="57C9DBF2" w14:textId="77777777" w:rsidR="00966E9B" w:rsidRPr="00966E9B" w:rsidRDefault="00966E9B" w:rsidP="00640FF1">
      <w:pPr>
        <w:ind w:left="709"/>
        <w:rPr>
          <w:i/>
          <w:iCs/>
        </w:rPr>
      </w:pPr>
      <w:r w:rsidRPr="00966E9B">
        <w:rPr>
          <w:i/>
          <w:iCs/>
        </w:rPr>
        <w:t xml:space="preserve">Visitors to the Brisbane Metro Information Centre described their visit as follows: </w:t>
      </w:r>
    </w:p>
    <w:p w14:paraId="7607AE06" w14:textId="77777777" w:rsidR="00966E9B" w:rsidRPr="00966E9B" w:rsidRDefault="00966E9B" w:rsidP="00640FF1">
      <w:pPr>
        <w:ind w:firstLine="709"/>
        <w:rPr>
          <w:i/>
          <w:iCs/>
        </w:rPr>
      </w:pPr>
      <w:r w:rsidRPr="00966E9B">
        <w:rPr>
          <w:i/>
          <w:iCs/>
        </w:rPr>
        <w:t>-</w:t>
      </w:r>
      <w:r w:rsidRPr="00966E9B">
        <w:rPr>
          <w:i/>
          <w:iCs/>
        </w:rPr>
        <w:tab/>
        <w:t>96% of visitors said they ‘thoroughly enjoyed’ their visit</w:t>
      </w:r>
    </w:p>
    <w:p w14:paraId="1FAC1797" w14:textId="77777777" w:rsidR="00966E9B" w:rsidRPr="00966E9B" w:rsidRDefault="00966E9B" w:rsidP="00640FF1">
      <w:pPr>
        <w:ind w:firstLine="709"/>
        <w:rPr>
          <w:i/>
          <w:iCs/>
        </w:rPr>
      </w:pPr>
      <w:r w:rsidRPr="00966E9B">
        <w:rPr>
          <w:i/>
          <w:iCs/>
        </w:rPr>
        <w:t>-</w:t>
      </w:r>
      <w:r w:rsidRPr="00966E9B">
        <w:rPr>
          <w:i/>
          <w:iCs/>
        </w:rPr>
        <w:tab/>
        <w:t>77% said they would visit again</w:t>
      </w:r>
    </w:p>
    <w:p w14:paraId="2811B5A1" w14:textId="77777777" w:rsidR="00966E9B" w:rsidRPr="00966E9B" w:rsidRDefault="00966E9B" w:rsidP="00640FF1">
      <w:pPr>
        <w:ind w:left="1451" w:hanging="742"/>
      </w:pPr>
      <w:r w:rsidRPr="00966E9B">
        <w:rPr>
          <w:i/>
          <w:iCs/>
        </w:rPr>
        <w:t>-</w:t>
      </w:r>
      <w:r w:rsidRPr="00966E9B">
        <w:rPr>
          <w:i/>
          <w:iCs/>
        </w:rPr>
        <w:tab/>
        <w:t>97% said they were happy with the level of information provided by staff members.</w:t>
      </w:r>
    </w:p>
    <w:p w14:paraId="4A7196B0" w14:textId="77777777" w:rsidR="00966E9B" w:rsidRPr="00966E9B" w:rsidRDefault="00966E9B" w:rsidP="00962055"/>
    <w:p w14:paraId="02AEB66F" w14:textId="77777777" w:rsidR="00966E9B" w:rsidRPr="00966E9B" w:rsidRDefault="00966E9B" w:rsidP="00640FF1">
      <w:pPr>
        <w:pStyle w:val="ListParagraph"/>
        <w:keepNext/>
        <w:numPr>
          <w:ilvl w:val="0"/>
          <w:numId w:val="26"/>
        </w:numPr>
        <w:ind w:left="709" w:hanging="709"/>
        <w:contextualSpacing w:val="0"/>
      </w:pPr>
      <w:r w:rsidRPr="00966E9B">
        <w:t>Please provide a breakdown of all costs associated to date with Brisbane Metro Visitors Centre, including setting up the centre and any promotion or advertising.</w:t>
      </w:r>
    </w:p>
    <w:p w14:paraId="0399614C" w14:textId="77777777" w:rsidR="00966E9B" w:rsidRPr="00966E9B" w:rsidRDefault="00966E9B" w:rsidP="00962055">
      <w:pPr>
        <w:keepNext/>
      </w:pPr>
    </w:p>
    <w:p w14:paraId="2E365117" w14:textId="77777777" w:rsidR="00966E9B" w:rsidRPr="00966E9B" w:rsidRDefault="00966E9B" w:rsidP="00640FF1">
      <w:pPr>
        <w:ind w:left="709" w:hanging="709"/>
        <w:rPr>
          <w:i/>
          <w:iCs/>
        </w:rPr>
      </w:pPr>
      <w:r w:rsidRPr="00966E9B">
        <w:rPr>
          <w:b/>
          <w:bCs/>
          <w:i/>
          <w:iCs/>
        </w:rPr>
        <w:t>A46.</w:t>
      </w:r>
      <w:r w:rsidRPr="00966E9B">
        <w:tab/>
      </w:r>
      <w:r w:rsidRPr="00966E9B">
        <w:rPr>
          <w:i/>
          <w:iCs/>
        </w:rPr>
        <w:t>Flyers - $1,091.20</w:t>
      </w:r>
    </w:p>
    <w:p w14:paraId="74D1BDD4" w14:textId="77777777" w:rsidR="00966E9B" w:rsidRPr="00966E9B" w:rsidRDefault="00966E9B" w:rsidP="00640FF1">
      <w:pPr>
        <w:ind w:left="709" w:hanging="709"/>
        <w:rPr>
          <w:i/>
          <w:iCs/>
        </w:rPr>
      </w:pPr>
      <w:r w:rsidRPr="00966E9B">
        <w:rPr>
          <w:i/>
          <w:iCs/>
        </w:rPr>
        <w:tab/>
        <w:t>Rent - [Commercial-in-confidence]</w:t>
      </w:r>
    </w:p>
    <w:p w14:paraId="2D6C60D8" w14:textId="77777777" w:rsidR="00966E9B" w:rsidRPr="00966E9B" w:rsidRDefault="00966E9B" w:rsidP="00640FF1">
      <w:pPr>
        <w:ind w:left="709" w:hanging="709"/>
        <w:rPr>
          <w:i/>
          <w:iCs/>
        </w:rPr>
      </w:pPr>
    </w:p>
    <w:p w14:paraId="31CC1337" w14:textId="77777777" w:rsidR="00966E9B" w:rsidRPr="00966E9B" w:rsidRDefault="00966E9B" w:rsidP="00640FF1">
      <w:pPr>
        <w:ind w:left="709"/>
        <w:rPr>
          <w:i/>
          <w:iCs/>
        </w:rPr>
      </w:pPr>
      <w:r w:rsidRPr="00966E9B">
        <w:rPr>
          <w:i/>
          <w:iCs/>
        </w:rPr>
        <w:t>Commercial-in-confidence information has been provided to Councillors separately.</w:t>
      </w:r>
    </w:p>
    <w:p w14:paraId="05D015D5" w14:textId="77777777" w:rsidR="00966E9B" w:rsidRPr="00966E9B" w:rsidRDefault="00966E9B" w:rsidP="00962055">
      <w:pPr>
        <w:spacing w:line="216" w:lineRule="auto"/>
        <w:ind w:left="2160" w:hanging="1451"/>
        <w:rPr>
          <w:b/>
        </w:rPr>
      </w:pPr>
    </w:p>
    <w:p w14:paraId="13899F2E" w14:textId="77777777" w:rsidR="00885F63" w:rsidRDefault="00885F63" w:rsidP="00962055"/>
    <w:p w14:paraId="21AC6FDE" w14:textId="5271ED2F" w:rsidR="00885F63" w:rsidRDefault="00885F63" w:rsidP="00962055">
      <w:pPr>
        <w:tabs>
          <w:tab w:val="left" w:pos="3969"/>
        </w:tabs>
        <w:rPr>
          <w:b/>
        </w:rPr>
      </w:pPr>
      <w:r>
        <w:rPr>
          <w:b/>
        </w:rPr>
        <w:t>RISING OF COUNCIL:</w:t>
      </w:r>
      <w:r>
        <w:rPr>
          <w:b/>
        </w:rPr>
        <w:tab/>
      </w:r>
      <w:r>
        <w:rPr>
          <w:b/>
        </w:rPr>
        <w:tab/>
      </w:r>
      <w:r w:rsidR="006A14C9">
        <w:rPr>
          <w:b/>
        </w:rPr>
        <w:t>4.50</w:t>
      </w:r>
      <w:r>
        <w:rPr>
          <w:b/>
        </w:rPr>
        <w:t>pm.</w:t>
      </w:r>
    </w:p>
    <w:p w14:paraId="6F4C6E6A" w14:textId="77777777" w:rsidR="00885F63" w:rsidRDefault="00885F63" w:rsidP="00962055">
      <w:pPr>
        <w:tabs>
          <w:tab w:val="left" w:pos="3969"/>
        </w:tabs>
        <w:rPr>
          <w:b/>
        </w:rPr>
      </w:pPr>
    </w:p>
    <w:p w14:paraId="6234BF62" w14:textId="77777777" w:rsidR="00885F63" w:rsidRDefault="00885F63" w:rsidP="00962055">
      <w:pPr>
        <w:tabs>
          <w:tab w:val="left" w:pos="3969"/>
        </w:tabs>
      </w:pPr>
    </w:p>
    <w:p w14:paraId="1C9EFB94" w14:textId="77777777" w:rsidR="00885F63" w:rsidRDefault="00885F63" w:rsidP="00962055">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516D544A" w:rsidR="00885F63" w:rsidRDefault="00885F63" w:rsidP="00962055">
      <w:pPr>
        <w:tabs>
          <w:tab w:val="left" w:pos="3969"/>
        </w:tabs>
        <w:rPr>
          <w:b/>
        </w:rPr>
      </w:pPr>
    </w:p>
    <w:p w14:paraId="6A478E1F" w14:textId="2840F26B" w:rsidR="00760478" w:rsidRDefault="00760478" w:rsidP="00962055">
      <w:pPr>
        <w:tabs>
          <w:tab w:val="left" w:pos="3969"/>
        </w:tabs>
        <w:rPr>
          <w:b/>
        </w:rPr>
      </w:pPr>
    </w:p>
    <w:p w14:paraId="5EA0A84B" w14:textId="77777777" w:rsidR="00760478" w:rsidRDefault="00760478" w:rsidP="00962055">
      <w:pPr>
        <w:tabs>
          <w:tab w:val="left" w:pos="3969"/>
        </w:tabs>
        <w:rPr>
          <w:b/>
        </w:rPr>
      </w:pPr>
    </w:p>
    <w:p w14:paraId="373E3AD3" w14:textId="77777777" w:rsidR="00760478" w:rsidRDefault="00760478" w:rsidP="00962055">
      <w:pPr>
        <w:tabs>
          <w:tab w:val="left" w:pos="3969"/>
        </w:tabs>
        <w:rPr>
          <w:b/>
        </w:rPr>
      </w:pPr>
    </w:p>
    <w:p w14:paraId="762537E2" w14:textId="07D5C5BE" w:rsidR="00885F63" w:rsidRDefault="00293711" w:rsidP="00962055">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6BC28"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" strokeweight="1.25pt">
                <w10:anchorlock/>
              </v:line>
            </w:pict>
          </mc:Fallback>
        </mc:AlternateContent>
      </w:r>
      <w:r w:rsidR="00885F63">
        <w:rPr>
          <w:b/>
        </w:rPr>
        <w:tab/>
      </w:r>
    </w:p>
    <w:p w14:paraId="0CDDC36E" w14:textId="0E661A6D" w:rsidR="00885F63" w:rsidRDefault="00885F63" w:rsidP="00962055">
      <w:pPr>
        <w:tabs>
          <w:tab w:val="left" w:pos="3969"/>
        </w:tabs>
        <w:rPr>
          <w:b/>
        </w:rPr>
      </w:pPr>
      <w:r>
        <w:rPr>
          <w:b/>
        </w:rPr>
        <w:tab/>
      </w:r>
      <w:r>
        <w:rPr>
          <w:b/>
        </w:rPr>
        <w:tab/>
      </w:r>
      <w:r>
        <w:rPr>
          <w:b/>
        </w:rPr>
        <w:tab/>
      </w:r>
      <w:r>
        <w:rPr>
          <w:b/>
        </w:rPr>
        <w:tab/>
      </w:r>
      <w:r>
        <w:rPr>
          <w:b/>
        </w:rPr>
        <w:tab/>
      </w:r>
      <w:r>
        <w:rPr>
          <w:b/>
        </w:rPr>
        <w:tab/>
      </w:r>
      <w:r w:rsidR="00A269EA">
        <w:rPr>
          <w:b/>
        </w:rPr>
        <w:t xml:space="preserve">  </w:t>
      </w:r>
      <w:r w:rsidR="0059700E">
        <w:rPr>
          <w:b/>
        </w:rPr>
        <w:t xml:space="preserve"> </w:t>
      </w:r>
      <w:r w:rsidR="00F10ECB">
        <w:rPr>
          <w:b/>
        </w:rPr>
        <w:t>CHAIR</w:t>
      </w:r>
    </w:p>
    <w:p w14:paraId="56CC58CE" w14:textId="77777777" w:rsidR="00885F63" w:rsidRDefault="00885F63" w:rsidP="00981AEA">
      <w:pPr>
        <w:keepNext/>
        <w:tabs>
          <w:tab w:val="left" w:pos="3969"/>
        </w:tabs>
        <w:rPr>
          <w:b/>
        </w:rPr>
      </w:pPr>
      <w:r>
        <w:rPr>
          <w:b/>
        </w:rPr>
        <w:t>Council officers in attendance:</w:t>
      </w:r>
    </w:p>
    <w:p w14:paraId="243AC79E" w14:textId="70908859" w:rsidR="003F582A" w:rsidRPr="000F3121" w:rsidRDefault="003F582A" w:rsidP="00981AEA">
      <w:pPr>
        <w:keepNext/>
        <w:tabs>
          <w:tab w:val="left" w:pos="1701"/>
          <w:tab w:val="left" w:pos="2835"/>
          <w:tab w:val="left" w:pos="3969"/>
          <w:tab w:val="left" w:pos="5103"/>
        </w:tabs>
      </w:pPr>
      <w:r w:rsidRPr="000F3121">
        <w:t>Dorian Maruda (A/Senior Council and Committee Officer)</w:t>
      </w:r>
    </w:p>
    <w:p w14:paraId="39DA9FB7" w14:textId="685DE6C0" w:rsidR="00872921" w:rsidRPr="00640FF1" w:rsidRDefault="00872921" w:rsidP="00981AEA">
      <w:pPr>
        <w:keepNext/>
        <w:tabs>
          <w:tab w:val="left" w:pos="1701"/>
          <w:tab w:val="left" w:pos="2835"/>
          <w:tab w:val="left" w:pos="3969"/>
          <w:tab w:val="left" w:pos="5103"/>
        </w:tabs>
      </w:pPr>
      <w:r w:rsidRPr="00640FF1">
        <w:t>Katie Edgley (A/Council and Committee Officer)</w:t>
      </w:r>
    </w:p>
    <w:p w14:paraId="5DAEC32D" w14:textId="3AE337A6" w:rsidR="001A7B21" w:rsidRDefault="003F582A" w:rsidP="00981AEA">
      <w:pPr>
        <w:keepNext/>
        <w:tabs>
          <w:tab w:val="left" w:pos="1701"/>
          <w:tab w:val="left" w:pos="2835"/>
          <w:tab w:val="left" w:pos="3969"/>
          <w:tab w:val="left" w:pos="5103"/>
        </w:tabs>
      </w:pPr>
      <w:r w:rsidRPr="00640FF1">
        <w:t xml:space="preserve">Ashley Bailey </w:t>
      </w:r>
      <w:r w:rsidR="001A7B21" w:rsidRPr="00640FF1">
        <w:t>(A/Council and Committee Officer)</w:t>
      </w:r>
    </w:p>
    <w:p w14:paraId="22683854" w14:textId="7E108410" w:rsidR="00D11878" w:rsidRPr="00885F63" w:rsidRDefault="00885F63" w:rsidP="00981AEA">
      <w:pPr>
        <w:keepNext/>
        <w:tabs>
          <w:tab w:val="left" w:pos="1701"/>
          <w:tab w:val="left" w:pos="2835"/>
          <w:tab w:val="left" w:pos="3969"/>
          <w:tab w:val="left" w:pos="5103"/>
        </w:tabs>
      </w:pPr>
      <w:r>
        <w:t xml:space="preserve">Billy Peers </w:t>
      </w:r>
      <w:r w:rsidRPr="00646970">
        <w:t>(Personal Support Officer to the Lord Mayor and Council Orderly)</w:t>
      </w:r>
    </w:p>
    <w:sectPr w:rsidR="00D11878" w:rsidRPr="00885F63">
      <w:headerReference w:type="default" r:id="rId22"/>
      <w:footerReference w:type="even" r:id="rId23"/>
      <w:footerReference w:type="default" r:id="rId24"/>
      <w:footerReference w:type="first" r:id="rId25"/>
      <w:pgSz w:w="11906" w:h="16838" w:code="9"/>
      <w:pgMar w:top="1134" w:right="1440" w:bottom="113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DBA57" w14:textId="77777777" w:rsidR="0045282C" w:rsidRDefault="0045282C">
      <w:r>
        <w:separator/>
      </w:r>
    </w:p>
  </w:endnote>
  <w:endnote w:type="continuationSeparator" w:id="0">
    <w:p w14:paraId="1A0CC55F" w14:textId="77777777" w:rsidR="0045282C" w:rsidRDefault="0045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7A87" w:usb1="80000000" w:usb2="00000008"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F078" w14:textId="1F06A5DE" w:rsidR="00442896" w:rsidRDefault="00442896">
    <w:pPr>
      <w:pStyle w:val="Footer"/>
    </w:pPr>
    <w:r>
      <w:rPr>
        <w:noProof/>
      </w:rPr>
      <mc:AlternateContent>
        <mc:Choice Requires="wps">
          <w:drawing>
            <wp:anchor distT="0" distB="0" distL="0" distR="0" simplePos="0" relativeHeight="251662848" behindDoc="0" locked="0" layoutInCell="1" allowOverlap="1" wp14:anchorId="5D15F27D" wp14:editId="4724D3A4">
              <wp:simplePos x="635" y="635"/>
              <wp:positionH relativeFrom="page">
                <wp:align>center</wp:align>
              </wp:positionH>
              <wp:positionV relativeFrom="page">
                <wp:align>bottom</wp:align>
              </wp:positionV>
              <wp:extent cx="1715135" cy="336550"/>
              <wp:effectExtent l="0" t="0" r="18415" b="0"/>
              <wp:wrapNone/>
              <wp:docPr id="762427193" name="Text Box 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5135" cy="336550"/>
                      </a:xfrm>
                      <a:prstGeom prst="rect">
                        <a:avLst/>
                      </a:prstGeom>
                      <a:noFill/>
                      <a:ln>
                        <a:noFill/>
                      </a:ln>
                    </wps:spPr>
                    <wps:txbx>
                      <w:txbxContent>
                        <w:p w14:paraId="075EF293" w14:textId="608CAAF2" w:rsidR="00442896" w:rsidRPr="00442896" w:rsidRDefault="00442896" w:rsidP="00442896">
                          <w:pPr>
                            <w:rPr>
                              <w:rFonts w:ascii="Arial" w:eastAsia="Arial" w:hAnsi="Arial" w:cs="Arial"/>
                              <w:noProof/>
                              <w:color w:val="FF0000"/>
                            </w:rPr>
                          </w:pPr>
                          <w:r w:rsidRPr="00442896">
                            <w:rPr>
                              <w:rFonts w:ascii="Arial" w:eastAsia="Arial" w:hAnsi="Arial" w:cs="Arial"/>
                              <w:noProof/>
                              <w:color w:val="FF000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15F27D" id="_x0000_t202" coordsize="21600,21600" o:spt="202" path="m,l,21600r21600,l21600,xe">
              <v:stroke joinstyle="miter"/>
              <v:path gradientshapeok="t" o:connecttype="rect"/>
            </v:shapetype>
            <v:shape id="Text Box 2" o:spid="_x0000_s1026" type="#_x0000_t202" alt="SECURITY LABEL: OFFICIAL" style="position:absolute;left:0;text-align:left;margin-left:0;margin-top:0;width:135.05pt;height:26.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" filled="f" stroked="f">
              <v:fill o:detectmouseclick="t"/>
              <v:textbox style="mso-fit-shape-to-text:t" inset="0,0,0,15pt">
                <w:txbxContent>
                  <w:p w14:paraId="075EF293" w14:textId="608CAAF2" w:rsidR="00442896" w:rsidRPr="00442896" w:rsidRDefault="00442896" w:rsidP="00442896">
                    <w:pPr>
                      <w:rPr>
                        <w:rFonts w:ascii="Arial" w:eastAsia="Arial" w:hAnsi="Arial" w:cs="Arial"/>
                        <w:noProof/>
                        <w:color w:val="FF0000"/>
                      </w:rPr>
                    </w:pPr>
                    <w:r w:rsidRPr="00442896">
                      <w:rPr>
                        <w:rFonts w:ascii="Arial" w:eastAsia="Arial" w:hAnsi="Arial" w:cs="Arial"/>
                        <w:noProof/>
                        <w:color w:val="FF0000"/>
                      </w:rPr>
                      <w:t>SECURITY LABEL: 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3E38" w14:textId="680A6383" w:rsidR="00442896" w:rsidRDefault="00442896">
    <w:pPr>
      <w:pStyle w:val="Footer"/>
    </w:pPr>
    <w:r>
      <w:rPr>
        <w:noProof/>
      </w:rPr>
      <mc:AlternateContent>
        <mc:Choice Requires="wps">
          <w:drawing>
            <wp:anchor distT="0" distB="0" distL="0" distR="0" simplePos="0" relativeHeight="251672064" behindDoc="0" locked="0" layoutInCell="1" allowOverlap="1" wp14:anchorId="71988EC0" wp14:editId="5C79D37D">
              <wp:simplePos x="635" y="635"/>
              <wp:positionH relativeFrom="page">
                <wp:align>center</wp:align>
              </wp:positionH>
              <wp:positionV relativeFrom="page">
                <wp:align>bottom</wp:align>
              </wp:positionV>
              <wp:extent cx="1715135" cy="336550"/>
              <wp:effectExtent l="0" t="0" r="18415" b="0"/>
              <wp:wrapNone/>
              <wp:docPr id="2055350869" name="Text Box 1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5135" cy="336550"/>
                      </a:xfrm>
                      <a:prstGeom prst="rect">
                        <a:avLst/>
                      </a:prstGeom>
                      <a:noFill/>
                      <a:ln>
                        <a:noFill/>
                      </a:ln>
                    </wps:spPr>
                    <wps:txbx>
                      <w:txbxContent>
                        <w:p w14:paraId="7EE5D464" w14:textId="5211FE22" w:rsidR="00442896" w:rsidRPr="00442896" w:rsidRDefault="00442896" w:rsidP="00442896">
                          <w:pPr>
                            <w:rPr>
                              <w:rFonts w:ascii="Arial" w:eastAsia="Arial" w:hAnsi="Arial" w:cs="Arial"/>
                              <w:noProof/>
                              <w:color w:val="FF0000"/>
                            </w:rPr>
                          </w:pPr>
                          <w:r w:rsidRPr="00442896">
                            <w:rPr>
                              <w:rFonts w:ascii="Arial" w:eastAsia="Arial" w:hAnsi="Arial" w:cs="Arial"/>
                              <w:noProof/>
                              <w:color w:val="FF000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988EC0" id="_x0000_t202" coordsize="21600,21600" o:spt="202" path="m,l,21600r21600,l21600,xe">
              <v:stroke joinstyle="miter"/>
              <v:path gradientshapeok="t" o:connecttype="rect"/>
            </v:shapetype>
            <v:shape id="Text Box 11" o:spid="_x0000_s1037" type="#_x0000_t202" alt="SECURITY LABEL: OFFICIAL" style="position:absolute;left:0;text-align:left;margin-left:0;margin-top:0;width:135.05pt;height:26.5pt;z-index:251672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" filled="f" stroked="f">
              <v:fill o:detectmouseclick="t"/>
              <v:textbox style="mso-fit-shape-to-text:t" inset="0,0,0,15pt">
                <w:txbxContent>
                  <w:p w14:paraId="7EE5D464" w14:textId="5211FE22" w:rsidR="00442896" w:rsidRPr="00442896" w:rsidRDefault="00442896" w:rsidP="00442896">
                    <w:pPr>
                      <w:rPr>
                        <w:rFonts w:ascii="Arial" w:eastAsia="Arial" w:hAnsi="Arial" w:cs="Arial"/>
                        <w:noProof/>
                        <w:color w:val="FF0000"/>
                      </w:rPr>
                    </w:pPr>
                    <w:r w:rsidRPr="00442896">
                      <w:rPr>
                        <w:rFonts w:ascii="Arial" w:eastAsia="Arial" w:hAnsi="Arial" w:cs="Arial"/>
                        <w:noProof/>
                        <w:color w:val="FF0000"/>
                      </w:rPr>
                      <w:t>SECURITY LABEL: 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8D17" w14:textId="694FE74D" w:rsidR="00442896" w:rsidRDefault="00442896">
    <w:pPr>
      <w:pStyle w:val="Footer"/>
    </w:pPr>
    <w:r>
      <w:rPr>
        <w:noProof/>
      </w:rPr>
      <mc:AlternateContent>
        <mc:Choice Requires="wps">
          <w:drawing>
            <wp:anchor distT="0" distB="0" distL="0" distR="0" simplePos="0" relativeHeight="251673088" behindDoc="0" locked="0" layoutInCell="1" allowOverlap="1" wp14:anchorId="39695C99" wp14:editId="0933EE9A">
              <wp:simplePos x="635" y="635"/>
              <wp:positionH relativeFrom="page">
                <wp:align>center</wp:align>
              </wp:positionH>
              <wp:positionV relativeFrom="page">
                <wp:align>bottom</wp:align>
              </wp:positionV>
              <wp:extent cx="1715135" cy="336550"/>
              <wp:effectExtent l="0" t="0" r="18415" b="0"/>
              <wp:wrapNone/>
              <wp:docPr id="1792509504" name="Text Box 1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5135" cy="336550"/>
                      </a:xfrm>
                      <a:prstGeom prst="rect">
                        <a:avLst/>
                      </a:prstGeom>
                      <a:noFill/>
                      <a:ln>
                        <a:noFill/>
                      </a:ln>
                    </wps:spPr>
                    <wps:txbx>
                      <w:txbxContent>
                        <w:p w14:paraId="4F17EAF9" w14:textId="639E2267" w:rsidR="00442896" w:rsidRPr="00442896" w:rsidRDefault="00442896" w:rsidP="00442896">
                          <w:pPr>
                            <w:rPr>
                              <w:rFonts w:ascii="Arial" w:eastAsia="Arial" w:hAnsi="Arial" w:cs="Arial"/>
                              <w:noProof/>
                              <w:color w:val="FF0000"/>
                            </w:rPr>
                          </w:pPr>
                          <w:r w:rsidRPr="00442896">
                            <w:rPr>
                              <w:rFonts w:ascii="Arial" w:eastAsia="Arial" w:hAnsi="Arial" w:cs="Arial"/>
                              <w:noProof/>
                              <w:color w:val="FF000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695C99" id="_x0000_t202" coordsize="21600,21600" o:spt="202" path="m,l,21600r21600,l21600,xe">
              <v:stroke joinstyle="miter"/>
              <v:path gradientshapeok="t" o:connecttype="rect"/>
            </v:shapetype>
            <v:shape id="Text Box 12" o:spid="_x0000_s1038" type="#_x0000_t202" alt="SECURITY LABEL: OFFICIAL" style="position:absolute;left:0;text-align:left;margin-left:0;margin-top:0;width:135.05pt;height:26.5pt;z-index:251673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" filled="f" stroked="f">
              <v:fill o:detectmouseclick="t"/>
              <v:textbox style="mso-fit-shape-to-text:t" inset="0,0,0,15pt">
                <w:txbxContent>
                  <w:p w14:paraId="4F17EAF9" w14:textId="639E2267" w:rsidR="00442896" w:rsidRPr="00442896" w:rsidRDefault="00442896" w:rsidP="00442896">
                    <w:pPr>
                      <w:rPr>
                        <w:rFonts w:ascii="Arial" w:eastAsia="Arial" w:hAnsi="Arial" w:cs="Arial"/>
                        <w:noProof/>
                        <w:color w:val="FF0000"/>
                      </w:rPr>
                    </w:pPr>
                    <w:r w:rsidRPr="00442896">
                      <w:rPr>
                        <w:rFonts w:ascii="Arial" w:eastAsia="Arial" w:hAnsi="Arial" w:cs="Arial"/>
                        <w:noProof/>
                        <w:color w:val="FF0000"/>
                      </w:rPr>
                      <w:t>SECURITY LABEL: 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B7C8" w14:textId="60A4342C" w:rsidR="00442896" w:rsidRDefault="00442896">
    <w:pPr>
      <w:pStyle w:val="Footer"/>
    </w:pPr>
    <w:r>
      <w:rPr>
        <w:noProof/>
      </w:rPr>
      <mc:AlternateContent>
        <mc:Choice Requires="wps">
          <w:drawing>
            <wp:anchor distT="0" distB="0" distL="0" distR="0" simplePos="0" relativeHeight="251671040" behindDoc="0" locked="0" layoutInCell="1" allowOverlap="1" wp14:anchorId="167270CD" wp14:editId="037CF198">
              <wp:simplePos x="635" y="635"/>
              <wp:positionH relativeFrom="page">
                <wp:align>center</wp:align>
              </wp:positionH>
              <wp:positionV relativeFrom="page">
                <wp:align>bottom</wp:align>
              </wp:positionV>
              <wp:extent cx="1715135" cy="336550"/>
              <wp:effectExtent l="0" t="0" r="18415" b="0"/>
              <wp:wrapNone/>
              <wp:docPr id="261866796" name="Text Box 10"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5135" cy="336550"/>
                      </a:xfrm>
                      <a:prstGeom prst="rect">
                        <a:avLst/>
                      </a:prstGeom>
                      <a:noFill/>
                      <a:ln>
                        <a:noFill/>
                      </a:ln>
                    </wps:spPr>
                    <wps:txbx>
                      <w:txbxContent>
                        <w:p w14:paraId="5DAF89B7" w14:textId="324321CD" w:rsidR="00442896" w:rsidRPr="00442896" w:rsidRDefault="00442896" w:rsidP="00442896">
                          <w:pPr>
                            <w:rPr>
                              <w:rFonts w:ascii="Arial" w:eastAsia="Arial" w:hAnsi="Arial" w:cs="Arial"/>
                              <w:noProof/>
                              <w:color w:val="FF0000"/>
                            </w:rPr>
                          </w:pPr>
                          <w:r w:rsidRPr="00442896">
                            <w:rPr>
                              <w:rFonts w:ascii="Arial" w:eastAsia="Arial" w:hAnsi="Arial" w:cs="Arial"/>
                              <w:noProof/>
                              <w:color w:val="FF000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7270CD" id="_x0000_t202" coordsize="21600,21600" o:spt="202" path="m,l,21600r21600,l21600,xe">
              <v:stroke joinstyle="miter"/>
              <v:path gradientshapeok="t" o:connecttype="rect"/>
            </v:shapetype>
            <v:shape id="Text Box 10" o:spid="_x0000_s1039" type="#_x0000_t202" alt="SECURITY LABEL: OFFICIAL" style="position:absolute;left:0;text-align:left;margin-left:0;margin-top:0;width:135.05pt;height:26.5pt;z-index:2516710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" filled="f" stroked="f">
              <v:fill o:detectmouseclick="t"/>
              <v:textbox style="mso-fit-shape-to-text:t" inset="0,0,0,15pt">
                <w:txbxContent>
                  <w:p w14:paraId="5DAF89B7" w14:textId="324321CD" w:rsidR="00442896" w:rsidRPr="00442896" w:rsidRDefault="00442896" w:rsidP="00442896">
                    <w:pPr>
                      <w:rPr>
                        <w:rFonts w:ascii="Arial" w:eastAsia="Arial" w:hAnsi="Arial" w:cs="Arial"/>
                        <w:noProof/>
                        <w:color w:val="FF0000"/>
                      </w:rPr>
                    </w:pPr>
                    <w:r w:rsidRPr="00442896">
                      <w:rPr>
                        <w:rFonts w:ascii="Arial" w:eastAsia="Arial" w:hAnsi="Arial" w:cs="Arial"/>
                        <w:noProof/>
                        <w:color w:val="FF0000"/>
                      </w:rPr>
                      <w:t>SECURITY LABEL: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7C71F71D" w:rsidR="000079FC" w:rsidRPr="0054443F" w:rsidRDefault="00442896">
    <w:pPr>
      <w:pStyle w:val="Footer"/>
    </w:pPr>
    <w:r>
      <w:rPr>
        <w:noProof/>
      </w:rPr>
      <mc:AlternateContent>
        <mc:Choice Requires="wps">
          <w:drawing>
            <wp:anchor distT="0" distB="0" distL="0" distR="0" simplePos="0" relativeHeight="251663872" behindDoc="0" locked="0" layoutInCell="1" allowOverlap="1" wp14:anchorId="3B21FCA9" wp14:editId="4A3F2158">
              <wp:simplePos x="1076325" y="10086975"/>
              <wp:positionH relativeFrom="page">
                <wp:align>center</wp:align>
              </wp:positionH>
              <wp:positionV relativeFrom="page">
                <wp:align>bottom</wp:align>
              </wp:positionV>
              <wp:extent cx="1715135" cy="336550"/>
              <wp:effectExtent l="0" t="0" r="18415" b="0"/>
              <wp:wrapNone/>
              <wp:docPr id="1482223509" name="Text Box 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5135" cy="336550"/>
                      </a:xfrm>
                      <a:prstGeom prst="rect">
                        <a:avLst/>
                      </a:prstGeom>
                      <a:noFill/>
                      <a:ln>
                        <a:noFill/>
                      </a:ln>
                    </wps:spPr>
                    <wps:txbx>
                      <w:txbxContent>
                        <w:p w14:paraId="348031BB" w14:textId="3500A98D" w:rsidR="00442896" w:rsidRPr="00442896" w:rsidRDefault="00442896" w:rsidP="00442896">
                          <w:pPr>
                            <w:rPr>
                              <w:rFonts w:ascii="Arial" w:eastAsia="Arial" w:hAnsi="Arial" w:cs="Arial"/>
                              <w:noProof/>
                              <w:color w:val="FF0000"/>
                            </w:rPr>
                          </w:pPr>
                          <w:r w:rsidRPr="00442896">
                            <w:rPr>
                              <w:rFonts w:ascii="Arial" w:eastAsia="Arial" w:hAnsi="Arial" w:cs="Arial"/>
                              <w:noProof/>
                              <w:color w:val="FF000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21FCA9" id="_x0000_t202" coordsize="21600,21600" o:spt="202" path="m,l,21600r21600,l21600,xe">
              <v:stroke joinstyle="miter"/>
              <v:path gradientshapeok="t" o:connecttype="rect"/>
            </v:shapetype>
            <v:shape id="Text Box 3" o:spid="_x0000_s1027" type="#_x0000_t202" alt="SECURITY LABEL: OFFICIAL" style="position:absolute;left:0;text-align:left;margin-left:0;margin-top:0;width:135.05pt;height:26.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" filled="f" stroked="f">
              <v:fill o:detectmouseclick="t"/>
              <v:textbox style="mso-fit-shape-to-text:t" inset="0,0,0,15pt">
                <w:txbxContent>
                  <w:p w14:paraId="348031BB" w14:textId="3500A98D" w:rsidR="00442896" w:rsidRPr="00442896" w:rsidRDefault="00442896" w:rsidP="00442896">
                    <w:pPr>
                      <w:rPr>
                        <w:rFonts w:ascii="Arial" w:eastAsia="Arial" w:hAnsi="Arial" w:cs="Arial"/>
                        <w:noProof/>
                        <w:color w:val="FF0000"/>
                      </w:rPr>
                    </w:pPr>
                    <w:r w:rsidRPr="00442896">
                      <w:rPr>
                        <w:rFonts w:ascii="Arial" w:eastAsia="Arial" w:hAnsi="Arial" w:cs="Arial"/>
                        <w:noProof/>
                        <w:color w:val="FF0000"/>
                      </w:rPr>
                      <w:t>SECURITY LABEL: OFFICIAL</w:t>
                    </w:r>
                  </w:p>
                </w:txbxContent>
              </v:textbox>
              <w10:wrap anchorx="page" anchory="page"/>
            </v:shape>
          </w:pict>
        </mc:Fallback>
      </mc:AlternateContent>
    </w:r>
    <w:r w:rsidR="000079FC">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rsidR="000079FC">
      <w:tab/>
    </w:r>
    <w:r w:rsidR="000079F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27DA" w14:textId="0BFE1434" w:rsidR="00442896" w:rsidRDefault="00442896">
    <w:pPr>
      <w:pStyle w:val="Footer"/>
    </w:pPr>
    <w:r>
      <w:rPr>
        <w:noProof/>
      </w:rPr>
      <mc:AlternateContent>
        <mc:Choice Requires="wps">
          <w:drawing>
            <wp:anchor distT="0" distB="0" distL="0" distR="0" simplePos="0" relativeHeight="251661824" behindDoc="0" locked="0" layoutInCell="1" allowOverlap="1" wp14:anchorId="2D59C9F0" wp14:editId="294BC4E7">
              <wp:simplePos x="914400" y="10086975"/>
              <wp:positionH relativeFrom="page">
                <wp:align>center</wp:align>
              </wp:positionH>
              <wp:positionV relativeFrom="page">
                <wp:align>bottom</wp:align>
              </wp:positionV>
              <wp:extent cx="1715135" cy="336550"/>
              <wp:effectExtent l="0" t="0" r="18415" b="0"/>
              <wp:wrapNone/>
              <wp:docPr id="1075639846" name="Text Box 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5135" cy="336550"/>
                      </a:xfrm>
                      <a:prstGeom prst="rect">
                        <a:avLst/>
                      </a:prstGeom>
                      <a:noFill/>
                      <a:ln>
                        <a:noFill/>
                      </a:ln>
                    </wps:spPr>
                    <wps:txbx>
                      <w:txbxContent>
                        <w:p w14:paraId="415D1BEA" w14:textId="2C04C7B6" w:rsidR="00442896" w:rsidRPr="00442896" w:rsidRDefault="00442896" w:rsidP="00442896">
                          <w:pPr>
                            <w:rPr>
                              <w:rFonts w:ascii="Arial" w:eastAsia="Arial" w:hAnsi="Arial" w:cs="Arial"/>
                              <w:noProof/>
                              <w:color w:val="FF0000"/>
                            </w:rPr>
                          </w:pPr>
                          <w:r w:rsidRPr="00442896">
                            <w:rPr>
                              <w:rFonts w:ascii="Arial" w:eastAsia="Arial" w:hAnsi="Arial" w:cs="Arial"/>
                              <w:noProof/>
                              <w:color w:val="FF000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59C9F0" id="_x0000_t202" coordsize="21600,21600" o:spt="202" path="m,l,21600r21600,l21600,xe">
              <v:stroke joinstyle="miter"/>
              <v:path gradientshapeok="t" o:connecttype="rect"/>
            </v:shapetype>
            <v:shape id="Text Box 1" o:spid="_x0000_s1028" type="#_x0000_t202" alt="SECURITY LABEL: OFFICIAL" style="position:absolute;left:0;text-align:left;margin-left:0;margin-top:0;width:135.05pt;height:26.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" filled="f" stroked="f">
              <v:fill o:detectmouseclick="t"/>
              <v:textbox style="mso-fit-shape-to-text:t" inset="0,0,0,15pt">
                <w:txbxContent>
                  <w:p w14:paraId="415D1BEA" w14:textId="2C04C7B6" w:rsidR="00442896" w:rsidRPr="00442896" w:rsidRDefault="00442896" w:rsidP="00442896">
                    <w:pPr>
                      <w:rPr>
                        <w:rFonts w:ascii="Arial" w:eastAsia="Arial" w:hAnsi="Arial" w:cs="Arial"/>
                        <w:noProof/>
                        <w:color w:val="FF0000"/>
                      </w:rPr>
                    </w:pPr>
                    <w:r w:rsidRPr="00442896">
                      <w:rPr>
                        <w:rFonts w:ascii="Arial" w:eastAsia="Arial" w:hAnsi="Arial" w:cs="Arial"/>
                        <w:noProof/>
                        <w:color w:val="FF0000"/>
                      </w:rPr>
                      <w:t>SECURITY LABEL: 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73A3F135" w:rsidR="000079FC" w:rsidRDefault="00442896">
    <w:pPr>
      <w:pStyle w:val="Footer"/>
      <w:framePr w:wrap="around" w:vAnchor="text" w:hAnchor="margin" w:xAlign="center" w:y="1"/>
      <w:rPr>
        <w:rStyle w:val="PageNumber"/>
      </w:rPr>
    </w:pPr>
    <w:r>
      <w:rPr>
        <w:noProof/>
      </w:rPr>
      <mc:AlternateContent>
        <mc:Choice Requires="wps">
          <w:drawing>
            <wp:anchor distT="0" distB="0" distL="0" distR="0" simplePos="0" relativeHeight="251665920" behindDoc="0" locked="0" layoutInCell="1" allowOverlap="1" wp14:anchorId="73696607" wp14:editId="27A4D514">
              <wp:simplePos x="635" y="635"/>
              <wp:positionH relativeFrom="page">
                <wp:align>center</wp:align>
              </wp:positionH>
              <wp:positionV relativeFrom="page">
                <wp:align>bottom</wp:align>
              </wp:positionV>
              <wp:extent cx="1715135" cy="336550"/>
              <wp:effectExtent l="0" t="0" r="18415" b="0"/>
              <wp:wrapNone/>
              <wp:docPr id="934148066" name="Text Box 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5135" cy="336550"/>
                      </a:xfrm>
                      <a:prstGeom prst="rect">
                        <a:avLst/>
                      </a:prstGeom>
                      <a:noFill/>
                      <a:ln>
                        <a:noFill/>
                      </a:ln>
                    </wps:spPr>
                    <wps:txbx>
                      <w:txbxContent>
                        <w:p w14:paraId="7392438B" w14:textId="4D361705" w:rsidR="00442896" w:rsidRPr="00442896" w:rsidRDefault="00442896" w:rsidP="00442896">
                          <w:pPr>
                            <w:rPr>
                              <w:rFonts w:ascii="Arial" w:eastAsia="Arial" w:hAnsi="Arial" w:cs="Arial"/>
                              <w:noProof/>
                              <w:color w:val="FF0000"/>
                            </w:rPr>
                          </w:pPr>
                          <w:r w:rsidRPr="00442896">
                            <w:rPr>
                              <w:rFonts w:ascii="Arial" w:eastAsia="Arial" w:hAnsi="Arial" w:cs="Arial"/>
                              <w:noProof/>
                              <w:color w:val="FF000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696607" id="_x0000_t202" coordsize="21600,21600" o:spt="202" path="m,l,21600r21600,l21600,xe">
              <v:stroke joinstyle="miter"/>
              <v:path gradientshapeok="t" o:connecttype="rect"/>
            </v:shapetype>
            <v:shape id="Text Box 5" o:spid="_x0000_s1029" type="#_x0000_t202" alt="SECURITY LABEL: OFFICIAL" style="position:absolute;left:0;text-align:left;margin-left:0;margin-top:0;width:135.05pt;height:26.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" filled="f" stroked="f">
              <v:fill o:detectmouseclick="t"/>
              <v:textbox style="mso-fit-shape-to-text:t" inset="0,0,0,15pt">
                <w:txbxContent>
                  <w:p w14:paraId="7392438B" w14:textId="4D361705" w:rsidR="00442896" w:rsidRPr="00442896" w:rsidRDefault="00442896" w:rsidP="00442896">
                    <w:pPr>
                      <w:rPr>
                        <w:rFonts w:ascii="Arial" w:eastAsia="Arial" w:hAnsi="Arial" w:cs="Arial"/>
                        <w:noProof/>
                        <w:color w:val="FF0000"/>
                      </w:rPr>
                    </w:pPr>
                    <w:r w:rsidRPr="00442896">
                      <w:rPr>
                        <w:rFonts w:ascii="Arial" w:eastAsia="Arial" w:hAnsi="Arial" w:cs="Arial"/>
                        <w:noProof/>
                        <w:color w:val="FF0000"/>
                      </w:rPr>
                      <w:t>SECURITY LABEL: OFFICIAL</w:t>
                    </w:r>
                  </w:p>
                </w:txbxContent>
              </v:textbox>
              <w10:wrap anchorx="page" anchory="page"/>
            </v:shape>
          </w:pict>
        </mc:Fallback>
      </mc:AlternateContent>
    </w:r>
    <w:r w:rsidR="000079FC">
      <w:rPr>
        <w:rStyle w:val="PageNumber"/>
      </w:rPr>
      <w:fldChar w:fldCharType="begin"/>
    </w:r>
    <w:r w:rsidR="000079FC">
      <w:rPr>
        <w:rStyle w:val="PageNumber"/>
      </w:rPr>
      <w:instrText xml:space="preserve">PAGE  </w:instrText>
    </w:r>
    <w:r w:rsidR="000079FC">
      <w:rPr>
        <w:rStyle w:val="PageNumber"/>
      </w:rPr>
      <w:fldChar w:fldCharType="separate"/>
    </w:r>
    <w:r w:rsidR="000079FC">
      <w:rPr>
        <w:rStyle w:val="PageNumber"/>
        <w:noProof/>
      </w:rPr>
      <w:t>i</w:t>
    </w:r>
    <w:r w:rsidR="000079FC">
      <w:rPr>
        <w:rStyle w:val="PageNumber"/>
      </w:rPr>
      <w:fldChar w:fldCharType="end"/>
    </w:r>
  </w:p>
  <w:p w14:paraId="0BADF8A7" w14:textId="77777777" w:rsidR="000079FC" w:rsidRDefault="000079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05649E9E" w:rsidR="000079FC" w:rsidRDefault="00442896">
    <w:pPr>
      <w:pStyle w:val="Footer"/>
      <w:jc w:val="right"/>
      <w:rPr>
        <w:sz w:val="16"/>
      </w:rPr>
    </w:pPr>
    <w:r>
      <w:rPr>
        <w:noProof/>
        <w:sz w:val="16"/>
      </w:rPr>
      <mc:AlternateContent>
        <mc:Choice Requires="wps">
          <w:drawing>
            <wp:anchor distT="0" distB="0" distL="0" distR="0" simplePos="0" relativeHeight="251666944" behindDoc="0" locked="0" layoutInCell="1" allowOverlap="1" wp14:anchorId="0025B5F2" wp14:editId="2D559A90">
              <wp:simplePos x="635" y="635"/>
              <wp:positionH relativeFrom="page">
                <wp:align>center</wp:align>
              </wp:positionH>
              <wp:positionV relativeFrom="page">
                <wp:align>bottom</wp:align>
              </wp:positionV>
              <wp:extent cx="1715135" cy="336550"/>
              <wp:effectExtent l="0" t="0" r="18415" b="0"/>
              <wp:wrapNone/>
              <wp:docPr id="97228377" name="Text Box 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5135" cy="336550"/>
                      </a:xfrm>
                      <a:prstGeom prst="rect">
                        <a:avLst/>
                      </a:prstGeom>
                      <a:noFill/>
                      <a:ln>
                        <a:noFill/>
                      </a:ln>
                    </wps:spPr>
                    <wps:txbx>
                      <w:txbxContent>
                        <w:p w14:paraId="5B8A5E89" w14:textId="66599159" w:rsidR="00442896" w:rsidRPr="00442896" w:rsidRDefault="00442896" w:rsidP="00442896">
                          <w:pPr>
                            <w:rPr>
                              <w:rFonts w:ascii="Arial" w:eastAsia="Arial" w:hAnsi="Arial" w:cs="Arial"/>
                              <w:noProof/>
                              <w:color w:val="FF0000"/>
                            </w:rPr>
                          </w:pPr>
                          <w:r w:rsidRPr="00442896">
                            <w:rPr>
                              <w:rFonts w:ascii="Arial" w:eastAsia="Arial" w:hAnsi="Arial" w:cs="Arial"/>
                              <w:noProof/>
                              <w:color w:val="FF000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25B5F2" id="_x0000_t202" coordsize="21600,21600" o:spt="202" path="m,l,21600r21600,l21600,xe">
              <v:stroke joinstyle="miter"/>
              <v:path gradientshapeok="t" o:connecttype="rect"/>
            </v:shapetype>
            <v:shape id="Text Box 6" o:spid="_x0000_s1030" type="#_x0000_t202" alt="SECURITY LABEL: OFFICIAL" style="position:absolute;left:0;text-align:left;margin-left:0;margin-top:0;width:135.05pt;height:26.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" filled="f" stroked="f">
              <v:fill o:detectmouseclick="t"/>
              <v:textbox style="mso-fit-shape-to-text:t" inset="0,0,0,15pt">
                <w:txbxContent>
                  <w:p w14:paraId="5B8A5E89" w14:textId="66599159" w:rsidR="00442896" w:rsidRPr="00442896" w:rsidRDefault="00442896" w:rsidP="00442896">
                    <w:pPr>
                      <w:rPr>
                        <w:rFonts w:ascii="Arial" w:eastAsia="Arial" w:hAnsi="Arial" w:cs="Arial"/>
                        <w:noProof/>
                        <w:color w:val="FF0000"/>
                      </w:rPr>
                    </w:pPr>
                    <w:r w:rsidRPr="00442896">
                      <w:rPr>
                        <w:rFonts w:ascii="Arial" w:eastAsia="Arial" w:hAnsi="Arial" w:cs="Arial"/>
                        <w:noProof/>
                        <w:color w:val="FF0000"/>
                      </w:rPr>
                      <w:t>SECURITY LABEL: OFFICIAL</w:t>
                    </w:r>
                  </w:p>
                </w:txbxContent>
              </v:textbox>
              <w10:wrap anchorx="page" anchory="page"/>
            </v:shape>
          </w:pict>
        </mc:Fallback>
      </mc:AlternateContent>
    </w:r>
  </w:p>
  <w:p w14:paraId="53ABABA6" w14:textId="366E069C" w:rsidR="000079FC" w:rsidRDefault="000079FC">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A42F5"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" o:allowincell="f" strokeweight="3pt">
              <v:stroke linestyle="thinThin"/>
              <w10:anchorlock/>
            </v:line>
          </w:pict>
        </mc:Fallback>
      </mc:AlternateContent>
    </w:r>
    <w:r>
      <w:rPr>
        <w:sz w:val="16"/>
      </w:rPr>
      <w:t>[</w:t>
    </w:r>
    <w:r w:rsidR="00A36C43">
      <w:rPr>
        <w:sz w:val="16"/>
        <w:szCs w:val="16"/>
      </w:rPr>
      <w:t>4687</w:t>
    </w:r>
    <w:r w:rsidRPr="00FE50F4">
      <w:rPr>
        <w:sz w:val="16"/>
        <w:szCs w:val="16"/>
      </w:rPr>
      <w:t xml:space="preserve"> (</w:t>
    </w:r>
    <w:r w:rsidR="00DD41C9">
      <w:rPr>
        <w:sz w:val="16"/>
        <w:szCs w:val="16"/>
      </w:rPr>
      <w:t>Ordinary</w:t>
    </w:r>
    <w:r w:rsidRPr="00FE50F4">
      <w:rPr>
        <w:sz w:val="16"/>
        <w:szCs w:val="16"/>
      </w:rPr>
      <w:t xml:space="preserve">) Meeting – </w:t>
    </w:r>
    <w:r w:rsidR="00A36C43">
      <w:rPr>
        <w:bCs/>
        <w:sz w:val="16"/>
        <w:szCs w:val="16"/>
      </w:rPr>
      <w:t>9 August 2022</w:t>
    </w:r>
    <w:r>
      <w:rPr>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66974" w14:textId="5DFF405F" w:rsidR="00442896" w:rsidRDefault="00442896">
    <w:pPr>
      <w:pStyle w:val="Footer"/>
    </w:pPr>
    <w:r>
      <w:rPr>
        <w:noProof/>
      </w:rPr>
      <mc:AlternateContent>
        <mc:Choice Requires="wps">
          <w:drawing>
            <wp:anchor distT="0" distB="0" distL="0" distR="0" simplePos="0" relativeHeight="251664896" behindDoc="0" locked="0" layoutInCell="1" allowOverlap="1" wp14:anchorId="245554DB" wp14:editId="07C236AC">
              <wp:simplePos x="914400" y="10086975"/>
              <wp:positionH relativeFrom="page">
                <wp:align>center</wp:align>
              </wp:positionH>
              <wp:positionV relativeFrom="page">
                <wp:align>bottom</wp:align>
              </wp:positionV>
              <wp:extent cx="1715135" cy="336550"/>
              <wp:effectExtent l="0" t="0" r="18415" b="0"/>
              <wp:wrapNone/>
              <wp:docPr id="785386227" name="Text Box 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5135" cy="336550"/>
                      </a:xfrm>
                      <a:prstGeom prst="rect">
                        <a:avLst/>
                      </a:prstGeom>
                      <a:noFill/>
                      <a:ln>
                        <a:noFill/>
                      </a:ln>
                    </wps:spPr>
                    <wps:txbx>
                      <w:txbxContent>
                        <w:p w14:paraId="5985F760" w14:textId="037010BE" w:rsidR="00442896" w:rsidRPr="00442896" w:rsidRDefault="00442896" w:rsidP="00442896">
                          <w:pPr>
                            <w:rPr>
                              <w:rFonts w:ascii="Arial" w:eastAsia="Arial" w:hAnsi="Arial" w:cs="Arial"/>
                              <w:noProof/>
                              <w:color w:val="FF0000"/>
                            </w:rPr>
                          </w:pPr>
                          <w:r w:rsidRPr="00442896">
                            <w:rPr>
                              <w:rFonts w:ascii="Arial" w:eastAsia="Arial" w:hAnsi="Arial" w:cs="Arial"/>
                              <w:noProof/>
                              <w:color w:val="FF000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5554DB" id="_x0000_t202" coordsize="21600,21600" o:spt="202" path="m,l,21600r21600,l21600,xe">
              <v:stroke joinstyle="miter"/>
              <v:path gradientshapeok="t" o:connecttype="rect"/>
            </v:shapetype>
            <v:shape id="Text Box 4" o:spid="_x0000_s1031" type="#_x0000_t202" alt="SECURITY LABEL: OFFICIAL" style="position:absolute;left:0;text-align:left;margin-left:0;margin-top:0;width:135.05pt;height:26.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" filled="f" stroked="f">
              <v:fill o:detectmouseclick="t"/>
              <v:textbox style="mso-fit-shape-to-text:t" inset="0,0,0,15pt">
                <w:txbxContent>
                  <w:p w14:paraId="5985F760" w14:textId="037010BE" w:rsidR="00442896" w:rsidRPr="00442896" w:rsidRDefault="00442896" w:rsidP="00442896">
                    <w:pPr>
                      <w:rPr>
                        <w:rFonts w:ascii="Arial" w:eastAsia="Arial" w:hAnsi="Arial" w:cs="Arial"/>
                        <w:noProof/>
                        <w:color w:val="FF0000"/>
                      </w:rPr>
                    </w:pPr>
                    <w:r w:rsidRPr="00442896">
                      <w:rPr>
                        <w:rFonts w:ascii="Arial" w:eastAsia="Arial" w:hAnsi="Arial" w:cs="Arial"/>
                        <w:noProof/>
                        <w:color w:val="FF0000"/>
                      </w:rPr>
                      <w:t>SECURITY LABEL: 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805E" w14:textId="2B2C6AD5" w:rsidR="00442896" w:rsidRDefault="00442896">
    <w:pPr>
      <w:pStyle w:val="Footer"/>
    </w:pPr>
    <w:r>
      <w:rPr>
        <w:noProof/>
      </w:rPr>
      <mc:AlternateContent>
        <mc:Choice Requires="wps">
          <w:drawing>
            <wp:anchor distT="0" distB="0" distL="0" distR="0" simplePos="0" relativeHeight="251668992" behindDoc="0" locked="0" layoutInCell="1" allowOverlap="1" wp14:anchorId="620B4259" wp14:editId="25AD254E">
              <wp:simplePos x="635" y="635"/>
              <wp:positionH relativeFrom="page">
                <wp:align>center</wp:align>
              </wp:positionH>
              <wp:positionV relativeFrom="page">
                <wp:align>bottom</wp:align>
              </wp:positionV>
              <wp:extent cx="1715135" cy="336550"/>
              <wp:effectExtent l="0" t="0" r="18415" b="0"/>
              <wp:wrapNone/>
              <wp:docPr id="110905677" name="Text Box 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5135" cy="336550"/>
                      </a:xfrm>
                      <a:prstGeom prst="rect">
                        <a:avLst/>
                      </a:prstGeom>
                      <a:noFill/>
                      <a:ln>
                        <a:noFill/>
                      </a:ln>
                    </wps:spPr>
                    <wps:txbx>
                      <w:txbxContent>
                        <w:p w14:paraId="4B41FEF3" w14:textId="3DDE7AAE" w:rsidR="00442896" w:rsidRPr="00442896" w:rsidRDefault="00442896" w:rsidP="00442896">
                          <w:pPr>
                            <w:rPr>
                              <w:rFonts w:ascii="Arial" w:eastAsia="Arial" w:hAnsi="Arial" w:cs="Arial"/>
                              <w:noProof/>
                              <w:color w:val="FF0000"/>
                            </w:rPr>
                          </w:pPr>
                          <w:r w:rsidRPr="00442896">
                            <w:rPr>
                              <w:rFonts w:ascii="Arial" w:eastAsia="Arial" w:hAnsi="Arial" w:cs="Arial"/>
                              <w:noProof/>
                              <w:color w:val="FF000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0B4259" id="_x0000_t202" coordsize="21600,21600" o:spt="202" path="m,l,21600r21600,l21600,xe">
              <v:stroke joinstyle="miter"/>
              <v:path gradientshapeok="t" o:connecttype="rect"/>
            </v:shapetype>
            <v:shape id="Text Box 8" o:spid="_x0000_s1033" type="#_x0000_t202" alt="SECURITY LABEL: OFFICIAL" style="position:absolute;left:0;text-align:left;margin-left:0;margin-top:0;width:135.05pt;height:26.5pt;z-index:251668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" filled="f" stroked="f">
              <v:fill o:detectmouseclick="t"/>
              <v:textbox style="mso-fit-shape-to-text:t" inset="0,0,0,15pt">
                <w:txbxContent>
                  <w:p w14:paraId="4B41FEF3" w14:textId="3DDE7AAE" w:rsidR="00442896" w:rsidRPr="00442896" w:rsidRDefault="00442896" w:rsidP="00442896">
                    <w:pPr>
                      <w:rPr>
                        <w:rFonts w:ascii="Arial" w:eastAsia="Arial" w:hAnsi="Arial" w:cs="Arial"/>
                        <w:noProof/>
                        <w:color w:val="FF0000"/>
                      </w:rPr>
                    </w:pPr>
                    <w:r w:rsidRPr="00442896">
                      <w:rPr>
                        <w:rFonts w:ascii="Arial" w:eastAsia="Arial" w:hAnsi="Arial" w:cs="Arial"/>
                        <w:noProof/>
                        <w:color w:val="FF0000"/>
                      </w:rPr>
                      <w:t>SECURITY LABEL: 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8C109" w14:textId="318CC606" w:rsidR="00442896" w:rsidRDefault="00442896">
    <w:pPr>
      <w:pStyle w:val="Footer"/>
    </w:pPr>
    <w:r>
      <w:rPr>
        <w:noProof/>
      </w:rPr>
      <mc:AlternateContent>
        <mc:Choice Requires="wps">
          <w:drawing>
            <wp:anchor distT="0" distB="0" distL="0" distR="0" simplePos="0" relativeHeight="251670016" behindDoc="0" locked="0" layoutInCell="1" allowOverlap="1" wp14:anchorId="0095A149" wp14:editId="3DE53D16">
              <wp:simplePos x="635" y="635"/>
              <wp:positionH relativeFrom="page">
                <wp:align>center</wp:align>
              </wp:positionH>
              <wp:positionV relativeFrom="page">
                <wp:align>bottom</wp:align>
              </wp:positionV>
              <wp:extent cx="1715135" cy="336550"/>
              <wp:effectExtent l="0" t="0" r="18415" b="0"/>
              <wp:wrapNone/>
              <wp:docPr id="1558209849" name="Text Box 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5135" cy="336550"/>
                      </a:xfrm>
                      <a:prstGeom prst="rect">
                        <a:avLst/>
                      </a:prstGeom>
                      <a:noFill/>
                      <a:ln>
                        <a:noFill/>
                      </a:ln>
                    </wps:spPr>
                    <wps:txbx>
                      <w:txbxContent>
                        <w:p w14:paraId="427F52BB" w14:textId="29959B34" w:rsidR="00442896" w:rsidRPr="00442896" w:rsidRDefault="00442896" w:rsidP="00442896">
                          <w:pPr>
                            <w:rPr>
                              <w:rFonts w:ascii="Arial" w:eastAsia="Arial" w:hAnsi="Arial" w:cs="Arial"/>
                              <w:noProof/>
                              <w:color w:val="FF0000"/>
                            </w:rPr>
                          </w:pPr>
                          <w:r w:rsidRPr="00442896">
                            <w:rPr>
                              <w:rFonts w:ascii="Arial" w:eastAsia="Arial" w:hAnsi="Arial" w:cs="Arial"/>
                              <w:noProof/>
                              <w:color w:val="FF000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95A149" id="_x0000_t202" coordsize="21600,21600" o:spt="202" path="m,l,21600r21600,l21600,xe">
              <v:stroke joinstyle="miter"/>
              <v:path gradientshapeok="t" o:connecttype="rect"/>
            </v:shapetype>
            <v:shape id="Text Box 9" o:spid="_x0000_s1034" type="#_x0000_t202" alt="SECURITY LABEL: OFFICIAL" style="position:absolute;left:0;text-align:left;margin-left:0;margin-top:0;width:135.05pt;height:26.5pt;z-index:2516700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" filled="f" stroked="f">
              <v:fill o:detectmouseclick="t"/>
              <v:textbox style="mso-fit-shape-to-text:t" inset="0,0,0,15pt">
                <w:txbxContent>
                  <w:p w14:paraId="427F52BB" w14:textId="29959B34" w:rsidR="00442896" w:rsidRPr="00442896" w:rsidRDefault="00442896" w:rsidP="00442896">
                    <w:pPr>
                      <w:rPr>
                        <w:rFonts w:ascii="Arial" w:eastAsia="Arial" w:hAnsi="Arial" w:cs="Arial"/>
                        <w:noProof/>
                        <w:color w:val="FF0000"/>
                      </w:rPr>
                    </w:pPr>
                    <w:r w:rsidRPr="00442896">
                      <w:rPr>
                        <w:rFonts w:ascii="Arial" w:eastAsia="Arial" w:hAnsi="Arial" w:cs="Arial"/>
                        <w:noProof/>
                        <w:color w:val="FF0000"/>
                      </w:rPr>
                      <w:t>SECURITY LABEL: 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3F2D5F40" w:rsidR="000079FC" w:rsidRDefault="00442896">
    <w:pPr>
      <w:pStyle w:val="Footer"/>
      <w:jc w:val="right"/>
    </w:pPr>
    <w:r>
      <w:rPr>
        <w:noProof/>
        <w:sz w:val="16"/>
      </w:rPr>
      <mc:AlternateContent>
        <mc:Choice Requires="wps">
          <w:drawing>
            <wp:anchor distT="0" distB="0" distL="0" distR="0" simplePos="0" relativeHeight="251667968" behindDoc="0" locked="0" layoutInCell="1" allowOverlap="1" wp14:anchorId="4AAC01A7" wp14:editId="46E6EB89">
              <wp:simplePos x="915035" y="10118725"/>
              <wp:positionH relativeFrom="page">
                <wp:align>center</wp:align>
              </wp:positionH>
              <wp:positionV relativeFrom="page">
                <wp:align>bottom</wp:align>
              </wp:positionV>
              <wp:extent cx="1715135" cy="336550"/>
              <wp:effectExtent l="0" t="0" r="18415" b="0"/>
              <wp:wrapNone/>
              <wp:docPr id="628117624" name="Text Box 7"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15135" cy="336550"/>
                      </a:xfrm>
                      <a:prstGeom prst="rect">
                        <a:avLst/>
                      </a:prstGeom>
                      <a:noFill/>
                      <a:ln>
                        <a:noFill/>
                      </a:ln>
                    </wps:spPr>
                    <wps:txbx>
                      <w:txbxContent>
                        <w:p w14:paraId="3A24ACC0" w14:textId="2C041C57" w:rsidR="00442896" w:rsidRPr="00442896" w:rsidRDefault="00442896" w:rsidP="00442896">
                          <w:pPr>
                            <w:rPr>
                              <w:rFonts w:ascii="Arial" w:eastAsia="Arial" w:hAnsi="Arial" w:cs="Arial"/>
                              <w:noProof/>
                              <w:color w:val="FF0000"/>
                            </w:rPr>
                          </w:pPr>
                          <w:r w:rsidRPr="00442896">
                            <w:rPr>
                              <w:rFonts w:ascii="Arial" w:eastAsia="Arial" w:hAnsi="Arial" w:cs="Arial"/>
                              <w:noProof/>
                              <w:color w:val="FF000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AC01A7" id="_x0000_t202" coordsize="21600,21600" o:spt="202" path="m,l,21600r21600,l21600,xe">
              <v:stroke joinstyle="miter"/>
              <v:path gradientshapeok="t" o:connecttype="rect"/>
            </v:shapetype>
            <v:shape id="Text Box 7" o:spid="_x0000_s1036" type="#_x0000_t202" alt="SECURITY LABEL: OFFICIAL" style="position:absolute;left:0;text-align:left;margin-left:0;margin-top:0;width:135.05pt;height:26.5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" filled="f" stroked="f">
              <v:fill o:detectmouseclick="t"/>
              <v:textbox style="mso-fit-shape-to-text:t" inset="0,0,0,15pt">
                <w:txbxContent>
                  <w:p w14:paraId="3A24ACC0" w14:textId="2C041C57" w:rsidR="00442896" w:rsidRPr="00442896" w:rsidRDefault="00442896" w:rsidP="00442896">
                    <w:pPr>
                      <w:rPr>
                        <w:rFonts w:ascii="Arial" w:eastAsia="Arial" w:hAnsi="Arial" w:cs="Arial"/>
                        <w:noProof/>
                        <w:color w:val="FF0000"/>
                      </w:rPr>
                    </w:pPr>
                    <w:r w:rsidRPr="00442896">
                      <w:rPr>
                        <w:rFonts w:ascii="Arial" w:eastAsia="Arial" w:hAnsi="Arial" w:cs="Arial"/>
                        <w:noProof/>
                        <w:color w:val="FF0000"/>
                      </w:rPr>
                      <w:t>SECURITY LABEL: OFFICIAL</w:t>
                    </w:r>
                  </w:p>
                </w:txbxContent>
              </v:textbox>
              <w10:wrap anchorx="page" anchory="page"/>
            </v:shape>
          </w:pict>
        </mc:Fallback>
      </mc:AlternateContent>
    </w:r>
    <w:r w:rsidR="000079FC">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3474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" o:allowincell="f" strokeweight="3pt">
              <v:stroke linestyle="thinThin"/>
              <w10:anchorlock/>
            </v:line>
          </w:pict>
        </mc:Fallback>
      </mc:AlternateContent>
    </w:r>
    <w:r w:rsidR="000079FC">
      <w:rPr>
        <w:sz w:val="16"/>
      </w:rPr>
      <w:t>[</w:t>
    </w:r>
    <w:r w:rsidR="00FE50F4">
      <w:rPr>
        <w:sz w:val="16"/>
        <w:szCs w:val="16"/>
      </w:rPr>
      <w:t>4687</w:t>
    </w:r>
    <w:r w:rsidR="000079FC" w:rsidRPr="00FE50F4">
      <w:rPr>
        <w:sz w:val="16"/>
        <w:szCs w:val="16"/>
      </w:rPr>
      <w:t xml:space="preserve"> (</w:t>
    </w:r>
    <w:r w:rsidR="00DD41C9">
      <w:rPr>
        <w:sz w:val="16"/>
        <w:szCs w:val="16"/>
      </w:rPr>
      <w:t>Ordinary</w:t>
    </w:r>
    <w:r w:rsidR="000079FC" w:rsidRPr="00FE50F4">
      <w:rPr>
        <w:sz w:val="16"/>
        <w:szCs w:val="16"/>
      </w:rPr>
      <w:t xml:space="preserve">) Meeting – </w:t>
    </w:r>
    <w:r w:rsidR="00FE50F4">
      <w:rPr>
        <w:bCs/>
        <w:sz w:val="16"/>
        <w:szCs w:val="16"/>
      </w:rPr>
      <w:t>9 August 2022</w:t>
    </w:r>
    <w:r w:rsidR="000079FC">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2B32C" w14:textId="77777777" w:rsidR="0045282C" w:rsidRDefault="0045282C">
      <w:r>
        <w:separator/>
      </w:r>
    </w:p>
  </w:footnote>
  <w:footnote w:type="continuationSeparator" w:id="0">
    <w:p w14:paraId="6ECD8199" w14:textId="77777777" w:rsidR="0045282C" w:rsidRDefault="00452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77777777"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079FC" w14:paraId="1FB6AF56" w14:textId="77777777" w:rsidTr="009A01BC">
      <w:trPr>
        <w:cantSplit/>
      </w:trPr>
      <w:tc>
        <w:tcPr>
          <w:tcW w:w="1668" w:type="dxa"/>
          <w:tcBorders>
            <w:left w:val="nil"/>
            <w:right w:val="nil"/>
          </w:tcBorders>
        </w:tcPr>
        <w:p w14:paraId="1753DC21" w14:textId="0A5CF548" w:rsidR="000079FC" w:rsidRDefault="000079FC" w:rsidP="009A01BC">
          <w:pPr>
            <w:pStyle w:val="Header"/>
          </w:pPr>
          <w:r>
            <w:rPr>
              <w:noProof/>
            </w:rPr>
            <mc:AlternateContent>
              <mc:Choice Requires="wps">
                <w:drawing>
                  <wp:anchor distT="0" distB="0" distL="114300" distR="114300" simplePos="0" relativeHeight="251660800" behindDoc="0" locked="1" layoutInCell="0" allowOverlap="1" wp14:anchorId="3B290A3A" wp14:editId="091C0449">
                    <wp:simplePos x="0" y="0"/>
                    <wp:positionH relativeFrom="page">
                      <wp:posOffset>38100</wp:posOffset>
                    </wp:positionH>
                    <wp:positionV relativeFrom="paragraph">
                      <wp:posOffset>1002665</wp:posOffset>
                    </wp:positionV>
                    <wp:extent cx="1828800" cy="36576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249C0" w14:textId="77777777" w:rsidR="000079FC" w:rsidRDefault="000079FC" w:rsidP="00A1061B">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0A3A" id="_x0000_t202" coordsize="21600,21600" o:spt="202" path="m,l,21600r21600,l21600,xe">
                    <v:stroke joinstyle="miter"/>
                    <v:path gradientshapeok="t" o:connecttype="rect"/>
                  </v:shapetype>
                  <v:shape id="Text Box 30" o:spid="_x0000_s1032" type="#_x0000_t202" style="position:absolute;left:0;text-align:left;margin-left:3pt;margin-top:78.95pt;width:2in;height:28.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" o:allowincell="f" filled="f" stroked="f">
                    <v:textbox>
                      <w:txbxContent>
                        <w:p w14:paraId="3E4249C0" w14:textId="77777777" w:rsidR="000079FC" w:rsidRDefault="000079FC" w:rsidP="00A1061B">
                          <w:pPr>
                            <w:rPr>
                              <w:i/>
                              <w:sz w:val="16"/>
                            </w:rPr>
                          </w:pPr>
                          <w:r>
                            <w:rPr>
                              <w:i/>
                              <w:sz w:val="16"/>
                            </w:rPr>
                            <w:t>Dedicated to a better Brisbane</w:t>
                          </w:r>
                        </w:p>
                      </w:txbxContent>
                    </v:textbox>
                    <w10:wrap anchorx="page"/>
                    <w10:anchorlock/>
                  </v:shape>
                </w:pict>
              </mc:Fallback>
            </mc:AlternateContent>
          </w:r>
          <w:r w:rsidR="00442896">
            <w:rPr>
              <w:noProof/>
            </w:rPr>
            <w:object w:dxaOrig="1440" w:dyaOrig="1440" w14:anchorId="307A2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left:0;text-align:left;margin-left:7.2pt;margin-top:40.65pt;width:46.5pt;height:51pt;z-index:251659776;mso-position-horizontal-relative:text;mso-position-vertical-relative:text" o:allowincell="f">
                <v:imagedata r:id="rId1" o:title=""/>
                <w10:wrap type="topAndBottom"/>
                <w10:anchorlock/>
              </v:shape>
              <o:OLEObject Type="Embed" ProgID="PBrush" ShapeID="_x0000_s2077" DrawAspect="Content" ObjectID="_1803899593" r:id="rId2"/>
            </w:object>
          </w:r>
        </w:p>
      </w:tc>
      <w:tc>
        <w:tcPr>
          <w:tcW w:w="7371" w:type="dxa"/>
          <w:tcBorders>
            <w:left w:val="nil"/>
            <w:right w:val="nil"/>
          </w:tcBorders>
        </w:tcPr>
        <w:p w14:paraId="0730AD57" w14:textId="77777777" w:rsidR="000079FC" w:rsidRDefault="000079FC" w:rsidP="009A01BC">
          <w:pPr>
            <w:jc w:val="center"/>
          </w:pPr>
        </w:p>
        <w:p w14:paraId="7176A3CA" w14:textId="77777777" w:rsidR="000079FC" w:rsidRPr="0027323A" w:rsidRDefault="000079FC" w:rsidP="009A01BC">
          <w:pPr>
            <w:pStyle w:val="Heading3"/>
          </w:pPr>
          <w:r w:rsidRPr="0027323A">
            <w:t>MINUTES OF PROCEEDINGS</w:t>
          </w:r>
        </w:p>
        <w:p w14:paraId="6F767DA2" w14:textId="77777777" w:rsidR="000079FC" w:rsidRDefault="000079FC" w:rsidP="009A01BC">
          <w:pPr>
            <w:rPr>
              <w:b/>
              <w:sz w:val="24"/>
            </w:rPr>
          </w:pPr>
        </w:p>
        <w:p w14:paraId="2FBE966E" w14:textId="4FD3D01F" w:rsidR="000079FC" w:rsidRDefault="000079FC" w:rsidP="009A01BC">
          <w:pPr>
            <w:tabs>
              <w:tab w:val="center" w:pos="4513"/>
            </w:tabs>
            <w:ind w:right="95"/>
            <w:jc w:val="center"/>
            <w:rPr>
              <w:b/>
              <w:sz w:val="24"/>
            </w:rPr>
          </w:pPr>
          <w:r>
            <w:rPr>
              <w:b/>
              <w:sz w:val="24"/>
            </w:rPr>
            <w:t xml:space="preserve">THE </w:t>
          </w:r>
          <w:r w:rsidR="00FE50F4">
            <w:rPr>
              <w:b/>
              <w:sz w:val="24"/>
            </w:rPr>
            <w:t>4687</w:t>
          </w:r>
          <w:r w:rsidR="003F582A">
            <w:rPr>
              <w:b/>
              <w:sz w:val="24"/>
            </w:rPr>
            <w:t xml:space="preserve"> </w:t>
          </w:r>
          <w:r>
            <w:rPr>
              <w:b/>
              <w:sz w:val="24"/>
            </w:rPr>
            <w:t>MEETING OF THE BRISBANE CITY COUNCIL,</w:t>
          </w:r>
        </w:p>
        <w:p w14:paraId="3D9DC710" w14:textId="77777777" w:rsidR="000079FC" w:rsidRDefault="000079FC" w:rsidP="009A01BC">
          <w:pPr>
            <w:jc w:val="center"/>
            <w:rPr>
              <w:b/>
              <w:sz w:val="24"/>
            </w:rPr>
          </w:pPr>
          <w:r>
            <w:rPr>
              <w:b/>
              <w:sz w:val="24"/>
            </w:rPr>
            <w:t>HELD AT CITY HALL, BRISBANE,</w:t>
          </w:r>
        </w:p>
        <w:p w14:paraId="68EA8721" w14:textId="3F2CF65E" w:rsidR="000079FC" w:rsidRDefault="000079FC" w:rsidP="009A01BC">
          <w:pPr>
            <w:jc w:val="center"/>
            <w:rPr>
              <w:b/>
              <w:sz w:val="24"/>
            </w:rPr>
          </w:pPr>
          <w:r>
            <w:rPr>
              <w:b/>
              <w:sz w:val="24"/>
            </w:rPr>
            <w:t xml:space="preserve">ON TUESDAY </w:t>
          </w:r>
          <w:r w:rsidR="00FE50F4">
            <w:rPr>
              <w:b/>
              <w:sz w:val="24"/>
            </w:rPr>
            <w:t>9 AUGUST 2022</w:t>
          </w:r>
        </w:p>
        <w:p w14:paraId="084EE06C" w14:textId="46B8346A" w:rsidR="000079FC" w:rsidRDefault="000079FC" w:rsidP="009A01BC">
          <w:pPr>
            <w:jc w:val="center"/>
            <w:rPr>
              <w:b/>
              <w:sz w:val="24"/>
            </w:rPr>
          </w:pPr>
          <w:r>
            <w:rPr>
              <w:b/>
              <w:sz w:val="24"/>
            </w:rPr>
            <w:t xml:space="preserve">AT </w:t>
          </w:r>
          <w:r w:rsidR="003F582A">
            <w:rPr>
              <w:b/>
              <w:sz w:val="24"/>
            </w:rPr>
            <w:t>1</w:t>
          </w:r>
          <w:r>
            <w:rPr>
              <w:b/>
              <w:sz w:val="24"/>
            </w:rPr>
            <w:t>PM</w:t>
          </w:r>
        </w:p>
        <w:p w14:paraId="55044422" w14:textId="77777777" w:rsidR="000079FC" w:rsidRDefault="000079FC" w:rsidP="009A01BC">
          <w:pPr>
            <w:jc w:val="center"/>
          </w:pPr>
        </w:p>
      </w:tc>
    </w:tr>
  </w:tbl>
  <w:p w14:paraId="3E7127B2" w14:textId="77777777" w:rsidR="000079FC" w:rsidRDefault="000079FC">
    <w:pPr>
      <w:pStyle w:val="Header"/>
    </w:pPr>
  </w:p>
  <w:p w14:paraId="160CAD03" w14:textId="77777777" w:rsidR="000079FC" w:rsidRDefault="000079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079FC" w14:paraId="65545746" w14:textId="77777777">
      <w:trPr>
        <w:cantSplit/>
      </w:trPr>
      <w:tc>
        <w:tcPr>
          <w:tcW w:w="1668" w:type="dxa"/>
          <w:tcBorders>
            <w:left w:val="nil"/>
            <w:right w:val="nil"/>
          </w:tcBorders>
        </w:tcPr>
        <w:p w14:paraId="209656B9" w14:textId="63724694" w:rsidR="000079FC" w:rsidRDefault="000079FC">
          <w:pPr>
            <w:pStyle w:val="Header"/>
          </w:pPr>
          <w:r>
            <w:rPr>
              <w:noProof/>
            </w:rPr>
            <mc:AlternateContent>
              <mc:Choice Requires="wps">
                <w:drawing>
                  <wp:anchor distT="0" distB="0" distL="114300" distR="114300" simplePos="0" relativeHeight="251656704" behindDoc="0" locked="1" layoutInCell="0" allowOverlap="1" wp14:anchorId="58C96772" wp14:editId="1A31B9F4">
                    <wp:simplePos x="0" y="0"/>
                    <wp:positionH relativeFrom="page">
                      <wp:posOffset>76200</wp:posOffset>
                    </wp:positionH>
                    <wp:positionV relativeFrom="paragraph">
                      <wp:posOffset>1016000</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194B1" w14:textId="77777777" w:rsidR="000079FC" w:rsidRDefault="000079FC">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96772" id="_x0000_t202" coordsize="21600,21600" o:spt="202" path="m,l,21600r21600,l21600,xe">
                    <v:stroke joinstyle="miter"/>
                    <v:path gradientshapeok="t" o:connecttype="rect"/>
                  </v:shapetype>
                  <v:shape id="Text Box 26" o:spid="_x0000_s1035" type="#_x0000_t202" style="position:absolute;left:0;text-align:left;margin-left:6pt;margin-top:80pt;width:2in;height:28.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" o:allowincell="f" filled="f" stroked="f">
                    <v:textbox>
                      <w:txbxContent>
                        <w:p w14:paraId="325194B1" w14:textId="77777777" w:rsidR="000079FC" w:rsidRDefault="000079FC">
                          <w:pPr>
                            <w:rPr>
                              <w:i/>
                              <w:sz w:val="16"/>
                            </w:rPr>
                          </w:pPr>
                          <w:r>
                            <w:rPr>
                              <w:i/>
                              <w:sz w:val="16"/>
                            </w:rPr>
                            <w:t>Dedicated to a better Brisbane</w:t>
                          </w:r>
                        </w:p>
                      </w:txbxContent>
                    </v:textbox>
                    <w10:wrap anchorx="page"/>
                    <w10:anchorlock/>
                  </v:shape>
                </w:pict>
              </mc:Fallback>
            </mc:AlternateContent>
          </w:r>
          <w:r w:rsidR="00442896">
            <w:rPr>
              <w:noProof/>
            </w:rPr>
            <w:object w:dxaOrig="1440" w:dyaOrig="1440" w14:anchorId="41926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8.3pt;margin-top:39.25pt;width:46.5pt;height:51pt;z-index:251655680;mso-position-horizontal-relative:text;mso-position-vertical-relative:text" o:allowincell="f">
                <v:imagedata r:id="rId1" o:title=""/>
                <w10:wrap type="topAndBottom"/>
                <w10:anchorlock/>
              </v:shape>
              <o:OLEObject Type="Embed" ProgID="PBrush" ShapeID="_x0000_s2073" DrawAspect="Content" ObjectID="_1803899594" r:id="rId2"/>
            </w:object>
          </w:r>
        </w:p>
      </w:tc>
      <w:tc>
        <w:tcPr>
          <w:tcW w:w="7371" w:type="dxa"/>
          <w:tcBorders>
            <w:left w:val="nil"/>
            <w:right w:val="nil"/>
          </w:tcBorders>
        </w:tcPr>
        <w:p w14:paraId="4289AF07" w14:textId="77777777" w:rsidR="000079FC" w:rsidRDefault="000079FC">
          <w:pPr>
            <w:jc w:val="center"/>
          </w:pPr>
        </w:p>
        <w:p w14:paraId="370C85BF" w14:textId="77777777" w:rsidR="000079FC" w:rsidRPr="0027323A" w:rsidRDefault="000079FC" w:rsidP="00DD3A7A">
          <w:pPr>
            <w:pStyle w:val="Heading3"/>
          </w:pPr>
          <w:r w:rsidRPr="0027323A">
            <w:t>MINUTES OF PROCEEDINGS</w:t>
          </w:r>
        </w:p>
        <w:p w14:paraId="7673C0EE" w14:textId="77777777" w:rsidR="000079FC" w:rsidRDefault="000079FC">
          <w:pPr>
            <w:rPr>
              <w:b/>
              <w:sz w:val="24"/>
            </w:rPr>
          </w:pPr>
        </w:p>
        <w:p w14:paraId="51BD74C7" w14:textId="2EAB568A" w:rsidR="000079FC" w:rsidRDefault="000079FC">
          <w:pPr>
            <w:tabs>
              <w:tab w:val="center" w:pos="4513"/>
            </w:tabs>
            <w:ind w:right="95"/>
            <w:jc w:val="center"/>
            <w:rPr>
              <w:b/>
              <w:sz w:val="24"/>
            </w:rPr>
          </w:pPr>
          <w:r>
            <w:rPr>
              <w:b/>
              <w:sz w:val="24"/>
            </w:rPr>
            <w:t xml:space="preserve">THE </w:t>
          </w:r>
          <w:r w:rsidR="00FE50F4">
            <w:rPr>
              <w:b/>
              <w:sz w:val="24"/>
            </w:rPr>
            <w:t>4687</w:t>
          </w:r>
          <w:r>
            <w:rPr>
              <w:b/>
              <w:sz w:val="24"/>
            </w:rPr>
            <w:t xml:space="preserve"> MEETING OF THE BRISBANE CITY COUNCIL,</w:t>
          </w:r>
        </w:p>
        <w:p w14:paraId="6C35DC1E" w14:textId="77777777" w:rsidR="000079FC" w:rsidRDefault="000079FC">
          <w:pPr>
            <w:jc w:val="center"/>
            <w:rPr>
              <w:b/>
              <w:sz w:val="24"/>
            </w:rPr>
          </w:pPr>
          <w:r>
            <w:rPr>
              <w:b/>
              <w:sz w:val="24"/>
            </w:rPr>
            <w:t>HELD AT CITY HALL, BRISBANE,</w:t>
          </w:r>
        </w:p>
        <w:p w14:paraId="694A6554" w14:textId="4C1A122D" w:rsidR="000079FC" w:rsidRDefault="000079FC" w:rsidP="006B35A0">
          <w:pPr>
            <w:jc w:val="center"/>
            <w:rPr>
              <w:b/>
              <w:sz w:val="24"/>
            </w:rPr>
          </w:pPr>
          <w:r>
            <w:rPr>
              <w:b/>
              <w:sz w:val="24"/>
            </w:rPr>
            <w:t xml:space="preserve">ON TUESDAY </w:t>
          </w:r>
          <w:r w:rsidR="00FE50F4">
            <w:rPr>
              <w:b/>
              <w:sz w:val="24"/>
            </w:rPr>
            <w:t>9 AUGUST 2022</w:t>
          </w:r>
        </w:p>
        <w:p w14:paraId="661E4039" w14:textId="625CABE8" w:rsidR="000079FC" w:rsidRDefault="000079FC">
          <w:pPr>
            <w:jc w:val="center"/>
            <w:rPr>
              <w:b/>
              <w:sz w:val="24"/>
            </w:rPr>
          </w:pPr>
          <w:r>
            <w:rPr>
              <w:b/>
              <w:sz w:val="24"/>
            </w:rPr>
            <w:t>AT 1PM</w:t>
          </w:r>
        </w:p>
        <w:p w14:paraId="3192BC73" w14:textId="77777777" w:rsidR="000079FC" w:rsidRDefault="000079FC">
          <w:pPr>
            <w:jc w:val="center"/>
          </w:pPr>
        </w:p>
      </w:tc>
    </w:tr>
  </w:tbl>
  <w:p w14:paraId="6FA50DEA" w14:textId="77777777" w:rsidR="000079FC" w:rsidRDefault="000079FC">
    <w:pPr>
      <w:pStyle w:val="Header"/>
    </w:pPr>
  </w:p>
  <w:p w14:paraId="2A13C305" w14:textId="77777777" w:rsidR="000079FC" w:rsidRDefault="000079FC">
    <w:pPr>
      <w:pStyle w:val="Header"/>
    </w:pPr>
  </w:p>
  <w:p w14:paraId="532D57C7" w14:textId="77777777" w:rsidR="000079FC" w:rsidRDefault="000079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26F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707D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88B2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235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C269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BEE4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665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AA4F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323E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9C6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31BC2"/>
    <w:multiLevelType w:val="hybridMultilevel"/>
    <w:tmpl w:val="B95C97E2"/>
    <w:lvl w:ilvl="0" w:tplc="25A0C756">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12CB367A"/>
    <w:multiLevelType w:val="hybridMultilevel"/>
    <w:tmpl w:val="55DE8554"/>
    <w:lvl w:ilvl="0" w:tplc="372E27B2">
      <w:start w:val="8"/>
      <w:numFmt w:val="bullet"/>
      <w:lvlText w:val="-"/>
      <w:lvlJc w:val="left"/>
      <w:pPr>
        <w:ind w:left="720" w:hanging="360"/>
      </w:pPr>
      <w:rPr>
        <w:rFonts w:ascii="Times New Roman" w:eastAsia="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FF616A"/>
    <w:multiLevelType w:val="hybridMultilevel"/>
    <w:tmpl w:val="4B6A7762"/>
    <w:lvl w:ilvl="0" w:tplc="6FDCE87C">
      <w:start w:val="1"/>
      <w:numFmt w:val="lowerRoman"/>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540394D"/>
    <w:multiLevelType w:val="hybridMultilevel"/>
    <w:tmpl w:val="63B23114"/>
    <w:lvl w:ilvl="0" w:tplc="30FCB3B6">
      <w:start w:val="1"/>
      <w:numFmt w:val="decimal"/>
      <w:lvlText w:val="Q%1."/>
      <w:lvlJc w:val="left"/>
      <w:pPr>
        <w:ind w:left="2193" w:hanging="360"/>
      </w:pPr>
      <w:rPr>
        <w:b/>
        <w:bCs w:val="0"/>
      </w:rPr>
    </w:lvl>
    <w:lvl w:ilvl="1" w:tplc="0C090019">
      <w:start w:val="1"/>
      <w:numFmt w:val="lowerLetter"/>
      <w:lvlText w:val="%2."/>
      <w:lvlJc w:val="left"/>
      <w:pPr>
        <w:ind w:left="3196" w:hanging="360"/>
      </w:pPr>
    </w:lvl>
    <w:lvl w:ilvl="2" w:tplc="0C09001B">
      <w:start w:val="1"/>
      <w:numFmt w:val="lowerRoman"/>
      <w:lvlText w:val="%3."/>
      <w:lvlJc w:val="right"/>
      <w:pPr>
        <w:ind w:left="3916" w:hanging="180"/>
      </w:pPr>
    </w:lvl>
    <w:lvl w:ilvl="3" w:tplc="0C09000F">
      <w:start w:val="1"/>
      <w:numFmt w:val="decimal"/>
      <w:lvlText w:val="%4."/>
      <w:lvlJc w:val="left"/>
      <w:pPr>
        <w:ind w:left="4636" w:hanging="360"/>
      </w:pPr>
    </w:lvl>
    <w:lvl w:ilvl="4" w:tplc="0C090019">
      <w:start w:val="1"/>
      <w:numFmt w:val="lowerLetter"/>
      <w:lvlText w:val="%5."/>
      <w:lvlJc w:val="left"/>
      <w:pPr>
        <w:ind w:left="5356" w:hanging="360"/>
      </w:pPr>
    </w:lvl>
    <w:lvl w:ilvl="5" w:tplc="0C09001B">
      <w:start w:val="1"/>
      <w:numFmt w:val="lowerRoman"/>
      <w:lvlText w:val="%6."/>
      <w:lvlJc w:val="right"/>
      <w:pPr>
        <w:ind w:left="6076" w:hanging="180"/>
      </w:pPr>
    </w:lvl>
    <w:lvl w:ilvl="6" w:tplc="0C09000F">
      <w:start w:val="1"/>
      <w:numFmt w:val="decimal"/>
      <w:lvlText w:val="%7."/>
      <w:lvlJc w:val="left"/>
      <w:pPr>
        <w:ind w:left="6796" w:hanging="360"/>
      </w:pPr>
    </w:lvl>
    <w:lvl w:ilvl="7" w:tplc="0C090019">
      <w:start w:val="1"/>
      <w:numFmt w:val="lowerLetter"/>
      <w:lvlText w:val="%8."/>
      <w:lvlJc w:val="left"/>
      <w:pPr>
        <w:ind w:left="7516" w:hanging="360"/>
      </w:pPr>
    </w:lvl>
    <w:lvl w:ilvl="8" w:tplc="0C09001B">
      <w:start w:val="1"/>
      <w:numFmt w:val="lowerRoman"/>
      <w:lvlText w:val="%9."/>
      <w:lvlJc w:val="right"/>
      <w:pPr>
        <w:ind w:left="8236" w:hanging="180"/>
      </w:pPr>
    </w:lvl>
  </w:abstractNum>
  <w:abstractNum w:abstractNumId="14" w15:restartNumberingAfterBreak="0">
    <w:nsid w:val="25735F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42751D"/>
    <w:multiLevelType w:val="hybridMultilevel"/>
    <w:tmpl w:val="63F8BB46"/>
    <w:lvl w:ilvl="0" w:tplc="032055C2">
      <w:start w:val="3"/>
      <w:numFmt w:val="decimal"/>
      <w:lvlText w:val="Q%1."/>
      <w:lvlJc w:val="left"/>
      <w:pPr>
        <w:ind w:left="1069" w:hanging="360"/>
      </w:pPr>
      <w:rPr>
        <w:b/>
        <w:bCs w:val="0"/>
      </w:rPr>
    </w:lvl>
    <w:lvl w:ilvl="1" w:tplc="0C090019">
      <w:start w:val="1"/>
      <w:numFmt w:val="lowerLetter"/>
      <w:lvlText w:val="%2."/>
      <w:lvlJc w:val="left"/>
      <w:pPr>
        <w:ind w:left="1298" w:hanging="360"/>
      </w:pPr>
    </w:lvl>
    <w:lvl w:ilvl="2" w:tplc="0C09001B">
      <w:start w:val="1"/>
      <w:numFmt w:val="lowerRoman"/>
      <w:lvlText w:val="%3."/>
      <w:lvlJc w:val="right"/>
      <w:pPr>
        <w:ind w:left="2018" w:hanging="180"/>
      </w:pPr>
    </w:lvl>
    <w:lvl w:ilvl="3" w:tplc="0C09000F">
      <w:start w:val="1"/>
      <w:numFmt w:val="decimal"/>
      <w:lvlText w:val="%4."/>
      <w:lvlJc w:val="left"/>
      <w:pPr>
        <w:ind w:left="2738" w:hanging="360"/>
      </w:pPr>
    </w:lvl>
    <w:lvl w:ilvl="4" w:tplc="0C090019">
      <w:start w:val="1"/>
      <w:numFmt w:val="lowerLetter"/>
      <w:lvlText w:val="%5."/>
      <w:lvlJc w:val="left"/>
      <w:pPr>
        <w:ind w:left="3458" w:hanging="360"/>
      </w:pPr>
    </w:lvl>
    <w:lvl w:ilvl="5" w:tplc="0C09001B">
      <w:start w:val="1"/>
      <w:numFmt w:val="lowerRoman"/>
      <w:lvlText w:val="%6."/>
      <w:lvlJc w:val="right"/>
      <w:pPr>
        <w:ind w:left="4178" w:hanging="180"/>
      </w:pPr>
    </w:lvl>
    <w:lvl w:ilvl="6" w:tplc="0C09000F">
      <w:start w:val="1"/>
      <w:numFmt w:val="decimal"/>
      <w:lvlText w:val="%7."/>
      <w:lvlJc w:val="left"/>
      <w:pPr>
        <w:ind w:left="4898" w:hanging="360"/>
      </w:pPr>
    </w:lvl>
    <w:lvl w:ilvl="7" w:tplc="0C090019">
      <w:start w:val="1"/>
      <w:numFmt w:val="lowerLetter"/>
      <w:lvlText w:val="%8."/>
      <w:lvlJc w:val="left"/>
      <w:pPr>
        <w:ind w:left="5618" w:hanging="360"/>
      </w:pPr>
    </w:lvl>
    <w:lvl w:ilvl="8" w:tplc="0C09001B">
      <w:start w:val="1"/>
      <w:numFmt w:val="lowerRoman"/>
      <w:lvlText w:val="%9."/>
      <w:lvlJc w:val="right"/>
      <w:pPr>
        <w:ind w:left="6338" w:hanging="180"/>
      </w:pPr>
    </w:lvl>
  </w:abstractNum>
  <w:abstractNum w:abstractNumId="16" w15:restartNumberingAfterBreak="0">
    <w:nsid w:val="390C46AA"/>
    <w:multiLevelType w:val="hybridMultilevel"/>
    <w:tmpl w:val="63B23114"/>
    <w:lvl w:ilvl="0" w:tplc="30FCB3B6">
      <w:start w:val="1"/>
      <w:numFmt w:val="decimal"/>
      <w:lvlText w:val="Q%1."/>
      <w:lvlJc w:val="left"/>
      <w:pPr>
        <w:ind w:left="1211" w:hanging="360"/>
      </w:pPr>
      <w:rPr>
        <w:b/>
        <w:bCs w:val="0"/>
      </w:r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17" w15:restartNumberingAfterBreak="0">
    <w:nsid w:val="3AB45959"/>
    <w:multiLevelType w:val="hybridMultilevel"/>
    <w:tmpl w:val="C980CF4A"/>
    <w:lvl w:ilvl="0" w:tplc="E4AEA6D4">
      <w:start w:val="1"/>
      <w:numFmt w:val="decimal"/>
      <w:lvlText w:val="%1."/>
      <w:lvlJc w:val="left"/>
      <w:pPr>
        <w:ind w:left="920" w:hanging="720"/>
      </w:pPr>
      <w:rPr>
        <w:rFonts w:ascii="Times New Roman" w:eastAsia="Times New Roman" w:hAnsi="Times New Roman" w:cs="Times New Roman" w:hint="default"/>
        <w:b/>
        <w:bCs/>
        <w:sz w:val="24"/>
        <w:szCs w:val="24"/>
      </w:rPr>
    </w:lvl>
    <w:lvl w:ilvl="1" w:tplc="85C681F8">
      <w:start w:val="1"/>
      <w:numFmt w:val="bullet"/>
      <w:lvlText w:val="•"/>
      <w:lvlJc w:val="left"/>
      <w:pPr>
        <w:ind w:left="1856" w:hanging="720"/>
      </w:pPr>
    </w:lvl>
    <w:lvl w:ilvl="2" w:tplc="AD2634F4">
      <w:start w:val="1"/>
      <w:numFmt w:val="bullet"/>
      <w:lvlText w:val="•"/>
      <w:lvlJc w:val="left"/>
      <w:pPr>
        <w:ind w:left="2793" w:hanging="720"/>
      </w:pPr>
    </w:lvl>
    <w:lvl w:ilvl="3" w:tplc="D048002E">
      <w:start w:val="1"/>
      <w:numFmt w:val="bullet"/>
      <w:lvlText w:val="•"/>
      <w:lvlJc w:val="left"/>
      <w:pPr>
        <w:ind w:left="3729" w:hanging="720"/>
      </w:pPr>
    </w:lvl>
    <w:lvl w:ilvl="4" w:tplc="3C62E18C">
      <w:start w:val="1"/>
      <w:numFmt w:val="bullet"/>
      <w:lvlText w:val="•"/>
      <w:lvlJc w:val="left"/>
      <w:pPr>
        <w:ind w:left="4666" w:hanging="720"/>
      </w:pPr>
    </w:lvl>
    <w:lvl w:ilvl="5" w:tplc="5C04A0D2">
      <w:start w:val="1"/>
      <w:numFmt w:val="bullet"/>
      <w:lvlText w:val="•"/>
      <w:lvlJc w:val="left"/>
      <w:pPr>
        <w:ind w:left="5603" w:hanging="720"/>
      </w:pPr>
    </w:lvl>
    <w:lvl w:ilvl="6" w:tplc="071658BE">
      <w:start w:val="1"/>
      <w:numFmt w:val="bullet"/>
      <w:lvlText w:val="•"/>
      <w:lvlJc w:val="left"/>
      <w:pPr>
        <w:ind w:left="6539" w:hanging="720"/>
      </w:pPr>
    </w:lvl>
    <w:lvl w:ilvl="7" w:tplc="F2EABEAA">
      <w:start w:val="1"/>
      <w:numFmt w:val="bullet"/>
      <w:lvlText w:val="•"/>
      <w:lvlJc w:val="left"/>
      <w:pPr>
        <w:ind w:left="7476" w:hanging="720"/>
      </w:pPr>
    </w:lvl>
    <w:lvl w:ilvl="8" w:tplc="FCA84C10">
      <w:start w:val="1"/>
      <w:numFmt w:val="bullet"/>
      <w:lvlText w:val="•"/>
      <w:lvlJc w:val="left"/>
      <w:pPr>
        <w:ind w:left="8413" w:hanging="720"/>
      </w:pPr>
    </w:lvl>
  </w:abstractNum>
  <w:abstractNum w:abstractNumId="18" w15:restartNumberingAfterBreak="0">
    <w:nsid w:val="403045A5"/>
    <w:multiLevelType w:val="hybridMultilevel"/>
    <w:tmpl w:val="DF789242"/>
    <w:lvl w:ilvl="0" w:tplc="EA1E0CE6">
      <w:start w:val="1"/>
      <w:numFmt w:val="lowerRoman"/>
      <w:lvlText w:val="(%1)"/>
      <w:lvlJc w:val="left"/>
      <w:pPr>
        <w:ind w:left="1080" w:hanging="360"/>
      </w:pPr>
      <w:rPr>
        <w:b w:val="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9" w15:restartNumberingAfterBreak="0">
    <w:nsid w:val="5296048E"/>
    <w:multiLevelType w:val="hybridMultilevel"/>
    <w:tmpl w:val="E93645DE"/>
    <w:lvl w:ilvl="0" w:tplc="5DB43048">
      <w:start w:val="1"/>
      <w:numFmt w:val="decimal"/>
      <w:lvlText w:val="Q%1."/>
      <w:lvlJc w:val="left"/>
      <w:pPr>
        <w:ind w:left="1080" w:hanging="360"/>
      </w:pPr>
      <w:rPr>
        <w:b/>
        <w:bCs w:val="0"/>
      </w:rPr>
    </w:lvl>
    <w:lvl w:ilvl="1" w:tplc="0C090019">
      <w:start w:val="1"/>
      <w:numFmt w:val="lowerLetter"/>
      <w:lvlText w:val="%2."/>
      <w:lvlJc w:val="left"/>
      <w:pPr>
        <w:ind w:left="1451" w:hanging="360"/>
      </w:pPr>
    </w:lvl>
    <w:lvl w:ilvl="2" w:tplc="0C09001B">
      <w:start w:val="1"/>
      <w:numFmt w:val="lowerRoman"/>
      <w:lvlText w:val="%3."/>
      <w:lvlJc w:val="right"/>
      <w:pPr>
        <w:ind w:left="2171" w:hanging="180"/>
      </w:pPr>
    </w:lvl>
    <w:lvl w:ilvl="3" w:tplc="0C09000F">
      <w:start w:val="1"/>
      <w:numFmt w:val="decimal"/>
      <w:lvlText w:val="%4."/>
      <w:lvlJc w:val="left"/>
      <w:pPr>
        <w:ind w:left="2891" w:hanging="360"/>
      </w:pPr>
    </w:lvl>
    <w:lvl w:ilvl="4" w:tplc="0C090019">
      <w:start w:val="1"/>
      <w:numFmt w:val="lowerLetter"/>
      <w:lvlText w:val="%5."/>
      <w:lvlJc w:val="left"/>
      <w:pPr>
        <w:ind w:left="3611" w:hanging="360"/>
      </w:pPr>
    </w:lvl>
    <w:lvl w:ilvl="5" w:tplc="0C09001B">
      <w:start w:val="1"/>
      <w:numFmt w:val="lowerRoman"/>
      <w:lvlText w:val="%6."/>
      <w:lvlJc w:val="right"/>
      <w:pPr>
        <w:ind w:left="4331" w:hanging="180"/>
      </w:pPr>
    </w:lvl>
    <w:lvl w:ilvl="6" w:tplc="0C09000F">
      <w:start w:val="1"/>
      <w:numFmt w:val="decimal"/>
      <w:lvlText w:val="%7."/>
      <w:lvlJc w:val="left"/>
      <w:pPr>
        <w:ind w:left="5051" w:hanging="360"/>
      </w:pPr>
    </w:lvl>
    <w:lvl w:ilvl="7" w:tplc="0C090019">
      <w:start w:val="1"/>
      <w:numFmt w:val="lowerLetter"/>
      <w:lvlText w:val="%8."/>
      <w:lvlJc w:val="left"/>
      <w:pPr>
        <w:ind w:left="5771" w:hanging="360"/>
      </w:pPr>
    </w:lvl>
    <w:lvl w:ilvl="8" w:tplc="0C09001B">
      <w:start w:val="1"/>
      <w:numFmt w:val="lowerRoman"/>
      <w:lvlText w:val="%9."/>
      <w:lvlJc w:val="right"/>
      <w:pPr>
        <w:ind w:left="6491" w:hanging="180"/>
      </w:pPr>
    </w:lvl>
  </w:abstractNum>
  <w:abstractNum w:abstractNumId="20" w15:restartNumberingAfterBreak="0">
    <w:nsid w:val="537205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F8371F7"/>
    <w:multiLevelType w:val="hybridMultilevel"/>
    <w:tmpl w:val="3278787E"/>
    <w:lvl w:ilvl="0" w:tplc="F10AC8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5CE50A9"/>
    <w:multiLevelType w:val="hybridMultilevel"/>
    <w:tmpl w:val="4DD2C3AA"/>
    <w:lvl w:ilvl="0" w:tplc="372E27B2">
      <w:start w:val="8"/>
      <w:numFmt w:val="bullet"/>
      <w:lvlText w:val="-"/>
      <w:lvlJc w:val="left"/>
      <w:pPr>
        <w:ind w:left="1080" w:hanging="360"/>
      </w:pPr>
      <w:rPr>
        <w:rFonts w:ascii="Times New Roman" w:eastAsia="Times New Roman"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3" w15:restartNumberingAfterBreak="0">
    <w:nsid w:val="6C1370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61720E5"/>
    <w:multiLevelType w:val="singleLevel"/>
    <w:tmpl w:val="5B7887D0"/>
    <w:lvl w:ilvl="0">
      <w:start w:val="3"/>
      <w:numFmt w:val="decimal"/>
      <w:lvlText w:val="%1."/>
      <w:lvlJc w:val="left"/>
      <w:pPr>
        <w:tabs>
          <w:tab w:val="num" w:pos="720"/>
        </w:tabs>
        <w:ind w:left="720" w:hanging="720"/>
      </w:pPr>
      <w:rPr>
        <w:rFonts w:hint="default"/>
      </w:rPr>
    </w:lvl>
  </w:abstractNum>
  <w:abstractNum w:abstractNumId="25" w15:restartNumberingAfterBreak="0">
    <w:nsid w:val="764E5D11"/>
    <w:multiLevelType w:val="hybridMultilevel"/>
    <w:tmpl w:val="4B6A7762"/>
    <w:lvl w:ilvl="0" w:tplc="6FDCE87C">
      <w:start w:val="1"/>
      <w:numFmt w:val="lowerRoman"/>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516965371">
    <w:abstractNumId w:val="9"/>
  </w:num>
  <w:num w:numId="2" w16cid:durableId="143666995">
    <w:abstractNumId w:val="7"/>
  </w:num>
  <w:num w:numId="3" w16cid:durableId="2129808813">
    <w:abstractNumId w:val="6"/>
  </w:num>
  <w:num w:numId="4" w16cid:durableId="247811527">
    <w:abstractNumId w:val="5"/>
  </w:num>
  <w:num w:numId="5" w16cid:durableId="1206287243">
    <w:abstractNumId w:val="4"/>
  </w:num>
  <w:num w:numId="6" w16cid:durableId="315652741">
    <w:abstractNumId w:val="8"/>
  </w:num>
  <w:num w:numId="7" w16cid:durableId="707293099">
    <w:abstractNumId w:val="3"/>
  </w:num>
  <w:num w:numId="8" w16cid:durableId="1217399921">
    <w:abstractNumId w:val="2"/>
  </w:num>
  <w:num w:numId="9" w16cid:durableId="456527218">
    <w:abstractNumId w:val="1"/>
  </w:num>
  <w:num w:numId="10" w16cid:durableId="896741294">
    <w:abstractNumId w:val="0"/>
  </w:num>
  <w:num w:numId="11" w16cid:durableId="1850412677">
    <w:abstractNumId w:val="22"/>
  </w:num>
  <w:num w:numId="12" w16cid:durableId="732696718">
    <w:abstractNumId w:val="11"/>
  </w:num>
  <w:num w:numId="13" w16cid:durableId="403262124">
    <w:abstractNumId w:val="21"/>
  </w:num>
  <w:num w:numId="14" w16cid:durableId="14471137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330094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01433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47589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24503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70768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781448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16019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99996082">
    <w:abstractNumId w:val="24"/>
  </w:num>
  <w:num w:numId="23" w16cid:durableId="1620531518">
    <w:abstractNumId w:val="23"/>
  </w:num>
  <w:num w:numId="24" w16cid:durableId="1496219405">
    <w:abstractNumId w:val="14"/>
  </w:num>
  <w:num w:numId="25" w16cid:durableId="1541085809">
    <w:abstractNumId w:val="20"/>
  </w:num>
  <w:num w:numId="26" w16cid:durableId="835418835">
    <w:abstractNumId w:val="13"/>
  </w:num>
  <w:num w:numId="27" w16cid:durableId="1063024503">
    <w:abstractNumId w:val="17"/>
    <w:lvlOverride w:ilvl="0">
      <w:startOverride w:val="1"/>
    </w:lvlOverride>
    <w:lvlOverride w:ilvl="1"/>
    <w:lvlOverride w:ilvl="2"/>
    <w:lvlOverride w:ilvl="3"/>
    <w:lvlOverride w:ilvl="4"/>
    <w:lvlOverride w:ilvl="5"/>
    <w:lvlOverride w:ilvl="6"/>
    <w:lvlOverride w:ilvl="7"/>
    <w:lvlOverride w:ilvl="8"/>
  </w:num>
  <w:num w:numId="28" w16cid:durableId="56823478">
    <w:abstractNumId w:val="15"/>
  </w:num>
  <w:num w:numId="29" w16cid:durableId="8210463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8">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79FC"/>
    <w:rsid w:val="000302D6"/>
    <w:rsid w:val="0003059F"/>
    <w:rsid w:val="000322C9"/>
    <w:rsid w:val="0003536D"/>
    <w:rsid w:val="00036296"/>
    <w:rsid w:val="00055B60"/>
    <w:rsid w:val="00065B5B"/>
    <w:rsid w:val="00071A99"/>
    <w:rsid w:val="0008471F"/>
    <w:rsid w:val="00085B2F"/>
    <w:rsid w:val="00086E6D"/>
    <w:rsid w:val="00090FB5"/>
    <w:rsid w:val="00092BCC"/>
    <w:rsid w:val="00095B42"/>
    <w:rsid w:val="000A048C"/>
    <w:rsid w:val="000A0B4D"/>
    <w:rsid w:val="000A4110"/>
    <w:rsid w:val="000B0CB3"/>
    <w:rsid w:val="000B2374"/>
    <w:rsid w:val="000B2CA3"/>
    <w:rsid w:val="000B5CB6"/>
    <w:rsid w:val="000B6944"/>
    <w:rsid w:val="000C2503"/>
    <w:rsid w:val="000D0135"/>
    <w:rsid w:val="000D227B"/>
    <w:rsid w:val="000D2CC4"/>
    <w:rsid w:val="000D68E7"/>
    <w:rsid w:val="000E3FC4"/>
    <w:rsid w:val="000E7CF0"/>
    <w:rsid w:val="000E7EBE"/>
    <w:rsid w:val="000F311B"/>
    <w:rsid w:val="000F3121"/>
    <w:rsid w:val="000F4AD8"/>
    <w:rsid w:val="0010211A"/>
    <w:rsid w:val="00102D4D"/>
    <w:rsid w:val="001078C1"/>
    <w:rsid w:val="00107B96"/>
    <w:rsid w:val="00111693"/>
    <w:rsid w:val="00115A89"/>
    <w:rsid w:val="00117E3C"/>
    <w:rsid w:val="00122252"/>
    <w:rsid w:val="001274FB"/>
    <w:rsid w:val="001308F1"/>
    <w:rsid w:val="0014072C"/>
    <w:rsid w:val="00141F62"/>
    <w:rsid w:val="001454C5"/>
    <w:rsid w:val="00150BCE"/>
    <w:rsid w:val="00156D69"/>
    <w:rsid w:val="0016336C"/>
    <w:rsid w:val="001639FF"/>
    <w:rsid w:val="0016538C"/>
    <w:rsid w:val="001707B6"/>
    <w:rsid w:val="00186E81"/>
    <w:rsid w:val="001908C1"/>
    <w:rsid w:val="001A2433"/>
    <w:rsid w:val="001A3638"/>
    <w:rsid w:val="001A54E3"/>
    <w:rsid w:val="001A5B94"/>
    <w:rsid w:val="001A6FCD"/>
    <w:rsid w:val="001A7B21"/>
    <w:rsid w:val="001A7B9A"/>
    <w:rsid w:val="001C510A"/>
    <w:rsid w:val="001D1903"/>
    <w:rsid w:val="001D463F"/>
    <w:rsid w:val="001D5A5B"/>
    <w:rsid w:val="001D6276"/>
    <w:rsid w:val="001E0115"/>
    <w:rsid w:val="001E3478"/>
    <w:rsid w:val="001E734F"/>
    <w:rsid w:val="001F3C2D"/>
    <w:rsid w:val="001F47B6"/>
    <w:rsid w:val="001F4ADE"/>
    <w:rsid w:val="001F6523"/>
    <w:rsid w:val="00202827"/>
    <w:rsid w:val="002048BE"/>
    <w:rsid w:val="00206C75"/>
    <w:rsid w:val="00214185"/>
    <w:rsid w:val="002158C3"/>
    <w:rsid w:val="00217183"/>
    <w:rsid w:val="002232B9"/>
    <w:rsid w:val="00226EBD"/>
    <w:rsid w:val="0023596A"/>
    <w:rsid w:val="00241388"/>
    <w:rsid w:val="00244C60"/>
    <w:rsid w:val="00244CB3"/>
    <w:rsid w:val="0024528E"/>
    <w:rsid w:val="002467FB"/>
    <w:rsid w:val="002633FC"/>
    <w:rsid w:val="0027323A"/>
    <w:rsid w:val="0027502A"/>
    <w:rsid w:val="00280982"/>
    <w:rsid w:val="00282B6D"/>
    <w:rsid w:val="002831D7"/>
    <w:rsid w:val="00285EA4"/>
    <w:rsid w:val="00292A8D"/>
    <w:rsid w:val="00293711"/>
    <w:rsid w:val="002A18A8"/>
    <w:rsid w:val="002A4E94"/>
    <w:rsid w:val="002A6383"/>
    <w:rsid w:val="002A6FCB"/>
    <w:rsid w:val="002B31F3"/>
    <w:rsid w:val="002C0A5A"/>
    <w:rsid w:val="002C1C60"/>
    <w:rsid w:val="002D4D71"/>
    <w:rsid w:val="002E23F5"/>
    <w:rsid w:val="002E2E7A"/>
    <w:rsid w:val="002E6B3F"/>
    <w:rsid w:val="002F4B19"/>
    <w:rsid w:val="002F6EAC"/>
    <w:rsid w:val="002F7BB8"/>
    <w:rsid w:val="00300B7F"/>
    <w:rsid w:val="00302EDF"/>
    <w:rsid w:val="0031234D"/>
    <w:rsid w:val="00313D2D"/>
    <w:rsid w:val="00322D45"/>
    <w:rsid w:val="0032774D"/>
    <w:rsid w:val="00340470"/>
    <w:rsid w:val="003405E3"/>
    <w:rsid w:val="00341679"/>
    <w:rsid w:val="00345888"/>
    <w:rsid w:val="00347C5A"/>
    <w:rsid w:val="00355080"/>
    <w:rsid w:val="00361889"/>
    <w:rsid w:val="00362957"/>
    <w:rsid w:val="00362B6D"/>
    <w:rsid w:val="00363BB8"/>
    <w:rsid w:val="00363E5D"/>
    <w:rsid w:val="00366A83"/>
    <w:rsid w:val="0037694A"/>
    <w:rsid w:val="00383598"/>
    <w:rsid w:val="00383696"/>
    <w:rsid w:val="0038552C"/>
    <w:rsid w:val="00390E71"/>
    <w:rsid w:val="00391537"/>
    <w:rsid w:val="00396DAF"/>
    <w:rsid w:val="003B0E26"/>
    <w:rsid w:val="003B23A7"/>
    <w:rsid w:val="003B3C06"/>
    <w:rsid w:val="003C19F5"/>
    <w:rsid w:val="003C291D"/>
    <w:rsid w:val="003C2D12"/>
    <w:rsid w:val="003D0B32"/>
    <w:rsid w:val="003D2E7F"/>
    <w:rsid w:val="003D51BA"/>
    <w:rsid w:val="003F582A"/>
    <w:rsid w:val="00407D06"/>
    <w:rsid w:val="0041322E"/>
    <w:rsid w:val="004158FF"/>
    <w:rsid w:val="00417691"/>
    <w:rsid w:val="00417B55"/>
    <w:rsid w:val="00421C4C"/>
    <w:rsid w:val="0042425F"/>
    <w:rsid w:val="00425532"/>
    <w:rsid w:val="00427C54"/>
    <w:rsid w:val="00430297"/>
    <w:rsid w:val="00442896"/>
    <w:rsid w:val="00443118"/>
    <w:rsid w:val="00444564"/>
    <w:rsid w:val="0045249B"/>
    <w:rsid w:val="0045282C"/>
    <w:rsid w:val="00455EF5"/>
    <w:rsid w:val="00462B68"/>
    <w:rsid w:val="0047454F"/>
    <w:rsid w:val="004746A6"/>
    <w:rsid w:val="0047698D"/>
    <w:rsid w:val="004858D7"/>
    <w:rsid w:val="00491446"/>
    <w:rsid w:val="004925D1"/>
    <w:rsid w:val="00496B36"/>
    <w:rsid w:val="004A38DD"/>
    <w:rsid w:val="004A6EF4"/>
    <w:rsid w:val="004B3AFA"/>
    <w:rsid w:val="004B3C25"/>
    <w:rsid w:val="004B3DF1"/>
    <w:rsid w:val="004B42E8"/>
    <w:rsid w:val="004B7A93"/>
    <w:rsid w:val="004C13FF"/>
    <w:rsid w:val="004C3C63"/>
    <w:rsid w:val="004C5E80"/>
    <w:rsid w:val="004C70A7"/>
    <w:rsid w:val="004D7BCB"/>
    <w:rsid w:val="004E417D"/>
    <w:rsid w:val="004E478F"/>
    <w:rsid w:val="004E4B78"/>
    <w:rsid w:val="004F5F2E"/>
    <w:rsid w:val="005026FB"/>
    <w:rsid w:val="005043A6"/>
    <w:rsid w:val="005157FD"/>
    <w:rsid w:val="00520C4B"/>
    <w:rsid w:val="00520FE3"/>
    <w:rsid w:val="00523261"/>
    <w:rsid w:val="00525B05"/>
    <w:rsid w:val="0052634C"/>
    <w:rsid w:val="00526EC4"/>
    <w:rsid w:val="005327B0"/>
    <w:rsid w:val="00532A6F"/>
    <w:rsid w:val="00533B98"/>
    <w:rsid w:val="00536000"/>
    <w:rsid w:val="0054243E"/>
    <w:rsid w:val="00543029"/>
    <w:rsid w:val="00551C43"/>
    <w:rsid w:val="0055231B"/>
    <w:rsid w:val="00553D6F"/>
    <w:rsid w:val="00555F2C"/>
    <w:rsid w:val="005572A2"/>
    <w:rsid w:val="00560D59"/>
    <w:rsid w:val="005645AC"/>
    <w:rsid w:val="00576B62"/>
    <w:rsid w:val="005830E7"/>
    <w:rsid w:val="005854B6"/>
    <w:rsid w:val="00591371"/>
    <w:rsid w:val="005914F6"/>
    <w:rsid w:val="00594062"/>
    <w:rsid w:val="00595173"/>
    <w:rsid w:val="0059700E"/>
    <w:rsid w:val="005A1995"/>
    <w:rsid w:val="005A3A32"/>
    <w:rsid w:val="005A5507"/>
    <w:rsid w:val="005A5685"/>
    <w:rsid w:val="005B350D"/>
    <w:rsid w:val="005B6E5A"/>
    <w:rsid w:val="005C14F7"/>
    <w:rsid w:val="005C29BE"/>
    <w:rsid w:val="005C419F"/>
    <w:rsid w:val="005C4FA6"/>
    <w:rsid w:val="005C7E64"/>
    <w:rsid w:val="005D0997"/>
    <w:rsid w:val="005D6A4C"/>
    <w:rsid w:val="005D7466"/>
    <w:rsid w:val="005E2081"/>
    <w:rsid w:val="005E482C"/>
    <w:rsid w:val="00602442"/>
    <w:rsid w:val="00602676"/>
    <w:rsid w:val="00605D85"/>
    <w:rsid w:val="00607911"/>
    <w:rsid w:val="00613350"/>
    <w:rsid w:val="00614A17"/>
    <w:rsid w:val="0061764C"/>
    <w:rsid w:val="00620128"/>
    <w:rsid w:val="006215E8"/>
    <w:rsid w:val="00630550"/>
    <w:rsid w:val="00630FC5"/>
    <w:rsid w:val="00631566"/>
    <w:rsid w:val="006323AF"/>
    <w:rsid w:val="006377DA"/>
    <w:rsid w:val="006378C2"/>
    <w:rsid w:val="00640FF1"/>
    <w:rsid w:val="00646970"/>
    <w:rsid w:val="00656BAF"/>
    <w:rsid w:val="00662BC8"/>
    <w:rsid w:val="006663B0"/>
    <w:rsid w:val="00670713"/>
    <w:rsid w:val="0068239B"/>
    <w:rsid w:val="00682B12"/>
    <w:rsid w:val="00686B64"/>
    <w:rsid w:val="0069161C"/>
    <w:rsid w:val="00691D4E"/>
    <w:rsid w:val="006977DA"/>
    <w:rsid w:val="006A0219"/>
    <w:rsid w:val="006A14C9"/>
    <w:rsid w:val="006A3D07"/>
    <w:rsid w:val="006A66E5"/>
    <w:rsid w:val="006B15C3"/>
    <w:rsid w:val="006B35A0"/>
    <w:rsid w:val="006B7833"/>
    <w:rsid w:val="006C2423"/>
    <w:rsid w:val="006D1212"/>
    <w:rsid w:val="006D2105"/>
    <w:rsid w:val="006D793F"/>
    <w:rsid w:val="006E01C8"/>
    <w:rsid w:val="006E1397"/>
    <w:rsid w:val="006E23AF"/>
    <w:rsid w:val="006E73D2"/>
    <w:rsid w:val="006F04DC"/>
    <w:rsid w:val="006F3F3E"/>
    <w:rsid w:val="00704D75"/>
    <w:rsid w:val="00705704"/>
    <w:rsid w:val="00705B17"/>
    <w:rsid w:val="00707796"/>
    <w:rsid w:val="0071107A"/>
    <w:rsid w:val="007126D8"/>
    <w:rsid w:val="00715A47"/>
    <w:rsid w:val="00715A61"/>
    <w:rsid w:val="00720571"/>
    <w:rsid w:val="00720815"/>
    <w:rsid w:val="00722F61"/>
    <w:rsid w:val="00723203"/>
    <w:rsid w:val="007251C2"/>
    <w:rsid w:val="007307B1"/>
    <w:rsid w:val="0073395B"/>
    <w:rsid w:val="00736893"/>
    <w:rsid w:val="00741074"/>
    <w:rsid w:val="00741EF7"/>
    <w:rsid w:val="007459AD"/>
    <w:rsid w:val="00756751"/>
    <w:rsid w:val="00760478"/>
    <w:rsid w:val="00766DA9"/>
    <w:rsid w:val="00770FC6"/>
    <w:rsid w:val="0077293B"/>
    <w:rsid w:val="00775D81"/>
    <w:rsid w:val="00776A9C"/>
    <w:rsid w:val="00782C72"/>
    <w:rsid w:val="0078560C"/>
    <w:rsid w:val="0078598B"/>
    <w:rsid w:val="0078646E"/>
    <w:rsid w:val="00787300"/>
    <w:rsid w:val="007A012F"/>
    <w:rsid w:val="007A6AB8"/>
    <w:rsid w:val="007B2ED2"/>
    <w:rsid w:val="007C1585"/>
    <w:rsid w:val="007C793D"/>
    <w:rsid w:val="007D0108"/>
    <w:rsid w:val="007D0B68"/>
    <w:rsid w:val="007D1065"/>
    <w:rsid w:val="007D120B"/>
    <w:rsid w:val="007E142C"/>
    <w:rsid w:val="007F138E"/>
    <w:rsid w:val="007F74A4"/>
    <w:rsid w:val="00805F02"/>
    <w:rsid w:val="00811CCD"/>
    <w:rsid w:val="00824225"/>
    <w:rsid w:val="00824FA8"/>
    <w:rsid w:val="00836C71"/>
    <w:rsid w:val="00842A85"/>
    <w:rsid w:val="00846DE1"/>
    <w:rsid w:val="00851412"/>
    <w:rsid w:val="00851B4A"/>
    <w:rsid w:val="00852C8A"/>
    <w:rsid w:val="00853DC3"/>
    <w:rsid w:val="00865B52"/>
    <w:rsid w:val="00867D48"/>
    <w:rsid w:val="00870977"/>
    <w:rsid w:val="00872921"/>
    <w:rsid w:val="0087707C"/>
    <w:rsid w:val="00880613"/>
    <w:rsid w:val="00882CA0"/>
    <w:rsid w:val="00885F63"/>
    <w:rsid w:val="00886EBB"/>
    <w:rsid w:val="00893EBF"/>
    <w:rsid w:val="008A2313"/>
    <w:rsid w:val="008A326C"/>
    <w:rsid w:val="008B25A9"/>
    <w:rsid w:val="008B4166"/>
    <w:rsid w:val="008B5B7F"/>
    <w:rsid w:val="008B7F2F"/>
    <w:rsid w:val="008C4F26"/>
    <w:rsid w:val="008C6DFF"/>
    <w:rsid w:val="008D3B45"/>
    <w:rsid w:val="008D3F67"/>
    <w:rsid w:val="008D4F01"/>
    <w:rsid w:val="008D508C"/>
    <w:rsid w:val="008D7E9F"/>
    <w:rsid w:val="008E14DC"/>
    <w:rsid w:val="008E15C6"/>
    <w:rsid w:val="008E1AC6"/>
    <w:rsid w:val="008F00E7"/>
    <w:rsid w:val="008F1DB0"/>
    <w:rsid w:val="008F646D"/>
    <w:rsid w:val="00902449"/>
    <w:rsid w:val="00905514"/>
    <w:rsid w:val="009117A6"/>
    <w:rsid w:val="00911F43"/>
    <w:rsid w:val="00921909"/>
    <w:rsid w:val="00932473"/>
    <w:rsid w:val="00936183"/>
    <w:rsid w:val="00940A2D"/>
    <w:rsid w:val="00941AA1"/>
    <w:rsid w:val="00942EF9"/>
    <w:rsid w:val="009477A2"/>
    <w:rsid w:val="009541FA"/>
    <w:rsid w:val="00955043"/>
    <w:rsid w:val="009555E8"/>
    <w:rsid w:val="00961D11"/>
    <w:rsid w:val="00962055"/>
    <w:rsid w:val="00963279"/>
    <w:rsid w:val="009646B9"/>
    <w:rsid w:val="00966CDE"/>
    <w:rsid w:val="00966E9B"/>
    <w:rsid w:val="00971F48"/>
    <w:rsid w:val="00981271"/>
    <w:rsid w:val="00981AEA"/>
    <w:rsid w:val="00984345"/>
    <w:rsid w:val="009966BC"/>
    <w:rsid w:val="009A01BC"/>
    <w:rsid w:val="009A183E"/>
    <w:rsid w:val="009A408D"/>
    <w:rsid w:val="009B433D"/>
    <w:rsid w:val="009B571A"/>
    <w:rsid w:val="009B6D31"/>
    <w:rsid w:val="009B6F4E"/>
    <w:rsid w:val="009C0585"/>
    <w:rsid w:val="009C0DAE"/>
    <w:rsid w:val="009C1B66"/>
    <w:rsid w:val="009C37A5"/>
    <w:rsid w:val="009C404A"/>
    <w:rsid w:val="009C49A1"/>
    <w:rsid w:val="009E05AE"/>
    <w:rsid w:val="009F2813"/>
    <w:rsid w:val="00A1061B"/>
    <w:rsid w:val="00A10C58"/>
    <w:rsid w:val="00A13469"/>
    <w:rsid w:val="00A14E61"/>
    <w:rsid w:val="00A20F9A"/>
    <w:rsid w:val="00A23D1B"/>
    <w:rsid w:val="00A250BE"/>
    <w:rsid w:val="00A269EA"/>
    <w:rsid w:val="00A27EB1"/>
    <w:rsid w:val="00A326D6"/>
    <w:rsid w:val="00A36C43"/>
    <w:rsid w:val="00A375CF"/>
    <w:rsid w:val="00A42803"/>
    <w:rsid w:val="00A43C13"/>
    <w:rsid w:val="00A44D40"/>
    <w:rsid w:val="00A4580D"/>
    <w:rsid w:val="00A4627E"/>
    <w:rsid w:val="00A50533"/>
    <w:rsid w:val="00A56BF8"/>
    <w:rsid w:val="00A56E40"/>
    <w:rsid w:val="00A627FC"/>
    <w:rsid w:val="00A6298D"/>
    <w:rsid w:val="00A65144"/>
    <w:rsid w:val="00A70BB2"/>
    <w:rsid w:val="00A71072"/>
    <w:rsid w:val="00A72802"/>
    <w:rsid w:val="00A74A2C"/>
    <w:rsid w:val="00A80A86"/>
    <w:rsid w:val="00A837B6"/>
    <w:rsid w:val="00A90E82"/>
    <w:rsid w:val="00A93467"/>
    <w:rsid w:val="00A954A7"/>
    <w:rsid w:val="00AA2D73"/>
    <w:rsid w:val="00AA3611"/>
    <w:rsid w:val="00AA693D"/>
    <w:rsid w:val="00AB1CA0"/>
    <w:rsid w:val="00AB5083"/>
    <w:rsid w:val="00AC1691"/>
    <w:rsid w:val="00AC61BD"/>
    <w:rsid w:val="00AD1A4D"/>
    <w:rsid w:val="00AD214C"/>
    <w:rsid w:val="00AD2ACD"/>
    <w:rsid w:val="00AD463F"/>
    <w:rsid w:val="00AD4F01"/>
    <w:rsid w:val="00AD7742"/>
    <w:rsid w:val="00AD79CC"/>
    <w:rsid w:val="00AE2C9A"/>
    <w:rsid w:val="00AE2F62"/>
    <w:rsid w:val="00AE404F"/>
    <w:rsid w:val="00AE65B3"/>
    <w:rsid w:val="00AE6CD1"/>
    <w:rsid w:val="00AF0718"/>
    <w:rsid w:val="00AF5A7A"/>
    <w:rsid w:val="00AF6768"/>
    <w:rsid w:val="00AF6CB9"/>
    <w:rsid w:val="00AF7838"/>
    <w:rsid w:val="00AF7D0D"/>
    <w:rsid w:val="00B0352C"/>
    <w:rsid w:val="00B0365E"/>
    <w:rsid w:val="00B048B5"/>
    <w:rsid w:val="00B06001"/>
    <w:rsid w:val="00B12137"/>
    <w:rsid w:val="00B14214"/>
    <w:rsid w:val="00B149B5"/>
    <w:rsid w:val="00B14E37"/>
    <w:rsid w:val="00B1602B"/>
    <w:rsid w:val="00B21DA0"/>
    <w:rsid w:val="00B22120"/>
    <w:rsid w:val="00B266B9"/>
    <w:rsid w:val="00B301EF"/>
    <w:rsid w:val="00B31C60"/>
    <w:rsid w:val="00B32BBC"/>
    <w:rsid w:val="00B3540B"/>
    <w:rsid w:val="00B40795"/>
    <w:rsid w:val="00B4656C"/>
    <w:rsid w:val="00B52427"/>
    <w:rsid w:val="00B55BB9"/>
    <w:rsid w:val="00B561D4"/>
    <w:rsid w:val="00B608A0"/>
    <w:rsid w:val="00B70901"/>
    <w:rsid w:val="00B71101"/>
    <w:rsid w:val="00B73671"/>
    <w:rsid w:val="00B741A9"/>
    <w:rsid w:val="00B74E7B"/>
    <w:rsid w:val="00B763A3"/>
    <w:rsid w:val="00B86E0C"/>
    <w:rsid w:val="00B960EC"/>
    <w:rsid w:val="00BA50BB"/>
    <w:rsid w:val="00BA6895"/>
    <w:rsid w:val="00BB7CB4"/>
    <w:rsid w:val="00BC042B"/>
    <w:rsid w:val="00BE3E7F"/>
    <w:rsid w:val="00BE51A2"/>
    <w:rsid w:val="00BE570A"/>
    <w:rsid w:val="00BE6B17"/>
    <w:rsid w:val="00C010BA"/>
    <w:rsid w:val="00C03F74"/>
    <w:rsid w:val="00C06A33"/>
    <w:rsid w:val="00C1378F"/>
    <w:rsid w:val="00C22640"/>
    <w:rsid w:val="00C23413"/>
    <w:rsid w:val="00C27EC6"/>
    <w:rsid w:val="00C321EC"/>
    <w:rsid w:val="00C3304A"/>
    <w:rsid w:val="00C36AAB"/>
    <w:rsid w:val="00C37F13"/>
    <w:rsid w:val="00C41391"/>
    <w:rsid w:val="00C45734"/>
    <w:rsid w:val="00C621E4"/>
    <w:rsid w:val="00C63104"/>
    <w:rsid w:val="00C63856"/>
    <w:rsid w:val="00C67FBF"/>
    <w:rsid w:val="00C72A49"/>
    <w:rsid w:val="00C72EF9"/>
    <w:rsid w:val="00C75533"/>
    <w:rsid w:val="00C80BEC"/>
    <w:rsid w:val="00C82281"/>
    <w:rsid w:val="00C824B0"/>
    <w:rsid w:val="00C831CE"/>
    <w:rsid w:val="00C84C13"/>
    <w:rsid w:val="00C90A42"/>
    <w:rsid w:val="00C9720B"/>
    <w:rsid w:val="00CA0450"/>
    <w:rsid w:val="00CA58EB"/>
    <w:rsid w:val="00CB23EF"/>
    <w:rsid w:val="00CB32E5"/>
    <w:rsid w:val="00CB3451"/>
    <w:rsid w:val="00CB36CE"/>
    <w:rsid w:val="00CB40D9"/>
    <w:rsid w:val="00CC13B3"/>
    <w:rsid w:val="00CC57B1"/>
    <w:rsid w:val="00CD12EB"/>
    <w:rsid w:val="00CD3402"/>
    <w:rsid w:val="00CD3AFC"/>
    <w:rsid w:val="00CE0989"/>
    <w:rsid w:val="00CE196E"/>
    <w:rsid w:val="00CF33C0"/>
    <w:rsid w:val="00CF3C63"/>
    <w:rsid w:val="00CF6A79"/>
    <w:rsid w:val="00D0148E"/>
    <w:rsid w:val="00D11878"/>
    <w:rsid w:val="00D11C1E"/>
    <w:rsid w:val="00D12582"/>
    <w:rsid w:val="00D267CB"/>
    <w:rsid w:val="00D32667"/>
    <w:rsid w:val="00D46E85"/>
    <w:rsid w:val="00D51497"/>
    <w:rsid w:val="00D51EBA"/>
    <w:rsid w:val="00D52093"/>
    <w:rsid w:val="00D60623"/>
    <w:rsid w:val="00D61D57"/>
    <w:rsid w:val="00D6260D"/>
    <w:rsid w:val="00D63F94"/>
    <w:rsid w:val="00D726AC"/>
    <w:rsid w:val="00D742D9"/>
    <w:rsid w:val="00D805D3"/>
    <w:rsid w:val="00D812A6"/>
    <w:rsid w:val="00D81746"/>
    <w:rsid w:val="00D85714"/>
    <w:rsid w:val="00D866F6"/>
    <w:rsid w:val="00D978E6"/>
    <w:rsid w:val="00DA3908"/>
    <w:rsid w:val="00DB41DD"/>
    <w:rsid w:val="00DB4BA5"/>
    <w:rsid w:val="00DB6225"/>
    <w:rsid w:val="00DC57FF"/>
    <w:rsid w:val="00DC605A"/>
    <w:rsid w:val="00DC67C8"/>
    <w:rsid w:val="00DC6A64"/>
    <w:rsid w:val="00DD241E"/>
    <w:rsid w:val="00DD3449"/>
    <w:rsid w:val="00DD3A7A"/>
    <w:rsid w:val="00DD41C9"/>
    <w:rsid w:val="00DE0926"/>
    <w:rsid w:val="00DE4887"/>
    <w:rsid w:val="00DE72A4"/>
    <w:rsid w:val="00DF56E7"/>
    <w:rsid w:val="00E01C10"/>
    <w:rsid w:val="00E06FB6"/>
    <w:rsid w:val="00E11D7F"/>
    <w:rsid w:val="00E17A63"/>
    <w:rsid w:val="00E23430"/>
    <w:rsid w:val="00E26E6D"/>
    <w:rsid w:val="00E273EF"/>
    <w:rsid w:val="00E350F2"/>
    <w:rsid w:val="00E365BD"/>
    <w:rsid w:val="00E36C0F"/>
    <w:rsid w:val="00E37AAC"/>
    <w:rsid w:val="00E43D18"/>
    <w:rsid w:val="00E512FC"/>
    <w:rsid w:val="00E51D8B"/>
    <w:rsid w:val="00E523B5"/>
    <w:rsid w:val="00E60DD5"/>
    <w:rsid w:val="00E628EF"/>
    <w:rsid w:val="00E62F76"/>
    <w:rsid w:val="00E630D5"/>
    <w:rsid w:val="00E638F0"/>
    <w:rsid w:val="00E63CC7"/>
    <w:rsid w:val="00E65A7C"/>
    <w:rsid w:val="00E704D6"/>
    <w:rsid w:val="00E70765"/>
    <w:rsid w:val="00E71F65"/>
    <w:rsid w:val="00E80E42"/>
    <w:rsid w:val="00E81680"/>
    <w:rsid w:val="00E91E56"/>
    <w:rsid w:val="00E9549B"/>
    <w:rsid w:val="00E95FC3"/>
    <w:rsid w:val="00E977D9"/>
    <w:rsid w:val="00EB01DC"/>
    <w:rsid w:val="00EB425E"/>
    <w:rsid w:val="00EB617C"/>
    <w:rsid w:val="00EB62FF"/>
    <w:rsid w:val="00EB6ED5"/>
    <w:rsid w:val="00EC0E87"/>
    <w:rsid w:val="00EC19FB"/>
    <w:rsid w:val="00EC6090"/>
    <w:rsid w:val="00EC7757"/>
    <w:rsid w:val="00ED097D"/>
    <w:rsid w:val="00ED2C56"/>
    <w:rsid w:val="00ED4F89"/>
    <w:rsid w:val="00ED6F5D"/>
    <w:rsid w:val="00ED7A03"/>
    <w:rsid w:val="00EE05F3"/>
    <w:rsid w:val="00EE23CC"/>
    <w:rsid w:val="00EE6A49"/>
    <w:rsid w:val="00EF00EB"/>
    <w:rsid w:val="00EF56A6"/>
    <w:rsid w:val="00EF5C54"/>
    <w:rsid w:val="00EF5F60"/>
    <w:rsid w:val="00EF62E9"/>
    <w:rsid w:val="00F04A07"/>
    <w:rsid w:val="00F0662D"/>
    <w:rsid w:val="00F10ECB"/>
    <w:rsid w:val="00F1108B"/>
    <w:rsid w:val="00F1127B"/>
    <w:rsid w:val="00F1127F"/>
    <w:rsid w:val="00F127DD"/>
    <w:rsid w:val="00F13117"/>
    <w:rsid w:val="00F14823"/>
    <w:rsid w:val="00F14B16"/>
    <w:rsid w:val="00F17802"/>
    <w:rsid w:val="00F30658"/>
    <w:rsid w:val="00F42814"/>
    <w:rsid w:val="00F43427"/>
    <w:rsid w:val="00F50028"/>
    <w:rsid w:val="00F50CCF"/>
    <w:rsid w:val="00F61351"/>
    <w:rsid w:val="00F642E6"/>
    <w:rsid w:val="00F652CE"/>
    <w:rsid w:val="00F673E9"/>
    <w:rsid w:val="00F700DC"/>
    <w:rsid w:val="00F72B21"/>
    <w:rsid w:val="00F7541D"/>
    <w:rsid w:val="00F77B09"/>
    <w:rsid w:val="00F81799"/>
    <w:rsid w:val="00F82A94"/>
    <w:rsid w:val="00F953B1"/>
    <w:rsid w:val="00F96E29"/>
    <w:rsid w:val="00FA4EFC"/>
    <w:rsid w:val="00FA6DC9"/>
    <w:rsid w:val="00FC3834"/>
    <w:rsid w:val="00FD0A4B"/>
    <w:rsid w:val="00FD5A16"/>
    <w:rsid w:val="00FD7821"/>
    <w:rsid w:val="00FE0963"/>
    <w:rsid w:val="00FE1921"/>
    <w:rsid w:val="00FE50F4"/>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A7A"/>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B048B5"/>
    <w:pPr>
      <w:keepNext/>
      <w:tabs>
        <w:tab w:val="right" w:leader="underscore" w:pos="9016"/>
      </w:tabs>
      <w:ind w:left="403"/>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B048B5"/>
    <w:pPr>
      <w:tabs>
        <w:tab w:val="left" w:pos="1000"/>
        <w:tab w:val="right" w:leader="underscore" w:pos="9016"/>
      </w:tabs>
      <w:ind w:left="1000" w:hanging="4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uiPriority w:val="9"/>
    <w:rsid w:val="00885F63"/>
    <w:rPr>
      <w:rFonts w:ascii="Arial" w:hAnsi="Arial"/>
      <w:b/>
      <w:i/>
      <w:sz w:val="24"/>
    </w:rPr>
  </w:style>
  <w:style w:type="character" w:customStyle="1" w:styleId="FooterChar">
    <w:name w:val="Footer Char"/>
    <w:link w:val="Footer"/>
    <w:rsid w:val="00885F63"/>
  </w:style>
  <w:style w:type="paragraph" w:styleId="ListParagraph">
    <w:name w:val="List Paragraph"/>
    <w:basedOn w:val="Normal"/>
    <w:uiPriority w:val="34"/>
    <w:qFormat/>
    <w:rsid w:val="00DD3449"/>
    <w:pPr>
      <w:ind w:left="720"/>
      <w:contextualSpacing/>
    </w:pPr>
  </w:style>
  <w:style w:type="paragraph" w:styleId="NoSpacing">
    <w:name w:val="No Spacing"/>
    <w:uiPriority w:val="1"/>
    <w:qFormat/>
    <w:rsid w:val="00AF7D0D"/>
    <w:rPr>
      <w:rFonts w:asciiTheme="minorHAnsi" w:eastAsiaTheme="minorHAnsi" w:hAnsiTheme="minorHAnsi" w:cstheme="minorBidi"/>
      <w:sz w:val="22"/>
      <w:szCs w:val="22"/>
      <w:lang w:eastAsia="en-US"/>
    </w:rPr>
  </w:style>
  <w:style w:type="character" w:customStyle="1" w:styleId="Heading2-ClauseChar">
    <w:name w:val="Heading 2 - Clause Char"/>
    <w:basedOn w:val="DefaultParagraphFont"/>
    <w:link w:val="Heading2-Clause"/>
    <w:locked/>
    <w:rsid w:val="00AF7D0D"/>
    <w:rPr>
      <w:rFonts w:ascii="Times New (W1)" w:hAnsi="Times New (W1)"/>
      <w:b/>
      <w:caps/>
      <w:u w:val="single"/>
      <w:lang w:val="en-US"/>
    </w:rPr>
  </w:style>
  <w:style w:type="paragraph" w:customStyle="1" w:styleId="Heading2-Clause">
    <w:name w:val="Heading 2 - Clause"/>
    <w:basedOn w:val="Normal"/>
    <w:link w:val="Heading2-ClauseChar"/>
    <w:qFormat/>
    <w:rsid w:val="00AF7D0D"/>
    <w:pPr>
      <w:snapToGrid w:val="0"/>
      <w:ind w:left="720"/>
      <w:outlineLvl w:val="1"/>
    </w:pPr>
    <w:rPr>
      <w:rFonts w:ascii="Times New (W1)" w:hAnsi="Times New (W1)"/>
      <w:b/>
      <w:caps/>
      <w:u w:val="single"/>
      <w:lang w:val="en-US"/>
    </w:rPr>
  </w:style>
  <w:style w:type="character" w:styleId="CommentReference">
    <w:name w:val="annotation reference"/>
    <w:basedOn w:val="DefaultParagraphFont"/>
    <w:uiPriority w:val="99"/>
    <w:rsid w:val="00EF5C54"/>
    <w:rPr>
      <w:sz w:val="16"/>
      <w:szCs w:val="16"/>
    </w:rPr>
  </w:style>
  <w:style w:type="paragraph" w:styleId="CommentText">
    <w:name w:val="annotation text"/>
    <w:basedOn w:val="Normal"/>
    <w:link w:val="CommentTextChar"/>
    <w:uiPriority w:val="99"/>
    <w:rsid w:val="00EF5C54"/>
  </w:style>
  <w:style w:type="character" w:customStyle="1" w:styleId="CommentTextChar">
    <w:name w:val="Comment Text Char"/>
    <w:basedOn w:val="DefaultParagraphFont"/>
    <w:link w:val="CommentText"/>
    <w:uiPriority w:val="99"/>
    <w:rsid w:val="00EF5C54"/>
  </w:style>
  <w:style w:type="paragraph" w:styleId="CommentSubject">
    <w:name w:val="annotation subject"/>
    <w:basedOn w:val="CommentText"/>
    <w:next w:val="CommentText"/>
    <w:link w:val="CommentSubjectChar"/>
    <w:semiHidden/>
    <w:unhideWhenUsed/>
    <w:rsid w:val="00EF5C54"/>
    <w:rPr>
      <w:b/>
      <w:bCs/>
    </w:rPr>
  </w:style>
  <w:style w:type="character" w:customStyle="1" w:styleId="CommentSubjectChar">
    <w:name w:val="Comment Subject Char"/>
    <w:basedOn w:val="CommentTextChar"/>
    <w:link w:val="CommentSubject"/>
    <w:semiHidden/>
    <w:rsid w:val="00EF5C54"/>
    <w:rPr>
      <w:b/>
      <w:bCs/>
    </w:rPr>
  </w:style>
  <w:style w:type="character" w:styleId="FootnoteReference">
    <w:name w:val="footnote reference"/>
    <w:rsid w:val="00966E9B"/>
  </w:style>
  <w:style w:type="paragraph" w:styleId="BodyTextIndent2">
    <w:name w:val="Body Text Indent 2"/>
    <w:basedOn w:val="Normal"/>
    <w:link w:val="BodyTextIndent2Char"/>
    <w:rsid w:val="00966E9B"/>
    <w:pPr>
      <w:widowControl w:val="0"/>
      <w:tabs>
        <w:tab w:val="left" w:pos="-1440"/>
      </w:tabs>
      <w:ind w:left="2127" w:hanging="2127"/>
    </w:pPr>
    <w:rPr>
      <w:b/>
      <w:snapToGrid w:val="0"/>
      <w:sz w:val="24"/>
      <w:lang w:eastAsia="en-US"/>
    </w:rPr>
  </w:style>
  <w:style w:type="character" w:customStyle="1" w:styleId="BodyTextIndent2Char">
    <w:name w:val="Body Text Indent 2 Char"/>
    <w:basedOn w:val="DefaultParagraphFont"/>
    <w:link w:val="BodyTextIndent2"/>
    <w:rsid w:val="00966E9B"/>
    <w:rPr>
      <w:b/>
      <w:snapToGrid w:val="0"/>
      <w:sz w:val="24"/>
      <w:lang w:eastAsia="en-US"/>
    </w:rPr>
  </w:style>
  <w:style w:type="paragraph" w:styleId="BlockText">
    <w:name w:val="Block Text"/>
    <w:basedOn w:val="Normal"/>
    <w:rsid w:val="00966E9B"/>
    <w:pPr>
      <w:widowControl w:val="0"/>
      <w:tabs>
        <w:tab w:val="left" w:pos="-1497"/>
        <w:tab w:val="left" w:pos="-777"/>
        <w:tab w:val="left" w:pos="-57"/>
        <w:tab w:val="left" w:pos="663"/>
        <w:tab w:val="left" w:pos="1383"/>
        <w:tab w:val="left" w:pos="2103"/>
        <w:tab w:val="left" w:pos="2823"/>
        <w:tab w:val="left" w:pos="3543"/>
        <w:tab w:val="left" w:pos="4263"/>
        <w:tab w:val="left" w:pos="4983"/>
        <w:tab w:val="left" w:pos="5703"/>
        <w:tab w:val="left" w:pos="6423"/>
        <w:tab w:val="left" w:pos="7143"/>
        <w:tab w:val="left" w:pos="7863"/>
        <w:tab w:val="left" w:pos="8583"/>
      </w:tabs>
      <w:spacing w:line="288" w:lineRule="exact"/>
      <w:ind w:left="2103" w:right="874" w:hanging="2103"/>
    </w:pPr>
    <w:rPr>
      <w:b/>
      <w:snapToGrid w:val="0"/>
      <w:sz w:val="24"/>
      <w:lang w:eastAsia="en-US"/>
    </w:rPr>
  </w:style>
  <w:style w:type="paragraph" w:styleId="BodyTextIndent">
    <w:name w:val="Body Text Indent"/>
    <w:basedOn w:val="Normal"/>
    <w:link w:val="BodyTextIndentChar"/>
    <w:rsid w:val="00966E9B"/>
    <w:pPr>
      <w:widowControl w:val="0"/>
      <w:ind w:left="2160" w:hanging="1440"/>
    </w:pPr>
    <w:rPr>
      <w:b/>
      <w:snapToGrid w:val="0"/>
      <w:sz w:val="24"/>
      <w:lang w:eastAsia="en-US"/>
    </w:rPr>
  </w:style>
  <w:style w:type="character" w:customStyle="1" w:styleId="BodyTextIndentChar">
    <w:name w:val="Body Text Indent Char"/>
    <w:basedOn w:val="DefaultParagraphFont"/>
    <w:link w:val="BodyTextIndent"/>
    <w:rsid w:val="00966E9B"/>
    <w:rPr>
      <w:b/>
      <w:snapToGrid w:val="0"/>
      <w:sz w:val="24"/>
      <w:lang w:eastAsia="en-US"/>
    </w:rPr>
  </w:style>
  <w:style w:type="paragraph" w:styleId="BodyTextIndent3">
    <w:name w:val="Body Text Indent 3"/>
    <w:basedOn w:val="Normal"/>
    <w:link w:val="BodyTextIndent3Char"/>
    <w:rsid w:val="00966E9B"/>
    <w:pPr>
      <w:widowControl w:val="0"/>
      <w:spacing w:line="218" w:lineRule="auto"/>
      <w:ind w:left="2268" w:hanging="108"/>
    </w:pPr>
    <w:rPr>
      <w:b/>
      <w:snapToGrid w:val="0"/>
      <w:sz w:val="24"/>
      <w:lang w:eastAsia="en-US"/>
    </w:rPr>
  </w:style>
  <w:style w:type="character" w:customStyle="1" w:styleId="BodyTextIndent3Char">
    <w:name w:val="Body Text Indent 3 Char"/>
    <w:basedOn w:val="DefaultParagraphFont"/>
    <w:link w:val="BodyTextIndent3"/>
    <w:rsid w:val="00966E9B"/>
    <w:rPr>
      <w:b/>
      <w:snapToGrid w:val="0"/>
      <w:sz w:val="24"/>
      <w:lang w:eastAsia="en-US"/>
    </w:rPr>
  </w:style>
  <w:style w:type="paragraph" w:styleId="BodyText">
    <w:name w:val="Body Text"/>
    <w:basedOn w:val="Normal"/>
    <w:link w:val="BodyTextChar"/>
    <w:rsid w:val="00966E9B"/>
    <w:pPr>
      <w:widowControl w:val="0"/>
      <w:spacing w:line="218" w:lineRule="auto"/>
    </w:pPr>
    <w:rPr>
      <w:b/>
      <w:snapToGrid w:val="0"/>
      <w:sz w:val="24"/>
      <w:lang w:eastAsia="en-US"/>
    </w:rPr>
  </w:style>
  <w:style w:type="character" w:customStyle="1" w:styleId="BodyTextChar">
    <w:name w:val="Body Text Char"/>
    <w:basedOn w:val="DefaultParagraphFont"/>
    <w:link w:val="BodyText"/>
    <w:rsid w:val="00966E9B"/>
    <w:rPr>
      <w:b/>
      <w:snapToGrid w:val="0"/>
      <w:sz w:val="24"/>
      <w:lang w:eastAsia="en-US"/>
    </w:rPr>
  </w:style>
  <w:style w:type="paragraph" w:styleId="BodyText2">
    <w:name w:val="Body Text 2"/>
    <w:basedOn w:val="Normal"/>
    <w:link w:val="BodyText2Char"/>
    <w:rsid w:val="00966E9B"/>
    <w:pPr>
      <w:widowControl w:val="0"/>
      <w:spacing w:line="218" w:lineRule="auto"/>
    </w:pPr>
    <w:rPr>
      <w:b/>
      <w:i/>
      <w:snapToGrid w:val="0"/>
      <w:sz w:val="22"/>
      <w:lang w:eastAsia="en-US"/>
    </w:rPr>
  </w:style>
  <w:style w:type="character" w:customStyle="1" w:styleId="BodyText2Char">
    <w:name w:val="Body Text 2 Char"/>
    <w:basedOn w:val="DefaultParagraphFont"/>
    <w:link w:val="BodyText2"/>
    <w:rsid w:val="00966E9B"/>
    <w:rPr>
      <w:b/>
      <w:i/>
      <w:snapToGrid w:val="0"/>
      <w:sz w:val="22"/>
      <w:lang w:eastAsia="en-US"/>
    </w:rPr>
  </w:style>
  <w:style w:type="paragraph" w:customStyle="1" w:styleId="HeadingOne">
    <w:name w:val="Heading One"/>
    <w:basedOn w:val="Heading1"/>
    <w:rsid w:val="00966E9B"/>
    <w:pPr>
      <w:tabs>
        <w:tab w:val="center" w:pos="4513"/>
      </w:tabs>
      <w:spacing w:after="160"/>
      <w:ind w:left="0" w:right="95"/>
      <w:jc w:val="center"/>
    </w:pPr>
    <w:rPr>
      <w:rFonts w:ascii="Times New (W1)" w:hAnsi="Times New (W1)" w:cs="Times New Roman"/>
      <w:bCs/>
      <w:snapToGrid w:val="0"/>
      <w:color w:val="auto"/>
      <w:sz w:val="22"/>
      <w:szCs w:val="28"/>
      <w:u w:val="single"/>
      <w:lang w:eastAsia="en-US"/>
    </w:rPr>
  </w:style>
  <w:style w:type="paragraph" w:customStyle="1" w:styleId="Default">
    <w:name w:val="Default"/>
    <w:rsid w:val="00966E9B"/>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966E9B"/>
    <w:pPr>
      <w:jc w:val="left"/>
    </w:pPr>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966E9B"/>
    <w:rPr>
      <w:rFonts w:ascii="Calibri" w:eastAsiaTheme="minorHAnsi" w:hAnsi="Calibri" w:cs="Calibri"/>
      <w:sz w:val="22"/>
      <w:szCs w:val="22"/>
      <w:lang w:eastAsia="en-US"/>
    </w:rPr>
  </w:style>
  <w:style w:type="paragraph" w:customStyle="1" w:styleId="xmsonormal">
    <w:name w:val="x_msonormal"/>
    <w:basedOn w:val="Normal"/>
    <w:rsid w:val="00966E9B"/>
    <w:pPr>
      <w:jc w:val="left"/>
    </w:pPr>
    <w:rPr>
      <w:rFonts w:ascii="Calibri" w:eastAsiaTheme="minorHAnsi" w:hAnsi="Calibri" w:cs="Calibri"/>
      <w:sz w:val="22"/>
      <w:szCs w:val="22"/>
    </w:rPr>
  </w:style>
  <w:style w:type="paragraph" w:customStyle="1" w:styleId="xmsonormal0">
    <w:name w:val="xmsonormal"/>
    <w:basedOn w:val="Normal"/>
    <w:rsid w:val="00966E9B"/>
    <w:pPr>
      <w:spacing w:before="100" w:beforeAutospacing="1" w:after="100" w:afterAutospacing="1"/>
      <w:jc w:val="left"/>
    </w:pPr>
    <w:rPr>
      <w:rFonts w:ascii="Calibri" w:eastAsiaTheme="minorHAnsi" w:hAnsi="Calibri" w:cs="Calibri"/>
      <w:sz w:val="22"/>
      <w:szCs w:val="22"/>
    </w:rPr>
  </w:style>
  <w:style w:type="character" w:styleId="FollowedHyperlink">
    <w:name w:val="FollowedHyperlink"/>
    <w:basedOn w:val="DefaultParagraphFont"/>
    <w:rsid w:val="00EF56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5682">
      <w:bodyDiv w:val="1"/>
      <w:marLeft w:val="0"/>
      <w:marRight w:val="0"/>
      <w:marTop w:val="0"/>
      <w:marBottom w:val="0"/>
      <w:divBdr>
        <w:top w:val="none" w:sz="0" w:space="0" w:color="auto"/>
        <w:left w:val="none" w:sz="0" w:space="0" w:color="auto"/>
        <w:bottom w:val="none" w:sz="0" w:space="0" w:color="auto"/>
        <w:right w:val="none" w:sz="0" w:space="0" w:color="auto"/>
      </w:divBdr>
    </w:div>
    <w:div w:id="211235975">
      <w:bodyDiv w:val="1"/>
      <w:marLeft w:val="0"/>
      <w:marRight w:val="0"/>
      <w:marTop w:val="0"/>
      <w:marBottom w:val="0"/>
      <w:divBdr>
        <w:top w:val="none" w:sz="0" w:space="0" w:color="auto"/>
        <w:left w:val="none" w:sz="0" w:space="0" w:color="auto"/>
        <w:bottom w:val="none" w:sz="0" w:space="0" w:color="auto"/>
        <w:right w:val="none" w:sz="0" w:space="0" w:color="auto"/>
      </w:divBdr>
    </w:div>
    <w:div w:id="268246276">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1470317604">
      <w:bodyDiv w:val="1"/>
      <w:marLeft w:val="0"/>
      <w:marRight w:val="0"/>
      <w:marTop w:val="0"/>
      <w:marBottom w:val="0"/>
      <w:divBdr>
        <w:top w:val="none" w:sz="0" w:space="0" w:color="auto"/>
        <w:left w:val="none" w:sz="0" w:space="0" w:color="auto"/>
        <w:bottom w:val="none" w:sz="0" w:space="0" w:color="auto"/>
        <w:right w:val="none" w:sz="0" w:space="0" w:color="auto"/>
      </w:divBdr>
    </w:div>
    <w:div w:id="1484076745">
      <w:bodyDiv w:val="1"/>
      <w:marLeft w:val="0"/>
      <w:marRight w:val="0"/>
      <w:marTop w:val="0"/>
      <w:marBottom w:val="0"/>
      <w:divBdr>
        <w:top w:val="none" w:sz="0" w:space="0" w:color="auto"/>
        <w:left w:val="none" w:sz="0" w:space="0" w:color="auto"/>
        <w:bottom w:val="none" w:sz="0" w:space="0" w:color="auto"/>
        <w:right w:val="none" w:sz="0" w:space="0" w:color="auto"/>
      </w:divBdr>
    </w:div>
    <w:div w:id="1704135463">
      <w:bodyDiv w:val="1"/>
      <w:marLeft w:val="0"/>
      <w:marRight w:val="0"/>
      <w:marTop w:val="0"/>
      <w:marBottom w:val="0"/>
      <w:divBdr>
        <w:top w:val="none" w:sz="0" w:space="0" w:color="auto"/>
        <w:left w:val="none" w:sz="0" w:space="0" w:color="auto"/>
        <w:bottom w:val="none" w:sz="0" w:space="0" w:color="auto"/>
        <w:right w:val="none" w:sz="0" w:space="0" w:color="auto"/>
      </w:divBdr>
    </w:div>
    <w:div w:id="1775440954">
      <w:bodyDiv w:val="1"/>
      <w:marLeft w:val="0"/>
      <w:marRight w:val="0"/>
      <w:marTop w:val="0"/>
      <w:marBottom w:val="0"/>
      <w:divBdr>
        <w:top w:val="none" w:sz="0" w:space="0" w:color="auto"/>
        <w:left w:val="none" w:sz="0" w:space="0" w:color="auto"/>
        <w:bottom w:val="none" w:sz="0" w:space="0" w:color="auto"/>
        <w:right w:val="none" w:sz="0" w:space="0" w:color="auto"/>
      </w:divBdr>
    </w:div>
    <w:div w:id="1848786790">
      <w:bodyDiv w:val="1"/>
      <w:marLeft w:val="0"/>
      <w:marRight w:val="0"/>
      <w:marTop w:val="0"/>
      <w:marBottom w:val="0"/>
      <w:divBdr>
        <w:top w:val="none" w:sz="0" w:space="0" w:color="auto"/>
        <w:left w:val="none" w:sz="0" w:space="0" w:color="auto"/>
        <w:bottom w:val="none" w:sz="0" w:space="0" w:color="auto"/>
        <w:right w:val="none" w:sz="0" w:space="0" w:color="auto"/>
      </w:divBdr>
    </w:div>
    <w:div w:id="1963530980">
      <w:bodyDiv w:val="1"/>
      <w:marLeft w:val="0"/>
      <w:marRight w:val="0"/>
      <w:marTop w:val="0"/>
      <w:marBottom w:val="0"/>
      <w:divBdr>
        <w:top w:val="none" w:sz="0" w:space="0" w:color="auto"/>
        <w:left w:val="none" w:sz="0" w:space="0" w:color="auto"/>
        <w:bottom w:val="none" w:sz="0" w:space="0" w:color="auto"/>
        <w:right w:val="none" w:sz="0" w:space="0" w:color="auto"/>
      </w:divBdr>
    </w:div>
    <w:div w:id="201491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53544</Words>
  <Characters>305204</Characters>
  <Application>Microsoft Office Word</Application>
  <DocSecurity>0</DocSecurity>
  <Lines>2543</Lines>
  <Paragraphs>716</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358032</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Madeline Platt</cp:lastModifiedBy>
  <cp:revision>2</cp:revision>
  <cp:lastPrinted>2017-02-17T07:09:00Z</cp:lastPrinted>
  <dcterms:created xsi:type="dcterms:W3CDTF">2025-03-19T04:27:00Z</dcterms:created>
  <dcterms:modified xsi:type="dcterms:W3CDTF">2025-03-19T04:27:00Z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401cf626,2d71b739,5858ef95,2ed00af3,37adf7e2,5cb9659,25705078,69c494d,5ce06539,f9bc52c,7a822a55,6ad78640</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2025-03-19T04:27:14Z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dcba47ec-cbc3-4d62-b04e-04d6baa5b200</vt:lpwstr>
  </property>
  <property fmtid="{D5CDD505-2E9C-101B-9397-08002B2CF9AE}" pid="11" name="MSIP_Label_8b1ee035-5707-4242-a1ea-c505f8033d0a_ContentBits">
    <vt:lpwstr>2</vt:lpwstr>
  </property>
</Properties>
</file>